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tbl>
            <w:tblPr>
              <w:tblStyle w:val="afc"/>
              <w:tblpPr w:bottomFromText="0" w:horzAnchor="margin" w:leftFromText="180" w:rightFromText="180" w:tblpX="0" w:tblpY="-289" w:topFromText="0" w:vertAnchor="text"/>
              <w:tblW w:w="368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681"/>
            </w:tblGrid>
            <w:tr>
              <w:trPr>
                <w:trHeight w:val="4387" w:hRule="atLeast"/>
              </w:trPr>
              <w:tc>
                <w:tcPr>
                  <w:tcW w:w="3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/>
                    <w:drawing>
                      <wp:inline distT="0" distB="0" distL="0" distR="0">
                        <wp:extent cx="1729740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9740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="Times New Roman" w:hAnsi="Times New Roman"/>
                      <w:b/>
                      <w:kern w:val="0"/>
                      <w:sz w:val="18"/>
                      <w:szCs w:val="18"/>
                      <w:lang w:bidi="ar-SA"/>
                    </w:rPr>
                    <w:t>Дальневосточный филиал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b/>
                      <w:kern w:val="0"/>
                      <w:sz w:val="18"/>
                      <w:szCs w:val="18"/>
                      <w:lang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ул.Ленинградская, 46,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г.Хабаровск, Хабаровский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Российская Федерация, 680021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hyperlink r:id="rId3">
                    <w:r>
                      <w:rPr>
                        <w:rFonts w:cs="Times New Roman" w:ascii="Times New Roman" w:hAnsi="Times New Roman"/>
                        <w:kern w:val="0"/>
                        <w:sz w:val="20"/>
                        <w:szCs w:val="20"/>
                        <w:lang w:bidi="ar-SA"/>
                      </w:rPr>
                      <w:t>tk_dvf@rushydro.ru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val="en-US" w:bidi="ar-SA"/>
                    </w:rPr>
                    <w:t>www</w:t>
                  </w: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от _____________  № 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0"/>
                      <w:szCs w:val="20"/>
                      <w:lang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rStyle w:val="Style9"/>
                <w:rFonts w:ascii="Times New Roman" w:hAnsi="Times New Roman" w:eastAsia="Geneva" w:cs="Times New Roman"/>
                <w:b w:val="false"/>
                <w:i w:val="false"/>
                <w:i w:val="false"/>
                <w:color w:val="000000"/>
                <w:kern w:val="0"/>
                <w:sz w:val="24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b w:val="false"/>
                <w:i w:val="false"/>
                <w:color w:val="000000"/>
                <w:kern w:val="0"/>
                <w:sz w:val="24"/>
                <w:szCs w:val="20"/>
                <w:shd w:fill="auto" w:val="clear"/>
                <w:lang w:val="ru-RU" w:eastAsia="en-US" w:bidi="ar-SA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keepLines/>
        <w:numPr>
          <w:ilvl w:val="0"/>
          <w:numId w:val="0"/>
        </w:numPr>
        <w:ind w:left="720" w:hanging="0"/>
        <w:jc w:val="both"/>
        <w:rPr/>
      </w:pPr>
      <w:r>
        <w:rPr>
          <w:rFonts w:eastAsia="Geneva" w:cs="Times New Roman" w:ascii="Times New Roman" w:hAnsi="Times New Roman"/>
          <w:b/>
          <w:color w:val="auto"/>
          <w:kern w:val="0"/>
          <w:sz w:val="26"/>
          <w:szCs w:val="26"/>
          <w:lang w:val="ru-RU" w:eastAsia="en-US" w:bidi="ar-SA"/>
        </w:rPr>
        <w:t xml:space="preserve">Запрос технико-коммерческих предложений в рамках закупки по ОКПД 2: </w:t>
      </w:r>
      <w:r>
        <w:rPr>
          <w:rStyle w:val="Style9"/>
          <w:rFonts w:eastAsia="Geneva" w:cs="Times New Roman" w:ascii="Times New Roman" w:hAnsi="Times New Roman"/>
          <w:b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en-US" w:bidi="ar-SA"/>
        </w:rPr>
        <w:t>29.32.30.163 Оказание услуг по замене блоков СКЗИ на тахографах</w:t>
      </w:r>
      <w:r>
        <w:rPr>
          <w:rFonts w:eastAsia="Geneva" w:cs="Times New Roman" w:ascii="Times New Roman" w:hAnsi="Times New Roman"/>
          <w:b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en-US" w:bidi="ar-SA"/>
        </w:rPr>
        <w:t xml:space="preserve"> </w:t>
      </w:r>
      <w:r>
        <w:rPr>
          <w:rFonts w:eastAsia="Geneva" w:cs="Times New Roman" w:ascii="Times New Roman" w:hAnsi="Times New Roman"/>
          <w:b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en-US" w:bidi="ar-SA"/>
        </w:rPr>
        <w:t xml:space="preserve">и обслуживанию тахографов </w:t>
      </w:r>
      <w:r>
        <w:rPr>
          <w:rFonts w:eastAsia="Geneva" w:cs="Times New Roman" w:ascii="Times New Roman" w:hAnsi="Times New Roman"/>
          <w:b/>
          <w:color w:val="auto"/>
          <w:kern w:val="0"/>
          <w:sz w:val="26"/>
          <w:szCs w:val="26"/>
          <w:lang w:val="ru-RU" w:eastAsia="en-US" w:bidi="ar-SA"/>
        </w:rPr>
        <w:t>для нужд Дальневосточного филиала АО «ТК РусГидро».</w:t>
      </w:r>
    </w:p>
    <w:p>
      <w:pPr>
        <w:pStyle w:val="Heading2"/>
        <w:spacing w:before="300" w:after="75"/>
        <w:jc w:val="center"/>
        <w:rPr>
          <w:rFonts w:ascii="Times New Roman" w:hAnsi="Times New Roman" w:eastAsia="Geneva" w:cs="Times New Roman"/>
          <w:b/>
          <w:color w:val="auto"/>
          <w:sz w:val="24"/>
          <w:szCs w:val="24"/>
        </w:rPr>
      </w:pPr>
      <w:r>
        <w:rPr>
          <w:rFonts w:eastAsia="Geneva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before="120" w:after="0"/>
        <w:ind w:left="567" w:hanging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</w:t>
      </w: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по ОКПД 2:</w:t>
      </w:r>
      <w:r>
        <w:rPr>
          <w:rFonts w:eastAsia="Geneva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en-US" w:bidi="ar-SA"/>
        </w:rPr>
        <w:t xml:space="preserve"> </w:t>
      </w:r>
      <w:r>
        <w:rPr>
          <w:rStyle w:val="Style9"/>
          <w:rFonts w:eastAsia="Geneva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en-US" w:bidi="ar-SA"/>
        </w:rPr>
        <w:t xml:space="preserve">29.32.30.163 Оказание услуг по замене блоков СКЗИ на тахографах </w:t>
      </w:r>
      <w:r>
        <w:rPr>
          <w:rStyle w:val="Style9"/>
          <w:rFonts w:eastAsia="Geneva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en-US" w:bidi="ar-SA"/>
        </w:rPr>
        <w:t xml:space="preserve">и обслуживанию тахографов </w:t>
      </w:r>
      <w:r>
        <w:rPr>
          <w:rFonts w:eastAsia="Geneva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en-US" w:bidi="ar-SA"/>
        </w:rPr>
        <w:t>дл</w:t>
      </w: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 нужд Дальневосточного филиала АО «ТК РусГидро».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 w:eastAsia="Geneva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Geneva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bCs/>
          <w:sz w:val="26"/>
          <w:szCs w:val="26"/>
        </w:rPr>
        <w:t>10:00  МСК     2</w:t>
      </w:r>
      <w:r>
        <w:rPr>
          <w:rFonts w:ascii="Times New Roman" w:hAnsi="Times New Roman"/>
          <w:b/>
          <w:sz w:val="26"/>
          <w:szCs w:val="26"/>
        </w:rPr>
        <w:t>8.07.2026г</w:t>
      </w:r>
      <w:r>
        <w:rPr>
          <w:rFonts w:ascii="Times New Roman" w:hAnsi="Times New Roman"/>
          <w:sz w:val="26"/>
          <w:szCs w:val="26"/>
        </w:rPr>
        <w:t xml:space="preserve">. 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должны быть направлены в виде сканированной электронной копии на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ЭТП РАД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851" w:gutter="0" w:header="964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40939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1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1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6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8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9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3846"/>
    <w:rPr>
      <w:color w:val="800080" w:themeColor="followedHyperlink"/>
      <w:u w:val="single"/>
    </w:rPr>
  </w:style>
  <w:style w:type="character" w:styleId="Style10" w:customStyle="1">
    <w:name w:val="Маркеры"/>
    <w:qFormat/>
    <w:rPr>
      <w:rFonts w:ascii="OpenSymbol" w:hAnsi="OpenSymbol" w:eastAsia="OpenSymbol" w:cs="OpenSymbol"/>
    </w:rPr>
  </w:style>
  <w:style w:type="character" w:styleId="Style11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40939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character" w:styleId="Style12" w:customStyle="1">
    <w:name w:val="Абзац списка Знак"/>
    <w:link w:val="ListParagraph"/>
    <w:uiPriority w:val="34"/>
    <w:qFormat/>
    <w:locked/>
    <w:rsid w:val="002e5276"/>
    <w:rPr>
      <w:rFonts w:ascii="Calibri" w:hAnsi="Calibri" w:eastAsia="Cambria" w:eastAsiaTheme="minorHAnsi"/>
      <w:sz w:val="22"/>
      <w:szCs w:val="22"/>
      <w:lang w:val="ru-RU" w:eastAsia="en-US"/>
    </w:rPr>
  </w:style>
  <w:style w:type="character" w:styleId="Strong1">
    <w:name w:val="Strong1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6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Style12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8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1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6" w:customStyle="1">
    <w:name w:val="Содержимое врезки"/>
    <w:basedOn w:val="Normal"/>
    <w:qFormat/>
    <w:pPr/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>
      <w:ind w:left="112" w:hanging="0"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8849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D306-B921-4737-8657-85AA8450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AlterOffice/3.4.0.9$Linux_X86_64 LibreOffice_project/b8daf9e823b1a5463a2f48435ddc2e8696e7d4fc</Application>
  <AppVersion>15.0000</AppVersion>
  <Pages>2</Pages>
  <Words>470</Words>
  <Characters>3233</Characters>
  <CharactersWithSpaces>3658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2025-01-23T08:07:00Z</dcterms:created>
  <dc:creator>Andrey Zhurin</dc:creator>
  <dc:description/>
  <dc:language>ru-RU</dc:language>
  <cp:lastModifiedBy>khizhnyakvn@corp.gidroogk.com</cp:lastModifiedBy>
  <cp:lastPrinted>2025-01-28T02:41:00Z</cp:lastPrinted>
  <dcterms:modified xsi:type="dcterms:W3CDTF">2026-07-22T14:41:59Z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