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2.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3.xml" ContentType="application/xml"/>
  <Override PartName="/customXml/itemProps2.xml" ContentType="application/vnd.openxmlformats-officedocument.customXmlProperties+xml"/>
  <Override PartName="/word/_rels/document.xml.rels" ContentType="application/vnd.openxmlformats-package.relationship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auto" w:val="clear"/>
        </w:rPr>
      </w:pPr>
      <w:r>
        <w:rPr>
          <w:b/>
          <w:bCs/>
          <w:color w:val="000000"/>
          <w:sz w:val="24"/>
          <w:szCs w:val="24"/>
          <w:shd w:fill="auto" w:val="clear"/>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auto" w:val="clear"/>
        </w:rPr>
      </w:pPr>
      <w:r>
        <w:rPr>
          <w:b/>
          <w:bCs/>
          <w:color w:val="000000"/>
          <w:sz w:val="24"/>
          <w:szCs w:val="24"/>
          <w:shd w:fill="auto" w:val="clear"/>
        </w:rPr>
        <w:t>на выполнение проектно-изыскательских работ № ____</w:t>
      </w:r>
    </w:p>
    <w:p>
      <w:pPr>
        <w:pStyle w:val="Normal"/>
        <w:shd w:val="clear" w:color="auto" w:fill="FFFFFF"/>
        <w:spacing w:lineRule="auto" w:line="240"/>
        <w:ind w:hanging="0"/>
        <w:rPr>
          <w:b/>
          <w:bCs/>
          <w:color w:val="000000"/>
          <w:sz w:val="24"/>
          <w:szCs w:val="24"/>
          <w:highlight w:val="none"/>
          <w:shd w:fill="auto" w:val="clear"/>
        </w:rPr>
      </w:pPr>
      <w:r>
        <w:rPr>
          <w:b/>
          <w:bCs/>
          <w:color w:val="000000"/>
          <w:sz w:val="24"/>
          <w:szCs w:val="24"/>
          <w:shd w:fill="auto" w:val="clear"/>
        </w:rPr>
      </w:r>
    </w:p>
    <w:p>
      <w:pPr>
        <w:pStyle w:val="Normal"/>
        <w:shd w:val="clear" w:color="auto" w:fill="FFFFFF"/>
        <w:tabs>
          <w:tab w:val="clear" w:pos="708"/>
          <w:tab w:val="right" w:pos="993" w:leader="none"/>
        </w:tabs>
        <w:spacing w:lineRule="auto" w:line="240"/>
        <w:ind w:hanging="0"/>
        <w:rPr>
          <w:highlight w:val="none"/>
          <w:shd w:fill="auto" w:val="clear"/>
        </w:rPr>
      </w:pPr>
      <w:r>
        <w:rPr>
          <w:bCs/>
          <w:color w:val="000000"/>
          <w:sz w:val="24"/>
          <w:szCs w:val="24"/>
          <w:shd w:fill="auto" w:val="clear"/>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highlight w:val="none"/>
          <w:shd w:fill="auto" w:val="clear"/>
        </w:rPr>
      </w:pPr>
      <w:r>
        <w:rPr>
          <w:bCs/>
          <w:color w:val="000000"/>
          <w:sz w:val="24"/>
          <w:szCs w:val="24"/>
          <w:shd w:fill="auto" w:val="clear"/>
        </w:rPr>
      </w:r>
    </w:p>
    <w:p>
      <w:pPr>
        <w:pStyle w:val="BodyText3"/>
        <w:ind w:firstLine="708"/>
        <w:rPr>
          <w:highlight w:val="none"/>
          <w:shd w:fill="auto" w:val="clear"/>
        </w:rPr>
      </w:pPr>
      <w:r>
        <w:rPr>
          <w:b/>
          <w:color w:val="00000A"/>
          <w:shd w:fill="auto" w:val="clear"/>
          <w:lang w:val="ru-RU"/>
        </w:rPr>
        <w:t>Акционерное общество «Дальневосточная распределительная сетевая компания»</w:t>
      </w:r>
      <w:r>
        <w:rPr>
          <w:b/>
          <w:color w:val="00000A"/>
          <w:shd w:fill="auto" w:val="clear"/>
        </w:rPr>
        <w:t xml:space="preserve"> </w:t>
      </w:r>
      <w:r>
        <w:rPr>
          <w:color w:val="00000A"/>
          <w:shd w:fill="auto" w:val="clear"/>
        </w:rPr>
        <w:t>(АО «</w:t>
      </w:r>
      <w:r>
        <w:rPr>
          <w:color w:val="00000A"/>
          <w:shd w:fill="auto" w:val="clear"/>
          <w:lang w:val="ru-RU"/>
        </w:rPr>
        <w:t>ДРСК</w:t>
      </w:r>
      <w:r>
        <w:rPr>
          <w:color w:val="00000A"/>
          <w:shd w:fill="auto" w:val="clear"/>
        </w:rPr>
        <w:t xml:space="preserve">») (далее – «Заказчик»), в лице _______________ действующего на основании ______________, с одной стороны, и </w:t>
      </w:r>
    </w:p>
    <w:p>
      <w:pPr>
        <w:pStyle w:val="BodyText3"/>
        <w:ind w:firstLine="708"/>
        <w:rPr>
          <w:highlight w:val="none"/>
          <w:shd w:fill="auto" w:val="clear"/>
        </w:rPr>
      </w:pPr>
      <w:r>
        <w:rPr>
          <w:color w:val="00000A"/>
          <w:shd w:fill="auto" w:val="clear"/>
        </w:rPr>
        <w:t xml:space="preserve">________________________ (далее – «Подрядчик»), в лице ________________, действующего на основании ______________, с другой стороны, </w:t>
      </w:r>
    </w:p>
    <w:p>
      <w:pPr>
        <w:pStyle w:val="BodyText3"/>
        <w:ind w:firstLine="708"/>
        <w:rPr>
          <w:highlight w:val="none"/>
          <w:shd w:fill="auto" w:val="clear"/>
        </w:rPr>
      </w:pPr>
      <w:r>
        <w:rPr>
          <w:color w:val="00000A"/>
          <w:shd w:fill="auto" w:val="clear"/>
        </w:rPr>
        <w:t>совместно в дальнейшем именуемые «Стороны», а по отдельности – «Сторона», по результатам проведенной Заказчиком конкурентной процедуры по лоту №________</w:t>
      </w:r>
      <w:r>
        <w:rPr>
          <w:bCs/>
          <w:color w:val="00000A"/>
          <w:shd w:fill="auto" w:val="clear"/>
        </w:rPr>
        <w:t>,</w:t>
      </w:r>
      <w:r>
        <w:rPr>
          <w:shd w:fill="auto" w:val="clear"/>
        </w:rPr>
        <w:t xml:space="preserve"> </w:t>
      </w:r>
      <w:r>
        <w:rPr>
          <w:color w:val="00000A"/>
          <w:shd w:fill="auto" w:val="clear"/>
          <w:lang w:val="ru-RU"/>
        </w:rPr>
        <w:t>и</w:t>
      </w:r>
      <w:r>
        <w:rPr>
          <w:shd w:fill="auto" w:val="clear"/>
          <w:lang w:val="ru-RU"/>
        </w:rPr>
        <w:t xml:space="preserve"> </w:t>
      </w:r>
      <w:r>
        <w:rPr>
          <w:bCs/>
          <w:color w:val="00000A"/>
          <w:shd w:fill="auto" w:val="clear"/>
        </w:rPr>
        <w:t xml:space="preserve">на основании </w:t>
      </w:r>
      <w:r>
        <w:rPr>
          <w:bCs/>
          <w:color w:val="00000A"/>
          <w:shd w:fill="auto" w:val="clear"/>
          <w:lang w:val="ru-RU"/>
        </w:rPr>
        <w:t>протокола</w:t>
      </w:r>
      <w:r>
        <w:rPr>
          <w:bCs/>
          <w:color w:val="00000A"/>
          <w:shd w:fill="auto" w:val="clear"/>
        </w:rPr>
        <w:t xml:space="preserve"> </w:t>
      </w:r>
      <w:r>
        <w:rPr>
          <w:bCs/>
          <w:color w:val="00000A"/>
          <w:shd w:fill="auto" w:val="clear"/>
          <w:lang w:val="ru-RU"/>
        </w:rPr>
        <w:t>__________</w:t>
      </w:r>
      <w:r>
        <w:rPr>
          <w:bCs/>
          <w:color w:val="00000A"/>
          <w:shd w:fill="auto" w:val="clear"/>
        </w:rPr>
        <w:t xml:space="preserve"> №_______ от «___»__________ года</w:t>
      </w:r>
      <w:r>
        <w:rPr>
          <w:bCs/>
          <w:color w:val="00000A"/>
          <w:shd w:fill="auto" w:val="clear"/>
          <w:lang w:val="ru-RU"/>
        </w:rPr>
        <w:t>,</w:t>
      </w:r>
    </w:p>
    <w:p>
      <w:pPr>
        <w:pStyle w:val="BodyText3"/>
        <w:ind w:firstLine="708"/>
        <w:rPr>
          <w:highlight w:val="none"/>
          <w:shd w:fill="auto" w:val="clear"/>
        </w:rPr>
      </w:pPr>
      <w:r>
        <w:rPr>
          <w:color w:val="00000A"/>
          <w:shd w:fill="auto" w:val="clear"/>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firstLine="567"/>
        <w:jc w:val="center"/>
        <w:rPr>
          <w:b/>
          <w:bCs/>
          <w:highlight w:val="none"/>
          <w:shd w:fill="auto" w:val="clear"/>
        </w:rPr>
      </w:pPr>
      <w:r>
        <w:rPr>
          <w:b/>
          <w:bCs/>
          <w:shd w:fill="auto" w:val="clear"/>
        </w:rPr>
      </w:r>
    </w:p>
    <w:p>
      <w:pPr>
        <w:pStyle w:val="ListParagraph"/>
        <w:shd w:val="clear" w:color="auto" w:fill="FFFFFF"/>
        <w:tabs>
          <w:tab w:val="clear" w:pos="708"/>
          <w:tab w:val="left" w:pos="284" w:leader="none"/>
        </w:tabs>
        <w:ind w:left="0" w:firstLine="567"/>
        <w:jc w:val="center"/>
        <w:rPr>
          <w:highlight w:val="none"/>
          <w:shd w:fill="auto" w:val="clear"/>
        </w:rPr>
      </w:pPr>
      <w:r>
        <w:rPr>
          <w:b/>
          <w:bCs/>
          <w:shd w:fill="auto" w:val="clear"/>
        </w:rPr>
        <w:t>Термины и определения</w:t>
      </w:r>
    </w:p>
    <w:p>
      <w:pPr>
        <w:pStyle w:val="BodyText3"/>
        <w:ind w:firstLine="708"/>
        <w:rPr>
          <w:highlight w:val="none"/>
          <w:shd w:fill="auto" w:val="clear"/>
        </w:rPr>
      </w:pPr>
      <w:r>
        <w:rPr>
          <w:color w:val="00000A"/>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auto" w:val="clear"/>
        </w:rPr>
      </w:pPr>
      <w:r>
        <w:rPr>
          <w:b/>
          <w:bCs/>
          <w:sz w:val="24"/>
          <w:szCs w:val="26"/>
          <w:shd w:fill="auto" w:val="clear"/>
        </w:rPr>
        <w:t>«Независимая гарантия»</w:t>
      </w:r>
      <w:r>
        <w:rPr>
          <w:sz w:val="24"/>
          <w:szCs w:val="26"/>
          <w:shd w:fill="auto" w:val="clear"/>
        </w:rPr>
        <w:t xml:space="preserve"> - гарантия, предоставляемая субъектами малого и среднего предпринимательства в обеспечение надлежащего исполнения Договора</w:t>
      </w:r>
      <w:r>
        <w:rPr>
          <w:sz w:val="24"/>
          <w:szCs w:val="26"/>
          <w:shd w:fill="auto" w:val="clear"/>
          <w:lang w:eastAsia="en-US"/>
        </w:rPr>
        <w:t xml:space="preserve"> </w:t>
      </w:r>
      <w:r>
        <w:rPr>
          <w:rFonts w:ascii="Liberation Serif" w:hAnsi="Liberation Serif"/>
          <w:sz w:val="24"/>
          <w:szCs w:val="26"/>
          <w:shd w:fill="auto" w:val="clear"/>
          <w:lang w:eastAsia="en-US"/>
        </w:rPr>
        <w:t>(в том числе в обеспечение возврата предварительной оплаты (аванса))</w:t>
      </w:r>
      <w:r>
        <w:rPr>
          <w:sz w:val="24"/>
          <w:szCs w:val="26"/>
          <w:shd w:fill="auto" w:val="clear"/>
        </w:rPr>
        <w:t>,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 xml:space="preserve"> </w:t>
      </w:r>
      <w:r>
        <w:rPr>
          <w:b/>
          <w:shd w:fill="auto" w:val="clear"/>
          <w:lang w:eastAsia="en-US"/>
        </w:rPr>
        <w:t xml:space="preserve">«ГПЗУ» </w:t>
      </w:r>
      <w:r>
        <w:rPr>
          <w:shd w:fill="auto" w:val="clear"/>
          <w:lang w:eastAsia="en-US"/>
        </w:rPr>
        <w:t>– градостроительный план земельного участка.</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pacing w:lineRule="auto" w:line="240"/>
        <w:ind w:firstLine="709"/>
        <w:rPr>
          <w:highlight w:val="none"/>
          <w:shd w:fill="auto" w:val="clear"/>
        </w:rPr>
      </w:pPr>
      <w:r>
        <w:rPr>
          <w:b/>
          <w:sz w:val="24"/>
          <w:szCs w:val="24"/>
          <w:shd w:fill="auto" w:val="clear"/>
        </w:rPr>
        <w:t>«Инженерные изыскания»</w:t>
      </w:r>
      <w:r>
        <w:rPr>
          <w:sz w:val="24"/>
          <w:szCs w:val="24"/>
          <w:shd w:fill="auto" w:val="clear"/>
        </w:rPr>
        <w:t xml:space="preserve"> – работы, проводимые для комплексного изучения природных условий района, площадки, участка, трассы проектируемого объекта строительства / реконструкции,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учетом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 реконструкции и эксплуатации объекта капитального строительства.</w:t>
      </w:r>
    </w:p>
    <w:p>
      <w:pPr>
        <w:pStyle w:val="Normal"/>
        <w:spacing w:lineRule="auto" w:line="240"/>
        <w:ind w:firstLine="709"/>
        <w:rPr>
          <w:highlight w:val="none"/>
          <w:shd w:fill="auto" w:val="clear"/>
        </w:rPr>
      </w:pPr>
      <w:r>
        <w:rPr>
          <w:b/>
          <w:sz w:val="24"/>
          <w:szCs w:val="24"/>
          <w:shd w:fill="auto" w:val="clear"/>
        </w:rPr>
        <w:t xml:space="preserve">«Исполнительная смета» </w:t>
      </w:r>
      <w:r>
        <w:rPr>
          <w:sz w:val="24"/>
          <w:szCs w:val="24"/>
          <w:shd w:fill="auto" w:val="clear"/>
          <w:lang w:eastAsia="en-US"/>
        </w:rPr>
        <w:t>–</w:t>
      </w:r>
      <w:r>
        <w:rPr>
          <w:sz w:val="24"/>
          <w:szCs w:val="24"/>
          <w:shd w:fill="auto" w:val="clear"/>
        </w:rPr>
        <w:t xml:space="preserve"> с</w:t>
      </w:r>
      <w:r>
        <w:rPr>
          <w:color w:val="000000"/>
          <w:sz w:val="24"/>
          <w:szCs w:val="24"/>
          <w:shd w:fill="auto" w:val="clear"/>
        </w:rPr>
        <w:t>метный расчет стоимости выполненных изыскательских работ, составленный на основе технического отчета по инженерным изысканиям в соответствии с фактически выполненными объемами работ в случае, если Предварительная смета на такие работы разработана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highlight w:val="none"/>
          <w:shd w:fill="auto" w:val="clear"/>
        </w:rPr>
      </w:pPr>
      <w:r>
        <w:rPr>
          <w:b/>
          <w:shd w:fill="auto" w:val="clear"/>
          <w:lang w:eastAsia="en-US"/>
        </w:rPr>
        <w:t>«Исходно-разрешительная документация»</w:t>
      </w:r>
      <w:r>
        <w:rPr>
          <w:shd w:fill="auto" w:val="clea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и / или Рабочей документации. </w:t>
      </w:r>
    </w:p>
    <w:p>
      <w:pPr>
        <w:pStyle w:val="Normal"/>
        <w:widowControl w:val="false"/>
        <w:shd w:val="clear" w:color="auto" w:fill="FFFFFF"/>
        <w:tabs>
          <w:tab w:val="clear" w:pos="708"/>
          <w:tab w:val="left" w:pos="567" w:leader="none"/>
          <w:tab w:val="left" w:pos="1134" w:leader="none"/>
        </w:tabs>
        <w:spacing w:lineRule="auto" w:line="240"/>
        <w:ind w:firstLine="709"/>
        <w:textAlignment w:val="baseline"/>
        <w:rPr>
          <w:highlight w:val="none"/>
          <w:shd w:fill="auto" w:val="clear"/>
        </w:rPr>
      </w:pPr>
      <w:r>
        <w:rPr>
          <w:sz w:val="24"/>
          <w:szCs w:val="24"/>
          <w:shd w:fill="auto" w:val="clear"/>
          <w:lang w:eastAsia="en-US"/>
        </w:rPr>
        <w:t>К Исходно-разрешительной документации относятся:</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технические условия на подключение к инженерным сетям и / или коммуникациям;</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разрешительные и / или распорядительные документы;</w:t>
      </w:r>
    </w:p>
    <w:p>
      <w:pPr>
        <w:pStyle w:val="ListParagraph"/>
        <w:widowControl w:val="false"/>
        <w:numPr>
          <w:ilvl w:val="0"/>
          <w:numId w:val="17"/>
        </w:numPr>
        <w:shd w:val="clear" w:color="auto" w:fill="FFFFFF"/>
        <w:tabs>
          <w:tab w:val="clear" w:pos="708"/>
          <w:tab w:val="left" w:pos="567" w:leader="none"/>
          <w:tab w:val="left" w:pos="1134" w:leader="none"/>
        </w:tabs>
        <w:ind w:left="0" w:firstLine="709"/>
        <w:jc w:val="both"/>
        <w:textAlignment w:val="baseline"/>
        <w:rPr>
          <w:highlight w:val="none"/>
          <w:shd w:fill="auto" w:val="clear"/>
        </w:rPr>
      </w:pPr>
      <w:r>
        <w:rPr>
          <w:shd w:fill="auto" w:val="clear"/>
          <w:lang w:eastAsia="en-US"/>
        </w:rPr>
        <w:t>справки, заключения, согласования.</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«Лимит на непредвиденные работы и затраты»</w:t>
      </w:r>
      <w:r>
        <w:rPr>
          <w:shd w:fill="auto"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ind w:left="0" w:firstLine="708"/>
        <w:jc w:val="both"/>
        <w:textAlignment w:val="baseline"/>
        <w:rPr>
          <w:highlight w:val="none"/>
          <w:shd w:fill="auto" w:val="clear"/>
        </w:rPr>
      </w:pPr>
      <w:r>
        <w:rPr>
          <w:b/>
          <w:shd w:fill="auto" w:val="clear"/>
          <w:lang w:eastAsia="en-US"/>
        </w:rPr>
        <w:t xml:space="preserve">«Отказ от Договора» </w:t>
      </w:r>
      <w:r>
        <w:rPr>
          <w:shd w:fill="auto"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BodyText"/>
        <w:spacing w:lineRule="auto" w:line="240" w:before="0" w:after="0"/>
        <w:ind w:left="0" w:right="0" w:firstLine="709"/>
        <w:jc w:val="both"/>
        <w:rPr>
          <w:highlight w:val="none"/>
          <w:shd w:fill="auto" w:val="clear"/>
        </w:rPr>
      </w:pPr>
      <w:r>
        <w:rPr>
          <w:b/>
          <w:bCs/>
          <w:i w:val="false"/>
          <w:caps w:val="false"/>
          <w:smallCaps w:val="false"/>
          <w:strike w:val="false"/>
          <w:dstrike w:val="false"/>
          <w:color w:val="000000"/>
          <w:sz w:val="24"/>
          <w:szCs w:val="24"/>
          <w:u w:val="none"/>
          <w:effect w:val="none"/>
          <w:shd w:fill="auto" w:val="clear"/>
          <w:lang w:eastAsia="en-US"/>
        </w:rPr>
        <w:t xml:space="preserve">«ППР» </w:t>
      </w:r>
      <w:r>
        <w:rPr>
          <w:b w:val="false"/>
          <w:i w:val="false"/>
          <w:caps w:val="false"/>
          <w:smallCaps w:val="false"/>
          <w:strike w:val="false"/>
          <w:dstrike w:val="false"/>
          <w:color w:val="000000"/>
          <w:sz w:val="24"/>
          <w:szCs w:val="24"/>
          <w:u w:val="none"/>
          <w:effect w:val="none"/>
          <w:shd w:fill="auto" w:val="clear"/>
          <w:lang w:eastAsia="en-US"/>
        </w:rPr>
        <w:t>—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Normal"/>
        <w:spacing w:lineRule="auto" w:line="240"/>
        <w:ind w:firstLine="709"/>
        <w:rPr>
          <w:highlight w:val="none"/>
          <w:shd w:fill="auto" w:val="clear"/>
        </w:rPr>
      </w:pPr>
      <w:r>
        <w:rPr>
          <w:b/>
          <w:sz w:val="24"/>
          <w:szCs w:val="24"/>
          <w:shd w:fill="auto" w:val="clear"/>
        </w:rPr>
        <w:t>«Предварительная смета»</w:t>
      </w:r>
      <w:r>
        <w:rPr>
          <w:sz w:val="24"/>
          <w:szCs w:val="24"/>
          <w:shd w:fill="auto" w:val="clear"/>
        </w:rPr>
        <w:t xml:space="preserve"> </w:t>
      </w:r>
      <w:r>
        <w:rPr>
          <w:sz w:val="24"/>
          <w:szCs w:val="24"/>
          <w:shd w:fill="auto" w:val="clear"/>
          <w:lang w:eastAsia="en-US"/>
        </w:rPr>
        <w:t>–</w:t>
      </w:r>
      <w:r>
        <w:rPr>
          <w:sz w:val="24"/>
          <w:szCs w:val="24"/>
          <w:shd w:fill="auto" w:val="clear"/>
        </w:rPr>
        <w:t xml:space="preserve"> </w:t>
      </w:r>
      <w:r>
        <w:rPr>
          <w:color w:val="000000"/>
          <w:sz w:val="24"/>
          <w:szCs w:val="24"/>
          <w:shd w:fill="auto" w:val="clear"/>
        </w:rPr>
        <w:t>сметный расчет стоимости планируемых изыскательских работ, составляемый на основе технического задания Заказчика и программы изысканий в соответствии с действующим порядком ценообразования в инженерных изысканиях,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shd w:fill="auto" w:val="clear"/>
        </w:rPr>
        <w:t xml:space="preserve"> </w:t>
      </w:r>
      <w:r>
        <w:rPr>
          <w:color w:val="000000"/>
          <w:sz w:val="24"/>
          <w:szCs w:val="24"/>
          <w:shd w:fill="auto" w:val="clear"/>
        </w:rPr>
        <w:t>и подлежащий корректировке в соответствии с фактически выполненными объемами работ.</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«Применимое право»</w:t>
      </w:r>
      <w:r>
        <w:rPr>
          <w:b w:val="false"/>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«Проектная документация»</w:t>
      </w:r>
      <w:r>
        <w:rPr>
          <w:b w:val="false"/>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b w:val="false"/>
          <w:sz w:val="24"/>
          <w:szCs w:val="24"/>
          <w:shd w:fill="auto"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b w:val="false"/>
          <w:sz w:val="24"/>
          <w:szCs w:val="24"/>
          <w:shd w:fill="auto" w:val="clear"/>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«Работы»</w:t>
      </w:r>
      <w:r>
        <w:rPr>
          <w:b w:val="false"/>
          <w:sz w:val="24"/>
          <w:szCs w:val="24"/>
          <w:shd w:fill="auto" w:val="clear"/>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shd w:fill="auto" w:val="clear"/>
          <w:lang w:eastAsia="ru-RU"/>
        </w:rPr>
        <w:t xml:space="preserve"> </w:t>
      </w:r>
      <w:r>
        <w:rPr>
          <w:b w:val="false"/>
          <w:sz w:val="24"/>
          <w:szCs w:val="24"/>
          <w:shd w:fill="auto" w:val="clear"/>
          <w:lang w:val="ru-RU" w:eastAsia="ru-RU"/>
        </w:rPr>
        <w:t>выявленных</w:t>
      </w:r>
      <w:r>
        <w:rPr>
          <w:sz w:val="24"/>
          <w:szCs w:val="24"/>
          <w:shd w:fill="auto" w:val="clear"/>
          <w:lang w:val="ru-RU" w:eastAsia="ru-RU"/>
        </w:rPr>
        <w:t xml:space="preserve"> </w:t>
      </w:r>
      <w:r>
        <w:rPr>
          <w:b w:val="false"/>
          <w:sz w:val="24"/>
          <w:szCs w:val="24"/>
          <w:shd w:fill="auto" w:val="clear"/>
          <w:lang w:eastAsia="ru-RU"/>
        </w:rPr>
        <w:t>недостатков, несоответстви</w:t>
      </w:r>
      <w:r>
        <w:rPr>
          <w:b w:val="false"/>
          <w:sz w:val="24"/>
          <w:szCs w:val="24"/>
          <w:shd w:fill="auto" w:val="clear"/>
          <w:lang w:val="ru-RU" w:eastAsia="ru-RU"/>
        </w:rPr>
        <w:t>й</w:t>
      </w:r>
      <w:r>
        <w:rPr>
          <w:b w:val="false"/>
          <w:sz w:val="24"/>
          <w:szCs w:val="24"/>
          <w:shd w:fill="auto" w:val="clear"/>
          <w:lang w:eastAsia="ru-RU"/>
        </w:rPr>
        <w:t xml:space="preserve"> в </w:t>
      </w:r>
      <w:r>
        <w:rPr>
          <w:b w:val="false"/>
          <w:sz w:val="24"/>
          <w:szCs w:val="24"/>
          <w:shd w:fill="auto" w:val="clear"/>
          <w:lang w:val="ru-RU" w:eastAsia="ru-RU"/>
        </w:rPr>
        <w:t>Результате</w:t>
      </w:r>
      <w:r>
        <w:rPr>
          <w:b w:val="false"/>
          <w:sz w:val="24"/>
          <w:szCs w:val="24"/>
          <w:shd w:fill="auto" w:val="clear"/>
          <w:lang w:eastAsia="ru-RU"/>
        </w:rPr>
        <w:t xml:space="preserve"> </w:t>
      </w:r>
      <w:r>
        <w:rPr>
          <w:b w:val="false"/>
          <w:sz w:val="24"/>
          <w:szCs w:val="24"/>
          <w:shd w:fill="auto" w:val="clear"/>
          <w:lang w:val="ru-RU" w:eastAsia="ru-RU"/>
        </w:rPr>
        <w:t>Работ</w:t>
      </w:r>
      <w:r>
        <w:rPr>
          <w:b w:val="false"/>
          <w:sz w:val="24"/>
          <w:szCs w:val="24"/>
          <w:shd w:fill="auto" w:val="clear"/>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shd w:fill="auto" w:val="clear"/>
          <w:lang w:val="ru-RU" w:eastAsia="ru-RU"/>
        </w:rPr>
        <w:t>их</w:t>
      </w:r>
      <w:r>
        <w:rPr>
          <w:b w:val="false"/>
          <w:sz w:val="24"/>
          <w:szCs w:val="24"/>
          <w:shd w:fill="auto" w:val="clear"/>
          <w:lang w:eastAsia="ru-RU"/>
        </w:rPr>
        <w:t xml:space="preserve"> прямо</w:t>
      </w:r>
      <w:r>
        <w:rPr>
          <w:b w:val="false"/>
          <w:sz w:val="24"/>
          <w:szCs w:val="24"/>
          <w:shd w:fill="auto" w:val="clear"/>
          <w:lang w:val="ru-RU" w:eastAsia="ru-RU"/>
        </w:rPr>
        <w:t>го указания</w:t>
      </w:r>
      <w:r>
        <w:rPr>
          <w:b w:val="false"/>
          <w:sz w:val="24"/>
          <w:szCs w:val="24"/>
          <w:shd w:fill="auto" w:val="clear"/>
          <w:lang w:eastAsia="ru-RU"/>
        </w:rPr>
        <w:t xml:space="preserve"> в Договоре.</w:t>
      </w:r>
      <w:r>
        <w:rPr>
          <w:sz w:val="24"/>
          <w:szCs w:val="24"/>
          <w:shd w:fill="auto" w:val="clear"/>
          <w:lang w:eastAsia="ru-RU"/>
        </w:rPr>
        <w:t xml:space="preserve"> </w:t>
      </w:r>
    </w:p>
    <w:p>
      <w:pPr>
        <w:pStyle w:val="Normal"/>
        <w:widowControl w:val="false"/>
        <w:tabs>
          <w:tab w:val="clear" w:pos="708"/>
          <w:tab w:val="left" w:pos="567" w:leader="none"/>
        </w:tabs>
        <w:spacing w:lineRule="auto" w:line="240"/>
        <w:ind w:firstLine="708"/>
        <w:rPr>
          <w:highlight w:val="none"/>
          <w:shd w:fill="auto" w:val="clear"/>
        </w:rPr>
      </w:pPr>
      <w:r>
        <w:rPr>
          <w:sz w:val="24"/>
          <w:szCs w:val="24"/>
          <w:shd w:fill="auto"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highlight w:val="none"/>
          <w:shd w:fill="auto" w:val="clear"/>
        </w:rPr>
      </w:pPr>
      <w:r>
        <w:rPr>
          <w:b/>
          <w:sz w:val="24"/>
          <w:szCs w:val="24"/>
          <w:shd w:fill="auto" w:val="clear"/>
          <w:lang w:eastAsia="en-US"/>
        </w:rPr>
        <w:t xml:space="preserve">«Рабочая документация» – </w:t>
      </w:r>
      <w:r>
        <w:rPr>
          <w:sz w:val="24"/>
          <w:szCs w:val="24"/>
          <w:shd w:fill="auto" w:val="clear"/>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0"/>
        </w:numPr>
        <w:shd w:val="clear" w:color="auto" w:fill="FFFFFF"/>
        <w:tabs>
          <w:tab w:val="clear" w:pos="708"/>
          <w:tab w:val="left" w:pos="567" w:leader="none"/>
          <w:tab w:val="left" w:pos="1134" w:leader="none"/>
        </w:tabs>
        <w:suppressAutoHyphens w:val="true"/>
        <w:bidi w:val="0"/>
        <w:spacing w:lineRule="auto" w:line="240" w:before="0" w:after="0"/>
        <w:ind w:left="1417" w:right="0" w:hanging="680"/>
        <w:contextualSpacing/>
        <w:jc w:val="both"/>
        <w:textAlignment w:val="baseline"/>
        <w:rPr>
          <w:highlight w:val="none"/>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0"/>
        </w:numPr>
        <w:shd w:val="clear" w:color="auto" w:fill="FFFFFF"/>
        <w:tabs>
          <w:tab w:val="clear" w:pos="708"/>
          <w:tab w:val="left" w:pos="567" w:leader="none"/>
          <w:tab w:val="left" w:pos="1134" w:leader="none"/>
        </w:tabs>
        <w:suppressAutoHyphens w:val="true"/>
        <w:bidi w:val="0"/>
        <w:spacing w:lineRule="auto" w:line="240" w:before="0" w:after="0"/>
        <w:ind w:left="1417" w:right="0" w:hanging="680"/>
        <w:contextualSpacing/>
        <w:jc w:val="both"/>
        <w:textAlignment w:val="baseline"/>
        <w:rPr>
          <w:highlight w:val="none"/>
          <w:shd w:fill="auto" w:val="clear"/>
        </w:rPr>
      </w:pPr>
      <w:r>
        <w:rPr>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ind w:left="0" w:firstLine="708"/>
        <w:jc w:val="both"/>
        <w:textAlignment w:val="baseline"/>
        <w:rPr>
          <w:highlight w:val="none"/>
          <w:shd w:fill="auto" w:val="clear"/>
        </w:rPr>
      </w:pPr>
      <w:r>
        <w:rPr>
          <w:shd w:fill="auto" w:val="clear"/>
          <w:lang w:eastAsia="en-US"/>
        </w:rPr>
        <w:t>сметную документацию.</w:t>
      </w:r>
    </w:p>
    <w:p>
      <w:pPr>
        <w:pStyle w:val="Normal"/>
        <w:widowControl w:val="false"/>
        <w:tabs>
          <w:tab w:val="clear" w:pos="708"/>
          <w:tab w:val="left" w:pos="567" w:leader="none"/>
        </w:tabs>
        <w:spacing w:lineRule="auto" w:line="240"/>
        <w:ind w:firstLine="708"/>
        <w:rPr>
          <w:highlight w:val="none"/>
          <w:shd w:fill="auto" w:val="clear"/>
        </w:rPr>
      </w:pPr>
      <w:r>
        <w:rPr>
          <w:b/>
          <w:sz w:val="24"/>
          <w:szCs w:val="24"/>
          <w:shd w:fill="auto" w:val="clear"/>
        </w:rPr>
        <w:t>«Рабочий день»</w:t>
      </w:r>
      <w:r>
        <w:rPr>
          <w:sz w:val="24"/>
          <w:szCs w:val="24"/>
          <w:shd w:fill="auto" w:val="clear"/>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«Результат Работ»</w:t>
      </w:r>
      <w:r>
        <w:rPr>
          <w:b w:val="false"/>
          <w:sz w:val="24"/>
          <w:szCs w:val="24"/>
          <w:shd w:fill="auto" w:val="clear"/>
          <w:lang w:val="ru-RU" w:eastAsia="en-US"/>
        </w:rPr>
        <w:t xml:space="preserve"> – выполненная Подрядчиком и принятая Заказчиком по Акту сдачи-приемки выполненных работ Проектная документация и Результат Инженерных изысканий, получившие положительное заключение экспертизы и / или Рабочая документация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9"/>
        <w:rPr>
          <w:highlight w:val="none"/>
          <w:shd w:fill="auto" w:val="clear"/>
        </w:rPr>
      </w:pPr>
      <w:r>
        <w:rPr>
          <w:b/>
          <w:sz w:val="24"/>
          <w:szCs w:val="24"/>
          <w:shd w:fill="auto" w:val="clear"/>
          <w:lang w:eastAsia="en-US"/>
        </w:rPr>
        <w:t>«Результат Инженерных изысканий»</w:t>
      </w:r>
      <w:r>
        <w:rPr>
          <w:sz w:val="24"/>
          <w:szCs w:val="24"/>
          <w:shd w:fill="auto" w:val="clear"/>
          <w:lang w:eastAsia="en-US"/>
        </w:rPr>
        <w:t xml:space="preserve"> – документация о выполненных инженерных изысканиях, содержащая материалы в текстовой форме и в виде карт (схем) и отражающая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 реконструкции такого объекта и после их завершения, и о результатах оценки влияния строительства / реконструкции такого объекта на другие объекты капитального строительства.</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«Смета»</w:t>
      </w:r>
      <w:r>
        <w:rPr>
          <w:b w:val="false"/>
          <w:sz w:val="24"/>
          <w:szCs w:val="24"/>
          <w:shd w:fill="auto" w:val="clear"/>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«Сводная смета»</w:t>
      </w:r>
      <w:r>
        <w:rPr>
          <w:b w:val="false"/>
          <w:sz w:val="24"/>
          <w:szCs w:val="24"/>
          <w:shd w:fill="auto" w:val="clear"/>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highlight w:val="none"/>
          <w:shd w:fill="auto" w:val="clear"/>
        </w:rPr>
      </w:pPr>
      <w:r>
        <w:rPr>
          <w:b/>
          <w:sz w:val="24"/>
          <w:szCs w:val="24"/>
          <w:shd w:fill="auto" w:val="clear"/>
          <w:lang w:eastAsia="en-US"/>
        </w:rPr>
        <w:t>«МСП»</w:t>
      </w:r>
      <w:r>
        <w:rPr>
          <w:sz w:val="24"/>
          <w:szCs w:val="24"/>
          <w:shd w:fill="auto" w:val="clear"/>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«Техническое задание»</w:t>
      </w:r>
      <w:r>
        <w:rPr>
          <w:b w:val="false"/>
          <w:sz w:val="24"/>
          <w:szCs w:val="24"/>
          <w:shd w:fill="auto" w:val="clear"/>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«Субподрядчик»</w:t>
      </w:r>
      <w:r>
        <w:rPr>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Normal"/>
        <w:widowControl w:val="false"/>
        <w:numPr>
          <w:ilvl w:val="0"/>
          <w:numId w:val="0"/>
        </w:numPr>
        <w:spacing w:lineRule="auto" w:line="240" w:before="0" w:after="0"/>
        <w:ind w:left="0" w:right="0" w:hanging="0"/>
        <w:jc w:val="both"/>
        <w:rPr>
          <w:highlight w:val="none"/>
          <w:shd w:fill="auto" w:val="clear"/>
        </w:rPr>
      </w:pPr>
      <w:r>
        <w:rPr>
          <w:rFonts w:ascii="Liberation Serif" w:hAnsi="Liberation Serif"/>
          <w:b/>
          <w:bCs/>
          <w:sz w:val="24"/>
          <w:szCs w:val="24"/>
          <w:shd w:fill="auto" w:val="clear"/>
          <w:lang w:val="ru-RU" w:eastAsia="en-US"/>
        </w:rPr>
        <w:t xml:space="preserve"> </w:t>
      </w:r>
      <w:r>
        <w:rPr>
          <w:rFonts w:ascii="Liberation Serif" w:hAnsi="Liberation Serif"/>
          <w:b/>
          <w:bCs/>
          <w:sz w:val="24"/>
          <w:szCs w:val="24"/>
          <w:shd w:fill="auto" w:val="clear"/>
          <w:lang w:val="ru-RU" w:eastAsia="en-US"/>
        </w:rPr>
        <w:tab/>
      </w:r>
      <w:r>
        <w:rPr>
          <w:b/>
          <w:bCs/>
          <w:sz w:val="24"/>
          <w:szCs w:val="24"/>
          <w:shd w:fill="auto" w:val="clear"/>
          <w:lang w:val="ru-RU" w:eastAsia="en-US"/>
        </w:rPr>
        <w:t xml:space="preserve">«Универсальный передаточный документ (УПД)» </w:t>
      </w:r>
      <w:r>
        <w:rPr>
          <w:b w:val="false"/>
          <w:bCs w:val="false"/>
          <w:sz w:val="24"/>
          <w:szCs w:val="24"/>
          <w:shd w:fill="auto" w:val="clear"/>
          <w:lang w:val="ru-RU" w:eastAsia="en-US"/>
        </w:rPr>
        <w:t>– форма докуме</w:t>
      </w:r>
      <w:r>
        <w:rPr>
          <w:b w:val="false"/>
          <w:sz w:val="24"/>
          <w:szCs w:val="24"/>
          <w:shd w:fill="auto" w:val="clear"/>
          <w:lang w:val="ru-RU" w:eastAsia="en-US"/>
        </w:rPr>
        <w:t>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tabs>
          <w:tab w:val="clear" w:pos="708"/>
          <w:tab w:val="left" w:pos="567" w:leader="none"/>
        </w:tabs>
        <w:spacing w:lineRule="auto" w:line="240" w:before="0" w:after="0"/>
        <w:ind w:firstLine="708"/>
        <w:jc w:val="both"/>
        <w:textAlignment w:val="baseline"/>
        <w:rPr>
          <w:highlight w:val="none"/>
          <w:shd w:fill="auto" w:val="clear"/>
        </w:rPr>
      </w:pPr>
      <w:r>
        <w:rPr>
          <w:sz w:val="24"/>
          <w:szCs w:val="24"/>
          <w:shd w:fill="auto" w:val="clear"/>
          <w:lang w:val="ru-RU" w:eastAsia="en-US"/>
        </w:rPr>
        <w:t>«Цена Договора»</w:t>
      </w:r>
      <w:r>
        <w:rPr>
          <w:b w:val="false"/>
          <w:sz w:val="24"/>
          <w:szCs w:val="24"/>
          <w:shd w:fill="auto"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shd w:fill="auto" w:val="clear"/>
        </w:rPr>
        <w:t xml:space="preserve"> </w:t>
      </w:r>
      <w:r>
        <w:rPr>
          <w:b w:val="false"/>
          <w:sz w:val="24"/>
          <w:szCs w:val="24"/>
          <w:shd w:fill="auto" w:val="clear"/>
          <w:lang w:val="ru-RU" w:eastAsia="en-US"/>
        </w:rPr>
        <w:t xml:space="preserve">на весь период действия Договора.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sz w:val="24"/>
          <w:szCs w:val="24"/>
          <w:shd w:fill="auto" w:val="clear"/>
          <w:lang w:val="ru-RU" w:eastAsia="en-US"/>
        </w:rPr>
        <w:t>«Этап Работ»</w:t>
      </w:r>
      <w:r>
        <w:rPr>
          <w:b w:val="false"/>
          <w:sz w:val="24"/>
          <w:szCs w:val="24"/>
          <w:shd w:fill="auto" w:val="clear"/>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08"/>
          <w:tab w:val="left" w:pos="567" w:leader="none"/>
        </w:tabs>
        <w:spacing w:before="0" w:after="0"/>
        <w:ind w:firstLine="708"/>
        <w:jc w:val="both"/>
        <w:textAlignment w:val="baseline"/>
        <w:rPr>
          <w:highlight w:val="none"/>
          <w:shd w:fill="auto" w:val="clear"/>
        </w:rPr>
      </w:pPr>
      <w:r>
        <w:rPr>
          <w:b w:val="false"/>
          <w:sz w:val="24"/>
          <w:szCs w:val="24"/>
          <w:shd w:fill="auto" w:val="clear"/>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shd w:fill="auto" w:val="clear"/>
        </w:rPr>
        <w:t xml:space="preserve">. </w:t>
      </w:r>
      <w:r>
        <w:rPr>
          <w:bCs/>
          <w:sz w:val="24"/>
          <w:szCs w:val="24"/>
          <w:shd w:fill="auto" w:val="clear"/>
        </w:rPr>
        <w:t xml:space="preserve"> </w:t>
      </w:r>
    </w:p>
    <w:p>
      <w:pPr>
        <w:pStyle w:val="Normal"/>
        <w:spacing w:lineRule="auto" w:line="240"/>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Предмет Договора</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0" w:right="0" w:firstLine="737"/>
        <w:contextualSpacing/>
        <w:jc w:val="both"/>
        <w:rPr>
          <w:highlight w:val="none"/>
          <w:shd w:fill="auto" w:val="clear"/>
        </w:rPr>
      </w:pPr>
      <w:bookmarkStart w:id="0" w:name="_Ref361410951"/>
      <w:r>
        <w:rPr>
          <w:bCs/>
          <w:shd w:fill="auto" w:val="clear"/>
        </w:rPr>
        <w:t xml:space="preserve">Подрядчик обязуется по заданию Заказчика в соответствии с Техническим заданием </w:t>
      </w:r>
      <w:r>
        <w:rPr>
          <w:bCs/>
          <w:sz w:val="24"/>
          <w:szCs w:val="24"/>
          <w:shd w:fill="auto" w:val="clear"/>
        </w:rPr>
        <w:t xml:space="preserve">(Приложение № 1 к Договору) выполнить проектно-изыскательские работы по объекту: </w:t>
      </w:r>
      <w:r>
        <w:rPr>
          <w:b/>
          <w:bCs/>
          <w:i/>
          <w:iCs/>
          <w:strike w:val="false"/>
          <w:dstrike w:val="false"/>
          <w:outline w:val="false"/>
          <w:shadow w:val="false"/>
          <w:color w:val="000000"/>
          <w:spacing w:val="-4"/>
          <w:sz w:val="24"/>
          <w:szCs w:val="24"/>
          <w:u w:val="none"/>
          <w:shd w:fill="auto" w:val="clear"/>
          <w:em w:val="none"/>
        </w:rPr>
        <w:t xml:space="preserve">ОКПД2 41.10.10.000. Выполнение проектных работ по Реконструкции ВЛ 110 кВ Центральная — Волково с заменой опор, протяженностью 16,868 км, филиала «Амурские электрические сети» </w:t>
      </w:r>
      <w:r>
        <w:rPr>
          <w:b/>
          <w:bCs/>
          <w:i/>
          <w:iCs/>
          <w:sz w:val="24"/>
          <w:szCs w:val="24"/>
          <w:shd w:fill="auto" w:val="clear"/>
        </w:rPr>
        <w:t xml:space="preserve"> </w:t>
      </w:r>
      <w:bookmarkEnd w:id="0"/>
      <w:r>
        <w:rPr>
          <w:bCs/>
          <w:sz w:val="24"/>
          <w:szCs w:val="24"/>
          <w:shd w:fill="auto" w:val="clear"/>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w:t>
      </w:r>
      <w:r>
        <w:rPr>
          <w:bCs/>
          <w:shd w:fill="auto" w:val="clear"/>
        </w:rPr>
        <w:t>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Проведение инженерных  </w:t>
      </w:r>
      <w:r>
        <w:rPr>
          <w:rFonts w:cs="Liberation Serif;Times New Roman"/>
          <w:sz w:val="26"/>
          <w:szCs w:val="26"/>
          <w:shd w:fill="auto" w:val="clear"/>
        </w:rPr>
        <w:t>изысканий, разработка и согласование основных технических решений;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z w:val="26"/>
          <w:szCs w:val="26"/>
          <w:shd w:fill="auto" w:val="clear"/>
        </w:rPr>
        <w:t>Разработка, согласование и экспертиза проектной документации в соответствии с требованиями нормативно-технических документов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z w:val="26"/>
          <w:szCs w:val="26"/>
          <w:shd w:fill="auto" w:val="clear"/>
        </w:rPr>
        <w:t>Разработка и согласование рабочей документации в соответствии с требованиями нормативно-технических документов.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Работы по Договору выполняются для нужд филиала АО «ДРСК» «АЭС».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Место выполнения Работ (в части Инженерных изысканий): Амурская область, г. Благовещенск.</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 w:name="_Ref361320424"/>
      <w:bookmarkEnd w:id="1"/>
      <w:r>
        <w:rPr>
          <w:bCs/>
          <w:shd w:fill="auto" w:val="clear"/>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начало выполнения Работ: </w:t>
      </w:r>
      <w:r>
        <w:rPr>
          <w:b/>
          <w:i/>
          <w:shd w:fill="auto" w:val="clear"/>
        </w:rPr>
        <w:t>с даты, следующей за датой заключения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окончание выполнения Работ: </w:t>
      </w:r>
      <w:r>
        <w:rPr>
          <w:b/>
          <w:bCs/>
          <w:i/>
          <w:iCs/>
          <w:shd w:fill="auto" w:val="clear"/>
        </w:rPr>
        <w:t>в течение 8 (восьми) месяцев с даты заключения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Выполнение Работ осуществляется поэтапно. </w:t>
      </w:r>
      <w:r>
        <w:rPr>
          <w:bCs/>
          <w:shd w:fill="auto" w:val="clear"/>
          <w:lang w:val="en-US"/>
        </w:rPr>
        <w:t>C</w:t>
      </w:r>
      <w:r>
        <w:rPr>
          <w:bCs/>
          <w:shd w:fill="auto" w:val="clear"/>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Normal"/>
        <w:widowControl w:val="false"/>
        <w:shd w:val="clear" w:color="auto" w:fill="FFFFFF"/>
        <w:spacing w:lineRule="auto" w:line="240"/>
        <w:ind w:left="567" w:hanging="0"/>
        <w:rPr>
          <w:rFonts w:ascii="Times New Roman" w:hAnsi="Times New Roman"/>
          <w:sz w:val="24"/>
          <w:szCs w:val="24"/>
          <w:highlight w:val="none"/>
          <w:shd w:fill="auto" w:val="clear"/>
        </w:rPr>
      </w:pPr>
      <w:r>
        <w:rPr>
          <w:sz w:val="24"/>
          <w:szCs w:val="24"/>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место производства Работ по соответствующим актам сдачи-приемки (Приложение № 4.1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bookmarkStart w:id="2" w:name="_Ref361401696"/>
      <w:bookmarkStart w:id="3" w:name="_Ref361320734"/>
      <w:bookmarkStart w:id="4" w:name="_Ref361396847"/>
      <w:bookmarkEnd w:id="2"/>
      <w:bookmarkEnd w:id="3"/>
      <w:bookmarkEnd w:id="4"/>
      <w:r>
        <w:rPr>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При наличии технической возможности обеспечить Подрядчику возможность подключения к имеющимся у Заказчика бытовым источникам электроснабжения, водоснабжения, канализации для целей выполнения Работ по Договору (в части Инженерных изысканий).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shd w:val="clear" w:color="auto" w:fill="FFFFFF"/>
        <w:tabs>
          <w:tab w:val="clear" w:pos="708"/>
          <w:tab w:val="left" w:pos="709" w:leader="none"/>
        </w:tabs>
        <w:ind w:left="0" w:firstLine="710"/>
        <w:jc w:val="both"/>
        <w:rPr>
          <w:highlight w:val="none"/>
          <w:shd w:fill="auto" w:val="clear"/>
        </w:rPr>
      </w:pPr>
      <w:r>
        <w:rPr>
          <w:bCs/>
          <w:shd w:fill="auto" w:val="clear"/>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z w:val="24"/>
          <w:szCs w:val="24"/>
          <w:shd w:fill="auto" w:val="clear"/>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п.2.3.29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Круглосуточно осуществлять доступ к месту производства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5" w:name="_Ref361334652"/>
      <w:r>
        <w:rPr>
          <w:bCs/>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6" w:name="_Ref361334468"/>
      <w:bookmarkEnd w:id="6"/>
      <w:r>
        <w:rPr>
          <w:bCs/>
          <w:shd w:fill="auto" w:val="clear"/>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7" w:name="_Ref361319348"/>
      <w:r>
        <w:rPr>
          <w:bCs/>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bCs/>
          <w:shd w:fill="auto" w:val="clear"/>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В случае нарушения Подрядчиком п.2.4.2 настоящего договора Заказчик имеет право</w:t>
      </w:r>
      <w:r>
        <w:rPr>
          <w:shd w:fill="auto" w:val="clear"/>
        </w:rPr>
        <w:t xml:space="preserve"> предъявить Подрядчику требование об уплате штрафа в размере 20% от стоимости работ,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z w:val="24"/>
          <w:szCs w:val="24"/>
          <w:shd w:fill="auto" w:val="clear"/>
        </w:rPr>
        <w:t>В любое время требовать от Подрядчика представления информации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p>
    <w:p>
      <w:pPr>
        <w:pStyle w:val="ListParagraph"/>
        <w:shd w:val="clear" w:color="auto" w:fill="FFFFFF"/>
        <w:tabs>
          <w:tab w:val="clear" w:pos="708"/>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Выполнить Работы в объеме, сроки и с качеством, соответствующим требованиям Договора и Применимого права</w:t>
      </w:r>
      <w:r>
        <w:rPr>
          <w:shd w:fill="auto" w:val="clear"/>
        </w:rPr>
        <w:t xml:space="preserve"> </w:t>
      </w:r>
      <w:r>
        <w:rPr>
          <w:bCs/>
          <w:shd w:fill="auto" w:val="clear"/>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место производства Работ по соответствующим актам сдачи-приемки (Приложение № 4.1 к Договору);</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При приемке Места производства Работ</w:t>
      </w:r>
      <w:r>
        <w:rPr>
          <w:shd w:fill="auto" w:val="clear"/>
        </w:rPr>
        <w:t>,</w:t>
      </w:r>
      <w:r>
        <w:rPr>
          <w:bCs/>
          <w:shd w:fill="auto" w:val="clear"/>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p>
    <w:p>
      <w:pPr>
        <w:pStyle w:val="ListParagraph"/>
        <w:shd w:val="clear" w:color="auto" w:fill="FFFFFF"/>
        <w:tabs>
          <w:tab w:val="clear" w:pos="708"/>
          <w:tab w:val="left" w:pos="709" w:leader="none"/>
        </w:tabs>
        <w:ind w:left="0" w:firstLine="709"/>
        <w:jc w:val="both"/>
        <w:rPr>
          <w:highlight w:val="none"/>
          <w:shd w:fill="auto" w:val="clear"/>
        </w:rPr>
      </w:pPr>
      <w:r>
        <w:rPr>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Выдать замечания в отношении технической и иной документации, предоставленной Заказчиком, в течение 10 (десяти)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2"/>
        </w:numPr>
        <w:tabs>
          <w:tab w:val="clear" w:pos="708"/>
          <w:tab w:val="left" w:pos="709" w:leader="none"/>
          <w:tab w:val="left" w:pos="1430" w:leader="none"/>
        </w:tabs>
        <w:spacing w:lineRule="auto" w:line="240"/>
        <w:ind w:left="0" w:firstLine="709"/>
        <w:rPr>
          <w:highlight w:val="none"/>
          <w:shd w:fill="auto" w:val="clear"/>
        </w:rPr>
      </w:pPr>
      <w:r>
        <w:rPr>
          <w:bCs/>
          <w:sz w:val="24"/>
          <w:szCs w:val="24"/>
          <w:shd w:fill="auto" w:val="clear"/>
        </w:rPr>
        <w:t>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pPr>
        <w:pStyle w:val="Normal"/>
        <w:widowControl w:val="false"/>
        <w:numPr>
          <w:ilvl w:val="2"/>
          <w:numId w:val="2"/>
        </w:numPr>
        <w:tabs>
          <w:tab w:val="clear" w:pos="708"/>
          <w:tab w:val="left" w:pos="709" w:leader="none"/>
          <w:tab w:val="left" w:pos="1430" w:leader="none"/>
        </w:tabs>
        <w:spacing w:lineRule="auto" w:line="240"/>
        <w:ind w:left="0" w:firstLine="709"/>
        <w:rPr>
          <w:highlight w:val="none"/>
          <w:shd w:fill="auto" w:val="clear"/>
        </w:rPr>
      </w:pPr>
      <w:r>
        <w:rPr>
          <w:sz w:val="24"/>
          <w:szCs w:val="24"/>
          <w:shd w:fill="auto" w:val="clear"/>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До фактического начала выполнения Работ предоставить Заказчику</w:t>
      </w:r>
      <w:r>
        <w:rPr>
          <w:bCs/>
          <w:shd w:fill="auto" w:val="clear"/>
        </w:rPr>
        <w:t>:</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shd w:fill="auto" w:val="clea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shd w:fill="auto" w:val="clear"/>
        </w:rPr>
        <w:t xml:space="preserve">; </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bCs/>
          <w:shd w:fill="auto" w:val="clear"/>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Обеспечить сохранность переданной Заказчиком по соответствующим актам сдачи-приемки Места выполнения Работ,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hd w:fill="auto" w:val="clear"/>
        </w:rPr>
        <w:t>, в том числе указанных в Приложении № 5 к Договору</w:t>
      </w:r>
      <w:r>
        <w:rPr>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выполняющих инженерные изыскания / подготовку проектной документации</w:t>
      </w:r>
      <w:r>
        <w:rPr>
          <w:bCs/>
          <w:shd w:fill="auto" w:val="clear"/>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shd w:fill="auto" w:val="clear"/>
        </w:rPr>
        <w:t xml:space="preserve"> </w:t>
      </w:r>
      <w:r>
        <w:rPr>
          <w:bCs/>
          <w:shd w:fill="auto" w:val="clear"/>
        </w:rPr>
        <w:t>стоимости выполнения Работ по Договору;</w:t>
      </w:r>
    </w:p>
    <w:p>
      <w:pPr>
        <w:pStyle w:val="ListParagraph"/>
        <w:numPr>
          <w:ilvl w:val="0"/>
          <w:numId w:val="12"/>
        </w:numPr>
        <w:tabs>
          <w:tab w:val="clear" w:pos="708"/>
          <w:tab w:val="left" w:pos="567" w:leader="none"/>
        </w:tabs>
        <w:ind w:left="0" w:firstLine="709"/>
        <w:jc w:val="both"/>
        <w:rPr>
          <w:highlight w:val="none"/>
          <w:shd w:fill="auto" w:val="clear"/>
        </w:rPr>
      </w:pPr>
      <w:r>
        <w:rPr>
          <w:bCs/>
          <w:shd w:fill="auto" w:val="clear"/>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Выполнять</w:t>
      </w:r>
      <w:r>
        <w:rPr>
          <w:bCs/>
          <w:shd w:fill="auto" w:val="clear"/>
        </w:rPr>
        <w:t xml:space="preserve"> Работы силами квалифицированных специалистов (в том числе, с учетом требований пункта 2.3.10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Передать Заказчику Результат Работ, соответствующий требованиям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Обеспечивать в месте производства Инженерных изысканий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До даты сдачи Заказчику Результата Инженерных изысканий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Выполнять полученные в ходе исполнения Договора указания Заказчика,</w:t>
      </w:r>
      <w:r>
        <w:rPr>
          <w:shd w:fill="auto" w:val="clear"/>
        </w:rPr>
        <w:t xml:space="preserve"> </w:t>
      </w:r>
      <w:r>
        <w:rPr>
          <w:bCs/>
          <w:shd w:fill="auto"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2.3.19.1 Договора.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2.3.20.1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highlight w:val="none"/>
          <w:shd w:fill="auto" w:val="clear"/>
        </w:rPr>
      </w:pPr>
      <w:r>
        <w:rPr>
          <w:bCs/>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highlight w:val="none"/>
          <w:shd w:fill="auto" w:val="clear"/>
        </w:rPr>
      </w:pPr>
      <w:r>
        <w:rPr>
          <w:bCs/>
          <w:shd w:fill="auto" w:val="clear"/>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highlight w:val="none"/>
          <w:shd w:fill="auto" w:val="clear"/>
        </w:rPr>
      </w:pPr>
      <w:r>
        <w:rPr>
          <w:bCs/>
          <w:shd w:fill="auto" w:val="clear"/>
        </w:rPr>
        <w:t>Невыполнение Подрядчиком требований пункта 2.3.19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Письменно уведомлять</w:t>
      </w:r>
      <w:r>
        <w:rPr>
          <w:shd w:fill="auto" w:val="clea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аварии – в течение 2 (двух)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134" w:leader="none"/>
        </w:tabs>
        <w:ind w:left="0" w:right="23" w:firstLine="709"/>
        <w:jc w:val="both"/>
        <w:rPr>
          <w:highlight w:val="none"/>
          <w:shd w:fill="auto" w:val="clear"/>
        </w:rPr>
      </w:pPr>
      <w:r>
        <w:rPr>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shd w:fill="auto" w:val="clear"/>
        </w:rPr>
        <w:t>требований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Незамедлительно приступить к устранению недостатков Результата Работ,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shd w:fill="auto" w:val="clear"/>
          <w:lang w:eastAsia="en-US"/>
        </w:rPr>
        <w:t>Проектной документации, Результата Инженерных изысканий и / или Рабочей документации</w:t>
      </w:r>
      <w:r>
        <w:rPr>
          <w:bCs/>
          <w:shd w:fill="auto" w:val="clear"/>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shd w:fill="auto" w:val="clear"/>
          <w:lang w:eastAsia="en-US"/>
        </w:rPr>
        <w:t>Проектной документации, Результата Инженерных изысканий и / или Рабочей документации</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случае предъявления налоговыми органами претензий и требований к Заказчику, связанных с предоставлением Подрядчиком недостоверных документов или информации либо недобросовестностью Субподрядчиков (любого лица из цепочки субподрядчиков),</w:t>
      </w:r>
      <w:r>
        <w:rPr>
          <w:shd w:fill="auto" w:val="clear"/>
        </w:rPr>
        <w:t xml:space="preserve"> </w:t>
      </w:r>
      <w:r>
        <w:rPr>
          <w:bCs/>
          <w:shd w:fill="auto" w:val="clear"/>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2"/>
        </w:numPr>
        <w:ind w:left="0" w:firstLine="709"/>
        <w:jc w:val="both"/>
        <w:rPr>
          <w:highlight w:val="none"/>
          <w:shd w:fill="auto" w:val="clear"/>
        </w:rPr>
      </w:pPr>
      <w:r>
        <w:rPr>
          <w:color w:val="000000"/>
          <w:shd w:fill="auto" w:val="clear"/>
        </w:rPr>
        <w:t>Предоставить Заказчику независимые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shd w:fill="auto" w:val="clea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и </w:t>
      </w:r>
      <w:r>
        <w:rPr>
          <w:bCs/>
          <w:shd w:fill="auto" w:val="clear"/>
        </w:rPr>
        <w:t>законодательством Российской Федерации.</w:t>
      </w:r>
      <w:r>
        <w:rPr>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Соблюдать требования, установленные в Техническом задании (Приложение №1), в том числе о наличии 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 течение 5 (пяти) рабочих дней с момента заключения договора, а также в случае получения требования Заказчика, указанного в п.2.2.11 Договора, предоставить Заказчику полную информацию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p>
    <w:p>
      <w:pPr>
        <w:pStyle w:val="Normal"/>
        <w:numPr>
          <w:ilvl w:val="0"/>
          <w:numId w:val="0"/>
        </w:numPr>
        <w:spacing w:lineRule="auto" w:line="240"/>
        <w:ind w:left="0" w:hanging="0"/>
        <w:rPr>
          <w:sz w:val="24"/>
          <w:szCs w:val="24"/>
          <w:highlight w:val="none"/>
          <w:shd w:fill="auto" w:val="clear"/>
        </w:rPr>
      </w:pPr>
      <w:r>
        <w:rPr>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shd w:fill="auto" w:val="clear"/>
        </w:rPr>
        <w:t>______</w:t>
      </w:r>
      <w:r>
        <w:rPr>
          <w:bCs/>
          <w:shd w:fill="auto" w:val="clear"/>
        </w:rPr>
        <w:t>(</w:t>
      </w:r>
      <w:r>
        <w:rPr>
          <w:bCs/>
          <w:shd w:fill="auto" w:val="clear"/>
        </w:rPr>
        <w:t>_________________________</w:t>
      </w:r>
      <w:r>
        <w:rPr>
          <w:bCs/>
          <w:shd w:fill="auto" w:val="clear"/>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При согласовании привлечения Субподрядчика Подрядчик представляет Заказчику: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проект договора с Субподрядчиком;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сведения об объемах выполнения работ Субподрядчиком; </w:t>
      </w:r>
    </w:p>
    <w:p>
      <w:pPr>
        <w:pStyle w:val="ListParagraph"/>
        <w:numPr>
          <w:ilvl w:val="0"/>
          <w:numId w:val="15"/>
        </w:numPr>
        <w:shd w:val="clear" w:color="auto" w:fill="FFFFFF"/>
        <w:tabs>
          <w:tab w:val="clear" w:pos="708"/>
          <w:tab w:val="left" w:pos="709" w:leader="none"/>
          <w:tab w:val="left" w:pos="1418" w:leader="none"/>
        </w:tabs>
        <w:ind w:left="0" w:firstLine="419"/>
        <w:jc w:val="both"/>
        <w:rPr>
          <w:highlight w:val="none"/>
          <w:shd w:fill="auto" w:val="clear"/>
        </w:rPr>
      </w:pPr>
      <w:r>
        <w:rPr>
          <w:bCs/>
          <w:shd w:fill="auto" w:val="clear"/>
        </w:rPr>
        <w:t xml:space="preserve">пофамильный перечень персонала Субподрядчика, который будет задействован при производстве Работ </w:t>
      </w:r>
      <w:r>
        <w:rPr>
          <w:shd w:fill="auto" w:val="clear"/>
        </w:rPr>
        <w:t>с указанием их паспортных данных, должности,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shd w:fill="auto" w:val="clear"/>
        </w:rPr>
        <w:t xml:space="preserve"> Если при выполнении работ используется техника, то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Цена </w:t>
      </w:r>
      <w:r>
        <w:rPr>
          <w:shd w:fill="auto" w:val="clear"/>
        </w:rPr>
        <w:t xml:space="preserve">Договора </w:t>
      </w:r>
      <w:r>
        <w:rPr>
          <w:bCs/>
          <w:shd w:fill="auto" w:val="clear"/>
        </w:rPr>
        <w:t xml:space="preserve">в соответствии со Сводной сметой с приложениями (Приложение № 3 к Договору) является предельной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РФ.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Сметы являются неотъемлемой частью Сводной сметы с приложениями (Приложение № 3 к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Приобретение Материально-технических ресурсов </w:t>
      </w:r>
      <w:r>
        <w:rPr>
          <w:bCs/>
          <w:shd w:fill="auto" w:val="clear"/>
        </w:rPr>
        <w:t>и оборудования</w:t>
      </w:r>
      <w:r>
        <w:rPr>
          <w:shd w:fill="auto" w:val="clea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Получение и оформление Исходно-разрешительной документации.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Подлежащие уплате налоги, сборы и пошлины (в том числе по таможенному оформлению Материально-технических ресурсов</w:t>
      </w:r>
      <w:r>
        <w:rPr>
          <w:bCs/>
          <w:shd w:fill="auto" w:val="clear"/>
        </w:rPr>
        <w:t xml:space="preserve"> и оборудования</w:t>
      </w:r>
      <w:r>
        <w:rPr>
          <w:shd w:fill="auto" w:val="clear"/>
        </w:rPr>
        <w:t xml:space="preserve">, если применимо). </w:t>
      </w:r>
    </w:p>
    <w:p>
      <w:pPr>
        <w:pStyle w:val="ListParagraph"/>
        <w:numPr>
          <w:ilvl w:val="2"/>
          <w:numId w:val="2"/>
        </w:numPr>
        <w:ind w:left="0" w:firstLine="710"/>
        <w:jc w:val="both"/>
        <w:rPr>
          <w:highlight w:val="none"/>
          <w:shd w:fill="auto" w:val="clear"/>
        </w:rPr>
      </w:pPr>
      <w:r>
        <w:rPr>
          <w:shd w:fill="auto" w:val="clea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НДС,</w:t>
      </w:r>
      <w:r>
        <w:rPr>
          <w:bCs/>
          <w:sz w:val="28"/>
          <w:szCs w:val="28"/>
          <w:shd w:fill="auto" w:val="clear"/>
        </w:rPr>
        <w:t xml:space="preserve"> </w:t>
      </w:r>
      <w:r>
        <w:rPr>
          <w:bCs/>
          <w:shd w:fill="auto" w:val="clear"/>
        </w:rPr>
        <w:t>установленной статьей 164 Налогового кодекса РФ.</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8" w:name="_Ref361834675"/>
      <w:bookmarkStart w:id="9" w:name="_Ref361858588"/>
      <w:r>
        <w:rPr>
          <w:bCs/>
          <w:shd w:fill="auto" w:val="clear"/>
        </w:rPr>
        <w:t>Оплата по Договору осуществляется Заказчиком в следующем порядке:</w:t>
      </w:r>
      <w:bookmarkEnd w:id="8"/>
      <w:bookmarkEnd w:id="9"/>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Подрядчик не позднее, чем за 3 (три) рабочих дней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6 Договора и предварительно согласованную с Заказчиком.</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bookmarkStart w:id="10" w:name="_Ref361335023"/>
      <w:bookmarkStart w:id="11" w:name="_Ref373242766"/>
      <w:bookmarkStart w:id="12" w:name="_Ref361335057"/>
      <w:bookmarkStart w:id="13" w:name="_Ref373242755"/>
      <w:bookmarkEnd w:id="12"/>
      <w:bookmarkEnd w:id="13"/>
      <w:r>
        <w:rPr>
          <w:shd w:fill="auto" w:val="clear"/>
        </w:rPr>
        <w:t xml:space="preserve">Авансовые платежи в счет стоимости каждого Этапа Работ рассчитываются в размере </w:t>
      </w:r>
      <w:r>
        <w:rPr>
          <w:b/>
          <w:i/>
          <w:shd w:fill="auto" w:val="clear"/>
        </w:rPr>
        <w:t>30% (тридцати процентов)</w:t>
      </w:r>
      <w:r>
        <w:rPr>
          <w:shd w:fill="auto" w:val="clear"/>
        </w:rPr>
        <w:t xml:space="preserve"> от стоимости соответствующего Этапа Работ без учета НДС, кроме того НДС </w:t>
      </w:r>
      <w:r>
        <w:rPr>
          <w:bCs/>
          <w:shd w:fill="auto" w:val="clear"/>
        </w:rPr>
        <w:t xml:space="preserve">по ставке, установленной статьей 164 Налогового кодекса РФ, </w:t>
      </w:r>
      <w:r>
        <w:rPr>
          <w:shd w:fill="auto" w:val="clear"/>
        </w:rPr>
        <w:t>и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и с учетом пунктов 3.5.1, 3.5.5</w:t>
      </w:r>
      <w:bookmarkEnd w:id="11"/>
      <w:r>
        <w:rPr>
          <w:shd w:fill="auto" w:val="clear"/>
        </w:rPr>
        <w:t xml:space="preserve">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Последующие платежи в размере разницы между стоимостью каждого Этапа Работ по выполнению Инженерных изысканий, определенной на основании Исполнительной сметы, составленной в соответствии с пунктом 4.2 Договора, либо Предварительной сметы (в случае отсутствия Исполнительной сметы) с учетом НДС</w:t>
      </w:r>
      <w:r>
        <w:rPr>
          <w:bCs/>
          <w:shd w:fill="auto" w:val="clear"/>
        </w:rPr>
        <w:t xml:space="preserve"> по ставке, установленной статьей 164 Налогового кодекса РФ на дату подписания Сторонами документов, указанных в п. 4.2 Договора,</w:t>
      </w:r>
      <w:r>
        <w:rPr>
          <w:shd w:fill="auto" w:val="clear"/>
        </w:rPr>
        <w:t xml:space="preserve"> </w:t>
      </w:r>
      <w:r>
        <w:rPr>
          <w:bCs/>
          <w:shd w:fill="auto" w:val="clear"/>
        </w:rPr>
        <w:t>и суммой авансового платежа, ранее уплаченного</w:t>
      </w:r>
      <w:r>
        <w:rPr>
          <w:shd w:fill="auto" w:val="clear"/>
        </w:rPr>
        <w:t xml:space="preserve"> в соответствии с пунктом 3.5.2 Договора,</w:t>
      </w:r>
      <w:r>
        <w:rPr>
          <w:bCs/>
          <w:shd w:fill="auto" w:val="clear"/>
        </w:rPr>
        <w:t xml:space="preserve"> </w:t>
      </w:r>
      <w:r>
        <w:rPr>
          <w:shd w:fill="auto" w:val="clear"/>
        </w:rPr>
        <w:t xml:space="preserve">выплачиваются в течение 7 (семи) рабочих дней с даты подписания Сторонами документов, указанных в пункте 4.2 Договора, на основании счета, выставленного Подрядчиком, и с учетом пунктов 3.5.5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Последующие платежи в размере разницы между стоимостью каждого Этапа Работ (кроме Работ по выполнению Инженерных изысканий), определенной с учетом НДС</w:t>
      </w:r>
      <w:r>
        <w:rPr>
          <w:bCs/>
          <w:shd w:fill="auto" w:val="clear"/>
        </w:rPr>
        <w:t xml:space="preserve"> по ставке, установленной статьей 164 Налогового кодекса РФ на дату подписания Сторонами документов, указанных в пункте 4.1 Договора</w:t>
      </w:r>
      <w:r>
        <w:rPr>
          <w:shd w:fill="auto" w:val="clear"/>
        </w:rPr>
        <w:t xml:space="preserve"> и </w:t>
      </w:r>
      <w:r>
        <w:rPr>
          <w:bCs/>
          <w:shd w:fill="auto" w:val="clear"/>
        </w:rPr>
        <w:t>суммой авансового платежа, ранее уплаченного</w:t>
      </w:r>
      <w:r>
        <w:rPr>
          <w:shd w:fill="auto" w:val="clear"/>
        </w:rPr>
        <w:t xml:space="preserve"> в соответствии с пунктом 3.5.2 Договора,</w:t>
      </w:r>
      <w:r>
        <w:rPr>
          <w:bCs/>
          <w:shd w:fill="auto" w:val="clear"/>
        </w:rPr>
        <w:t xml:space="preserve"> </w:t>
      </w:r>
      <w:r>
        <w:rPr>
          <w:shd w:fill="auto" w:val="clear"/>
        </w:rPr>
        <w:t xml:space="preserve">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14" w:name="_Ref361834178"/>
      <w:bookmarkEnd w:id="14"/>
      <w:r>
        <w:rPr>
          <w:shd w:fill="auto"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Платеж в размере 5% (пяти) процентов от стоимости каждого Этапа Работ (кроме Этапа Работ по разработке Рабочей документации) без учета НДС, кроме того НДС по ставке, установленной статьей 164 Налогового кодекса РФ, удерживается Заказчиком в качестве гарантийного резервирования и выплачивается в течение 7 (семи) рабочих дней с даты подписания Сторонами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 государственной экспертизы в отношении Проектной документации и Результатов Инженерных изысканий.</w:t>
      </w:r>
    </w:p>
    <w:p>
      <w:pPr>
        <w:pStyle w:val="ListParagraph"/>
        <w:numPr>
          <w:ilvl w:val="0"/>
          <w:numId w:val="0"/>
        </w:numPr>
        <w:shd w:val="clear" w:color="auto" w:fill="FFFFFF"/>
        <w:ind w:left="0" w:hanging="0"/>
        <w:jc w:val="both"/>
        <w:rPr>
          <w:highlight w:val="none"/>
          <w:shd w:fill="auto" w:val="clear"/>
        </w:rPr>
      </w:pPr>
      <w:r>
        <w:rPr>
          <w:shd w:fill="auto" w:val="clear"/>
        </w:rPr>
        <w:t xml:space="preserve"> </w:t>
      </w:r>
      <w:r>
        <w:rPr>
          <w:shd w:fill="auto" w:val="clear"/>
        </w:rPr>
        <w:tab/>
        <w:t xml:space="preserve">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7 (семи) рабочих дней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 в отношении Проектной документации и Результатов Инженерных изысканий, если иное не установлено в соответствующем соглашении о расторжении Договора. </w:t>
      </w:r>
    </w:p>
    <w:p>
      <w:pPr>
        <w:pStyle w:val="ListParagraph"/>
        <w:numPr>
          <w:ilvl w:val="0"/>
          <w:numId w:val="0"/>
        </w:numPr>
        <w:shd w:val="clear" w:color="auto" w:fill="FFFFFF"/>
        <w:ind w:left="0" w:hanging="0"/>
        <w:jc w:val="both"/>
        <w:rPr>
          <w:highlight w:val="none"/>
          <w:shd w:fill="auto" w:val="clear"/>
        </w:rPr>
      </w:pPr>
      <w:r>
        <w:rPr>
          <w:shd w:fill="auto" w:val="clear"/>
        </w:rPr>
        <w:t xml:space="preserve"> </w:t>
      </w:r>
      <w:r>
        <w:rPr>
          <w:shd w:fill="auto" w:val="clear"/>
        </w:rPr>
        <w:tab/>
        <w:t>Любое требование Подрядчика о выплате Обеспечительного платежа до наступления установленного Договором срока не подлежит удовлетворению</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5" w:name="_Ref361336647"/>
      <w:bookmarkEnd w:id="15"/>
      <w:r>
        <w:rPr>
          <w:bCs/>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За исключением случая, указанного в пункте 2.3.18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08"/>
          <w:tab w:val="left" w:pos="1418" w:leader="none"/>
        </w:tabs>
        <w:spacing w:lineRule="auto" w:line="240"/>
        <w:ind w:firstLine="709"/>
        <w:rPr>
          <w:highlight w:val="none"/>
          <w:shd w:fill="auto" w:val="clear"/>
        </w:rPr>
      </w:pPr>
      <w:r>
        <w:rPr>
          <w:sz w:val="24"/>
          <w:szCs w:val="24"/>
          <w:shd w:fill="auto" w:val="clear"/>
        </w:rPr>
        <w:t xml:space="preserve">3.8. Командировочные расходы включаются в стоимость Этапов Работ в соответствии с расчетом, прилагаемым к Сводной смете </w:t>
      </w:r>
      <w:r>
        <w:rPr>
          <w:bCs/>
          <w:sz w:val="24"/>
          <w:szCs w:val="24"/>
          <w:shd w:fill="auto" w:val="clear"/>
        </w:rPr>
        <w:t>с приложениями</w:t>
      </w:r>
      <w:bookmarkStart w:id="16" w:name="_Ref361834251"/>
      <w:bookmarkEnd w:id="10"/>
      <w:r>
        <w:rPr>
          <w:sz w:val="24"/>
          <w:szCs w:val="24"/>
          <w:shd w:fill="auto" w:val="clear"/>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3.9.</w:t>
      </w:r>
      <w:bookmarkEnd w:id="16"/>
      <w:r>
        <w:rPr>
          <w:bCs/>
          <w:shd w:fill="auto" w:val="clear"/>
        </w:rPr>
        <w:t xml:space="preserve">  Индексация Цены Договора не допускается. </w:t>
      </w:r>
    </w:p>
    <w:p>
      <w:pPr>
        <w:pStyle w:val="Normal"/>
        <w:spacing w:lineRule="auto" w:line="240"/>
        <w:ind w:firstLine="709"/>
        <w:rPr>
          <w:highlight w:val="none"/>
          <w:shd w:fill="auto" w:val="clear"/>
        </w:rPr>
      </w:pPr>
      <w:r>
        <w:rPr>
          <w:sz w:val="24"/>
          <w:szCs w:val="24"/>
          <w:shd w:fill="auto" w:val="clear"/>
        </w:rPr>
        <w:t xml:space="preserve">3.10. </w:t>
      </w:r>
      <w:r>
        <w:rPr>
          <w:bCs/>
          <w:sz w:val="24"/>
          <w:szCs w:val="24"/>
          <w:shd w:fill="auto" w:val="clear"/>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 w:val="false"/>
          <w:bCs w:val="false"/>
          <w:sz w:val="24"/>
          <w:szCs w:val="24"/>
          <w:shd w:fill="auto" w:val="clear"/>
        </w:rPr>
        <w:t>выполненных подрядчиком Работ и поставленного подрядчиком Оборудования.</w:t>
      </w:r>
      <w:r>
        <w:rPr>
          <w:bCs/>
          <w:sz w:val="24"/>
          <w:szCs w:val="24"/>
          <w:shd w:fill="auto" w:val="clear"/>
        </w:rPr>
        <w:t xml:space="preserve"> 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Порядок сдачи-приемки Работ</w:t>
      </w:r>
    </w:p>
    <w:p>
      <w:pPr>
        <w:pStyle w:val="ListParagraph"/>
        <w:numPr>
          <w:ilvl w:val="1"/>
          <w:numId w:val="2"/>
        </w:numPr>
        <w:shd w:val="clear" w:color="auto" w:fill="FFFFFF"/>
        <w:tabs>
          <w:tab w:val="clear" w:pos="708"/>
          <w:tab w:val="left" w:pos="0" w:leader="none"/>
          <w:tab w:val="left" w:pos="1134" w:leader="none"/>
        </w:tabs>
        <w:ind w:left="0" w:firstLine="709"/>
        <w:jc w:val="both"/>
        <w:rPr>
          <w:highlight w:val="none"/>
          <w:shd w:fill="auto" w:val="clear"/>
        </w:rPr>
      </w:pPr>
      <w:r>
        <w:rPr>
          <w:bCs/>
          <w:shd w:fill="auto" w:val="clear"/>
        </w:rPr>
        <w:t>По завершении выполнения Работ по каждому Этапу Работ (</w:t>
      </w:r>
      <w:r>
        <w:rPr>
          <w:shd w:fill="auto" w:val="clear"/>
        </w:rPr>
        <w:t>кроме Этапов Работ по выполнению Инженерных изысканий</w:t>
      </w:r>
      <w:r>
        <w:rPr>
          <w:bCs/>
          <w:shd w:fill="auto" w:val="clear"/>
        </w:rPr>
        <w:t>), 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p>
    <w:p>
      <w:pPr>
        <w:pStyle w:val="ListParagraph"/>
        <w:shd w:val="clear" w:color="auto" w:fill="FFFFFF"/>
        <w:tabs>
          <w:tab w:val="clear" w:pos="708"/>
          <w:tab w:val="left" w:pos="0" w:leader="none"/>
        </w:tabs>
        <w:ind w:left="0" w:firstLine="709"/>
        <w:jc w:val="both"/>
        <w:rPr>
          <w:highlight w:val="none"/>
          <w:shd w:fill="auto" w:val="clear"/>
        </w:rPr>
      </w:pPr>
      <w:r>
        <w:rPr>
          <w:bCs/>
          <w:shd w:fill="auto" w:val="clear"/>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2"/>
        </w:numPr>
        <w:shd w:val="clear" w:color="auto" w:fill="FFFFFF"/>
        <w:tabs>
          <w:tab w:val="clear" w:pos="708"/>
          <w:tab w:val="left" w:pos="0" w:leader="none"/>
          <w:tab w:val="left" w:pos="1134" w:leader="none"/>
        </w:tabs>
        <w:ind w:left="0" w:firstLine="709"/>
        <w:jc w:val="both"/>
        <w:rPr>
          <w:highlight w:val="none"/>
          <w:shd w:fill="auto" w:val="clear"/>
        </w:rPr>
      </w:pPr>
      <w:r>
        <w:rPr>
          <w:bCs/>
          <w:shd w:fill="auto" w:val="clear"/>
        </w:rPr>
        <w:t>По завершении выполнения Работ по каждому Этапу Работ по выполнению Инженерных изысканий, указанному в Календарном графике выполнения Работ (Приложение № 2 к Договору), Подрядчик представляет Заказчику подписанные со своей стороны:</w:t>
      </w:r>
    </w:p>
    <w:p>
      <w:pPr>
        <w:pStyle w:val="ListParagraph"/>
        <w:numPr>
          <w:ilvl w:val="2"/>
          <w:numId w:val="18"/>
        </w:numPr>
        <w:shd w:val="clear" w:color="auto" w:fill="FFFFFF"/>
        <w:tabs>
          <w:tab w:val="clear" w:pos="708"/>
          <w:tab w:val="left" w:pos="0" w:leader="none"/>
          <w:tab w:val="left" w:pos="1418" w:leader="none"/>
        </w:tabs>
        <w:ind w:left="0" w:firstLine="709"/>
        <w:jc w:val="both"/>
        <w:rPr>
          <w:highlight w:val="none"/>
          <w:shd w:fill="auto" w:val="clear"/>
        </w:rPr>
      </w:pPr>
      <w:r>
        <w:rPr>
          <w:bCs/>
          <w:shd w:fill="auto" w:val="clear"/>
        </w:rPr>
        <w:t>Исполнительную смету в 2 (двух) экземплярах;</w:t>
      </w:r>
    </w:p>
    <w:p>
      <w:pPr>
        <w:pStyle w:val="ListParagraph"/>
        <w:numPr>
          <w:ilvl w:val="2"/>
          <w:numId w:val="18"/>
        </w:numPr>
        <w:shd w:val="clear" w:color="auto" w:fill="FFFFFF"/>
        <w:tabs>
          <w:tab w:val="clear" w:pos="708"/>
          <w:tab w:val="left" w:pos="1418" w:leader="none"/>
        </w:tabs>
        <w:ind w:left="0" w:firstLine="709"/>
        <w:jc w:val="both"/>
        <w:rPr>
          <w:highlight w:val="none"/>
          <w:shd w:fill="auto" w:val="clear"/>
        </w:rPr>
      </w:pPr>
      <w:bookmarkStart w:id="17" w:name="_Ref361335138"/>
      <w:bookmarkStart w:id="18" w:name="_Ref373242517"/>
      <w:bookmarkStart w:id="19" w:name="_Ref361336754"/>
      <w:r>
        <w:rPr>
          <w:bCs/>
          <w:shd w:fill="auto" w:val="clear"/>
        </w:rPr>
        <w:t>Акт сдачи-приемки выполненных работ по форме Приложения № 7 к Договору в 2 (двух) экземплярах с приложением Результата работ по соответствующему Этапу Работ</w:t>
      </w:r>
      <w:bookmarkEnd w:id="17"/>
      <w:bookmarkEnd w:id="18"/>
      <w:bookmarkEnd w:id="19"/>
      <w:r>
        <w:rPr>
          <w:shd w:fill="auto" w:val="clear"/>
        </w:rPr>
        <w:t>.</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2"/>
        </w:numPr>
        <w:shd w:val="clear" w:color="auto" w:fill="FFFFFF"/>
        <w:tabs>
          <w:tab w:val="clear" w:pos="708"/>
          <w:tab w:val="left" w:pos="568" w:leader="none"/>
          <w:tab w:val="left" w:pos="1134" w:leader="none"/>
        </w:tabs>
        <w:ind w:left="0" w:firstLine="709"/>
        <w:jc w:val="both"/>
        <w:rPr>
          <w:highlight w:val="none"/>
          <w:shd w:fill="auto" w:val="clear"/>
        </w:rPr>
      </w:pPr>
      <w:r>
        <w:rPr>
          <w:bCs/>
          <w:shd w:fill="auto" w:val="clear"/>
        </w:rPr>
        <w:t>В течение 15 (пятнадцати) рабочих дней с даты получения полного комплекта документов, указанных в пунктах 4.1, 4.2 Договора, Заказчик подписывает и передает Подрядчику 1 (один) экземпляр Акта сдачи-приемки выполненных работ и Исполнительной сметы (если применимо),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и / или Исполнительной сметы (если применимо), а также срок на их устранение.</w:t>
      </w:r>
      <w:r>
        <w:rPr>
          <w:shd w:fill="auto" w:val="clear"/>
        </w:rPr>
        <w:t xml:space="preserve"> </w:t>
      </w:r>
    </w:p>
    <w:p>
      <w:pPr>
        <w:pStyle w:val="ListParagraph"/>
        <w:numPr>
          <w:ilvl w:val="1"/>
          <w:numId w:val="2"/>
        </w:numPr>
        <w:shd w:val="clear" w:color="auto" w:fill="FFFFFF"/>
        <w:tabs>
          <w:tab w:val="clear" w:pos="708"/>
          <w:tab w:val="left" w:pos="568" w:leader="none"/>
          <w:tab w:val="left" w:pos="1134" w:leader="none"/>
        </w:tabs>
        <w:ind w:left="0" w:firstLine="709"/>
        <w:jc w:val="both"/>
        <w:rPr>
          <w:highlight w:val="none"/>
          <w:shd w:fill="auto" w:val="clear"/>
        </w:rPr>
      </w:pPr>
      <w:r>
        <w:rPr>
          <w:bCs/>
          <w:shd w:fill="auto" w:val="clear"/>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Если Подрядчик не устранит недостатки и / или несоответствия Результата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0" w:name="_Ref361337635"/>
      <w:bookmarkEnd w:id="20"/>
      <w:r>
        <w:rPr>
          <w:bCs/>
          <w:shd w:fill="auto" w:val="clear"/>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Право собственности и переход рисков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1" w:name="_Ref361405028"/>
      <w:bookmarkEnd w:id="21"/>
      <w:r>
        <w:rPr>
          <w:bCs/>
          <w:shd w:fill="auto" w:val="clear"/>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7 к Договору по соответствующему Этапу Работ.</w:t>
      </w:r>
    </w:p>
    <w:p>
      <w:pPr>
        <w:pStyle w:val="ListParagraph"/>
        <w:shd w:val="clear" w:color="auto" w:fill="FFFFFF"/>
        <w:tabs>
          <w:tab w:val="clear" w:pos="708"/>
          <w:tab w:val="left" w:pos="0" w:leader="none"/>
          <w:tab w:val="left" w:pos="1134" w:leader="none"/>
        </w:tabs>
        <w:ind w:left="0" w:firstLine="709"/>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Независимая гарантия</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Независимая гарантия должна соответствовать следующим требованиям:</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 xml:space="preserve"> </w:t>
      </w:r>
      <w:r>
        <w:rPr>
          <w:shd w:fill="auto" w:val="clear"/>
        </w:rPr>
        <w:tab/>
        <w:t>Независимая гарантия предоставляется:</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ab/>
        <w:t>либо</w:t>
      </w:r>
    </w:p>
    <w:p>
      <w:pPr>
        <w:pStyle w:val="ListParagraph"/>
        <w:numPr>
          <w:ilvl w:val="0"/>
          <w:numId w:val="0"/>
        </w:numPr>
        <w:tabs>
          <w:tab w:val="clear" w:pos="708"/>
          <w:tab w:val="left" w:pos="1134" w:leader="none"/>
        </w:tabs>
        <w:ind w:left="0" w:hanging="0"/>
        <w:jc w:val="both"/>
        <w:rPr>
          <w:highlight w:val="none"/>
          <w:shd w:fill="auto" w:val="clear"/>
        </w:rPr>
      </w:pPr>
      <w:r>
        <w:rPr>
          <w:shd w:fill="auto" w:val="clear"/>
        </w:rPr>
        <w:t xml:space="preserve"> </w:t>
      </w:r>
      <w:r>
        <w:rPr>
          <w:shd w:fill="auto" w:val="clear"/>
        </w:rPr>
        <w:t>- в оригинале на бумажном носителе.</w:t>
      </w:r>
    </w:p>
    <w:p>
      <w:pPr>
        <w:pStyle w:val="ListParagraph"/>
        <w:numPr>
          <w:ilvl w:val="0"/>
          <w:numId w:val="20"/>
        </w:numPr>
        <w:tabs>
          <w:tab w:val="clear" w:pos="708"/>
          <w:tab w:val="left" w:pos="1134" w:leader="none"/>
        </w:tabs>
        <w:spacing w:lineRule="auto" w:line="259" w:before="0" w:after="160"/>
        <w:ind w:left="0" w:firstLine="567"/>
        <w:contextualSpacing/>
        <w:jc w:val="both"/>
        <w:rPr>
          <w:highlight w:val="none"/>
          <w:shd w:fill="auto" w:val="clear"/>
        </w:rPr>
      </w:pPr>
      <w:r>
        <w:rPr>
          <w:bCs/>
          <w:shd w:fill="auto" w:val="clear"/>
        </w:rPr>
        <w:t>Независимая гарантия не может быть отозвана выдавшим ее Гарантом;</w:t>
      </w:r>
    </w:p>
    <w:p>
      <w:pPr>
        <w:pStyle w:val="ListParagraph"/>
        <w:numPr>
          <w:ilvl w:val="0"/>
          <w:numId w:val="20"/>
        </w:numPr>
        <w:tabs>
          <w:tab w:val="clear" w:pos="708"/>
          <w:tab w:val="left" w:pos="1134" w:leader="none"/>
        </w:tabs>
        <w:spacing w:lineRule="auto" w:line="259" w:before="0" w:after="160"/>
        <w:ind w:left="0" w:firstLine="567"/>
        <w:contextualSpacing/>
        <w:jc w:val="both"/>
        <w:rPr>
          <w:highlight w:val="none"/>
          <w:shd w:fill="auto" w:val="clear"/>
        </w:rPr>
      </w:pPr>
      <w:r>
        <w:rPr>
          <w:bCs/>
          <w:shd w:fill="auto" w:val="clear"/>
        </w:rPr>
        <w:t>Бенефициар по Независимой гарантии – Заказчик, принципал – Исполнитель;</w:t>
      </w:r>
    </w:p>
    <w:p>
      <w:pPr>
        <w:pStyle w:val="ListParagraph"/>
        <w:numPr>
          <w:ilvl w:val="0"/>
          <w:numId w:val="20"/>
        </w:numPr>
        <w:tabs>
          <w:tab w:val="clear" w:pos="708"/>
          <w:tab w:val="left" w:pos="1134" w:leader="none"/>
        </w:tabs>
        <w:spacing w:lineRule="auto" w:line="259" w:before="0" w:after="160"/>
        <w:ind w:left="0" w:firstLine="567"/>
        <w:contextualSpacing/>
        <w:jc w:val="both"/>
        <w:rPr>
          <w:highlight w:val="none"/>
          <w:shd w:fill="auto" w:val="clear"/>
        </w:rPr>
      </w:pPr>
      <w:r>
        <w:rPr>
          <w:bCs/>
          <w:shd w:fill="auto" w:val="clear"/>
        </w:rPr>
        <w:t>сумма Независимой гарантии должна быть выражена в валюте расчетов по Договору;</w:t>
      </w:r>
    </w:p>
    <w:p>
      <w:pPr>
        <w:pStyle w:val="ListParagraph"/>
        <w:numPr>
          <w:ilvl w:val="0"/>
          <w:numId w:val="20"/>
        </w:numPr>
        <w:shd w:val="clear" w:color="auto" w:fill="FFFFFF"/>
        <w:tabs>
          <w:tab w:val="clear" w:pos="708"/>
          <w:tab w:val="left" w:pos="1134" w:leader="none"/>
          <w:tab w:val="left" w:pos="1418" w:leader="none"/>
        </w:tabs>
        <w:ind w:left="0" w:firstLine="567"/>
        <w:jc w:val="both"/>
        <w:rPr>
          <w:highlight w:val="none"/>
          <w:shd w:fill="auto" w:val="clear"/>
        </w:rPr>
      </w:pPr>
      <w:r>
        <w:rPr>
          <w:bCs/>
          <w:shd w:fill="auto" w:val="clear"/>
        </w:rPr>
        <w:t xml:space="preserve">сумма Независимой гарантии по Договору - </w:t>
      </w:r>
      <w:r>
        <w:rPr>
          <w:shd w:fill="auto" w:val="clear"/>
        </w:rPr>
        <w:t>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pPr>
        <w:pStyle w:val="ListParagraph"/>
        <w:numPr>
          <w:ilvl w:val="0"/>
          <w:numId w:val="20"/>
        </w:numPr>
        <w:shd w:val="clear" w:color="auto" w:fill="FFFFFF"/>
        <w:tabs>
          <w:tab w:val="clear" w:pos="708"/>
          <w:tab w:val="left" w:pos="1134" w:leader="none"/>
        </w:tabs>
        <w:ind w:left="0" w:firstLine="567"/>
        <w:jc w:val="both"/>
        <w:rPr>
          <w:highlight w:val="none"/>
          <w:shd w:fill="auto" w:val="clear"/>
        </w:rPr>
      </w:pPr>
      <w:r>
        <w:rPr>
          <w:bCs/>
          <w:shd w:fill="auto" w:val="clear"/>
        </w:rPr>
        <w:t>срок окончания Независимой гарантии  по Договору – не ранее 70 (семидесяти) календарных дней после наступления даты завершения Этапа Услуг, установленной Договором.</w:t>
      </w:r>
    </w:p>
    <w:p>
      <w:pPr>
        <w:pStyle w:val="Normal"/>
        <w:tabs>
          <w:tab w:val="clear" w:pos="708"/>
          <w:tab w:val="left" w:pos="1134" w:leader="none"/>
        </w:tabs>
        <w:spacing w:lineRule="auto" w:line="240"/>
        <w:rPr>
          <w:highlight w:val="none"/>
          <w:shd w:fill="auto" w:val="clear"/>
        </w:rPr>
      </w:pPr>
      <w:r>
        <w:rPr>
          <w:bCs/>
          <w:sz w:val="24"/>
          <w:szCs w:val="24"/>
          <w:shd w:fill="auto" w:val="clear"/>
        </w:rPr>
        <w:t xml:space="preserve">   </w:t>
      </w:r>
      <w:r>
        <w:rPr>
          <w:bCs/>
          <w:sz w:val="24"/>
          <w:szCs w:val="24"/>
          <w:shd w:fill="auto" w:val="clear"/>
        </w:rPr>
        <w:t xml:space="preserve">Сумма Независимой гарантии </w:t>
      </w:r>
      <w:r>
        <w:rPr>
          <w:sz w:val="24"/>
          <w:szCs w:val="24"/>
          <w:shd w:fill="auto" w:val="clear"/>
        </w:rPr>
        <w:t xml:space="preserve"> </w:t>
      </w:r>
      <w:r>
        <w:rPr>
          <w:bCs/>
          <w:sz w:val="24"/>
          <w:szCs w:val="24"/>
          <w:shd w:fill="auto" w:val="clear"/>
        </w:rPr>
        <w:t>по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pPr>
        <w:pStyle w:val="Normal"/>
        <w:shd w:val="clear" w:color="auto" w:fill="FFFFFF"/>
        <w:tabs>
          <w:tab w:val="clear" w:pos="708"/>
          <w:tab w:val="left" w:pos="1134" w:leader="none"/>
        </w:tabs>
        <w:spacing w:lineRule="auto" w:line="240"/>
        <w:rPr>
          <w:highlight w:val="none"/>
          <w:shd w:fill="auto" w:val="clear"/>
        </w:rPr>
      </w:pPr>
      <w:r>
        <w:rPr>
          <w:bCs/>
          <w:sz w:val="24"/>
          <w:szCs w:val="24"/>
          <w:shd w:fill="auto" w:val="clear"/>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pPr>
        <w:pStyle w:val="ListParagraph"/>
        <w:tabs>
          <w:tab w:val="clear" w:pos="708"/>
          <w:tab w:val="left" w:pos="1134" w:leader="none"/>
        </w:tabs>
        <w:ind w:left="0" w:firstLine="709"/>
        <w:jc w:val="both"/>
        <w:rPr>
          <w:highlight w:val="none"/>
          <w:shd w:fill="auto" w:val="clear"/>
        </w:rPr>
      </w:pPr>
      <w:r>
        <w:rPr>
          <w:bCs/>
          <w:shd w:fill="auto" w:val="clear"/>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ListParagraph"/>
        <w:tabs>
          <w:tab w:val="clear" w:pos="708"/>
          <w:tab w:val="left" w:pos="1134" w:leader="none"/>
        </w:tabs>
        <w:ind w:left="0" w:firstLine="709"/>
        <w:jc w:val="both"/>
        <w:rPr>
          <w:highlight w:val="none"/>
          <w:shd w:fill="auto" w:val="clear"/>
        </w:rPr>
      </w:pPr>
      <w:r>
        <w:rPr>
          <w:bCs/>
          <w:shd w:fill="auto" w:val="clear"/>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Выбор формы направления требования, указанного в подпунктах «а» и «б» пункта 5.2 Договора, осуществляется Бенефициаром самостоятельно.</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ListParagraph"/>
        <w:numPr>
          <w:ilvl w:val="0"/>
          <w:numId w:val="21"/>
        </w:numPr>
        <w:tabs>
          <w:tab w:val="clear" w:pos="708"/>
          <w:tab w:val="left" w:pos="1134" w:leader="none"/>
        </w:tabs>
        <w:spacing w:lineRule="auto" w:line="259"/>
        <w:jc w:val="both"/>
        <w:rPr>
          <w:highlight w:val="none"/>
          <w:shd w:fill="auto" w:val="clear"/>
        </w:rPr>
      </w:pPr>
      <w:r>
        <w:rPr>
          <w:bCs/>
          <w:shd w:fill="auto" w:val="clear"/>
        </w:rPr>
        <w:t>расчет суммы, включаемой в требование об уплате денежной суммы по Независимой гарантии;</w:t>
      </w:r>
    </w:p>
    <w:p>
      <w:pPr>
        <w:pStyle w:val="ListParagraph"/>
        <w:numPr>
          <w:ilvl w:val="0"/>
          <w:numId w:val="21"/>
        </w:numPr>
        <w:tabs>
          <w:tab w:val="clear" w:pos="708"/>
          <w:tab w:val="left" w:pos="1134" w:leader="none"/>
        </w:tabs>
        <w:spacing w:lineRule="auto" w:line="259"/>
        <w:jc w:val="both"/>
        <w:rPr>
          <w:highlight w:val="none"/>
          <w:shd w:fill="auto" w:val="clear"/>
        </w:rPr>
      </w:pPr>
      <w:r>
        <w:rPr>
          <w:bCs/>
          <w:shd w:fill="auto" w:val="clear"/>
        </w:rPr>
        <w:t>документ, содержащий указание на нарушения Принципалом обязательств, предусмотренных Договором;</w:t>
      </w:r>
    </w:p>
    <w:p>
      <w:pPr>
        <w:pStyle w:val="ListParagraph"/>
        <w:numPr>
          <w:ilvl w:val="0"/>
          <w:numId w:val="21"/>
        </w:numPr>
        <w:tabs>
          <w:tab w:val="clear" w:pos="708"/>
          <w:tab w:val="left" w:pos="1134" w:leader="none"/>
        </w:tabs>
        <w:jc w:val="both"/>
        <w:rPr>
          <w:highlight w:val="none"/>
          <w:shd w:fill="auto" w:val="clear"/>
        </w:rPr>
      </w:pPr>
      <w:r>
        <w:rPr>
          <w:bCs/>
          <w:shd w:fill="auto"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Требование об уплате денежной суммы по Независимой гарантии по Договору может содержать указание на существо допущенных Исполнителем нарушений, в том числе в следующих случаях (включая, но не ограничиваясь):</w:t>
      </w:r>
    </w:p>
    <w:p>
      <w:pPr>
        <w:pStyle w:val="ListParagraph"/>
        <w:numPr>
          <w:ilvl w:val="0"/>
          <w:numId w:val="22"/>
        </w:numPr>
        <w:tabs>
          <w:tab w:val="clear" w:pos="708"/>
          <w:tab w:val="left" w:pos="1134" w:leader="none"/>
        </w:tabs>
        <w:jc w:val="both"/>
        <w:rPr>
          <w:highlight w:val="none"/>
          <w:shd w:fill="auto" w:val="clear"/>
        </w:rPr>
      </w:pPr>
      <w:r>
        <w:rPr>
          <w:bCs/>
          <w:shd w:fill="auto" w:val="clear"/>
        </w:rPr>
        <w:t>отказа Исполнителя от исполнения обязательств по Договору, в том числе одностороннего отказа от Договора;</w:t>
      </w:r>
    </w:p>
    <w:p>
      <w:pPr>
        <w:pStyle w:val="ListParagraph"/>
        <w:numPr>
          <w:ilvl w:val="0"/>
          <w:numId w:val="22"/>
        </w:numPr>
        <w:tabs>
          <w:tab w:val="clear" w:pos="708"/>
          <w:tab w:val="left" w:pos="1134" w:leader="none"/>
        </w:tabs>
        <w:jc w:val="both"/>
        <w:rPr>
          <w:highlight w:val="none"/>
          <w:shd w:fill="auto" w:val="clear"/>
        </w:rPr>
      </w:pPr>
      <w:r>
        <w:rPr>
          <w:bCs/>
          <w:shd w:fill="auto" w:val="clear"/>
        </w:rPr>
        <w:t>отказа Исполнителя от возврата неотработанного аванса при досрочном прекращении Договора / признании Договора недействительным;</w:t>
      </w:r>
    </w:p>
    <w:p>
      <w:pPr>
        <w:pStyle w:val="ListParagraph"/>
        <w:numPr>
          <w:ilvl w:val="0"/>
          <w:numId w:val="22"/>
        </w:numPr>
        <w:tabs>
          <w:tab w:val="clear" w:pos="708"/>
          <w:tab w:val="left" w:pos="1134" w:leader="none"/>
        </w:tabs>
        <w:jc w:val="both"/>
        <w:rPr>
          <w:highlight w:val="none"/>
          <w:shd w:fill="auto" w:val="clear"/>
        </w:rPr>
      </w:pPr>
      <w:r>
        <w:rPr>
          <w:bCs/>
          <w:shd w:fill="auto" w:val="clear"/>
        </w:rPr>
        <w:t>нарушения Исполнителем сроков оказания Услуг, установленных Графиком оказания Услуг, более чем на 60 (шестьдесят) календарных дней;</w:t>
      </w:r>
    </w:p>
    <w:p>
      <w:pPr>
        <w:pStyle w:val="ListParagraph"/>
        <w:numPr>
          <w:ilvl w:val="0"/>
          <w:numId w:val="22"/>
        </w:numPr>
        <w:tabs>
          <w:tab w:val="clear" w:pos="708"/>
          <w:tab w:val="left" w:pos="1134" w:leader="none"/>
        </w:tabs>
        <w:jc w:val="both"/>
        <w:rPr>
          <w:highlight w:val="none"/>
          <w:shd w:fill="auto" w:val="clear"/>
        </w:rPr>
      </w:pPr>
      <w:r>
        <w:rPr>
          <w:bCs/>
          <w:shd w:fill="auto" w:val="clear"/>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pPr>
        <w:pStyle w:val="ListParagraph"/>
        <w:numPr>
          <w:ilvl w:val="0"/>
          <w:numId w:val="22"/>
        </w:numPr>
        <w:tabs>
          <w:tab w:val="clear" w:pos="708"/>
          <w:tab w:val="left" w:pos="1134" w:leader="none"/>
        </w:tabs>
        <w:jc w:val="both"/>
        <w:rPr>
          <w:highlight w:val="none"/>
          <w:shd w:fill="auto" w:val="clear"/>
        </w:rPr>
      </w:pPr>
      <w:r>
        <w:rPr>
          <w:bCs/>
          <w:shd w:fill="auto" w:val="clear"/>
        </w:rPr>
        <w:t xml:space="preserve">прекращения членства Исполнителя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ListParagraph"/>
        <w:numPr>
          <w:ilvl w:val="0"/>
          <w:numId w:val="22"/>
        </w:numPr>
        <w:tabs>
          <w:tab w:val="clear" w:pos="708"/>
          <w:tab w:val="left" w:pos="1134" w:leader="none"/>
        </w:tabs>
        <w:jc w:val="both"/>
        <w:rPr>
          <w:highlight w:val="none"/>
          <w:shd w:fill="auto" w:val="clear"/>
        </w:rPr>
      </w:pPr>
      <w:r>
        <w:rPr>
          <w:bCs/>
          <w:shd w:fill="auto" w:val="clear"/>
        </w:rPr>
        <w:t>введения арбитражным судом процедуры несостоятельности (банкротства) в отношении Исполнителя;</w:t>
      </w:r>
    </w:p>
    <w:p>
      <w:pPr>
        <w:pStyle w:val="ListParagraph"/>
        <w:numPr>
          <w:ilvl w:val="0"/>
          <w:numId w:val="22"/>
        </w:numPr>
        <w:tabs>
          <w:tab w:val="clear" w:pos="708"/>
          <w:tab w:val="left" w:pos="1134" w:leader="none"/>
        </w:tabs>
        <w:jc w:val="both"/>
        <w:rPr>
          <w:highlight w:val="none"/>
          <w:shd w:fill="auto" w:val="clear"/>
        </w:rPr>
      </w:pPr>
      <w:r>
        <w:rPr>
          <w:bCs/>
          <w:shd w:fill="auto" w:val="clear"/>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pPr>
        <w:pStyle w:val="ListParagraph"/>
        <w:numPr>
          <w:ilvl w:val="0"/>
          <w:numId w:val="23"/>
        </w:numPr>
        <w:tabs>
          <w:tab w:val="clear" w:pos="708"/>
          <w:tab w:val="left" w:pos="1134" w:leader="none"/>
        </w:tabs>
        <w:jc w:val="both"/>
        <w:rPr>
          <w:highlight w:val="none"/>
          <w:shd w:fill="auto" w:val="clear"/>
        </w:rPr>
      </w:pPr>
      <w:r>
        <w:rPr>
          <w:bCs/>
          <w:shd w:fill="auto" w:val="clear"/>
        </w:rPr>
        <w:t>признания Договора недействительным по причинам отсутствия необходимых корпоративных одобрений у Исполнителя;</w:t>
      </w:r>
    </w:p>
    <w:p>
      <w:pPr>
        <w:pStyle w:val="ListParagraph"/>
        <w:numPr>
          <w:ilvl w:val="0"/>
          <w:numId w:val="23"/>
        </w:numPr>
        <w:tabs>
          <w:tab w:val="clear" w:pos="708"/>
          <w:tab w:val="left" w:pos="1134" w:leader="none"/>
        </w:tabs>
        <w:jc w:val="both"/>
        <w:rPr>
          <w:highlight w:val="none"/>
          <w:shd w:fill="auto" w:val="clear"/>
        </w:rPr>
      </w:pPr>
      <w:r>
        <w:rPr>
          <w:bCs/>
          <w:shd w:fill="auto" w:val="clear"/>
        </w:rPr>
        <w:t>непредоставления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Текст Независимой гарантии должен содержать перечень Документов к требованию.</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Текст Независимой гарантии должен содержать следующие дополнительные условия:</w:t>
      </w:r>
    </w:p>
    <w:p>
      <w:pPr>
        <w:pStyle w:val="ListParagraph"/>
        <w:numPr>
          <w:ilvl w:val="2"/>
          <w:numId w:val="19"/>
        </w:numPr>
        <w:tabs>
          <w:tab w:val="clear" w:pos="708"/>
          <w:tab w:val="left" w:pos="1134" w:leader="none"/>
        </w:tabs>
        <w:ind w:left="0" w:firstLine="709"/>
        <w:jc w:val="both"/>
        <w:rPr>
          <w:highlight w:val="none"/>
          <w:shd w:fill="auto" w:val="clear"/>
        </w:rPr>
      </w:pPr>
      <w:bookmarkStart w:id="22" w:name="_GoBack"/>
      <w:bookmarkEnd w:id="22"/>
      <w:r>
        <w:rPr>
          <w:shd w:fill="auto" w:val="clear"/>
        </w:rPr>
        <w:t>Гарант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Расходы, возникающие в связи с перечислением Гарантом денежных средств по Независимой гарантии, несет Гарант.</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Споры, возникающие в связи с исполнением обязательств по Независимой гарантии, рассматриваются в Арбитражном суде Амурской области.</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ListParagraph"/>
        <w:numPr>
          <w:ilvl w:val="2"/>
          <w:numId w:val="19"/>
        </w:numPr>
        <w:tabs>
          <w:tab w:val="clear" w:pos="708"/>
          <w:tab w:val="left" w:pos="1134" w:leader="none"/>
        </w:tabs>
        <w:ind w:left="0" w:firstLine="709"/>
        <w:jc w:val="both"/>
        <w:rPr>
          <w:highlight w:val="none"/>
          <w:shd w:fill="auto" w:val="clear"/>
        </w:rPr>
      </w:pPr>
      <w:r>
        <w:rPr>
          <w:shd w:fill="auto" w:val="clear"/>
        </w:rPr>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Независимая гарантия не должна содержать условия:</w:t>
      </w:r>
    </w:p>
    <w:p>
      <w:pPr>
        <w:pStyle w:val="ListParagraph"/>
        <w:numPr>
          <w:ilvl w:val="0"/>
          <w:numId w:val="24"/>
        </w:numPr>
        <w:tabs>
          <w:tab w:val="clear" w:pos="708"/>
          <w:tab w:val="left" w:pos="1134" w:leader="none"/>
        </w:tabs>
        <w:jc w:val="both"/>
        <w:rPr>
          <w:highlight w:val="none"/>
          <w:shd w:fill="auto" w:val="clear"/>
        </w:rPr>
      </w:pPr>
      <w:r>
        <w:rPr>
          <w:bCs/>
          <w:shd w:fill="auto" w:val="clear"/>
        </w:rPr>
        <w:t>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ListParagraph"/>
        <w:numPr>
          <w:ilvl w:val="0"/>
          <w:numId w:val="24"/>
        </w:numPr>
        <w:tabs>
          <w:tab w:val="clear" w:pos="708"/>
          <w:tab w:val="left" w:pos="1134" w:leader="none"/>
        </w:tabs>
        <w:jc w:val="both"/>
        <w:rPr>
          <w:highlight w:val="none"/>
          <w:shd w:fill="auto" w:val="clear"/>
        </w:rPr>
      </w:pPr>
      <w:r>
        <w:rPr>
          <w:bCs/>
          <w:shd w:fill="auto" w:val="clear"/>
        </w:rPr>
        <w:t>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Исполнителем условий Договора или о расторжении Договора;</w:t>
      </w:r>
    </w:p>
    <w:p>
      <w:pPr>
        <w:pStyle w:val="ListParagraph"/>
        <w:numPr>
          <w:ilvl w:val="0"/>
          <w:numId w:val="24"/>
        </w:numPr>
        <w:tabs>
          <w:tab w:val="clear" w:pos="708"/>
          <w:tab w:val="left" w:pos="1134" w:leader="none"/>
        </w:tabs>
        <w:jc w:val="both"/>
        <w:rPr>
          <w:highlight w:val="none"/>
          <w:shd w:fill="auto" w:val="clear"/>
        </w:rPr>
      </w:pPr>
      <w:r>
        <w:rPr>
          <w:bCs/>
          <w:shd w:fill="auto" w:val="clear"/>
        </w:rPr>
        <w:t>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ListParagraph"/>
        <w:numPr>
          <w:ilvl w:val="0"/>
          <w:numId w:val="24"/>
        </w:numPr>
        <w:tabs>
          <w:tab w:val="clear" w:pos="708"/>
          <w:tab w:val="left" w:pos="1134" w:leader="none"/>
        </w:tabs>
        <w:jc w:val="both"/>
        <w:rPr>
          <w:highlight w:val="none"/>
          <w:shd w:fill="auto" w:val="clear"/>
        </w:rPr>
      </w:pPr>
      <w:r>
        <w:rPr>
          <w:bCs/>
          <w:shd w:fill="auto" w:val="clear"/>
        </w:rPr>
        <w:t>о предоставлении Бенефициаром гаранту судебных актов, подтверждающих неисполнение Исполнителем обязательств, обеспечиваемых Независимой гарантией.</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(ноль целых и одна десятая) процента от денежной суммы, подлежащей уплате по Независимой гарантии.</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numPr>
          <w:ilvl w:val="1"/>
          <w:numId w:val="19"/>
        </w:numPr>
        <w:tabs>
          <w:tab w:val="clear" w:pos="708"/>
          <w:tab w:val="left" w:pos="1134" w:leader="none"/>
        </w:tabs>
        <w:ind w:left="0" w:firstLine="709"/>
        <w:jc w:val="both"/>
        <w:rPr>
          <w:highlight w:val="none"/>
          <w:shd w:fill="auto" w:val="clear"/>
        </w:rPr>
      </w:pPr>
      <w:r>
        <w:rPr>
          <w:bCs/>
          <w:shd w:fill="auto" w:val="clear"/>
        </w:rPr>
        <w:t xml:space="preserve">В случаях: </w:t>
      </w:r>
    </w:p>
    <w:p>
      <w:pPr>
        <w:pStyle w:val="ListParagraph"/>
        <w:numPr>
          <w:ilvl w:val="0"/>
          <w:numId w:val="25"/>
        </w:numPr>
        <w:shd w:val="clear" w:color="auto" w:fill="FFFFFF"/>
        <w:tabs>
          <w:tab w:val="clear" w:pos="708"/>
          <w:tab w:val="left" w:pos="1134" w:leader="none"/>
        </w:tabs>
        <w:jc w:val="both"/>
        <w:rPr>
          <w:highlight w:val="none"/>
          <w:shd w:fill="auto" w:val="clear"/>
        </w:rPr>
      </w:pPr>
      <w:r>
        <w:rPr>
          <w:bCs/>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numPr>
          <w:ilvl w:val="0"/>
          <w:numId w:val="25"/>
        </w:numPr>
        <w:shd w:val="clear" w:color="auto" w:fill="FFFFFF"/>
        <w:tabs>
          <w:tab w:val="clear" w:pos="708"/>
          <w:tab w:val="left" w:pos="1134" w:leader="none"/>
        </w:tabs>
        <w:jc w:val="both"/>
        <w:rPr>
          <w:highlight w:val="none"/>
          <w:shd w:fill="auto" w:val="clear"/>
        </w:rPr>
      </w:pPr>
      <w:r>
        <w:rPr>
          <w:bCs/>
          <w:shd w:fill="auto" w:val="clear"/>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numPr>
          <w:ilvl w:val="0"/>
          <w:numId w:val="25"/>
        </w:numPr>
        <w:shd w:val="clear" w:color="auto" w:fill="FFFFFF"/>
        <w:tabs>
          <w:tab w:val="clear" w:pos="708"/>
          <w:tab w:val="left" w:pos="1134" w:leader="none"/>
        </w:tabs>
        <w:jc w:val="both"/>
        <w:rPr>
          <w:highlight w:val="none"/>
          <w:shd w:fill="auto" w:val="clear"/>
        </w:rPr>
      </w:pPr>
      <w:r>
        <w:rPr>
          <w:bCs/>
          <w:shd w:fill="auto" w:val="clear"/>
        </w:rPr>
        <w:t>Исполнитель обязан предоставить Заказчику новую Независимую гарантию,</w:t>
      </w:r>
      <w:r>
        <w:rPr>
          <w:shd w:fill="auto" w:val="clear"/>
        </w:rPr>
        <w:t xml:space="preserve"> </w:t>
      </w:r>
      <w:r>
        <w:rPr>
          <w:bCs/>
          <w:shd w:fill="auto" w:val="clear"/>
        </w:rPr>
        <w:t>согласованную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numPr>
          <w:ilvl w:val="0"/>
          <w:numId w:val="25"/>
        </w:numPr>
        <w:tabs>
          <w:tab w:val="clear" w:pos="708"/>
          <w:tab w:val="left" w:pos="1134" w:leader="none"/>
        </w:tabs>
        <w:jc w:val="both"/>
        <w:rPr>
          <w:highlight w:val="none"/>
          <w:shd w:fill="auto" w:val="clear"/>
        </w:rPr>
      </w:pPr>
      <w:r>
        <w:rPr>
          <w:bCs/>
          <w:shd w:fill="auto" w:val="clear"/>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Pr>
          <w:shd w:fill="auto" w:val="clear"/>
        </w:rPr>
        <w:t>.</w:t>
      </w:r>
    </w:p>
    <w:p>
      <w:pPr>
        <w:pStyle w:val="ListParagraph"/>
        <w:numPr>
          <w:ilvl w:val="1"/>
          <w:numId w:val="19"/>
        </w:numPr>
        <w:tabs>
          <w:tab w:val="clear" w:pos="708"/>
          <w:tab w:val="left" w:pos="1134" w:leader="none"/>
        </w:tabs>
        <w:ind w:left="0" w:firstLine="709"/>
        <w:jc w:val="both"/>
        <w:rPr>
          <w:highlight w:val="none"/>
          <w:shd w:fill="auto" w:val="clear"/>
        </w:rPr>
      </w:pPr>
      <w:r>
        <w:rPr>
          <w:shd w:fill="auto" w:val="clear"/>
        </w:rPr>
        <w:t>Во всех случаях, предусмотренных Договором, Исполнитель вправе представить Заказчику вместо новой Независимой гарантии изменения к ранее выданной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numPr>
          <w:ilvl w:val="0"/>
          <w:numId w:val="0"/>
        </w:numPr>
        <w:shd w:val="clear" w:fill="FFFFFF"/>
        <w:tabs>
          <w:tab w:val="clear" w:pos="708"/>
          <w:tab w:val="left" w:pos="1134" w:leader="none"/>
        </w:tabs>
        <w:ind w:left="0" w:right="0" w:hanging="0"/>
        <w:jc w:val="both"/>
        <w:rPr>
          <w:highlight w:val="none"/>
          <w:shd w:fill="auto" w:val="clear"/>
        </w:rPr>
      </w:pPr>
      <w:r>
        <w:rPr>
          <w:rFonts w:eastAsia="Times New Roman" w:cs="Times New Roman" w:ascii="Liberation Serif" w:hAnsi="Liberation Serif"/>
          <w:bCs/>
          <w:color w:val="000000"/>
          <w:kern w:val="0"/>
          <w:sz w:val="24"/>
          <w:szCs w:val="24"/>
          <w:shd w:fill="auto" w:val="clear"/>
          <w:lang w:val="ru-RU" w:eastAsia="ru-RU" w:bidi="ar-SA"/>
        </w:rPr>
        <w:t xml:space="preserve"> </w:t>
      </w:r>
      <w:r>
        <w:rPr>
          <w:rFonts w:eastAsia="Times New Roman" w:cs="Times New Roman" w:ascii="Liberation Serif" w:hAnsi="Liberation Serif"/>
          <w:bCs/>
          <w:color w:val="000000"/>
          <w:kern w:val="0"/>
          <w:sz w:val="24"/>
          <w:szCs w:val="24"/>
          <w:shd w:fill="auto" w:val="clear"/>
          <w:lang w:val="ru-RU" w:eastAsia="ru-RU" w:bidi="ar-SA"/>
        </w:rPr>
        <w:tab/>
        <w:t>Независимая гарантия вступает в силу со дня заключения Договора, для обеспечения исполнения которого выдана Независимая гарантия.</w:t>
      </w:r>
    </w:p>
    <w:p>
      <w:pPr>
        <w:pStyle w:val="ListParagraph"/>
        <w:shd w:val="clear" w:color="auto" w:fill="FFFFFF"/>
        <w:tabs>
          <w:tab w:val="clear" w:pos="708"/>
          <w:tab w:val="left" w:pos="426" w:leader="none"/>
        </w:tabs>
        <w:ind w:left="0" w:firstLine="709"/>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Ответственность Сторон</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708"/>
          <w:tab w:val="left" w:pos="1134" w:leader="none"/>
        </w:tabs>
        <w:spacing w:lineRule="auto" w:line="240"/>
        <w:ind w:left="0" w:firstLine="709"/>
        <w:rPr>
          <w:highlight w:val="none"/>
          <w:shd w:fill="auto" w:val="clear"/>
        </w:rPr>
      </w:pPr>
      <w:r>
        <w:rPr>
          <w:sz w:val="24"/>
          <w:szCs w:val="24"/>
          <w:shd w:fill="auto" w:val="clear"/>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r>
        <w:rPr>
          <w:bCs/>
          <w:sz w:val="24"/>
          <w:szCs w:val="24"/>
          <w:shd w:fill="auto" w:val="clear"/>
        </w:rPr>
        <w:t>.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2"/>
        </w:numPr>
        <w:tabs>
          <w:tab w:val="clear" w:pos="708"/>
          <w:tab w:val="left" w:pos="1134" w:leader="none"/>
        </w:tabs>
        <w:spacing w:lineRule="auto" w:line="240"/>
        <w:ind w:left="0" w:firstLine="709"/>
        <w:rPr>
          <w:highlight w:val="none"/>
          <w:shd w:fill="auto" w:val="clear"/>
        </w:rPr>
      </w:pPr>
      <w:r>
        <w:rPr>
          <w:bCs/>
          <w:sz w:val="24"/>
          <w:szCs w:val="24"/>
          <w:shd w:fill="auto" w:val="clear"/>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одна десятая) процента от несвоевременно оплаченной суммы за каждый день просрочки, но не более 5 % от Цены Договора.</w:t>
      </w:r>
    </w:p>
    <w:p>
      <w:pPr>
        <w:pStyle w:val="Normal"/>
        <w:numPr>
          <w:ilvl w:val="1"/>
          <w:numId w:val="2"/>
        </w:numPr>
        <w:tabs>
          <w:tab w:val="clear" w:pos="708"/>
          <w:tab w:val="left" w:pos="1134" w:leader="none"/>
        </w:tabs>
        <w:spacing w:lineRule="auto" w:line="240"/>
        <w:ind w:left="0" w:firstLine="709"/>
        <w:rPr>
          <w:highlight w:val="none"/>
          <w:shd w:fill="auto" w:val="clear"/>
        </w:rPr>
      </w:pPr>
      <w:r>
        <w:rPr>
          <w:bCs/>
          <w:sz w:val="24"/>
          <w:szCs w:val="24"/>
          <w:shd w:fill="auto" w:val="clear"/>
        </w:rPr>
        <w:t xml:space="preserve">В случае </w:t>
      </w:r>
      <w:r>
        <w:rPr>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Normal"/>
        <w:spacing w:lineRule="auto" w:line="247" w:before="0" w:after="5"/>
        <w:ind w:left="168" w:right="135" w:firstLine="567"/>
        <w:rPr>
          <w:highlight w:val="none"/>
          <w:shd w:fill="auto" w:val="clear"/>
        </w:rPr>
      </w:pPr>
      <w:r>
        <w:rPr>
          <w:sz w:val="24"/>
          <w:szCs w:val="24"/>
          <w:shd w:fill="auto" w:val="clear"/>
        </w:rPr>
        <w:t xml:space="preserve">7.4.1. неустойки в размере 0,1 (ноль целых и одна десятая) процента от этапа работ за каждый день просрочки поставки выполнения работ; </w:t>
      </w:r>
    </w:p>
    <w:p>
      <w:pPr>
        <w:pStyle w:val="Normal"/>
        <w:spacing w:lineRule="auto" w:line="247" w:before="0" w:after="5"/>
        <w:ind w:left="168" w:right="135" w:firstLine="567"/>
        <w:rPr>
          <w:highlight w:val="none"/>
          <w:shd w:fill="auto" w:val="clear"/>
        </w:rPr>
      </w:pPr>
      <w:r>
        <w:rPr>
          <w:sz w:val="24"/>
          <w:szCs w:val="24"/>
          <w:shd w:fill="auto" w:val="clear"/>
        </w:rPr>
        <w:t xml:space="preserve">7.4.2. неустойки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  </w:t>
      </w:r>
    </w:p>
    <w:p>
      <w:pPr>
        <w:pStyle w:val="Normal"/>
        <w:spacing w:lineRule="auto" w:line="247" w:before="0" w:after="5"/>
        <w:ind w:left="168" w:right="135" w:firstLine="567"/>
        <w:rPr>
          <w:highlight w:val="none"/>
          <w:shd w:fill="auto" w:val="clear"/>
        </w:rPr>
      </w:pPr>
      <w:r>
        <w:rPr>
          <w:sz w:val="24"/>
          <w:szCs w:val="24"/>
          <w:shd w:fill="auto" w:val="clear"/>
        </w:rPr>
        <w:t xml:space="preserve">7.4.3. 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 </w:t>
      </w:r>
    </w:p>
    <w:p>
      <w:pPr>
        <w:pStyle w:val="Normal"/>
        <w:widowControl w:val="false"/>
        <w:numPr>
          <w:ilvl w:val="1"/>
          <w:numId w:val="2"/>
        </w:numPr>
        <w:shd w:val="clear" w:color="auto" w:fill="FFFFFF"/>
        <w:tabs>
          <w:tab w:val="clear" w:pos="708"/>
          <w:tab w:val="left" w:pos="1134" w:leader="none"/>
        </w:tabs>
        <w:spacing w:lineRule="auto" w:line="240"/>
        <w:ind w:left="0" w:firstLine="709"/>
        <w:rPr>
          <w:highlight w:val="none"/>
          <w:shd w:fill="auto" w:val="clear"/>
        </w:rPr>
      </w:pPr>
      <w:r>
        <w:rPr>
          <w:sz w:val="24"/>
          <w:szCs w:val="24"/>
          <w:shd w:fill="auto" w:val="clear"/>
        </w:rPr>
        <w:t xml:space="preserve">В случае несвоевременного возврата аванса </w:t>
      </w:r>
      <w:r>
        <w:rPr>
          <w:bCs/>
          <w:sz w:val="24"/>
          <w:szCs w:val="24"/>
          <w:shd w:fill="auto" w:val="clear"/>
        </w:rPr>
        <w:t xml:space="preserve">Заказчик вправе требовать уплаты Подрядчиком неустойки в размере </w:t>
      </w:r>
      <w:r>
        <w:rPr>
          <w:sz w:val="24"/>
          <w:szCs w:val="24"/>
          <w:shd w:fill="auto" w:val="clear"/>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4.8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За не 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три сотых) % от цены Договора за каждый день просрочки.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2.3.29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widowControl w:val="false"/>
        <w:numPr>
          <w:ilvl w:val="1"/>
          <w:numId w:val="2"/>
        </w:numPr>
        <w:shd w:val="clear" w:color="auto" w:fill="FFFFFF"/>
        <w:tabs>
          <w:tab w:val="clear" w:pos="708"/>
          <w:tab w:val="left" w:pos="0" w:leader="none"/>
          <w:tab w:val="left" w:pos="1134" w:leader="none"/>
          <w:tab w:val="left" w:pos="1276" w:leader="none"/>
        </w:tabs>
        <w:ind w:left="0" w:firstLine="709"/>
        <w:jc w:val="both"/>
        <w:rPr>
          <w:highlight w:val="none"/>
          <w:shd w:fill="auto" w:val="clear"/>
        </w:rPr>
      </w:pPr>
      <w:r>
        <w:rPr>
          <w:shd w:fill="auto" w:val="clear"/>
        </w:rPr>
        <w:t xml:space="preserve"> </w:t>
      </w:r>
      <w:r>
        <w:rPr>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hd w:val="clear" w:color="auto" w:fill="FFFFFF"/>
        <w:tabs>
          <w:tab w:val="clear" w:pos="708"/>
          <w:tab w:val="left" w:pos="566" w:leader="none"/>
        </w:tabs>
        <w:spacing w:lineRule="auto" w:line="240"/>
        <w:ind w:hanging="0"/>
        <w:rPr>
          <w:color w:val="000000"/>
          <w:sz w:val="24"/>
          <w:szCs w:val="24"/>
          <w:highlight w:val="none"/>
          <w:shd w:fill="auto" w:val="clear"/>
        </w:rPr>
      </w:pPr>
      <w:r>
        <w:rPr>
          <w:color w:val="000000"/>
          <w:sz w:val="24"/>
          <w:szCs w:val="24"/>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Исключительные права и патенты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shd w:fill="auto" w:val="clear"/>
        </w:rPr>
        <w:t xml:space="preserve"> </w:t>
      </w:r>
      <w:r>
        <w:rPr>
          <w:bCs/>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shd w:fill="auto" w:val="clear"/>
        </w:rPr>
        <w:t xml:space="preserve"> </w:t>
      </w:r>
      <w:r>
        <w:rPr>
          <w:bCs/>
          <w:shd w:fill="auto" w:val="clear"/>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Конфиденциальность</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shd w:fill="auto" w:val="clear"/>
        </w:rPr>
        <w:t xml:space="preserve">м, в том числе по причине </w:t>
      </w:r>
      <w:r>
        <w:rPr>
          <w:bCs/>
          <w:sz w:val="24"/>
          <w:szCs w:val="24"/>
          <w:shd w:fill="auto" w:val="clear"/>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финансовую </w:t>
      </w:r>
      <w:r>
        <w:rPr>
          <w:bCs/>
          <w:sz w:val="24"/>
          <w:szCs w:val="24"/>
          <w:shd w:fill="auto" w:val="clear"/>
          <w:lang w:val="en-US"/>
        </w:rPr>
        <w:t>(</w:t>
      </w:r>
      <w:r>
        <w:rPr>
          <w:bCs/>
          <w:sz w:val="24"/>
          <w:szCs w:val="24"/>
          <w:shd w:fill="auto" w:val="clear"/>
        </w:rPr>
        <w:t>бухгалтерскую) отчетность;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бизнес-планы;</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3" w:name="_Ref361337849"/>
      <w:r>
        <w:rPr>
          <w:bCs/>
          <w:shd w:fill="auto"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auto" w:val="clear"/>
        </w:rPr>
        <w:t xml:space="preserve"> </w:t>
      </w:r>
      <w:r>
        <w:rPr>
          <w:bCs/>
          <w:shd w:fill="auto" w:val="clear"/>
        </w:rPr>
        <w:t>(расторжения) или исполнения, в том числе:</w:t>
      </w:r>
      <w:bookmarkEnd w:id="23"/>
      <w:r>
        <w:rPr>
          <w:bCs/>
          <w:shd w:fill="auto" w:val="clear"/>
        </w:rPr>
        <w:t xml:space="preserve">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bookmarkStart w:id="24" w:name="_Ref361337832"/>
      <w:bookmarkEnd w:id="24"/>
      <w:r>
        <w:rPr>
          <w:bCs/>
          <w:shd w:fill="auto" w:val="clear"/>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5" w:name="_Ref361337863"/>
      <w:bookmarkEnd w:id="25"/>
      <w:r>
        <w:rPr>
          <w:bCs/>
          <w:shd w:fill="auto" w:val="clear"/>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firstLine="567"/>
        <w:rPr>
          <w:b/>
          <w:bCs/>
          <w:highlight w:val="none"/>
          <w:shd w:fill="auto" w:val="clear"/>
        </w:rPr>
      </w:pPr>
      <w:r>
        <w:rPr>
          <w:b/>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Антикоррупционная оговорка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418" w:leader="none"/>
        </w:tabs>
        <w:ind w:left="0" w:firstLine="709"/>
        <w:jc w:val="both"/>
        <w:rPr>
          <w:highlight w:val="none"/>
          <w:shd w:fill="auto" w:val="clear"/>
        </w:rPr>
      </w:pPr>
      <w:r>
        <w:rPr>
          <w:color w:val="000000"/>
          <w:shd w:fill="auto" w:val="clear"/>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highlight w:val="none"/>
          <w:shd w:fill="auto" w:val="clear"/>
        </w:rPr>
      </w:pPr>
      <w:r>
        <w:rPr>
          <w:szCs w:val="28"/>
          <w:shd w:fill="auto" w:val="clear"/>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418" w:leader="none"/>
        </w:tabs>
        <w:ind w:left="0" w:firstLine="709"/>
        <w:jc w:val="both"/>
        <w:rPr>
          <w:highlight w:val="none"/>
          <w:shd w:fill="auto" w:val="clear"/>
        </w:rPr>
      </w:pPr>
      <w:r>
        <w:rPr>
          <w:szCs w:val="28"/>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08"/>
          <w:tab w:val="left" w:pos="1418" w:leader="none"/>
        </w:tabs>
        <w:spacing w:lineRule="auto" w:line="259" w:before="0" w:after="160"/>
        <w:ind w:left="0" w:firstLine="709"/>
        <w:contextualSpacing/>
        <w:jc w:val="both"/>
        <w:rPr>
          <w:highlight w:val="none"/>
          <w:shd w:fill="auto" w:val="clear"/>
        </w:rPr>
      </w:pPr>
      <w:r>
        <w:rPr>
          <w:szCs w:val="28"/>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Обстоятельства непреодолимой силы (форс-мажор)</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shd w:fill="auto"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08"/>
          <w:tab w:val="left" w:pos="568" w:leader="none"/>
        </w:tabs>
        <w:ind w:left="0" w:firstLine="709"/>
        <w:jc w:val="both"/>
        <w:rPr>
          <w:highlight w:val="none"/>
          <w:shd w:fill="auto" w:val="clear"/>
        </w:rPr>
      </w:pPr>
      <w:r>
        <w:rPr>
          <w:bCs/>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auto" w:val="clear"/>
        </w:rPr>
      </w:pPr>
      <w:r>
        <w:rPr>
          <w:bCs/>
          <w:shd w:fill="auto" w:val="clear"/>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highlight w:val="none"/>
          <w:shd w:fill="auto" w:val="clear"/>
        </w:rPr>
      </w:pPr>
      <w:r>
        <w:rPr>
          <w:sz w:val="24"/>
          <w:szCs w:val="24"/>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Особые положения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6" w:name="_Ref361337900"/>
      <w:r>
        <w:rPr>
          <w:bCs/>
          <w:shd w:fill="auto"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 </w:t>
      </w:r>
      <w:r>
        <w:rPr>
          <w:bCs/>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shd w:fill="auto" w:val="clear"/>
          </w:rPr>
          <w:t>№ 18162/09</w:t>
        </w:r>
      </w:hyperlink>
      <w:r>
        <w:rPr>
          <w:bCs/>
          <w:shd w:fill="auto" w:val="clear"/>
        </w:rPr>
        <w:t xml:space="preserve"> и от 25.05.2010 </w:t>
      </w:r>
      <w:hyperlink r:id="rId3">
        <w:r>
          <w:rPr>
            <w:rStyle w:val="Hyperlink"/>
            <w:bCs/>
            <w:shd w:fill="auto" w:val="clear"/>
          </w:rPr>
          <w:t>№ 15658/09</w:t>
        </w:r>
      </w:hyperlink>
      <w:r>
        <w:rPr>
          <w:bCs/>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соответствующие </w:t>
      </w:r>
      <w:hyperlink r:id="rId4">
        <w:r>
          <w:rPr>
            <w:rStyle w:val="Hyperlink"/>
            <w:bCs/>
            <w:shd w:fill="auto" w:val="clear"/>
          </w:rPr>
          <w:t>Критери</w:t>
        </w:r>
      </w:hyperlink>
      <w:bookmarkEnd w:id="26"/>
      <w:r>
        <w:rPr>
          <w:bCs/>
          <w:shd w:fill="auto" w:val="clear"/>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7" w:name="_Ref361337921"/>
      <w:bookmarkEnd w:id="27"/>
      <w:r>
        <w:rPr>
          <w:bCs/>
          <w:shd w:fill="auto" w:val="clear"/>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8" w:name="_Ref361337948"/>
      <w:bookmarkEnd w:id="28"/>
      <w:r>
        <w:rPr>
          <w:bCs/>
          <w:shd w:fill="auto" w:val="clear"/>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29" w:name="_Ref361337980"/>
      <w:bookmarkEnd w:id="29"/>
      <w:r>
        <w:rPr>
          <w:bCs/>
          <w:shd w:fill="auto"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0" w:name="_Ref373243071"/>
      <w:bookmarkEnd w:id="30"/>
      <w:r>
        <w:rPr>
          <w:bCs/>
          <w:shd w:fill="auto" w:val="clear"/>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1" w:name="_Ref361337992"/>
      <w:bookmarkEnd w:id="31"/>
      <w:r>
        <w:rPr>
          <w:bCs/>
          <w:shd w:fill="auto"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Заверения</w:t>
      </w:r>
      <w:r>
        <w:rPr>
          <w:b/>
          <w:shd w:fill="auto" w:val="clear"/>
        </w:rPr>
        <w:t xml:space="preserve"> Сторон</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Каждая</w:t>
      </w:r>
      <w:r>
        <w:rPr>
          <w:shd w:fill="auto" w:val="clea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выполняющих инженерные изыскания / осуществляющих подготовку проектной документации;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имеет в штате по основному месту работы не менее 2 (двух) специалистов по организации инженерных изысканий /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согласен на многократное применение разработанной им Проектной документации и / или Рабочей документации в качестве типовой проектной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2"/>
        </w:numPr>
        <w:spacing w:lineRule="auto" w:line="240"/>
        <w:ind w:left="0" w:firstLine="709"/>
        <w:rPr>
          <w:highlight w:val="none"/>
          <w:shd w:fill="auto" w:val="clear"/>
        </w:rPr>
      </w:pPr>
      <w:r>
        <w:rPr>
          <w:sz w:val="24"/>
          <w:szCs w:val="24"/>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В случае, если </w:t>
      </w:r>
      <w:r>
        <w:rPr>
          <w:bCs/>
          <w:shd w:fill="auto" w:val="clear"/>
        </w:rPr>
        <w:t>Подрядчик</w:t>
      </w:r>
      <w:r>
        <w:rPr>
          <w:shd w:fill="auto" w:val="clea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hd w:fill="auto" w:val="clear"/>
        </w:rPr>
        <w:t xml:space="preserve">Подрядчик </w:t>
      </w:r>
      <w:r>
        <w:rPr>
          <w:shd w:fill="auto" w:val="clea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567"/>
        <w:jc w:val="both"/>
        <w:rPr>
          <w:b/>
          <w:highlight w:val="none"/>
          <w:shd w:fill="auto" w:val="clear"/>
        </w:rPr>
      </w:pPr>
      <w:r>
        <w:rPr>
          <w:b/>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П</w:t>
      </w:r>
      <w:r>
        <w:rPr>
          <w:b/>
          <w:shd w:fill="auto" w:val="clear"/>
        </w:rPr>
        <w:t>рекращение (расторжение)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30 (тридцать) календарных дней</w:t>
      </w:r>
      <w:r>
        <w:rPr>
          <w:rStyle w:val="FootnoteReference"/>
          <w:shd w:fill="auto" w:val="clear"/>
        </w:rPr>
        <w:footnoteReference w:id="2"/>
      </w:r>
      <w:r>
        <w:rPr>
          <w:shd w:fill="auto" w:val="clear"/>
        </w:rPr>
        <w:t xml:space="preserve"> / 60 (шестьдесят) календарных дней</w:t>
      </w:r>
      <w:r>
        <w:rPr>
          <w:rStyle w:val="FootnoteReference"/>
          <w:shd w:fill="auto" w:val="clear"/>
        </w:rPr>
        <w:footnoteReference w:id="3"/>
      </w:r>
      <w:r>
        <w:rPr>
          <w:shd w:fill="auto" w:val="clea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несоблюдение Подрядчиком требований к качеству Работ</w:t>
      </w:r>
      <w:r>
        <w:rPr>
          <w:bCs/>
          <w:shd w:fill="auto" w:val="clear"/>
        </w:rPr>
        <w:t>,</w:t>
      </w:r>
      <w:r>
        <w:rPr>
          <w:shd w:fill="auto" w:val="clea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pPr>
      <w:r>
        <w:rPr>
          <w:shd w:fill="auto" w:val="clear"/>
        </w:rPr>
        <w:t>прекращение членства в СРО, основанной на членстве лиц, выполняющих инженерные изыскания / осуществляющих подготовку проектной документации, предоставляющих Подрядчику право на производство Работ по Договору</w:t>
      </w:r>
      <w:r>
        <w:rPr>
          <w:rStyle w:val="Style6"/>
          <w:position w:val="0"/>
          <w:sz w:val="24"/>
          <w:sz w:val="24"/>
          <w:shd w:fill="auto" w:val="clear"/>
          <w:vertAlign w:val="baseline"/>
        </w:rPr>
        <w:t>;</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не предоставление Подрядчиком Заказчику информации о наличии необходимых для выполнения работ кадровых ресурсов (персонала), техники и материально-технических ресурсов и подтверждающих ее документов согласно п.2.3.29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С даты прекращения (расторжения) Договора Подрядчик обязан прекратить производство Работ, и в согласованные Сторонами сроки:</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shd w:fill="auto" w:val="clear"/>
        </w:rPr>
        <w:t>передать Заказчику результаты выполненных Работ, техническую и иную полученную документацию</w:t>
      </w:r>
      <w:r>
        <w:rPr>
          <w:bCs/>
          <w:shd w:fill="auto" w:val="clear"/>
        </w:rPr>
        <w:t>;</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rFonts w:cs="Verdana"/>
          <w:shd w:fill="auto" w:val="clear"/>
        </w:rPr>
        <w:t xml:space="preserve">удалить </w:t>
      </w:r>
      <w:r>
        <w:rPr>
          <w:shd w:fill="auto" w:val="clear"/>
        </w:rPr>
        <w:t xml:space="preserve">с места производства Работ </w:t>
      </w:r>
      <w:r>
        <w:rPr>
          <w:rFonts w:cs="Verdana"/>
          <w:shd w:fill="auto" w:val="clear"/>
        </w:rPr>
        <w:t>весь мусор и все остаточные продукты любого рода и оставить место производства Работ чистым и безопасным.</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firstLine="567"/>
        <w:jc w:val="both"/>
        <w:rPr>
          <w:highlight w:val="none"/>
          <w:shd w:fill="auto" w:val="clear"/>
        </w:rPr>
      </w:pPr>
      <w:r>
        <w:rPr>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Разрешение споров</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Споры, указанные в пункте 15.1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Cs/>
          <w:highlight w:val="none"/>
          <w:shd w:fill="auto" w:val="clear"/>
        </w:rPr>
      </w:pPr>
      <w:r>
        <w:rPr>
          <w:b/>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Заключительные положения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w:t>
      </w:r>
      <w:r>
        <w:rPr>
          <w:b/>
          <w:i/>
          <w:shd w:fill="auto" w:val="clear"/>
        </w:rPr>
        <w:t>действует до полного исполнения ими принятых на себя обязательств</w:t>
      </w:r>
      <w:r>
        <w:rPr>
          <w:shd w:fill="auto" w:val="clear"/>
        </w:rPr>
        <w:t>. В соответствии с пунктом 2 статьи 425 ГК РФ, условия Договора применяются к отношениям Сторон, возникшим с момента заключения договора.</w:t>
      </w:r>
    </w:p>
    <w:p>
      <w:pPr>
        <w:pStyle w:val="ListParagraph"/>
        <w:numPr>
          <w:ilvl w:val="1"/>
          <w:numId w:val="2"/>
        </w:numPr>
        <w:shd w:val="clear" w:color="auto" w:fill="FFFFFF"/>
        <w:tabs>
          <w:tab w:val="clear" w:pos="708"/>
          <w:tab w:val="left" w:pos="1134" w:leader="none"/>
        </w:tabs>
        <w:ind w:left="0" w:firstLine="709"/>
        <w:jc w:val="both"/>
        <w:rPr/>
      </w:pPr>
      <w:r>
        <w:rPr>
          <w:shd w:fill="auto" w:val="clear"/>
        </w:rPr>
        <w:t>Договор заключается в электронной форме с использованием программно-аппаратных средств электронной площадки АО «РАД» (</w:t>
      </w:r>
      <w:hyperlink r:id="rId5">
        <w:r>
          <w:rPr>
            <w:rStyle w:val="Hyperlink"/>
            <w:shd w:fill="auto" w:val="clear"/>
          </w:rPr>
          <w:t>https://tender.lot-online.ru</w:t>
        </w:r>
      </w:hyperlink>
      <w:r>
        <w:rPr>
          <w:shd w:fill="auto" w:val="clear"/>
        </w:rPr>
        <w:t xml:space="preserve">) путем его подписания усиленными квалифицированными электронными подписями уполномоченных представителей Сторон. </w:t>
      </w:r>
    </w:p>
    <w:p>
      <w:pPr>
        <w:pStyle w:val="Normal"/>
        <w:spacing w:lineRule="auto" w:line="240"/>
        <w:ind w:firstLine="709"/>
        <w:rPr>
          <w:highlight w:val="none"/>
          <w:shd w:fill="auto" w:val="clear"/>
        </w:rPr>
      </w:pPr>
      <w:r>
        <w:rPr>
          <w:sz w:val="24"/>
          <w:szCs w:val="24"/>
          <w:shd w:fill="auto"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shd w:val="clear" w:color="auto" w:fill="FFFFFF"/>
        <w:tabs>
          <w:tab w:val="clear" w:pos="708"/>
          <w:tab w:val="left" w:pos="1134" w:leader="none"/>
        </w:tabs>
        <w:spacing w:lineRule="auto" w:line="240"/>
        <w:ind w:firstLine="709"/>
        <w:rPr>
          <w:highlight w:val="none"/>
          <w:shd w:fill="auto" w:val="clear"/>
        </w:rPr>
      </w:pPr>
      <w:r>
        <w:rPr>
          <w:sz w:val="24"/>
          <w:szCs w:val="24"/>
          <w:shd w:fill="auto" w:val="clear"/>
        </w:rPr>
        <w:t>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2" w:name="_Ref361338004"/>
      <w:r>
        <w:rPr>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2"/>
      <w:r>
        <w:rPr>
          <w:shd w:fill="auto" w:val="clear"/>
        </w:rPr>
        <w:t xml:space="preserve">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33" w:name="_Ref361338019"/>
      <w:r>
        <w:rPr>
          <w:shd w:fill="auto" w:val="clea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3"/>
      <w:r>
        <w:rPr>
          <w:bCs/>
          <w:shd w:fill="auto" w:val="clear"/>
        </w:rPr>
        <w:t xml:space="preserve"> будет считаться полученным:</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shd w:fill="auto" w:val="clear"/>
        </w:rPr>
        <w:t>;</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bookmarkStart w:id="34" w:name="_Ref361338032"/>
      <w:bookmarkEnd w:id="34"/>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08"/>
          <w:tab w:val="left" w:pos="1701" w:leader="none"/>
        </w:tabs>
        <w:ind w:left="0" w:firstLine="709"/>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highlight w:val="none"/>
          <w:shd w:fill="auto" w:val="clear"/>
        </w:rPr>
      </w:pPr>
      <w:r>
        <w:rPr>
          <w:bCs/>
          <w:shd w:fill="auto" w:val="clear"/>
        </w:rPr>
        <w:t xml:space="preserve">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highlight w:val="none"/>
          <w:shd w:fill="auto" w:val="clear"/>
        </w:rPr>
      </w:pPr>
      <w:r>
        <w:rPr>
          <w:bCs/>
          <w:shd w:fill="auto" w:val="clear"/>
        </w:rPr>
        <w:t xml:space="preserve">В случае заключения Соглашения, согласно которому </w:t>
      </w:r>
      <w:r>
        <w:rPr>
          <w:shd w:fill="auto" w:val="clea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shd w:fill="auto" w:val="clear"/>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highlight w:val="none"/>
          <w:shd w:fill="auto" w:val="clear"/>
        </w:rPr>
      </w:pPr>
      <w:r>
        <w:rPr>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08"/>
          <w:tab w:val="left" w:pos="568" w:leader="none"/>
        </w:tabs>
        <w:ind w:left="0" w:firstLine="709"/>
        <w:jc w:val="both"/>
        <w:rPr>
          <w:highlight w:val="none"/>
          <w:shd w:fill="auto" w:val="clear"/>
        </w:rPr>
      </w:pPr>
      <w:r>
        <w:rPr>
          <w:bCs/>
          <w:shd w:fill="auto" w:val="clear"/>
        </w:rPr>
        <w:t xml:space="preserve">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highlight w:val="none"/>
          <w:shd w:fill="auto" w:val="clear"/>
        </w:rPr>
      </w:pPr>
      <w:r>
        <w:rPr>
          <w:shd w:fill="auto" w:val="clear"/>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Россия, Амурская область, г. Благовещенск, ул. Шевченко, д.28. ИНН 2801108200, КПП 280102003, тел. 8 (4162) 39-93-59, 8 (4162) 39-92-79,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numPr>
          <w:ilvl w:val="0"/>
          <w:numId w:val="0"/>
        </w:numPr>
        <w:shd w:val="clear" w:color="auto" w:fill="FFFFFF"/>
        <w:tabs>
          <w:tab w:val="clear" w:pos="708"/>
          <w:tab w:val="left" w:pos="1134" w:leader="none"/>
        </w:tabs>
        <w:ind w:left="0" w:hanging="0"/>
        <w:rPr>
          <w:highlight w:val="none"/>
          <w:shd w:fill="auto" w:val="clear"/>
        </w:rPr>
      </w:pPr>
      <w:r>
        <w:rPr>
          <w:shd w:fill="auto" w:val="clear"/>
        </w:rPr>
        <w:t xml:space="preserve"> </w:t>
      </w:r>
      <w:r>
        <w:rPr>
          <w:shd w:fill="auto" w:val="clear"/>
        </w:rPr>
        <w:tab/>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widowControl/>
        <w:numPr>
          <w:ilvl w:val="0"/>
          <w:numId w:val="0"/>
        </w:numPr>
        <w:shd w:val="clear" w:color="auto" w:fill="FFFFFF"/>
        <w:tabs>
          <w:tab w:val="clear" w:pos="708"/>
          <w:tab w:val="left" w:pos="993" w:leader="none"/>
          <w:tab w:val="left" w:pos="1134" w:leader="none"/>
          <w:tab w:val="left" w:pos="1185" w:leader="none"/>
          <w:tab w:val="left" w:pos="1245" w:leader="none"/>
          <w:tab w:val="left" w:pos="1701" w:leader="none"/>
          <w:tab w:val="left" w:pos="2130" w:leader="none"/>
        </w:tabs>
        <w:suppressAutoHyphens w:val="true"/>
        <w:bidi w:val="0"/>
        <w:spacing w:lineRule="auto" w:line="240" w:before="0" w:after="0"/>
        <w:ind w:left="0" w:right="0" w:hanging="0"/>
        <w:contextualSpacing/>
        <w:jc w:val="both"/>
        <w:rPr>
          <w:highlight w:val="none"/>
          <w:shd w:fill="auto" w:val="clear"/>
        </w:rPr>
      </w:pPr>
      <w:r>
        <w:rPr>
          <w:bCs/>
          <w:iCs/>
          <w:sz w:val="24"/>
          <w:shd w:fill="auto" w:val="clear"/>
        </w:rPr>
        <w:t xml:space="preserve"> </w:t>
      </w:r>
      <w:r>
        <w:rPr>
          <w:bCs/>
          <w:iCs/>
          <w:sz w:val="24"/>
          <w:shd w:fill="auto" w:val="clear"/>
        </w:rPr>
        <w:tab/>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Список приложений</w:t>
      </w:r>
    </w:p>
    <w:p>
      <w:pPr>
        <w:pStyle w:val="ListParagraph"/>
        <w:shd w:val="clear" w:color="auto" w:fill="FFFFFF"/>
        <w:ind w:left="0" w:firstLine="567"/>
        <w:jc w:val="both"/>
        <w:rPr>
          <w:highlight w:val="none"/>
          <w:shd w:fill="auto" w:val="clear"/>
        </w:rPr>
      </w:pPr>
      <w:r>
        <w:rPr>
          <w:shd w:fill="auto" w:val="clear"/>
        </w:rPr>
        <w:t xml:space="preserve">Приложение № </w:t>
      </w:r>
      <w:r>
        <w:rPr>
          <w:bCs/>
          <w:shd w:fill="auto" w:val="clear"/>
        </w:rPr>
        <w:t>1 – Техническое задание;</w:t>
      </w:r>
    </w:p>
    <w:p>
      <w:pPr>
        <w:pStyle w:val="ListParagraph"/>
        <w:shd w:val="clear" w:color="auto" w:fill="FFFFFF"/>
        <w:ind w:left="0" w:firstLine="567"/>
        <w:jc w:val="both"/>
        <w:rPr>
          <w:highlight w:val="none"/>
          <w:shd w:fill="auto" w:val="clear"/>
        </w:rPr>
      </w:pPr>
      <w:r>
        <w:rPr>
          <w:bCs/>
          <w:shd w:fill="auto" w:val="clear"/>
        </w:rPr>
        <w:t>Приложение № 2 – Календарный график выполнения Работ;</w:t>
      </w:r>
    </w:p>
    <w:p>
      <w:pPr>
        <w:pStyle w:val="ListParagraph"/>
        <w:shd w:val="clear" w:color="auto" w:fill="FFFFFF"/>
        <w:ind w:left="0" w:firstLine="567"/>
        <w:jc w:val="both"/>
        <w:rPr>
          <w:highlight w:val="none"/>
          <w:shd w:fill="auto" w:val="clear"/>
        </w:rPr>
      </w:pPr>
      <w:r>
        <w:rPr>
          <w:bCs/>
          <w:shd w:fill="auto" w:val="clear"/>
        </w:rPr>
        <w:t>Приложение № 3 – Сводная смета с приложениями;</w:t>
      </w:r>
    </w:p>
    <w:p>
      <w:pPr>
        <w:pStyle w:val="ListParagraph"/>
        <w:shd w:val="clear" w:color="auto" w:fill="FFFFFF"/>
        <w:ind w:left="0" w:firstLine="567"/>
        <w:jc w:val="both"/>
        <w:rPr>
          <w:highlight w:val="none"/>
          <w:shd w:fill="auto" w:val="clear"/>
        </w:rPr>
      </w:pPr>
      <w:r>
        <w:rPr>
          <w:bCs/>
          <w:shd w:fill="auto" w:val="clear"/>
        </w:rPr>
        <w:t xml:space="preserve">Приложение № 4.1 – </w:t>
      </w:r>
      <w:r>
        <w:rPr>
          <w:bCs/>
          <w:iCs/>
          <w:shd w:fill="auto" w:val="clear"/>
        </w:rPr>
        <w:t xml:space="preserve">Форма Акта </w:t>
      </w:r>
      <w:r>
        <w:rPr>
          <w:bCs/>
          <w:shd w:fill="auto" w:val="clear"/>
        </w:rPr>
        <w:t>сдачи-приемки места производства Работ.</w:t>
      </w:r>
    </w:p>
    <w:p>
      <w:pPr>
        <w:pStyle w:val="ListParagraph"/>
        <w:shd w:val="clear" w:color="auto" w:fill="FFFFFF"/>
        <w:ind w:left="0" w:firstLine="567"/>
        <w:jc w:val="both"/>
        <w:rPr>
          <w:highlight w:val="none"/>
          <w:shd w:fill="auto" w:val="clear"/>
        </w:rPr>
      </w:pPr>
      <w:r>
        <w:rPr>
          <w:bCs/>
          <w:shd w:fill="auto" w:val="clear"/>
        </w:rPr>
        <w:t>Приложение № 4.2 – Форма Акта сдачи-приемки технической и иной документации;</w:t>
      </w:r>
    </w:p>
    <w:p>
      <w:pPr>
        <w:pStyle w:val="ListParagraph"/>
        <w:shd w:val="clear" w:color="auto" w:fill="FFFFFF"/>
        <w:ind w:left="0" w:firstLine="567"/>
        <w:jc w:val="both"/>
        <w:rPr>
          <w:highlight w:val="none"/>
          <w:shd w:fill="auto" w:val="clear"/>
        </w:rPr>
      </w:pPr>
      <w:r>
        <w:rPr>
          <w:bCs/>
          <w:shd w:fill="auto" w:val="clear"/>
        </w:rPr>
        <w:t xml:space="preserve">Приложение № 5 – Перечень допусков, разрешений и лицензий Подрядчика; </w:t>
      </w:r>
    </w:p>
    <w:p>
      <w:pPr>
        <w:pStyle w:val="ListParagraph"/>
        <w:shd w:val="clear" w:color="auto" w:fill="FFFFFF"/>
        <w:ind w:left="0" w:firstLine="567"/>
        <w:jc w:val="both"/>
        <w:rPr>
          <w:highlight w:val="none"/>
          <w:shd w:fill="auto" w:val="clear"/>
        </w:rPr>
      </w:pPr>
      <w:r>
        <w:rPr>
          <w:bCs/>
          <w:shd w:fill="auto" w:val="clear"/>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firstLine="567"/>
        <w:jc w:val="both"/>
        <w:rPr>
          <w:highlight w:val="none"/>
          <w:shd w:fill="auto" w:val="clear"/>
        </w:rPr>
      </w:pPr>
      <w:r>
        <w:rPr>
          <w:bCs/>
          <w:shd w:fill="auto" w:val="clear"/>
        </w:rPr>
        <w:t>Приложение № 7 – Форма Акта сдачи-приемки выполненных работ;</w:t>
      </w:r>
    </w:p>
    <w:p>
      <w:pPr>
        <w:pStyle w:val="ListParagraph"/>
        <w:shd w:val="clear" w:color="auto" w:fill="FFFFFF"/>
        <w:ind w:left="0" w:firstLine="567"/>
        <w:jc w:val="both"/>
        <w:rPr>
          <w:bCs/>
          <w:highlight w:val="none"/>
          <w:shd w:fill="auto" w:val="clear"/>
        </w:rPr>
      </w:pPr>
      <w:r>
        <w:rPr>
          <w:bCs/>
          <w:shd w:fill="auto" w:val="clear"/>
        </w:rPr>
      </w:r>
    </w:p>
    <w:p>
      <w:pPr>
        <w:pStyle w:val="ListParagraph"/>
        <w:numPr>
          <w:ilvl w:val="0"/>
          <w:numId w:val="2"/>
        </w:numPr>
        <w:shd w:val="clear" w:color="auto" w:fill="FFFFFF"/>
        <w:tabs>
          <w:tab w:val="clear" w:pos="708"/>
          <w:tab w:val="left" w:pos="426" w:leader="none"/>
        </w:tabs>
        <w:ind w:left="0" w:hanging="0"/>
        <w:jc w:val="center"/>
        <w:rPr>
          <w:highlight w:val="none"/>
          <w:shd w:fill="auto" w:val="clear"/>
        </w:rPr>
      </w:pPr>
      <w:r>
        <w:rPr>
          <w:b/>
          <w:bCs/>
          <w:shd w:fill="auto" w:val="clear"/>
        </w:rPr>
        <w:t>Адреса и платежные реквизиты Сторон</w:t>
      </w:r>
    </w:p>
    <w:p>
      <w:pPr>
        <w:pStyle w:val="ListParagraph"/>
        <w:shd w:val="clear" w:color="auto" w:fill="FFFFFF"/>
        <w:tabs>
          <w:tab w:val="clear" w:pos="708"/>
          <w:tab w:val="left" w:pos="426" w:leader="none"/>
        </w:tabs>
        <w:ind w:left="0" w:firstLine="567"/>
        <w:rPr>
          <w:b/>
          <w:bCs/>
          <w:highlight w:val="none"/>
          <w:shd w:fill="auto" w:val="clear"/>
        </w:rPr>
      </w:pPr>
      <w:r>
        <w:rPr>
          <w:b/>
          <w:bCs/>
          <w:shd w:fill="auto" w:val="clear"/>
        </w:rPr>
      </w:r>
    </w:p>
    <w:tbl>
      <w:tblPr>
        <w:tblW w:w="9645"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808"/>
        <w:gridCol w:w="26"/>
        <w:gridCol w:w="4751"/>
        <w:gridCol w:w="60"/>
      </w:tblGrid>
      <w:tr>
        <w:trPr/>
        <w:tc>
          <w:tcPr>
            <w:tcW w:w="4834"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ЗАКАЗЧИК:</w:t>
            </w:r>
          </w:p>
        </w:tc>
        <w:tc>
          <w:tcPr>
            <w:tcW w:w="4811"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834" w:type="dxa"/>
            <w:gridSpan w:val="2"/>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b/>
                <w:sz w:val="24"/>
                <w:szCs w:val="24"/>
                <w:shd w:fill="auto" w:val="clear"/>
              </w:rPr>
              <w:t>Акционерное общество</w:t>
            </w:r>
          </w:p>
          <w:p>
            <w:pPr>
              <w:pStyle w:val="Normal"/>
              <w:widowControl w:val="false"/>
              <w:spacing w:lineRule="auto" w:line="240"/>
              <w:ind w:hanging="0"/>
              <w:jc w:val="left"/>
              <w:rPr>
                <w:highlight w:val="none"/>
                <w:shd w:fill="auto" w:val="clear"/>
              </w:rPr>
            </w:pPr>
            <w:r>
              <w:rPr>
                <w:b/>
                <w:sz w:val="24"/>
                <w:szCs w:val="24"/>
                <w:shd w:fill="auto"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 xml:space="preserve"> </w:t>
            </w:r>
            <w:r>
              <w:rPr>
                <w:sz w:val="24"/>
                <w:szCs w:val="24"/>
                <w:shd w:fill="auto" w:val="clear"/>
              </w:rPr>
              <w:t>(номер расчетного счета)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jc w:val="left"/>
              <w:rPr>
                <w:highlight w:val="none"/>
                <w:shd w:fill="auto" w:val="clear"/>
              </w:rPr>
            </w:pPr>
            <w:r>
              <w:rPr>
                <w:sz w:val="24"/>
                <w:szCs w:val="24"/>
                <w:shd w:fill="auto" w:val="clear"/>
              </w:rPr>
              <w:t>открыт расчетный счет)</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(БИК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телефона)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факса)</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811" w:type="dxa"/>
            <w:gridSpan w:val="2"/>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юридического лица)</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4808"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77" w:type="dxa"/>
            <w:gridSpan w:val="2"/>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_______________ / _______________</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60" w:type="dxa"/>
            <w:tcBorders/>
            <w:shd w:fill="auto" w:val="clear"/>
          </w:tcPr>
          <w:p>
            <w:pPr>
              <w:pStyle w:val="Normal"/>
              <w:widowControl w:val="false"/>
              <w:rPr>
                <w:highlight w:val="none"/>
                <w:shd w:fill="auto" w:val="clear"/>
              </w:rPr>
            </w:pPr>
            <w:r>
              <w:rPr>
                <w:shd w:fill="auto" w:val="clear"/>
              </w:rPr>
            </w:r>
          </w:p>
        </w:tc>
      </w:tr>
    </w:tbl>
    <w:p>
      <w:pPr>
        <w:sectPr>
          <w:headerReference w:type="default" r:id="rId6"/>
          <w:headerReference w:type="first" r:id="rId7"/>
          <w:footnotePr>
            <w:numFmt w:val="decimal"/>
          </w:footnotePr>
          <w:type w:val="nextPage"/>
          <w:pgSz w:w="11906" w:h="16838"/>
          <w:pgMar w:left="1418" w:right="851" w:gutter="0" w:header="426" w:top="851" w:footer="0" w:bottom="1134"/>
          <w:pgNumType w:fmt="decimal"/>
          <w:formProt w:val="false"/>
          <w:titlePg/>
          <w:textDirection w:val="lrTb"/>
          <w:docGrid w:type="default" w:linePitch="381" w:charSpace="0"/>
        </w:sectPr>
      </w:pPr>
    </w:p>
    <w:p>
      <w:pPr>
        <w:pStyle w:val="Normal"/>
        <w:shd w:val="clear" w:color="auto" w:fill="FFFFFF"/>
        <w:tabs>
          <w:tab w:val="clear" w:pos="708"/>
          <w:tab w:val="left" w:pos="3148" w:leader="none"/>
          <w:tab w:val="center" w:pos="4818" w:leader="none"/>
          <w:tab w:val="left" w:pos="6926" w:leader="none"/>
        </w:tabs>
        <w:spacing w:lineRule="auto" w:line="240"/>
        <w:ind w:hanging="0"/>
        <w:jc w:val="right"/>
        <w:rPr>
          <w:highlight w:val="none"/>
          <w:shd w:fill="auto" w:val="clear"/>
        </w:rPr>
      </w:pPr>
      <w:r>
        <w:rPr>
          <w:sz w:val="22"/>
          <w:szCs w:val="22"/>
          <w:shd w:fill="auto" w:val="clear"/>
        </w:rPr>
        <w:t>Приложение № 1</w:t>
      </w:r>
    </w:p>
    <w:p>
      <w:pPr>
        <w:pStyle w:val="Normal"/>
        <w:spacing w:lineRule="auto" w:line="240"/>
        <w:ind w:left="4820" w:hanging="0"/>
        <w:rPr>
          <w:highlight w:val="none"/>
          <w:shd w:fill="auto" w:val="clear"/>
        </w:rPr>
      </w:pPr>
      <w:r>
        <w:rPr>
          <w:sz w:val="22"/>
          <w:szCs w:val="22"/>
          <w:shd w:fill="auto" w:val="clear"/>
        </w:rPr>
        <w:t>к Договору подряда</w:t>
      </w:r>
    </w:p>
    <w:p>
      <w:pPr>
        <w:pStyle w:val="Normal"/>
        <w:spacing w:lineRule="auto" w:line="240"/>
        <w:ind w:left="4820" w:hanging="0"/>
        <w:rPr>
          <w:highlight w:val="none"/>
          <w:shd w:fill="auto" w:val="clear"/>
        </w:rPr>
      </w:pPr>
      <w:r>
        <w:rPr>
          <w:sz w:val="22"/>
          <w:szCs w:val="22"/>
          <w:shd w:fill="auto" w:val="clear"/>
        </w:rPr>
        <w:t>от «____» __________ 20 _ г. № ________</w:t>
      </w:r>
    </w:p>
    <w:p>
      <w:pPr>
        <w:pStyle w:val="Normal"/>
        <w:spacing w:lineRule="auto" w:line="240"/>
        <w:ind w:left="1416" w:hanging="0"/>
        <w:rPr>
          <w:b/>
          <w:sz w:val="24"/>
          <w:szCs w:val="24"/>
          <w:highlight w:val="none"/>
          <w:shd w:fill="auto" w:val="clear"/>
        </w:rPr>
      </w:pPr>
      <w:r>
        <w:rPr>
          <w:b/>
          <w:sz w:val="24"/>
          <w:szCs w:val="24"/>
          <w:shd w:fill="auto" w:val="clear"/>
        </w:rPr>
      </w:r>
    </w:p>
    <w:p>
      <w:pPr>
        <w:pStyle w:val="Normal"/>
        <w:spacing w:lineRule="auto" w:line="240"/>
        <w:ind w:left="1416" w:hanging="0"/>
        <w:rPr>
          <w:b/>
          <w:sz w:val="24"/>
          <w:szCs w:val="24"/>
          <w:highlight w:val="none"/>
          <w:shd w:fill="auto" w:val="clear"/>
        </w:rPr>
      </w:pPr>
      <w:r>
        <w:rPr>
          <w:b/>
          <w:sz w:val="24"/>
          <w:szCs w:val="24"/>
          <w:shd w:fill="auto" w:val="clear"/>
        </w:rPr>
      </w:r>
    </w:p>
    <w:p>
      <w:pPr>
        <w:pStyle w:val="Normal"/>
        <w:spacing w:lineRule="auto" w:line="240"/>
        <w:ind w:hanging="0"/>
        <w:jc w:val="center"/>
        <w:rPr>
          <w:highlight w:val="none"/>
          <w:shd w:fill="auto" w:val="clear"/>
        </w:rPr>
      </w:pPr>
      <w:r>
        <w:rPr>
          <w:b/>
          <w:sz w:val="24"/>
          <w:szCs w:val="24"/>
          <w:shd w:fill="auto" w:val="clear"/>
        </w:rPr>
        <w:t>ТЕХНИЧЕСКОЕ ЗАДАНИЕ</w:t>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2"/>
          <w:szCs w:val="22"/>
          <w:shd w:fill="auto" w:val="clear"/>
        </w:rPr>
        <w:t>Приложение № 2</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 _ г. № ________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КАЛЕНДАРНЫЙ ГРАФИК ВЫПОЛНЕНИЯ РАБОТ</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tbl>
      <w:tblPr>
        <w:tblW w:w="9634" w:type="dxa"/>
        <w:jc w:val="left"/>
        <w:tblInd w:w="-10" w:type="dxa"/>
        <w:tblLayout w:type="fixed"/>
        <w:tblCellMar>
          <w:top w:w="0" w:type="dxa"/>
          <w:left w:w="83" w:type="dxa"/>
          <w:bottom w:w="0" w:type="dxa"/>
          <w:right w:w="108" w:type="dxa"/>
        </w:tblCellMar>
        <w:tblLook w:val="04a0" w:noVBand="1" w:noHBand="0" w:lastColumn="0" w:firstColumn="1" w:lastRow="0" w:firstRow="1"/>
      </w:tblPr>
      <w:tblGrid>
        <w:gridCol w:w="707"/>
        <w:gridCol w:w="266"/>
        <w:gridCol w:w="1343"/>
        <w:gridCol w:w="1421"/>
        <w:gridCol w:w="841"/>
        <w:gridCol w:w="1171"/>
        <w:gridCol w:w="2"/>
        <w:gridCol w:w="776"/>
        <w:gridCol w:w="978"/>
        <w:gridCol w:w="2"/>
        <w:gridCol w:w="984"/>
        <w:gridCol w:w="11"/>
        <w:gridCol w:w="1131"/>
      </w:tblGrid>
      <w:tr>
        <w:trPr/>
        <w:tc>
          <w:tcPr>
            <w:tcW w:w="70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 xml:space="preserve">№ </w:t>
            </w:r>
            <w:r>
              <w:rPr>
                <w:sz w:val="20"/>
                <w:szCs w:val="20"/>
                <w:shd w:fill="auto" w:val="clear"/>
              </w:rPr>
              <w:t>этапа</w:t>
            </w:r>
          </w:p>
        </w:tc>
        <w:tc>
          <w:tcPr>
            <w:tcW w:w="1609"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Обоснование стоимости этапа</w:t>
            </w:r>
          </w:p>
        </w:tc>
        <w:tc>
          <w:tcPr>
            <w:tcW w:w="2012"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Период выполнения этапа</w:t>
            </w:r>
          </w:p>
        </w:tc>
        <w:tc>
          <w:tcPr>
            <w:tcW w:w="778"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Цена этапа, руб. без НДС</w:t>
            </w:r>
          </w:p>
        </w:tc>
        <w:tc>
          <w:tcPr>
            <w:tcW w:w="97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sz w:val="20"/>
                <w:szCs w:val="20"/>
                <w:shd w:fill="auto" w:val="clear"/>
              </w:rPr>
              <w:t>Установленная (применимая) ставка НДС</w:t>
            </w:r>
          </w:p>
        </w:tc>
        <w:tc>
          <w:tcPr>
            <w:tcW w:w="997" w:type="dxa"/>
            <w:gridSpan w:val="3"/>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Сумма НДС по установленной (применимой) ставке, руб.</w:t>
            </w:r>
          </w:p>
        </w:tc>
        <w:tc>
          <w:tcPr>
            <w:tcW w:w="113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Стоимость этапа, руб. с НДС</w:t>
            </w:r>
          </w:p>
        </w:tc>
      </w:tr>
      <w:tr>
        <w:trPr/>
        <w:tc>
          <w:tcPr>
            <w:tcW w:w="70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609"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Начало</w:t>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Окончание</w:t>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1.</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2.</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3.</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4.</w:t>
            </w:r>
          </w:p>
        </w:tc>
        <w:tc>
          <w:tcPr>
            <w:tcW w:w="1609"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42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4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73"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77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80"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95"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131"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973"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395" w:leader="none"/>
              </w:tabs>
              <w:spacing w:lineRule="auto" w:line="240"/>
              <w:ind w:hanging="0"/>
              <w:rPr>
                <w:b/>
                <w:sz w:val="24"/>
                <w:szCs w:val="24"/>
                <w:highlight w:val="none"/>
                <w:shd w:fill="auto" w:val="clear"/>
              </w:rPr>
            </w:pPr>
            <w:r>
              <w:rPr>
                <w:b/>
                <w:sz w:val="24"/>
                <w:szCs w:val="24"/>
                <w:shd w:fill="auto" w:val="clear"/>
              </w:rPr>
            </w:r>
          </w:p>
        </w:tc>
        <w:tc>
          <w:tcPr>
            <w:tcW w:w="7518"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08"/>
                <w:tab w:val="left" w:pos="395" w:leader="none"/>
              </w:tabs>
              <w:spacing w:lineRule="auto" w:line="240"/>
              <w:ind w:hanging="0"/>
              <w:rPr>
                <w:highlight w:val="none"/>
                <w:shd w:fill="auto" w:val="clear"/>
              </w:rPr>
            </w:pPr>
            <w:r>
              <w:rPr>
                <w:b/>
                <w:sz w:val="24"/>
                <w:szCs w:val="24"/>
                <w:shd w:fill="auto" w:val="clear"/>
              </w:rPr>
              <w:t>Непредвиденные работы и затраты (лимит)</w:t>
            </w:r>
          </w:p>
        </w:tc>
        <w:tc>
          <w:tcPr>
            <w:tcW w:w="1142"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auto" w:val="clear"/>
              </w:rPr>
            </w:pPr>
            <w:r>
              <w:rPr>
                <w:b/>
                <w:sz w:val="24"/>
                <w:szCs w:val="24"/>
                <w:shd w:fill="auto" w:val="clear"/>
              </w:rPr>
            </w:r>
          </w:p>
        </w:tc>
      </w:tr>
      <w:tr>
        <w:trPr/>
        <w:tc>
          <w:tcPr>
            <w:tcW w:w="973" w:type="dxa"/>
            <w:gridSpan w:val="2"/>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right"/>
              <w:rPr>
                <w:b/>
                <w:sz w:val="24"/>
                <w:szCs w:val="24"/>
                <w:highlight w:val="none"/>
                <w:shd w:fill="auto" w:val="clear"/>
              </w:rPr>
            </w:pPr>
            <w:r>
              <w:rPr>
                <w:b/>
                <w:sz w:val="24"/>
                <w:szCs w:val="24"/>
                <w:shd w:fill="auto" w:val="clear"/>
              </w:rPr>
            </w:r>
          </w:p>
        </w:tc>
        <w:tc>
          <w:tcPr>
            <w:tcW w:w="7518" w:type="dxa"/>
            <w:gridSpan w:val="9"/>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highlight w:val="none"/>
                <w:shd w:fill="auto" w:val="clear"/>
              </w:rPr>
            </w:pPr>
            <w:r>
              <w:rPr>
                <w:b/>
                <w:sz w:val="24"/>
                <w:szCs w:val="24"/>
                <w:shd w:fill="auto" w:val="clear"/>
              </w:rPr>
              <w:t>Всего по Договору:</w:t>
            </w:r>
          </w:p>
        </w:tc>
        <w:tc>
          <w:tcPr>
            <w:tcW w:w="1142"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auto" w:val="clear"/>
              </w:rPr>
            </w:pPr>
            <w:r>
              <w:rPr>
                <w:b/>
                <w:sz w:val="24"/>
                <w:szCs w:val="24"/>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4"/>
          <w:highlight w:val="none"/>
          <w:shd w:fill="auto" w:val="clear"/>
        </w:rPr>
      </w:pPr>
      <w:r>
        <w:rPr>
          <w:sz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center"/>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567" w:top="1184" w:footer="284" w:bottom="1134"/>
          <w:pgNumType w:fmt="decimal"/>
          <w:formProt w:val="false"/>
          <w:textDirection w:val="lrTb"/>
          <w:docGrid w:type="default" w:linePitch="381" w:charSpace="0"/>
        </w:sectPr>
      </w:pPr>
    </w:p>
    <w:p>
      <w:pPr>
        <w:pStyle w:val="Normal"/>
        <w:spacing w:lineRule="auto" w:line="240"/>
        <w:ind w:left="4395" w:firstLine="708"/>
        <w:rPr>
          <w:highlight w:val="none"/>
          <w:shd w:fill="auto" w:val="clear"/>
        </w:rPr>
      </w:pPr>
      <w:r>
        <w:rPr>
          <w:sz w:val="22"/>
          <w:szCs w:val="22"/>
          <w:shd w:fill="auto" w:val="clear"/>
        </w:rPr>
        <w:t>Приложение № 3</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СВОДНАЯ СМЕТА С ПРИЛОЖЕНИЯМИ</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hanging="0"/>
        <w:jc w:val="left"/>
        <w:rPr>
          <w:sz w:val="22"/>
          <w:szCs w:val="22"/>
          <w:highlight w:val="none"/>
          <w:shd w:fill="auto" w:val="clear"/>
        </w:rPr>
      </w:pPr>
      <w:r>
        <w:rPr>
          <w:sz w:val="22"/>
          <w:szCs w:val="22"/>
          <w:shd w:fill="auto" w:val="clear"/>
        </w:rPr>
      </w:r>
    </w:p>
    <w:p>
      <w:pPr>
        <w:pStyle w:val="Normal"/>
        <w:spacing w:lineRule="auto" w:line="240"/>
        <w:ind w:left="5103" w:hanging="0"/>
        <w:jc w:val="left"/>
        <w:rPr>
          <w:highlight w:val="none"/>
          <w:shd w:fill="auto" w:val="clear"/>
        </w:rPr>
      </w:pPr>
      <w:r>
        <w:rPr>
          <w:sz w:val="22"/>
          <w:szCs w:val="22"/>
          <w:shd w:fill="auto" w:val="clear"/>
        </w:rPr>
        <w:t xml:space="preserve">                                                                   </w:t>
      </w:r>
      <w:r>
        <w:rPr>
          <w:sz w:val="22"/>
          <w:szCs w:val="22"/>
          <w:shd w:fill="auto" w:val="clear"/>
        </w:rPr>
        <w:t>Приложение № 4.1</w:t>
      </w:r>
    </w:p>
    <w:p>
      <w:pPr>
        <w:pStyle w:val="Normal"/>
        <w:spacing w:lineRule="auto" w:line="240"/>
        <w:ind w:left="5103" w:hanging="0"/>
        <w:jc w:val="left"/>
        <w:rPr>
          <w:highlight w:val="none"/>
          <w:shd w:fill="auto" w:val="clear"/>
        </w:rPr>
      </w:pPr>
      <w:r>
        <w:rPr>
          <w:sz w:val="22"/>
          <w:szCs w:val="22"/>
          <w:shd w:fill="auto" w:val="clear"/>
        </w:rPr>
        <w:t>к Договору подряда</w:t>
      </w:r>
    </w:p>
    <w:p>
      <w:pPr>
        <w:pStyle w:val="Normal"/>
        <w:spacing w:lineRule="auto" w:line="240"/>
        <w:ind w:left="5103" w:hanging="0"/>
        <w:jc w:val="left"/>
        <w:rPr>
          <w:highlight w:val="none"/>
          <w:shd w:fill="auto" w:val="clear"/>
        </w:rPr>
      </w:pPr>
      <w:r>
        <w:rPr>
          <w:sz w:val="22"/>
          <w:szCs w:val="22"/>
          <w:shd w:fill="auto" w:val="clear"/>
        </w:rPr>
        <w:t xml:space="preserve">от «____» __________ 20 _ г. № ____ </w:t>
      </w:r>
    </w:p>
    <w:p>
      <w:pPr>
        <w:pStyle w:val="13"/>
        <w:jc w:val="left"/>
        <w:rPr>
          <w:i/>
          <w:i/>
          <w:highlight w:val="none"/>
          <w:shd w:fill="auto" w:val="clear"/>
        </w:rPr>
      </w:pPr>
      <w:r>
        <w:rPr>
          <w:i/>
          <w:shd w:fill="auto" w:val="clear"/>
        </w:rPr>
      </w:r>
    </w:p>
    <w:p>
      <w:pPr>
        <w:pStyle w:val="13"/>
        <w:jc w:val="left"/>
        <w:rPr>
          <w:i/>
          <w:i/>
          <w:highlight w:val="none"/>
          <w:shd w:fill="auto" w:val="clear"/>
        </w:rPr>
      </w:pPr>
      <w:r>
        <w:rPr>
          <w:i/>
          <w:shd w:fill="auto" w:val="clear"/>
        </w:rPr>
      </w:r>
    </w:p>
    <w:p>
      <w:pPr>
        <w:pStyle w:val="13"/>
        <w:rPr>
          <w:highlight w:val="none"/>
          <w:shd w:fill="auto" w:val="clear"/>
        </w:rPr>
      </w:pPr>
      <w:r>
        <w:rPr>
          <w:iCs/>
          <w:sz w:val="24"/>
          <w:szCs w:val="24"/>
          <w:shd w:fill="auto" w:val="clear"/>
        </w:rPr>
        <w:t>ФОРМА</w:t>
      </w:r>
    </w:p>
    <w:p>
      <w:pPr>
        <w:pStyle w:val="13"/>
        <w:rPr>
          <w:highlight w:val="none"/>
          <w:shd w:fill="auto" w:val="clear"/>
        </w:rPr>
      </w:pPr>
      <w:r>
        <w:rPr>
          <w:sz w:val="24"/>
          <w:szCs w:val="24"/>
          <w:shd w:fill="auto" w:val="clear"/>
        </w:rPr>
        <w:t xml:space="preserve">Акта сдачи-приемки места производства Работ </w:t>
      </w:r>
    </w:p>
    <w:p>
      <w:pPr>
        <w:pStyle w:val="Normal"/>
        <w:spacing w:lineRule="auto" w:line="240"/>
        <w:ind w:hanging="0"/>
        <w:rPr>
          <w:sz w:val="24"/>
          <w:szCs w:val="24"/>
          <w:highlight w:val="none"/>
          <w:shd w:fill="auto" w:val="clear"/>
        </w:rPr>
      </w:pPr>
      <w:r>
        <w:rPr>
          <w:sz w:val="24"/>
          <w:szCs w:val="24"/>
          <w:shd w:fill="auto" w:val="clear"/>
        </w:rPr>
      </w:r>
    </w:p>
    <w:tbl>
      <w:tblPr>
        <w:tblW w:w="4900" w:type="pct"/>
        <w:jc w:val="left"/>
        <w:tblInd w:w="-10" w:type="dxa"/>
        <w:tblLayout w:type="fixed"/>
        <w:tblCellMar>
          <w:top w:w="0" w:type="dxa"/>
          <w:left w:w="83" w:type="dxa"/>
          <w:bottom w:w="0" w:type="dxa"/>
          <w:right w:w="108" w:type="dxa"/>
        </w:tblCellMar>
        <w:tblLook w:val="04a0" w:noVBand="1" w:noHBand="0" w:lastColumn="0" w:firstColumn="1" w:lastRow="0" w:firstRow="1"/>
      </w:tblPr>
      <w:tblGrid>
        <w:gridCol w:w="9444"/>
      </w:tblGrid>
      <w:tr>
        <w:trPr/>
        <w:tc>
          <w:tcPr>
            <w:tcW w:w="9444"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rPr>
                <w:highlight w:val="none"/>
                <w:shd w:fill="auto" w:val="clear"/>
              </w:rPr>
            </w:pPr>
            <w:r>
              <w:rPr>
                <w:b w:val="false"/>
                <w:shd w:fill="auto" w:val="clear"/>
              </w:rPr>
              <w:t xml:space="preserve">Акт </w:t>
            </w:r>
          </w:p>
          <w:p>
            <w:pPr>
              <w:pStyle w:val="13"/>
              <w:widowControl w:val="false"/>
              <w:rPr>
                <w:highlight w:val="none"/>
                <w:shd w:fill="auto" w:val="clear"/>
              </w:rPr>
            </w:pPr>
            <w:r>
              <w:rPr>
                <w:b w:val="false"/>
                <w:shd w:fill="auto" w:val="clear"/>
              </w:rPr>
              <w:t>сдачи-приемки места производства Работ</w:t>
            </w:r>
            <w:r>
              <w:rPr>
                <w:shd w:fill="auto" w:val="clear"/>
              </w:rPr>
              <w:t xml:space="preserve"> </w:t>
            </w:r>
          </w:p>
          <w:p>
            <w:pPr>
              <w:pStyle w:val="Normal"/>
              <w:widowControl w:val="false"/>
              <w:rPr>
                <w:sz w:val="22"/>
                <w:highlight w:val="none"/>
                <w:shd w:fill="auto" w:val="clear"/>
              </w:rPr>
            </w:pPr>
            <w:r>
              <w:rPr>
                <w:sz w:val="22"/>
                <w:shd w:fill="auto" w:val="clear"/>
              </w:rPr>
            </w:r>
          </w:p>
          <w:p>
            <w:pPr>
              <w:pStyle w:val="Normal"/>
              <w:widowControl w:val="false"/>
              <w:ind w:hanging="0"/>
              <w:rPr>
                <w:highlight w:val="none"/>
                <w:shd w:fill="auto" w:val="clear"/>
              </w:rPr>
            </w:pPr>
            <w:r>
              <w:rPr>
                <w:sz w:val="22"/>
                <w:szCs w:val="22"/>
                <w:shd w:fill="auto" w:val="clear"/>
              </w:rPr>
              <w:t>г.___________                                                                                              «_____» _________20_г.</w:t>
            </w:r>
          </w:p>
          <w:p>
            <w:pPr>
              <w:pStyle w:val="Normal"/>
              <w:widowControl w:val="false"/>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место производства Работ _____________________________ (указываются идентифицирующие признаки) </w:t>
            </w:r>
            <w:r>
              <w:rPr>
                <w:sz w:val="22"/>
                <w:szCs w:val="22"/>
                <w:shd w:fill="auto" w:val="clear"/>
              </w:rPr>
              <w:t>по Договору по</w:t>
            </w:r>
            <w:r>
              <w:rPr>
                <w:bCs/>
                <w:sz w:val="22"/>
                <w:szCs w:val="22"/>
                <w:shd w:fill="auto" w:val="clear"/>
              </w:rPr>
              <w:t>дряда №______ от _____________.</w:t>
            </w:r>
          </w:p>
          <w:p>
            <w:pPr>
              <w:pStyle w:val="Normal"/>
              <w:widowControl w:val="false"/>
              <w:spacing w:lineRule="auto" w:line="240"/>
              <w:ind w:hanging="0"/>
              <w:rPr>
                <w:highlight w:val="none"/>
                <w:shd w:fill="auto" w:val="clear"/>
              </w:rPr>
            </w:pPr>
            <w:r>
              <w:rPr>
                <w:bCs/>
                <w:sz w:val="22"/>
                <w:szCs w:val="22"/>
                <w:shd w:fill="auto" w:val="clear"/>
              </w:rPr>
              <w:t xml:space="preserve">Место для производства Работ передано </w:t>
            </w:r>
            <w:r>
              <w:rPr>
                <w:sz w:val="22"/>
                <w:szCs w:val="22"/>
                <w:shd w:fill="auto" w:val="clear"/>
              </w:rPr>
              <w:t>Подрядчику</w:t>
            </w:r>
            <w:r>
              <w:rPr>
                <w:bCs/>
                <w:sz w:val="22"/>
                <w:szCs w:val="22"/>
                <w:shd w:fill="auto" w:val="clear"/>
              </w:rPr>
              <w:t xml:space="preserve"> в установленный Договором срок. </w:t>
            </w:r>
          </w:p>
          <w:p>
            <w:pPr>
              <w:pStyle w:val="Normal"/>
              <w:widowControl w:val="false"/>
              <w:spacing w:lineRule="auto" w:line="240"/>
              <w:ind w:hanging="0"/>
              <w:rPr>
                <w:highlight w:val="none"/>
                <w:shd w:fill="auto" w:val="clear"/>
              </w:rPr>
            </w:pPr>
            <w:r>
              <w:rPr>
                <w:bCs/>
                <w:sz w:val="22"/>
                <w:szCs w:val="22"/>
                <w:shd w:fill="auto" w:val="clear"/>
              </w:rPr>
              <w:t xml:space="preserve">Претензии </w:t>
            </w:r>
            <w:r>
              <w:rPr>
                <w:sz w:val="22"/>
                <w:szCs w:val="22"/>
                <w:shd w:fill="auto" w:val="clear"/>
              </w:rPr>
              <w:t>Подрядчика</w:t>
            </w:r>
            <w:r>
              <w:rPr>
                <w:bCs/>
                <w:sz w:val="22"/>
                <w:szCs w:val="22"/>
                <w:shd w:fill="auto" w:val="clear"/>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highlight w:val="none"/>
                <w:shd w:fill="auto" w:val="clear"/>
              </w:rPr>
            </w:pPr>
            <w:r>
              <w:rPr>
                <w:i/>
                <w:sz w:val="22"/>
                <w:shd w:fill="auto" w:val="clear"/>
              </w:rPr>
              <w:t>(указать конкретные претензии или указать «не имеются»)</w:t>
            </w:r>
            <w:r>
              <w:rPr>
                <w:sz w:val="22"/>
                <w:shd w:fill="auto" w:val="clear"/>
              </w:rPr>
              <w:t>.</w:t>
            </w:r>
          </w:p>
          <w:p>
            <w:pPr>
              <w:pStyle w:val="Normal"/>
              <w:widowControl w:val="false"/>
              <w:rPr>
                <w:sz w:val="22"/>
                <w:szCs w:val="22"/>
                <w:highlight w:val="none"/>
                <w:shd w:fill="auto" w:val="clear"/>
              </w:rPr>
            </w:pPr>
            <w:r>
              <w:rPr>
                <w:sz w:val="22"/>
                <w:szCs w:val="22"/>
                <w:shd w:fill="auto" w:val="clear"/>
              </w:rPr>
            </w:r>
          </w:p>
          <w:tbl>
            <w:tblPr>
              <w:tblW w:w="9276"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638"/>
              <w:gridCol w:w="4637"/>
            </w:tblGrid>
            <w:tr>
              <w:trPr/>
              <w:tc>
                <w:tcPr>
                  <w:tcW w:w="4638" w:type="dxa"/>
                  <w:tcBorders/>
                  <w:shd w:fill="auto" w:val="clear"/>
                </w:tcPr>
                <w:p>
                  <w:pPr>
                    <w:pStyle w:val="Normal"/>
                    <w:widowControl w:val="false"/>
                    <w:spacing w:lineRule="auto" w:line="240"/>
                    <w:ind w:hanging="0"/>
                    <w:rPr>
                      <w:highlight w:val="none"/>
                      <w:shd w:fill="auto" w:val="clear"/>
                    </w:rPr>
                  </w:pPr>
                  <w:r>
                    <w:rPr>
                      <w:sz w:val="22"/>
                      <w:shd w:fill="auto" w:val="clear"/>
                    </w:rPr>
                    <w:t>Заказчик:</w:t>
                  </w:r>
                </w:p>
              </w:tc>
              <w:tc>
                <w:tcPr>
                  <w:tcW w:w="4637" w:type="dxa"/>
                  <w:tcBorders/>
                  <w:shd w:fill="auto" w:val="clear"/>
                </w:tcPr>
                <w:p>
                  <w:pPr>
                    <w:pStyle w:val="Normal"/>
                    <w:widowControl w:val="false"/>
                    <w:spacing w:lineRule="auto" w:line="240"/>
                    <w:ind w:hanging="0"/>
                    <w:rPr>
                      <w:highlight w:val="none"/>
                      <w:shd w:fill="auto" w:val="clear"/>
                    </w:rPr>
                  </w:pPr>
                  <w:r>
                    <w:rPr>
                      <w:sz w:val="22"/>
                      <w:shd w:fill="auto" w:val="clear"/>
                    </w:rPr>
                    <w:t>Подрядчик:</w:t>
                  </w:r>
                </w:p>
              </w:tc>
            </w:tr>
            <w:tr>
              <w:trPr/>
              <w:tc>
                <w:tcPr>
                  <w:tcW w:w="4638"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637"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13"/>
              <w:widowControl w:val="false"/>
              <w:spacing w:before="0" w:after="120"/>
              <w:jc w:val="left"/>
              <w:rPr>
                <w:i/>
                <w:i/>
                <w:iCs/>
                <w:highlight w:val="none"/>
                <w:shd w:fill="auto" w:val="clear"/>
              </w:rPr>
            </w:pPr>
            <w:r>
              <w:rPr>
                <w:i/>
                <w:iCs/>
                <w:shd w:fill="auto" w:val="clear"/>
              </w:rPr>
            </w:r>
          </w:p>
        </w:tc>
      </w:tr>
    </w:tbl>
    <w:p>
      <w:pPr>
        <w:pStyle w:val="13"/>
        <w:jc w:val="left"/>
        <w:rPr>
          <w:i/>
          <w:i/>
          <w:iCs/>
          <w:highlight w:val="none"/>
          <w:shd w:fill="auto" w:val="clear"/>
        </w:rPr>
      </w:pPr>
      <w:r>
        <w:rPr>
          <w:i/>
          <w:iCs/>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708" w:hanging="0"/>
        <w:jc w:val="right"/>
        <w:rPr>
          <w:sz w:val="22"/>
          <w:szCs w:val="22"/>
          <w:highlight w:val="none"/>
          <w:shd w:fill="auto" w:val="clear"/>
        </w:rPr>
      </w:pPr>
      <w:r>
        <w:rPr>
          <w:sz w:val="22"/>
          <w:szCs w:val="22"/>
          <w:shd w:fill="auto" w:val="clear"/>
        </w:rPr>
      </w:r>
    </w:p>
    <w:p>
      <w:pPr>
        <w:pStyle w:val="Normal"/>
        <w:spacing w:lineRule="auto" w:line="240"/>
        <w:ind w:left="708" w:firstLine="708"/>
        <w:jc w:val="right"/>
        <w:rPr>
          <w:sz w:val="22"/>
          <w:szCs w:val="22"/>
          <w:highlight w:val="none"/>
          <w:shd w:fill="auto" w:val="clear"/>
        </w:rPr>
      </w:pPr>
      <w:r>
        <w:rPr>
          <w:sz w:val="22"/>
          <w:szCs w:val="22"/>
          <w:shd w:fill="auto" w:val="clear"/>
        </w:rPr>
      </w:r>
    </w:p>
    <w:p>
      <w:pPr>
        <w:pStyle w:val="Normal"/>
        <w:spacing w:lineRule="auto" w:line="240"/>
        <w:ind w:left="5103" w:hanging="0"/>
        <w:jc w:val="left"/>
        <w:rPr>
          <w:highlight w:val="none"/>
          <w:shd w:fill="auto" w:val="clear"/>
        </w:rPr>
      </w:pPr>
      <w:r>
        <w:rPr>
          <w:sz w:val="22"/>
          <w:szCs w:val="22"/>
          <w:shd w:fill="auto" w:val="clear"/>
        </w:rPr>
        <w:t>Приложение № 4.2</w:t>
      </w:r>
    </w:p>
    <w:p>
      <w:pPr>
        <w:pStyle w:val="Normal"/>
        <w:spacing w:lineRule="auto" w:line="240"/>
        <w:ind w:left="5103" w:hanging="0"/>
        <w:jc w:val="left"/>
        <w:rPr>
          <w:highlight w:val="none"/>
          <w:shd w:fill="auto" w:val="clear"/>
        </w:rPr>
      </w:pPr>
      <w:r>
        <w:rPr>
          <w:sz w:val="22"/>
          <w:szCs w:val="22"/>
          <w:shd w:fill="auto" w:val="clear"/>
        </w:rPr>
        <w:t>к Договору подряда</w:t>
      </w:r>
    </w:p>
    <w:p>
      <w:pPr>
        <w:pStyle w:val="Normal"/>
        <w:spacing w:lineRule="auto" w:line="240"/>
        <w:ind w:left="5103" w:hanging="0"/>
        <w:jc w:val="left"/>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13"/>
        <w:rPr>
          <w:highlight w:val="none"/>
          <w:shd w:fill="auto" w:val="clear"/>
        </w:rPr>
      </w:pPr>
      <w:r>
        <w:rPr>
          <w:sz w:val="24"/>
          <w:shd w:fill="auto" w:val="clear"/>
        </w:rPr>
        <w:t>ФОРМА</w:t>
      </w:r>
    </w:p>
    <w:p>
      <w:pPr>
        <w:pStyle w:val="13"/>
        <w:rPr>
          <w:highlight w:val="none"/>
          <w:shd w:fill="auto" w:val="clear"/>
        </w:rPr>
      </w:pPr>
      <w:r>
        <w:rPr>
          <w:sz w:val="24"/>
          <w:shd w:fill="auto" w:val="clear"/>
        </w:rPr>
        <w:t xml:space="preserve">Акта сдачи-приемки технической и иной документации </w:t>
      </w:r>
    </w:p>
    <w:p>
      <w:pPr>
        <w:pStyle w:val="Normal"/>
        <w:spacing w:lineRule="auto" w:line="240"/>
        <w:ind w:hanging="0"/>
        <w:rPr>
          <w:sz w:val="24"/>
          <w:szCs w:val="24"/>
          <w:highlight w:val="none"/>
          <w:shd w:fill="auto" w:val="clear"/>
        </w:rPr>
      </w:pPr>
      <w:r>
        <w:rPr>
          <w:sz w:val="24"/>
          <w:szCs w:val="24"/>
          <w:shd w:fill="auto" w:val="clear"/>
        </w:rPr>
      </w:r>
    </w:p>
    <w:tbl>
      <w:tblPr>
        <w:tblW w:w="5000" w:type="pct"/>
        <w:jc w:val="left"/>
        <w:tblInd w:w="-10" w:type="dxa"/>
        <w:tblLayout w:type="fixed"/>
        <w:tblCellMar>
          <w:top w:w="0" w:type="dxa"/>
          <w:left w:w="83" w:type="dxa"/>
          <w:bottom w:w="0" w:type="dxa"/>
          <w:right w:w="108" w:type="dxa"/>
        </w:tblCellMar>
        <w:tblLook w:val="04a0" w:noVBand="1" w:noHBand="0" w:lastColumn="0" w:firstColumn="1" w:lastRow="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13"/>
              <w:widowControl w:val="false"/>
              <w:rPr>
                <w:highlight w:val="none"/>
                <w:shd w:fill="auto" w:val="clear"/>
              </w:rPr>
            </w:pPr>
            <w:r>
              <w:rPr>
                <w:b w:val="false"/>
                <w:shd w:fill="auto" w:val="clear"/>
              </w:rPr>
              <w:t xml:space="preserve">Акт </w:t>
            </w:r>
          </w:p>
          <w:p>
            <w:pPr>
              <w:pStyle w:val="13"/>
              <w:widowControl w:val="false"/>
              <w:rPr>
                <w:highlight w:val="none"/>
                <w:shd w:fill="auto" w:val="clear"/>
              </w:rPr>
            </w:pPr>
            <w:r>
              <w:rPr>
                <w:b w:val="false"/>
                <w:shd w:fill="auto" w:val="clear"/>
              </w:rPr>
              <w:t>сдачи-приемки технической и иной документации</w:t>
            </w:r>
          </w:p>
          <w:p>
            <w:pPr>
              <w:pStyle w:val="Normal"/>
              <w:widowControl w:val="false"/>
              <w:rPr>
                <w:highlight w:val="none"/>
                <w:shd w:fill="auto" w:val="clear"/>
              </w:rPr>
            </w:pPr>
            <w:r>
              <w:rPr>
                <w:shd w:fill="auto" w:val="clear"/>
              </w:rPr>
            </w:r>
          </w:p>
          <w:p>
            <w:pPr>
              <w:pStyle w:val="Normal"/>
              <w:widowControl w:val="false"/>
              <w:ind w:hanging="0"/>
              <w:rPr>
                <w:highlight w:val="none"/>
                <w:shd w:fill="auto" w:val="clear"/>
              </w:rPr>
            </w:pPr>
            <w:r>
              <w:rPr>
                <w:sz w:val="22"/>
                <w:szCs w:val="22"/>
                <w:shd w:fill="auto" w:val="clear"/>
              </w:rPr>
              <w:t>г.___________                                                                                               «_____» _________20_г.</w:t>
            </w:r>
          </w:p>
          <w:p>
            <w:pPr>
              <w:pStyle w:val="Normal"/>
              <w:widowControl w:val="false"/>
              <w:rPr>
                <w:sz w:val="22"/>
                <w:szCs w:val="22"/>
                <w:highlight w:val="none"/>
                <w:shd w:fill="auto" w:val="clear"/>
              </w:rPr>
            </w:pPr>
            <w:r>
              <w:rPr>
                <w:sz w:val="22"/>
                <w:szCs w:val="22"/>
                <w:shd w:fill="auto" w:val="clear"/>
              </w:rPr>
            </w:r>
          </w:p>
          <w:p>
            <w:pPr>
              <w:pStyle w:val="Normal"/>
              <w:widowControl w:val="false"/>
              <w:ind w:hanging="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ind w:hanging="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highlight w:val="none"/>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следующую </w:t>
            </w:r>
            <w:r>
              <w:rPr>
                <w:sz w:val="22"/>
                <w:szCs w:val="22"/>
                <w:shd w:fill="auto" w:val="clear"/>
              </w:rPr>
              <w:t>техническую и иную документацию для выполнения Работ по Договору</w:t>
            </w:r>
            <w:r>
              <w:rPr>
                <w:bCs/>
                <w:sz w:val="22"/>
                <w:szCs w:val="22"/>
                <w:shd w:fill="auto" w:val="clear"/>
              </w:rPr>
              <w:t xml:space="preserve"> №______ от _____________:</w:t>
            </w:r>
          </w:p>
          <w:p>
            <w:pPr>
              <w:pStyle w:val="Normal"/>
              <w:widowControl w:val="false"/>
              <w:ind w:hanging="0"/>
              <w:rPr>
                <w:highlight w:val="none"/>
                <w:shd w:fill="auto" w:val="clear"/>
              </w:rPr>
            </w:pPr>
            <w:r>
              <w:rPr>
                <w:bCs/>
                <w:sz w:val="22"/>
                <w:szCs w:val="22"/>
                <w:shd w:fill="auto" w:val="clear"/>
              </w:rPr>
              <w:t xml:space="preserve">__________________________________________________________________________ </w:t>
            </w:r>
          </w:p>
          <w:p>
            <w:pPr>
              <w:pStyle w:val="Normal"/>
              <w:widowControl w:val="false"/>
              <w:ind w:hanging="0"/>
              <w:rPr>
                <w:highlight w:val="none"/>
                <w:shd w:fill="auto" w:val="clear"/>
              </w:rPr>
            </w:pPr>
            <w:r>
              <w:rPr>
                <w:bCs/>
                <w:sz w:val="22"/>
                <w:szCs w:val="22"/>
                <w:shd w:fill="auto" w:val="clear"/>
              </w:rPr>
              <w:t>__________________________________________________________________________</w:t>
            </w:r>
          </w:p>
          <w:p>
            <w:pPr>
              <w:pStyle w:val="Normal"/>
              <w:widowControl w:val="false"/>
              <w:ind w:hanging="0"/>
              <w:rPr>
                <w:highlight w:val="none"/>
                <w:shd w:fill="auto" w:val="clear"/>
              </w:rPr>
            </w:pPr>
            <w:r>
              <w:rPr>
                <w:bCs/>
                <w:sz w:val="22"/>
                <w:szCs w:val="22"/>
                <w:shd w:fill="auto" w:val="clear"/>
              </w:rPr>
              <w:t>__________________________________________________________________________</w:t>
            </w:r>
          </w:p>
          <w:p>
            <w:pPr>
              <w:pStyle w:val="Normal"/>
              <w:widowControl w:val="false"/>
              <w:ind w:hanging="0"/>
              <w:rPr>
                <w:highlight w:val="none"/>
                <w:shd w:fill="auto" w:val="clear"/>
              </w:rPr>
            </w:pPr>
            <w:r>
              <w:rPr>
                <w:bCs/>
                <w:sz w:val="22"/>
                <w:szCs w:val="22"/>
                <w:shd w:fill="auto" w:val="clear"/>
              </w:rPr>
              <w:t xml:space="preserve">Документация передана </w:t>
            </w:r>
            <w:r>
              <w:rPr>
                <w:sz w:val="22"/>
                <w:szCs w:val="22"/>
                <w:shd w:fill="auto" w:val="clear"/>
              </w:rPr>
              <w:t>Подрядчик</w:t>
            </w:r>
            <w:r>
              <w:rPr>
                <w:bCs/>
                <w:sz w:val="22"/>
                <w:szCs w:val="22"/>
                <w:shd w:fill="auto" w:val="clear"/>
              </w:rPr>
              <w:t xml:space="preserve">у в установленный Договором срок. </w:t>
            </w:r>
          </w:p>
          <w:p>
            <w:pPr>
              <w:pStyle w:val="Normal"/>
              <w:widowControl w:val="false"/>
              <w:spacing w:lineRule="auto" w:line="240"/>
              <w:ind w:hanging="0"/>
              <w:rPr>
                <w:sz w:val="20"/>
                <w:szCs w:val="20"/>
                <w:highlight w:val="none"/>
                <w:shd w:fill="auto" w:val="clear"/>
              </w:rPr>
            </w:pPr>
            <w:r>
              <w:rPr>
                <w:sz w:val="20"/>
                <w:szCs w:val="20"/>
                <w:shd w:fill="auto" w:val="clear"/>
              </w:rPr>
            </w:r>
          </w:p>
          <w:p>
            <w:pPr>
              <w:pStyle w:val="Normal"/>
              <w:widowControl w:val="false"/>
              <w:rPr>
                <w:sz w:val="22"/>
                <w:szCs w:val="22"/>
                <w:highlight w:val="none"/>
                <w:shd w:fill="auto" w:val="clear"/>
              </w:rPr>
            </w:pPr>
            <w:r>
              <w:rPr>
                <w:sz w:val="22"/>
                <w:szCs w:val="22"/>
                <w:shd w:fill="auto" w:val="clear"/>
              </w:rPr>
            </w:r>
          </w:p>
          <w:tbl>
            <w:tblPr>
              <w:tblW w:w="941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05"/>
              <w:gridCol w:w="4705"/>
            </w:tblGrid>
            <w:tr>
              <w:trPr/>
              <w:tc>
                <w:tcPr>
                  <w:tcW w:w="4705"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Заказчик:</w:t>
                  </w:r>
                </w:p>
              </w:tc>
              <w:tc>
                <w:tcPr>
                  <w:tcW w:w="4705"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Подрядчик:</w:t>
                  </w:r>
                </w:p>
              </w:tc>
            </w:tr>
            <w:tr>
              <w:trPr/>
              <w:tc>
                <w:tcPr>
                  <w:tcW w:w="4705"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05"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13"/>
              <w:widowControl w:val="false"/>
              <w:jc w:val="left"/>
              <w:rPr>
                <w:i/>
                <w:i/>
                <w:iCs/>
                <w:highlight w:val="none"/>
                <w:shd w:fill="auto" w:val="clear"/>
              </w:rPr>
            </w:pPr>
            <w:r>
              <w:rPr>
                <w:i/>
                <w:iCs/>
                <w:shd w:fill="auto" w:val="clear"/>
              </w:rPr>
            </w:r>
          </w:p>
          <w:p>
            <w:pPr>
              <w:pStyle w:val="13"/>
              <w:widowControl w:val="false"/>
              <w:spacing w:before="0" w:after="120"/>
              <w:jc w:val="left"/>
              <w:rPr>
                <w:i/>
                <w:i/>
                <w:iCs/>
                <w:highlight w:val="none"/>
                <w:shd w:fill="auto" w:val="clear"/>
              </w:rPr>
            </w:pPr>
            <w:r>
              <w:rPr>
                <w:i/>
                <w:iCs/>
                <w:shd w:fill="auto" w:val="clear"/>
              </w:rPr>
            </w:r>
          </w:p>
        </w:tc>
      </w:tr>
    </w:tbl>
    <w:p>
      <w:pPr>
        <w:pStyle w:val="13"/>
        <w:jc w:val="left"/>
        <w:rPr>
          <w:i/>
          <w:i/>
          <w:iCs/>
          <w:highlight w:val="none"/>
          <w:shd w:fill="auto" w:val="clear"/>
        </w:rPr>
      </w:pPr>
      <w:r>
        <w:rPr>
          <w:i/>
          <w:iCs/>
          <w:shd w:fill="auto" w:val="clear"/>
        </w:rPr>
      </w:r>
    </w:p>
    <w:p>
      <w:pPr>
        <w:pStyle w:val="Normal"/>
        <w:spacing w:lineRule="auto" w:line="240"/>
        <w:ind w:left="5103" w:hanging="0"/>
        <w:rPr>
          <w:sz w:val="22"/>
          <w:szCs w:val="22"/>
          <w:highlight w:val="none"/>
          <w:shd w:fill="auto" w:val="clear"/>
        </w:rPr>
      </w:pPr>
      <w:r>
        <w:rPr>
          <w:sz w:val="22"/>
          <w:szCs w:val="22"/>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2"/>
          <w:szCs w:val="22"/>
          <w:shd w:fill="auto" w:val="clear"/>
        </w:rPr>
        <w:t xml:space="preserve"> </w:t>
      </w:r>
      <w:r>
        <w:rPr>
          <w:sz w:val="22"/>
          <w:szCs w:val="22"/>
          <w:shd w:fill="auto" w:val="clear"/>
        </w:rPr>
        <w:t>Приложение № 5</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jc w:val="center"/>
        <w:rPr>
          <w:b/>
          <w:bCs/>
          <w:highlight w:val="none"/>
          <w:shd w:fill="auto" w:val="clear"/>
        </w:rPr>
      </w:pPr>
      <w:r>
        <w:rPr>
          <w:b/>
          <w:bCs/>
          <w:shd w:fill="auto" w:val="clear"/>
        </w:rPr>
      </w:r>
    </w:p>
    <w:p>
      <w:pPr>
        <w:pStyle w:val="Normal"/>
        <w:spacing w:lineRule="auto" w:line="240"/>
        <w:jc w:val="center"/>
        <w:rPr>
          <w:highlight w:val="none"/>
          <w:shd w:fill="auto" w:val="clear"/>
        </w:rPr>
      </w:pPr>
      <w:r>
        <w:rPr>
          <w:b/>
          <w:sz w:val="24"/>
          <w:shd w:fill="auto" w:val="clear"/>
        </w:rPr>
        <w:t>Перечень допусков, разрешений и лицензий Подрядчика</w:t>
      </w:r>
    </w:p>
    <w:p>
      <w:pPr>
        <w:pStyle w:val="Normal"/>
        <w:spacing w:lineRule="auto" w:line="240"/>
        <w:jc w:val="center"/>
        <w:rPr>
          <w:b/>
          <w:bCs/>
          <w:highlight w:val="none"/>
          <w:shd w:fill="auto" w:val="clear"/>
        </w:rPr>
      </w:pPr>
      <w:r>
        <w:rPr>
          <w:b/>
          <w:bCs/>
          <w:shd w:fill="auto" w:val="clear"/>
        </w:rPr>
      </w:r>
    </w:p>
    <w:tbl>
      <w:tblPr>
        <w:tblW w:w="5000" w:type="pct"/>
        <w:jc w:val="left"/>
        <w:tblInd w:w="-10" w:type="dxa"/>
        <w:tblLayout w:type="fixed"/>
        <w:tblCellMar>
          <w:top w:w="0" w:type="dxa"/>
          <w:left w:w="83" w:type="dxa"/>
          <w:bottom w:w="0" w:type="dxa"/>
          <w:right w:w="108" w:type="dxa"/>
        </w:tblCellMar>
        <w:tblLook w:val="04a0" w:noVBand="1" w:noHBand="0" w:lastColumn="0" w:firstColumn="1" w:lastRow="0" w:firstRow="1"/>
      </w:tblPr>
      <w:tblGrid>
        <w:gridCol w:w="679"/>
        <w:gridCol w:w="2159"/>
        <w:gridCol w:w="1228"/>
        <w:gridCol w:w="1090"/>
        <w:gridCol w:w="940"/>
        <w:gridCol w:w="1281"/>
        <w:gridCol w:w="2259"/>
      </w:tblGrid>
      <w:tr>
        <w:trPr>
          <w:trHeight w:val="214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 </w:t>
            </w:r>
            <w:r>
              <w:rPr>
                <w:bCs/>
                <w:sz w:val="22"/>
                <w:szCs w:val="22"/>
                <w:shd w:fill="auto" w:val="clear"/>
              </w:rPr>
              <w:t>п/п</w:t>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Разрешительный документ</w:t>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Номер, дата выдачи, </w:t>
            </w:r>
          </w:p>
          <w:p>
            <w:pPr>
              <w:pStyle w:val="Normal"/>
              <w:widowControl w:val="false"/>
              <w:spacing w:lineRule="auto" w:line="240"/>
              <w:ind w:hanging="0"/>
              <w:jc w:val="center"/>
              <w:rPr>
                <w:highlight w:val="none"/>
                <w:shd w:fill="auto" w:val="clear"/>
              </w:rPr>
            </w:pPr>
            <w:r>
              <w:rPr>
                <w:bCs/>
                <w:sz w:val="22"/>
                <w:szCs w:val="22"/>
                <w:shd w:fill="auto" w:val="clear"/>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Разрешаемая деятельность (виды деятельности)</w:t>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3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05"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2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94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bl>
    <w:p>
      <w:pPr>
        <w:pStyle w:val="Normal"/>
        <w:spacing w:lineRule="auto" w:line="240"/>
        <w:jc w:val="center"/>
        <w:rPr>
          <w:b/>
          <w:bCs/>
          <w:highlight w:val="none"/>
          <w:shd w:fill="auto" w:val="clear"/>
        </w:rPr>
      </w:pPr>
      <w:r>
        <w:rPr>
          <w:b/>
          <w:bCs/>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r>
        <w:br w:type="page"/>
      </w:r>
    </w:p>
    <w:p>
      <w:pPr>
        <w:pStyle w:val="Normal"/>
        <w:spacing w:lineRule="auto" w:line="240"/>
        <w:ind w:left="5103" w:hanging="0"/>
        <w:rPr>
          <w:highlight w:val="none"/>
          <w:shd w:fill="auto" w:val="clear"/>
        </w:rPr>
      </w:pPr>
      <w:r>
        <w:rPr>
          <w:sz w:val="22"/>
          <w:szCs w:val="22"/>
          <w:shd w:fill="auto" w:val="clear"/>
        </w:rPr>
        <w:t>Приложение № 6</w:t>
      </w:r>
    </w:p>
    <w:p>
      <w:pPr>
        <w:pStyle w:val="Normal"/>
        <w:spacing w:lineRule="auto" w:line="240"/>
        <w:ind w:left="5103" w:hanging="0"/>
        <w:rPr>
          <w:highlight w:val="none"/>
          <w:shd w:fill="auto" w:val="clear"/>
        </w:rPr>
      </w:pPr>
      <w:r>
        <w:rPr>
          <w:sz w:val="22"/>
          <w:szCs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sz w:val="24"/>
          <w:highlight w:val="none"/>
          <w:shd w:fill="auto" w:val="clear"/>
        </w:rPr>
      </w:pPr>
      <w:r>
        <w:rPr>
          <w:b/>
          <w:sz w:val="24"/>
          <w:shd w:fill="auto" w:val="clear"/>
        </w:rPr>
      </w:r>
    </w:p>
    <w:p>
      <w:pPr>
        <w:pStyle w:val="Normal"/>
        <w:spacing w:lineRule="auto" w:line="240"/>
        <w:ind w:hanging="0"/>
        <w:jc w:val="center"/>
        <w:rPr>
          <w:highlight w:val="none"/>
          <w:shd w:fill="auto" w:val="clear"/>
        </w:rPr>
      </w:pPr>
      <w:r>
        <w:rPr>
          <w:b/>
          <w:bCs/>
          <w:sz w:val="24"/>
          <w:szCs w:val="24"/>
          <w:shd w:fill="auto" w:val="clear"/>
        </w:rPr>
        <w:t>Размер ответственности Подрядчика за нарушения</w:t>
      </w:r>
    </w:p>
    <w:p>
      <w:pPr>
        <w:pStyle w:val="Normal"/>
        <w:spacing w:lineRule="auto" w:line="240"/>
        <w:ind w:hanging="0"/>
        <w:jc w:val="center"/>
        <w:rPr>
          <w:highlight w:val="none"/>
          <w:shd w:fill="auto" w:val="clear"/>
        </w:rPr>
      </w:pPr>
      <w:r>
        <w:rPr>
          <w:b/>
          <w:bCs/>
          <w:sz w:val="24"/>
          <w:szCs w:val="24"/>
          <w:shd w:fill="auto" w:val="clear"/>
        </w:rPr>
        <w:t>пропускного и внутриобъектового режима, требований охраны труда,</w:t>
      </w:r>
    </w:p>
    <w:p>
      <w:pPr>
        <w:pStyle w:val="Normal"/>
        <w:spacing w:lineRule="auto" w:line="240"/>
        <w:ind w:hanging="0"/>
        <w:jc w:val="center"/>
        <w:rPr>
          <w:highlight w:val="none"/>
          <w:shd w:fill="auto" w:val="clear"/>
        </w:rPr>
      </w:pPr>
      <w:r>
        <w:rPr>
          <w:b/>
          <w:bCs/>
          <w:sz w:val="24"/>
          <w:szCs w:val="24"/>
          <w:shd w:fill="auto" w:val="clear"/>
        </w:rPr>
        <w:t>пожарной и промышленной безопасности</w:t>
      </w:r>
    </w:p>
    <w:p>
      <w:pPr>
        <w:pStyle w:val="Normal"/>
        <w:spacing w:lineRule="auto" w:line="240"/>
        <w:rPr>
          <w:b/>
          <w:sz w:val="24"/>
          <w:szCs w:val="24"/>
          <w:highlight w:val="none"/>
          <w:shd w:fill="auto" w:val="clear"/>
        </w:rPr>
      </w:pPr>
      <w:r>
        <w:rPr>
          <w:b/>
          <w:sz w:val="24"/>
          <w:szCs w:val="24"/>
          <w:shd w:fill="auto" w:val="clear"/>
        </w:rPr>
      </w:r>
    </w:p>
    <w:p>
      <w:pPr>
        <w:pStyle w:val="Normal"/>
        <w:spacing w:lineRule="auto" w:line="240"/>
        <w:ind w:left="5103" w:hanging="0"/>
        <w:rPr>
          <w:sz w:val="22"/>
          <w:szCs w:val="22"/>
          <w:highlight w:val="none"/>
          <w:shd w:fill="auto" w:val="clear"/>
        </w:rPr>
      </w:pPr>
      <w:r>
        <w:rPr>
          <w:sz w:val="22"/>
          <w:szCs w:val="22"/>
          <w:shd w:fill="auto" w:val="clear"/>
        </w:rPr>
      </w:r>
    </w:p>
    <w:tbl>
      <w:tblPr>
        <w:tblW w:w="4850" w:type="pct"/>
        <w:jc w:val="left"/>
        <w:tblInd w:w="-10" w:type="dxa"/>
        <w:tblLayout w:type="fixed"/>
        <w:tblCellMar>
          <w:top w:w="0" w:type="dxa"/>
          <w:left w:w="88" w:type="dxa"/>
          <w:bottom w:w="0" w:type="dxa"/>
          <w:right w:w="108" w:type="dxa"/>
        </w:tblCellMar>
        <w:tblLook w:val="01e0" w:noVBand="0" w:noHBand="0" w:lastColumn="1" w:firstColumn="1" w:lastRow="1" w:firstRow="1"/>
      </w:tblPr>
      <w:tblGrid>
        <w:gridCol w:w="3654"/>
        <w:gridCol w:w="5692"/>
      </w:tblGrid>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Виды нарушений</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Штрафные санкции</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 Нарушение правил пожарной безопасности (ППБ):</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1.1. Нарушение ППБ без возникновения пожара</w:t>
            </w:r>
          </w:p>
          <w:p>
            <w:pPr>
              <w:pStyle w:val="Normal"/>
              <w:widowControl w:val="false"/>
              <w:spacing w:lineRule="auto" w:line="240"/>
              <w:ind w:hanging="0"/>
              <w:rPr>
                <w:b/>
                <w:sz w:val="24"/>
                <w:szCs w:val="24"/>
                <w:highlight w:val="none"/>
                <w:shd w:fill="auto" w:val="clear"/>
              </w:rPr>
            </w:pPr>
            <w:r>
              <w:rPr>
                <w:b/>
                <w:sz w:val="24"/>
                <w:szCs w:val="24"/>
                <w:shd w:fill="auto" w:val="clear"/>
              </w:rPr>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1.2. Нарушение ППБ, ставшее причиной возникновения пожара, не причинившего ущерб имуществу Заказчика</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1.3. Нарушение ППБ, ставшее причиной возникновения пожара, причинившего ущерб имуществу Заказчика.</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left="5103" w:hanging="0"/>
        <w:rPr>
          <w:sz w:val="22"/>
          <w:szCs w:val="22"/>
          <w:highlight w:val="none"/>
          <w:shd w:fill="auto" w:val="clear"/>
        </w:rPr>
      </w:pPr>
      <w:r>
        <w:rPr>
          <w:sz w:val="22"/>
          <w:szCs w:val="22"/>
          <w:shd w:fill="auto" w:val="clear"/>
        </w:rPr>
      </w:r>
    </w:p>
    <w:p>
      <w:pPr>
        <w:pStyle w:val="Normal"/>
        <w:spacing w:lineRule="auto" w:line="240"/>
        <w:ind w:left="5103" w:hanging="0"/>
        <w:rPr>
          <w:sz w:val="22"/>
          <w:szCs w:val="22"/>
          <w:highlight w:val="none"/>
          <w:shd w:fill="auto" w:val="clear"/>
        </w:rPr>
      </w:pPr>
      <w:r>
        <w:rPr>
          <w:sz w:val="22"/>
          <w:szCs w:val="22"/>
          <w:shd w:fill="auto" w:val="clear"/>
        </w:rPr>
      </w:r>
      <w:r>
        <w:br w:type="page"/>
      </w:r>
    </w:p>
    <w:tbl>
      <w:tblPr>
        <w:tblW w:w="95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785"/>
      </w:tblGrid>
      <w:tr>
        <w:trPr/>
        <w:tc>
          <w:tcPr>
            <w:tcW w:w="4785" w:type="dxa"/>
            <w:tcBorders/>
            <w:shd w:fill="auto" w:val="clear"/>
          </w:tcPr>
          <w:p>
            <w:pPr>
              <w:pStyle w:val="Normal"/>
              <w:pageBreakBefore/>
              <w:widowControl w:val="false"/>
              <w:snapToGrid w:val="false"/>
              <w:spacing w:lineRule="auto" w:line="240"/>
              <w:rPr>
                <w:b/>
                <w:bCs/>
                <w:szCs w:val="24"/>
                <w:highlight w:val="none"/>
                <w:shd w:fill="auto" w:val="clear"/>
              </w:rPr>
            </w:pPr>
            <w:r>
              <w:rPr>
                <w:b/>
                <w:bCs/>
                <w:szCs w:val="24"/>
                <w:shd w:fill="auto" w:val="clear"/>
              </w:rPr>
            </w:r>
          </w:p>
        </w:tc>
        <w:tc>
          <w:tcPr>
            <w:tcW w:w="4785" w:type="dxa"/>
            <w:tcBorders/>
            <w:shd w:fill="auto" w:val="clear"/>
          </w:tcPr>
          <w:p>
            <w:pPr>
              <w:pStyle w:val="Normal"/>
              <w:widowControl w:val="false"/>
              <w:shd w:val="clear" w:color="auto" w:fill="FFFFFF"/>
              <w:spacing w:lineRule="auto" w:line="240"/>
              <w:ind w:firstLine="352"/>
              <w:rPr>
                <w:highlight w:val="none"/>
                <w:shd w:fill="auto" w:val="clear"/>
              </w:rPr>
            </w:pPr>
            <w:r>
              <w:rPr>
                <w:bCs/>
                <w:sz w:val="22"/>
                <w:szCs w:val="22"/>
                <w:shd w:fill="auto" w:val="clear"/>
              </w:rPr>
              <w:t>Приложение № 7</w:t>
            </w:r>
          </w:p>
          <w:p>
            <w:pPr>
              <w:pStyle w:val="Normal"/>
              <w:widowControl w:val="false"/>
              <w:shd w:val="clear" w:color="auto" w:fill="FFFFFF"/>
              <w:spacing w:lineRule="auto" w:line="240"/>
              <w:ind w:firstLine="352"/>
              <w:rPr>
                <w:highlight w:val="none"/>
                <w:shd w:fill="auto" w:val="clear"/>
              </w:rPr>
            </w:pPr>
            <w:r>
              <w:rPr>
                <w:bCs/>
                <w:sz w:val="22"/>
                <w:szCs w:val="22"/>
                <w:shd w:fill="auto" w:val="clear"/>
              </w:rPr>
              <w:t xml:space="preserve">к Договору подряда </w:t>
            </w:r>
          </w:p>
          <w:p>
            <w:pPr>
              <w:pStyle w:val="Normal"/>
              <w:widowControl w:val="false"/>
              <w:shd w:val="clear" w:color="auto" w:fill="FFFFFF"/>
              <w:spacing w:lineRule="auto" w:line="240"/>
              <w:ind w:firstLine="352"/>
              <w:rPr>
                <w:highlight w:val="none"/>
                <w:shd w:fill="auto" w:val="clear"/>
              </w:rPr>
            </w:pPr>
            <w:r>
              <w:rPr>
                <w:bCs/>
                <w:sz w:val="22"/>
                <w:szCs w:val="22"/>
                <w:shd w:fill="auto" w:val="clear"/>
              </w:rPr>
              <w:t>от «___» ________20__ г. № ___</w:t>
            </w:r>
          </w:p>
          <w:p>
            <w:pPr>
              <w:pStyle w:val="Normal"/>
              <w:widowControl w:val="false"/>
              <w:snapToGrid w:val="false"/>
              <w:spacing w:lineRule="auto" w:line="240"/>
              <w:rPr>
                <w:b/>
                <w:bCs/>
                <w:szCs w:val="24"/>
                <w:highlight w:val="none"/>
                <w:shd w:fill="auto" w:val="clear"/>
              </w:rPr>
            </w:pPr>
            <w:r>
              <w:rPr>
                <w:b/>
                <w:bCs/>
                <w:szCs w:val="24"/>
                <w:shd w:fill="auto" w:val="clear"/>
              </w:rPr>
            </w:r>
          </w:p>
        </w:tc>
      </w:tr>
    </w:tbl>
    <w:p>
      <w:pPr>
        <w:pStyle w:val="Normal"/>
        <w:shd w:val="clear" w:color="auto" w:fill="FFFFFF"/>
        <w:spacing w:lineRule="auto" w:line="240"/>
        <w:jc w:val="center"/>
        <w:rPr>
          <w:highlight w:val="none"/>
          <w:shd w:fill="auto" w:val="clear"/>
        </w:rPr>
      </w:pPr>
      <w:r>
        <w:rPr>
          <w:b/>
          <w:bCs/>
          <w:szCs w:val="24"/>
          <w:shd w:fill="auto" w:val="clear"/>
        </w:rPr>
        <w:t>Акт сдачи-приемки выполненных работ</w:t>
      </w:r>
    </w:p>
    <w:p>
      <w:pPr>
        <w:pStyle w:val="Normal"/>
        <w:shd w:val="clear" w:color="auto" w:fill="FFFFFF"/>
        <w:spacing w:lineRule="auto" w:line="240"/>
        <w:jc w:val="center"/>
        <w:rPr>
          <w:highlight w:val="none"/>
          <w:shd w:fill="auto" w:val="clear"/>
        </w:rPr>
      </w:pPr>
      <w:r>
        <w:rPr>
          <w:b/>
          <w:bCs/>
          <w:szCs w:val="24"/>
          <w:shd w:fill="auto" w:val="clear"/>
        </w:rPr>
        <w:t>(форма)</w:t>
      </w:r>
    </w:p>
    <w:p>
      <w:pPr>
        <w:pStyle w:val="Normal"/>
        <w:shd w:val="clear" w:color="auto" w:fill="FFFFFF"/>
        <w:spacing w:lineRule="auto" w:line="240"/>
        <w:jc w:val="center"/>
        <w:rPr>
          <w:b/>
          <w:bCs/>
          <w:szCs w:val="24"/>
          <w:highlight w:val="none"/>
          <w:shd w:fill="auto" w:val="clear"/>
        </w:rPr>
      </w:pPr>
      <w:r>
        <w:rPr>
          <w:b/>
          <w:bCs/>
          <w:szCs w:val="24"/>
          <w:shd w:fill="auto" w:val="clear"/>
        </w:rPr>
      </w:r>
    </w:p>
    <w:tbl>
      <w:tblPr>
        <w:tblW w:w="10070" w:type="dxa"/>
        <w:jc w:val="left"/>
        <w:tblInd w:w="-118" w:type="dxa"/>
        <w:tblLayout w:type="fixed"/>
        <w:tblCellMar>
          <w:top w:w="0" w:type="dxa"/>
          <w:left w:w="10" w:type="dxa"/>
          <w:bottom w:w="0" w:type="dxa"/>
          <w:right w:w="10" w:type="dxa"/>
        </w:tblCellMar>
        <w:tblLook w:val="04a0" w:noVBand="1" w:noHBand="0" w:lastColumn="0" w:firstColumn="1" w:lastRow="0" w:firstRow="1"/>
      </w:tblPr>
      <w:tblGrid>
        <w:gridCol w:w="40"/>
        <w:gridCol w:w="10029"/>
      </w:tblGrid>
      <w:tr>
        <w:trPr/>
        <w:tc>
          <w:tcPr>
            <w:tcW w:w="40"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highlight w:val="none"/>
                <w:shd w:fill="auto" w:val="clear"/>
              </w:rPr>
            </w:pPr>
            <w:r>
              <w:rPr>
                <w:b/>
                <w:bCs/>
                <w:szCs w:val="24"/>
                <w:shd w:fill="auto" w:val="clear"/>
              </w:rPr>
            </w:r>
          </w:p>
        </w:tc>
        <w:tc>
          <w:tcPr>
            <w:tcW w:w="10029" w:type="dxa"/>
            <w:tcBorders>
              <w:top w:val="single" w:sz="8" w:space="0" w:color="000001"/>
              <w:left w:val="single" w:sz="8" w:space="0" w:color="000001"/>
              <w:bottom w:val="single" w:sz="8" w:space="0" w:color="000001"/>
              <w:right w:val="single" w:sz="8" w:space="0" w:color="000001"/>
            </w:tcBorders>
            <w:shd w:fill="auto" w:val="clear"/>
            <w:tcMar>
              <w:left w:w="58" w:type="dxa"/>
              <w:right w:w="108" w:type="dxa"/>
            </w:tcMar>
          </w:tcPr>
          <w:p>
            <w:pPr>
              <w:pStyle w:val="Normal"/>
              <w:widowControl w:val="false"/>
              <w:spacing w:lineRule="auto" w:line="240"/>
              <w:jc w:val="center"/>
              <w:rPr>
                <w:b/>
                <w:bCs/>
                <w:szCs w:val="24"/>
                <w:highlight w:val="none"/>
                <w:shd w:fill="auto" w:val="clear"/>
              </w:rPr>
            </w:pPr>
            <w:r>
              <w:rPr>
                <w:b/>
                <w:bCs/>
                <w:szCs w:val="24"/>
                <w:shd w:fill="auto" w:val="clear"/>
              </w:rPr>
            </w:r>
          </w:p>
          <w:p>
            <w:pPr>
              <w:pStyle w:val="Normal"/>
              <w:widowControl w:val="false"/>
              <w:spacing w:lineRule="auto" w:line="240"/>
              <w:jc w:val="center"/>
              <w:rPr>
                <w:highlight w:val="none"/>
                <w:shd w:fill="auto" w:val="clear"/>
              </w:rPr>
            </w:pPr>
            <w:r>
              <w:rPr>
                <w:b/>
                <w:bCs/>
                <w:sz w:val="20"/>
                <w:szCs w:val="20"/>
                <w:shd w:fill="auto" w:val="clear"/>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30"/>
              <w:gridCol w:w="850"/>
              <w:gridCol w:w="2940"/>
              <w:gridCol w:w="1"/>
              <w:gridCol w:w="1248"/>
              <w:gridCol w:w="225"/>
              <w:gridCol w:w="583"/>
              <w:gridCol w:w="1409"/>
              <w:gridCol w:w="1"/>
              <w:gridCol w:w="1333"/>
              <w:gridCol w:w="1"/>
              <w:gridCol w:w="1112"/>
            </w:tblGrid>
            <w:tr>
              <w:trPr>
                <w:trHeight w:val="255" w:hRule="atLeast"/>
              </w:trPr>
              <w:tc>
                <w:tcPr>
                  <w:tcW w:w="9733" w:type="dxa"/>
                  <w:gridSpan w:val="12"/>
                  <w:tcBorders/>
                  <w:shd w:fill="auto" w:val="clear"/>
                  <w:vAlign w:val="bottom"/>
                </w:tcPr>
                <w:p>
                  <w:pPr>
                    <w:pStyle w:val="Normal"/>
                    <w:widowControl w:val="false"/>
                    <w:spacing w:lineRule="auto" w:line="240"/>
                    <w:rPr>
                      <w:sz w:val="20"/>
                      <w:szCs w:val="20"/>
                      <w:highlight w:val="none"/>
                      <w:shd w:fill="auto" w:val="clear"/>
                    </w:rPr>
                  </w:pPr>
                  <w:r>
                    <w:rPr>
                      <w:sz w:val="20"/>
                      <w:szCs w:val="20"/>
                      <w:shd w:fill="auto" w:val="clear"/>
                    </w:rPr>
                  </w:r>
                </w:p>
                <w:p>
                  <w:pPr>
                    <w:pStyle w:val="Normal"/>
                    <w:widowControl w:val="false"/>
                    <w:spacing w:lineRule="auto" w:line="240"/>
                    <w:rPr>
                      <w:highlight w:val="none"/>
                      <w:shd w:fill="auto" w:val="clear"/>
                    </w:rPr>
                  </w:pPr>
                  <w:r>
                    <w:rPr>
                      <w:sz w:val="20"/>
                      <w:szCs w:val="20"/>
                      <w:shd w:fill="auto" w:val="clear"/>
                    </w:rPr>
                    <w:t>г.___________                                                                                       «_____» _________20_г.</w:t>
                  </w:r>
                </w:p>
                <w:tbl>
                  <w:tblPr>
                    <w:tblW w:w="9590"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p>
                        <w:pPr>
                          <w:pStyle w:val="Normal"/>
                          <w:widowControl w:val="false"/>
                          <w:snapToGrid w:val="false"/>
                          <w:spacing w:lineRule="auto" w:line="240"/>
                          <w:ind w:hanging="0"/>
                          <w:jc w:val="left"/>
                          <w:rPr>
                            <w:highlight w:val="none"/>
                            <w:shd w:fill="auto" w:val="clear"/>
                          </w:rPr>
                        </w:pPr>
                        <w:r>
                          <w:rPr>
                            <w:sz w:val="22"/>
                            <w:szCs w:val="22"/>
                            <w:shd w:fill="auto" w:val="clear"/>
                          </w:rPr>
                          <w:t xml:space="preserve">Заказчик: </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c>
                      <w:tcPr>
                        <w:tcW w:w="71" w:type="dxa"/>
                        <w:tcBorders/>
                        <w:shd w:fill="auto" w:val="clear"/>
                        <w:tcMar>
                          <w:top w:w="0" w:type="dxa"/>
                          <w:left w:w="0" w:type="dxa"/>
                          <w:right w:w="0" w:type="dxa"/>
                        </w:tcMar>
                      </w:tcPr>
                      <w:p>
                        <w:pPr>
                          <w:pStyle w:val="Normal"/>
                          <w:widowControl w:val="false"/>
                          <w:rPr>
                            <w:highlight w:val="none"/>
                            <w:shd w:fill="auto" w:val="clear"/>
                          </w:rPr>
                        </w:pPr>
                        <w:r>
                          <w:rPr>
                            <w:shd w:fill="auto" w:val="clear"/>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highlight w:val="none"/>
                            <w:shd w:fill="auto" w:val="clear"/>
                          </w:rPr>
                        </w:pPr>
                        <w:r>
                          <w:rPr>
                            <w:i/>
                            <w:iCs/>
                            <w:sz w:val="22"/>
                            <w:szCs w:val="22"/>
                            <w:shd w:fill="auto" w:val="clear"/>
                          </w:rPr>
                          <w:t>(наименование организации, адрес, телефон, факс</w:t>
                        </w:r>
                        <w:r>
                          <w:rPr>
                            <w:sz w:val="22"/>
                            <w:szCs w:val="22"/>
                            <w:shd w:fill="auto" w:val="clear"/>
                          </w:rPr>
                          <w:t>, ИНН, КПП, ОГРН</w:t>
                        </w:r>
                        <w:r>
                          <w:rPr>
                            <w:i/>
                            <w:iCs/>
                            <w:sz w:val="22"/>
                            <w:szCs w:val="22"/>
                            <w:shd w:fill="auto" w:val="clear"/>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highlight w:val="none"/>
                            <w:shd w:fill="auto" w:val="clear"/>
                          </w:rPr>
                        </w:pPr>
                        <w:r>
                          <w:rPr>
                            <w:sz w:val="22"/>
                            <w:szCs w:val="22"/>
                            <w:shd w:fill="auto" w:val="clear"/>
                          </w:rPr>
                          <w:t xml:space="preserve">Подрядчик: </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highlight w:val="none"/>
                            <w:shd w:fill="auto" w:val="clear"/>
                          </w:rPr>
                        </w:pPr>
                        <w:r>
                          <w:rPr>
                            <w:sz w:val="22"/>
                            <w:szCs w:val="22"/>
                            <w:shd w:fill="auto" w:val="clear"/>
                          </w:rPr>
                        </w:r>
                      </w:p>
                    </w:tc>
                    <w:tc>
                      <w:tcPr>
                        <w:tcW w:w="8234" w:type="dxa"/>
                        <w:gridSpan w:val="2"/>
                        <w:tcBorders/>
                        <w:shd w:fill="auto" w:val="clear"/>
                      </w:tcPr>
                      <w:p>
                        <w:pPr>
                          <w:pStyle w:val="Normal"/>
                          <w:widowControl w:val="false"/>
                          <w:snapToGrid w:val="false"/>
                          <w:spacing w:lineRule="auto" w:line="240"/>
                          <w:ind w:hanging="0"/>
                          <w:jc w:val="center"/>
                          <w:rPr>
                            <w:highlight w:val="none"/>
                            <w:shd w:fill="auto" w:val="clear"/>
                          </w:rPr>
                        </w:pPr>
                        <w:r>
                          <w:rPr>
                            <w:i/>
                            <w:iCs/>
                            <w:sz w:val="22"/>
                            <w:szCs w:val="22"/>
                            <w:shd w:fill="auto" w:val="clear"/>
                          </w:rPr>
                          <w:t>(наименование организации, адрес, телефон, факс</w:t>
                        </w:r>
                        <w:r>
                          <w:rPr>
                            <w:sz w:val="22"/>
                            <w:szCs w:val="22"/>
                            <w:shd w:fill="auto" w:val="clear"/>
                          </w:rPr>
                          <w:t>, ИНН, КПП, ОГРН</w:t>
                        </w:r>
                        <w:r>
                          <w:rPr>
                            <w:i/>
                            <w:iCs/>
                            <w:sz w:val="22"/>
                            <w:szCs w:val="22"/>
                            <w:shd w:fill="auto" w:val="clear"/>
                          </w:rPr>
                          <w:t>)</w:t>
                        </w:r>
                      </w:p>
                    </w:tc>
                  </w:tr>
                </w:tbl>
                <w:p>
                  <w:pPr>
                    <w:pStyle w:val="Normal"/>
                    <w:widowControl w:val="false"/>
                    <w:spacing w:lineRule="auto" w:line="240"/>
                    <w:ind w:hanging="0"/>
                    <w:rPr>
                      <w:sz w:val="20"/>
                      <w:szCs w:val="20"/>
                      <w:highlight w:val="none"/>
                      <w:shd w:fill="auto" w:val="clear"/>
                    </w:rPr>
                  </w:pPr>
                  <w:r>
                    <w:rPr>
                      <w:sz w:val="20"/>
                      <w:szCs w:val="20"/>
                      <w:shd w:fill="auto" w:val="clear"/>
                    </w:rPr>
                  </w:r>
                </w:p>
                <w:p>
                  <w:pPr>
                    <w:pStyle w:val="Normal"/>
                    <w:widowControl w:val="false"/>
                    <w:spacing w:lineRule="auto" w:line="240"/>
                    <w:ind w:hanging="0"/>
                    <w:rPr>
                      <w:highlight w:val="none"/>
                      <w:shd w:fill="auto" w:val="clear"/>
                    </w:rPr>
                  </w:pPr>
                  <w:r>
                    <w:rPr>
                      <w:sz w:val="20"/>
                      <w:szCs w:val="20"/>
                      <w:shd w:fill="auto" w:val="clear"/>
                    </w:rPr>
                    <w:t>составили настоящий акт о нижеследующем:</w:t>
                  </w:r>
                </w:p>
                <w:p>
                  <w:pPr>
                    <w:pStyle w:val="Normal"/>
                    <w:widowControl w:val="false"/>
                    <w:spacing w:lineRule="auto" w:line="240"/>
                    <w:ind w:hanging="0"/>
                    <w:rPr>
                      <w:sz w:val="20"/>
                      <w:szCs w:val="20"/>
                      <w:highlight w:val="none"/>
                      <w:shd w:fill="auto" w:val="clear"/>
                    </w:rPr>
                  </w:pPr>
                  <w:r>
                    <w:rPr>
                      <w:sz w:val="20"/>
                      <w:szCs w:val="20"/>
                      <w:shd w:fill="auto" w:val="clear"/>
                    </w:rPr>
                  </w:r>
                </w:p>
                <w:p>
                  <w:pPr>
                    <w:pStyle w:val="Normal"/>
                    <w:widowControl w:val="false"/>
                    <w:spacing w:lineRule="auto" w:line="240"/>
                    <w:rPr>
                      <w:sz w:val="20"/>
                      <w:szCs w:val="20"/>
                      <w:highlight w:val="none"/>
                      <w:shd w:fill="auto" w:val="clear"/>
                    </w:rPr>
                  </w:pPr>
                  <w:r>
                    <w:rPr>
                      <w:sz w:val="20"/>
                      <w:szCs w:val="20"/>
                      <w:shd w:fill="auto" w:val="clear"/>
                    </w:rPr>
                  </w:r>
                </w:p>
              </w:tc>
            </w:tr>
            <w:tr>
              <w:trPr>
                <w:trHeight w:val="255" w:hRule="atLeast"/>
              </w:trPr>
              <w:tc>
                <w:tcPr>
                  <w:tcW w:w="9733" w:type="dxa"/>
                  <w:gridSpan w:val="12"/>
                  <w:tcBorders/>
                  <w:shd w:fill="auto" w:val="clear"/>
                  <w:vAlign w:val="bottom"/>
                </w:tcPr>
                <w:p>
                  <w:pPr>
                    <w:pStyle w:val="Normal"/>
                    <w:widowControl w:val="false"/>
                    <w:snapToGrid w:val="false"/>
                    <w:spacing w:lineRule="auto" w:line="240"/>
                    <w:rPr>
                      <w:highlight w:val="none"/>
                      <w:shd w:fill="auto" w:val="clear"/>
                    </w:rPr>
                  </w:pPr>
                  <w:r>
                    <w:rPr>
                      <w:sz w:val="20"/>
                      <w:szCs w:val="20"/>
                      <w:shd w:fill="auto" w:val="clear"/>
                    </w:rPr>
                    <w:t>Сметная (договорная) стоимость по договору № _____  от  _________ 20__ г.  -  ___________ руб.</w:t>
                  </w:r>
                </w:p>
                <w:p>
                  <w:pPr>
                    <w:pStyle w:val="Normal"/>
                    <w:widowControl w:val="false"/>
                    <w:snapToGrid w:val="false"/>
                    <w:spacing w:lineRule="auto" w:line="240"/>
                    <w:rPr>
                      <w:highlight w:val="none"/>
                      <w:shd w:fill="auto" w:val="clear"/>
                    </w:rPr>
                  </w:pPr>
                  <w:r>
                    <w:rPr>
                      <w:i/>
                      <w:iCs/>
                      <w:sz w:val="20"/>
                      <w:szCs w:val="20"/>
                      <w:shd w:fill="auto" w:val="clear"/>
                    </w:rPr>
                    <w:t xml:space="preserve"> </w:t>
                  </w:r>
                </w:p>
              </w:tc>
            </w:tr>
            <w:tr>
              <w:trPr>
                <w:trHeight w:val="255" w:hRule="atLeast"/>
              </w:trPr>
              <w:tc>
                <w:tcPr>
                  <w:tcW w:w="5294" w:type="dxa"/>
                  <w:gridSpan w:val="6"/>
                  <w:tcBorders/>
                  <w:shd w:fill="auto" w:val="clear"/>
                  <w:vAlign w:val="bottom"/>
                </w:tcPr>
                <w:p>
                  <w:pPr>
                    <w:pStyle w:val="Normal"/>
                    <w:widowControl w:val="false"/>
                    <w:spacing w:lineRule="auto" w:line="240"/>
                    <w:rPr>
                      <w:sz w:val="20"/>
                      <w:szCs w:val="20"/>
                      <w:highlight w:val="none"/>
                      <w:shd w:fill="auto" w:val="clear"/>
                    </w:rPr>
                  </w:pPr>
                  <w:r>
                    <w:rPr>
                      <w:sz w:val="20"/>
                      <w:szCs w:val="20"/>
                      <w:shd w:fill="auto" w:val="clear"/>
                    </w:rPr>
                  </w:r>
                </w:p>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439" w:type="dxa"/>
                  <w:gridSpan w:val="6"/>
                  <w:tcBorders/>
                  <w:shd w:fill="auto" w:val="clear"/>
                  <w:tcMar>
                    <w:top w:w="0" w:type="dxa"/>
                    <w:left w:w="0" w:type="dxa"/>
                    <w:right w:w="0" w:type="dxa"/>
                  </w:tcMar>
                </w:tcPr>
                <w:p>
                  <w:pPr>
                    <w:pStyle w:val="Normal"/>
                    <w:widowControl w:val="false"/>
                    <w:snapToGrid w:val="false"/>
                    <w:spacing w:lineRule="auto" w:line="240"/>
                    <w:ind w:right="180" w:firstLine="567"/>
                    <w:jc w:val="right"/>
                    <w:rPr>
                      <w:highlight w:val="none"/>
                      <w:shd w:fill="auto" w:val="clear"/>
                    </w:rPr>
                  </w:pPr>
                  <w:r>
                    <w:rPr>
                      <w:sz w:val="20"/>
                      <w:szCs w:val="20"/>
                      <w:shd w:fill="auto" w:val="clear"/>
                    </w:rPr>
                    <w:t>               </w:t>
                  </w:r>
                  <w:r>
                    <w:rPr>
                      <w:sz w:val="20"/>
                      <w:szCs w:val="20"/>
                      <w:shd w:fill="auto" w:val="clear"/>
                    </w:rPr>
                    <w:t xml:space="preserve">Этап № ______ </w:t>
                  </w:r>
                </w:p>
              </w:tc>
            </w:tr>
            <w:tr>
              <w:trPr>
                <w:cantSplit w:val="true"/>
              </w:trPr>
              <w:tc>
                <w:tcPr>
                  <w:tcW w:w="30"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highlight w:val="none"/>
                      <w:shd w:fill="auto" w:val="clear"/>
                    </w:rPr>
                  </w:pPr>
                  <w:r>
                    <w:rPr>
                      <w:b/>
                      <w:bCs/>
                      <w:sz w:val="20"/>
                      <w:szCs w:val="20"/>
                      <w:shd w:fill="auto" w:val="clear"/>
                    </w:rPr>
                  </w:r>
                </w:p>
              </w:tc>
              <w:tc>
                <w:tcPr>
                  <w:tcW w:w="850" w:type="dxa"/>
                  <w:vMerge w:val="restart"/>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 xml:space="preserve">№ </w:t>
                  </w:r>
                  <w:r>
                    <w:rPr>
                      <w:b/>
                      <w:bCs/>
                      <w:sz w:val="20"/>
                      <w:szCs w:val="20"/>
                      <w:shd w:fill="auto" w:val="clear"/>
                    </w:rPr>
                    <w:t>п/п</w:t>
                  </w:r>
                </w:p>
              </w:tc>
              <w:tc>
                <w:tcPr>
                  <w:tcW w:w="2941" w:type="dxa"/>
                  <w:gridSpan w:val="2"/>
                  <w:vMerge w:val="restart"/>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Наименование работ</w:t>
                  </w:r>
                </w:p>
              </w:tc>
              <w:tc>
                <w:tcPr>
                  <w:tcW w:w="5912" w:type="dxa"/>
                  <w:gridSpan w:val="8"/>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Выполнено работ</w:t>
                  </w:r>
                </w:p>
              </w:tc>
            </w:tr>
            <w:tr>
              <w:trPr>
                <w:trHeight w:val="693" w:hRule="atLeast"/>
                <w:cantSplit w:val="true"/>
              </w:trPr>
              <w:tc>
                <w:tcPr>
                  <w:tcW w:w="30" w:type="dxa"/>
                  <w:tcBorders/>
                  <w:shd w:fill="auto" w:val="clear"/>
                  <w:tcMar>
                    <w:top w:w="0" w:type="dxa"/>
                    <w:left w:w="0" w:type="dxa"/>
                    <w:right w:w="0" w:type="dxa"/>
                  </w:tcMar>
                </w:tcPr>
                <w:p>
                  <w:pPr>
                    <w:pStyle w:val="Normal"/>
                    <w:widowControl w:val="false"/>
                    <w:spacing w:lineRule="auto" w:line="240"/>
                    <w:ind w:hanging="0"/>
                    <w:rPr>
                      <w:b/>
                      <w:bCs/>
                      <w:sz w:val="20"/>
                      <w:szCs w:val="20"/>
                      <w:highlight w:val="none"/>
                      <w:shd w:fill="auto" w:val="clear"/>
                    </w:rPr>
                  </w:pPr>
                  <w:r>
                    <w:rPr>
                      <w:b/>
                      <w:bCs/>
                      <w:sz w:val="20"/>
                      <w:szCs w:val="20"/>
                      <w:shd w:fill="auto" w:val="clear"/>
                    </w:rPr>
                  </w:r>
                </w:p>
              </w:tc>
              <w:tc>
                <w:tcPr>
                  <w:tcW w:w="85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highlight w:val="none"/>
                      <w:shd w:fill="auto" w:val="clear"/>
                    </w:rPr>
                  </w:pPr>
                  <w:r>
                    <w:rPr>
                      <w:b/>
                      <w:bCs/>
                      <w:sz w:val="20"/>
                      <w:szCs w:val="20"/>
                      <w:shd w:fill="auto" w:val="clear"/>
                    </w:rPr>
                  </w:r>
                </w:p>
              </w:tc>
              <w:tc>
                <w:tcPr>
                  <w:tcW w:w="2941" w:type="dxa"/>
                  <w:gridSpan w:val="2"/>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highlight w:val="none"/>
                      <w:shd w:fill="auto" w:val="clear"/>
                    </w:rPr>
                  </w:pPr>
                  <w:r>
                    <w:rPr>
                      <w:b/>
                      <w:bCs/>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pacing w:lineRule="auto" w:line="240"/>
                    <w:ind w:hanging="0"/>
                    <w:jc w:val="center"/>
                    <w:rPr>
                      <w:highlight w:val="none"/>
                      <w:shd w:fill="auto" w:val="clear"/>
                    </w:rPr>
                  </w:pPr>
                  <w:r>
                    <w:rPr>
                      <w:b/>
                      <w:bCs/>
                      <w:sz w:val="20"/>
                      <w:szCs w:val="20"/>
                      <w:shd w:fill="auto" w:val="clear"/>
                    </w:rPr>
                    <w:t xml:space="preserve">ед. </w:t>
                  </w:r>
                </w:p>
                <w:p>
                  <w:pPr>
                    <w:pStyle w:val="Normal"/>
                    <w:widowControl w:val="false"/>
                    <w:snapToGrid w:val="false"/>
                    <w:spacing w:lineRule="auto" w:line="240"/>
                    <w:ind w:hanging="0"/>
                    <w:jc w:val="center"/>
                    <w:rPr>
                      <w:highlight w:val="none"/>
                      <w:shd w:fill="auto" w:val="clear"/>
                    </w:rPr>
                  </w:pPr>
                  <w:r>
                    <w:rPr>
                      <w:b/>
                      <w:bCs/>
                      <w:sz w:val="20"/>
                      <w:szCs w:val="20"/>
                      <w:shd w:fill="auto" w:val="clear"/>
                    </w:rPr>
                    <w:t>изм.</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коли-чество</w:t>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pacing w:lineRule="auto" w:line="240"/>
                    <w:ind w:hanging="0"/>
                    <w:jc w:val="center"/>
                    <w:rPr>
                      <w:highlight w:val="none"/>
                      <w:shd w:fill="auto" w:val="clear"/>
                    </w:rPr>
                  </w:pPr>
                  <w:r>
                    <w:rPr>
                      <w:b/>
                      <w:bCs/>
                      <w:sz w:val="20"/>
                      <w:szCs w:val="20"/>
                      <w:shd w:fill="auto" w:val="clear"/>
                    </w:rPr>
                    <w:t xml:space="preserve">цена за </w:t>
                  </w:r>
                </w:p>
                <w:p>
                  <w:pPr>
                    <w:pStyle w:val="Normal"/>
                    <w:widowControl w:val="false"/>
                    <w:snapToGrid w:val="false"/>
                    <w:spacing w:lineRule="auto" w:line="240"/>
                    <w:ind w:hanging="0"/>
                    <w:jc w:val="center"/>
                    <w:rPr>
                      <w:highlight w:val="none"/>
                      <w:shd w:fill="auto" w:val="clear"/>
                    </w:rPr>
                  </w:pPr>
                  <w:r>
                    <w:rPr>
                      <w:b/>
                      <w:bCs/>
                      <w:sz w:val="20"/>
                      <w:szCs w:val="20"/>
                      <w:shd w:fill="auto" w:val="clear"/>
                    </w:rPr>
                    <w:t>1 ед., руб.</w:t>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pacing w:lineRule="auto" w:line="240"/>
                    <w:ind w:hanging="0"/>
                    <w:jc w:val="center"/>
                    <w:rPr>
                      <w:highlight w:val="none"/>
                      <w:shd w:fill="auto" w:val="clear"/>
                    </w:rPr>
                  </w:pPr>
                  <w:r>
                    <w:rPr>
                      <w:b/>
                      <w:bCs/>
                      <w:sz w:val="20"/>
                      <w:szCs w:val="20"/>
                      <w:shd w:fill="auto" w:val="clear"/>
                    </w:rPr>
                    <w:t xml:space="preserve">стоимость, </w:t>
                  </w:r>
                </w:p>
                <w:p>
                  <w:pPr>
                    <w:pStyle w:val="Normal"/>
                    <w:widowControl w:val="false"/>
                    <w:snapToGrid w:val="false"/>
                    <w:spacing w:lineRule="auto" w:line="240"/>
                    <w:ind w:hanging="0"/>
                    <w:jc w:val="center"/>
                    <w:rPr>
                      <w:highlight w:val="none"/>
                      <w:shd w:fill="auto" w:val="clear"/>
                    </w:rPr>
                  </w:pPr>
                  <w:r>
                    <w:rPr>
                      <w:b/>
                      <w:bCs/>
                      <w:sz w:val="20"/>
                      <w:szCs w:val="20"/>
                      <w:shd w:fill="auto" w:val="clear"/>
                    </w:rPr>
                    <w:t>руб.</w:t>
                  </w:r>
                </w:p>
              </w:tc>
              <w:tc>
                <w:tcPr>
                  <w:tcW w:w="1112"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highlight w:val="none"/>
                      <w:shd w:fill="auto" w:val="clear"/>
                    </w:rPr>
                  </w:pPr>
                  <w:r>
                    <w:rPr>
                      <w:b/>
                      <w:bCs/>
                      <w:sz w:val="20"/>
                      <w:szCs w:val="20"/>
                      <w:shd w:fill="auto" w:val="clear"/>
                    </w:rPr>
                    <w:t>в т.ч. НДС, руб.</w:t>
                  </w:r>
                </w:p>
              </w:tc>
            </w:tr>
            <w:tr>
              <w:trPr/>
              <w:tc>
                <w:tcPr>
                  <w:tcW w:w="30"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highlight w:val="none"/>
                      <w:shd w:fill="auto" w:val="clear"/>
                    </w:rPr>
                  </w:pPr>
                  <w:r>
                    <w:rPr>
                      <w:b/>
                      <w:bCs/>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1</w:t>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2</w:t>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3</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4</w:t>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5</w:t>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6</w:t>
                  </w:r>
                </w:p>
              </w:tc>
              <w:tc>
                <w:tcPr>
                  <w:tcW w:w="1112"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highlight w:val="none"/>
                      <w:shd w:fill="auto" w:val="clear"/>
                    </w:rPr>
                  </w:pPr>
                  <w:r>
                    <w:rPr>
                      <w:b/>
                      <w:bCs/>
                      <w:sz w:val="20"/>
                      <w:szCs w:val="20"/>
                      <w:shd w:fill="auto" w:val="clear"/>
                    </w:rPr>
                    <w:t>7</w:t>
                  </w:r>
                </w:p>
              </w:tc>
            </w:tr>
            <w:tr>
              <w:trPr/>
              <w:tc>
                <w:tcPr>
                  <w:tcW w:w="30" w:type="dxa"/>
                  <w:tcBorders/>
                  <w:shd w:fill="auto" w:val="clear"/>
                  <w:tcMar>
                    <w:top w:w="0" w:type="dxa"/>
                    <w:left w:w="0" w:type="dxa"/>
                    <w:right w:w="0"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2"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tc>
                <w:tcPr>
                  <w:tcW w:w="30" w:type="dxa"/>
                  <w:tcBorders/>
                  <w:shd w:fill="auto" w:val="clear"/>
                  <w:tcMar>
                    <w:top w:w="0" w:type="dxa"/>
                    <w:left w:w="0" w:type="dxa"/>
                    <w:right w:w="0"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2"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tc>
                <w:tcPr>
                  <w:tcW w:w="30" w:type="dxa"/>
                  <w:tcBorders/>
                  <w:shd w:fill="auto" w:val="clear"/>
                  <w:tcMar>
                    <w:top w:w="0" w:type="dxa"/>
                    <w:left w:w="0" w:type="dxa"/>
                    <w:right w:w="0"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850" w:type="dxa"/>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jc w:val="center"/>
                    <w:rPr>
                      <w:sz w:val="20"/>
                      <w:szCs w:val="20"/>
                      <w:highlight w:val="none"/>
                      <w:shd w:fill="auto" w:val="clear"/>
                    </w:rPr>
                  </w:pPr>
                  <w:r>
                    <w:rPr>
                      <w:sz w:val="20"/>
                      <w:szCs w:val="20"/>
                      <w:shd w:fill="auto" w:val="clear"/>
                    </w:rPr>
                  </w:r>
                </w:p>
              </w:tc>
              <w:tc>
                <w:tcPr>
                  <w:tcW w:w="29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248"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409"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335" w:type="dxa"/>
                  <w:gridSpan w:val="3"/>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2"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tc>
                <w:tcPr>
                  <w:tcW w:w="30" w:type="dxa"/>
                  <w:tcBorders/>
                  <w:shd w:fill="auto" w:val="clear"/>
                  <w:tcMar>
                    <w:top w:w="0" w:type="dxa"/>
                    <w:left w:w="0" w:type="dxa"/>
                    <w:right w:w="0"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379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58" w:type="dxa"/>
                    <w:right w:w="108" w:type="dxa"/>
                  </w:tcMar>
                </w:tcPr>
                <w:p>
                  <w:pPr>
                    <w:pStyle w:val="Normal"/>
                    <w:widowControl w:val="false"/>
                    <w:snapToGrid w:val="false"/>
                    <w:spacing w:lineRule="auto" w:line="240"/>
                    <w:rPr>
                      <w:highlight w:val="none"/>
                      <w:shd w:fill="auto" w:val="clear"/>
                    </w:rPr>
                  </w:pPr>
                  <w:r>
                    <w:rPr>
                      <w:sz w:val="20"/>
                      <w:szCs w:val="20"/>
                      <w:shd w:fill="auto" w:val="clear"/>
                    </w:rPr>
                    <w:t>Выполнено работ по этапу</w:t>
                  </w:r>
                </w:p>
              </w:tc>
              <w:tc>
                <w:tcPr>
                  <w:tcW w:w="3467" w:type="dxa"/>
                  <w:gridSpan w:val="6"/>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jc w:val="center"/>
                    <w:rPr>
                      <w:highlight w:val="none"/>
                      <w:shd w:fill="auto" w:val="clear"/>
                    </w:rPr>
                  </w:pPr>
                  <w:r>
                    <w:rPr>
                      <w:b/>
                      <w:bCs/>
                      <w:sz w:val="20"/>
                      <w:szCs w:val="20"/>
                      <w:shd w:fill="auto" w:val="clear"/>
                    </w:rPr>
                    <w:t>ИТОГО</w:t>
                  </w:r>
                </w:p>
              </w:tc>
              <w:tc>
                <w:tcPr>
                  <w:tcW w:w="1333"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1113"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highlight w:val="none"/>
                      <w:shd w:fill="auto" w:val="clear"/>
                    </w:rPr>
                  </w:pPr>
                  <w:r>
                    <w:rPr>
                      <w:sz w:val="20"/>
                      <w:szCs w:val="20"/>
                      <w:shd w:fill="auto" w:val="clear"/>
                    </w:rPr>
                  </w:r>
                </w:p>
              </w:tc>
            </w:tr>
          </w:tbl>
          <w:p>
            <w:pPr>
              <w:pStyle w:val="Normal"/>
              <w:widowControl w:val="false"/>
              <w:spacing w:lineRule="auto" w:line="240"/>
              <w:rPr>
                <w:sz w:val="20"/>
                <w:szCs w:val="20"/>
                <w:highlight w:val="none"/>
                <w:shd w:fill="auto" w:val="clear"/>
              </w:rPr>
            </w:pPr>
            <w:r>
              <w:rPr>
                <w:sz w:val="20"/>
                <w:szCs w:val="20"/>
                <w:shd w:fill="auto" w:val="clear"/>
              </w:rPr>
            </w:r>
          </w:p>
          <w:p>
            <w:pPr>
              <w:pStyle w:val="Normal"/>
              <w:widowControl w:val="false"/>
              <w:spacing w:lineRule="auto" w:line="240"/>
              <w:rPr>
                <w:highlight w:val="none"/>
                <w:shd w:fill="auto" w:val="clear"/>
              </w:rPr>
            </w:pPr>
            <w:r>
              <w:rPr>
                <w:sz w:val="20"/>
                <w:szCs w:val="20"/>
                <w:shd w:fill="auto" w:val="clear"/>
              </w:rPr>
              <w:t>Выполненные работы удовлетворяют условиям договора (техническому заданию).</w:t>
            </w:r>
          </w:p>
          <w:p>
            <w:pPr>
              <w:pStyle w:val="Normal"/>
              <w:widowControl w:val="false"/>
              <w:spacing w:lineRule="auto" w:line="240"/>
              <w:rPr>
                <w:highlight w:val="none"/>
                <w:shd w:fill="auto" w:val="clear"/>
              </w:rPr>
            </w:pPr>
            <w:r>
              <w:rPr>
                <w:sz w:val="20"/>
                <w:szCs w:val="20"/>
                <w:shd w:fill="auto" w:val="clear"/>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highlight w:val="none"/>
                <w:shd w:fill="auto" w:val="clear"/>
              </w:rPr>
            </w:pPr>
            <w:r>
              <w:rPr>
                <w:sz w:val="20"/>
                <w:szCs w:val="20"/>
                <w:shd w:fill="auto" w:val="clear"/>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51"/>
              <w:gridCol w:w="4045"/>
              <w:gridCol w:w="3"/>
              <w:gridCol w:w="708"/>
              <w:gridCol w:w="347"/>
              <w:gridCol w:w="4166"/>
            </w:tblGrid>
            <w:tr>
              <w:trPr>
                <w:cantSplit w:val="true"/>
              </w:trPr>
              <w:tc>
                <w:tcPr>
                  <w:tcW w:w="4499" w:type="dxa"/>
                  <w:gridSpan w:val="3"/>
                  <w:tcBorders/>
                  <w:shd w:fill="auto" w:val="clear"/>
                </w:tcPr>
                <w:p>
                  <w:pPr>
                    <w:pStyle w:val="Normal"/>
                    <w:widowControl w:val="false"/>
                    <w:spacing w:lineRule="auto" w:line="240"/>
                    <w:rPr>
                      <w:highlight w:val="none"/>
                      <w:shd w:fill="auto" w:val="clear"/>
                    </w:rPr>
                  </w:pPr>
                  <w:r>
                    <w:rPr>
                      <w:b/>
                      <w:bCs/>
                      <w:sz w:val="20"/>
                      <w:szCs w:val="20"/>
                      <w:shd w:fill="auto" w:val="clear"/>
                    </w:rPr>
                    <w:t>Заказчика:</w:t>
                  </w:r>
                </w:p>
              </w:tc>
              <w:tc>
                <w:tcPr>
                  <w:tcW w:w="708" w:type="dxa"/>
                  <w:vMerge w:val="restart"/>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513" w:type="dxa"/>
                  <w:gridSpan w:val="2"/>
                  <w:tcBorders/>
                  <w:shd w:fill="auto" w:val="clear"/>
                </w:tcPr>
                <w:p>
                  <w:pPr>
                    <w:pStyle w:val="Normal"/>
                    <w:widowControl w:val="false"/>
                    <w:spacing w:lineRule="auto" w:line="240"/>
                    <w:rPr>
                      <w:highlight w:val="none"/>
                      <w:shd w:fill="auto" w:val="clear"/>
                    </w:rPr>
                  </w:pPr>
                  <w:r>
                    <w:rPr>
                      <w:b/>
                      <w:bCs/>
                      <w:sz w:val="20"/>
                      <w:szCs w:val="20"/>
                      <w:shd w:fill="auto" w:val="clear"/>
                    </w:rPr>
                    <w:t>Подрядчика:</w:t>
                  </w:r>
                </w:p>
              </w:tc>
            </w:tr>
            <w:tr>
              <w:trPr>
                <w:cantSplit w:val="true"/>
              </w:trPr>
              <w:tc>
                <w:tcPr>
                  <w:tcW w:w="4499" w:type="dxa"/>
                  <w:gridSpan w:val="3"/>
                  <w:tcBorders/>
                  <w:shd w:fill="auto" w:val="clear"/>
                </w:tcPr>
                <w:p>
                  <w:pPr>
                    <w:pStyle w:val="Normal"/>
                    <w:widowControl w:val="false"/>
                    <w:snapToGrid w:val="false"/>
                    <w:spacing w:lineRule="auto" w:line="240"/>
                    <w:rPr>
                      <w:b/>
                      <w:bCs/>
                      <w:sz w:val="20"/>
                      <w:szCs w:val="20"/>
                      <w:highlight w:val="none"/>
                      <w:shd w:fill="auto" w:val="clear"/>
                    </w:rPr>
                  </w:pPr>
                  <w:r>
                    <w:rPr>
                      <w:b/>
                      <w:bCs/>
                      <w:sz w:val="20"/>
                      <w:szCs w:val="20"/>
                      <w:shd w:fill="auto" w:val="clear"/>
                    </w:rPr>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513" w:type="dxa"/>
                  <w:gridSpan w:val="2"/>
                  <w:tcBorders/>
                  <w:shd w:fill="auto" w:val="clear"/>
                </w:tcPr>
                <w:p>
                  <w:pPr>
                    <w:pStyle w:val="Normal"/>
                    <w:widowControl w:val="false"/>
                    <w:snapToGrid w:val="false"/>
                    <w:spacing w:lineRule="auto" w:line="240"/>
                    <w:rPr>
                      <w:b/>
                      <w:bCs/>
                      <w:sz w:val="20"/>
                      <w:szCs w:val="20"/>
                      <w:highlight w:val="none"/>
                      <w:shd w:fill="auto" w:val="clear"/>
                    </w:rPr>
                  </w:pPr>
                  <w:r>
                    <w:rPr>
                      <w:b/>
                      <w:bCs/>
                      <w:sz w:val="20"/>
                      <w:szCs w:val="20"/>
                      <w:shd w:fill="auto" w:val="clear"/>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(должность)</w:t>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restart"/>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(подпись)</w:t>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top w:val="single" w:sz="4" w:space="0" w:color="000001"/>
                  </w:tcBorders>
                  <w:shd w:fill="auto" w:val="clear"/>
                </w:tcPr>
                <w:p>
                  <w:pPr>
                    <w:pStyle w:val="Normal"/>
                    <w:widowControl w:val="false"/>
                    <w:snapToGrid w:val="false"/>
                    <w:spacing w:lineRule="auto" w:line="240"/>
                    <w:ind w:firstLine="7"/>
                    <w:jc w:val="center"/>
                    <w:rPr>
                      <w:highlight w:val="none"/>
                      <w:shd w:fill="auto" w:val="clear"/>
                    </w:rPr>
                  </w:pPr>
                  <w:r>
                    <w:rPr>
                      <w:i/>
                      <w:iCs/>
                      <w:sz w:val="20"/>
                      <w:szCs w:val="20"/>
                      <w:shd w:fill="auto" w:val="clear"/>
                    </w:rPr>
                    <w:t>(расшифровка подписи)</w:t>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top w:val="single" w:sz="4" w:space="0" w:color="000001"/>
                  </w:tcBorders>
                  <w:shd w:fill="auto" w:val="clear"/>
                </w:tcPr>
                <w:p>
                  <w:pPr>
                    <w:pStyle w:val="Normal"/>
                    <w:widowControl w:val="false"/>
                    <w:snapToGrid w:val="false"/>
                    <w:spacing w:lineRule="auto" w:line="240"/>
                    <w:jc w:val="center"/>
                    <w:rPr>
                      <w:highlight w:val="none"/>
                      <w:shd w:fill="auto" w:val="clear"/>
                    </w:rPr>
                  </w:pPr>
                  <w:r>
                    <w:rPr>
                      <w:i/>
                      <w:iCs/>
                      <w:sz w:val="20"/>
                      <w:szCs w:val="20"/>
                      <w:shd w:fill="auto" w:val="clear"/>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045" w:type="dxa"/>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c>
                <w:tcPr>
                  <w:tcW w:w="711" w:type="dxa"/>
                  <w:gridSpan w:val="2"/>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highlight w:val="none"/>
                      <w:shd w:fill="auto" w:val="clear"/>
                    </w:rPr>
                  </w:pPr>
                  <w:r>
                    <w:rPr>
                      <w:sz w:val="20"/>
                      <w:szCs w:val="20"/>
                      <w:shd w:fill="auto" w:val="clear"/>
                    </w:rPr>
                  </w:r>
                </w:p>
              </w:tc>
              <w:tc>
                <w:tcPr>
                  <w:tcW w:w="4166" w:type="dxa"/>
                  <w:tcBorders/>
                  <w:shd w:fill="auto" w:val="clear"/>
                </w:tcPr>
                <w:p>
                  <w:pPr>
                    <w:pStyle w:val="Normal"/>
                    <w:widowControl w:val="false"/>
                    <w:snapToGrid w:val="false"/>
                    <w:spacing w:lineRule="auto" w:line="240"/>
                    <w:rPr>
                      <w:sz w:val="20"/>
                      <w:szCs w:val="20"/>
                      <w:highlight w:val="none"/>
                      <w:shd w:fill="auto" w:val="clear"/>
                    </w:rPr>
                  </w:pPr>
                  <w:r>
                    <w:rPr>
                      <w:sz w:val="20"/>
                      <w:szCs w:val="20"/>
                      <w:shd w:fill="auto" w:val="clear"/>
                    </w:rPr>
                  </w:r>
                </w:p>
              </w:tc>
            </w:tr>
          </w:tbl>
          <w:p>
            <w:pPr>
              <w:pStyle w:val="Normal"/>
              <w:widowControl w:val="false"/>
              <w:snapToGrid w:val="false"/>
              <w:spacing w:lineRule="auto" w:line="240"/>
              <w:ind w:right="-76" w:firstLine="567"/>
              <w:jc w:val="center"/>
              <w:rPr>
                <w:szCs w:val="24"/>
                <w:highlight w:val="none"/>
                <w:shd w:fill="auto" w:val="clear"/>
              </w:rPr>
            </w:pPr>
            <w:r>
              <w:rPr>
                <w:szCs w:val="24"/>
                <w:shd w:fill="auto" w:val="clear"/>
              </w:rPr>
            </w:r>
          </w:p>
        </w:tc>
      </w:tr>
    </w:tbl>
    <w:p>
      <w:pPr>
        <w:pStyle w:val="Normal"/>
        <w:spacing w:lineRule="auto" w:line="240"/>
        <w:ind w:left="5103" w:firstLine="567"/>
        <w:rPr>
          <w:highlight w:val="none"/>
          <w:shd w:fill="auto" w:val="clear"/>
        </w:rPr>
      </w:pPr>
      <w:r>
        <w:rPr>
          <w:shd w:fill="auto" w:val="clear"/>
        </w:rPr>
      </w:r>
    </w:p>
    <w:p>
      <w:pPr>
        <w:pStyle w:val="Normal"/>
        <w:spacing w:lineRule="auto" w:line="240"/>
        <w:ind w:left="5103" w:firstLine="567"/>
        <w:rPr>
          <w:highlight w:val="none"/>
          <w:shd w:fill="auto" w:val="clear"/>
        </w:rPr>
      </w:pPr>
      <w:r>
        <w:rPr>
          <w:shd w:fill="auto" w:val="clear"/>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78"/>
        <w:gridCol w:w="4758"/>
      </w:tblGrid>
      <w:tr>
        <w:trPr/>
        <w:tc>
          <w:tcPr>
            <w:tcW w:w="4878" w:type="dxa"/>
            <w:tcBorders/>
            <w:shd w:fill="auto" w:val="clear"/>
          </w:tcPr>
          <w:p>
            <w:pPr>
              <w:pStyle w:val="Normal"/>
              <w:widowControl w:val="false"/>
              <w:spacing w:lineRule="auto" w:line="240"/>
              <w:rPr>
                <w:highlight w:val="none"/>
                <w:shd w:fill="auto" w:val="clear"/>
              </w:rPr>
            </w:pPr>
            <w:r>
              <w:rPr>
                <w:b/>
                <w:sz w:val="24"/>
                <w:szCs w:val="24"/>
                <w:shd w:fill="auto" w:val="clear"/>
              </w:rPr>
              <w:t>Заказчик</w:t>
            </w:r>
            <w:r>
              <w:rPr>
                <w:b/>
                <w:sz w:val="24"/>
                <w:szCs w:val="24"/>
                <w:shd w:fill="auto" w:val="clear"/>
                <w:lang w:val="en-US"/>
              </w:rPr>
              <w:t>:</w:t>
            </w:r>
          </w:p>
          <w:p>
            <w:pPr>
              <w:pStyle w:val="Normal"/>
              <w:widowControl w:val="false"/>
              <w:spacing w:lineRule="auto" w:line="240"/>
              <w:rPr>
                <w:b/>
                <w:sz w:val="24"/>
                <w:szCs w:val="24"/>
                <w:highlight w:val="none"/>
                <w:shd w:fill="auto" w:val="clear"/>
              </w:rPr>
            </w:pPr>
            <w:r>
              <w:rPr>
                <w:b/>
                <w:sz w:val="24"/>
                <w:szCs w:val="24"/>
                <w:shd w:fill="auto" w:val="clear"/>
              </w:rPr>
            </w:r>
          </w:p>
          <w:p>
            <w:pPr>
              <w:pStyle w:val="Normal"/>
              <w:widowControl w:val="false"/>
              <w:spacing w:lineRule="auto" w:line="240"/>
              <w:ind w:firstLine="34"/>
              <w:rPr>
                <w:highlight w:val="none"/>
                <w:shd w:fill="auto" w:val="clear"/>
              </w:rPr>
            </w:pPr>
            <w:r>
              <w:rPr>
                <w:b/>
                <w:sz w:val="24"/>
                <w:szCs w:val="24"/>
                <w:shd w:fill="auto" w:val="clear"/>
              </w:rPr>
              <w:t>__________/____________________________</w:t>
            </w:r>
          </w:p>
        </w:tc>
        <w:tc>
          <w:tcPr>
            <w:tcW w:w="4758" w:type="dxa"/>
            <w:tcBorders/>
            <w:shd w:fill="auto" w:val="clear"/>
          </w:tcPr>
          <w:p>
            <w:pPr>
              <w:pStyle w:val="Normal"/>
              <w:widowControl w:val="false"/>
              <w:spacing w:lineRule="auto" w:line="240"/>
              <w:rPr>
                <w:highlight w:val="none"/>
                <w:shd w:fill="auto" w:val="clear"/>
              </w:rPr>
            </w:pPr>
            <w:r>
              <w:rPr>
                <w:b/>
                <w:sz w:val="24"/>
                <w:szCs w:val="24"/>
                <w:shd w:fill="auto" w:val="clear"/>
              </w:rPr>
              <w:t>Подрядчик:</w:t>
            </w:r>
          </w:p>
          <w:p>
            <w:pPr>
              <w:pStyle w:val="Normal"/>
              <w:widowControl w:val="false"/>
              <w:spacing w:lineRule="auto" w:line="240"/>
              <w:rPr>
                <w:b/>
                <w:sz w:val="24"/>
                <w:szCs w:val="24"/>
                <w:highlight w:val="none"/>
                <w:shd w:fill="auto" w:val="clear"/>
              </w:rPr>
            </w:pPr>
            <w:r>
              <w:rPr>
                <w:b/>
                <w:sz w:val="24"/>
                <w:szCs w:val="24"/>
                <w:shd w:fill="auto" w:val="clear"/>
              </w:rPr>
            </w:r>
          </w:p>
          <w:p>
            <w:pPr>
              <w:pStyle w:val="Normal"/>
              <w:widowControl w:val="false"/>
              <w:spacing w:lineRule="auto" w:line="240"/>
              <w:ind w:hanging="0"/>
              <w:rPr>
                <w:highlight w:val="none"/>
                <w:shd w:fill="auto" w:val="clear"/>
              </w:rPr>
            </w:pPr>
            <w:r>
              <w:rPr>
                <w:b/>
                <w:sz w:val="24"/>
                <w:szCs w:val="24"/>
                <w:shd w:fill="auto" w:val="clear"/>
              </w:rPr>
              <w:t>_______________/________</w:t>
            </w:r>
          </w:p>
          <w:p>
            <w:pPr>
              <w:pStyle w:val="Normal"/>
              <w:widowControl w:val="false"/>
              <w:spacing w:lineRule="auto" w:line="240"/>
              <w:ind w:hanging="0"/>
              <w:rPr>
                <w:highlight w:val="none"/>
                <w:shd w:fill="auto" w:val="clear"/>
              </w:rPr>
            </w:pPr>
            <w:r>
              <w:rPr>
                <w:b/>
                <w:sz w:val="24"/>
                <w:szCs w:val="24"/>
                <w:shd w:fill="auto" w:val="clear"/>
              </w:rPr>
              <w:t>______________</w:t>
            </w:r>
          </w:p>
        </w:tc>
      </w:tr>
    </w:tbl>
    <w:p>
      <w:pPr>
        <w:pStyle w:val="Normal"/>
        <w:shd w:val="clear" w:color="auto" w:fill="FFFFFF"/>
        <w:spacing w:lineRule="auto" w:line="240"/>
        <w:ind w:hanging="0"/>
        <w:rPr>
          <w:highlight w:val="none"/>
          <w:shd w:fill="auto" w:val="clear"/>
        </w:rPr>
      </w:pPr>
      <w:r>
        <w:rPr/>
      </w:r>
    </w:p>
    <w:sectPr>
      <w:headerReference w:type="default" r:id="rId11"/>
      <w:headerReference w:type="first" r:id="rId12"/>
      <w:footerReference w:type="default" r:id="rId13"/>
      <w:footerReference w:type="first" r:id="rId14"/>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rStyle w:val="Style6"/>
        </w:rPr>
        <w:tab/>
      </w:r>
      <w:r>
        <w:rPr>
          <w:sz w:val="18"/>
          <w:szCs w:val="18"/>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3">
    <w:p>
      <w:pPr>
        <w:pStyle w:val="FootnoteText"/>
        <w:jc w:val="both"/>
        <w:rPr/>
      </w:pPr>
      <w:r>
        <w:rPr>
          <w:rStyle w:val="Style6"/>
        </w:rPr>
        <w:footnoteRef/>
      </w:r>
      <w:r>
        <w:rPr>
          <w:rStyle w:val="Style6"/>
        </w:rPr>
        <w:tab/>
      </w:r>
      <w:r>
        <w:rPr>
          <w:sz w:val="18"/>
          <w:szCs w:val="18"/>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rPr>
        <w:i/>
        <w:i/>
        <w:sz w:val="22"/>
      </w:rPr>
    </w:pPr>
    <w:r>
      <w:rPr>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5183" w:hanging="504"/>
      </w:pPr>
      <w:rPr>
        <w:sz w:val="24"/>
        <w:i w:val="false"/>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bullet"/>
      <w:lvlText w:val=""/>
      <w:lvlJc w:val="left"/>
      <w:pPr>
        <w:tabs>
          <w:tab w:val="num" w:pos="0"/>
        </w:tabs>
        <w:ind w:left="504" w:hanging="504"/>
      </w:pPr>
      <w:rPr>
        <w:rFonts w:ascii="Symbol" w:hAnsi="Symbol" w:cs="Symbol" w:hint="default"/>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2204" w:hanging="360"/>
      </w:pPr>
      <w:rPr>
        <w:b/>
      </w:rPr>
    </w:lvl>
    <w:lvl w:ilvl="1">
      <w:start w:val="1"/>
      <w:numFmt w:val="decimal"/>
      <w:lvlText w:val="6.%2."/>
      <w:lvlJc w:val="left"/>
      <w:pPr>
        <w:tabs>
          <w:tab w:val="num" w:pos="0"/>
        </w:tabs>
        <w:ind w:left="574" w:hanging="432"/>
      </w:pPr>
      <w:rPr>
        <w:sz w:val="24"/>
        <w:u w:val="none"/>
        <w:b/>
      </w:rPr>
    </w:lvl>
    <w:lvl w:ilvl="2">
      <w:start w:val="1"/>
      <w:numFmt w:val="decimal"/>
      <w:lvlText w:val="6.%2.%3."/>
      <w:lvlJc w:val="left"/>
      <w:pPr>
        <w:tabs>
          <w:tab w:val="num" w:pos="0"/>
        </w:tabs>
        <w:ind w:left="50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3576"/>
        </w:tabs>
        <w:ind w:left="3576" w:hanging="360"/>
      </w:pPr>
      <w:rPr>
        <w:rFonts w:ascii="Symbol" w:hAnsi="Symbol" w:cs="Symbol" w:hint="default"/>
      </w:rPr>
    </w:lvl>
    <w:lvl w:ilvl="1">
      <w:start w:val="1"/>
      <w:numFmt w:val="bullet"/>
      <w:lvlText w:val="◦"/>
      <w:lvlJc w:val="left"/>
      <w:pPr>
        <w:tabs>
          <w:tab w:val="num" w:pos="3936"/>
        </w:tabs>
        <w:ind w:left="3936" w:hanging="360"/>
      </w:pPr>
      <w:rPr>
        <w:rFonts w:ascii="OpenSymbol" w:hAnsi="OpenSymbol" w:cs="OpenSymbol" w:hint="default"/>
      </w:rPr>
    </w:lvl>
    <w:lvl w:ilvl="2">
      <w:start w:val="1"/>
      <w:numFmt w:val="bullet"/>
      <w:lvlText w:val="▪"/>
      <w:lvlJc w:val="left"/>
      <w:pPr>
        <w:tabs>
          <w:tab w:val="num" w:pos="4296"/>
        </w:tabs>
        <w:ind w:left="4296" w:hanging="360"/>
      </w:pPr>
      <w:rPr>
        <w:rFonts w:ascii="OpenSymbol" w:hAnsi="OpenSymbol" w:cs="OpenSymbol" w:hint="default"/>
      </w:rPr>
    </w:lvl>
    <w:lvl w:ilvl="3">
      <w:start w:val="1"/>
      <w:numFmt w:val="bullet"/>
      <w:lvlText w:val=""/>
      <w:lvlJc w:val="left"/>
      <w:pPr>
        <w:tabs>
          <w:tab w:val="num" w:pos="4656"/>
        </w:tabs>
        <w:ind w:left="4656" w:hanging="360"/>
      </w:pPr>
      <w:rPr>
        <w:rFonts w:ascii="Symbol" w:hAnsi="Symbol" w:cs="Symbol" w:hint="default"/>
      </w:rPr>
    </w:lvl>
    <w:lvl w:ilvl="4">
      <w:start w:val="1"/>
      <w:numFmt w:val="bullet"/>
      <w:lvlText w:val="◦"/>
      <w:lvlJc w:val="left"/>
      <w:pPr>
        <w:tabs>
          <w:tab w:val="num" w:pos="5016"/>
        </w:tabs>
        <w:ind w:left="5016" w:hanging="360"/>
      </w:pPr>
      <w:rPr>
        <w:rFonts w:ascii="OpenSymbol" w:hAnsi="OpenSymbol" w:cs="OpenSymbol" w:hint="default"/>
      </w:rPr>
    </w:lvl>
    <w:lvl w:ilvl="5">
      <w:start w:val="1"/>
      <w:numFmt w:val="bullet"/>
      <w:lvlText w:val="▪"/>
      <w:lvlJc w:val="left"/>
      <w:pPr>
        <w:tabs>
          <w:tab w:val="num" w:pos="5376"/>
        </w:tabs>
        <w:ind w:left="5376" w:hanging="360"/>
      </w:pPr>
      <w:rPr>
        <w:rFonts w:ascii="OpenSymbol" w:hAnsi="OpenSymbol" w:cs="OpenSymbol" w:hint="default"/>
      </w:rPr>
    </w:lvl>
    <w:lvl w:ilvl="6">
      <w:start w:val="1"/>
      <w:numFmt w:val="bullet"/>
      <w:lvlText w:val=""/>
      <w:lvlJc w:val="left"/>
      <w:pPr>
        <w:tabs>
          <w:tab w:val="num" w:pos="5736"/>
        </w:tabs>
        <w:ind w:left="5736" w:hanging="360"/>
      </w:pPr>
      <w:rPr>
        <w:rFonts w:ascii="Symbol" w:hAnsi="Symbol" w:cs="Symbol" w:hint="default"/>
      </w:rPr>
    </w:lvl>
    <w:lvl w:ilvl="7">
      <w:start w:val="1"/>
      <w:numFmt w:val="bullet"/>
      <w:lvlText w:val="◦"/>
      <w:lvlJc w:val="left"/>
      <w:pPr>
        <w:tabs>
          <w:tab w:val="num" w:pos="6096"/>
        </w:tabs>
        <w:ind w:left="6096" w:hanging="360"/>
      </w:pPr>
      <w:rPr>
        <w:rFonts w:ascii="OpenSymbol" w:hAnsi="OpenSymbol" w:cs="OpenSymbol" w:hint="default"/>
      </w:rPr>
    </w:lvl>
    <w:lvl w:ilvl="8">
      <w:start w:val="1"/>
      <w:numFmt w:val="bullet"/>
      <w:lvlText w:val="▪"/>
      <w:lvlJc w:val="left"/>
      <w:pPr>
        <w:tabs>
          <w:tab w:val="num" w:pos="6456"/>
        </w:tabs>
        <w:ind w:left="6456" w:hanging="360"/>
      </w:pPr>
      <w:rPr>
        <w:rFonts w:ascii="OpenSymbol" w:hAnsi="OpenSymbol" w:cs="OpenSymbol" w:hint="default"/>
      </w:rPr>
    </w:lvl>
  </w:abstractNum>
  <w:abstractNum w:abstractNumId="2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uiPriority w:val="9"/>
    <w:qFormat/>
    <w:rsid w:val="005f3f9e"/>
    <w:pPr>
      <w:keepNext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qFormat/>
    <w:rsid w:val="005f4a86"/>
    <w:rPr>
      <w:b/>
      <w:bCs/>
      <w:sz w:val="24"/>
      <w:szCs w:val="24"/>
    </w:rPr>
  </w:style>
  <w:style w:type="character" w:styleId="Style7" w:customStyle="1">
    <w:name w:val="Текст выноски Знак"/>
    <w:qFormat/>
    <w:rsid w:val="00dc2b59"/>
    <w:rPr>
      <w:rFonts w:ascii="Tahoma" w:hAnsi="Tahoma" w:cs="Tahoma"/>
      <w:sz w:val="16"/>
      <w:szCs w:val="16"/>
    </w:rPr>
  </w:style>
  <w:style w:type="character" w:styleId="1" w:customStyle="1">
    <w:name w:val="1. Статья Знак"/>
    <w:qFormat/>
    <w:rsid w:val="00f50d64"/>
    <w:rPr>
      <w:b w:val="false"/>
      <w:sz w:val="24"/>
      <w:szCs w:val="24"/>
    </w:rPr>
  </w:style>
  <w:style w:type="character" w:styleId="4" w:customStyle="1">
    <w:name w:val="4. Отчерк Знак"/>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qFormat/>
    <w:rsid w:val="00f50d64"/>
    <w:rPr/>
  </w:style>
  <w:style w:type="character" w:styleId="Style9" w:customStyle="1">
    <w:name w:val="Тема примечания Знак"/>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Style16" w:customStyle="1">
    <w:name w:val="Абзац списка Знак"/>
    <w:uiPriority w:val="34"/>
    <w:qFormat/>
    <w:locked/>
    <w:rsid w:val="006245a8"/>
    <w:rPr>
      <w:sz w:val="24"/>
      <w:szCs w:val="24"/>
    </w:rPr>
  </w:style>
  <w:style w:type="character" w:styleId="Style17">
    <w:name w:val="Символы концевой сноски"/>
    <w:qFormat/>
    <w:rPr/>
  </w:style>
  <w:style w:type="character" w:styleId="WW8Num3z0">
    <w:name w:val="WW8Num3z0"/>
    <w:qFormat/>
    <w:rPr>
      <w:b/>
      <w:bCs/>
    </w:rPr>
  </w:style>
  <w:style w:type="character" w:styleId="WW8Num3z1">
    <w:name w:val="WW8Num3z1"/>
    <w:qFormat/>
    <w:rPr>
      <w:b w:val="false"/>
      <w:bCs/>
      <w:i w:val="false"/>
      <w:sz w:val="24"/>
      <w:szCs w:val="24"/>
      <w:shd w:fill="C0C0C0" w:val="clear"/>
      <w:lang w:eastAsia="en-US"/>
    </w:rPr>
  </w:style>
  <w:style w:type="character" w:styleId="WW8Num3z2">
    <w:name w:val="WW8Num3z2"/>
    <w:qFormat/>
    <w:rPr>
      <w:bCs/>
    </w:rPr>
  </w:style>
  <w:style w:type="paragraph" w:styleId="Style18">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Title">
    <w:name w:val="Title"/>
    <w:basedOn w:val="Normal"/>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link w:val="3"/>
    <w:qFormat/>
    <w:rsid w:val="004b090f"/>
    <w:pPr>
      <w:spacing w:lineRule="auto" w:line="240"/>
      <w:ind w:hanging="0"/>
    </w:pPr>
    <w:rPr>
      <w:color w:val="0000FF"/>
      <w:sz w:val="24"/>
      <w:szCs w:val="24"/>
      <w:lang w:val="x-none" w:eastAsia="en-US"/>
    </w:rPr>
  </w:style>
  <w:style w:type="paragraph" w:styleId="Style20" w:customStyle="1">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qFormat/>
    <w:rsid w:val="00d45657"/>
    <w:pPr/>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qFormat/>
    <w:rsid w:val="005f4a86"/>
    <w:pPr>
      <w:keepNext w:val="false"/>
      <w:widowControl w:val="false"/>
      <w:tabs>
        <w:tab w:val="clear" w:pos="708"/>
        <w:tab w:val="left" w:pos="2340" w:leader="none"/>
      </w:tabs>
      <w:suppressAutoHyphens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spacing w:before="0" w:after="0"/>
      <w:jc w:val="both"/>
      <w:textAlignment w:val="baseline"/>
    </w:pPr>
    <w:rPr>
      <w:b w:val="false"/>
      <w:sz w:val="24"/>
      <w:szCs w:val="24"/>
    </w:rPr>
  </w:style>
  <w:style w:type="paragraph" w:styleId="33" w:customStyle="1">
    <w:name w:val="3. Подпункт"/>
    <w:basedOn w:val="Heading3"/>
    <w:qFormat/>
    <w:rsid w:val="005f4a86"/>
    <w:pPr>
      <w:keepNext w:val="false"/>
      <w:widowControl w:val="false"/>
      <w:tabs>
        <w:tab w:val="clear" w:pos="708"/>
        <w:tab w:val="left" w:pos="1620" w:leader="none"/>
      </w:tabs>
      <w:suppressAutoHyphens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dc2b59"/>
    <w:pPr>
      <w:spacing w:lineRule="auto" w:line="240"/>
    </w:pPr>
    <w:rPr>
      <w:rFonts w:ascii="Tahoma" w:hAnsi="Tahoma"/>
      <w:sz w:val="16"/>
      <w:szCs w:val="16"/>
      <w:lang w:val="x-none" w:eastAsia="x-none"/>
    </w:rPr>
  </w:style>
  <w:style w:type="paragraph" w:styleId="41" w:customStyle="1">
    <w:name w:val="4. Отчерк"/>
    <w:basedOn w:val="Normal"/>
    <w:qFormat/>
    <w:rsid w:val="00f50d64"/>
    <w:pPr>
      <w:widowControl w:val="false"/>
      <w:spacing w:lineRule="auto" w:line="240"/>
    </w:pPr>
    <w:rPr>
      <w:sz w:val="24"/>
      <w:szCs w:val="24"/>
      <w:lang w:val="x-none" w:eastAsia="x-none"/>
    </w:rPr>
  </w:style>
  <w:style w:type="paragraph" w:styleId="Annotationtext">
    <w:name w:val="annotation text"/>
    <w:basedOn w:val="Normal"/>
    <w:qFormat/>
    <w:rsid w:val="00f50d64"/>
    <w:pPr>
      <w:spacing w:lineRule="auto" w:line="240"/>
    </w:pPr>
    <w:rPr>
      <w:sz w:val="20"/>
      <w:szCs w:val="20"/>
      <w:lang w:val="x-none" w:eastAsia="x-none"/>
    </w:rPr>
  </w:style>
  <w:style w:type="paragraph" w:styleId="Annotationsubject">
    <w:name w:val="annotation subject"/>
    <w:basedOn w:val="Annotationtext"/>
    <w:qFormat/>
    <w:rsid w:val="00f50d64"/>
    <w:pPr/>
    <w:rPr>
      <w:b/>
      <w:bCs/>
    </w:rPr>
  </w:style>
  <w:style w:type="paragraph" w:styleId="Footer">
    <w:name w:val="Footer"/>
    <w:basedOn w:val="Normal"/>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3" w:customStyle="1">
    <w:name w:val="Заголовок1"/>
    <w:basedOn w:val="Normal"/>
    <w:qFormat/>
    <w:rsid w:val="00ae674d"/>
    <w:pPr>
      <w:widowControl w:val="false"/>
      <w:spacing w:lineRule="auto" w:line="240" w:before="0" w:after="120"/>
      <w:ind w:hanging="0"/>
      <w:jc w:val="center"/>
      <w:textAlignment w:val="baseline"/>
    </w:pPr>
    <w:rPr>
      <w:b/>
      <w:bCs/>
      <w:sz w:val="32"/>
      <w:szCs w:val="20"/>
    </w:rPr>
  </w:style>
  <w:style w:type="paragraph" w:styleId="BodyTextIndent">
    <w:name w:val="Body Text Indent"/>
    <w:basedOn w:val="Normal"/>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spacing w:lineRule="auto" w:line="240" w:before="240" w:after="240"/>
      <w:ind w:left="704" w:hanging="504"/>
      <w:jc w:val="left"/>
      <w:textAlignment w:val="baseline"/>
      <w:outlineLvl w:val="1"/>
    </w:pPr>
    <w:rPr>
      <w:sz w:val="24"/>
      <w:szCs w:val="20"/>
    </w:rPr>
  </w:style>
  <w:style w:type="paragraph" w:styleId="Caption11" w:customStyle="1">
    <w:name w:val="caption11"/>
    <w:basedOn w:val="Normal"/>
    <w:qFormat/>
    <w:rsid w:val="00ae674d"/>
    <w:pPr>
      <w:widowControl w:val="false"/>
      <w:spacing w:lineRule="auto" w:line="240" w:before="120" w:after="120"/>
      <w:ind w:hanging="0"/>
      <w:textAlignment w:val="baseline"/>
    </w:pPr>
    <w:rPr>
      <w:b/>
      <w:bCs/>
      <w:sz w:val="24"/>
      <w:szCs w:val="24"/>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uiPriority w:val="99"/>
    <w:semiHidden/>
    <w:unhideWhenUsed/>
    <w:qFormat/>
    <w:rsid w:val="008c02d8"/>
    <w:pPr/>
    <w:rPr>
      <w:sz w:val="20"/>
      <w:szCs w:val="20"/>
      <w:lang w:val="x-none" w:eastAsia="x-none"/>
    </w:rPr>
  </w:style>
  <w:style w:type="paragraph" w:styleId="ConsPlusNonformat" w:customStyle="1">
    <w:name w:val="ConsPlusNonformat"/>
    <w:qFormat/>
    <w:rsid w:val="00df3fb9"/>
    <w:pPr>
      <w:widowControl w:val="false"/>
      <w:suppressAutoHyphens w:val="true"/>
      <w:bidi w:val="0"/>
      <w:spacing w:before="0" w:after="0"/>
      <w:jc w:val="left"/>
    </w:pPr>
    <w:rPr>
      <w:rFonts w:ascii="Courier New" w:hAnsi="Courier New" w:eastAsia="Times New Roman" w:cs="Courier New"/>
      <w:color w:val="00000A"/>
      <w:kern w:val="0"/>
      <w:sz w:val="28"/>
      <w:szCs w:val="20"/>
      <w:lang w:val="ru-RU" w:eastAsia="ru-RU" w:bidi="ar-SA"/>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tender.lot-online.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1.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126F53-E071-4118-B06B-DAA98F3FBCC1}">
  <ds:schemaRefs>
    <ds:schemaRef ds:uri="http://schemas.openxmlformats.org/officeDocument/2006/bibliography"/>
  </ds:schemaRefs>
</ds:datastoreItem>
</file>

<file path=customXml/itemProps5.xml><?xml version="1.0" encoding="utf-8"?>
<ds:datastoreItem xmlns:ds="http://schemas.openxmlformats.org/officeDocument/2006/customXml" ds:itemID="{7F918A7A-D201-430E-8D11-3CB1C487F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Application>AlterOffice/3.4.0.9$Linux_X86_64 LibreOffice_project/b8daf9e823b1a5463a2f48435ddc2e8696e7d4fc</Application>
  <AppVersion>15.0000</AppVersion>
  <Pages>39</Pages>
  <Words>13515</Words>
  <Characters>97324</Characters>
  <CharactersWithSpaces>110492</CharactersWithSpaces>
  <Paragraphs>650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2023-09-11T01:18:00Z</dcterms:created>
  <dc:creator>UK VoHEC</dc:creator>
  <dc:description/>
  <dc:language>ru-RU</dc:language>
  <cp:lastModifiedBy>zayarnaya_gs</cp:lastModifiedBy>
  <cp:lastPrinted>2020-03-18T05:28:00Z</cp:lastPrinted>
  <dcterms:modified xsi:type="dcterms:W3CDTF">2026-07-22T11:00:29Z</dcterms:modified>
  <cp:revision>27</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