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811" y="0"/>
                      <wp:lineTo x="1168" y="228"/>
                      <wp:lineTo x="-128" y="5558"/>
                      <wp:lineTo x="-128" y="13972"/>
                      <wp:lineTo x="1446" y="20059"/>
                      <wp:lineTo x="1987" y="20059"/>
                      <wp:lineTo x="5547" y="20059"/>
                      <wp:lineTo x="10501" y="20059"/>
                      <wp:lineTo x="20088" y="14718"/>
                      <wp:lineTo x="20643" y="4813"/>
                      <wp:lineTo x="18439" y="3291"/>
                      <wp:lineTo x="4182" y="0"/>
                      <wp:lineTo x="2811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АКЦИОНЕРНОЕ ОБЩЕСТВО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УТВЕРЖДАЮ </w:t>
      </w:r>
    </w:p>
    <w:p>
      <w:pPr>
        <w:pStyle w:val="Normal"/>
        <w:spacing w:lineRule="auto" w:line="240"/>
        <w:ind w:left="342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Зам. Председателя Закупочной комиссии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sz w:val="24"/>
          <w:szCs w:val="24"/>
        </w:rPr>
        <w:t>1 уровня АО «ДРСК</w:t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________________Т.В. Конищева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15.07.2026</w:t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>(Лот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kern w:val="0"/>
          <w:sz w:val="24"/>
          <w:szCs w:val="24"/>
          <w:highlight w:val="none"/>
          <w:shd w:fill="FFFFFF" w:val="clear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1</w:t>
      </w:r>
      <w:r>
        <w:rPr>
          <w:i/>
          <w:sz w:val="24"/>
        </w:rPr>
        <w:tab/>
      </w:r>
      <w:r>
        <w:rPr>
          <w:sz w:val="24"/>
        </w:rPr>
        <w:t>от  15.07.2026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Организатор (Заказчик)</w:t>
      </w:r>
      <w:r>
        <w:rPr>
          <w:sz w:val="24"/>
          <w:szCs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</w:t>
      </w:r>
      <w:r>
        <w:rPr>
          <w:sz w:val="24"/>
          <w:szCs w:val="24"/>
        </w:rPr>
        <w:t>27-284</w:t>
      </w:r>
      <w:r>
        <w:rPr>
          <w:sz w:val="24"/>
          <w:szCs w:val="24"/>
        </w:rPr>
        <w:t>)</w:t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szCs w:val="24"/>
          <w:u w:val="single"/>
        </w:rPr>
        <w:t>Способ и предмет закупки</w:t>
      </w:r>
      <w:r>
        <w:rPr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‒ </w:t>
      </w: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(Лот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</w:t>
      </w:r>
      <w:r>
        <w:rPr>
          <w:sz w:val="24"/>
        </w:rPr>
        <w:t>07</w:t>
      </w:r>
      <w:r>
        <w:rPr>
          <w:sz w:val="24"/>
        </w:rPr>
        <w:t>.0</w:t>
      </w:r>
      <w:r>
        <w:rPr>
          <w:sz w:val="24"/>
        </w:rPr>
        <w:t>7</w:t>
      </w:r>
      <w:r>
        <w:rPr>
          <w:sz w:val="24"/>
        </w:rPr>
        <w:t xml:space="preserve">.2026 №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3"/>
          <w:u w:val="none"/>
          <w:em w:val="none"/>
        </w:rPr>
        <w:t>32616181858</w:t>
      </w:r>
      <w:r>
        <w:rPr>
          <w:sz w:val="24"/>
        </w:rPr>
        <w:t>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 xml:space="preserve">Внесены следующие изменения в Извещение о закупке и Документацию о закупке 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4"/>
          <w:szCs w:val="24"/>
        </w:rPr>
      </w:r>
    </w:p>
    <w:tbl>
      <w:tblPr>
        <w:tblStyle w:val="af5"/>
        <w:tblW w:w="9750" w:type="dxa"/>
        <w:jc w:val="left"/>
        <w:tblInd w:w="57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4a0" w:noVBand="1" w:noHBand="0" w:lastColumn="0" w:firstColumn="1" w:lastRow="0" w:firstRow="1"/>
      </w:tblPr>
      <w:tblGrid>
        <w:gridCol w:w="1138"/>
        <w:gridCol w:w="2942"/>
        <w:gridCol w:w="5670"/>
      </w:tblGrid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2"/>
                <w:numId w:val="2"/>
              </w:numPr>
              <w:suppressAutoHyphens w:val="true"/>
              <w:spacing w:lineRule="auto" w:line="240" w:before="60" w:after="6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0" w:name="_Ref125360779"/>
            <w:bookmarkEnd w:id="0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9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Дата начала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ind w:hanging="0"/>
              <w:jc w:val="left"/>
              <w:rPr/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.2026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/>
              <w:jc w:val="left"/>
              <w:rPr/>
            </w:pPr>
            <w:r>
              <w:rPr>
                <w:sz w:val="24"/>
                <w:szCs w:val="24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ind w:hanging="0"/>
              <w:jc w:val="left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.07.2026 г. в 09 ч. 00 мин. (по московскому времени)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20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.07.2026г. в 9 ч. 00 мин. (по московскому времени).</w:t>
            </w:r>
          </w:p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 1.2.5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360" w:before="60" w:after="60"/>
              <w:ind w:left="0" w:right="57" w:hang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1.2.22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 (первых частей заявок, содержащихся в окончательных предложениях):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28.07.2026 г.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360" w:before="60" w:after="60"/>
              <w:ind w:left="0" w:right="57" w:hanging="0"/>
              <w:jc w:val="both"/>
              <w:rPr>
                <w:rFonts w:eastAsia="Calibri"/>
              </w:rPr>
            </w:pPr>
            <w:bookmarkStart w:id="1" w:name="_Ref132898515"/>
            <w:bookmarkEnd w:id="1"/>
            <w:r>
              <w:rPr>
                <w:rFonts w:eastAsia="Calibri"/>
              </w:rPr>
              <w:t>1.2.24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20.08.2026 г.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/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6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21.08.2026г.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ind w:left="0"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ListNumber"/>
        <w:spacing w:lineRule="auto" w:line="240" w:before="0" w:after="0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1.ДоЗ Запрос предложений от 15.07.2026г.</w:t>
      </w:r>
    </w:p>
    <w:p>
      <w:pPr>
        <w:pStyle w:val="ListNumber"/>
        <w:spacing w:lineRule="auto" w:line="240"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>Щербакова Т.В..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r>
        <w:rPr/>
        <w:t>(416-2) 327-284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3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3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Style6"/>
    <w:next w:val="BodyText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Style6"/>
    <w:next w:val="BodyText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Style6"/>
    <w:next w:val="BodyText"/>
    <w:qFormat/>
    <w:pPr>
      <w:numPr>
        <w:ilvl w:val="6"/>
        <w:numId w:val="2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Style6"/>
    <w:next w:val="BodyText"/>
    <w:qFormat/>
    <w:pPr>
      <w:numPr>
        <w:ilvl w:val="7"/>
        <w:numId w:val="2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Style6"/>
    <w:next w:val="BodyText"/>
    <w:qFormat/>
    <w:pPr>
      <w:numPr>
        <w:ilvl w:val="8"/>
        <w:numId w:val="2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2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9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3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4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3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8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9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0" w:customStyle="1">
    <w:name w:val="Подпункт"/>
    <w:basedOn w:val="Style9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3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9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4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1" w:customStyle="1">
    <w:name w:val="Подподпункт"/>
    <w:basedOn w:val="Style10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2">
    <w:name w:val="[РГ] Текст"/>
    <w:basedOn w:val="Normal"/>
    <w:qFormat/>
    <w:pPr>
      <w:jc w:val="both"/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[РГ] Пункт"/>
    <w:basedOn w:val="Normal"/>
    <w:qFormat/>
    <w:pPr>
      <w:numPr>
        <w:ilvl w:val="2"/>
        <w:numId w:val="2"/>
      </w:numPr>
      <w:jc w:val="both"/>
      <w:outlineLvl w:val="2"/>
    </w:pPr>
    <w:rPr/>
  </w:style>
  <w:style w:type="paragraph" w:styleId="Style16">
    <w:name w:val="[РГ] Альтернатива / Дополнение"/>
    <w:basedOn w:val="Style12"/>
    <w:next w:val="Style12"/>
    <w:qFormat/>
    <w:pPr/>
    <w:rPr>
      <w:i/>
      <w:shd w:fill="CCECFF" w:val="clear"/>
    </w:rPr>
  </w:style>
  <w:style w:type="paragraph" w:styleId="10">
    <w:name w:val="Заголовок 10"/>
    <w:basedOn w:val="Style6"/>
    <w:next w:val="BodyText"/>
    <w:qFormat/>
    <w:pPr>
      <w:numPr>
        <w:ilvl w:val="8"/>
        <w:numId w:val="2"/>
      </w:numPr>
      <w:spacing w:before="60" w:after="60"/>
      <w:outlineLvl w:val="8"/>
    </w:pPr>
    <w:rPr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AlterOffice/3.3.1.3$Linux_X86_64 LibreOffice_project/90d829a0d92d6015ad4fa014ce4f460a7fe6c0ba</Application>
  <AppVersion>15.0000</AppVersion>
  <Pages>3</Pages>
  <Words>321</Words>
  <Characters>2229</Characters>
  <CharactersWithSpaces>2530</CharactersWithSpaces>
  <Paragraphs>41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scherbakova_tv</cp:lastModifiedBy>
  <cp:lastPrinted>2026-07-15T09:59:29Z</cp:lastPrinted>
  <dcterms:modified xsi:type="dcterms:W3CDTF">2026-07-15T11:40:49Z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