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oter9.xml" ContentType="application/vnd.openxmlformats-officedocument.wordprocessingml.footer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2"/>
        <w:rPr/>
      </w:pPr>
      <w:bookmarkStart w:id="0" w:name="_Ref126142511"/>
      <w:bookmarkStart w:id="1" w:name="_Toc127356922"/>
      <w:bookmarkStart w:id="2" w:name="_Ref125360048"/>
      <w:r>
        <w:rPr/>
        <w:t>Приложение № 4 к Документации о закупке – Образцы форм документов, включаемых в заявку</w:t>
      </w:r>
      <w:bookmarkEnd w:id="0"/>
      <w:bookmarkEnd w:id="1"/>
      <w:bookmarkEnd w:id="2"/>
    </w:p>
    <w:p>
      <w:pPr>
        <w:pStyle w:val="Style23"/>
        <w:rPr/>
      </w:pPr>
      <w:bookmarkStart w:id="3" w:name="_Toc127356923"/>
      <w:bookmarkStart w:id="4" w:name="Форма01_Опись"/>
      <w:bookmarkEnd w:id="4"/>
      <w:r>
        <w:rPr/>
        <w:t>Опись документов (форма 1)</w:t>
      </w:r>
      <w:bookmarkEnd w:id="3"/>
    </w:p>
    <w:p>
      <w:pPr>
        <w:pStyle w:val="Style24"/>
        <w:rPr/>
      </w:pPr>
      <w:r>
        <w:rPr/>
        <w:t>Форма Опись документов носит рекомендательный характер и не обязательна к представлению в составе заявки, но облегчит Участнику и Организатору работу с документами и их учет.</w:t>
      </w:r>
    </w:p>
    <w:p>
      <w:pPr>
        <w:pStyle w:val="Style24"/>
        <w:rPr/>
      </w:pPr>
      <w:r>
        <w:rPr/>
        <w:t>Форма Описи документов: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bookmarkStart w:id="5" w:name="_Hlk124952376"/>
      <w:bookmarkEnd w:id="5"/>
      <w:r>
        <w:rPr>
          <w:i/>
          <w:iCs/>
        </w:rPr>
        <w:t>начало формы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>
          <w:caps w:val="false"/>
          <w:smallCaps w:val="false"/>
        </w:rPr>
      </w:pPr>
      <w:r>
        <w:rPr/>
        <w:t>Опись документов</w:t>
        <w:br/>
        <w:t>____________________</w:t>
        <w:br/>
      </w:r>
      <w:r>
        <w:rPr>
          <w:rStyle w:val="Style17"/>
          <w:b w:val="false"/>
          <w:bCs w:val="false"/>
          <w:caps w:val="false"/>
          <w:smallCaps w:val="false"/>
        </w:rPr>
        <w:t>[указать один из следующих вариантов: «первой части заявки» / «второй части заявки» – для Конкурса, Аукциона, Запроса предложений; «предложение о цене договора» – для Конкурса, Запроса предложений; «заявки» – для Запроса котировок]</w:t>
      </w:r>
    </w:p>
    <w:p>
      <w:pPr>
        <w:pStyle w:val="Style28"/>
        <w:keepNext w:val="true"/>
        <w:tabs>
          <w:tab w:val="clear" w:pos="708"/>
          <w:tab w:val="left" w:pos="567" w:leader="none"/>
        </w:tabs>
        <w:spacing w:before="120" w:after="120"/>
        <w:rPr/>
      </w:pPr>
      <w:r>
        <w:rPr/>
        <w:tab/>
        <w:t xml:space="preserve">Представляем для участия в закупке на право заключения договора ____________________ </w:t>
      </w:r>
      <w:r>
        <w:rPr>
          <w:rStyle w:val="Style17"/>
        </w:rPr>
        <w:t>[указать предмет договора (здесь и далее по формам документов, включаемых в заявку, Участник, подготавливая их удаляет в процессе такие серые блоки с инструкциями для него)]</w:t>
      </w:r>
      <w:r>
        <w:rPr/>
        <w:t xml:space="preserve"> нижеперечисленные документы: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3"/>
        <w:gridCol w:w="5387"/>
        <w:gridCol w:w="1910"/>
        <w:gridCol w:w="191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3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5387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Наименование документа заявки</w:t>
            </w:r>
          </w:p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Style w:val="Style17"/>
                <w:b w:val="false"/>
                <w:bCs/>
                <w:sz w:val="22"/>
              </w:rPr>
            </w:pPr>
            <w:r>
              <w:rPr>
                <w:rStyle w:val="Style17"/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[перечисляется каждый документ,</w:t>
              <w:br/>
              <w:t>входящий в состав заявки]</w:t>
            </w:r>
          </w:p>
        </w:tc>
        <w:tc>
          <w:tcPr>
            <w:tcW w:w="1910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Наименование файла заявки, содержащий документ</w:t>
            </w:r>
          </w:p>
        </w:tc>
        <w:tc>
          <w:tcPr>
            <w:tcW w:w="1911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Количество страниц документа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2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7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5387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6" w:name="_Hlk124952376"/>
      <w:bookmarkStart w:id="7" w:name="_Toc127356924"/>
      <w:bookmarkStart w:id="8" w:name="_Ref125370827"/>
      <w:bookmarkStart w:id="9" w:name="_Ref125369056"/>
      <w:bookmarkStart w:id="10" w:name="_Ref125368678"/>
      <w:bookmarkStart w:id="11" w:name="_Ref125368663"/>
      <w:bookmarkStart w:id="12" w:name="_Ref125368655"/>
      <w:bookmarkStart w:id="13" w:name="_Ref125368640"/>
      <w:bookmarkStart w:id="14" w:name="_Ref125368077"/>
      <w:bookmarkStart w:id="15" w:name="_Ref125362975"/>
      <w:bookmarkStart w:id="16" w:name="Форма02_Оферта"/>
      <w:bookmarkEnd w:id="6"/>
      <w:bookmarkEnd w:id="16"/>
      <w:r>
        <w:rPr/>
        <w:t>Письмо о подаче оферты (форма 2)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>
      <w:pPr>
        <w:pStyle w:val="Style24"/>
        <w:rPr/>
      </w:pPr>
      <w:r>
        <w:rPr/>
        <w:t>Письмо о подаче оферты в обязательном порядке должно быть предоставлено Участником в составе своей заявки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Style24"/>
        <w:rPr/>
      </w:pPr>
      <w:r>
        <w:rPr/>
        <w:t>Письмо о подаче оферты должно быть скреплено (при наличии) печатью Участника и подписано лицом, имеющим право в соответствии с законодательством действовать от</w:t>
      </w:r>
      <w:r>
        <w:rPr>
          <w:lang w:val="en-US"/>
        </w:rPr>
        <w:t> </w:t>
      </w:r>
      <w:r>
        <w:rPr/>
        <w:t>имени Участника без доверенности, или надлежащим образом уполномоченным им лицом на основании доверенности (в последнем случае доверенность с указанием правомочий на подписание заявки прикладывается к</w:t>
      </w:r>
      <w:r>
        <w:rPr>
          <w:lang w:val="en-US"/>
        </w:rPr>
        <w:t> </w:t>
      </w:r>
      <w:r>
        <w:rPr/>
        <w:t xml:space="preserve">заявке). В состав заявки включается сканированная электронная копия Письма о подаче оферты (собственноручно подписанное вышеуказанным лицом и скрепленное печатью Участника (при наличии)), а также (при необходимости) сканированная электронная копия доверенности, – рекомендуемый формат: </w:t>
      </w:r>
      <w:bookmarkStart w:id="17" w:name="_Hlk207299710"/>
      <w:r>
        <w:rPr/>
        <w:t>Portable Document Format (*.pdf).</w:t>
      </w:r>
      <w:bookmarkEnd w:id="17"/>
    </w:p>
    <w:p>
      <w:pPr>
        <w:pStyle w:val="Style24"/>
        <w:rPr/>
      </w:pPr>
      <w:r>
        <w:rPr/>
        <w:t>Форма письма о подаче оферты:</w:t>
      </w:r>
    </w:p>
    <w:p>
      <w:pPr>
        <w:pStyle w:val="Style31"/>
        <w:keepNext w:val="true"/>
        <w:rPr/>
      </w:pPr>
      <w:r>
        <w:rPr/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rPr>
          <w:rStyle w:val="Style17"/>
        </w:rPr>
      </w:pPr>
      <w:r>
        <w:rPr>
          <w:rStyle w:val="Style17"/>
        </w:rPr>
        <w:t>[рекомендуется оформлять на официальном бланке Участника]</w:t>
      </w:r>
    </w:p>
    <w:p>
      <w:pPr>
        <w:pStyle w:val="Style28"/>
        <w:keepNext w:val="true"/>
        <w:rPr/>
      </w:pPr>
      <w:r>
        <w:rPr/>
        <w:t>«___» __________ 202__ г.</w:t>
      </w:r>
    </w:p>
    <w:p>
      <w:pPr>
        <w:pStyle w:val="Style28"/>
        <w:keepNext w:val="true"/>
        <w:rPr/>
      </w:pPr>
      <w:r>
        <w:rPr/>
        <w:t>№ </w:t>
      </w:r>
      <w:r>
        <w:rPr/>
        <w:t>____________________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присваивает Письму о подаче оферты дату и номер в соответствии с принятыми у него правилами документооборота]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Письмо о подаче оферты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Изучив Извещение и Документацию о закупке (включая все изменения и разъяснения к ним), и безоговорочно принимая установленные в них требования и условия проведения закупки, Участник: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,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(для юридических лиц: полное наименование Участника с указанием организационно-правовой формы, ИНН;</w:t>
            </w:r>
          </w:p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для физических лиц: фамилия, имя, отчество, паспортные данные, ИНН)</w:t>
            </w:r>
          </w:p>
        </w:tc>
      </w:tr>
    </w:tbl>
    <w:p>
      <w:pPr>
        <w:pStyle w:val="Style28"/>
        <w:keepNext w:val="true"/>
        <w:rPr/>
      </w:pPr>
      <w:r>
        <w:rPr/>
        <w:t>зарегистрированное по адресу: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,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(для юридических лиц: место нахождения Участника; для физических лиц: адрес места жительства)</w:t>
            </w:r>
          </w:p>
        </w:tc>
      </w:tr>
    </w:tbl>
    <w:p>
      <w:pPr>
        <w:pStyle w:val="Style28"/>
        <w:keepNext w:val="true"/>
        <w:rPr/>
      </w:pPr>
      <w:r>
        <w:rPr/>
        <w:t>предлагает заключить Договор: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(предмет Договора в соответствии с подразделом 1.2 Документации о закупке)</w:t>
            </w:r>
          </w:p>
        </w:tc>
      </w:tr>
    </w:tbl>
    <w:p>
      <w:pPr>
        <w:pStyle w:val="Style28"/>
        <w:keepNext w:val="true"/>
        <w:rPr/>
      </w:pPr>
      <w:r>
        <w:rPr/>
        <w:t>с Заказчиком: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(наименование Заказчика в соответствии с подразделом 1.2 Документации о закупке)</w:t>
            </w:r>
          </w:p>
        </w:tc>
      </w:tr>
    </w:tbl>
    <w:p>
      <w:pPr>
        <w:pStyle w:val="Style28"/>
        <w:rPr/>
      </w:pPr>
      <w:r>
        <w:rPr/>
        <w:t>на условиях и в соответствии с Техническим предложением, Коммерческим предложением, являющимися неотъемлемыми приложениями к настоящему письму и составляющими вместе с настоящим письмом заявку.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Настоящая заявка имеет правовой статус оферты и действует вплоть до истечения срока, отведенного на заключение Договора, но не менее, чем в течение 90 (девяноста) календарных дней с даты окончания срока подачи заявок, установленной в Документации о закупке.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bookmarkStart w:id="18" w:name="_Hlk132631101"/>
      <w:r>
        <w:rPr>
          <w:rStyle w:val="Style17"/>
        </w:rPr>
        <w:t>[Далее текст Письма о подачи оферты корректируется при заполнении соответствующим образом, если Участником является физическое лицо (включая изменение местоимений и окончаний в словах).]</w:t>
      </w:r>
      <w:bookmarkEnd w:id="18"/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ознакомлены с материалами, содержащимися в Документации о закупке и Технических требованиях Заказчика, влияющими на стоимость продукции, и не имеем к ним претензий.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исполнить договор в полном соответствии с требованиями к срокам его исполнения (и отдельным его этапам, если они предусмотрены), содержащимся в Документации о закупке (включая Технические требования, Проект договора Заказчика).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ознакомлены с Проектом договора, содержащимся в Документации о закупке, и готовы подписать его на условиях, изложенных в Документации о закупке.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если нами не были учтены какие-либо расценки на поставляемую продукцию по предмету закупки, то она в любом случае будет поставлена Заказчику в полном соответствии с требованиями Документации о закупке (включая Технические требования Заказчика), в пределах предлагаемой нами стоимости Договора.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Подтверждаем,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является российским лицом </w:t>
      </w:r>
      <w:r>
        <w:rPr>
          <w:rStyle w:val="Style17"/>
        </w:rPr>
        <w:t>[или (выбрать в зависимости от обстоятельств)]</w:t>
      </w:r>
      <w:r>
        <w:rPr/>
        <w:t xml:space="preserve"> иностранным лицом (место регистрации ____________________ </w:t>
      </w:r>
      <w:r>
        <w:rPr>
          <w:rStyle w:val="Style17"/>
        </w:rPr>
        <w:t>[указать официальное наименование страны]</w:t>
      </w:r>
      <w:r>
        <w:rPr/>
        <w:t>).</w:t>
      </w:r>
    </w:p>
    <w:p>
      <w:pPr>
        <w:pStyle w:val="Style28"/>
        <w:keepNext w:val="true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[Если Участник обладает статусом «аккредитован» или «аккредитация не требуется» (на основании пункта 3.11 Положения об аккредитации), при этом у него произошли изменения влияющие на статус аккредитации, Участник приводит следующий текст:]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Сообщаем,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обладает статусом «аккредитован» </w:t>
      </w:r>
      <w:r>
        <w:rPr>
          <w:rStyle w:val="Style17"/>
        </w:rPr>
        <w:t>[или (выбрать в зависимости от обстоятельств)]</w:t>
      </w:r>
      <w:r>
        <w:rPr/>
        <w:t xml:space="preserve"> «аккредитация не требуется» (номер реестровой записи ____________________ </w:t>
      </w:r>
      <w:r>
        <w:rPr>
          <w:rStyle w:val="Style17"/>
        </w:rPr>
        <w:t>[указывается номер записи в Реестре аккредитации]</w:t>
      </w:r>
      <w:r>
        <w:rPr/>
        <w:t xml:space="preserve">), и что с момента подачи Заявки на аккредитацию произошли изменения, а именно: ____________________ </w:t>
      </w:r>
      <w:r>
        <w:rPr>
          <w:rStyle w:val="Style17"/>
        </w:rPr>
        <w:t>[указываются изменения параметров, произошедшие с момента подачи Заявки на аккредитацию и оказывающие влияние на соответствие Участника критериям аккредитации, а также следующие изменения: реорганизация, изменение наименования, места нахождения, единоличного исполнительного органа Участника и прочих сведений, указанных в Заявке на аккредитацию]</w:t>
      </w:r>
      <w:r>
        <w:rPr/>
        <w:t>. Обновленная Заявка на аккредитацию прилагается.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[окончание текстового блока с выбором]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[Если Участник не обладает статусом «аккредитован» (направил ранее заявку на аккредитацию вне рамок закупок, но на момент подачи заявки на участие в данной закупке результаты проверки еще не известны (отсутствует соответствующая запись в Реестре аккредитации) – в противном случае абзац удаляется Участником из Письма о подаче оферты:]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Сообщаем,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направило «___» __________ 202__ года </w:t>
      </w:r>
      <w:r>
        <w:rPr>
          <w:rStyle w:val="Style17"/>
        </w:rPr>
        <w:t>[указывается дата направления Заявки на аккредитацию]</w:t>
      </w:r>
      <w:r>
        <w:rPr/>
        <w:t xml:space="preserve"> Заявку на аккредитацию, но на момент подачи заявки на участие в текущей закупке результаты проверки еще не были известны (отсутствовала соответствующая запись в Реестре аккредитации).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[окончание текстового блока с выбором (далее указывается весь текст]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Подтверждаем, что </w:t>
      </w:r>
      <w:r>
        <w:rPr>
          <w:rStyle w:val="Style17"/>
        </w:rPr>
        <w:t>[выбирается Участником в зависимости от обстоятельств:]</w:t>
      </w:r>
      <w:r>
        <w:rPr/>
        <w:t xml:space="preserve"> настоящая сделка не является крупной, так как не выходит за пределы обычной хозяйственной деятельности ____________________ </w:t>
      </w:r>
      <w:r>
        <w:rPr>
          <w:rStyle w:val="Style17"/>
        </w:rPr>
        <w:t>[наименование Участника]</w:t>
      </w:r>
      <w:r>
        <w:rPr/>
        <w:t xml:space="preserve">, поскольку заключение сделки не приводит к прекращению деятельности или изменению ее вида либо существенному изменению ее масштабов </w:t>
      </w:r>
      <w:r>
        <w:rPr>
          <w:rStyle w:val="Style17"/>
        </w:rPr>
        <w:t>[или (выбрать в зависимости от обстоятельств)]</w:t>
      </w:r>
      <w:r>
        <w:rPr/>
        <w:t xml:space="preserve"> решение (одобрение) со стороны установленного законодательством Российской Федерации органа о заключении крупной сделки будет предоставлено заказчику до момента заключения Договора, в случае победы ____________________ </w:t>
      </w:r>
      <w:r>
        <w:rPr>
          <w:rStyle w:val="Style17"/>
        </w:rPr>
        <w:t>[наименование Участника]</w:t>
      </w:r>
      <w:r>
        <w:rPr/>
        <w:t xml:space="preserve"> в настоящей закупке.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в случае предоставления нами в заявке недостоверных сведений, мы можем быть отклонены от участия в закупке, а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Обязуемся не вступать в отношения и (или) совершать какие-либо согласованные действия, которые приводят или могут привести к ограничению конкуренции в рамках закупки.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Если наши предложения будут признаны лучшими (либо в случае признания закупки несостоявшейся, а нашей заявки – единственной, соответствующей требованиям Документации о закупке), мы принимаем на себя обязательства подписать Договор с Заказчиком в соответствии с требованиями Документации о закупке и условиями нашей заявки.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Если наши предложения будут лучшими после предложений Победителя, а Победитель будет признан уклонившимся от заключения Договора, мы обязуемся подписать данный Договор в соответствии с требованиями Документации о закупке и условиями нашей заявки.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соответствии с установленной в Документации о закупке формой и с приложением подтверждающих документов, в срок не позднее 3 (трех) рабочих дней с даты </w:t>
      </w:r>
      <w:r>
        <w:rPr>
          <w:rStyle w:val="Style17"/>
        </w:rPr>
        <w:t>[указать необходимое, с учетом выбранного варианта передачи документов: в бумажной форме или в электронной форме]</w:t>
      </w:r>
      <w:r>
        <w:rPr>
          <w:i/>
        </w:rPr>
        <w:t xml:space="preserve"> </w:t>
      </w:r>
      <w:r>
        <w:rPr/>
        <w:t xml:space="preserve">официального размещения итогового протокола по результатам закупки </w:t>
      </w:r>
      <w:r>
        <w:rPr>
          <w:rStyle w:val="Style17"/>
        </w:rPr>
        <w:t>[или]</w:t>
      </w:r>
      <w:r>
        <w:rPr/>
        <w:t xml:space="preserve"> получения по электронной почте (по адресу уполномоченного лица) уведомления Заказчика о необходимости предоставить информацию о бенефициарах. В противном случае мы согласны с тем, что будем признаны уклонившимися от</w:t>
      </w:r>
      <w:r>
        <w:rPr>
          <w:lang w:val="en-US"/>
        </w:rPr>
        <w:t> </w:t>
      </w:r>
      <w:r>
        <w:rPr/>
        <w:t>заключения Договора и утратим статус Победителя.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внесенная нами сумма обеспечения заявки, если оно предусмотрено Документацией о закупке, нам не возвращается и перечисляется Заказчику в случае признания нас Победителем (или принятия решения о заключении с</w:t>
      </w:r>
      <w:r>
        <w:rPr>
          <w:lang w:val="en-US"/>
        </w:rPr>
        <w:t> </w:t>
      </w:r>
      <w:r>
        <w:rPr/>
        <w:t>нами Договора в установленных случаях) и нашего отказа заключить Договор в</w:t>
      </w:r>
      <w:r>
        <w:rPr>
          <w:lang w:val="en-US"/>
        </w:rPr>
        <w:t> </w:t>
      </w:r>
      <w:r>
        <w:rPr/>
        <w:t>установленном Документацией о закупке порядке.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Сообщаем, что для оперативного уведомления нас по вопросам организационного характера и взаимодействия с Заказчиком нами уполномочен: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 Фамилия, должность и контактная информацию уполномоченного лица, включая телефон и адрес электронной почты)</w:t>
            </w:r>
          </w:p>
        </w:tc>
      </w:tr>
    </w:tbl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</w:t>
      </w:r>
      <w:r>
        <w:rPr>
          <w:rStyle w:val="Style17"/>
        </w:rPr>
        <w:t>[наименование Участника]</w:t>
      </w:r>
      <w:r>
        <w:rPr/>
        <w:t>.</w:t>
      </w:r>
    </w:p>
    <w:p>
      <w:pPr>
        <w:pStyle w:val="Style28"/>
        <w:tabs>
          <w:tab w:val="clear" w:pos="708"/>
          <w:tab w:val="left" w:pos="567" w:leader="none"/>
        </w:tabs>
        <w:spacing w:before="120" w:after="480"/>
        <w:rPr/>
      </w:pPr>
      <w:r>
        <w:rPr/>
        <w:tab/>
        <w:t>Я, нижеподписавшийся, настоящим удостоверяю наличие согласие на обработку и передачу всех персональных данных, представленных в настоящей заявке, в соответствии с Федеральным законом от 27.07.2006 №</w:t>
      </w:r>
      <w:r>
        <w:rPr>
          <w:lang w:val="en-US"/>
        </w:rPr>
        <w:t> </w:t>
      </w:r>
      <w:r>
        <w:rPr/>
        <w:t>152-ФЗ «О персональных данных».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9"/>
        <w:gridCol w:w="2408"/>
        <w:gridCol w:w="853"/>
        <w:gridCol w:w="289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</w:p>
    <w:p>
      <w:pPr>
        <w:sectPr>
          <w:footerReference w:type="default" r:id="rId2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start="1" w:fmt="decimal"/>
          <w:formProt w:val="false"/>
          <w:textDirection w:val="lrTb"/>
          <w:docGrid w:type="default" w:linePitch="360" w:charSpace="4294963199"/>
        </w:sectPr>
        <w:pStyle w:val="Style31"/>
        <w:keepNext w:val="true"/>
        <w:spacing w:before="360" w:after="0"/>
        <w:rPr>
          <w:lang w:val="en-US"/>
        </w:rPr>
      </w:pPr>
      <w:r>
        <w:rPr>
          <w:lang w:val="en-US"/>
        </w:rPr>
      </w:r>
      <w:bookmarkStart w:id="19" w:name="_Toc127356925"/>
      <w:bookmarkStart w:id="20" w:name="_Ref125370533"/>
      <w:bookmarkStart w:id="21" w:name="_Ref125370528"/>
      <w:bookmarkStart w:id="22" w:name="_Ref125370520"/>
      <w:bookmarkStart w:id="23" w:name="_Ref125369626"/>
      <w:bookmarkStart w:id="24" w:name="_Ref125366113"/>
      <w:bookmarkStart w:id="25" w:name="_Ref125365806"/>
      <w:bookmarkStart w:id="26" w:name="_Toc127356925"/>
      <w:bookmarkStart w:id="27" w:name="_Ref125370533"/>
      <w:bookmarkStart w:id="28" w:name="_Ref125370528"/>
      <w:bookmarkStart w:id="29" w:name="_Ref125370520"/>
      <w:bookmarkStart w:id="30" w:name="_Ref125369626"/>
      <w:bookmarkStart w:id="31" w:name="_Ref125366113"/>
      <w:bookmarkStart w:id="32" w:name="_Ref125365806"/>
      <w:r>
        <w:br w:type="page"/>
      </w:r>
    </w:p>
    <w:p>
      <w:pPr>
        <w:pStyle w:val="Style23"/>
        <w:rPr/>
      </w:pPr>
      <w:bookmarkStart w:id="33" w:name="_Toc127356925"/>
      <w:bookmarkStart w:id="34" w:name="_Ref125370533"/>
      <w:bookmarkStart w:id="35" w:name="_Ref125370528"/>
      <w:bookmarkStart w:id="36" w:name="_Ref125370520"/>
      <w:bookmarkStart w:id="37" w:name="_Ref125369626"/>
      <w:bookmarkStart w:id="38" w:name="_Ref125366113"/>
      <w:bookmarkStart w:id="39" w:name="_Ref125365806"/>
      <w:bookmarkStart w:id="40" w:name="Форма03_КоммПредложение"/>
      <w:bookmarkEnd w:id="40"/>
      <w:r>
        <w:rPr/>
        <w:t>Коммерческое предложение (форма 3)</w:t>
      </w:r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Style24"/>
        <w:rPr/>
      </w:pPr>
      <w:r>
        <w:rPr/>
        <w:t>Коммерческое предложение в обязательном порядке должно быть предоставлено Участником в составе своей заявки</w:t>
      </w:r>
      <w:r>
        <w:rPr>
          <w:rStyle w:val="FootnoteReference"/>
        </w:rPr>
        <w:footnoteReference w:id="3"/>
      </w:r>
      <w:r>
        <w:rPr/>
        <w:t xml:space="preserve"> (в отсканированном виде в формате </w:t>
      </w:r>
      <w:r>
        <w:rPr>
          <w:lang w:val="en-US"/>
        </w:rPr>
        <w:t>Portable</w:t>
      </w:r>
      <w:r>
        <w:rPr/>
        <w:t xml:space="preserve"> </w:t>
      </w:r>
      <w:r>
        <w:rPr>
          <w:lang w:val="en-US"/>
        </w:rPr>
        <w:t>Document</w:t>
      </w:r>
      <w:r>
        <w:rPr/>
        <w:t xml:space="preserve"> </w:t>
      </w:r>
      <w:r>
        <w:rPr>
          <w:lang w:val="en-US"/>
        </w:rPr>
        <w:t>Format</w:t>
      </w:r>
      <w:r>
        <w:rPr/>
        <w:t xml:space="preserve"> (*.</w:t>
      </w:r>
      <w:r>
        <w:rPr>
          <w:lang w:val="en-US"/>
        </w:rPr>
        <w:t>pdf</w:t>
      </w:r>
      <w:r>
        <w:rPr/>
        <w:t xml:space="preserve">), а также в электронном виде в формате </w:t>
      </w:r>
      <w:r>
        <w:rPr>
          <w:lang w:val="en-US"/>
        </w:rPr>
        <w:t>Microsoft</w:t>
      </w:r>
      <w:r>
        <w:rPr/>
        <w:t xml:space="preserve"> </w:t>
      </w:r>
      <w:r>
        <w:rPr>
          <w:lang w:val="en-US"/>
        </w:rPr>
        <w:t>Excel</w:t>
      </w:r>
      <w:r>
        <w:rPr/>
        <w:t xml:space="preserve"> (*.</w:t>
      </w:r>
      <w:r>
        <w:rPr>
          <w:lang w:val="en-US"/>
        </w:rPr>
        <w:t>xlsx</w:t>
      </w:r>
      <w:r>
        <w:rPr/>
        <w:t>)).</w:t>
      </w:r>
    </w:p>
    <w:p>
      <w:pPr>
        <w:pStyle w:val="Style24"/>
        <w:keepNext w:val="true"/>
        <w:rPr/>
      </w:pPr>
      <w:r>
        <w:rPr/>
        <w:t xml:space="preserve">Дополнительно к Коммерческому предложению в составе заяви предоставляется </w:t>
      </w:r>
      <w:bookmarkStart w:id="41" w:name="_Hlk127358530"/>
      <w:r>
        <w:rPr/>
        <w:t>подтверждающая документация, составленная в соответствии с Техническими требованиями (Приложение № 1 к Документации о закупке) – только если в Технических требованиях установлены требования к документации по ценообразованию (подраздел «Требования к документации по ценообразованию на этапе закупки»), либо аналогичные по смыслу</w:t>
      </w:r>
      <w:bookmarkEnd w:id="41"/>
      <w:r>
        <w:rPr/>
        <w:t>.</w:t>
      </w:r>
    </w:p>
    <w:p>
      <w:pPr>
        <w:pStyle w:val="Style24"/>
        <w:rPr/>
      </w:pPr>
      <w:r>
        <w:rPr/>
        <w:t xml:space="preserve">Все расчеты (на последнем этапе вычислений) в Коммерческом предложении округляются до двух знаков после запятой; 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</w:t>
      </w:r>
      <w:hyperlink w:anchor="Форма02_Оферта">
        <w:r>
          <w:rPr>
            <w:rStyle w:val="Style14"/>
          </w:rPr>
          <w:t>Письме о подаче оферты</w:t>
        </w:r>
      </w:hyperlink>
      <w:r>
        <w:rPr/>
        <w:t>.</w:t>
      </w:r>
    </w:p>
    <w:p>
      <w:pPr>
        <w:pStyle w:val="Style24"/>
        <w:rPr/>
      </w:pPr>
      <w:r>
        <w:rPr/>
        <w:t>Если в Технических требованиях (Приложение № 1 к Документации о закупке) установлены отдельные требования к закупаемой продукции с учетом требований законодательства о национальном режиме в части минимальной обязательной доли закупок товаров российского происхождения – в этом случае Участник обязан указать соответствующую информацию в Коммерческом предложении.</w:t>
      </w:r>
    </w:p>
    <w:p>
      <w:pPr>
        <w:pStyle w:val="Style24"/>
        <w:rPr/>
      </w:pPr>
      <w:r>
        <w:rPr/>
        <w:t>В форме Коммерческого предложения (включая Структуру НМЦ) могут содержаться дополнительные инструкции и требования (в том числе в части исполнения законодательства о национальном режиме закупок), которых Участник должен придерживаться и выполнять.</w:t>
      </w:r>
    </w:p>
    <w:p>
      <w:pPr>
        <w:pStyle w:val="Style24"/>
        <w:rPr/>
      </w:pPr>
      <w:r>
        <w:rPr/>
        <w:t xml:space="preserve">При оформлении Коммерческого предложения как приложения к </w:t>
      </w:r>
      <w:hyperlink w:anchor="Форма02_Оферта">
        <w:r>
          <w:rPr>
            <w:rStyle w:val="Style14"/>
          </w:rPr>
          <w:t>Письму о 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Коммерческого предложения (включая Структуру НМЦ) приведена в отдельном файле в составе Документации о закупке.</w:t>
      </w:r>
    </w:p>
    <w:p>
      <w:pPr>
        <w:sectPr>
          <w:footerReference w:type="default" r:id="rId3"/>
          <w:footerReference w:type="first" r:id="rId4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fmt="decimal"/>
          <w:formProt w:val="false"/>
          <w:textDirection w:val="lrTb"/>
          <w:docGrid w:type="default" w:linePitch="360" w:charSpace="4294963199"/>
        </w:sectPr>
        <w:pStyle w:val="Style28"/>
        <w:rPr/>
      </w:pPr>
      <w:r>
        <w:rPr/>
      </w:r>
      <w:r>
        <w:br w:type="page"/>
      </w:r>
    </w:p>
    <w:p>
      <w:pPr>
        <w:pStyle w:val="Style23"/>
        <w:rPr/>
      </w:pPr>
      <w:bookmarkStart w:id="42" w:name="_Toc127356926"/>
      <w:bookmarkStart w:id="43" w:name="_Ref125360745"/>
      <w:bookmarkStart w:id="44" w:name="_Ref125360736"/>
      <w:bookmarkStart w:id="45" w:name="Форма04_ТехнПредложение"/>
      <w:bookmarkEnd w:id="45"/>
      <w:r>
        <w:rPr/>
        <w:t>Техническое предложение (форма 4)</w:t>
      </w:r>
      <w:bookmarkEnd w:id="42"/>
      <w:bookmarkEnd w:id="43"/>
      <w:bookmarkEnd w:id="44"/>
    </w:p>
    <w:p>
      <w:pPr>
        <w:pStyle w:val="Style24"/>
        <w:rPr/>
      </w:pPr>
      <w:r>
        <w:rPr/>
        <w:t>Техническое предложение в обязательном порядке должно быть предоставлено Участником в составе своей заявки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Style24"/>
        <w:keepNext w:val="true"/>
        <w:outlineLvl w:val="9"/>
        <w:rPr/>
      </w:pPr>
      <w:r>
        <w:rPr/>
        <w:t>План распределения объемов поставки продукции в обязательном порядке должен быть предоставлен в составе заявки только если условиями проводимой закупки (подраздел 1.2 Документации о закупке) допускается подача заявки Участником, являющимся Генеральным подрядчиком (если Генеральный подрядчик не привлекает субподрядчиков, то План распределения объемов поставки продукции не предоставляется в составе заявки).</w:t>
      </w:r>
    </w:p>
    <w:p>
      <w:pPr>
        <w:pStyle w:val="Style24"/>
        <w:keepNext w:val="true"/>
        <w:rPr/>
      </w:pPr>
      <w:r>
        <w:rPr/>
        <w:t>При подготовке Плана распределения объемов поставляемой продукции Участником должны соблюдаться в том числе следующие требования:</w:t>
      </w:r>
    </w:p>
    <w:p>
      <w:pPr>
        <w:pStyle w:val="Style25"/>
        <w:rPr/>
      </w:pPr>
      <w:r>
        <w:rPr/>
        <w:t xml:space="preserve">не допускается указание сведений, позволяющих каким-либо образом идентифицировать генерального подрядчика или привлекаемого им субподрядчика / соисполнителя </w:t>
      </w:r>
      <w:r>
        <w:rPr>
          <w:i/>
          <w:iCs/>
        </w:rPr>
        <w:t>(фирменное наименование, место нахождения (для юридических лиц), фамилия, имя, отчество (при наличии), паспортные данные, место жительства (для физических лиц), почтовый адрес, номер контактного телефона, адрес электронной почты соисполнителя / подрядчика и т.п.)</w:t>
      </w:r>
      <w:r>
        <w:rPr/>
        <w:t>; в случае подачи заявки от лица Генерального подрядчика соответствующие сведения, идентифицирующие привлекаемых субподрядчиков / соисполнителей, должны быть представлены во второй части заявки);</w:t>
      </w:r>
    </w:p>
    <w:p>
      <w:pPr>
        <w:pStyle w:val="Style25"/>
        <w:rPr/>
      </w:pPr>
      <w:r>
        <w:rPr/>
        <w:t>стоимость продукции (цена договора) указывается только в процентном выражении (без указания стоимости в рублях) в соответствии с Коммерческим предложением;</w:t>
      </w:r>
    </w:p>
    <w:p>
      <w:pPr>
        <w:pStyle w:val="Style25"/>
        <w:rPr/>
      </w:pPr>
      <w:r>
        <w:rPr/>
        <w:t>итоговая стоимость продукции (цена договора) указывается только в процентном выражении (без указания стоимости в рублях) в соответствии с Коммерческим предложением по Генеральному подрядчику и каждому из его субподрядчиков / соисполнителей.</w:t>
      </w:r>
    </w:p>
    <w:p>
      <w:pPr>
        <w:pStyle w:val="Style24"/>
        <w:rPr/>
      </w:pPr>
      <w:r>
        <w:rPr/>
        <w:t xml:space="preserve">При оформлении Технического предложения как приложения к </w:t>
      </w:r>
      <w:hyperlink w:anchor="Форма02_Оферта">
        <w:r>
          <w:rPr>
            <w:rStyle w:val="Style14"/>
          </w:rPr>
          <w:t>Письму о 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Технического предложения: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2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Техническое предложение</w:t>
      </w:r>
    </w:p>
    <w:p>
      <w:pPr>
        <w:pStyle w:val="Style28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>________________________________________.</w:t>
      </w:r>
    </w:p>
    <w:p>
      <w:pPr>
        <w:pStyle w:val="Style28"/>
        <w:keepNext w:val="true"/>
        <w:spacing w:before="240" w:after="120"/>
        <w:jc w:val="center"/>
        <w:rPr>
          <w:b/>
          <w:bCs/>
        </w:rPr>
      </w:pPr>
      <w:r>
        <w:rPr>
          <w:b/>
          <w:bCs/>
        </w:rPr>
        <w:t>Декларация соответствия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Настоящим мы подтверждаем, что изучили Технические требования (Приложение № 1 к Документации о закупке), Проект договора (Приложение № 2 к Документации о закупке) и согласны поставить товар (МТР) / выполнить работы / оказать услуги, полностью соответствующие требованиям Заказчика, изложенным в Технических требованиях, а также условиям исполнения Договора, изложенным в Проекте договора.</w:t>
      </w:r>
    </w:p>
    <w:p>
      <w:pPr>
        <w:pStyle w:val="Style28"/>
        <w:rPr>
          <w:rStyle w:val="Style17"/>
        </w:rPr>
      </w:pPr>
      <w:r>
        <w:rPr>
          <w:rStyle w:val="Style17"/>
        </w:rPr>
        <w:t>[Внимание! В случае предоставления Участником вместе с согласием (декларацией соответствия) дополнительных собственных подробных предложений, такие предложения будут носить исключительно информационный характер, и не будут приняты к рассмотрению Закупочной комиссией.]</w:t>
      </w:r>
    </w:p>
    <w:p>
      <w:pPr>
        <w:pStyle w:val="Style28"/>
        <w:rPr>
          <w:rStyle w:val="Style17"/>
        </w:rPr>
      </w:pPr>
      <w:r>
        <w:rPr>
          <w:rStyle w:val="Style17"/>
        </w:rPr>
        <w:t>[При необходимости Участник приводит перечень документов (с полным наименованием и реквизитами таких документов) и (или) иной информации, сведений, подтверждающих соответствие продукции установленным в Документации о закупке требованиям:]</w:t>
      </w:r>
    </w:p>
    <w:p>
      <w:pPr>
        <w:pStyle w:val="Style28"/>
        <w:rPr/>
      </w:pPr>
      <w:r>
        <w:rPr/>
        <w:t>____________________;</w:t>
      </w:r>
    </w:p>
    <w:p>
      <w:pPr>
        <w:pStyle w:val="Style28"/>
        <w:rPr/>
      </w:pPr>
      <w:r>
        <w:rPr/>
        <w:t>____________________;</w:t>
      </w:r>
    </w:p>
    <w:p>
      <w:pPr>
        <w:pStyle w:val="Style28"/>
        <w:rPr/>
      </w:pPr>
      <w:r>
        <w:rPr/>
        <w:t>____________________.</w:t>
      </w:r>
    </w:p>
    <w:p>
      <w:pPr>
        <w:pStyle w:val="Style31"/>
        <w:keepNext w:val="true"/>
        <w:rPr>
          <w:rStyle w:val="Style17"/>
        </w:rPr>
      </w:pPr>
      <w:r>
        <w:rPr/>
      </w:r>
    </w:p>
    <w:p>
      <w:pPr>
        <w:pStyle w:val="Style27"/>
        <w:numPr>
          <w:ilvl w:val="0"/>
          <w:numId w:val="0"/>
        </w:numPr>
        <w:spacing w:before="360" w:after="0"/>
        <w:jc w:val="center"/>
        <w:outlineLvl w:val="3"/>
        <w:rPr/>
      </w:pPr>
      <w:r>
        <w:rPr/>
        <w:t>План распределения объемов поставки продукции</w:t>
      </w:r>
    </w:p>
    <w:p>
      <w:pPr>
        <w:pStyle w:val="Style27"/>
        <w:pageBreakBefore w:val="false"/>
        <w:jc w:val="center"/>
        <w:rPr/>
      </w:pPr>
      <w:r>
        <w:rPr/>
        <w:t>(между Генеральным подрядчиком и субподрядчиками)</w:t>
      </w:r>
    </w:p>
    <w:tbl>
      <w:tblPr>
        <w:tblStyle w:val="af5"/>
        <w:tblW w:w="9915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486"/>
        <w:gridCol w:w="2343"/>
        <w:gridCol w:w="2411"/>
        <w:gridCol w:w="2342"/>
        <w:gridCol w:w="2333"/>
      </w:tblGrid>
      <w:tr>
        <w:trPr>
          <w:trHeight w:val="214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6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2343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(предмет договора, заключаемого с соисполнителем / субподрядчиком, с указанием количества поставляемой им продукции)</w:t>
            </w:r>
          </w:p>
        </w:tc>
        <w:tc>
          <w:tcPr>
            <w:tcW w:w="2411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Ответственный</w:t>
              <w:br/>
              <w:t>за поставку продукции</w:t>
              <w:br/>
            </w:r>
            <w:r>
              <w:rPr>
                <w:rFonts w:eastAsia="Calibri" w:cs=""/>
                <w:b/>
                <w:i/>
                <w:iCs/>
                <w:kern w:val="0"/>
                <w:sz w:val="22"/>
                <w:szCs w:val="22"/>
                <w:lang w:val="ru-RU" w:eastAsia="en-US" w:bidi="ar-SA"/>
              </w:rPr>
              <w:t>(без указания сведений, позволяющих идентифицировать соисполнителя / субподрядчика</w:t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)</w:t>
            </w:r>
          </w:p>
        </w:tc>
        <w:tc>
          <w:tcPr>
            <w:tcW w:w="2342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Стоимость продукции</w:t>
              <w:br/>
              <w:t>(цена договора)</w:t>
              <w:br/>
              <w:t>в % от общей стоимости продукции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(без указания стоимости в рублях)</w:t>
            </w:r>
          </w:p>
        </w:tc>
        <w:tc>
          <w:tcPr>
            <w:tcW w:w="2333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Style w:val="Style17"/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Место, условия и сроки (периоды) поставки продукции</w:t>
              <w:br/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Style28"/>
              <w:widowControl/>
              <w:numPr>
                <w:ilvl w:val="0"/>
                <w:numId w:val="7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4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 xml:space="preserve">____________________ </w:t>
            </w: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[указать один из вариантов: «Генеральный подрядчик»; «Субподрядчик № __»]</w:t>
            </w:r>
          </w:p>
        </w:tc>
        <w:tc>
          <w:tcPr>
            <w:tcW w:w="234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3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40" w:type="dxa"/>
            <w:gridSpan w:val="3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Всего:</w:t>
            </w:r>
          </w:p>
        </w:tc>
        <w:tc>
          <w:tcPr>
            <w:tcW w:w="234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__ %</w:t>
            </w:r>
          </w:p>
        </w:tc>
        <w:tc>
          <w:tcPr>
            <w:tcW w:w="233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Style28"/>
              <w:widowControl/>
              <w:numPr>
                <w:ilvl w:val="0"/>
                <w:numId w:val="7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4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4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3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40" w:type="dxa"/>
            <w:gridSpan w:val="3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Всего:</w:t>
            </w:r>
          </w:p>
        </w:tc>
        <w:tc>
          <w:tcPr>
            <w:tcW w:w="234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__ %</w:t>
            </w:r>
          </w:p>
        </w:tc>
        <w:tc>
          <w:tcPr>
            <w:tcW w:w="233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234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4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33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40" w:type="dxa"/>
            <w:gridSpan w:val="3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Всего:</w:t>
            </w:r>
          </w:p>
        </w:tc>
        <w:tc>
          <w:tcPr>
            <w:tcW w:w="234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__ %</w:t>
            </w:r>
          </w:p>
        </w:tc>
        <w:tc>
          <w:tcPr>
            <w:tcW w:w="2333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40" w:type="dxa"/>
            <w:gridSpan w:val="3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rStyle w:val="Style17"/>
                <w:b/>
                <w:i w:val="false"/>
                <w:i w:val="false"/>
                <w:sz w:val="22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Итого:</w:t>
            </w:r>
          </w:p>
        </w:tc>
        <w:tc>
          <w:tcPr>
            <w:tcW w:w="2342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100%</w:t>
            </w:r>
          </w:p>
        </w:tc>
        <w:tc>
          <w:tcPr>
            <w:tcW w:w="233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–</w:t>
            </w:r>
          </w:p>
        </w:tc>
      </w:tr>
    </w:tbl>
    <w:p>
      <w:pPr>
        <w:pStyle w:val="Style31"/>
        <w:keepNext w:val="true"/>
        <w:rPr/>
      </w:pPr>
      <w:r>
        <w:rPr/>
      </w:r>
    </w:p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46" w:name="_Ref125368630"/>
      <w:bookmarkStart w:id="47" w:name="_Toc127356928"/>
      <w:bookmarkStart w:id="48" w:name="_Ref125369067"/>
      <w:r>
        <w:rPr/>
        <w:t>Анкета Участника (форма 5)</w:t>
      </w:r>
      <w:bookmarkEnd w:id="46"/>
      <w:bookmarkEnd w:id="47"/>
      <w:bookmarkEnd w:id="48"/>
    </w:p>
    <w:p>
      <w:pPr>
        <w:pStyle w:val="Style24"/>
        <w:rPr/>
      </w:pPr>
      <w:r>
        <w:rPr/>
        <w:t>Анкета Участника в обязательном порядке должна быть предоставлена Участником в составе своей заявки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Style24"/>
        <w:rPr/>
      </w:pPr>
      <w:r>
        <w:rPr/>
        <w:t xml:space="preserve">При оформлении Анкеты Участника как приложения к </w:t>
      </w:r>
      <w:hyperlink w:anchor="Форма02_Оферта">
        <w:r>
          <w:rPr>
            <w:rStyle w:val="Style14"/>
          </w:rPr>
          <w:t>Письму о подаче оферты</w:t>
        </w:r>
      </w:hyperlink>
      <w:r>
        <w:rPr/>
        <w:t>, необходимо дополнительно проверить нумерацию приложения (при 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Анкеты Участника: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3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Анкета участника</w:t>
      </w:r>
    </w:p>
    <w:p>
      <w:pPr>
        <w:pStyle w:val="Style28"/>
        <w:tabs>
          <w:tab w:val="clear" w:pos="708"/>
          <w:tab w:val="right" w:pos="9922" w:leader="none"/>
        </w:tabs>
        <w:spacing w:before="120" w:after="120"/>
        <w:rPr/>
      </w:pPr>
      <w:r>
        <w:rPr/>
        <w:t>Предмет договора:</w:t>
        <w:tab/>
        <w:t>________________________________________.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3"/>
        <w:gridCol w:w="4604"/>
        <w:gridCol w:w="460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3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4604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Сведения</w:t>
              <w:br/>
              <w:t>об Участнике закупки</w:t>
            </w:r>
          </w:p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Style w:val="Style17"/>
                <w:b w:val="false"/>
                <w:bCs/>
                <w:sz w:val="22"/>
              </w:rPr>
            </w:pPr>
            <w:r>
              <w:rPr>
                <w:rStyle w:val="Style17"/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[заполняется Участником;</w:t>
              <w:br/>
              <w:t>в случае отсутствия каких-либо данных указать слово «нет»]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Полное наименование Участника с указанием организационно-правовой формы: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  <w:bookmarkStart w:id="49" w:name="_Ref125536972"/>
            <w:bookmarkStart w:id="50" w:name="_Ref125536972"/>
            <w:bookmarkEnd w:id="50"/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Сокращенное наименование Участника с указанием организационно-правовой формы: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Паспортные данные (для физических лиц):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ИНН Участника или в соответствии с законодательством соответствующего иностранного государства аналог ИНН (для иностранных лиц):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Место нахождения либо адрес места жительства (для физических лиц):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Наименование и адрес банка, номер специального банковского счета Участника: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[Указывается соответствующая информация, если в соответствии с подразделом 1.2 Документации о закупке требуется обеспечение заявки на участие в закупке и Участником выбрана форма обеспечения путем внесения денежных средств на специальный банковский счет]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28"/>
              <w:widowControl/>
              <w:numPr>
                <w:ilvl w:val="0"/>
                <w:numId w:val="3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Ф.И.О. ответственного лица Участника с указанием должности и контактного телефона, а также адреса электронной почты:</w:t>
            </w:r>
          </w:p>
        </w:tc>
        <w:tc>
          <w:tcPr>
            <w:tcW w:w="4605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rPr/>
      </w:pPr>
      <w:r>
        <w:rPr/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9"/>
        <w:gridCol w:w="2408"/>
        <w:gridCol w:w="853"/>
        <w:gridCol w:w="289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sectPr>
          <w:footerReference w:type="default" r:id="rId5"/>
          <w:footerReference w:type="first" r:id="rId6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fmt="decimal"/>
          <w:formProt w:val="false"/>
          <w:textDirection w:val="lrTb"/>
          <w:docGrid w:type="default" w:linePitch="360" w:charSpace="4294963199"/>
        </w:sect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/>
      </w:pPr>
      <w:r>
        <w:rPr>
          <w:i/>
          <w:iCs/>
        </w:rPr>
        <w:t>окончание формы</w:t>
      </w:r>
    </w:p>
    <w:p>
      <w:pPr>
        <w:pStyle w:val="Style23"/>
        <w:rPr/>
      </w:pPr>
      <w:bookmarkStart w:id="51" w:name="_Toc127356930"/>
      <w:bookmarkStart w:id="52" w:name="_Ref125714074"/>
      <w:bookmarkStart w:id="53" w:name="_Ref125553142"/>
      <w:bookmarkStart w:id="54" w:name="_Ref125369554"/>
      <w:bookmarkStart w:id="55" w:name="Форма07_СправкаОпыт"/>
      <w:bookmarkEnd w:id="55"/>
      <w:r>
        <w:rPr/>
        <w:t>Справка об опыте Участника (форма 6)</w:t>
      </w:r>
      <w:bookmarkEnd w:id="51"/>
      <w:bookmarkEnd w:id="52"/>
      <w:bookmarkEnd w:id="53"/>
      <w:bookmarkEnd w:id="54"/>
    </w:p>
    <w:p>
      <w:pPr>
        <w:pStyle w:val="Style24"/>
        <w:rPr/>
      </w:pPr>
      <w:r>
        <w:rPr/>
        <w:t>Справка об опыте Участника может быть предоставлена Участником в составе своей заявки</w:t>
      </w:r>
      <w:r>
        <w:rPr>
          <w:rStyle w:val="FootnoteReference"/>
        </w:rPr>
        <w:footnoteReference w:id="6"/>
      </w:r>
      <w:r>
        <w:rPr/>
        <w:t>, если в Порядке и критериях оценки и сопоставления заявок (Приложение № 8 к Документации о закупке) установлен соответствующий критерий оценки в части опыта (указанный документ необходим только для целей оценки и его непредоставление не является основанием для отклонения заявки Участника).</w:t>
      </w:r>
    </w:p>
    <w:p>
      <w:pPr>
        <w:pStyle w:val="Style24"/>
        <w:rPr/>
      </w:pPr>
      <w:r>
        <w:rPr/>
        <w:t>Участник должен указать исчерпывающую информацию (перечень и объемы выполнения исполненных договоров с учетом требований к их предмету (какой опыт учитывается) и к срокам / периоду их исполнения), необходимую для рассмотрения заявок на предмет его соответствия установленным в Документации о закупке требованиям к опыту (если они установлены), необходимую для оценки и сопоставления заявок на предмет его оценки и сопоставления по критерию оценки в части опыта, установленному в Документации о закупке (если он установлен).</w:t>
      </w:r>
    </w:p>
    <w:p>
      <w:pPr>
        <w:pStyle w:val="Style24"/>
        <w:rPr/>
      </w:pPr>
      <w:r>
        <w:rPr/>
        <w:t>Участник может указать и незавершенные договоры, обязательно отмечая данный факт и указывая объем поставленной продукции в незавершенном договоре, подтверждающий соответствие Участника установленным соответствующим требованиям к опыту и (или) позволяющий повысить свою предпочтительность по соответствующему критерию оценки в части опыта.</w:t>
      </w:r>
    </w:p>
    <w:p>
      <w:pPr>
        <w:pStyle w:val="Style24"/>
        <w:rPr/>
      </w:pPr>
      <w:r>
        <w:rPr/>
        <w:t>Участник должен указать информацию за тот период, в течение которого требуется наличие соответствующего опыта у Участника, установленного в Требованиях к Участнику (Приложение № 3 к Документации о закупке) и (или) в Порядке и критериях оценки и сопоставления заявок (Приложение № 8 к Документации о закупке) (например – 1 год, 3 года, 5 лет, и так далее) по соответствующему критерию оценки. Указанный Участником опыт, выходящий за пределы установленных сроков / периода не рассматривается и не оценивается.</w:t>
      </w:r>
    </w:p>
    <w:p>
      <w:pPr>
        <w:pStyle w:val="Style24"/>
        <w:rPr/>
      </w:pPr>
      <w:bookmarkStart w:id="56" w:name="_Hlk138320591"/>
      <w:r>
        <w:rPr/>
        <w:t>Указанные в справке позиции, не позволяющие явно определить наличие требуемого опыта у Участника, не рассматриваются и не оцениваются</w:t>
      </w:r>
      <w:bookmarkEnd w:id="56"/>
      <w:r>
        <w:rPr/>
        <w:t>.</w:t>
      </w:r>
    </w:p>
    <w:p>
      <w:pPr>
        <w:pStyle w:val="Style24"/>
        <w:rPr/>
      </w:pPr>
      <w:r>
        <w:rPr/>
        <w:t xml:space="preserve">При оформлении Справки об опыте Участника как приложения к </w:t>
      </w:r>
      <w:hyperlink w:anchor="Форма02_Оферта">
        <w:r>
          <w:rPr>
            <w:rStyle w:val="Style14"/>
          </w:rPr>
          <w:t>Письму о 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sectPr>
          <w:footerReference w:type="default" r:id="rId7"/>
          <w:footerReference w:type="first" r:id="rId8"/>
          <w:footnotePr>
            <w:numFmt w:val="decimal"/>
          </w:footnotePr>
          <w:type w:val="nextPage"/>
          <w:pgSz w:w="11906" w:h="16838"/>
          <w:pgMar w:left="1134" w:right="851" w:gutter="0" w:header="0" w:top="851" w:footer="567" w:bottom="851"/>
          <w:pgNumType w:fmt="decimal"/>
          <w:formProt w:val="false"/>
          <w:textDirection w:val="lrTb"/>
          <w:docGrid w:type="default" w:linePitch="360" w:charSpace="4294963199"/>
        </w:sectPr>
        <w:pStyle w:val="Style24"/>
        <w:rPr/>
      </w:pPr>
      <w:r>
        <w:rPr/>
        <w:t>Форма Справки об опыте Участника: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4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jc w:val="center"/>
        <w:outlineLvl w:val="3"/>
        <w:rPr/>
      </w:pPr>
      <w:r>
        <w:rPr/>
        <w:t>Справка об опыте участника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Наименование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ИНН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>________________________________________.</w:t>
      </w:r>
    </w:p>
    <w:tbl>
      <w:tblPr>
        <w:tblStyle w:val="af5"/>
        <w:tblW w:w="15126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591"/>
        <w:gridCol w:w="1355"/>
        <w:gridCol w:w="581"/>
        <w:gridCol w:w="1982"/>
        <w:gridCol w:w="1311"/>
        <w:gridCol w:w="1862"/>
        <w:gridCol w:w="1703"/>
        <w:gridCol w:w="1734"/>
        <w:gridCol w:w="2007"/>
        <w:gridCol w:w="199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1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rStyle w:val="Style17"/>
                <w:b w:val="false"/>
                <w:bCs/>
                <w:i w:val="false"/>
                <w:i w:val="false"/>
                <w:sz w:val="22"/>
                <w:shd w:fill="auto" w:val="clear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 к опыту Участника</w:t>
            </w:r>
          </w:p>
        </w:tc>
        <w:tc>
          <w:tcPr>
            <w:tcW w:w="1982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Предмет договора, подтверждающего наличие у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Участника требуемого опыта</w:t>
            </w:r>
          </w:p>
        </w:tc>
        <w:tc>
          <w:tcPr>
            <w:tcW w:w="1311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Реквизиты договора</w:t>
              <w:br/>
            </w:r>
            <w:r>
              <w:rPr>
                <w:rFonts w:eastAsia="Calibri" w:cs=""/>
                <w:b/>
                <w:i/>
                <w:iCs/>
                <w:kern w:val="0"/>
                <w:sz w:val="22"/>
                <w:szCs w:val="22"/>
                <w:lang w:val="ru-RU" w:eastAsia="en-US" w:bidi="ar-SA"/>
              </w:rPr>
              <w:t>(номер и дата)</w:t>
            </w:r>
          </w:p>
        </w:tc>
        <w:tc>
          <w:tcPr>
            <w:tcW w:w="1862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Заказчик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(наименование, ИНН, контактное лицо, контактный телефон)</w:t>
            </w:r>
          </w:p>
        </w:tc>
        <w:tc>
          <w:tcPr>
            <w:tcW w:w="1703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Срок начала поставки продукции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(мм.гггг)</w:t>
            </w:r>
          </w:p>
        </w:tc>
        <w:tc>
          <w:tcPr>
            <w:tcW w:w="1734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Срок завершения поставки продукции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(мм.гггг)</w:t>
            </w:r>
          </w:p>
        </w:tc>
        <w:tc>
          <w:tcPr>
            <w:tcW w:w="2007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rStyle w:val="Style17"/>
                <w:bCs/>
                <w:i w:val="false"/>
                <w:i w:val="false"/>
                <w:sz w:val="22"/>
                <w:shd w:fill="auto" w:val="clear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Описание позиций договора, подтверждающих требуемый опыт</w:t>
            </w:r>
          </w:p>
        </w:tc>
        <w:tc>
          <w:tcPr>
            <w:tcW w:w="1998" w:type="dxa"/>
            <w:tcBorders/>
          </w:tcPr>
          <w:p>
            <w:pPr>
              <w:pStyle w:val="Style28"/>
              <w:keepNext w:val="fals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Сумма поставленной продукции по договору, подтверждающему требуемый опыт,</w:t>
              <w:br/>
              <w:t>(руб. без НДС)</w:t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Style w:val="Style17"/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[Участник заполняет в соответствии с Приложением № 3 к Документации о закупке «Требования к Участникам» и (или) в соответствии с Приложением № 8 к Документации о закупке «Порядок и критерии оценки и сопоставления заявок» (в соответствии с критерием оценки, если он установлен)]</w:t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bCs/>
                <w:sz w:val="22"/>
              </w:rPr>
            </w:pPr>
            <w:r>
              <w:rPr>
                <w:rStyle w:val="Style17"/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[Участники указывает исчерпывающую информацию о наличии у него необходимого опыта исполнения соответствующих договоров]</w:t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[в случае комплексного договора – общая сумма выполненных обязательств по договору не указывается – указываются только суммы, подтверждающие требуемый опыт Участника]</w:t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4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94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180" w:type="dxa"/>
            <w:gridSpan w:val="7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Итого за 20___ год:</w:t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5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5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5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5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94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180" w:type="dxa"/>
            <w:gridSpan w:val="7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Итого за 20___ год:</w:t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6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6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6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numPr>
                <w:ilvl w:val="0"/>
                <w:numId w:val="6"/>
              </w:numPr>
              <w:spacing w:before="60" w:after="60"/>
              <w:ind w:left="170" w:hanging="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1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193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8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1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62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3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34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7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946" w:type="dxa"/>
            <w:gridSpan w:val="2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180" w:type="dxa"/>
            <w:gridSpan w:val="7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Итога за ___ месяцев 20___ года:</w:t>
            </w:r>
          </w:p>
        </w:tc>
        <w:tc>
          <w:tcPr>
            <w:tcW w:w="1998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b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keepNext w:val="true"/>
        <w:spacing w:before="120" w:after="120"/>
        <w:rPr>
          <w:b/>
          <w:bCs/>
        </w:rPr>
      </w:pPr>
      <w:r>
        <w:rPr>
          <w:b/>
          <w:bCs/>
        </w:rPr>
        <w:t>Итого количество и годовые объемы выполнения договоров, подтверждающих опыт Участника:</w:t>
      </w:r>
    </w:p>
    <w:tbl>
      <w:tblPr>
        <w:tblStyle w:val="af5"/>
        <w:tblW w:w="15126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405"/>
        <w:gridCol w:w="4468"/>
        <w:gridCol w:w="4471"/>
        <w:gridCol w:w="378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5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Год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Число договоров, подтверждающих наличие у Участника требуемого опыта</w:t>
            </w:r>
          </w:p>
        </w:tc>
        <w:tc>
          <w:tcPr>
            <w:tcW w:w="4471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Общая сумма поставленной продукции по договорам, подтверждающим наличие у Участника требуемого опыта, руб., без НДС</w:t>
            </w:r>
          </w:p>
        </w:tc>
        <w:tc>
          <w:tcPr>
            <w:tcW w:w="3781" w:type="dxa"/>
            <w:tcBorders/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Примечание</w:t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20___ год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20___ год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20___ год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Style28"/>
              <w:widowControl/>
              <w:spacing w:before="60" w:after="60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___ месяцев 20___ года</w:t>
            </w:r>
          </w:p>
        </w:tc>
        <w:tc>
          <w:tcPr>
            <w:tcW w:w="4468" w:type="dxa"/>
            <w:tcBorders/>
          </w:tcPr>
          <w:p>
            <w:pPr>
              <w:pStyle w:val="Style28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71" w:type="dxa"/>
            <w:tcBorders/>
          </w:tcPr>
          <w:p>
            <w:pPr>
              <w:pStyle w:val="Style28"/>
              <w:widowControl/>
              <w:spacing w:before="60" w:after="60"/>
              <w:jc w:val="righ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781" w:type="dxa"/>
            <w:tcBorders/>
          </w:tcPr>
          <w:p>
            <w:pPr>
              <w:pStyle w:val="Style28"/>
              <w:widowControl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Style28"/>
        <w:rPr/>
      </w:pPr>
      <w:r>
        <w:rPr/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9"/>
        <w:gridCol w:w="2408"/>
        <w:gridCol w:w="853"/>
        <w:gridCol w:w="289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</w:p>
    <w:p>
      <w:pPr>
        <w:pStyle w:val="Style28"/>
        <w:rPr>
          <w:lang w:val="en-US"/>
        </w:rPr>
      </w:pPr>
      <w:r>
        <w:rPr/>
      </w:r>
    </w:p>
    <w:sectPr>
      <w:footerReference w:type="default" r:id="rId9"/>
      <w:footerReference w:type="first" r:id="rId10"/>
      <w:footnotePr>
        <w:numFmt w:val="decimal"/>
      </w:footnotePr>
      <w:type w:val="nextPage"/>
      <w:pgSz w:orient="landscape" w:w="16838" w:h="11906"/>
      <w:pgMar w:left="851" w:right="851" w:gutter="0" w:header="0" w:top="1134" w:footer="567" w:bottom="851"/>
      <w:pgNumType w:fmt="decimal"/>
      <w:formProt w:val="false"/>
      <w:textDirection w:val="lrTb"/>
      <w:docGrid w:type="default" w:linePitch="36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80139647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77911723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76138339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19395670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00202424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во второй части заявки – в случае «конкурса», «аукциона», «запроса предложений»; в заявке – в случае «запроса котировок».</w:t>
      </w:r>
    </w:p>
  </w:footnote>
  <w:footnote w:id="3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как предложение участника о цене договора (ценовое предложение), предоставляемого вместе со второй частью заявки – в случае «конкурса», «запроса предложений»; при проведении процедуры аукциона – в случае «аукциона»; в заявке – в случае «запроса котировок».</w:t>
      </w:r>
    </w:p>
  </w:footnote>
  <w:footnote w:id="4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 первой части заявки – в случае «конкурса», «аукциона», «запроса предложений»; в заявки – в случае «запроса котировок».</w:t>
      </w:r>
    </w:p>
  </w:footnote>
  <w:footnote w:id="5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во второй части заявки – в случае «конкурса», «аукциона», «запроса предложений»; в заявки – в случае «запроса котировок».</w:t>
      </w:r>
    </w:p>
  </w:footnote>
  <w:footnote w:id="6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В зависимости от способа закупки (подраздел 1.2 Документации о закупке): во второй части заявки – в случае «конкурса», «аукциона», «запроса предложений»; в заявке – в случае «запроса котировок».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Style22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pStyle w:val="Style23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pStyle w:val="Style24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pStyle w:val="Style25"/>
      <w:numFmt w:val="russianLower"/>
      <w:lvlText w:val="%4)"/>
      <w:lvlJc w:val="left"/>
      <w:pPr>
        <w:tabs>
          <w:tab w:val="num" w:pos="1701"/>
        </w:tabs>
        <w:ind w:left="1701" w:hanging="567"/>
      </w:pPr>
      <w:rPr/>
    </w:lvl>
    <w:lvl w:ilvl="4">
      <w:start w:val="1"/>
      <w:pStyle w:val="Style26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6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 w:qFormat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uiPriority="39" w:semiHidden="1" w:unhideWhenUsed="1"/>
    <w:lsdException w:name="toc 2" w:locked="0" w:uiPriority="39" w:semiHidden="1" w:unhideWhenUsed="1"/>
    <w:lsdException w:name="toc 3" w:locked="0" w:uiPriority="39" w:semiHidden="1" w:unhideWhenUsed="1"/>
    <w:lsdException w:name="toc 4" w:locked="0" w:uiPriority="39" w:semiHidden="1" w:unhideWhenUsed="1"/>
    <w:lsdException w:name="toc 5" w:locked="0" w:uiPriority="39" w:semiHidden="1" w:unhideWhenUsed="1"/>
    <w:lsdException w:name="toc 6" w:locked="0" w:uiPriority="39" w:semiHidden="1" w:unhideWhenUsed="1"/>
    <w:lsdException w:name="toc 7" w:locked="0" w:uiPriority="39" w:semiHidden="1" w:unhideWhenUsed="1"/>
    <w:lsdException w:name="toc 8" w:locked="0" w:uiPriority="39" w:semiHidden="1" w:unhideWhenUsed="1"/>
    <w:lsdException w:name="toc 9" w:locked="0" w:uiPriority="39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uiPriority="35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uiPriority="1" w:semiHidden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uiPriority="37" w:semiHidden="1" w:unhideWhenUsed="1"/>
    <w:lsdException w:name="TOC Heading" w:locked="0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Normal" w:default="1">
    <w:name w:val="Normal"/>
    <w:qFormat/>
    <w:rsid w:val="00537006"/>
    <w:pPr>
      <w:widowControl/>
      <w:bidi w:val="0"/>
      <w:spacing w:before="12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qFormat/>
    <w:rsid w:val="00c95e18"/>
    <w:rPr/>
  </w:style>
  <w:style w:type="character" w:styleId="Style10" w:customStyle="1">
    <w:name w:val="Нижний колонтитул Знак"/>
    <w:basedOn w:val="DefaultParagraphFont"/>
    <w:uiPriority w:val="99"/>
    <w:qFormat/>
    <w:rsid w:val="008364e8"/>
    <w:rPr/>
  </w:style>
  <w:style w:type="character" w:styleId="Style11" w:customStyle="1">
    <w:name w:val="[РГ] Инструкция для организатора"/>
    <w:basedOn w:val="DefaultParagraphFont"/>
    <w:uiPriority w:val="1"/>
    <w:qFormat/>
    <w:rsid w:val="00277346"/>
    <w:rPr>
      <w:i/>
      <w:iCs/>
      <w:shd w:fill="FFFF99" w:val="clear"/>
      <w:lang w:val="ru-RU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6608d1"/>
    <w:rPr>
      <w:sz w:val="20"/>
      <w:szCs w:val="20"/>
    </w:rPr>
  </w:style>
  <w:style w:type="character" w:styleId="Style13">
    <w:name w:val="Символ сноски"/>
    <w:basedOn w:val="DefaultParagraphFont"/>
    <w:uiPriority w:val="99"/>
    <w:semiHidden/>
    <w:unhideWhenUsed/>
    <w:qFormat/>
    <w:rsid w:val="006608d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7f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c7f55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984d97"/>
    <w:rPr>
      <w:color w:val="808080"/>
    </w:rPr>
  </w:style>
  <w:style w:type="character" w:styleId="Style14" w:customStyle="1">
    <w:name w:val="[РГ] Отсылка"/>
    <w:basedOn w:val="DefaultParagraphFont"/>
    <w:uiPriority w:val="1"/>
    <w:qFormat/>
    <w:rsid w:val="00371bdc"/>
    <w:rPr>
      <w:color w:val="000000"/>
      <w:spacing w:val="0"/>
      <w:u w:val="dotted" w:color="4472C4"/>
      <w:shd w:fill="auto" w:val="clear"/>
      <w:lang w:val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e365e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7e365e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7e365e"/>
    <w:rPr>
      <w:b/>
      <w:bCs/>
      <w:sz w:val="20"/>
      <w:szCs w:val="20"/>
    </w:rPr>
  </w:style>
  <w:style w:type="character" w:styleId="Style17" w:customStyle="1">
    <w:name w:val="[РГ] Инструкция для участника"/>
    <w:basedOn w:val="DefaultParagraphFont"/>
    <w:uiPriority w:val="1"/>
    <w:qFormat/>
    <w:rsid w:val="005864e9"/>
    <w:rPr>
      <w:i/>
      <w:shd w:fill="D0CECE" w:val="clear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86d6a"/>
    <w:rPr>
      <w:color w:val="954F72" w:themeColor="followedHyperlink"/>
      <w:u w:val="single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3c1c82"/>
    <w:rPr>
      <w:rFonts w:ascii="Segoe UI" w:hAnsi="Segoe UI" w:cs="Segoe UI"/>
      <w:sz w:val="18"/>
      <w:szCs w:val="18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 w:customStyle="1">
    <w:name w:val="[РГ] Раздел"/>
    <w:basedOn w:val="Normal"/>
    <w:next w:val="Style23"/>
    <w:qFormat/>
    <w:rsid w:val="00c95e18"/>
    <w:pPr>
      <w:keepNext w:val="true"/>
      <w:pageBreakBefore/>
      <w:numPr>
        <w:ilvl w:val="0"/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styleId="Style23" w:customStyle="1">
    <w:name w:val="[РГ] Подраздел"/>
    <w:basedOn w:val="Normal"/>
    <w:next w:val="Style24"/>
    <w:qFormat/>
    <w:rsid w:val="00891546"/>
    <w:pPr>
      <w:keepNext w:val="true"/>
      <w:numPr>
        <w:ilvl w:val="1"/>
        <w:numId w:val="1"/>
      </w:numPr>
      <w:spacing w:before="360" w:after="0"/>
      <w:jc w:val="both"/>
      <w:outlineLvl w:val="1"/>
    </w:pPr>
    <w:rPr>
      <w:b/>
      <w:bCs/>
    </w:rPr>
  </w:style>
  <w:style w:type="paragraph" w:styleId="Style24" w:customStyle="1">
    <w:name w:val="[РГ] Пункт"/>
    <w:basedOn w:val="Normal"/>
    <w:qFormat/>
    <w:rsid w:val="00891546"/>
    <w:pPr>
      <w:numPr>
        <w:ilvl w:val="2"/>
        <w:numId w:val="1"/>
      </w:numPr>
      <w:jc w:val="both"/>
      <w:outlineLvl w:val="2"/>
    </w:pPr>
    <w:rPr/>
  </w:style>
  <w:style w:type="paragraph" w:styleId="Style25" w:customStyle="1">
    <w:name w:val="[РГ] Подпункт"/>
    <w:basedOn w:val="Normal"/>
    <w:qFormat/>
    <w:rsid w:val="00891546"/>
    <w:pPr>
      <w:numPr>
        <w:ilvl w:val="3"/>
        <w:numId w:val="1"/>
      </w:numPr>
      <w:jc w:val="both"/>
      <w:outlineLvl w:val="3"/>
    </w:pPr>
    <w:rPr/>
  </w:style>
  <w:style w:type="paragraph" w:styleId="Style26" w:customStyle="1">
    <w:name w:val="[РГ] Перечисление"/>
    <w:basedOn w:val="Normal"/>
    <w:qFormat/>
    <w:rsid w:val="00891546"/>
    <w:pPr>
      <w:numPr>
        <w:ilvl w:val="4"/>
        <w:numId w:val="1"/>
      </w:numPr>
      <w:jc w:val="both"/>
      <w:outlineLvl w:val="4"/>
    </w:pPr>
    <w:rPr/>
  </w:style>
  <w:style w:type="paragraph" w:styleId="Style27" w:customStyle="1">
    <w:name w:val="[РГ] Заголовок"/>
    <w:basedOn w:val="Normal"/>
    <w:next w:val="Style28"/>
    <w:qFormat/>
    <w:rsid w:val="00f87384"/>
    <w:pPr>
      <w:keepNext w:val="true"/>
      <w:pageBreakBefore/>
      <w:spacing w:before="0" w:after="360"/>
      <w:jc w:val="both"/>
    </w:pPr>
    <w:rPr>
      <w:b/>
      <w:bCs/>
      <w:caps/>
    </w:rPr>
  </w:style>
  <w:style w:type="paragraph" w:styleId="Style28" w:customStyle="1">
    <w:name w:val="[РГ] Текст"/>
    <w:basedOn w:val="Normal"/>
    <w:qFormat/>
    <w:rsid w:val="00891546"/>
    <w:pPr>
      <w:jc w:val="both"/>
    </w:pPr>
    <w:rPr/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c95e18"/>
    <w:pPr>
      <w:spacing w:before="0" w:after="120"/>
      <w:jc w:val="center"/>
    </w:pPr>
    <w:rPr/>
  </w:style>
  <w:style w:type="paragraph" w:styleId="Footer">
    <w:name w:val="Footer"/>
    <w:basedOn w:val="Normal"/>
    <w:link w:val="Style10"/>
    <w:uiPriority w:val="99"/>
    <w:unhideWhenUsed/>
    <w:rsid w:val="008364e8"/>
    <w:pPr>
      <w:jc w:val="right"/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6608d1"/>
    <w:pPr>
      <w:spacing w:before="0" w:after="0"/>
    </w:pPr>
    <w:rPr>
      <w:sz w:val="20"/>
      <w:szCs w:val="20"/>
    </w:rPr>
  </w:style>
  <w:style w:type="paragraph" w:styleId="Style30" w:customStyle="1">
    <w:name w:val="[РГ] Сноска"/>
    <w:basedOn w:val="FootnoteText"/>
    <w:qFormat/>
    <w:rsid w:val="006608d1"/>
    <w:pPr>
      <w:spacing w:before="80" w:after="0"/>
      <w:ind w:left="567" w:hanging="567"/>
      <w:jc w:val="both"/>
    </w:pPr>
    <w:rPr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bd294b"/>
    <w:pPr>
      <w:tabs>
        <w:tab w:val="clear" w:pos="708"/>
        <w:tab w:val="left" w:pos="851" w:leader="none"/>
        <w:tab w:val="right" w:pos="9923" w:leader="none"/>
      </w:tabs>
      <w:spacing w:before="120" w:after="120"/>
      <w:ind w:left="851" w:hanging="851"/>
    </w:pPr>
    <w:rPr/>
  </w:style>
  <w:style w:type="paragraph" w:styleId="TOC1">
    <w:name w:val="TOC 1"/>
    <w:basedOn w:val="Normal"/>
    <w:next w:val="Normal"/>
    <w:autoRedefine/>
    <w:uiPriority w:val="39"/>
    <w:unhideWhenUsed/>
    <w:rsid w:val="00bd294b"/>
    <w:pPr>
      <w:keepNext w:val="true"/>
      <w:tabs>
        <w:tab w:val="clear" w:pos="708"/>
        <w:tab w:val="left" w:pos="851" w:leader="none"/>
        <w:tab w:val="right" w:pos="9923" w:leader="none"/>
      </w:tabs>
      <w:spacing w:before="120" w:after="120"/>
      <w:ind w:left="851" w:hanging="851"/>
    </w:pPr>
    <w:rPr>
      <w:b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44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66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88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10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32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54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76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7e365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7e365e"/>
    <w:pPr/>
    <w:rPr>
      <w:b/>
      <w:bCs/>
    </w:rPr>
  </w:style>
  <w:style w:type="paragraph" w:styleId="Style31" w:customStyle="1">
    <w:name w:val="[РГ] Альтернатива / Дополнение"/>
    <w:basedOn w:val="Style28"/>
    <w:next w:val="Style28"/>
    <w:qFormat/>
    <w:rsid w:val="00a932a1"/>
    <w:pPr/>
    <w:rPr>
      <w:i/>
      <w:shd w:fill="CCECFF" w:val="clear"/>
    </w:rPr>
  </w:style>
  <w:style w:type="paragraph" w:styleId="Revision">
    <w:name w:val="Revision"/>
    <w:uiPriority w:val="99"/>
    <w:semiHidden/>
    <w:qFormat/>
    <w:rsid w:val="00b35b93"/>
    <w:pPr>
      <w:widowControl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3c1c82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name w:val="[РГ] Таблица"/>
    <w:basedOn w:val="a6"/>
    <w:uiPriority w:val="99"/>
    <w:rsid w:val="006173b0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</w:tblStylePr>
  </w:style>
  <w:style w:type="table" w:styleId="af6">
    <w:name w:val="Table Grid"/>
    <w:basedOn w:val="a6"/>
    <w:uiPriority w:val="39"/>
    <w:rsid w:val="006173b0"/>
    <w:pPr>
      <w:spacing w:before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F315-D3FE-4F16-98DF-EC9180D3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Application>AlterOffice/3.3.1.3$Linux_X86_64 LibreOffice_project/90d829a0d92d6015ad4fa014ce4f460a7fe6c0ba</Application>
  <AppVersion>15.0000</AppVersion>
  <Pages>15</Pages>
  <Words>2964</Words>
  <Characters>20294</Characters>
  <CharactersWithSpaces>23036</CharactersWithSpaces>
  <Paragraphs>232</Paragraphs>
  <Company>ПАО РусГидро; ИнКонТех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2023-06-27T17:15:00Z</dcterms:created>
  <dc:creator>Владимир Щербаков</dc:creator>
  <dc:description/>
  <cp:keywords>Типовая форма</cp:keywords>
  <dc:language>ru-RU</dc:language>
  <cp:lastModifiedBy>ignatova_ta</cp:lastModifiedBy>
  <dcterms:modified xsi:type="dcterms:W3CDTF">2026-07-21T15:44:09Z</dcterms:modified>
  <cp:revision>95</cp:revision>
  <dc:subject>Альбом типовых форм</dc:subject>
  <dc:title>Документация о закупке (формы)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