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1BB9" w14:textId="77777777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14:paraId="5BAA5A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314F85B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2CA8BE2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F65505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CC80162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FE9D60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8C4CB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0AE528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AA1676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D08AA2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0740B1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EDAF774" w14:textId="77777777" w:rsidR="00D16518" w:rsidRPr="00A81284" w:rsidRDefault="00D16518" w:rsidP="000807ED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71540583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F6473C4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BBA05BD" w14:textId="6048CD9A" w:rsidR="00D16518" w:rsidRPr="00DD2CD8" w:rsidRDefault="0036059E" w:rsidP="000807ED">
      <w:pPr>
        <w:keepNext/>
        <w:keepLines/>
        <w:jc w:val="center"/>
        <w:rPr>
          <w:rFonts w:eastAsia="Calibri"/>
          <w:lang w:eastAsia="x-none"/>
        </w:rPr>
      </w:pPr>
      <w:r w:rsidRPr="0036059E">
        <w:rPr>
          <w:rFonts w:eastAsia="Calibri"/>
          <w:bCs/>
          <w:lang w:eastAsia="x-none"/>
        </w:rPr>
        <w:t>[58.29.50.00]</w:t>
      </w:r>
      <w:r w:rsidRPr="0036059E">
        <w:rPr>
          <w:rFonts w:eastAsia="Calibri"/>
          <w:bCs/>
          <w:i/>
          <w:lang w:eastAsia="x-none"/>
        </w:rPr>
        <w:t xml:space="preserve"> </w:t>
      </w:r>
      <w:r w:rsidR="00FF00CC" w:rsidRPr="00FF00CC">
        <w:rPr>
          <w:rFonts w:eastAsia="Calibri"/>
          <w:bCs/>
          <w:lang w:eastAsia="x-none"/>
        </w:rPr>
        <w:t xml:space="preserve">Оказание услуги по предоставлению </w:t>
      </w:r>
      <w:r w:rsidR="00FF00CC" w:rsidRPr="00086854">
        <w:t xml:space="preserve">АО </w:t>
      </w:r>
      <w:r w:rsidR="00FF00CC" w:rsidRPr="00FF00CC">
        <w:rPr>
          <w:rFonts w:eastAsia="Calibri"/>
          <w:bCs/>
          <w:lang w:eastAsia="x-none"/>
        </w:rPr>
        <w:t>«</w:t>
      </w:r>
      <w:proofErr w:type="spellStart"/>
      <w:r w:rsidR="00FF00CC" w:rsidRPr="00086854">
        <w:t>Гидроремонт</w:t>
      </w:r>
      <w:proofErr w:type="spellEnd"/>
      <w:r w:rsidR="00FF00CC" w:rsidRPr="00086854">
        <w:t>-ВКК</w:t>
      </w:r>
      <w:r w:rsidR="00FF00CC" w:rsidRPr="00FF00CC">
        <w:rPr>
          <w:bCs/>
        </w:rPr>
        <w:t>»</w:t>
      </w:r>
      <w:r w:rsidR="00FF00CC" w:rsidRPr="00FF00CC">
        <w:t xml:space="preserve"> </w:t>
      </w:r>
      <w:r w:rsidR="00FF00CC" w:rsidRPr="00FF00CC">
        <w:rPr>
          <w:rFonts w:eastAsia="Calibri"/>
          <w:bCs/>
          <w:lang w:eastAsia="x-none"/>
        </w:rPr>
        <w:t>на условиях неисключительной лицензии права использования программного обеспечения «</w:t>
      </w:r>
      <w:proofErr w:type="spellStart"/>
      <w:r w:rsidR="00FF00CC" w:rsidRPr="00FF00CC">
        <w:rPr>
          <w:rFonts w:eastAsia="Calibri"/>
          <w:bCs/>
          <w:lang w:eastAsia="x-none"/>
        </w:rPr>
        <w:t>Happy</w:t>
      </w:r>
      <w:proofErr w:type="spellEnd"/>
      <w:r w:rsidR="00FF00CC" w:rsidRPr="00FF00CC">
        <w:rPr>
          <w:rFonts w:eastAsia="Calibri"/>
          <w:bCs/>
          <w:lang w:eastAsia="x-none"/>
        </w:rPr>
        <w:t xml:space="preserve"> </w:t>
      </w:r>
      <w:proofErr w:type="spellStart"/>
      <w:r w:rsidR="00FF00CC" w:rsidRPr="00FF00CC">
        <w:rPr>
          <w:rFonts w:eastAsia="Calibri"/>
          <w:bCs/>
          <w:lang w:eastAsia="x-none"/>
        </w:rPr>
        <w:t>Job</w:t>
      </w:r>
      <w:proofErr w:type="spellEnd"/>
      <w:r w:rsidR="00FF00CC" w:rsidRPr="00FF00CC">
        <w:rPr>
          <w:rFonts w:eastAsia="Calibri"/>
          <w:bCs/>
          <w:lang w:eastAsia="x-none"/>
        </w:rPr>
        <w:t>» на территории Российской Федерации на определенный срок</w:t>
      </w:r>
      <w:r w:rsidR="00FF00CC" w:rsidRPr="00FF00CC">
        <w:rPr>
          <w:rFonts w:eastAsia="Calibri"/>
          <w:lang w:eastAsia="x-none"/>
        </w:rPr>
        <w:t xml:space="preserve"> </w:t>
      </w:r>
    </w:p>
    <w:p w14:paraId="185B0BED" w14:textId="720526BD" w:rsidR="00DD2CD8" w:rsidRPr="00DD2CD8" w:rsidRDefault="00086854" w:rsidP="00DD2CD8">
      <w:pPr>
        <w:keepLines/>
        <w:ind w:left="432"/>
        <w:jc w:val="center"/>
      </w:pPr>
      <w:r w:rsidRPr="00086854">
        <w:rPr>
          <w:rFonts w:eastAsia="Calibri"/>
          <w:lang w:eastAsia="x-none"/>
        </w:rPr>
        <w:t xml:space="preserve">Лот </w:t>
      </w:r>
      <w:r w:rsidR="0036059E" w:rsidRPr="0036059E">
        <w:rPr>
          <w:rFonts w:eastAsia="Calibri"/>
          <w:lang w:eastAsia="x-none"/>
        </w:rPr>
        <w:t>№0003-КОНС ДЭК-2026-ГРВКК</w:t>
      </w:r>
    </w:p>
    <w:p w14:paraId="7A7AEDD6" w14:textId="77777777" w:rsidR="00086854" w:rsidRPr="00086854" w:rsidRDefault="00086854" w:rsidP="00D16518">
      <w:pPr>
        <w:keepNext/>
        <w:keepLines/>
        <w:jc w:val="center"/>
        <w:rPr>
          <w:rFonts w:eastAsia="Calibri"/>
          <w:b/>
          <w:szCs w:val="26"/>
        </w:rPr>
      </w:pPr>
    </w:p>
    <w:p w14:paraId="59032433" w14:textId="77777777" w:rsidR="00D16518" w:rsidRPr="00074247" w:rsidRDefault="00D16518" w:rsidP="00D16518">
      <w:pPr>
        <w:keepNext/>
        <w:keepLines/>
        <w:jc w:val="both"/>
        <w:rPr>
          <w:szCs w:val="26"/>
        </w:rPr>
      </w:pPr>
    </w:p>
    <w:p w14:paraId="6890A34C" w14:textId="77777777" w:rsidR="00D16518" w:rsidRPr="00074247" w:rsidRDefault="00D16518" w:rsidP="00D16518">
      <w:pPr>
        <w:rPr>
          <w:szCs w:val="26"/>
        </w:rPr>
      </w:pPr>
      <w:r w:rsidRPr="00074247">
        <w:rPr>
          <w:szCs w:val="26"/>
        </w:rPr>
        <w:br w:type="page"/>
      </w:r>
      <w:bookmarkStart w:id="0" w:name="_GoBack"/>
      <w:bookmarkEnd w:id="0"/>
    </w:p>
    <w:p w14:paraId="0FD59499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0FB259F9" w14:textId="226D8C62" w:rsidR="00074247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88871202" w:history="1">
        <w:r w:rsidR="00074247" w:rsidRPr="00194EAC">
          <w:rPr>
            <w:rStyle w:val="af6"/>
            <w:noProof/>
          </w:rPr>
          <w:t>1.</w:t>
        </w:r>
        <w:r w:rsidR="000742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74247" w:rsidRPr="00194EAC">
          <w:rPr>
            <w:rStyle w:val="af6"/>
            <w:noProof/>
          </w:rPr>
          <w:t>Общие сведения</w:t>
        </w:r>
        <w:r w:rsidR="00074247">
          <w:rPr>
            <w:noProof/>
            <w:webHidden/>
          </w:rPr>
          <w:tab/>
        </w:r>
        <w:r w:rsidR="00074247">
          <w:rPr>
            <w:noProof/>
            <w:webHidden/>
          </w:rPr>
          <w:fldChar w:fldCharType="begin"/>
        </w:r>
        <w:r w:rsidR="00074247">
          <w:rPr>
            <w:noProof/>
            <w:webHidden/>
          </w:rPr>
          <w:instrText xml:space="preserve"> PAGEREF _Toc188871202 \h </w:instrText>
        </w:r>
        <w:r w:rsidR="00074247">
          <w:rPr>
            <w:noProof/>
            <w:webHidden/>
          </w:rPr>
        </w:r>
        <w:r w:rsidR="00074247">
          <w:rPr>
            <w:noProof/>
            <w:webHidden/>
          </w:rPr>
          <w:fldChar w:fldCharType="separate"/>
        </w:r>
        <w:r w:rsidR="000148D2">
          <w:rPr>
            <w:noProof/>
            <w:webHidden/>
          </w:rPr>
          <w:t>3</w:t>
        </w:r>
        <w:r w:rsidR="00074247">
          <w:rPr>
            <w:noProof/>
            <w:webHidden/>
          </w:rPr>
          <w:fldChar w:fldCharType="end"/>
        </w:r>
      </w:hyperlink>
    </w:p>
    <w:p w14:paraId="48325543" w14:textId="162283B8" w:rsidR="00074247" w:rsidRDefault="0036059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871203" w:history="1">
        <w:r w:rsidR="00074247" w:rsidRPr="00194EAC">
          <w:rPr>
            <w:rStyle w:val="af6"/>
            <w:iCs/>
            <w:noProof/>
          </w:rPr>
          <w:t>1.1.</w:t>
        </w:r>
        <w:r w:rsidR="000742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74247" w:rsidRPr="00194EAC">
          <w:rPr>
            <w:rStyle w:val="af6"/>
            <w:noProof/>
          </w:rPr>
          <w:t>Наименование закупаемой продукции</w:t>
        </w:r>
        <w:r w:rsidR="00074247">
          <w:rPr>
            <w:noProof/>
            <w:webHidden/>
          </w:rPr>
          <w:tab/>
        </w:r>
        <w:r w:rsidR="00074247">
          <w:rPr>
            <w:noProof/>
            <w:webHidden/>
          </w:rPr>
          <w:fldChar w:fldCharType="begin"/>
        </w:r>
        <w:r w:rsidR="00074247">
          <w:rPr>
            <w:noProof/>
            <w:webHidden/>
          </w:rPr>
          <w:instrText xml:space="preserve"> PAGEREF _Toc188871203 \h </w:instrText>
        </w:r>
        <w:r w:rsidR="00074247">
          <w:rPr>
            <w:noProof/>
            <w:webHidden/>
          </w:rPr>
        </w:r>
        <w:r w:rsidR="00074247">
          <w:rPr>
            <w:noProof/>
            <w:webHidden/>
          </w:rPr>
          <w:fldChar w:fldCharType="separate"/>
        </w:r>
        <w:r w:rsidR="000148D2">
          <w:rPr>
            <w:noProof/>
            <w:webHidden/>
          </w:rPr>
          <w:t>3</w:t>
        </w:r>
        <w:r w:rsidR="00074247">
          <w:rPr>
            <w:noProof/>
            <w:webHidden/>
          </w:rPr>
          <w:fldChar w:fldCharType="end"/>
        </w:r>
      </w:hyperlink>
    </w:p>
    <w:p w14:paraId="4DFDC0D5" w14:textId="5B89C3D5" w:rsidR="00074247" w:rsidRDefault="0036059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871204" w:history="1">
        <w:r w:rsidR="00074247" w:rsidRPr="00194EAC">
          <w:rPr>
            <w:rStyle w:val="af6"/>
            <w:noProof/>
          </w:rPr>
          <w:t>2.</w:t>
        </w:r>
        <w:r w:rsidR="000742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74247" w:rsidRPr="00194EAC">
          <w:rPr>
            <w:rStyle w:val="af6"/>
            <w:iCs/>
            <w:noProof/>
          </w:rPr>
          <w:t>Требования к продукции</w:t>
        </w:r>
        <w:r w:rsidR="00074247">
          <w:rPr>
            <w:noProof/>
            <w:webHidden/>
          </w:rPr>
          <w:tab/>
        </w:r>
        <w:r w:rsidR="00074247">
          <w:rPr>
            <w:noProof/>
            <w:webHidden/>
          </w:rPr>
          <w:fldChar w:fldCharType="begin"/>
        </w:r>
        <w:r w:rsidR="00074247">
          <w:rPr>
            <w:noProof/>
            <w:webHidden/>
          </w:rPr>
          <w:instrText xml:space="preserve"> PAGEREF _Toc188871204 \h </w:instrText>
        </w:r>
        <w:r w:rsidR="00074247">
          <w:rPr>
            <w:noProof/>
            <w:webHidden/>
          </w:rPr>
        </w:r>
        <w:r w:rsidR="00074247">
          <w:rPr>
            <w:noProof/>
            <w:webHidden/>
          </w:rPr>
          <w:fldChar w:fldCharType="separate"/>
        </w:r>
        <w:r w:rsidR="000148D2">
          <w:rPr>
            <w:noProof/>
            <w:webHidden/>
          </w:rPr>
          <w:t>3</w:t>
        </w:r>
        <w:r w:rsidR="00074247">
          <w:rPr>
            <w:noProof/>
            <w:webHidden/>
          </w:rPr>
          <w:fldChar w:fldCharType="end"/>
        </w:r>
      </w:hyperlink>
    </w:p>
    <w:p w14:paraId="1ADB8EE3" w14:textId="0974BDB2" w:rsidR="00074247" w:rsidRDefault="0036059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871205" w:history="1">
        <w:r w:rsidR="00074247" w:rsidRPr="00194EAC">
          <w:rPr>
            <w:rStyle w:val="af6"/>
            <w:iCs/>
            <w:noProof/>
          </w:rPr>
          <w:t>2.1.</w:t>
        </w:r>
        <w:r w:rsidR="000742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74247" w:rsidRPr="00194EAC">
          <w:rPr>
            <w:rStyle w:val="af6"/>
            <w:noProof/>
          </w:rPr>
          <w:t>Требования к объемам и срокам оказания услуг</w:t>
        </w:r>
        <w:r w:rsidR="00074247">
          <w:rPr>
            <w:noProof/>
            <w:webHidden/>
          </w:rPr>
          <w:tab/>
        </w:r>
        <w:r w:rsidR="00074247">
          <w:rPr>
            <w:noProof/>
            <w:webHidden/>
          </w:rPr>
          <w:fldChar w:fldCharType="begin"/>
        </w:r>
        <w:r w:rsidR="00074247">
          <w:rPr>
            <w:noProof/>
            <w:webHidden/>
          </w:rPr>
          <w:instrText xml:space="preserve"> PAGEREF _Toc188871205 \h </w:instrText>
        </w:r>
        <w:r w:rsidR="00074247">
          <w:rPr>
            <w:noProof/>
            <w:webHidden/>
          </w:rPr>
        </w:r>
        <w:r w:rsidR="00074247">
          <w:rPr>
            <w:noProof/>
            <w:webHidden/>
          </w:rPr>
          <w:fldChar w:fldCharType="separate"/>
        </w:r>
        <w:r w:rsidR="000148D2">
          <w:rPr>
            <w:noProof/>
            <w:webHidden/>
          </w:rPr>
          <w:t>3</w:t>
        </w:r>
        <w:r w:rsidR="00074247">
          <w:rPr>
            <w:noProof/>
            <w:webHidden/>
          </w:rPr>
          <w:fldChar w:fldCharType="end"/>
        </w:r>
      </w:hyperlink>
    </w:p>
    <w:p w14:paraId="74055654" w14:textId="31565D4E" w:rsidR="00074247" w:rsidRDefault="0036059E" w:rsidP="00074247">
      <w:pPr>
        <w:pStyle w:val="36"/>
        <w:rPr>
          <w:rStyle w:val="af6"/>
          <w:noProof/>
        </w:rPr>
      </w:pPr>
      <w:hyperlink w:anchor="_Toc188871206" w:history="1">
        <w:r w:rsidR="00074247" w:rsidRPr="00194EAC">
          <w:rPr>
            <w:rStyle w:val="af6"/>
            <w:noProof/>
          </w:rPr>
          <w:t>2.1.1.</w:t>
        </w:r>
        <w:r w:rsidR="000742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74247" w:rsidRPr="00194EAC">
          <w:rPr>
            <w:rStyle w:val="af6"/>
            <w:noProof/>
          </w:rPr>
          <w:t>Требования к перечню и объему услуг</w:t>
        </w:r>
        <w:r w:rsidR="00074247">
          <w:rPr>
            <w:noProof/>
            <w:webHidden/>
          </w:rPr>
          <w:tab/>
        </w:r>
        <w:r w:rsidR="00074247">
          <w:rPr>
            <w:noProof/>
            <w:webHidden/>
          </w:rPr>
          <w:fldChar w:fldCharType="begin"/>
        </w:r>
        <w:r w:rsidR="00074247">
          <w:rPr>
            <w:noProof/>
            <w:webHidden/>
          </w:rPr>
          <w:instrText xml:space="preserve"> PAGEREF _Toc188871206 \h </w:instrText>
        </w:r>
        <w:r w:rsidR="00074247">
          <w:rPr>
            <w:noProof/>
            <w:webHidden/>
          </w:rPr>
        </w:r>
        <w:r w:rsidR="00074247">
          <w:rPr>
            <w:noProof/>
            <w:webHidden/>
          </w:rPr>
          <w:fldChar w:fldCharType="separate"/>
        </w:r>
        <w:r w:rsidR="000148D2">
          <w:rPr>
            <w:noProof/>
            <w:webHidden/>
          </w:rPr>
          <w:t>3</w:t>
        </w:r>
        <w:r w:rsidR="00074247">
          <w:rPr>
            <w:noProof/>
            <w:webHidden/>
          </w:rPr>
          <w:fldChar w:fldCharType="end"/>
        </w:r>
      </w:hyperlink>
    </w:p>
    <w:p w14:paraId="0BCDD9BE" w14:textId="7821D305" w:rsidR="00074247" w:rsidRDefault="0036059E" w:rsidP="00074247">
      <w:pPr>
        <w:pStyle w:val="36"/>
        <w:rPr>
          <w:rStyle w:val="af6"/>
          <w:noProof/>
        </w:rPr>
      </w:pPr>
      <w:hyperlink w:anchor="_Toc188871206" w:history="1">
        <w:r w:rsidR="00074247" w:rsidRPr="00194EAC">
          <w:rPr>
            <w:rStyle w:val="af6"/>
            <w:noProof/>
          </w:rPr>
          <w:t>2.1</w:t>
        </w:r>
        <w:r w:rsidR="00074247">
          <w:rPr>
            <w:rStyle w:val="af6"/>
            <w:noProof/>
            <w:lang w:val="en-US"/>
          </w:rPr>
          <w:t>.2</w:t>
        </w:r>
        <w:r w:rsidR="00074247" w:rsidRPr="00194EAC">
          <w:rPr>
            <w:rStyle w:val="af6"/>
            <w:noProof/>
          </w:rPr>
          <w:t>.</w:t>
        </w:r>
        <w:r w:rsidR="000742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74247" w:rsidRPr="00194EAC">
          <w:rPr>
            <w:rStyle w:val="af6"/>
            <w:noProof/>
          </w:rPr>
          <w:t xml:space="preserve">Требования к </w:t>
        </w:r>
        <w:r w:rsidR="00074247">
          <w:rPr>
            <w:rStyle w:val="af6"/>
            <w:noProof/>
            <w:lang w:val="en-US"/>
          </w:rPr>
          <w:t>срокам оказания</w:t>
        </w:r>
        <w:r w:rsidR="00074247" w:rsidRPr="00194EAC">
          <w:rPr>
            <w:rStyle w:val="af6"/>
            <w:noProof/>
          </w:rPr>
          <w:t xml:space="preserve"> услуг</w:t>
        </w:r>
        <w:r w:rsidR="00074247">
          <w:rPr>
            <w:noProof/>
            <w:webHidden/>
          </w:rPr>
          <w:tab/>
        </w:r>
        <w:r w:rsidR="00074247">
          <w:rPr>
            <w:noProof/>
            <w:webHidden/>
          </w:rPr>
          <w:fldChar w:fldCharType="begin"/>
        </w:r>
        <w:r w:rsidR="00074247">
          <w:rPr>
            <w:noProof/>
            <w:webHidden/>
          </w:rPr>
          <w:instrText xml:space="preserve"> PAGEREF _Toc188871206 \h </w:instrText>
        </w:r>
        <w:r w:rsidR="00074247">
          <w:rPr>
            <w:noProof/>
            <w:webHidden/>
          </w:rPr>
        </w:r>
        <w:r w:rsidR="00074247">
          <w:rPr>
            <w:noProof/>
            <w:webHidden/>
          </w:rPr>
          <w:fldChar w:fldCharType="separate"/>
        </w:r>
        <w:r w:rsidR="000148D2">
          <w:rPr>
            <w:noProof/>
            <w:webHidden/>
          </w:rPr>
          <w:t>3</w:t>
        </w:r>
        <w:r w:rsidR="00074247">
          <w:rPr>
            <w:noProof/>
            <w:webHidden/>
          </w:rPr>
          <w:fldChar w:fldCharType="end"/>
        </w:r>
      </w:hyperlink>
    </w:p>
    <w:p w14:paraId="7326FFFF" w14:textId="44A95496" w:rsidR="00074247" w:rsidRDefault="0036059E" w:rsidP="0007424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871206" w:history="1">
        <w:r w:rsidR="00074247" w:rsidRPr="00194EAC">
          <w:rPr>
            <w:rStyle w:val="af6"/>
            <w:noProof/>
          </w:rPr>
          <w:t>2.</w:t>
        </w:r>
        <w:r w:rsidR="00074247">
          <w:rPr>
            <w:rStyle w:val="af6"/>
            <w:noProof/>
            <w:lang w:val="en-US"/>
          </w:rPr>
          <w:t>2</w:t>
        </w:r>
        <w:r w:rsidR="00074247" w:rsidRPr="00194EAC">
          <w:rPr>
            <w:rStyle w:val="af6"/>
            <w:noProof/>
          </w:rPr>
          <w:t>.</w:t>
        </w:r>
        <w:r w:rsidR="0007424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74247" w:rsidRPr="00194EAC">
          <w:rPr>
            <w:rStyle w:val="af6"/>
            <w:noProof/>
          </w:rPr>
          <w:t xml:space="preserve">Требования к </w:t>
        </w:r>
        <w:r w:rsidR="00074247">
          <w:rPr>
            <w:rStyle w:val="af6"/>
            <w:noProof/>
            <w:lang w:val="en-US"/>
          </w:rPr>
          <w:t>качеству</w:t>
        </w:r>
        <w:r w:rsidR="00074247" w:rsidRPr="00194EAC">
          <w:rPr>
            <w:rStyle w:val="af6"/>
            <w:noProof/>
          </w:rPr>
          <w:t xml:space="preserve"> услуг</w:t>
        </w:r>
        <w:r w:rsidR="00074247">
          <w:rPr>
            <w:noProof/>
            <w:webHidden/>
          </w:rPr>
          <w:tab/>
        </w:r>
        <w:r w:rsidR="009E54E6">
          <w:rPr>
            <w:noProof/>
            <w:webHidden/>
            <w:lang w:val="en-US"/>
          </w:rPr>
          <w:t>4</w:t>
        </w:r>
      </w:hyperlink>
    </w:p>
    <w:p w14:paraId="3A37DFC2" w14:textId="77777777" w:rsidR="00074247" w:rsidRPr="00074247" w:rsidRDefault="00074247" w:rsidP="00074247">
      <w:pPr>
        <w:rPr>
          <w:rFonts w:eastAsiaTheme="minorEastAsia"/>
          <w:noProof/>
        </w:rPr>
      </w:pPr>
    </w:p>
    <w:p w14:paraId="0C8FF4B7" w14:textId="77777777" w:rsidR="00074247" w:rsidRPr="00074247" w:rsidRDefault="00074247" w:rsidP="00074247">
      <w:pPr>
        <w:rPr>
          <w:rFonts w:eastAsiaTheme="minorEastAsia"/>
          <w:noProof/>
        </w:rPr>
      </w:pPr>
    </w:p>
    <w:p w14:paraId="09ABBECA" w14:textId="77777777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1CC3089A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012DBEC9" w14:textId="77777777" w:rsidR="00F367D0" w:rsidRPr="00881373" w:rsidRDefault="00D66E81" w:rsidP="00D36B1F">
      <w:pPr>
        <w:pStyle w:val="1"/>
        <w:keepLines/>
        <w:ind w:left="357" w:hanging="357"/>
        <w:jc w:val="center"/>
        <w:rPr>
          <w:caps/>
          <w:sz w:val="24"/>
          <w:lang w:val="ru-RU"/>
        </w:rPr>
      </w:pPr>
      <w:bookmarkStart w:id="1" w:name="_Toc188871202"/>
      <w:r w:rsidRPr="00881373">
        <w:rPr>
          <w:sz w:val="24"/>
          <w:lang w:val="ru-RU"/>
        </w:rPr>
        <w:lastRenderedPageBreak/>
        <w:t>Общие сведения</w:t>
      </w:r>
      <w:bookmarkEnd w:id="1"/>
    </w:p>
    <w:p w14:paraId="52FCD965" w14:textId="77777777" w:rsidR="00074247" w:rsidRDefault="00074247" w:rsidP="00074247">
      <w:pPr>
        <w:pStyle w:val="4"/>
        <w:numPr>
          <w:ilvl w:val="0"/>
          <w:numId w:val="0"/>
        </w:numPr>
        <w:ind w:left="432" w:hanging="432"/>
        <w:rPr>
          <w:szCs w:val="28"/>
        </w:rPr>
      </w:pPr>
      <w:bookmarkStart w:id="2" w:name="_Toc46743506"/>
    </w:p>
    <w:p w14:paraId="492CD042" w14:textId="77777777" w:rsidR="00E917D0" w:rsidRPr="00881373" w:rsidRDefault="001A685D" w:rsidP="00213F03">
      <w:pPr>
        <w:pStyle w:val="4"/>
        <w:rPr>
          <w:szCs w:val="28"/>
        </w:rPr>
      </w:pPr>
      <w:bookmarkStart w:id="3" w:name="_Toc188871203"/>
      <w:r w:rsidRPr="00881373">
        <w:rPr>
          <w:szCs w:val="28"/>
        </w:rPr>
        <w:t xml:space="preserve">Наименование </w:t>
      </w:r>
      <w:r w:rsidR="0089094C" w:rsidRPr="00881373">
        <w:rPr>
          <w:szCs w:val="28"/>
        </w:rPr>
        <w:t>закупаемой продукции</w:t>
      </w:r>
      <w:bookmarkEnd w:id="2"/>
      <w:bookmarkEnd w:id="3"/>
    </w:p>
    <w:p w14:paraId="68C8BED2" w14:textId="48818847" w:rsidR="00FF00CC" w:rsidRPr="00FF00CC" w:rsidRDefault="00881373" w:rsidP="00DD2CD8">
      <w:pPr>
        <w:jc w:val="both"/>
        <w:rPr>
          <w:rFonts w:eastAsia="Calibri"/>
          <w:sz w:val="24"/>
          <w:lang w:eastAsia="x-none"/>
        </w:rPr>
      </w:pPr>
      <w:bookmarkStart w:id="4" w:name="_Toc46743507"/>
      <w:r w:rsidRPr="00086854">
        <w:rPr>
          <w:rFonts w:eastAsia="Calibri"/>
          <w:sz w:val="24"/>
          <w:lang w:eastAsia="x-none"/>
        </w:rPr>
        <w:t>«</w:t>
      </w:r>
      <w:r w:rsidR="00DD2CD8" w:rsidRPr="00DD2CD8">
        <w:rPr>
          <w:rFonts w:eastAsia="Calibri"/>
          <w:sz w:val="24"/>
          <w:lang w:eastAsia="x-none"/>
        </w:rPr>
        <w:t>[</w:t>
      </w:r>
      <w:r w:rsidR="00FF00CC" w:rsidRPr="00FF00CC">
        <w:rPr>
          <w:rFonts w:eastAsia="Calibri"/>
          <w:sz w:val="24"/>
          <w:lang w:eastAsia="x-none"/>
        </w:rPr>
        <w:t>58.29.5</w:t>
      </w:r>
      <w:r w:rsidR="0043025E" w:rsidRPr="0043025E">
        <w:rPr>
          <w:rFonts w:eastAsia="Calibri"/>
          <w:sz w:val="24"/>
          <w:lang w:eastAsia="x-none"/>
        </w:rPr>
        <w:t>0.00</w:t>
      </w:r>
      <w:r w:rsidR="00DD2CD8" w:rsidRPr="00DD2CD8">
        <w:rPr>
          <w:rFonts w:eastAsia="Calibri"/>
          <w:sz w:val="24"/>
          <w:lang w:eastAsia="x-none"/>
        </w:rPr>
        <w:t xml:space="preserve">] </w:t>
      </w:r>
      <w:r w:rsidR="00FF00CC" w:rsidRPr="00FF00CC">
        <w:rPr>
          <w:rFonts w:eastAsia="Calibri"/>
          <w:bCs/>
          <w:sz w:val="24"/>
          <w:lang w:eastAsia="x-none"/>
        </w:rPr>
        <w:t xml:space="preserve">Оказание услуги по предоставлению </w:t>
      </w:r>
      <w:r w:rsidR="00FF00CC" w:rsidRPr="00FF00CC">
        <w:rPr>
          <w:rFonts w:eastAsia="Calibri"/>
          <w:sz w:val="24"/>
          <w:lang w:eastAsia="x-none"/>
        </w:rPr>
        <w:t xml:space="preserve">АО </w:t>
      </w:r>
      <w:r w:rsidR="00FF00CC" w:rsidRPr="00FF00CC">
        <w:rPr>
          <w:rFonts w:eastAsia="Calibri"/>
          <w:bCs/>
          <w:sz w:val="24"/>
          <w:lang w:eastAsia="x-none"/>
        </w:rPr>
        <w:t>«</w:t>
      </w:r>
      <w:proofErr w:type="spellStart"/>
      <w:r w:rsidR="00FF00CC" w:rsidRPr="00FF00CC">
        <w:rPr>
          <w:rFonts w:eastAsia="Calibri"/>
          <w:sz w:val="24"/>
          <w:lang w:eastAsia="x-none"/>
        </w:rPr>
        <w:t>Гидроремонт</w:t>
      </w:r>
      <w:proofErr w:type="spellEnd"/>
      <w:r w:rsidR="00FF00CC" w:rsidRPr="00FF00CC">
        <w:rPr>
          <w:rFonts w:eastAsia="Calibri"/>
          <w:sz w:val="24"/>
          <w:lang w:eastAsia="x-none"/>
        </w:rPr>
        <w:t>-ВКК</w:t>
      </w:r>
      <w:r w:rsidR="00FF00CC" w:rsidRPr="00FF00CC">
        <w:rPr>
          <w:rFonts w:eastAsia="Calibri"/>
          <w:bCs/>
          <w:sz w:val="24"/>
          <w:lang w:eastAsia="x-none"/>
        </w:rPr>
        <w:t>»</w:t>
      </w:r>
      <w:r w:rsidR="00FF00CC" w:rsidRPr="00FF00CC">
        <w:rPr>
          <w:rFonts w:eastAsia="Calibri"/>
          <w:sz w:val="24"/>
          <w:lang w:eastAsia="x-none"/>
        </w:rPr>
        <w:t xml:space="preserve"> </w:t>
      </w:r>
      <w:r w:rsidR="00FF00CC" w:rsidRPr="00FF00CC">
        <w:rPr>
          <w:rFonts w:eastAsia="Calibri"/>
          <w:bCs/>
          <w:sz w:val="24"/>
          <w:lang w:eastAsia="x-none"/>
        </w:rPr>
        <w:t>на условиях неисключительной лицензии права использования программного обеспечения «</w:t>
      </w:r>
      <w:proofErr w:type="spellStart"/>
      <w:r w:rsidR="00FF00CC" w:rsidRPr="00FF00CC">
        <w:rPr>
          <w:rFonts w:eastAsia="Calibri"/>
          <w:bCs/>
          <w:sz w:val="24"/>
          <w:lang w:eastAsia="x-none"/>
        </w:rPr>
        <w:t>Happy</w:t>
      </w:r>
      <w:proofErr w:type="spellEnd"/>
      <w:r w:rsidR="00FF00CC" w:rsidRPr="00FF00CC">
        <w:rPr>
          <w:rFonts w:eastAsia="Calibri"/>
          <w:bCs/>
          <w:sz w:val="24"/>
          <w:lang w:eastAsia="x-none"/>
        </w:rPr>
        <w:t xml:space="preserve"> </w:t>
      </w:r>
      <w:proofErr w:type="spellStart"/>
      <w:r w:rsidR="00FF00CC" w:rsidRPr="00FF00CC">
        <w:rPr>
          <w:rFonts w:eastAsia="Calibri"/>
          <w:bCs/>
          <w:sz w:val="24"/>
          <w:lang w:eastAsia="x-none"/>
        </w:rPr>
        <w:t>Job</w:t>
      </w:r>
      <w:proofErr w:type="spellEnd"/>
      <w:r w:rsidR="00FF00CC" w:rsidRPr="00FF00CC">
        <w:rPr>
          <w:rFonts w:eastAsia="Calibri"/>
          <w:bCs/>
          <w:sz w:val="24"/>
          <w:lang w:eastAsia="x-none"/>
        </w:rPr>
        <w:t>» на территории Российской Федерации на определенный срок</w:t>
      </w:r>
      <w:r w:rsidR="00D57409" w:rsidRPr="00086854">
        <w:rPr>
          <w:rFonts w:eastAsia="Calibri"/>
          <w:sz w:val="24"/>
          <w:lang w:eastAsia="x-none"/>
        </w:rPr>
        <w:t>»</w:t>
      </w:r>
      <w:r w:rsidR="00FF00CC" w:rsidRPr="00FF00CC">
        <w:rPr>
          <w:rFonts w:eastAsia="Calibri"/>
          <w:sz w:val="24"/>
          <w:lang w:eastAsia="x-none"/>
        </w:rPr>
        <w:t>.</w:t>
      </w:r>
    </w:p>
    <w:p w14:paraId="573E4DBD" w14:textId="19CDCFB6" w:rsidR="00D57409" w:rsidRPr="00086854" w:rsidRDefault="00D57409" w:rsidP="00DD2CD8">
      <w:pPr>
        <w:jc w:val="both"/>
        <w:rPr>
          <w:rStyle w:val="afff6"/>
          <w:b w:val="0"/>
          <w:bCs/>
          <w:i w:val="0"/>
          <w:sz w:val="24"/>
        </w:rPr>
      </w:pPr>
    </w:p>
    <w:p w14:paraId="0C393CBB" w14:textId="77777777" w:rsidR="00677D68" w:rsidRPr="00086854" w:rsidRDefault="00241402" w:rsidP="00677D68">
      <w:pPr>
        <w:pStyle w:val="1"/>
        <w:keepLines/>
        <w:ind w:left="357" w:hanging="357"/>
        <w:jc w:val="center"/>
        <w:rPr>
          <w:iCs/>
          <w:caps/>
          <w:sz w:val="24"/>
          <w:lang w:val="ru-RU"/>
        </w:rPr>
      </w:pPr>
      <w:bookmarkStart w:id="5" w:name="_Toc51339693"/>
      <w:bookmarkStart w:id="6" w:name="_Toc188871204"/>
      <w:bookmarkStart w:id="7" w:name="_Toc50125126"/>
      <w:bookmarkStart w:id="8" w:name="_Toc46743510"/>
      <w:bookmarkEnd w:id="4"/>
      <w:r w:rsidRPr="00086854">
        <w:rPr>
          <w:iCs/>
          <w:sz w:val="24"/>
          <w:lang w:val="ru-RU"/>
        </w:rPr>
        <w:t>Требования</w:t>
      </w:r>
      <w:r w:rsidR="00D66E81" w:rsidRPr="00086854">
        <w:rPr>
          <w:iCs/>
          <w:sz w:val="24"/>
        </w:rPr>
        <w:t xml:space="preserve"> к продукции</w:t>
      </w:r>
      <w:bookmarkEnd w:id="5"/>
      <w:bookmarkEnd w:id="6"/>
    </w:p>
    <w:p w14:paraId="0ADB8916" w14:textId="77777777" w:rsidR="00943CA0" w:rsidRPr="00086854" w:rsidRDefault="00C9139A" w:rsidP="00C9139A">
      <w:pPr>
        <w:pStyle w:val="4"/>
        <w:rPr>
          <w:szCs w:val="28"/>
        </w:rPr>
      </w:pPr>
      <w:bookmarkStart w:id="9" w:name="_Toc188871205"/>
      <w:r w:rsidRPr="00086854">
        <w:rPr>
          <w:szCs w:val="28"/>
        </w:rPr>
        <w:t xml:space="preserve">Требования к объемам и срокам </w:t>
      </w:r>
      <w:r w:rsidR="00A12E50" w:rsidRPr="00086854">
        <w:rPr>
          <w:szCs w:val="28"/>
          <w:lang w:val="ru-RU"/>
        </w:rPr>
        <w:t>оказания</w:t>
      </w:r>
      <w:r w:rsidR="00CE753A" w:rsidRPr="00086854">
        <w:rPr>
          <w:szCs w:val="28"/>
          <w:lang w:val="ru-RU"/>
        </w:rPr>
        <w:t xml:space="preserve"> </w:t>
      </w:r>
      <w:r w:rsidR="00A12E50" w:rsidRPr="00086854">
        <w:rPr>
          <w:szCs w:val="28"/>
          <w:lang w:val="ru-RU"/>
        </w:rPr>
        <w:t>услуг</w:t>
      </w:r>
      <w:bookmarkEnd w:id="9"/>
    </w:p>
    <w:p w14:paraId="2326B87B" w14:textId="77777777" w:rsidR="00C9139A" w:rsidRPr="00086854" w:rsidRDefault="00CE753A" w:rsidP="00C9139A">
      <w:pPr>
        <w:pStyle w:val="30"/>
        <w:rPr>
          <w:szCs w:val="28"/>
        </w:rPr>
      </w:pPr>
      <w:bookmarkStart w:id="10" w:name="_Toc188871206"/>
      <w:r w:rsidRPr="00086854">
        <w:rPr>
          <w:szCs w:val="28"/>
          <w:lang w:val="ru-RU"/>
        </w:rPr>
        <w:t xml:space="preserve">Требования к </w:t>
      </w:r>
      <w:r w:rsidR="00A12E50" w:rsidRPr="00086854">
        <w:rPr>
          <w:szCs w:val="28"/>
          <w:lang w:val="ru-RU"/>
        </w:rPr>
        <w:t>перечню и объему</w:t>
      </w:r>
      <w:r w:rsidRPr="00086854">
        <w:rPr>
          <w:szCs w:val="28"/>
          <w:lang w:val="ru-RU"/>
        </w:rPr>
        <w:t xml:space="preserve"> </w:t>
      </w:r>
      <w:r w:rsidR="00A12E50" w:rsidRPr="00086854">
        <w:rPr>
          <w:szCs w:val="28"/>
          <w:lang w:val="ru-RU"/>
        </w:rPr>
        <w:t>услуг</w:t>
      </w:r>
      <w:bookmarkEnd w:id="10"/>
    </w:p>
    <w:p w14:paraId="1F8015F6" w14:textId="77777777" w:rsidR="00213F03" w:rsidRPr="00086854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lang w:val="ru-RU"/>
        </w:rPr>
      </w:pPr>
      <w:bookmarkStart w:id="11" w:name="_Toc51339695"/>
      <w:bookmarkStart w:id="12" w:name="_Toc188871207"/>
      <w:r w:rsidRPr="00086854">
        <w:rPr>
          <w:sz w:val="24"/>
        </w:rPr>
        <w:t xml:space="preserve">Таблица </w:t>
      </w:r>
      <w:r w:rsidR="00086854">
        <w:rPr>
          <w:sz w:val="24"/>
          <w:lang w:val="ru-RU"/>
        </w:rPr>
        <w:t>1</w:t>
      </w:r>
      <w:r w:rsidR="00F27719" w:rsidRPr="00086854">
        <w:rPr>
          <w:sz w:val="24"/>
          <w:lang w:val="ru-RU"/>
        </w:rPr>
        <w:t>.</w:t>
      </w:r>
      <w:r w:rsidRPr="00086854">
        <w:rPr>
          <w:sz w:val="24"/>
        </w:rPr>
        <w:t xml:space="preserve"> </w:t>
      </w:r>
      <w:r w:rsidR="004F7743" w:rsidRPr="00086854">
        <w:rPr>
          <w:sz w:val="24"/>
          <w:lang w:val="ru-RU"/>
        </w:rPr>
        <w:t xml:space="preserve">Перечень </w:t>
      </w:r>
      <w:bookmarkEnd w:id="11"/>
      <w:r w:rsidR="00E53D99" w:rsidRPr="00086854">
        <w:rPr>
          <w:sz w:val="24"/>
          <w:lang w:val="ru-RU"/>
        </w:rPr>
        <w:t xml:space="preserve">и объем </w:t>
      </w:r>
      <w:r w:rsidR="00A12E50" w:rsidRPr="00086854">
        <w:rPr>
          <w:sz w:val="24"/>
          <w:lang w:val="ru-RU"/>
        </w:rPr>
        <w:t>оказываемых</w:t>
      </w:r>
      <w:r w:rsidR="00305BB9" w:rsidRPr="00086854">
        <w:rPr>
          <w:sz w:val="24"/>
          <w:lang w:val="ru-RU"/>
        </w:rPr>
        <w:t xml:space="preserve"> </w:t>
      </w:r>
      <w:r w:rsidR="00A12E50" w:rsidRPr="00086854">
        <w:rPr>
          <w:sz w:val="24"/>
          <w:lang w:val="ru-RU"/>
        </w:rPr>
        <w:t>услуг</w:t>
      </w:r>
      <w:bookmarkEnd w:id="12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086854" w14:paraId="3CF33F8E" w14:textId="77777777" w:rsidTr="00D56F7D">
        <w:tc>
          <w:tcPr>
            <w:tcW w:w="850" w:type="dxa"/>
            <w:vAlign w:val="center"/>
          </w:tcPr>
          <w:p w14:paraId="0FD73897" w14:textId="77777777" w:rsidR="00213F03" w:rsidRPr="00086854" w:rsidRDefault="00213F03" w:rsidP="007357A5">
            <w:pPr>
              <w:keepNext/>
              <w:suppressAutoHyphens/>
              <w:jc w:val="center"/>
              <w:rPr>
                <w:sz w:val="24"/>
              </w:rPr>
            </w:pPr>
            <w:r w:rsidRPr="00086854">
              <w:rPr>
                <w:sz w:val="24"/>
              </w:rPr>
              <w:t>№</w:t>
            </w:r>
          </w:p>
          <w:p w14:paraId="4EA2B180" w14:textId="77777777" w:rsidR="00213F03" w:rsidRPr="00086854" w:rsidRDefault="00213F03" w:rsidP="007357A5">
            <w:pPr>
              <w:keepNext/>
              <w:suppressAutoHyphens/>
              <w:jc w:val="center"/>
              <w:rPr>
                <w:sz w:val="24"/>
              </w:rPr>
            </w:pPr>
            <w:r w:rsidRPr="00086854">
              <w:rPr>
                <w:sz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28061A0" w14:textId="77777777" w:rsidR="00213F03" w:rsidRPr="00086854" w:rsidRDefault="00364CCB" w:rsidP="007357A5">
            <w:pPr>
              <w:keepNext/>
              <w:suppressAutoHyphens/>
              <w:jc w:val="center"/>
              <w:rPr>
                <w:sz w:val="24"/>
              </w:rPr>
            </w:pPr>
            <w:r w:rsidRPr="00086854">
              <w:rPr>
                <w:sz w:val="24"/>
              </w:rPr>
              <w:t xml:space="preserve">Наименование </w:t>
            </w:r>
            <w:r w:rsidR="00A12E50" w:rsidRPr="00086854">
              <w:rPr>
                <w:sz w:val="24"/>
              </w:rPr>
              <w:t>услуг</w:t>
            </w:r>
            <w:r w:rsidRPr="00086854">
              <w:rPr>
                <w:sz w:val="24"/>
              </w:rPr>
              <w:t xml:space="preserve"> / этапа </w:t>
            </w:r>
            <w:r w:rsidR="00A12E50" w:rsidRPr="00086854">
              <w:rPr>
                <w:sz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222E2712" w14:textId="77777777" w:rsidR="00213F03" w:rsidRPr="00086854" w:rsidRDefault="00213F03" w:rsidP="007357A5">
            <w:pPr>
              <w:keepNext/>
              <w:suppressAutoHyphens/>
              <w:jc w:val="center"/>
              <w:rPr>
                <w:sz w:val="24"/>
              </w:rPr>
            </w:pPr>
            <w:r w:rsidRPr="00086854">
              <w:rPr>
                <w:sz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5F9D9F40" w14:textId="77777777" w:rsidR="00213F03" w:rsidRPr="00086854" w:rsidRDefault="00213F03" w:rsidP="007357A5">
            <w:pPr>
              <w:keepNext/>
              <w:suppressAutoHyphens/>
              <w:jc w:val="center"/>
              <w:rPr>
                <w:sz w:val="24"/>
              </w:rPr>
            </w:pPr>
            <w:r w:rsidRPr="00086854">
              <w:rPr>
                <w:sz w:val="24"/>
              </w:rPr>
              <w:t>Количество</w:t>
            </w:r>
          </w:p>
        </w:tc>
      </w:tr>
      <w:tr w:rsidR="00213F03" w:rsidRPr="00086854" w14:paraId="6886EEDB" w14:textId="77777777" w:rsidTr="00D56F7D">
        <w:tc>
          <w:tcPr>
            <w:tcW w:w="850" w:type="dxa"/>
          </w:tcPr>
          <w:p w14:paraId="5AD9F43D" w14:textId="77777777" w:rsidR="00213F03" w:rsidRPr="00086854" w:rsidRDefault="00213F03" w:rsidP="007357A5">
            <w:pPr>
              <w:suppressAutoHyphens/>
              <w:jc w:val="center"/>
              <w:rPr>
                <w:b/>
                <w:sz w:val="24"/>
              </w:rPr>
            </w:pPr>
            <w:r w:rsidRPr="00086854">
              <w:rPr>
                <w:b/>
                <w:sz w:val="24"/>
              </w:rPr>
              <w:t>1</w:t>
            </w:r>
          </w:p>
        </w:tc>
        <w:tc>
          <w:tcPr>
            <w:tcW w:w="4849" w:type="dxa"/>
          </w:tcPr>
          <w:p w14:paraId="767BB733" w14:textId="77777777" w:rsidR="00213F03" w:rsidRPr="00086854" w:rsidRDefault="00213F03" w:rsidP="007357A5">
            <w:pPr>
              <w:suppressAutoHyphens/>
              <w:jc w:val="center"/>
              <w:rPr>
                <w:b/>
                <w:sz w:val="24"/>
              </w:rPr>
            </w:pPr>
            <w:r w:rsidRPr="00086854">
              <w:rPr>
                <w:b/>
                <w:sz w:val="24"/>
              </w:rPr>
              <w:t>2</w:t>
            </w:r>
          </w:p>
        </w:tc>
        <w:tc>
          <w:tcPr>
            <w:tcW w:w="1985" w:type="dxa"/>
          </w:tcPr>
          <w:p w14:paraId="03302714" w14:textId="77777777" w:rsidR="00213F03" w:rsidRPr="00086854" w:rsidRDefault="00213F03" w:rsidP="007357A5">
            <w:pPr>
              <w:suppressAutoHyphens/>
              <w:jc w:val="center"/>
              <w:rPr>
                <w:b/>
                <w:sz w:val="24"/>
              </w:rPr>
            </w:pPr>
            <w:r w:rsidRPr="00086854">
              <w:rPr>
                <w:b/>
                <w:sz w:val="24"/>
              </w:rPr>
              <w:t>3</w:t>
            </w:r>
          </w:p>
        </w:tc>
        <w:tc>
          <w:tcPr>
            <w:tcW w:w="2126" w:type="dxa"/>
          </w:tcPr>
          <w:p w14:paraId="6957CE01" w14:textId="77777777" w:rsidR="00213F03" w:rsidRPr="00086854" w:rsidRDefault="00213F03" w:rsidP="007357A5">
            <w:pPr>
              <w:suppressAutoHyphens/>
              <w:jc w:val="center"/>
              <w:rPr>
                <w:b/>
                <w:sz w:val="24"/>
              </w:rPr>
            </w:pPr>
            <w:r w:rsidRPr="00086854">
              <w:rPr>
                <w:b/>
                <w:sz w:val="24"/>
              </w:rPr>
              <w:t>4</w:t>
            </w:r>
          </w:p>
        </w:tc>
      </w:tr>
      <w:tr w:rsidR="00881373" w:rsidRPr="00086854" w14:paraId="7124B5A5" w14:textId="77777777" w:rsidTr="00D56F7D">
        <w:tc>
          <w:tcPr>
            <w:tcW w:w="850" w:type="dxa"/>
          </w:tcPr>
          <w:p w14:paraId="1B862705" w14:textId="77777777" w:rsidR="00881373" w:rsidRPr="00086854" w:rsidRDefault="00881373" w:rsidP="00505A46">
            <w:pPr>
              <w:pStyle w:val="aff5"/>
              <w:numPr>
                <w:ilvl w:val="0"/>
                <w:numId w:val="29"/>
              </w:numPr>
              <w:suppressAutoHyphens/>
              <w:jc w:val="right"/>
              <w:rPr>
                <w:szCs w:val="28"/>
              </w:rPr>
            </w:pPr>
          </w:p>
        </w:tc>
        <w:tc>
          <w:tcPr>
            <w:tcW w:w="4849" w:type="dxa"/>
          </w:tcPr>
          <w:p w14:paraId="0493AE08" w14:textId="3851861A" w:rsidR="00881373" w:rsidRPr="00DD2CD8" w:rsidRDefault="00FF00CC" w:rsidP="00E94E89">
            <w:pPr>
              <w:suppressAutoHyphens/>
              <w:rPr>
                <w:bCs/>
                <w:iCs/>
                <w:sz w:val="24"/>
              </w:rPr>
            </w:pPr>
            <w:r w:rsidRPr="00FF00CC">
              <w:rPr>
                <w:rFonts w:eastAsia="Calibri"/>
                <w:sz w:val="24"/>
                <w:lang w:eastAsia="x-none"/>
              </w:rPr>
              <w:t>«[58.29.5</w:t>
            </w:r>
            <w:r w:rsidR="0043025E" w:rsidRPr="0043025E">
              <w:rPr>
                <w:rFonts w:eastAsia="Calibri"/>
                <w:sz w:val="24"/>
                <w:lang w:eastAsia="x-none"/>
              </w:rPr>
              <w:t>0.00</w:t>
            </w:r>
            <w:r w:rsidRPr="00FF00CC">
              <w:rPr>
                <w:rFonts w:eastAsia="Calibri"/>
                <w:sz w:val="24"/>
                <w:lang w:eastAsia="x-none"/>
              </w:rPr>
              <w:t xml:space="preserve">] 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 xml:space="preserve">Оказание услуги по предоставлению </w:t>
            </w:r>
            <w:r w:rsidRPr="00FF00CC">
              <w:rPr>
                <w:rFonts w:eastAsia="Calibri"/>
                <w:sz w:val="24"/>
                <w:lang w:eastAsia="x-none"/>
              </w:rPr>
              <w:t xml:space="preserve">АО 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>«</w:t>
            </w:r>
            <w:proofErr w:type="spellStart"/>
            <w:r w:rsidRPr="00FF00CC">
              <w:rPr>
                <w:rFonts w:eastAsia="Calibri"/>
                <w:sz w:val="24"/>
                <w:lang w:eastAsia="x-none"/>
              </w:rPr>
              <w:t>Гидроремонт</w:t>
            </w:r>
            <w:proofErr w:type="spellEnd"/>
            <w:r w:rsidRPr="00FF00CC">
              <w:rPr>
                <w:rFonts w:eastAsia="Calibri"/>
                <w:sz w:val="24"/>
                <w:lang w:eastAsia="x-none"/>
              </w:rPr>
              <w:t>-ВКК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>»</w:t>
            </w:r>
            <w:r w:rsidRPr="00FF00CC">
              <w:rPr>
                <w:rFonts w:eastAsia="Calibri"/>
                <w:sz w:val="24"/>
                <w:lang w:eastAsia="x-none"/>
              </w:rPr>
              <w:t xml:space="preserve"> 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>на условиях неисключительной лицензии права использования программного обеспечения «</w:t>
            </w:r>
            <w:proofErr w:type="spellStart"/>
            <w:r w:rsidRPr="00FF00CC">
              <w:rPr>
                <w:rFonts w:eastAsia="Calibri"/>
                <w:bCs/>
                <w:sz w:val="24"/>
                <w:lang w:eastAsia="x-none"/>
              </w:rPr>
              <w:t>Happy</w:t>
            </w:r>
            <w:proofErr w:type="spellEnd"/>
            <w:r w:rsidRPr="00FF00CC">
              <w:rPr>
                <w:rFonts w:eastAsia="Calibri"/>
                <w:bCs/>
                <w:sz w:val="24"/>
                <w:lang w:eastAsia="x-none"/>
              </w:rPr>
              <w:t xml:space="preserve"> </w:t>
            </w:r>
            <w:proofErr w:type="spellStart"/>
            <w:r w:rsidRPr="00FF00CC">
              <w:rPr>
                <w:rFonts w:eastAsia="Calibri"/>
                <w:bCs/>
                <w:sz w:val="24"/>
                <w:lang w:eastAsia="x-none"/>
              </w:rPr>
              <w:t>Job</w:t>
            </w:r>
            <w:proofErr w:type="spellEnd"/>
            <w:r w:rsidRPr="00FF00CC">
              <w:rPr>
                <w:rFonts w:eastAsia="Calibri"/>
                <w:bCs/>
                <w:sz w:val="24"/>
                <w:lang w:eastAsia="x-none"/>
              </w:rPr>
              <w:t>» на территории Российской Федерации на определенный срок</w:t>
            </w:r>
            <w:r w:rsidRPr="00FF00CC">
              <w:rPr>
                <w:rFonts w:eastAsia="Calibri"/>
                <w:sz w:val="24"/>
                <w:lang w:eastAsia="x-none"/>
              </w:rPr>
              <w:t>»</w:t>
            </w:r>
          </w:p>
        </w:tc>
        <w:tc>
          <w:tcPr>
            <w:tcW w:w="1985" w:type="dxa"/>
          </w:tcPr>
          <w:p w14:paraId="308819C3" w14:textId="77777777" w:rsidR="00881373" w:rsidRPr="0043025E" w:rsidRDefault="00881373" w:rsidP="00E94E89">
            <w:pPr>
              <w:suppressAutoHyphens/>
              <w:jc w:val="center"/>
              <w:rPr>
                <w:sz w:val="24"/>
              </w:rPr>
            </w:pPr>
            <w:r w:rsidRPr="0043025E"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705111CC" w14:textId="77777777" w:rsidR="00881373" w:rsidRPr="0043025E" w:rsidRDefault="00881373" w:rsidP="00E94E89">
            <w:pPr>
              <w:suppressAutoHyphens/>
              <w:jc w:val="center"/>
              <w:rPr>
                <w:sz w:val="24"/>
              </w:rPr>
            </w:pPr>
            <w:r w:rsidRPr="0043025E">
              <w:rPr>
                <w:sz w:val="24"/>
              </w:rPr>
              <w:t>Условная единица</w:t>
            </w:r>
          </w:p>
        </w:tc>
      </w:tr>
    </w:tbl>
    <w:p w14:paraId="28596292" w14:textId="77777777" w:rsidR="00752D45" w:rsidRPr="00086854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hd w:val="clear" w:color="auto" w:fill="FFFF99"/>
        </w:rPr>
      </w:pPr>
    </w:p>
    <w:p w14:paraId="0827369C" w14:textId="77777777" w:rsidR="008262B2" w:rsidRPr="00086854" w:rsidRDefault="008262B2" w:rsidP="008262B2">
      <w:pPr>
        <w:pStyle w:val="30"/>
        <w:rPr>
          <w:szCs w:val="28"/>
          <w:lang w:val="ru-RU"/>
        </w:rPr>
      </w:pPr>
      <w:bookmarkStart w:id="13" w:name="_Toc51339696"/>
      <w:bookmarkStart w:id="14" w:name="_Toc188871208"/>
      <w:r w:rsidRPr="00086854">
        <w:rPr>
          <w:szCs w:val="28"/>
          <w:lang w:val="ru-RU"/>
        </w:rPr>
        <w:t xml:space="preserve">Требования </w:t>
      </w:r>
      <w:bookmarkEnd w:id="13"/>
      <w:r w:rsidR="00F27719" w:rsidRPr="00086854">
        <w:rPr>
          <w:szCs w:val="28"/>
          <w:lang w:val="ru-RU"/>
        </w:rPr>
        <w:t xml:space="preserve">к срокам </w:t>
      </w:r>
      <w:r w:rsidR="00A12E50" w:rsidRPr="00086854">
        <w:rPr>
          <w:szCs w:val="28"/>
          <w:lang w:val="ru-RU"/>
        </w:rPr>
        <w:t>оказания</w:t>
      </w:r>
      <w:r w:rsidR="00F27719" w:rsidRPr="00086854">
        <w:rPr>
          <w:szCs w:val="28"/>
          <w:lang w:val="ru-RU"/>
        </w:rPr>
        <w:t xml:space="preserve"> </w:t>
      </w:r>
      <w:r w:rsidR="00A12E50" w:rsidRPr="00086854">
        <w:rPr>
          <w:szCs w:val="28"/>
          <w:lang w:val="ru-RU"/>
        </w:rPr>
        <w:t>услуг</w:t>
      </w:r>
      <w:bookmarkEnd w:id="14"/>
    </w:p>
    <w:p w14:paraId="6366C1A8" w14:textId="77777777" w:rsidR="00AE68EA" w:rsidRPr="0008685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lang w:val="ru-RU"/>
        </w:rPr>
      </w:pPr>
      <w:bookmarkStart w:id="15" w:name="_Toc50125127"/>
      <w:bookmarkStart w:id="16" w:name="_Toc51339697"/>
      <w:bookmarkStart w:id="17" w:name="_Toc188871209"/>
      <w:bookmarkEnd w:id="7"/>
      <w:r w:rsidRPr="00086854">
        <w:rPr>
          <w:sz w:val="24"/>
        </w:rPr>
        <w:t xml:space="preserve">Таблица </w:t>
      </w:r>
      <w:r w:rsidR="00086854">
        <w:rPr>
          <w:sz w:val="24"/>
          <w:lang w:val="ru-RU"/>
        </w:rPr>
        <w:t>2</w:t>
      </w:r>
      <w:r w:rsidRPr="00086854">
        <w:rPr>
          <w:sz w:val="24"/>
        </w:rPr>
        <w:t xml:space="preserve">. </w:t>
      </w:r>
      <w:bookmarkStart w:id="18" w:name="_Hlk50465284"/>
      <w:r w:rsidRPr="00086854">
        <w:rPr>
          <w:sz w:val="24"/>
        </w:rPr>
        <w:t xml:space="preserve">Требования </w:t>
      </w:r>
      <w:r w:rsidR="00A12E50" w:rsidRPr="00086854">
        <w:rPr>
          <w:sz w:val="24"/>
          <w:lang w:val="ru-RU"/>
        </w:rPr>
        <w:t>к</w:t>
      </w:r>
      <w:r w:rsidRPr="00086854">
        <w:rPr>
          <w:sz w:val="24"/>
        </w:rPr>
        <w:t xml:space="preserve"> срокам </w:t>
      </w:r>
      <w:bookmarkEnd w:id="15"/>
      <w:bookmarkEnd w:id="16"/>
      <w:bookmarkEnd w:id="18"/>
      <w:r w:rsidR="00A12E50" w:rsidRPr="00086854">
        <w:rPr>
          <w:sz w:val="24"/>
          <w:lang w:val="ru-RU"/>
        </w:rPr>
        <w:t>оказания</w:t>
      </w:r>
      <w:r w:rsidR="00940404" w:rsidRPr="00086854">
        <w:rPr>
          <w:sz w:val="24"/>
          <w:lang w:val="ru-RU"/>
        </w:rPr>
        <w:t xml:space="preserve"> </w:t>
      </w:r>
      <w:r w:rsidR="00A12E50" w:rsidRPr="00086854">
        <w:rPr>
          <w:sz w:val="24"/>
          <w:lang w:val="ru-RU"/>
        </w:rPr>
        <w:t>услуг</w:t>
      </w:r>
      <w:bookmarkEnd w:id="17"/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428"/>
        <w:gridCol w:w="2142"/>
        <w:gridCol w:w="2142"/>
      </w:tblGrid>
      <w:tr w:rsidR="00940404" w:rsidRPr="00086854" w14:paraId="14C6E3D2" w14:textId="77777777" w:rsidTr="00F04929">
        <w:trPr>
          <w:trHeight w:val="1100"/>
        </w:trPr>
        <w:tc>
          <w:tcPr>
            <w:tcW w:w="1137" w:type="dxa"/>
            <w:shd w:val="clear" w:color="auto" w:fill="auto"/>
            <w:vAlign w:val="center"/>
          </w:tcPr>
          <w:p w14:paraId="782032B4" w14:textId="77777777" w:rsidR="00940404" w:rsidRPr="00086854" w:rsidRDefault="00940404" w:rsidP="000D33D9">
            <w:pPr>
              <w:jc w:val="center"/>
              <w:rPr>
                <w:sz w:val="24"/>
              </w:rPr>
            </w:pPr>
            <w:r w:rsidRPr="00086854">
              <w:rPr>
                <w:sz w:val="24"/>
              </w:rPr>
              <w:t>№ п/п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6461A15" w14:textId="77777777" w:rsidR="00940404" w:rsidRPr="00086854" w:rsidRDefault="00940404" w:rsidP="000D33D9">
            <w:pPr>
              <w:jc w:val="center"/>
              <w:rPr>
                <w:sz w:val="24"/>
              </w:rPr>
            </w:pPr>
            <w:r w:rsidRPr="00086854">
              <w:rPr>
                <w:sz w:val="24"/>
              </w:rPr>
              <w:t xml:space="preserve">Наименование </w:t>
            </w:r>
            <w:r w:rsidR="00A12E50" w:rsidRPr="00086854">
              <w:rPr>
                <w:sz w:val="24"/>
              </w:rPr>
              <w:t>услуг</w:t>
            </w:r>
            <w:r w:rsidRPr="00086854">
              <w:rPr>
                <w:sz w:val="24"/>
              </w:rPr>
              <w:t xml:space="preserve">/ этапа </w:t>
            </w:r>
            <w:r w:rsidR="00A12E50" w:rsidRPr="00086854">
              <w:rPr>
                <w:sz w:val="24"/>
              </w:rPr>
              <w:t>услуг</w:t>
            </w:r>
          </w:p>
        </w:tc>
        <w:tc>
          <w:tcPr>
            <w:tcW w:w="2142" w:type="dxa"/>
          </w:tcPr>
          <w:p w14:paraId="4A634051" w14:textId="77777777" w:rsidR="00940404" w:rsidRPr="00086854" w:rsidRDefault="00940404" w:rsidP="00940404">
            <w:pPr>
              <w:jc w:val="center"/>
              <w:rPr>
                <w:sz w:val="24"/>
              </w:rPr>
            </w:pPr>
            <w:r w:rsidRPr="00086854">
              <w:rPr>
                <w:sz w:val="24"/>
              </w:rPr>
              <w:t xml:space="preserve">Требования к началу срока </w:t>
            </w:r>
            <w:r w:rsidR="00A12E50" w:rsidRPr="00086854">
              <w:rPr>
                <w:sz w:val="24"/>
              </w:rPr>
              <w:t>оказания</w:t>
            </w:r>
            <w:r w:rsidRPr="00086854">
              <w:rPr>
                <w:sz w:val="24"/>
              </w:rPr>
              <w:t xml:space="preserve"> </w:t>
            </w:r>
            <w:r w:rsidR="00A12E50" w:rsidRPr="00086854">
              <w:rPr>
                <w:sz w:val="24"/>
              </w:rPr>
              <w:t>услуг</w:t>
            </w:r>
            <w:r w:rsidRPr="00086854">
              <w:rPr>
                <w:sz w:val="24"/>
              </w:rPr>
              <w:t xml:space="preserve">/ этапа </w:t>
            </w:r>
            <w:r w:rsidR="00A12E50" w:rsidRPr="00086854">
              <w:rPr>
                <w:sz w:val="24"/>
              </w:rPr>
              <w:t>услуг</w:t>
            </w:r>
          </w:p>
        </w:tc>
        <w:tc>
          <w:tcPr>
            <w:tcW w:w="2142" w:type="dxa"/>
            <w:vAlign w:val="center"/>
          </w:tcPr>
          <w:p w14:paraId="5CA72F1A" w14:textId="77777777" w:rsidR="00940404" w:rsidRPr="00086854" w:rsidRDefault="00940404" w:rsidP="00940404">
            <w:pPr>
              <w:jc w:val="center"/>
              <w:rPr>
                <w:sz w:val="24"/>
              </w:rPr>
            </w:pPr>
            <w:r w:rsidRPr="00086854">
              <w:rPr>
                <w:sz w:val="24"/>
              </w:rPr>
              <w:t xml:space="preserve">Требования к окончанию срока </w:t>
            </w:r>
            <w:r w:rsidR="00A12E50" w:rsidRPr="00086854">
              <w:rPr>
                <w:sz w:val="24"/>
              </w:rPr>
              <w:t>оказания</w:t>
            </w:r>
            <w:r w:rsidRPr="00086854">
              <w:rPr>
                <w:sz w:val="24"/>
              </w:rPr>
              <w:t xml:space="preserve"> </w:t>
            </w:r>
            <w:r w:rsidR="00A12E50" w:rsidRPr="00086854">
              <w:rPr>
                <w:sz w:val="24"/>
              </w:rPr>
              <w:t>услуг</w:t>
            </w:r>
            <w:r w:rsidRPr="00086854">
              <w:rPr>
                <w:sz w:val="24"/>
              </w:rPr>
              <w:t xml:space="preserve"> / этапа </w:t>
            </w:r>
            <w:r w:rsidR="00A12E50" w:rsidRPr="00086854">
              <w:rPr>
                <w:sz w:val="24"/>
              </w:rPr>
              <w:t>услуг</w:t>
            </w:r>
          </w:p>
        </w:tc>
      </w:tr>
      <w:tr w:rsidR="00940404" w:rsidRPr="00086854" w14:paraId="3FF166B2" w14:textId="77777777" w:rsidTr="00F04929">
        <w:trPr>
          <w:trHeight w:val="361"/>
        </w:trPr>
        <w:tc>
          <w:tcPr>
            <w:tcW w:w="1137" w:type="dxa"/>
            <w:shd w:val="clear" w:color="auto" w:fill="auto"/>
          </w:tcPr>
          <w:p w14:paraId="2D1EADEE" w14:textId="77777777" w:rsidR="00940404" w:rsidRPr="00086854" w:rsidRDefault="00940404" w:rsidP="000D33D9">
            <w:pPr>
              <w:jc w:val="center"/>
              <w:rPr>
                <w:sz w:val="24"/>
              </w:rPr>
            </w:pPr>
            <w:r w:rsidRPr="00086854">
              <w:rPr>
                <w:b/>
                <w:sz w:val="24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14:paraId="0D03579C" w14:textId="77777777" w:rsidR="00940404" w:rsidRPr="00086854" w:rsidRDefault="00940404" w:rsidP="000D33D9">
            <w:pPr>
              <w:jc w:val="center"/>
              <w:rPr>
                <w:sz w:val="24"/>
              </w:rPr>
            </w:pPr>
            <w:r w:rsidRPr="00086854">
              <w:rPr>
                <w:b/>
                <w:sz w:val="24"/>
              </w:rPr>
              <w:t>2</w:t>
            </w:r>
          </w:p>
        </w:tc>
        <w:tc>
          <w:tcPr>
            <w:tcW w:w="2142" w:type="dxa"/>
          </w:tcPr>
          <w:p w14:paraId="5444AE79" w14:textId="77777777" w:rsidR="00940404" w:rsidRPr="00086854" w:rsidRDefault="00940404" w:rsidP="000D33D9">
            <w:pPr>
              <w:pStyle w:val="afff5"/>
              <w:keepNext w:val="0"/>
              <w:jc w:val="center"/>
              <w:rPr>
                <w:sz w:val="24"/>
                <w:szCs w:val="28"/>
              </w:rPr>
            </w:pPr>
            <w:r w:rsidRPr="00086854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2142" w:type="dxa"/>
          </w:tcPr>
          <w:p w14:paraId="69E637A3" w14:textId="77777777" w:rsidR="00940404" w:rsidRPr="00086854" w:rsidRDefault="00940404" w:rsidP="000D33D9">
            <w:pPr>
              <w:pStyle w:val="afff5"/>
              <w:keepNext w:val="0"/>
              <w:jc w:val="center"/>
              <w:rPr>
                <w:sz w:val="24"/>
                <w:szCs w:val="28"/>
              </w:rPr>
            </w:pPr>
            <w:r w:rsidRPr="00086854">
              <w:rPr>
                <w:b/>
                <w:sz w:val="24"/>
                <w:szCs w:val="28"/>
              </w:rPr>
              <w:t>4</w:t>
            </w:r>
          </w:p>
        </w:tc>
      </w:tr>
      <w:bookmarkEnd w:id="8"/>
      <w:tr w:rsidR="00505A46" w:rsidRPr="00086854" w14:paraId="03F6E725" w14:textId="77777777" w:rsidTr="00F04929">
        <w:trPr>
          <w:trHeight w:val="1372"/>
        </w:trPr>
        <w:tc>
          <w:tcPr>
            <w:tcW w:w="1137" w:type="dxa"/>
            <w:shd w:val="clear" w:color="auto" w:fill="auto"/>
          </w:tcPr>
          <w:p w14:paraId="2AFD8585" w14:textId="77777777" w:rsidR="00505A46" w:rsidRPr="00086854" w:rsidRDefault="00E60DAE" w:rsidP="00E60DAE">
            <w:pPr>
              <w:pStyle w:val="aff5"/>
              <w:suppressAutoHyphens/>
              <w:ind w:left="731"/>
              <w:rPr>
                <w:szCs w:val="28"/>
              </w:rPr>
            </w:pPr>
            <w:r w:rsidRPr="00086854">
              <w:rPr>
                <w:szCs w:val="28"/>
                <w:lang w:val="en-US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14:paraId="5AF80466" w14:textId="36F5C89D" w:rsidR="00505A46" w:rsidRPr="00086854" w:rsidRDefault="00FF00CC" w:rsidP="00505A46">
            <w:pPr>
              <w:rPr>
                <w:sz w:val="24"/>
              </w:rPr>
            </w:pPr>
            <w:r w:rsidRPr="00FF00CC">
              <w:rPr>
                <w:rFonts w:eastAsia="Calibri"/>
                <w:sz w:val="24"/>
                <w:lang w:eastAsia="x-none"/>
              </w:rPr>
              <w:t>«[58.29.5</w:t>
            </w:r>
            <w:r w:rsidR="0043025E" w:rsidRPr="0043025E">
              <w:rPr>
                <w:rFonts w:eastAsia="Calibri"/>
                <w:sz w:val="24"/>
                <w:lang w:eastAsia="x-none"/>
              </w:rPr>
              <w:t>0.00</w:t>
            </w:r>
            <w:r w:rsidRPr="00FF00CC">
              <w:rPr>
                <w:rFonts w:eastAsia="Calibri"/>
                <w:sz w:val="24"/>
                <w:lang w:eastAsia="x-none"/>
              </w:rPr>
              <w:t xml:space="preserve">] 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 xml:space="preserve">Оказание услуги по предоставлению </w:t>
            </w:r>
            <w:r w:rsidRPr="00FF00CC">
              <w:rPr>
                <w:rFonts w:eastAsia="Calibri"/>
                <w:sz w:val="24"/>
                <w:lang w:eastAsia="x-none"/>
              </w:rPr>
              <w:t xml:space="preserve">АО 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>«</w:t>
            </w:r>
            <w:proofErr w:type="spellStart"/>
            <w:r w:rsidRPr="00FF00CC">
              <w:rPr>
                <w:rFonts w:eastAsia="Calibri"/>
                <w:sz w:val="24"/>
                <w:lang w:eastAsia="x-none"/>
              </w:rPr>
              <w:t>Гидроремонт</w:t>
            </w:r>
            <w:proofErr w:type="spellEnd"/>
            <w:r w:rsidRPr="00FF00CC">
              <w:rPr>
                <w:rFonts w:eastAsia="Calibri"/>
                <w:sz w:val="24"/>
                <w:lang w:eastAsia="x-none"/>
              </w:rPr>
              <w:t>-ВКК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>»</w:t>
            </w:r>
            <w:r w:rsidRPr="00FF00CC">
              <w:rPr>
                <w:rFonts w:eastAsia="Calibri"/>
                <w:sz w:val="24"/>
                <w:lang w:eastAsia="x-none"/>
              </w:rPr>
              <w:t xml:space="preserve"> </w:t>
            </w:r>
            <w:r w:rsidRPr="00FF00CC">
              <w:rPr>
                <w:rFonts w:eastAsia="Calibri"/>
                <w:bCs/>
                <w:sz w:val="24"/>
                <w:lang w:eastAsia="x-none"/>
              </w:rPr>
              <w:t>на условиях неисключительной лицензии права использования программного обеспечения «</w:t>
            </w:r>
            <w:proofErr w:type="spellStart"/>
            <w:r w:rsidRPr="00FF00CC">
              <w:rPr>
                <w:rFonts w:eastAsia="Calibri"/>
                <w:bCs/>
                <w:sz w:val="24"/>
                <w:lang w:eastAsia="x-none"/>
              </w:rPr>
              <w:t>Happy</w:t>
            </w:r>
            <w:proofErr w:type="spellEnd"/>
            <w:r w:rsidRPr="00FF00CC">
              <w:rPr>
                <w:rFonts w:eastAsia="Calibri"/>
                <w:bCs/>
                <w:sz w:val="24"/>
                <w:lang w:eastAsia="x-none"/>
              </w:rPr>
              <w:t xml:space="preserve"> </w:t>
            </w:r>
            <w:proofErr w:type="spellStart"/>
            <w:r w:rsidRPr="00FF00CC">
              <w:rPr>
                <w:rFonts w:eastAsia="Calibri"/>
                <w:bCs/>
                <w:sz w:val="24"/>
                <w:lang w:eastAsia="x-none"/>
              </w:rPr>
              <w:t>Job</w:t>
            </w:r>
            <w:proofErr w:type="spellEnd"/>
            <w:r w:rsidRPr="00FF00CC">
              <w:rPr>
                <w:rFonts w:eastAsia="Calibri"/>
                <w:bCs/>
                <w:sz w:val="24"/>
                <w:lang w:eastAsia="x-none"/>
              </w:rPr>
              <w:t>» на территории Российской Федерации на определенный срок</w:t>
            </w:r>
            <w:r w:rsidRPr="00FF00CC">
              <w:rPr>
                <w:rFonts w:eastAsia="Calibri"/>
                <w:sz w:val="24"/>
                <w:lang w:eastAsia="x-none"/>
              </w:rPr>
              <w:t>»</w:t>
            </w:r>
          </w:p>
        </w:tc>
        <w:tc>
          <w:tcPr>
            <w:tcW w:w="2142" w:type="dxa"/>
          </w:tcPr>
          <w:p w14:paraId="77CDA906" w14:textId="6F229B90" w:rsidR="00505A46" w:rsidRPr="0043025E" w:rsidRDefault="00505A46" w:rsidP="00FF00CC">
            <w:pPr>
              <w:jc w:val="center"/>
              <w:rPr>
                <w:sz w:val="24"/>
              </w:rPr>
            </w:pPr>
            <w:r w:rsidRPr="0043025E">
              <w:rPr>
                <w:sz w:val="24"/>
              </w:rPr>
              <w:t xml:space="preserve">С </w:t>
            </w:r>
            <w:r w:rsidR="00FF00CC" w:rsidRPr="0043025E">
              <w:rPr>
                <w:sz w:val="24"/>
              </w:rPr>
              <w:t>15.09.2026</w:t>
            </w:r>
          </w:p>
        </w:tc>
        <w:tc>
          <w:tcPr>
            <w:tcW w:w="2142" w:type="dxa"/>
          </w:tcPr>
          <w:p w14:paraId="7B123136" w14:textId="25E9062D" w:rsidR="00086854" w:rsidRPr="00086854" w:rsidRDefault="00E60DAE" w:rsidP="00564813">
            <w:pPr>
              <w:jc w:val="center"/>
              <w:rPr>
                <w:sz w:val="24"/>
              </w:rPr>
            </w:pPr>
            <w:r w:rsidRPr="004E6C69">
              <w:rPr>
                <w:sz w:val="24"/>
              </w:rPr>
              <w:t xml:space="preserve">В течение </w:t>
            </w:r>
            <w:r w:rsidR="00564813" w:rsidRPr="0043025E">
              <w:rPr>
                <w:sz w:val="24"/>
              </w:rPr>
              <w:t>1 календарного года</w:t>
            </w:r>
          </w:p>
        </w:tc>
      </w:tr>
    </w:tbl>
    <w:p w14:paraId="320E3A1A" w14:textId="77777777" w:rsidR="00F05846" w:rsidRPr="00881373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lang w:eastAsia="x-none"/>
        </w:rPr>
        <w:sectPr w:rsidR="00F05846" w:rsidRPr="00881373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9" w:name="_Toc50125131"/>
    </w:p>
    <w:p w14:paraId="66D7D21B" w14:textId="77777777" w:rsidR="00241402" w:rsidRPr="00C4463B" w:rsidRDefault="00241402" w:rsidP="00241402">
      <w:pPr>
        <w:pStyle w:val="4"/>
      </w:pPr>
      <w:bookmarkStart w:id="20" w:name="_Toc46743511"/>
      <w:bookmarkStart w:id="21" w:name="_Toc188871210"/>
      <w:bookmarkStart w:id="22" w:name="_Toc51339698"/>
      <w:r w:rsidRPr="00C4463B">
        <w:lastRenderedPageBreak/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1"/>
    </w:p>
    <w:p w14:paraId="00A44DC6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188871211"/>
      <w:r w:rsidRPr="00D16518">
        <w:rPr>
          <w:sz w:val="24"/>
          <w:szCs w:val="24"/>
        </w:rPr>
        <w:t>Таблица </w:t>
      </w:r>
      <w:r w:rsidR="00086854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Требования к </w:t>
      </w:r>
      <w:bookmarkEnd w:id="19"/>
      <w:bookmarkEnd w:id="22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3"/>
      <w:r w:rsidRPr="00D16518">
        <w:rPr>
          <w:sz w:val="24"/>
          <w:szCs w:val="24"/>
        </w:rPr>
        <w:t xml:space="preserve"> </w:t>
      </w:r>
    </w:p>
    <w:p w14:paraId="3A4850FD" w14:textId="77777777" w:rsidR="00F12442" w:rsidRPr="00086854" w:rsidRDefault="00A12E50" w:rsidP="00A76B76">
      <w:pPr>
        <w:rPr>
          <w:rFonts w:eastAsia="Calibri"/>
          <w:sz w:val="24"/>
          <w:lang w:eastAsia="x-none"/>
        </w:rPr>
      </w:pPr>
      <w:r w:rsidRPr="004E6C69">
        <w:rPr>
          <w:b/>
          <w:bCs/>
          <w:sz w:val="24"/>
          <w:szCs w:val="24"/>
        </w:rPr>
        <w:t>Наименование услуг/этапа услуг</w:t>
      </w:r>
      <w:r w:rsidR="000B7C29" w:rsidRPr="004E6C69">
        <w:rPr>
          <w:b/>
          <w:bCs/>
          <w:sz w:val="24"/>
          <w:szCs w:val="24"/>
        </w:rPr>
        <w:t xml:space="preserve">: </w:t>
      </w:r>
      <w:r w:rsidR="00086854" w:rsidRPr="004E6C69">
        <w:rPr>
          <w:rFonts w:eastAsia="Calibri"/>
          <w:sz w:val="24"/>
          <w:lang w:eastAsia="x-none"/>
        </w:rPr>
        <w:t>согласно Таблицы 1. Перечень и объем оказываемых услуг</w:t>
      </w:r>
    </w:p>
    <w:p w14:paraId="0357CC43" w14:textId="77777777" w:rsidR="00F12442" w:rsidRPr="00F12442" w:rsidRDefault="00F12442" w:rsidP="00A76B76">
      <w:pPr>
        <w:rPr>
          <w:rFonts w:eastAsia="Calibri"/>
          <w:i/>
          <w:sz w:val="24"/>
          <w:lang w:eastAsia="x-none"/>
        </w:rPr>
      </w:pPr>
    </w:p>
    <w:tbl>
      <w:tblPr>
        <w:tblStyle w:val="af"/>
        <w:tblW w:w="15309" w:type="dxa"/>
        <w:tblInd w:w="-5" w:type="dxa"/>
        <w:tblLook w:val="04A0" w:firstRow="1" w:lastRow="0" w:firstColumn="1" w:lastColumn="0" w:noHBand="0" w:noVBand="1"/>
      </w:tblPr>
      <w:tblGrid>
        <w:gridCol w:w="1134"/>
        <w:gridCol w:w="4709"/>
        <w:gridCol w:w="9466"/>
      </w:tblGrid>
      <w:tr w:rsidR="000B271A" w:rsidRPr="00D57409" w14:paraId="6B023CA5" w14:textId="77777777" w:rsidTr="00F12442">
        <w:trPr>
          <w:trHeight w:val="350"/>
        </w:trPr>
        <w:tc>
          <w:tcPr>
            <w:tcW w:w="1134" w:type="dxa"/>
            <w:vMerge w:val="restart"/>
            <w:vAlign w:val="center"/>
          </w:tcPr>
          <w:p w14:paraId="5A43D6D1" w14:textId="77777777" w:rsidR="000B271A" w:rsidRPr="00D57409" w:rsidRDefault="000B271A" w:rsidP="00F12442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09" w:type="dxa"/>
            <w:vMerge w:val="restart"/>
            <w:vAlign w:val="center"/>
          </w:tcPr>
          <w:p w14:paraId="7794FDC5" w14:textId="77777777" w:rsidR="000B271A" w:rsidRPr="00D57409" w:rsidRDefault="000B271A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466" w:type="dxa"/>
            <w:vMerge w:val="restart"/>
            <w:vAlign w:val="center"/>
          </w:tcPr>
          <w:p w14:paraId="29D85359" w14:textId="77777777" w:rsidR="000B271A" w:rsidRPr="00D57409" w:rsidRDefault="000B271A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0B271A" w:rsidRPr="00D57409" w14:paraId="5F665D25" w14:textId="77777777" w:rsidTr="00F12442">
        <w:trPr>
          <w:trHeight w:val="350"/>
        </w:trPr>
        <w:tc>
          <w:tcPr>
            <w:tcW w:w="1134" w:type="dxa"/>
            <w:vMerge/>
            <w:vAlign w:val="center"/>
          </w:tcPr>
          <w:p w14:paraId="4FDD7270" w14:textId="77777777" w:rsidR="000B271A" w:rsidRPr="00D57409" w:rsidRDefault="000B271A" w:rsidP="00F124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9" w:type="dxa"/>
            <w:vMerge/>
            <w:vAlign w:val="center"/>
          </w:tcPr>
          <w:p w14:paraId="7D7C0D1F" w14:textId="77777777" w:rsidR="000B271A" w:rsidRPr="00D57409" w:rsidRDefault="000B271A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6" w:type="dxa"/>
            <w:vMerge/>
            <w:vAlign w:val="center"/>
          </w:tcPr>
          <w:p w14:paraId="1B1067AF" w14:textId="77777777" w:rsidR="000B271A" w:rsidRPr="00D57409" w:rsidRDefault="000B271A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271A" w:rsidRPr="00D57409" w14:paraId="332B8146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75103399" w14:textId="77777777" w:rsidR="000B271A" w:rsidRPr="00D57409" w:rsidRDefault="000B271A" w:rsidP="00F12442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4"/>
          </w:p>
        </w:tc>
        <w:tc>
          <w:tcPr>
            <w:tcW w:w="4709" w:type="dxa"/>
            <w:vAlign w:val="center"/>
          </w:tcPr>
          <w:p w14:paraId="099868A6" w14:textId="77777777" w:rsidR="000B271A" w:rsidRPr="00D57409" w:rsidRDefault="000B271A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6" w:type="dxa"/>
            <w:vAlign w:val="center"/>
          </w:tcPr>
          <w:p w14:paraId="36F369B8" w14:textId="77777777" w:rsidR="000B271A" w:rsidRPr="00D57409" w:rsidRDefault="000B271A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B271A" w:rsidRPr="00D57409" w14:paraId="54CC2F9C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270B3492" w14:textId="77777777" w:rsidR="000B271A" w:rsidRPr="00D57409" w:rsidRDefault="000B271A" w:rsidP="00F1244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14175" w:type="dxa"/>
            <w:gridSpan w:val="2"/>
            <w:vAlign w:val="center"/>
          </w:tcPr>
          <w:p w14:paraId="73EC8C38" w14:textId="77777777" w:rsidR="000B271A" w:rsidRPr="00D57409" w:rsidRDefault="000B271A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0B271A" w:rsidRPr="00D57409" w14:paraId="58E37A66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384B69D6" w14:textId="77777777" w:rsidR="000B271A" w:rsidRPr="00D57409" w:rsidRDefault="000B271A" w:rsidP="00F1244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4175" w:type="dxa"/>
            <w:gridSpan w:val="2"/>
            <w:vAlign w:val="center"/>
          </w:tcPr>
          <w:p w14:paraId="4027FB60" w14:textId="77777777" w:rsidR="000B271A" w:rsidRPr="0019488A" w:rsidRDefault="000B271A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19488A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0B271A" w:rsidRPr="00D57409" w14:paraId="2BA8B9EA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29DB83CE" w14:textId="77777777" w:rsidR="000B271A" w:rsidRPr="00D57409" w:rsidRDefault="000B271A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655C4D20" w14:textId="179081FE" w:rsidR="000B271A" w:rsidRPr="00E91C03" w:rsidRDefault="00B34F36" w:rsidP="00B34F36">
            <w:pPr>
              <w:rPr>
                <w:sz w:val="24"/>
                <w:szCs w:val="24"/>
                <w:lang w:val="en-US"/>
              </w:rPr>
            </w:pPr>
            <w:r w:rsidRPr="00B34F36">
              <w:rPr>
                <w:sz w:val="24"/>
                <w:szCs w:val="24"/>
              </w:rPr>
              <w:t>Базовые функции платформы</w:t>
            </w:r>
          </w:p>
        </w:tc>
        <w:tc>
          <w:tcPr>
            <w:tcW w:w="9466" w:type="dxa"/>
            <w:shd w:val="clear" w:color="auto" w:fill="auto"/>
          </w:tcPr>
          <w:p w14:paraId="4390F8E1" w14:textId="0C02761D" w:rsidR="000B271A" w:rsidRPr="005D5335" w:rsidRDefault="00B34F36" w:rsidP="00564D36">
            <w:pPr>
              <w:jc w:val="both"/>
              <w:rPr>
                <w:sz w:val="24"/>
                <w:szCs w:val="24"/>
              </w:rPr>
            </w:pPr>
            <w:r w:rsidRPr="00B34F36">
              <w:rPr>
                <w:sz w:val="24"/>
                <w:szCs w:val="24"/>
              </w:rPr>
              <w:t>Базовые функции платформы — необходимый набор опций для проведения исследования, который предоставляется всем пользователям по умолчанию. Количество респондентов - до 3900 чел.</w:t>
            </w:r>
          </w:p>
        </w:tc>
      </w:tr>
      <w:tr w:rsidR="000B271A" w:rsidRPr="00D57409" w14:paraId="22B8CA0C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02F10840" w14:textId="77777777" w:rsidR="000B271A" w:rsidRPr="00D57409" w:rsidRDefault="000B271A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73D6223D" w14:textId="6024EABC" w:rsidR="000B271A" w:rsidRPr="00FB74A3" w:rsidRDefault="00B34F36" w:rsidP="00241402">
            <w:pPr>
              <w:rPr>
                <w:sz w:val="24"/>
                <w:szCs w:val="24"/>
              </w:rPr>
            </w:pPr>
            <w:r w:rsidRPr="00B34F36">
              <w:rPr>
                <w:sz w:val="24"/>
                <w:szCs w:val="24"/>
              </w:rPr>
              <w:t>Опрос вовлеченности и лояльности для офисных сотрудников</w:t>
            </w:r>
          </w:p>
        </w:tc>
        <w:tc>
          <w:tcPr>
            <w:tcW w:w="9466" w:type="dxa"/>
            <w:shd w:val="clear" w:color="auto" w:fill="auto"/>
          </w:tcPr>
          <w:p w14:paraId="78EC77B1" w14:textId="404DE75B" w:rsidR="000B271A" w:rsidRPr="0019488A" w:rsidRDefault="00B34F36" w:rsidP="00241402">
            <w:pPr>
              <w:rPr>
                <w:sz w:val="24"/>
                <w:szCs w:val="24"/>
              </w:rPr>
            </w:pPr>
            <w:r w:rsidRPr="00B34F36">
              <w:rPr>
                <w:sz w:val="24"/>
                <w:szCs w:val="24"/>
              </w:rPr>
              <w:t xml:space="preserve">В опрос включены только необходимые вопросы, чтобы сотрудники могли пройти его за 15 минут. В исследование включены параметры: Вовлеченность, Лояльность, Удовлетворенность, </w:t>
            </w:r>
            <w:proofErr w:type="spellStart"/>
            <w:r w:rsidRPr="00B34F36">
              <w:rPr>
                <w:sz w:val="24"/>
                <w:szCs w:val="24"/>
              </w:rPr>
              <w:t>eNPS</w:t>
            </w:r>
            <w:proofErr w:type="spellEnd"/>
            <w:r w:rsidRPr="00B34F36">
              <w:rPr>
                <w:sz w:val="24"/>
                <w:szCs w:val="24"/>
              </w:rPr>
              <w:t xml:space="preserve">, </w:t>
            </w:r>
            <w:proofErr w:type="spellStart"/>
            <w:r w:rsidRPr="00B34F36">
              <w:rPr>
                <w:sz w:val="24"/>
                <w:szCs w:val="24"/>
              </w:rPr>
              <w:t>mNPS</w:t>
            </w:r>
            <w:proofErr w:type="spellEnd"/>
            <w:r w:rsidRPr="00B34F36">
              <w:rPr>
                <w:sz w:val="24"/>
                <w:szCs w:val="24"/>
              </w:rPr>
              <w:t xml:space="preserve">, </w:t>
            </w:r>
            <w:proofErr w:type="spellStart"/>
            <w:r w:rsidRPr="00B34F36">
              <w:rPr>
                <w:sz w:val="24"/>
                <w:szCs w:val="24"/>
              </w:rPr>
              <w:t>pNPS</w:t>
            </w:r>
            <w:proofErr w:type="spellEnd"/>
            <w:r w:rsidRPr="00B34F36">
              <w:rPr>
                <w:sz w:val="24"/>
                <w:szCs w:val="24"/>
              </w:rPr>
              <w:t xml:space="preserve"> (включается по выбору).</w:t>
            </w:r>
          </w:p>
        </w:tc>
      </w:tr>
      <w:tr w:rsidR="00B34F36" w:rsidRPr="00D57409" w14:paraId="41D8ACCA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5BE9EA42" w14:textId="77777777" w:rsidR="00B34F36" w:rsidRPr="00D57409" w:rsidRDefault="00B34F36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37CCCAE8" w14:textId="1899EF44" w:rsidR="00B34F36" w:rsidRPr="00B34F36" w:rsidRDefault="00B34F36" w:rsidP="00241402">
            <w:pPr>
              <w:rPr>
                <w:sz w:val="24"/>
                <w:szCs w:val="24"/>
              </w:rPr>
            </w:pPr>
            <w:r w:rsidRPr="00B34F36">
              <w:rPr>
                <w:sz w:val="24"/>
                <w:szCs w:val="24"/>
              </w:rPr>
              <w:t>Опрос вовлеченности и лояльности для неофисных сотрудников</w:t>
            </w:r>
          </w:p>
        </w:tc>
        <w:tc>
          <w:tcPr>
            <w:tcW w:w="9466" w:type="dxa"/>
            <w:shd w:val="clear" w:color="auto" w:fill="auto"/>
          </w:tcPr>
          <w:p w14:paraId="4690F375" w14:textId="4DE406B0" w:rsidR="00B34F36" w:rsidRPr="00564D36" w:rsidRDefault="00B34F36" w:rsidP="00241402">
            <w:pPr>
              <w:rPr>
                <w:sz w:val="24"/>
                <w:szCs w:val="24"/>
              </w:rPr>
            </w:pPr>
            <w:proofErr w:type="spellStart"/>
            <w:r w:rsidRPr="00B34F36">
              <w:rPr>
                <w:sz w:val="24"/>
                <w:szCs w:val="24"/>
              </w:rPr>
              <w:t>Happy</w:t>
            </w:r>
            <w:proofErr w:type="spellEnd"/>
            <w:r w:rsidRPr="00B34F36">
              <w:rPr>
                <w:sz w:val="24"/>
                <w:szCs w:val="24"/>
              </w:rPr>
              <w:t xml:space="preserve"> </w:t>
            </w:r>
            <w:proofErr w:type="spellStart"/>
            <w:r w:rsidRPr="00B34F36">
              <w:rPr>
                <w:sz w:val="24"/>
                <w:szCs w:val="24"/>
              </w:rPr>
              <w:t>Job</w:t>
            </w:r>
            <w:proofErr w:type="spellEnd"/>
            <w:r w:rsidRPr="00B34F36">
              <w:rPr>
                <w:sz w:val="24"/>
                <w:szCs w:val="24"/>
              </w:rPr>
              <w:t xml:space="preserve"> предоставляет специализированные сокращенные версии опросника для работников, занятых вне офиса (логистика, ритейл, рабочие специальности, </w:t>
            </w:r>
            <w:proofErr w:type="spellStart"/>
            <w:r w:rsidRPr="00B34F36">
              <w:rPr>
                <w:sz w:val="24"/>
                <w:szCs w:val="24"/>
              </w:rPr>
              <w:t>фарма</w:t>
            </w:r>
            <w:proofErr w:type="spellEnd"/>
            <w:r w:rsidRPr="00B34F36">
              <w:rPr>
                <w:sz w:val="24"/>
                <w:szCs w:val="24"/>
              </w:rPr>
              <w:t>). Сокращенная анкета интегрируется с результатами офисных сотрудников. Возможность персонализации внешнего вида персонажей сокращенного опросника под специфику вашей отрасли.</w:t>
            </w:r>
          </w:p>
        </w:tc>
      </w:tr>
      <w:tr w:rsidR="00B34F36" w:rsidRPr="00D57409" w14:paraId="603AFD51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24214152" w14:textId="77777777" w:rsidR="00B34F36" w:rsidRPr="00D57409" w:rsidRDefault="00B34F36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2AD3A5E1" w14:textId="10CB53F9" w:rsidR="00B34F36" w:rsidRPr="00B34F36" w:rsidRDefault="00B34F36" w:rsidP="00B34F36">
            <w:pPr>
              <w:rPr>
                <w:sz w:val="24"/>
                <w:szCs w:val="24"/>
              </w:rPr>
            </w:pPr>
            <w:r w:rsidRPr="00B34F36">
              <w:rPr>
                <w:sz w:val="24"/>
                <w:szCs w:val="24"/>
              </w:rPr>
              <w:t xml:space="preserve">Дополнительные фильтры </w:t>
            </w:r>
          </w:p>
        </w:tc>
        <w:tc>
          <w:tcPr>
            <w:tcW w:w="9466" w:type="dxa"/>
            <w:shd w:val="clear" w:color="auto" w:fill="auto"/>
          </w:tcPr>
          <w:p w14:paraId="148F8055" w14:textId="636125B0" w:rsidR="00B34F36" w:rsidRPr="00564D36" w:rsidRDefault="00B34F36" w:rsidP="00241402">
            <w:pPr>
              <w:rPr>
                <w:sz w:val="24"/>
                <w:szCs w:val="24"/>
              </w:rPr>
            </w:pPr>
            <w:r w:rsidRPr="00B34F36">
              <w:rPr>
                <w:sz w:val="24"/>
                <w:szCs w:val="24"/>
              </w:rPr>
              <w:t>Возможность проводить более глубокую аналитику и понимать, как разные категории сотрудников воспринимают компанию. Примеры фильтров: поколение, стаж, уровень должности. Допускается включать в исследование неограниченное количество фильтров. Если фильтры не меняются от одного цикла исследования к другому, по ним автоматически формируется динамика.</w:t>
            </w:r>
          </w:p>
        </w:tc>
      </w:tr>
      <w:tr w:rsidR="00B34F36" w:rsidRPr="00D57409" w14:paraId="5DC94C16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563FAA84" w14:textId="77777777" w:rsidR="00B34F36" w:rsidRPr="00D57409" w:rsidRDefault="00B34F36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637D612B" w14:textId="55CC5DD3" w:rsidR="00B34F36" w:rsidRPr="00B34F36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Загрузка организационной структуры компании в систему </w:t>
            </w:r>
          </w:p>
        </w:tc>
        <w:tc>
          <w:tcPr>
            <w:tcW w:w="9466" w:type="dxa"/>
            <w:shd w:val="clear" w:color="auto" w:fill="auto"/>
          </w:tcPr>
          <w:p w14:paraId="5C0598F1" w14:textId="1C384730" w:rsidR="00B34F36" w:rsidRPr="00564D36" w:rsidRDefault="00A83637" w:rsidP="00241402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Структура компании, необходимая для формирования всех отчетов в личном кабинете, предоставляется заказчиком в файле </w:t>
            </w:r>
            <w:proofErr w:type="spellStart"/>
            <w:r w:rsidRPr="00A83637">
              <w:rPr>
                <w:sz w:val="24"/>
                <w:szCs w:val="24"/>
              </w:rPr>
              <w:t>Excel</w:t>
            </w:r>
            <w:proofErr w:type="spellEnd"/>
            <w:r w:rsidRPr="00A83637">
              <w:rPr>
                <w:sz w:val="24"/>
                <w:szCs w:val="24"/>
              </w:rPr>
              <w:t xml:space="preserve"> (по формату </w:t>
            </w:r>
            <w:proofErr w:type="spellStart"/>
            <w:r w:rsidRPr="00A83637">
              <w:rPr>
                <w:sz w:val="24"/>
                <w:szCs w:val="24"/>
              </w:rPr>
              <w:t>Happy</w:t>
            </w:r>
            <w:proofErr w:type="spellEnd"/>
            <w:r w:rsidRPr="00A83637">
              <w:rPr>
                <w:sz w:val="24"/>
                <w:szCs w:val="24"/>
              </w:rPr>
              <w:t xml:space="preserve"> </w:t>
            </w:r>
            <w:proofErr w:type="spellStart"/>
            <w:r w:rsidRPr="00A83637">
              <w:rPr>
                <w:sz w:val="24"/>
                <w:szCs w:val="24"/>
              </w:rPr>
              <w:t>Job</w:t>
            </w:r>
            <w:proofErr w:type="spellEnd"/>
            <w:r w:rsidRPr="00A83637">
              <w:rPr>
                <w:sz w:val="24"/>
                <w:szCs w:val="24"/>
              </w:rPr>
              <w:t xml:space="preserve">). Ответы сотрудников будут распределены внутри структурных единиц (подразделений и иных фильтров). Для рассылки личных ссылок на опрос в специальном файле передаются </w:t>
            </w:r>
            <w:proofErr w:type="spellStart"/>
            <w:r w:rsidRPr="00A83637">
              <w:rPr>
                <w:sz w:val="24"/>
                <w:szCs w:val="24"/>
              </w:rPr>
              <w:t>email</w:t>
            </w:r>
            <w:proofErr w:type="spellEnd"/>
            <w:r w:rsidRPr="00A83637">
              <w:rPr>
                <w:sz w:val="24"/>
                <w:szCs w:val="24"/>
              </w:rPr>
              <w:t xml:space="preserve"> сотрудников и их структурные подразделения, для проведения опроса по общей ссылке – название подразделения и количество сотрудников. Перед загрузкой </w:t>
            </w:r>
            <w:proofErr w:type="spellStart"/>
            <w:r w:rsidRPr="00A83637">
              <w:rPr>
                <w:sz w:val="24"/>
                <w:szCs w:val="24"/>
              </w:rPr>
              <w:t>Happy</w:t>
            </w:r>
            <w:proofErr w:type="spellEnd"/>
            <w:r w:rsidRPr="00A83637">
              <w:rPr>
                <w:sz w:val="24"/>
                <w:szCs w:val="24"/>
              </w:rPr>
              <w:t xml:space="preserve"> </w:t>
            </w:r>
            <w:proofErr w:type="spellStart"/>
            <w:r w:rsidRPr="00A83637">
              <w:rPr>
                <w:sz w:val="24"/>
                <w:szCs w:val="24"/>
              </w:rPr>
              <w:t>Job</w:t>
            </w:r>
            <w:proofErr w:type="spellEnd"/>
            <w:r w:rsidRPr="00A83637">
              <w:rPr>
                <w:sz w:val="24"/>
                <w:szCs w:val="24"/>
              </w:rPr>
              <w:t xml:space="preserve"> проверяет файл с данными респондентов, а также корректность отображения структуры компании в </w:t>
            </w:r>
            <w:r w:rsidRPr="00A83637">
              <w:rPr>
                <w:sz w:val="24"/>
                <w:szCs w:val="24"/>
              </w:rPr>
              <w:lastRenderedPageBreak/>
              <w:t>личном кабинете. При необходимости можно внести правки, чтобы по завершении исследования отчет соответствовал вашим ожиданиям</w:t>
            </w:r>
          </w:p>
        </w:tc>
      </w:tr>
      <w:tr w:rsidR="00B34F36" w:rsidRPr="00D57409" w14:paraId="2384A229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0CC771AB" w14:textId="77777777" w:rsidR="00B34F36" w:rsidRPr="00D57409" w:rsidRDefault="00B34F36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5A605DC0" w14:textId="3AA67D76" w:rsidR="00B34F36" w:rsidRPr="00B34F36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Индивидуальные защищенные ссылки </w:t>
            </w:r>
          </w:p>
        </w:tc>
        <w:tc>
          <w:tcPr>
            <w:tcW w:w="9466" w:type="dxa"/>
            <w:shd w:val="clear" w:color="auto" w:fill="auto"/>
          </w:tcPr>
          <w:p w14:paraId="3DF9642B" w14:textId="2027EEB6" w:rsidR="00B34F36" w:rsidRPr="00564D36" w:rsidRDefault="00A83637" w:rsidP="00241402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Для прохождения опроса платформа автоматически отправляет каждому сотруднику уникальную анонимную ссылку на его </w:t>
            </w:r>
            <w:proofErr w:type="spellStart"/>
            <w:r w:rsidRPr="00A83637">
              <w:rPr>
                <w:sz w:val="24"/>
                <w:szCs w:val="24"/>
              </w:rPr>
              <w:t>email</w:t>
            </w:r>
            <w:proofErr w:type="spellEnd"/>
            <w:r w:rsidRPr="00A83637">
              <w:rPr>
                <w:sz w:val="24"/>
                <w:szCs w:val="24"/>
              </w:rPr>
              <w:t>. При переходе по ссылке система автоматически идентифицирует сотрудника и всю информацию, которую компания предоставила о нем.</w:t>
            </w:r>
          </w:p>
        </w:tc>
      </w:tr>
      <w:tr w:rsidR="00A83637" w:rsidRPr="00D57409" w14:paraId="66A71C8A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7CEA7F84" w14:textId="77777777" w:rsidR="00A83637" w:rsidRPr="00D57409" w:rsidRDefault="00A83637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4B2AE370" w14:textId="7231CFE0" w:rsidR="00A83637" w:rsidRPr="00A83637" w:rsidRDefault="00A83637" w:rsidP="00A83637">
            <w:pPr>
              <w:rPr>
                <w:sz w:val="24"/>
                <w:szCs w:val="24"/>
              </w:rPr>
            </w:pPr>
            <w:proofErr w:type="spellStart"/>
            <w:r w:rsidRPr="00A83637">
              <w:rPr>
                <w:sz w:val="24"/>
                <w:szCs w:val="24"/>
              </w:rPr>
              <w:t>Брендированные</w:t>
            </w:r>
            <w:proofErr w:type="spellEnd"/>
            <w:r w:rsidRPr="00A83637">
              <w:rPr>
                <w:sz w:val="24"/>
                <w:szCs w:val="24"/>
              </w:rPr>
              <w:t xml:space="preserve"> PR-материалы </w:t>
            </w:r>
          </w:p>
        </w:tc>
        <w:tc>
          <w:tcPr>
            <w:tcW w:w="9466" w:type="dxa"/>
            <w:shd w:val="clear" w:color="auto" w:fill="auto"/>
          </w:tcPr>
          <w:p w14:paraId="54C7240A" w14:textId="77777777" w:rsidR="00EE1384" w:rsidRDefault="00A83637" w:rsidP="00241402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Оформление персонализированных PR-материалов в корпоративном стиле. Включает: </w:t>
            </w:r>
          </w:p>
          <w:p w14:paraId="60D9286D" w14:textId="41F870EA" w:rsidR="00EE1384" w:rsidRDefault="00A83637" w:rsidP="00241402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• </w:t>
            </w:r>
            <w:proofErr w:type="spellStart"/>
            <w:r w:rsidRPr="00A83637">
              <w:rPr>
                <w:sz w:val="24"/>
                <w:szCs w:val="24"/>
              </w:rPr>
              <w:t>Брендирование</w:t>
            </w:r>
            <w:proofErr w:type="spellEnd"/>
            <w:r w:rsidRPr="00A83637">
              <w:rPr>
                <w:sz w:val="24"/>
                <w:szCs w:val="24"/>
              </w:rPr>
              <w:t xml:space="preserve"> материалов с использованием корпорати</w:t>
            </w:r>
            <w:r w:rsidR="00EE1384">
              <w:rPr>
                <w:sz w:val="24"/>
                <w:szCs w:val="24"/>
              </w:rPr>
              <w:t>вных цветов, шрифтов и логотипа.</w:t>
            </w:r>
          </w:p>
          <w:p w14:paraId="47641C86" w14:textId="6B0CB06D" w:rsidR="00A83637" w:rsidRPr="00A83637" w:rsidRDefault="00A83637" w:rsidP="00241402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• До 20 вариантов дизайнов и форматов: баннеры, </w:t>
            </w:r>
            <w:proofErr w:type="spellStart"/>
            <w:r w:rsidRPr="00A83637">
              <w:rPr>
                <w:sz w:val="24"/>
                <w:szCs w:val="24"/>
              </w:rPr>
              <w:t>инфомакеты</w:t>
            </w:r>
            <w:proofErr w:type="spellEnd"/>
            <w:r w:rsidRPr="00A83637">
              <w:rPr>
                <w:sz w:val="24"/>
                <w:szCs w:val="24"/>
              </w:rPr>
              <w:t xml:space="preserve">, постеры, </w:t>
            </w:r>
            <w:proofErr w:type="spellStart"/>
            <w:r w:rsidRPr="00A83637">
              <w:rPr>
                <w:sz w:val="24"/>
                <w:szCs w:val="24"/>
              </w:rPr>
              <w:t>скринсейверы</w:t>
            </w:r>
            <w:proofErr w:type="spellEnd"/>
            <w:r w:rsidRPr="00A83637">
              <w:rPr>
                <w:sz w:val="24"/>
                <w:szCs w:val="24"/>
              </w:rPr>
              <w:t xml:space="preserve">, карточки-посты для мессенджеров и </w:t>
            </w:r>
            <w:proofErr w:type="spellStart"/>
            <w:r w:rsidRPr="00A83637">
              <w:rPr>
                <w:sz w:val="24"/>
                <w:szCs w:val="24"/>
              </w:rPr>
              <w:t>email</w:t>
            </w:r>
            <w:proofErr w:type="spellEnd"/>
            <w:r w:rsidRPr="00A83637">
              <w:rPr>
                <w:sz w:val="24"/>
                <w:szCs w:val="24"/>
              </w:rPr>
              <w:t>.</w:t>
            </w:r>
          </w:p>
        </w:tc>
      </w:tr>
      <w:tr w:rsidR="00A83637" w:rsidRPr="00D57409" w14:paraId="6B9A42D9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5E8782EA" w14:textId="77777777" w:rsidR="00A83637" w:rsidRPr="00D57409" w:rsidRDefault="00A83637" w:rsidP="00F1244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0FB62B4B" w14:textId="50CAD331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Дизайн и верстка писем-приглашений к участию в опросе </w:t>
            </w:r>
          </w:p>
        </w:tc>
        <w:tc>
          <w:tcPr>
            <w:tcW w:w="9466" w:type="dxa"/>
            <w:shd w:val="clear" w:color="auto" w:fill="auto"/>
          </w:tcPr>
          <w:p w14:paraId="5AA79F61" w14:textId="1014D0ED" w:rsidR="00A83637" w:rsidRPr="00A83637" w:rsidRDefault="00A83637" w:rsidP="00241402">
            <w:pPr>
              <w:rPr>
                <w:sz w:val="24"/>
                <w:szCs w:val="24"/>
              </w:rPr>
            </w:pPr>
            <w:proofErr w:type="spellStart"/>
            <w:r w:rsidRPr="00A83637">
              <w:rPr>
                <w:sz w:val="24"/>
                <w:szCs w:val="24"/>
              </w:rPr>
              <w:t>Брендированные</w:t>
            </w:r>
            <w:proofErr w:type="spellEnd"/>
            <w:r w:rsidRPr="00A83637">
              <w:rPr>
                <w:sz w:val="24"/>
                <w:szCs w:val="24"/>
              </w:rPr>
              <w:t xml:space="preserve"> шаблоны приглашений, адаптированные под конкретные цели коммуникации (информирование, мотивация, напоминание).</w:t>
            </w:r>
          </w:p>
        </w:tc>
      </w:tr>
      <w:tr w:rsidR="00A83637" w:rsidRPr="00D57409" w14:paraId="1E5EF952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53FD9D4F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4388B8CA" w14:textId="364A3EE2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Личный кабинет администратора(</w:t>
            </w:r>
            <w:proofErr w:type="spellStart"/>
            <w:r w:rsidRPr="00A83637">
              <w:rPr>
                <w:sz w:val="24"/>
                <w:szCs w:val="24"/>
              </w:rPr>
              <w:t>ов</w:t>
            </w:r>
            <w:proofErr w:type="spellEnd"/>
            <w:r w:rsidRPr="00A83637">
              <w:rPr>
                <w:sz w:val="24"/>
                <w:szCs w:val="24"/>
              </w:rPr>
              <w:t xml:space="preserve">) платформы </w:t>
            </w:r>
          </w:p>
        </w:tc>
        <w:tc>
          <w:tcPr>
            <w:tcW w:w="9466" w:type="dxa"/>
            <w:shd w:val="clear" w:color="auto" w:fill="auto"/>
          </w:tcPr>
          <w:p w14:paraId="6F25F618" w14:textId="595B28F6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Предоставляется полный доступ к личному кабинету ответственным лицам компании.</w:t>
            </w:r>
          </w:p>
        </w:tc>
      </w:tr>
      <w:tr w:rsidR="00A83637" w:rsidRPr="00D57409" w14:paraId="009FA95A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2EDDB99A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0B26063D" w14:textId="0FDBC680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Личный кабинет для каждого руководителя </w:t>
            </w:r>
          </w:p>
        </w:tc>
        <w:tc>
          <w:tcPr>
            <w:tcW w:w="9466" w:type="dxa"/>
            <w:shd w:val="clear" w:color="auto" w:fill="auto"/>
          </w:tcPr>
          <w:p w14:paraId="4CCA1BF7" w14:textId="7D5AE2C8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Система позволяет массово выдавать доступы руководителям без дополнительных лицензий, а также автоматически рассылать индивидуальные отчеты при предоставлении их адресов электронных почт.</w:t>
            </w:r>
          </w:p>
        </w:tc>
      </w:tr>
      <w:tr w:rsidR="00A83637" w:rsidRPr="00D57409" w14:paraId="23F7DB90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0B100088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7FF1091D" w14:textId="610B8777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Отчеты по результатам исследования </w:t>
            </w:r>
          </w:p>
        </w:tc>
        <w:tc>
          <w:tcPr>
            <w:tcW w:w="9466" w:type="dxa"/>
            <w:shd w:val="clear" w:color="auto" w:fill="auto"/>
          </w:tcPr>
          <w:p w14:paraId="5CF7A813" w14:textId="1258C324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По итогам опроса платформа формирует наглядные и структурированные отчеты.</w:t>
            </w:r>
          </w:p>
        </w:tc>
      </w:tr>
      <w:tr w:rsidR="00A83637" w:rsidRPr="00D57409" w14:paraId="071CB23E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0DDA6CC4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0F8B48B0" w14:textId="2E26A0C9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>Базовые инст</w:t>
            </w:r>
            <w:r>
              <w:rPr>
                <w:sz w:val="24"/>
                <w:szCs w:val="24"/>
              </w:rPr>
              <w:t>рументы развития вовлеченности</w:t>
            </w:r>
          </w:p>
        </w:tc>
        <w:tc>
          <w:tcPr>
            <w:tcW w:w="9466" w:type="dxa"/>
            <w:shd w:val="clear" w:color="auto" w:fill="auto"/>
          </w:tcPr>
          <w:p w14:paraId="6D70453A" w14:textId="7EECF183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Рекомендации и План работ В отчете по итогам исследования указываются ключевые проблемные метрики вовлеченности и лояльности, работать над которыми нужно в первую очередь. Переход к действиям происходит на платформе благодаря Плану работ, который позволяет работать над вовлеченностью в режиме одного окна. Платформа предоставит до 400 рекомендаций от методологов </w:t>
            </w:r>
            <w:proofErr w:type="spellStart"/>
            <w:r w:rsidRPr="00A83637">
              <w:rPr>
                <w:sz w:val="24"/>
                <w:szCs w:val="24"/>
              </w:rPr>
              <w:t>Happy</w:t>
            </w:r>
            <w:proofErr w:type="spellEnd"/>
            <w:r w:rsidRPr="00A83637">
              <w:rPr>
                <w:sz w:val="24"/>
                <w:szCs w:val="24"/>
              </w:rPr>
              <w:t xml:space="preserve"> </w:t>
            </w:r>
            <w:proofErr w:type="spellStart"/>
            <w:r w:rsidRPr="00A83637">
              <w:rPr>
                <w:sz w:val="24"/>
                <w:szCs w:val="24"/>
              </w:rPr>
              <w:t>Job</w:t>
            </w:r>
            <w:proofErr w:type="spellEnd"/>
            <w:r w:rsidRPr="00A83637">
              <w:rPr>
                <w:sz w:val="24"/>
                <w:szCs w:val="24"/>
              </w:rPr>
              <w:t xml:space="preserve"> по улучшению метрик.</w:t>
            </w:r>
          </w:p>
        </w:tc>
      </w:tr>
      <w:tr w:rsidR="00A83637" w:rsidRPr="00D57409" w14:paraId="3F817721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74EDFED9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6956D3B9" w14:textId="08DB8D81" w:rsidR="00A83637" w:rsidRPr="00A83637" w:rsidRDefault="00A83637" w:rsidP="00A83637">
            <w:pPr>
              <w:rPr>
                <w:sz w:val="24"/>
                <w:szCs w:val="24"/>
              </w:rPr>
            </w:pPr>
            <w:proofErr w:type="spellStart"/>
            <w:r w:rsidRPr="00A83637">
              <w:rPr>
                <w:sz w:val="24"/>
                <w:szCs w:val="24"/>
              </w:rPr>
              <w:t>Бенчмарки</w:t>
            </w:r>
            <w:proofErr w:type="spellEnd"/>
            <w:r w:rsidRPr="00A83637">
              <w:rPr>
                <w:sz w:val="24"/>
                <w:szCs w:val="24"/>
              </w:rPr>
              <w:t xml:space="preserve"> по России </w:t>
            </w:r>
          </w:p>
        </w:tc>
        <w:tc>
          <w:tcPr>
            <w:tcW w:w="9466" w:type="dxa"/>
            <w:shd w:val="clear" w:color="auto" w:fill="auto"/>
          </w:tcPr>
          <w:p w14:paraId="43055B04" w14:textId="51A2B0DC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Большая база </w:t>
            </w:r>
            <w:proofErr w:type="spellStart"/>
            <w:r w:rsidRPr="00A83637">
              <w:rPr>
                <w:sz w:val="24"/>
                <w:szCs w:val="24"/>
              </w:rPr>
              <w:t>бенчмарков</w:t>
            </w:r>
            <w:proofErr w:type="spellEnd"/>
            <w:r w:rsidRPr="00A83637">
              <w:rPr>
                <w:sz w:val="24"/>
                <w:szCs w:val="24"/>
              </w:rPr>
              <w:t xml:space="preserve"> по России. Функция </w:t>
            </w:r>
            <w:proofErr w:type="spellStart"/>
            <w:r w:rsidRPr="00A83637">
              <w:rPr>
                <w:sz w:val="24"/>
                <w:szCs w:val="24"/>
              </w:rPr>
              <w:t>бенчмаркинга</w:t>
            </w:r>
            <w:proofErr w:type="spellEnd"/>
            <w:r w:rsidRPr="00A83637">
              <w:rPr>
                <w:sz w:val="24"/>
                <w:szCs w:val="24"/>
              </w:rPr>
              <w:t xml:space="preserve"> на платформе позволяет сравнивать результаты опроса вовлеченности с реальными показателями других компаний страны по ключевым метрикам и индексам. Можно увидеть, где находятся показатели компании — выше, ниже или на уровне рынка.</w:t>
            </w:r>
          </w:p>
        </w:tc>
      </w:tr>
      <w:tr w:rsidR="00A83637" w:rsidRPr="00D57409" w14:paraId="716CD966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31D68B75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0EB0D775" w14:textId="391CA8BF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Внутренние </w:t>
            </w:r>
            <w:proofErr w:type="spellStart"/>
            <w:r w:rsidRPr="00A83637">
              <w:rPr>
                <w:sz w:val="24"/>
                <w:szCs w:val="24"/>
              </w:rPr>
              <w:t>бенчмарки</w:t>
            </w:r>
            <w:proofErr w:type="spellEnd"/>
            <w:r w:rsidRPr="00A83637">
              <w:rPr>
                <w:sz w:val="24"/>
                <w:szCs w:val="24"/>
              </w:rPr>
              <w:t xml:space="preserve"> по компании </w:t>
            </w:r>
          </w:p>
        </w:tc>
        <w:tc>
          <w:tcPr>
            <w:tcW w:w="9466" w:type="dxa"/>
            <w:shd w:val="clear" w:color="auto" w:fill="auto"/>
          </w:tcPr>
          <w:p w14:paraId="31464FB6" w14:textId="754DBC68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На платформе </w:t>
            </w:r>
            <w:proofErr w:type="spellStart"/>
            <w:r w:rsidRPr="00A83637">
              <w:rPr>
                <w:sz w:val="24"/>
                <w:szCs w:val="24"/>
              </w:rPr>
              <w:t>Happy</w:t>
            </w:r>
            <w:proofErr w:type="spellEnd"/>
            <w:r w:rsidRPr="00A83637">
              <w:rPr>
                <w:sz w:val="24"/>
                <w:szCs w:val="24"/>
              </w:rPr>
              <w:t xml:space="preserve"> </w:t>
            </w:r>
            <w:proofErr w:type="spellStart"/>
            <w:r w:rsidRPr="00A83637">
              <w:rPr>
                <w:sz w:val="24"/>
                <w:szCs w:val="24"/>
              </w:rPr>
              <w:t>Job</w:t>
            </w:r>
            <w:proofErr w:type="spellEnd"/>
            <w:r w:rsidRPr="00A83637">
              <w:rPr>
                <w:sz w:val="24"/>
                <w:szCs w:val="24"/>
              </w:rPr>
              <w:t xml:space="preserve"> можно сравнивать результаты отдельных подразделений со средними показателями по всей компании.</w:t>
            </w:r>
          </w:p>
        </w:tc>
      </w:tr>
      <w:tr w:rsidR="00A83637" w:rsidRPr="00D57409" w14:paraId="2E90ADFB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063CB7E8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6267F7B3" w14:textId="03E5E220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ИИ-ассистент (GPT) </w:t>
            </w:r>
          </w:p>
        </w:tc>
        <w:tc>
          <w:tcPr>
            <w:tcW w:w="9466" w:type="dxa"/>
            <w:shd w:val="clear" w:color="auto" w:fill="auto"/>
          </w:tcPr>
          <w:p w14:paraId="4996859D" w14:textId="2520973B" w:rsidR="00A83637" w:rsidRPr="00A83637" w:rsidRDefault="00A83637" w:rsidP="00A83637">
            <w:pPr>
              <w:rPr>
                <w:sz w:val="24"/>
                <w:szCs w:val="24"/>
              </w:rPr>
            </w:pPr>
            <w:r w:rsidRPr="00A83637">
              <w:rPr>
                <w:sz w:val="24"/>
                <w:szCs w:val="24"/>
              </w:rPr>
              <w:t xml:space="preserve">ИИ-ассистент — это интеллектуальный чат-бот, интегрированный прямо в интерфейс платформы </w:t>
            </w:r>
            <w:proofErr w:type="spellStart"/>
            <w:r w:rsidRPr="00A83637">
              <w:rPr>
                <w:sz w:val="24"/>
                <w:szCs w:val="24"/>
              </w:rPr>
              <w:t>Happy</w:t>
            </w:r>
            <w:proofErr w:type="spellEnd"/>
            <w:r w:rsidRPr="00A83637">
              <w:rPr>
                <w:sz w:val="24"/>
                <w:szCs w:val="24"/>
              </w:rPr>
              <w:t xml:space="preserve"> </w:t>
            </w:r>
            <w:proofErr w:type="spellStart"/>
            <w:r w:rsidRPr="00A83637">
              <w:rPr>
                <w:sz w:val="24"/>
                <w:szCs w:val="24"/>
              </w:rPr>
              <w:t>Job</w:t>
            </w:r>
            <w:proofErr w:type="spellEnd"/>
            <w:r w:rsidRPr="00A83637">
              <w:rPr>
                <w:sz w:val="24"/>
                <w:szCs w:val="24"/>
              </w:rPr>
              <w:t>. Он отвечает на вопросы по работе с личным кабинетом, этапам опроса и методике.</w:t>
            </w:r>
          </w:p>
        </w:tc>
      </w:tr>
      <w:tr w:rsidR="00A83637" w:rsidRPr="00D57409" w14:paraId="399CD742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6E8CC0D0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28CDE52C" w14:textId="3953D0AE" w:rsidR="00A83637" w:rsidRPr="00A83637" w:rsidRDefault="00F016A3" w:rsidP="00A83637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Конструктор </w:t>
            </w:r>
            <w:proofErr w:type="spellStart"/>
            <w:r w:rsidRPr="00F016A3">
              <w:rPr>
                <w:sz w:val="24"/>
                <w:szCs w:val="24"/>
              </w:rPr>
              <w:t>автопрезентации</w:t>
            </w:r>
            <w:proofErr w:type="spellEnd"/>
            <w:r w:rsidRPr="00F016A3">
              <w:rPr>
                <w:sz w:val="24"/>
                <w:szCs w:val="24"/>
              </w:rPr>
              <w:t xml:space="preserve"> по итогам исследования</w:t>
            </w:r>
          </w:p>
        </w:tc>
        <w:tc>
          <w:tcPr>
            <w:tcW w:w="9466" w:type="dxa"/>
            <w:shd w:val="clear" w:color="auto" w:fill="auto"/>
          </w:tcPr>
          <w:p w14:paraId="7DDD9B54" w14:textId="602ADD26" w:rsidR="00A83637" w:rsidRPr="00A83637" w:rsidRDefault="00F016A3" w:rsidP="00A83637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Платформа оснащена автоматизированным инструментом для создания отчетов в форматах PPT и PDF по результатам исследования. Пользователи могут как </w:t>
            </w:r>
            <w:r w:rsidRPr="00F016A3">
              <w:rPr>
                <w:sz w:val="24"/>
                <w:szCs w:val="24"/>
              </w:rPr>
              <w:lastRenderedPageBreak/>
              <w:t>самостоятельно формировать структуру презентации, выбирая необходимые аналитические блоки, так и использовать готовые шаблоны.</w:t>
            </w:r>
          </w:p>
        </w:tc>
      </w:tr>
      <w:tr w:rsidR="00A83637" w:rsidRPr="00D57409" w14:paraId="2BA257E9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4C8B5580" w14:textId="77777777" w:rsidR="00A83637" w:rsidRPr="00D57409" w:rsidRDefault="00A83637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185BF52E" w14:textId="1CA2C9FB" w:rsidR="00A83637" w:rsidRPr="00A83637" w:rsidRDefault="00F016A3" w:rsidP="00F016A3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Центр обучения </w:t>
            </w:r>
          </w:p>
        </w:tc>
        <w:tc>
          <w:tcPr>
            <w:tcW w:w="9466" w:type="dxa"/>
            <w:shd w:val="clear" w:color="auto" w:fill="auto"/>
          </w:tcPr>
          <w:p w14:paraId="1AD9ABD9" w14:textId="2C2B6A7E" w:rsidR="00A83637" w:rsidRPr="00A83637" w:rsidRDefault="00F016A3" w:rsidP="00A83637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В личном кабинете </w:t>
            </w:r>
            <w:proofErr w:type="spellStart"/>
            <w:r w:rsidRPr="00F016A3">
              <w:rPr>
                <w:sz w:val="24"/>
                <w:szCs w:val="24"/>
              </w:rPr>
              <w:t>Happy</w:t>
            </w:r>
            <w:proofErr w:type="spellEnd"/>
            <w:r w:rsidRPr="00F016A3">
              <w:rPr>
                <w:sz w:val="24"/>
                <w:szCs w:val="24"/>
              </w:rPr>
              <w:t xml:space="preserve"> </w:t>
            </w:r>
            <w:proofErr w:type="spellStart"/>
            <w:r w:rsidRPr="00F016A3">
              <w:rPr>
                <w:sz w:val="24"/>
                <w:szCs w:val="24"/>
              </w:rPr>
              <w:t>Job</w:t>
            </w:r>
            <w:proofErr w:type="spellEnd"/>
            <w:r w:rsidRPr="00F016A3">
              <w:rPr>
                <w:sz w:val="24"/>
                <w:szCs w:val="24"/>
              </w:rPr>
              <w:t xml:space="preserve"> есть интерактивный обучающий модуль. В модуль входят обучающие видеоролики по отчетам и методические буклеты для руководителей.</w:t>
            </w:r>
          </w:p>
        </w:tc>
      </w:tr>
      <w:tr w:rsidR="00F016A3" w:rsidRPr="00D57409" w14:paraId="424CB1AA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5B4C6F3B" w14:textId="77777777" w:rsidR="00F016A3" w:rsidRPr="00D57409" w:rsidRDefault="00F016A3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1E54228C" w14:textId="7DDB7B24" w:rsidR="00F016A3" w:rsidRPr="00A83637" w:rsidRDefault="00F016A3" w:rsidP="00F016A3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Поддержка для администратора (HR) - Выделенный руководитель проекта </w:t>
            </w:r>
            <w:proofErr w:type="spellStart"/>
            <w:r w:rsidRPr="00F016A3">
              <w:rPr>
                <w:sz w:val="24"/>
                <w:szCs w:val="24"/>
              </w:rPr>
              <w:t>Happy</w:t>
            </w:r>
            <w:proofErr w:type="spellEnd"/>
            <w:r w:rsidRPr="00F016A3">
              <w:rPr>
                <w:sz w:val="24"/>
                <w:szCs w:val="24"/>
              </w:rPr>
              <w:t xml:space="preserve"> </w:t>
            </w:r>
            <w:proofErr w:type="spellStart"/>
            <w:r w:rsidRPr="00F016A3">
              <w:rPr>
                <w:sz w:val="24"/>
                <w:szCs w:val="24"/>
              </w:rPr>
              <w:t>Job</w:t>
            </w:r>
            <w:proofErr w:type="spellEnd"/>
            <w:r w:rsidRPr="00F016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66" w:type="dxa"/>
            <w:shd w:val="clear" w:color="auto" w:fill="auto"/>
          </w:tcPr>
          <w:p w14:paraId="1CBE0EDB" w14:textId="68101E3E" w:rsidR="00F016A3" w:rsidRPr="00A83637" w:rsidRDefault="00F016A3" w:rsidP="00A83637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Каждый проект </w:t>
            </w:r>
            <w:proofErr w:type="spellStart"/>
            <w:r w:rsidRPr="00F016A3">
              <w:rPr>
                <w:sz w:val="24"/>
                <w:szCs w:val="24"/>
              </w:rPr>
              <w:t>Happy</w:t>
            </w:r>
            <w:proofErr w:type="spellEnd"/>
            <w:r w:rsidRPr="00F016A3">
              <w:rPr>
                <w:sz w:val="24"/>
                <w:szCs w:val="24"/>
              </w:rPr>
              <w:t xml:space="preserve"> </w:t>
            </w:r>
            <w:proofErr w:type="spellStart"/>
            <w:r w:rsidRPr="00F016A3">
              <w:rPr>
                <w:sz w:val="24"/>
                <w:szCs w:val="24"/>
              </w:rPr>
              <w:t>Job</w:t>
            </w:r>
            <w:proofErr w:type="spellEnd"/>
            <w:r w:rsidRPr="00F016A3">
              <w:rPr>
                <w:sz w:val="24"/>
                <w:szCs w:val="24"/>
              </w:rPr>
              <w:t xml:space="preserve"> сопровождает персональный менеджер, который знает все детали и помогает на каждом этапе — от запуска до подведения итогов. Для администратора (HR) есть единый контакт, которому можно направлять вопросы по запуску, ходу опроса и </w:t>
            </w:r>
            <w:proofErr w:type="spellStart"/>
            <w:r w:rsidRPr="00F016A3">
              <w:rPr>
                <w:sz w:val="24"/>
                <w:szCs w:val="24"/>
              </w:rPr>
              <w:t>постопросной</w:t>
            </w:r>
            <w:proofErr w:type="spellEnd"/>
            <w:r w:rsidRPr="00F016A3">
              <w:rPr>
                <w:sz w:val="24"/>
                <w:szCs w:val="24"/>
              </w:rPr>
              <w:t xml:space="preserve"> поддержке. Все обращения администратора обрабатываются в рабочие дни (с 9-00 до 18-00 по московскому времени). Реакция на запрос проходит не позднее течение 24 часов (при условии, если на этот срок выпадает рабочее время).</w:t>
            </w:r>
          </w:p>
        </w:tc>
      </w:tr>
      <w:tr w:rsidR="00F016A3" w:rsidRPr="00D57409" w14:paraId="634303B0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6C4264D5" w14:textId="77777777" w:rsidR="00F016A3" w:rsidRPr="00D57409" w:rsidRDefault="00F016A3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4A232B0D" w14:textId="75F573B5" w:rsidR="00F016A3" w:rsidRPr="00A83637" w:rsidRDefault="00F016A3" w:rsidP="00F016A3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Безопасность и хранение персональных данных </w:t>
            </w:r>
          </w:p>
        </w:tc>
        <w:tc>
          <w:tcPr>
            <w:tcW w:w="9466" w:type="dxa"/>
            <w:shd w:val="clear" w:color="auto" w:fill="auto"/>
          </w:tcPr>
          <w:p w14:paraId="42376C50" w14:textId="6464CF5A" w:rsidR="00F016A3" w:rsidRPr="00A83637" w:rsidRDefault="00F016A3" w:rsidP="00A83637">
            <w:pPr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Уделяется особое внимание защите данных сотрудников и соблюдению всех требований законодательства и этики в области персональных данных. Все данные передаются и хранятся в зашифрованном виде, используется двухфакторная аутентификация (по запросу компании) и системы мониторинга доступа. </w:t>
            </w:r>
            <w:proofErr w:type="spellStart"/>
            <w:r w:rsidRPr="00F016A3">
              <w:rPr>
                <w:sz w:val="24"/>
                <w:szCs w:val="24"/>
              </w:rPr>
              <w:t>Happy</w:t>
            </w:r>
            <w:proofErr w:type="spellEnd"/>
            <w:r w:rsidRPr="00F016A3">
              <w:rPr>
                <w:sz w:val="24"/>
                <w:szCs w:val="24"/>
              </w:rPr>
              <w:t xml:space="preserve"> </w:t>
            </w:r>
            <w:proofErr w:type="spellStart"/>
            <w:r w:rsidRPr="00F016A3">
              <w:rPr>
                <w:sz w:val="24"/>
                <w:szCs w:val="24"/>
              </w:rPr>
              <w:t>Job</w:t>
            </w:r>
            <w:proofErr w:type="spellEnd"/>
            <w:r w:rsidRPr="00F016A3">
              <w:rPr>
                <w:sz w:val="24"/>
                <w:szCs w:val="24"/>
              </w:rPr>
              <w:t xml:space="preserve"> ограничивает доступ ко внутренней системе для своих сотрудников и клиентов. Во внутреннюю систему можно попасть только с заранее одобренных IP-адресов из «белого списка». Доступ к административной системе и отчету клиента имеет строго ограниченный круг лиц компании, что позволяет обезопасить клиента от утечки данных.</w:t>
            </w:r>
          </w:p>
        </w:tc>
      </w:tr>
      <w:tr w:rsidR="0058669B" w:rsidRPr="00D57409" w14:paraId="693F6413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44A42203" w14:textId="77777777" w:rsidR="0058669B" w:rsidRPr="00D57409" w:rsidRDefault="0058669B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67B998FD" w14:textId="21CC5507" w:rsidR="0058669B" w:rsidRPr="00F016A3" w:rsidRDefault="0058669B" w:rsidP="0058669B">
            <w:pPr>
              <w:rPr>
                <w:sz w:val="24"/>
                <w:szCs w:val="24"/>
              </w:rPr>
            </w:pPr>
            <w:r w:rsidRPr="0058669B">
              <w:rPr>
                <w:sz w:val="24"/>
                <w:szCs w:val="24"/>
              </w:rPr>
              <w:t xml:space="preserve">Возможность внесения изменений в Базу </w:t>
            </w:r>
          </w:p>
        </w:tc>
        <w:tc>
          <w:tcPr>
            <w:tcW w:w="9466" w:type="dxa"/>
            <w:shd w:val="clear" w:color="auto" w:fill="auto"/>
          </w:tcPr>
          <w:p w14:paraId="562F2230" w14:textId="49914CBA" w:rsidR="0058669B" w:rsidRPr="00F016A3" w:rsidRDefault="0058669B" w:rsidP="00A83637">
            <w:pPr>
              <w:rPr>
                <w:sz w:val="24"/>
                <w:szCs w:val="24"/>
              </w:rPr>
            </w:pPr>
            <w:r w:rsidRPr="0058669B">
              <w:rPr>
                <w:sz w:val="24"/>
                <w:szCs w:val="24"/>
              </w:rPr>
              <w:t xml:space="preserve">Добавление собственных вопросов в анкету Возможность добавить до 15 собственных вопросов в стандартную анкету. Эти вопросы будут встроены в основное исследование с использованием привычной логики, визуального стиля и </w:t>
            </w:r>
            <w:proofErr w:type="spellStart"/>
            <w:r w:rsidRPr="0058669B">
              <w:rPr>
                <w:sz w:val="24"/>
                <w:szCs w:val="24"/>
              </w:rPr>
              <w:t>геймификации</w:t>
            </w:r>
            <w:proofErr w:type="spellEnd"/>
            <w:r w:rsidRPr="0058669B">
              <w:rPr>
                <w:sz w:val="24"/>
                <w:szCs w:val="24"/>
              </w:rPr>
              <w:t xml:space="preserve"> (без создания новых иллюстраций).</w:t>
            </w:r>
          </w:p>
        </w:tc>
      </w:tr>
      <w:tr w:rsidR="0058669B" w:rsidRPr="00D57409" w14:paraId="06BB3C8B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14508591" w14:textId="77777777" w:rsidR="0058669B" w:rsidRPr="00D57409" w:rsidRDefault="0058669B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7020D87A" w14:textId="50D831E7" w:rsidR="0058669B" w:rsidRPr="00F016A3" w:rsidRDefault="0058669B" w:rsidP="0058669B">
            <w:pPr>
              <w:rPr>
                <w:sz w:val="24"/>
                <w:szCs w:val="24"/>
              </w:rPr>
            </w:pPr>
            <w:proofErr w:type="spellStart"/>
            <w:r w:rsidRPr="0058669B">
              <w:rPr>
                <w:sz w:val="24"/>
                <w:szCs w:val="24"/>
              </w:rPr>
              <w:t>Бенчмарки</w:t>
            </w:r>
            <w:proofErr w:type="spellEnd"/>
            <w:r w:rsidRPr="005866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66" w:type="dxa"/>
            <w:shd w:val="clear" w:color="auto" w:fill="auto"/>
          </w:tcPr>
          <w:p w14:paraId="371DA121" w14:textId="10FF49A2" w:rsidR="0058669B" w:rsidRPr="00F016A3" w:rsidRDefault="0058669B" w:rsidP="00A83637">
            <w:pPr>
              <w:rPr>
                <w:sz w:val="24"/>
                <w:szCs w:val="24"/>
              </w:rPr>
            </w:pPr>
            <w:r w:rsidRPr="0058669B">
              <w:rPr>
                <w:sz w:val="24"/>
                <w:szCs w:val="24"/>
              </w:rPr>
              <w:t xml:space="preserve">Региональные </w:t>
            </w:r>
            <w:proofErr w:type="spellStart"/>
            <w:r w:rsidRPr="0058669B">
              <w:rPr>
                <w:sz w:val="24"/>
                <w:szCs w:val="24"/>
              </w:rPr>
              <w:t>бенчмарки</w:t>
            </w:r>
            <w:proofErr w:type="spellEnd"/>
            <w:r w:rsidRPr="0058669B">
              <w:rPr>
                <w:sz w:val="24"/>
                <w:szCs w:val="24"/>
              </w:rPr>
              <w:t xml:space="preserve"> На платформе </w:t>
            </w:r>
            <w:proofErr w:type="spellStart"/>
            <w:r w:rsidRPr="0058669B">
              <w:rPr>
                <w:sz w:val="24"/>
                <w:szCs w:val="24"/>
              </w:rPr>
              <w:t>Happy</w:t>
            </w:r>
            <w:proofErr w:type="spellEnd"/>
            <w:r w:rsidRPr="0058669B">
              <w:rPr>
                <w:sz w:val="24"/>
                <w:szCs w:val="24"/>
              </w:rPr>
              <w:t xml:space="preserve"> </w:t>
            </w:r>
            <w:proofErr w:type="spellStart"/>
            <w:r w:rsidRPr="0058669B">
              <w:rPr>
                <w:sz w:val="24"/>
                <w:szCs w:val="24"/>
              </w:rPr>
              <w:t>Job</w:t>
            </w:r>
            <w:proofErr w:type="spellEnd"/>
            <w:r w:rsidRPr="0058669B">
              <w:rPr>
                <w:sz w:val="24"/>
                <w:szCs w:val="24"/>
              </w:rPr>
              <w:t xml:space="preserve"> можно сравнить результаты исследования с данными компаний по федеральным округам России (Центральный, Северо-Западный, Сибирский, Дальневосточный, Приволжский, Уральский, Южный, Северо-Кавказский).</w:t>
            </w:r>
          </w:p>
        </w:tc>
      </w:tr>
      <w:tr w:rsidR="0058669B" w:rsidRPr="00D57409" w14:paraId="67041026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6AFBFD48" w14:textId="77777777" w:rsidR="0058669B" w:rsidRPr="00D57409" w:rsidRDefault="0058669B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60309516" w14:textId="091CB6A8" w:rsidR="0058669B" w:rsidRPr="00F016A3" w:rsidRDefault="0058669B" w:rsidP="0058669B">
            <w:pPr>
              <w:rPr>
                <w:sz w:val="24"/>
                <w:szCs w:val="24"/>
              </w:rPr>
            </w:pPr>
            <w:proofErr w:type="spellStart"/>
            <w:r w:rsidRPr="0058669B">
              <w:rPr>
                <w:sz w:val="24"/>
                <w:szCs w:val="24"/>
              </w:rPr>
              <w:t>Бенчмарки</w:t>
            </w:r>
            <w:proofErr w:type="spellEnd"/>
            <w:r w:rsidRPr="0058669B">
              <w:rPr>
                <w:sz w:val="24"/>
                <w:szCs w:val="24"/>
              </w:rPr>
              <w:t xml:space="preserve"> по отрасли </w:t>
            </w:r>
          </w:p>
        </w:tc>
        <w:tc>
          <w:tcPr>
            <w:tcW w:w="9466" w:type="dxa"/>
            <w:shd w:val="clear" w:color="auto" w:fill="auto"/>
          </w:tcPr>
          <w:p w14:paraId="42D4566B" w14:textId="2D97F8F7" w:rsidR="0058669B" w:rsidRPr="00F016A3" w:rsidRDefault="0058669B" w:rsidP="00A83637">
            <w:pPr>
              <w:rPr>
                <w:sz w:val="24"/>
                <w:szCs w:val="24"/>
              </w:rPr>
            </w:pPr>
            <w:r w:rsidRPr="0058669B">
              <w:rPr>
                <w:sz w:val="24"/>
                <w:szCs w:val="24"/>
              </w:rPr>
              <w:t xml:space="preserve">На платформе </w:t>
            </w:r>
            <w:proofErr w:type="spellStart"/>
            <w:r w:rsidRPr="0058669B">
              <w:rPr>
                <w:sz w:val="24"/>
                <w:szCs w:val="24"/>
              </w:rPr>
              <w:t>Happy</w:t>
            </w:r>
            <w:proofErr w:type="spellEnd"/>
            <w:r w:rsidRPr="0058669B">
              <w:rPr>
                <w:sz w:val="24"/>
                <w:szCs w:val="24"/>
              </w:rPr>
              <w:t xml:space="preserve"> </w:t>
            </w:r>
            <w:proofErr w:type="spellStart"/>
            <w:r w:rsidRPr="0058669B">
              <w:rPr>
                <w:sz w:val="24"/>
                <w:szCs w:val="24"/>
              </w:rPr>
              <w:t>Job</w:t>
            </w:r>
            <w:proofErr w:type="spellEnd"/>
            <w:r w:rsidRPr="0058669B">
              <w:rPr>
                <w:sz w:val="24"/>
                <w:szCs w:val="24"/>
              </w:rPr>
              <w:t xml:space="preserve"> можно сравнить результаты исследования с данными компаний в выбранных отраслях. Всего доступно 50 отраслей. В сравнение входит не только общий уровень вовлеченности, но и отдельные метрики.</w:t>
            </w:r>
          </w:p>
        </w:tc>
      </w:tr>
      <w:tr w:rsidR="0058669B" w:rsidRPr="00D57409" w14:paraId="6F38C636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53B5EBAC" w14:textId="77777777" w:rsidR="0058669B" w:rsidRPr="00D57409" w:rsidRDefault="0058669B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051F01F3" w14:textId="012242BF" w:rsidR="0058669B" w:rsidRPr="0058669B" w:rsidRDefault="0058669B" w:rsidP="0058669B">
            <w:pPr>
              <w:rPr>
                <w:sz w:val="24"/>
                <w:szCs w:val="24"/>
              </w:rPr>
            </w:pPr>
            <w:proofErr w:type="spellStart"/>
            <w:r w:rsidRPr="0058669B">
              <w:rPr>
                <w:sz w:val="24"/>
                <w:szCs w:val="24"/>
              </w:rPr>
              <w:t>Бенчмарки</w:t>
            </w:r>
            <w:proofErr w:type="spellEnd"/>
            <w:r w:rsidRPr="0058669B">
              <w:rPr>
                <w:sz w:val="24"/>
                <w:szCs w:val="24"/>
              </w:rPr>
              <w:t xml:space="preserve"> по функциям </w:t>
            </w:r>
          </w:p>
        </w:tc>
        <w:tc>
          <w:tcPr>
            <w:tcW w:w="9466" w:type="dxa"/>
            <w:shd w:val="clear" w:color="auto" w:fill="auto"/>
          </w:tcPr>
          <w:p w14:paraId="119A804D" w14:textId="1A6744EC" w:rsidR="0058669B" w:rsidRPr="0058669B" w:rsidRDefault="0058669B" w:rsidP="00A83637">
            <w:pPr>
              <w:rPr>
                <w:sz w:val="24"/>
                <w:szCs w:val="24"/>
              </w:rPr>
            </w:pPr>
            <w:r w:rsidRPr="0058669B">
              <w:rPr>
                <w:sz w:val="24"/>
                <w:szCs w:val="24"/>
              </w:rPr>
              <w:t xml:space="preserve">Функциональный </w:t>
            </w:r>
            <w:proofErr w:type="spellStart"/>
            <w:r w:rsidRPr="0058669B">
              <w:rPr>
                <w:sz w:val="24"/>
                <w:szCs w:val="24"/>
              </w:rPr>
              <w:t>бенчмаркинг</w:t>
            </w:r>
            <w:proofErr w:type="spellEnd"/>
            <w:r w:rsidRPr="0058669B">
              <w:rPr>
                <w:sz w:val="24"/>
                <w:szCs w:val="24"/>
              </w:rPr>
              <w:t xml:space="preserve"> — это сравнение показателей подразделений одной компании с результатами схожих по функциям подразделений в конкурентных компаниях. Доступно сравнение по 15 бизнес-функциям.</w:t>
            </w:r>
          </w:p>
        </w:tc>
      </w:tr>
      <w:tr w:rsidR="0058669B" w:rsidRPr="00D57409" w14:paraId="3F7836AC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48DB33E1" w14:textId="77777777" w:rsidR="0058669B" w:rsidRPr="00D57409" w:rsidRDefault="0058669B" w:rsidP="00A83637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4709" w:type="dxa"/>
            <w:shd w:val="clear" w:color="auto" w:fill="auto"/>
          </w:tcPr>
          <w:p w14:paraId="1C621A3A" w14:textId="31CAA680" w:rsidR="0058669B" w:rsidRPr="0058669B" w:rsidRDefault="0058669B" w:rsidP="0058669B">
            <w:pPr>
              <w:rPr>
                <w:sz w:val="24"/>
                <w:szCs w:val="24"/>
              </w:rPr>
            </w:pPr>
            <w:proofErr w:type="spellStart"/>
            <w:r w:rsidRPr="0058669B">
              <w:rPr>
                <w:sz w:val="24"/>
                <w:szCs w:val="24"/>
              </w:rPr>
              <w:t>Smart</w:t>
            </w:r>
            <w:proofErr w:type="spellEnd"/>
            <w:r w:rsidRPr="0058669B">
              <w:rPr>
                <w:sz w:val="24"/>
                <w:szCs w:val="24"/>
              </w:rPr>
              <w:t xml:space="preserve">-отчет с ИИ </w:t>
            </w:r>
          </w:p>
        </w:tc>
        <w:tc>
          <w:tcPr>
            <w:tcW w:w="9466" w:type="dxa"/>
            <w:shd w:val="clear" w:color="auto" w:fill="auto"/>
          </w:tcPr>
          <w:p w14:paraId="7A94F497" w14:textId="46625D75" w:rsidR="0058669B" w:rsidRPr="0058669B" w:rsidRDefault="0058669B" w:rsidP="00A83637">
            <w:pPr>
              <w:rPr>
                <w:sz w:val="24"/>
                <w:szCs w:val="24"/>
              </w:rPr>
            </w:pPr>
            <w:proofErr w:type="spellStart"/>
            <w:r w:rsidRPr="0058669B">
              <w:rPr>
                <w:sz w:val="24"/>
                <w:szCs w:val="24"/>
              </w:rPr>
              <w:t>Smart</w:t>
            </w:r>
            <w:proofErr w:type="spellEnd"/>
            <w:r w:rsidRPr="0058669B">
              <w:rPr>
                <w:sz w:val="24"/>
                <w:szCs w:val="24"/>
              </w:rPr>
              <w:t xml:space="preserve">-отчет с ИИ — это аналитическая справка, которая предоставляет развернутую информацию по итогам исследования. Система суммирует все результаты исследования, </w:t>
            </w:r>
            <w:r w:rsidRPr="0058669B">
              <w:rPr>
                <w:sz w:val="24"/>
                <w:szCs w:val="24"/>
              </w:rPr>
              <w:lastRenderedPageBreak/>
              <w:t>подчеркивает ключевые зоны для улучшения и предоставляет подробное объяснение с возможностью детального анализа.</w:t>
            </w:r>
          </w:p>
        </w:tc>
      </w:tr>
      <w:tr w:rsidR="00A83637" w:rsidRPr="00BC62E5" w14:paraId="2B40E09B" w14:textId="77777777" w:rsidTr="00F12442">
        <w:trPr>
          <w:trHeight w:val="181"/>
        </w:trPr>
        <w:tc>
          <w:tcPr>
            <w:tcW w:w="1134" w:type="dxa"/>
            <w:vAlign w:val="center"/>
          </w:tcPr>
          <w:p w14:paraId="7EF1EE41" w14:textId="29948B5D" w:rsidR="00A83637" w:rsidRPr="00721CF2" w:rsidRDefault="00A83637" w:rsidP="00A83637">
            <w:pPr>
              <w:spacing w:before="60" w:after="60"/>
              <w:ind w:left="360"/>
              <w:rPr>
                <w:lang w:val="en-US"/>
              </w:rPr>
            </w:pPr>
            <w:r>
              <w:rPr>
                <w:lang w:val="en-US"/>
              </w:rPr>
              <w:lastRenderedPageBreak/>
              <w:t>2.</w:t>
            </w:r>
          </w:p>
        </w:tc>
        <w:tc>
          <w:tcPr>
            <w:tcW w:w="14175" w:type="dxa"/>
            <w:gridSpan w:val="2"/>
          </w:tcPr>
          <w:p w14:paraId="224E2728" w14:textId="77777777" w:rsidR="00A83637" w:rsidRPr="00BC62E5" w:rsidRDefault="00A83637" w:rsidP="00A83637">
            <w:pPr>
              <w:rPr>
                <w:b/>
                <w:sz w:val="24"/>
                <w:szCs w:val="24"/>
                <w:lang w:val="en-US"/>
              </w:rPr>
            </w:pPr>
            <w:r w:rsidRPr="00BC62E5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BC62E5">
              <w:rPr>
                <w:b/>
                <w:sz w:val="24"/>
                <w:szCs w:val="24"/>
              </w:rPr>
              <w:t>исполнител</w:t>
            </w:r>
            <w:proofErr w:type="spellEnd"/>
            <w:r w:rsidRPr="00BC62E5">
              <w:rPr>
                <w:b/>
                <w:sz w:val="24"/>
                <w:szCs w:val="24"/>
                <w:lang w:val="en-US"/>
              </w:rPr>
              <w:t>ю</w:t>
            </w:r>
          </w:p>
        </w:tc>
      </w:tr>
      <w:tr w:rsidR="00A83637" w:rsidRPr="00BC62E5" w14:paraId="189FCCEA" w14:textId="77777777" w:rsidTr="00086854">
        <w:trPr>
          <w:trHeight w:val="494"/>
        </w:trPr>
        <w:tc>
          <w:tcPr>
            <w:tcW w:w="1134" w:type="dxa"/>
            <w:vAlign w:val="center"/>
          </w:tcPr>
          <w:p w14:paraId="72F56130" w14:textId="174C3D68" w:rsidR="00A83637" w:rsidRPr="00BC62E5" w:rsidRDefault="00A83637" w:rsidP="00A8363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C62E5">
              <w:rPr>
                <w:sz w:val="24"/>
                <w:szCs w:val="24"/>
              </w:rPr>
              <w:t>1.</w:t>
            </w:r>
          </w:p>
        </w:tc>
        <w:tc>
          <w:tcPr>
            <w:tcW w:w="4709" w:type="dxa"/>
          </w:tcPr>
          <w:p w14:paraId="4A9E6832" w14:textId="77777777" w:rsidR="00A83637" w:rsidRPr="00BC62E5" w:rsidRDefault="00A83637" w:rsidP="00A8363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 w:rsidRPr="00BC62E5">
              <w:rPr>
                <w:sz w:val="24"/>
                <w:szCs w:val="24"/>
                <w:lang w:val="en-US"/>
              </w:rPr>
              <w:t>Требование</w:t>
            </w:r>
            <w:proofErr w:type="spellEnd"/>
            <w:r w:rsidRPr="00BC62E5"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BC62E5">
              <w:rPr>
                <w:sz w:val="24"/>
                <w:szCs w:val="24"/>
                <w:lang w:val="en-US"/>
              </w:rPr>
              <w:t>исполнителю</w:t>
            </w:r>
            <w:proofErr w:type="spellEnd"/>
          </w:p>
        </w:tc>
        <w:tc>
          <w:tcPr>
            <w:tcW w:w="9466" w:type="dxa"/>
          </w:tcPr>
          <w:p w14:paraId="2F9E9F0A" w14:textId="77777777" w:rsidR="00F016A3" w:rsidRDefault="00F016A3" w:rsidP="00F016A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Наличие свидетельства о государственной регистрации программы для ЭВМ. </w:t>
            </w:r>
          </w:p>
          <w:p w14:paraId="54F0C7B3" w14:textId="75DA258D" w:rsidR="00A83637" w:rsidRDefault="00F016A3" w:rsidP="00F016A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>Наличие свидетельс</w:t>
            </w:r>
            <w:r>
              <w:rPr>
                <w:sz w:val="24"/>
                <w:szCs w:val="24"/>
              </w:rPr>
              <w:t>тв</w:t>
            </w:r>
            <w:r w:rsidRPr="00F016A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о депонировании произведени</w:t>
            </w:r>
            <w:r w:rsidRPr="00F016A3">
              <w:rPr>
                <w:sz w:val="24"/>
                <w:szCs w:val="24"/>
              </w:rPr>
              <w:t>и «Методика исследования вовлеченности и лояльности персонала».</w:t>
            </w:r>
          </w:p>
          <w:p w14:paraId="4CDF92E0" w14:textId="30212F6B" w:rsidR="00F016A3" w:rsidRPr="0058669B" w:rsidRDefault="00F016A3" w:rsidP="00F016A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016A3">
              <w:rPr>
                <w:sz w:val="24"/>
                <w:szCs w:val="24"/>
              </w:rPr>
              <w:t xml:space="preserve">Наличие </w:t>
            </w:r>
            <w:r w:rsidR="0058669B" w:rsidRPr="0058669B">
              <w:rPr>
                <w:sz w:val="24"/>
                <w:szCs w:val="24"/>
              </w:rPr>
              <w:t xml:space="preserve">сертифицированной системы исследования рынка, общественного мнения и социальных проблем, включая выводы и анализ данных применительно к </w:t>
            </w:r>
            <w:proofErr w:type="spellStart"/>
            <w:r w:rsidR="0058669B" w:rsidRPr="0058669B">
              <w:rPr>
                <w:sz w:val="24"/>
                <w:szCs w:val="24"/>
              </w:rPr>
              <w:t>ЭКОсистеме</w:t>
            </w:r>
            <w:proofErr w:type="spellEnd"/>
            <w:r w:rsidR="0058669B" w:rsidRPr="0058669B">
              <w:rPr>
                <w:sz w:val="24"/>
                <w:szCs w:val="24"/>
              </w:rPr>
              <w:t xml:space="preserve"> </w:t>
            </w:r>
            <w:proofErr w:type="spellStart"/>
            <w:r w:rsidR="0058669B" w:rsidRPr="0058669B">
              <w:rPr>
                <w:sz w:val="24"/>
                <w:szCs w:val="24"/>
              </w:rPr>
              <w:t>Digital</w:t>
            </w:r>
            <w:proofErr w:type="spellEnd"/>
            <w:r w:rsidR="0058669B" w:rsidRPr="0058669B">
              <w:rPr>
                <w:sz w:val="24"/>
                <w:szCs w:val="24"/>
              </w:rPr>
              <w:t xml:space="preserve">-продуктов на соответствие </w:t>
            </w:r>
            <w:r w:rsidRPr="00F016A3">
              <w:rPr>
                <w:sz w:val="24"/>
                <w:szCs w:val="24"/>
              </w:rPr>
              <w:t>ГОСТ Р ИСО 20252-2014 (ISO 20252:2019)</w:t>
            </w:r>
            <w:r w:rsidR="0058669B" w:rsidRPr="0058669B">
              <w:rPr>
                <w:sz w:val="24"/>
                <w:szCs w:val="24"/>
              </w:rPr>
              <w:t>.</w:t>
            </w:r>
          </w:p>
          <w:p w14:paraId="3A102673" w14:textId="41A0E7FE" w:rsidR="00F016A3" w:rsidRPr="00BC62E5" w:rsidRDefault="00F016A3" w:rsidP="00F016A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A83637" w:rsidRPr="00BC62E5" w14:paraId="5707303F" w14:textId="77777777" w:rsidTr="00F12442">
        <w:trPr>
          <w:trHeight w:val="494"/>
        </w:trPr>
        <w:tc>
          <w:tcPr>
            <w:tcW w:w="1134" w:type="dxa"/>
            <w:vAlign w:val="center"/>
          </w:tcPr>
          <w:p w14:paraId="4584FD42" w14:textId="796C2CBA" w:rsidR="00A83637" w:rsidRPr="00F016A3" w:rsidRDefault="00A83637" w:rsidP="00A83637">
            <w:pPr>
              <w:spacing w:before="60" w:after="60"/>
              <w:jc w:val="center"/>
            </w:pPr>
            <w:r w:rsidRPr="00F016A3">
              <w:t>3.</w:t>
            </w:r>
          </w:p>
        </w:tc>
        <w:tc>
          <w:tcPr>
            <w:tcW w:w="14175" w:type="dxa"/>
            <w:gridSpan w:val="2"/>
            <w:vAlign w:val="center"/>
          </w:tcPr>
          <w:p w14:paraId="19F4950F" w14:textId="77777777" w:rsidR="00A83637" w:rsidRPr="00F016A3" w:rsidRDefault="00A83637" w:rsidP="00A83637">
            <w:pPr>
              <w:rPr>
                <w:b/>
                <w:bCs/>
                <w:sz w:val="24"/>
                <w:szCs w:val="24"/>
              </w:rPr>
            </w:pPr>
            <w:r w:rsidRPr="00BC62E5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BC62E5">
              <w:rPr>
                <w:b/>
                <w:sz w:val="24"/>
                <w:szCs w:val="24"/>
              </w:rPr>
              <w:t>слуг</w:t>
            </w:r>
          </w:p>
        </w:tc>
      </w:tr>
      <w:tr w:rsidR="00A83637" w:rsidRPr="00D57409" w14:paraId="7BBDEFAA" w14:textId="77777777" w:rsidTr="00F12442">
        <w:trPr>
          <w:trHeight w:val="494"/>
        </w:trPr>
        <w:tc>
          <w:tcPr>
            <w:tcW w:w="1134" w:type="dxa"/>
            <w:vAlign w:val="center"/>
          </w:tcPr>
          <w:p w14:paraId="49D2CBE2" w14:textId="460361A1" w:rsidR="00A83637" w:rsidRPr="00EE1384" w:rsidRDefault="00EE1384" w:rsidP="00A83637">
            <w:pPr>
              <w:spacing w:before="60" w:after="60"/>
              <w:ind w:left="720" w:hanging="720"/>
              <w:rPr>
                <w:lang w:val="en-US"/>
              </w:rPr>
            </w:pPr>
            <w:r>
              <w:rPr>
                <w:sz w:val="24"/>
              </w:rPr>
              <w:t>3</w:t>
            </w:r>
            <w:r w:rsidR="00A83637" w:rsidRPr="00F016A3">
              <w:rPr>
                <w:sz w:val="24"/>
              </w:rPr>
              <w:t>.1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4709" w:type="dxa"/>
          </w:tcPr>
          <w:p w14:paraId="36E485A1" w14:textId="77777777" w:rsidR="00A83637" w:rsidRPr="00BC62E5" w:rsidRDefault="00A83637" w:rsidP="00A8363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016A3">
              <w:rPr>
                <w:bCs/>
                <w:sz w:val="24"/>
                <w:szCs w:val="24"/>
              </w:rPr>
              <w:t>Т</w:t>
            </w:r>
            <w:r w:rsidRPr="00BC62E5">
              <w:rPr>
                <w:bCs/>
                <w:sz w:val="24"/>
                <w:szCs w:val="24"/>
              </w:rPr>
              <w:t>ребования к результатам услуг</w:t>
            </w:r>
          </w:p>
        </w:tc>
        <w:tc>
          <w:tcPr>
            <w:tcW w:w="9466" w:type="dxa"/>
          </w:tcPr>
          <w:p w14:paraId="77E733DF" w14:textId="5587B848" w:rsidR="00A83637" w:rsidRPr="00865150" w:rsidRDefault="00133069" w:rsidP="00865150">
            <w:pPr>
              <w:rPr>
                <w:sz w:val="24"/>
                <w:szCs w:val="24"/>
              </w:rPr>
            </w:pPr>
            <w:r w:rsidRPr="00133069">
              <w:rPr>
                <w:bCs/>
                <w:sz w:val="24"/>
                <w:szCs w:val="24"/>
              </w:rPr>
              <w:t>Предоставление на условиях неисключительной лицензии права использования программного обеспечения для ЭВМ «</w:t>
            </w:r>
            <w:proofErr w:type="spellStart"/>
            <w:r w:rsidRPr="00133069">
              <w:rPr>
                <w:bCs/>
                <w:sz w:val="24"/>
                <w:szCs w:val="24"/>
              </w:rPr>
              <w:t>Happy</w:t>
            </w:r>
            <w:proofErr w:type="spellEnd"/>
            <w:r w:rsidRPr="001330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3069">
              <w:rPr>
                <w:bCs/>
                <w:sz w:val="24"/>
                <w:szCs w:val="24"/>
              </w:rPr>
              <w:t>Job</w:t>
            </w:r>
            <w:proofErr w:type="spellEnd"/>
            <w:r w:rsidRPr="00133069">
              <w:rPr>
                <w:bCs/>
                <w:sz w:val="24"/>
                <w:szCs w:val="24"/>
              </w:rPr>
              <w:t>», основанн</w:t>
            </w:r>
            <w:r w:rsidR="00865150" w:rsidRPr="00865150">
              <w:rPr>
                <w:bCs/>
                <w:sz w:val="24"/>
                <w:szCs w:val="24"/>
              </w:rPr>
              <w:t>ого</w:t>
            </w:r>
            <w:r w:rsidRPr="00133069">
              <w:rPr>
                <w:bCs/>
                <w:sz w:val="24"/>
                <w:szCs w:val="24"/>
              </w:rPr>
              <w:t xml:space="preserve"> на «Методике исследования вовлеченности и лояльности персонала»</w:t>
            </w:r>
            <w:r w:rsidR="00865150">
              <w:rPr>
                <w:bCs/>
                <w:sz w:val="24"/>
                <w:szCs w:val="24"/>
              </w:rPr>
              <w:t xml:space="preserve"> с оказанием технической поддержки</w:t>
            </w:r>
            <w:r w:rsidR="00865150" w:rsidRPr="00865150">
              <w:rPr>
                <w:bCs/>
                <w:sz w:val="24"/>
                <w:szCs w:val="24"/>
              </w:rPr>
              <w:t xml:space="preserve"> на период использования.</w:t>
            </w:r>
          </w:p>
        </w:tc>
      </w:tr>
    </w:tbl>
    <w:p w14:paraId="5E7C24B8" w14:textId="77777777" w:rsidR="003B7692" w:rsidRPr="00D61111" w:rsidRDefault="003B7692" w:rsidP="00CB1FE2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DA2C74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97A6E" w14:textId="77777777" w:rsidR="001D4E36" w:rsidRDefault="001D4E36">
      <w:r>
        <w:separator/>
      </w:r>
    </w:p>
  </w:endnote>
  <w:endnote w:type="continuationSeparator" w:id="0">
    <w:p w14:paraId="2170B38A" w14:textId="77777777" w:rsidR="001D4E36" w:rsidRDefault="001D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D15FB" w14:textId="77777777" w:rsidR="001D4E36" w:rsidRDefault="001D4E36">
      <w:r>
        <w:separator/>
      </w:r>
    </w:p>
  </w:footnote>
  <w:footnote w:type="continuationSeparator" w:id="0">
    <w:p w14:paraId="6C490A3B" w14:textId="77777777" w:rsidR="001D4E36" w:rsidRDefault="001D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0AF4" w14:textId="77777777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645146D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E0BB" w14:textId="30291A53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6059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796F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66A"/>
    <w:multiLevelType w:val="hybridMultilevel"/>
    <w:tmpl w:val="EAC06A3E"/>
    <w:lvl w:ilvl="0" w:tplc="32D0D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DC2"/>
    <w:multiLevelType w:val="hybridMultilevel"/>
    <w:tmpl w:val="F69EB854"/>
    <w:lvl w:ilvl="0" w:tplc="32D0D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5C7"/>
    <w:multiLevelType w:val="multilevel"/>
    <w:tmpl w:val="8B48DD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01F3"/>
    <w:multiLevelType w:val="hybridMultilevel"/>
    <w:tmpl w:val="17AC6504"/>
    <w:lvl w:ilvl="0" w:tplc="D7EAE1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31"/>
  </w:num>
  <w:num w:numId="4">
    <w:abstractNumId w:val="18"/>
  </w:num>
  <w:num w:numId="5">
    <w:abstractNumId w:val="20"/>
  </w:num>
  <w:num w:numId="6">
    <w:abstractNumId w:val="8"/>
  </w:num>
  <w:num w:numId="7">
    <w:abstractNumId w:val="24"/>
  </w:num>
  <w:num w:numId="8">
    <w:abstractNumId w:val="30"/>
  </w:num>
  <w:num w:numId="9">
    <w:abstractNumId w:val="19"/>
  </w:num>
  <w:num w:numId="10">
    <w:abstractNumId w:val="27"/>
  </w:num>
  <w:num w:numId="11">
    <w:abstractNumId w:val="34"/>
  </w:num>
  <w:num w:numId="12">
    <w:abstractNumId w:val="32"/>
  </w:num>
  <w:num w:numId="13">
    <w:abstractNumId w:val="29"/>
  </w:num>
  <w:num w:numId="14">
    <w:abstractNumId w:val="3"/>
  </w:num>
  <w:num w:numId="15">
    <w:abstractNumId w:val="13"/>
  </w:num>
  <w:num w:numId="16">
    <w:abstractNumId w:val="7"/>
  </w:num>
  <w:num w:numId="17">
    <w:abstractNumId w:val="2"/>
  </w:num>
  <w:num w:numId="18">
    <w:abstractNumId w:val="10"/>
  </w:num>
  <w:num w:numId="19">
    <w:abstractNumId w:val="5"/>
  </w:num>
  <w:num w:numId="20">
    <w:abstractNumId w:val="23"/>
  </w:num>
  <w:num w:numId="21">
    <w:abstractNumId w:val="11"/>
  </w:num>
  <w:num w:numId="22">
    <w:abstractNumId w:val="17"/>
  </w:num>
  <w:num w:numId="23">
    <w:abstractNumId w:val="21"/>
  </w:num>
  <w:num w:numId="24">
    <w:abstractNumId w:val="25"/>
  </w:num>
  <w:num w:numId="25">
    <w:abstractNumId w:val="9"/>
  </w:num>
  <w:num w:numId="26">
    <w:abstractNumId w:val="14"/>
  </w:num>
  <w:num w:numId="27">
    <w:abstractNumId w:val="33"/>
  </w:num>
  <w:num w:numId="28">
    <w:abstractNumId w:val="12"/>
  </w:num>
  <w:num w:numId="29">
    <w:abstractNumId w:val="6"/>
  </w:num>
  <w:num w:numId="30">
    <w:abstractNumId w:val="22"/>
  </w:num>
  <w:num w:numId="31">
    <w:abstractNumId w:val="15"/>
  </w:num>
  <w:num w:numId="32">
    <w:abstractNumId w:val="26"/>
  </w:num>
  <w:num w:numId="33">
    <w:abstractNumId w:val="4"/>
  </w:num>
  <w:num w:numId="34">
    <w:abstractNumId w:val="0"/>
  </w:num>
  <w:num w:numId="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8D2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247"/>
    <w:rsid w:val="00074481"/>
    <w:rsid w:val="00074B7B"/>
    <w:rsid w:val="00075E6D"/>
    <w:rsid w:val="0007739A"/>
    <w:rsid w:val="00077502"/>
    <w:rsid w:val="00077ADB"/>
    <w:rsid w:val="00077D2F"/>
    <w:rsid w:val="0008030C"/>
    <w:rsid w:val="000807ED"/>
    <w:rsid w:val="00082052"/>
    <w:rsid w:val="0008263C"/>
    <w:rsid w:val="00083DA3"/>
    <w:rsid w:val="00083E4F"/>
    <w:rsid w:val="00086854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71A"/>
    <w:rsid w:val="000B2D90"/>
    <w:rsid w:val="000B2FE7"/>
    <w:rsid w:val="000B36EB"/>
    <w:rsid w:val="000B392F"/>
    <w:rsid w:val="000B46D6"/>
    <w:rsid w:val="000B7841"/>
    <w:rsid w:val="000B7C29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3765"/>
    <w:rsid w:val="001242AA"/>
    <w:rsid w:val="0012448A"/>
    <w:rsid w:val="00124905"/>
    <w:rsid w:val="00124E05"/>
    <w:rsid w:val="00126854"/>
    <w:rsid w:val="0013271C"/>
    <w:rsid w:val="00133069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88A"/>
    <w:rsid w:val="00194C1F"/>
    <w:rsid w:val="00194E68"/>
    <w:rsid w:val="00195813"/>
    <w:rsid w:val="00195A30"/>
    <w:rsid w:val="00195AF7"/>
    <w:rsid w:val="001960BF"/>
    <w:rsid w:val="00197777"/>
    <w:rsid w:val="00197C91"/>
    <w:rsid w:val="001A19E4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4A3"/>
    <w:rsid w:val="001D4A9A"/>
    <w:rsid w:val="001D4E36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425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59E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624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2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0EAA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213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6C69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A46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DD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4813"/>
    <w:rsid w:val="00564D36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69B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33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41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5AFD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CF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200"/>
    <w:rsid w:val="008229FE"/>
    <w:rsid w:val="00823E9D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150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373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4BE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4AA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4E6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637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4F36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2E5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1FE2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3B"/>
    <w:rsid w:val="00D97A9C"/>
    <w:rsid w:val="00DA1D59"/>
    <w:rsid w:val="00DA20E3"/>
    <w:rsid w:val="00DA2C74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CD8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DAE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03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384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16A3"/>
    <w:rsid w:val="00F02368"/>
    <w:rsid w:val="00F03418"/>
    <w:rsid w:val="00F03652"/>
    <w:rsid w:val="00F04038"/>
    <w:rsid w:val="00F04929"/>
    <w:rsid w:val="00F05846"/>
    <w:rsid w:val="00F05A05"/>
    <w:rsid w:val="00F1115E"/>
    <w:rsid w:val="00F11C78"/>
    <w:rsid w:val="00F12442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456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127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4A3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319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0CC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493945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074247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0843-EB3E-4C69-9562-49542FA3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1302</Words>
  <Characters>9473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10754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Лимарева Анна Александровна</cp:lastModifiedBy>
  <cp:revision>24</cp:revision>
  <cp:lastPrinted>2006-07-26T14:04:00Z</cp:lastPrinted>
  <dcterms:created xsi:type="dcterms:W3CDTF">2025-01-27T09:57:00Z</dcterms:created>
  <dcterms:modified xsi:type="dcterms:W3CDTF">2026-07-21T08:48:00Z</dcterms:modified>
</cp:coreProperties>
</file>