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7E1" w:rsidRDefault="009217E1" w:rsidP="009217E1">
      <w:pPr>
        <w:pStyle w:val="1"/>
        <w:numPr>
          <w:ilvl w:val="0"/>
          <w:numId w:val="0"/>
        </w:numPr>
        <w:tabs>
          <w:tab w:val="left" w:pos="0"/>
        </w:tabs>
        <w:spacing w:before="0"/>
        <w:ind w:left="567"/>
        <w:rPr>
          <w:rFonts w:ascii="Times New Roman" w:hAnsi="Times New Roman"/>
          <w:sz w:val="32"/>
          <w:szCs w:val="32"/>
        </w:rPr>
      </w:pPr>
      <w:bookmarkStart w:id="0" w:name="_Toc141974465"/>
      <w:r>
        <w:rPr>
          <w:rFonts w:ascii="Times New Roman" w:hAnsi="Times New Roman"/>
          <w:sz w:val="32"/>
          <w:szCs w:val="32"/>
        </w:rPr>
        <w:t xml:space="preserve">                           </w:t>
      </w:r>
      <w:r>
        <w:rPr>
          <w:noProof/>
        </w:rPr>
        <w:drawing>
          <wp:inline distT="0" distB="0" distL="0" distR="0" wp14:anchorId="14C57E6B" wp14:editId="778F9706">
            <wp:extent cx="2424430" cy="553085"/>
            <wp:effectExtent l="0" t="0" r="0" b="0"/>
            <wp:docPr id="1" name="Рисунок 1" descr="Чукотэнерго_LOGO_rus_horizont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Чукотэнерго_LOGO_rus_horizont_colo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4430" cy="5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20"/>
          <w:szCs w:val="16"/>
        </w:rPr>
      </w:pPr>
      <w:r>
        <w:rPr>
          <w:b/>
          <w:bCs/>
          <w:sz w:val="20"/>
          <w:szCs w:val="16"/>
        </w:rPr>
        <w:t>АКЦИОНЕРНОЕ ОБЩЕСТВО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18"/>
          <w:szCs w:val="16"/>
        </w:rPr>
      </w:pPr>
      <w:r>
        <w:rPr>
          <w:b/>
          <w:bCs/>
          <w:sz w:val="20"/>
          <w:szCs w:val="16"/>
        </w:rPr>
        <w:t>«ЧУКОТЭНЕРГО»</w:t>
      </w:r>
    </w:p>
    <w:p w:rsidR="009217E1" w:rsidRDefault="009217E1" w:rsidP="009217E1">
      <w:pPr>
        <w:tabs>
          <w:tab w:val="left" w:pos="4180"/>
        </w:tabs>
        <w:jc w:val="center"/>
        <w:rPr>
          <w:b/>
          <w:bCs/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20"/>
          <w:szCs w:val="16"/>
        </w:rPr>
        <w:t>(АО «Чукотэнерго»)</w:t>
      </w:r>
    </w:p>
    <w:p w:rsidR="009217E1" w:rsidRDefault="009217E1" w:rsidP="009217E1">
      <w:pPr>
        <w:tabs>
          <w:tab w:val="left" w:pos="4180"/>
        </w:tabs>
        <w:rPr>
          <w:sz w:val="8"/>
          <w:szCs w:val="8"/>
        </w:rPr>
      </w:pPr>
    </w:p>
    <w:p w:rsidR="009217E1" w:rsidRDefault="009217E1" w:rsidP="009217E1">
      <w:pPr>
        <w:tabs>
          <w:tab w:val="left" w:pos="4180"/>
        </w:tabs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ул. Куркутского, д. 34, г. Анадырь, Чукотский автономный округ, 689000, Тел./факс (427) 222-05-49; </w:t>
      </w:r>
    </w:p>
    <w:p w:rsidR="009217E1" w:rsidRDefault="009217E1" w:rsidP="009217E1">
      <w:pPr>
        <w:jc w:val="center"/>
        <w:rPr>
          <w:b/>
          <w:sz w:val="16"/>
          <w:szCs w:val="16"/>
          <w:lang w:val="en-US"/>
        </w:rPr>
      </w:pPr>
      <w:r>
        <w:rPr>
          <w:sz w:val="16"/>
          <w:szCs w:val="16"/>
          <w:lang w:val="en-US"/>
        </w:rPr>
        <w:t>e-mail: doc@chukotenergo.ru; http://www.chukotenergo.ru</w:t>
      </w:r>
    </w:p>
    <w:p w:rsidR="009217E1" w:rsidRPr="009217E1" w:rsidRDefault="009217E1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C075FB" w:rsidRPr="0067478B" w:rsidRDefault="00C075FB" w:rsidP="00C075FB">
      <w:pPr>
        <w:pStyle w:val="1"/>
        <w:numPr>
          <w:ilvl w:val="0"/>
          <w:numId w:val="0"/>
        </w:numPr>
        <w:spacing w:before="120" w:after="480"/>
        <w:jc w:val="center"/>
        <w:rPr>
          <w:rFonts w:ascii="Times New Roman" w:hAnsi="Times New Roman"/>
          <w:sz w:val="28"/>
          <w:szCs w:val="28"/>
        </w:rPr>
      </w:pPr>
      <w:r w:rsidRPr="0067478B">
        <w:rPr>
          <w:rFonts w:ascii="Times New Roman" w:hAnsi="Times New Roman"/>
          <w:sz w:val="28"/>
          <w:szCs w:val="28"/>
        </w:rPr>
        <w:t>Форма запроса технико-коммерческих предложений</w:t>
      </w:r>
      <w:r w:rsidRPr="0067478B">
        <w:rPr>
          <w:rFonts w:ascii="Times New Roman" w:hAnsi="Times New Roman"/>
          <w:sz w:val="28"/>
          <w:szCs w:val="28"/>
        </w:rPr>
        <w:br/>
        <w:t>в рамках Упрощенной закупки</w:t>
      </w:r>
      <w:bookmarkEnd w:id="0"/>
      <w:r w:rsidR="00BD332A">
        <w:rPr>
          <w:rFonts w:ascii="Times New Roman" w:hAnsi="Times New Roman"/>
          <w:sz w:val="28"/>
          <w:szCs w:val="28"/>
        </w:rPr>
        <w:t xml:space="preserve"> на ЭТП</w:t>
      </w:r>
    </w:p>
    <w:tbl>
      <w:tblPr>
        <w:tblW w:w="10206" w:type="dxa"/>
        <w:tblInd w:w="-459" w:type="dxa"/>
        <w:tblLook w:val="04A0" w:firstRow="1" w:lastRow="0" w:firstColumn="1" w:lastColumn="0" w:noHBand="0" w:noVBand="1"/>
      </w:tblPr>
      <w:tblGrid>
        <w:gridCol w:w="5670"/>
        <w:gridCol w:w="4536"/>
      </w:tblGrid>
      <w:tr w:rsidR="00C075FB" w:rsidRPr="00F90250" w:rsidTr="00512D6A">
        <w:trPr>
          <w:trHeight w:val="2025"/>
        </w:trPr>
        <w:tc>
          <w:tcPr>
            <w:tcW w:w="5670" w:type="dxa"/>
            <w:shd w:val="clear" w:color="auto" w:fill="auto"/>
          </w:tcPr>
          <w:p w:rsidR="00C075FB" w:rsidRPr="00F90250" w:rsidRDefault="00C075FB" w:rsidP="003F1B0B">
            <w:pPr>
              <w:spacing w:line="240" w:lineRule="auto"/>
              <w:ind w:firstLine="0"/>
            </w:pPr>
          </w:p>
        </w:tc>
        <w:tc>
          <w:tcPr>
            <w:tcW w:w="4536" w:type="dxa"/>
            <w:shd w:val="clear" w:color="auto" w:fill="auto"/>
          </w:tcPr>
          <w:p w:rsidR="00C075FB" w:rsidRDefault="00C815EB" w:rsidP="00C815EB">
            <w:pPr>
              <w:tabs>
                <w:tab w:val="left" w:pos="938"/>
                <w:tab w:val="right" w:pos="4320"/>
              </w:tabs>
              <w:spacing w:line="240" w:lineRule="auto"/>
              <w:ind w:hanging="11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ab/>
            </w:r>
            <w:r w:rsidR="00C075FB" w:rsidRPr="00E7577C">
              <w:rPr>
                <w:sz w:val="26"/>
                <w:szCs w:val="26"/>
              </w:rPr>
              <w:t>«УТВЕРЖДАЮ»</w:t>
            </w:r>
          </w:p>
          <w:p w:rsidR="00C23961" w:rsidRDefault="00B15CD2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Председатель закупочной комиссии АО «Чукотэнерго»</w:t>
            </w:r>
          </w:p>
          <w:p w:rsidR="00BD332A" w:rsidRDefault="00C23961" w:rsidP="00BD332A">
            <w:pPr>
              <w:spacing w:line="240" w:lineRule="auto"/>
              <w:ind w:firstLine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_______________ </w:t>
            </w:r>
            <w:r w:rsidR="00B15CD2">
              <w:rPr>
                <w:sz w:val="26"/>
                <w:szCs w:val="26"/>
              </w:rPr>
              <w:t>С.Е. Тищенко</w:t>
            </w:r>
            <w:r w:rsidR="00BD332A" w:rsidRPr="00BD332A">
              <w:rPr>
                <w:sz w:val="26"/>
                <w:szCs w:val="26"/>
              </w:rPr>
              <w:t xml:space="preserve"> </w:t>
            </w:r>
          </w:p>
          <w:p w:rsidR="00C075FB" w:rsidRPr="00F90250" w:rsidRDefault="00C075FB" w:rsidP="00BB5EA0">
            <w:pPr>
              <w:spacing w:line="240" w:lineRule="auto"/>
              <w:ind w:firstLine="0"/>
              <w:jc w:val="right"/>
            </w:pPr>
            <w:r w:rsidRPr="00B45116">
              <w:rPr>
                <w:sz w:val="26"/>
                <w:szCs w:val="26"/>
              </w:rPr>
              <w:t>«</w:t>
            </w:r>
            <w:r w:rsidR="00BB5EA0">
              <w:rPr>
                <w:sz w:val="26"/>
                <w:szCs w:val="26"/>
              </w:rPr>
              <w:t>23</w:t>
            </w:r>
            <w:r w:rsidR="008D6BF5">
              <w:rPr>
                <w:sz w:val="26"/>
                <w:szCs w:val="26"/>
              </w:rPr>
              <w:t>»</w:t>
            </w:r>
            <w:r w:rsidRPr="00B45116">
              <w:rPr>
                <w:sz w:val="26"/>
                <w:szCs w:val="26"/>
              </w:rPr>
              <w:t xml:space="preserve"> </w:t>
            </w:r>
            <w:r w:rsidR="00B15CD2">
              <w:rPr>
                <w:sz w:val="26"/>
                <w:szCs w:val="26"/>
              </w:rPr>
              <w:t>июл</w:t>
            </w:r>
            <w:r w:rsidR="00052688">
              <w:rPr>
                <w:sz w:val="26"/>
                <w:szCs w:val="26"/>
              </w:rPr>
              <w:t>я</w:t>
            </w:r>
            <w:r w:rsidR="00872689">
              <w:rPr>
                <w:sz w:val="26"/>
                <w:szCs w:val="26"/>
              </w:rPr>
              <w:t xml:space="preserve"> 2026</w:t>
            </w:r>
            <w:r w:rsidRPr="00B45116">
              <w:rPr>
                <w:sz w:val="26"/>
                <w:szCs w:val="26"/>
              </w:rPr>
              <w:t xml:space="preserve"> год</w:t>
            </w:r>
          </w:p>
        </w:tc>
      </w:tr>
    </w:tbl>
    <w:p w:rsidR="00C075FB" w:rsidRDefault="00C075FB" w:rsidP="00C075FB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32"/>
          <w:szCs w:val="32"/>
        </w:rPr>
      </w:pPr>
    </w:p>
    <w:p w:rsidR="00C075FB" w:rsidRDefault="00C075FB" w:rsidP="00AC1114">
      <w:pPr>
        <w:pStyle w:val="1"/>
        <w:numPr>
          <w:ilvl w:val="0"/>
          <w:numId w:val="0"/>
        </w:numPr>
        <w:spacing w:before="0" w:after="0"/>
        <w:jc w:val="center"/>
        <w:outlineLvl w:val="9"/>
        <w:rPr>
          <w:rFonts w:ascii="Times New Roman" w:hAnsi="Times New Roman"/>
          <w:sz w:val="28"/>
          <w:szCs w:val="28"/>
        </w:rPr>
      </w:pPr>
      <w:r w:rsidRPr="00C10BB3">
        <w:rPr>
          <w:rFonts w:ascii="Times New Roman" w:hAnsi="Times New Roman"/>
          <w:sz w:val="28"/>
          <w:szCs w:val="28"/>
        </w:rPr>
        <w:t>Запрос технико-коммерческих предложений в рамках Упрощенной закупки</w:t>
      </w:r>
      <w:r w:rsidR="00BB5EA0">
        <w:rPr>
          <w:rFonts w:ascii="Times New Roman" w:hAnsi="Times New Roman"/>
          <w:sz w:val="28"/>
          <w:szCs w:val="28"/>
        </w:rPr>
        <w:t xml:space="preserve"> в электронной форме</w:t>
      </w:r>
      <w:r w:rsidR="00B15CD2">
        <w:rPr>
          <w:rFonts w:ascii="Times New Roman" w:hAnsi="Times New Roman"/>
          <w:sz w:val="28"/>
          <w:szCs w:val="28"/>
        </w:rPr>
        <w:t xml:space="preserve">, </w:t>
      </w:r>
      <w:r w:rsidR="00A47F19">
        <w:rPr>
          <w:rFonts w:ascii="Times New Roman" w:hAnsi="Times New Roman"/>
          <w:sz w:val="28"/>
          <w:szCs w:val="28"/>
        </w:rPr>
        <w:t>на ЭТП</w:t>
      </w:r>
      <w:r w:rsidR="004A2FB0" w:rsidRPr="004A2FB0">
        <w:rPr>
          <w:rFonts w:ascii="Times New Roman" w:hAnsi="Times New Roman"/>
          <w:sz w:val="28"/>
          <w:szCs w:val="28"/>
        </w:rPr>
        <w:t xml:space="preserve"> </w:t>
      </w:r>
      <w:r w:rsidRPr="00C10BB3">
        <w:rPr>
          <w:rFonts w:ascii="Times New Roman" w:hAnsi="Times New Roman"/>
          <w:sz w:val="28"/>
          <w:szCs w:val="28"/>
        </w:rPr>
        <w:t>по лоту №</w:t>
      </w:r>
      <w:r w:rsidR="005B47E4">
        <w:rPr>
          <w:rFonts w:ascii="Times New Roman" w:hAnsi="Times New Roman"/>
          <w:sz w:val="28"/>
          <w:szCs w:val="28"/>
        </w:rPr>
        <w:t xml:space="preserve"> </w:t>
      </w:r>
      <w:r w:rsidR="00BB5EA0">
        <w:rPr>
          <w:rFonts w:ascii="Times New Roman" w:hAnsi="Times New Roman"/>
          <w:sz w:val="28"/>
          <w:szCs w:val="28"/>
        </w:rPr>
        <w:t>494</w:t>
      </w:r>
      <w:r w:rsidR="005B47E4">
        <w:rPr>
          <w:rFonts w:ascii="Times New Roman" w:hAnsi="Times New Roman"/>
          <w:sz w:val="28"/>
          <w:szCs w:val="28"/>
        </w:rPr>
        <w:t>.1</w:t>
      </w:r>
      <w:r w:rsidRPr="00C10BB3">
        <w:rPr>
          <w:rFonts w:ascii="Times New Roman" w:hAnsi="Times New Roman"/>
          <w:sz w:val="28"/>
          <w:szCs w:val="28"/>
        </w:rPr>
        <w:t xml:space="preserve"> </w:t>
      </w:r>
      <w:r w:rsidR="00542CAD" w:rsidRPr="00542CAD">
        <w:rPr>
          <w:rFonts w:ascii="Times New Roman" w:hAnsi="Times New Roman"/>
          <w:sz w:val="28"/>
          <w:szCs w:val="28"/>
        </w:rPr>
        <w:t>«</w:t>
      </w:r>
      <w:r w:rsidR="00BB5EA0" w:rsidRPr="00BB5EA0">
        <w:rPr>
          <w:rFonts w:ascii="Times New Roman" w:hAnsi="Times New Roman"/>
          <w:sz w:val="28"/>
          <w:szCs w:val="28"/>
        </w:rPr>
        <w:t xml:space="preserve">ОКПД 2 28.13.31.110 Комплектующие к насосам иностранного производства для нужд филиала АО </w:t>
      </w:r>
      <w:r w:rsidR="00BB5EA0">
        <w:rPr>
          <w:rFonts w:ascii="Times New Roman" w:hAnsi="Times New Roman"/>
          <w:sz w:val="28"/>
          <w:szCs w:val="28"/>
        </w:rPr>
        <w:t>«</w:t>
      </w:r>
      <w:r w:rsidR="00BB5EA0" w:rsidRPr="00BB5EA0">
        <w:rPr>
          <w:rFonts w:ascii="Times New Roman" w:hAnsi="Times New Roman"/>
          <w:sz w:val="28"/>
          <w:szCs w:val="28"/>
        </w:rPr>
        <w:t>Чукотэнерго</w:t>
      </w:r>
      <w:r w:rsidR="00BB5EA0">
        <w:rPr>
          <w:rFonts w:ascii="Times New Roman" w:hAnsi="Times New Roman"/>
          <w:sz w:val="28"/>
          <w:szCs w:val="28"/>
        </w:rPr>
        <w:t>»</w:t>
      </w:r>
      <w:r w:rsidR="00BB5EA0" w:rsidRPr="00BB5EA0">
        <w:rPr>
          <w:rFonts w:ascii="Times New Roman" w:hAnsi="Times New Roman"/>
          <w:sz w:val="28"/>
          <w:szCs w:val="28"/>
        </w:rPr>
        <w:t xml:space="preserve"> Газомоторная ТЭЦ</w:t>
      </w:r>
      <w:r w:rsidR="00542CAD" w:rsidRPr="00542CAD">
        <w:rPr>
          <w:rFonts w:ascii="Times New Roman" w:hAnsi="Times New Roman"/>
          <w:sz w:val="28"/>
          <w:szCs w:val="28"/>
        </w:rPr>
        <w:t>»</w:t>
      </w:r>
    </w:p>
    <w:p w:rsidR="00DE614B" w:rsidRPr="00350E13" w:rsidRDefault="00DE614B" w:rsidP="00BB5EA0">
      <w:pPr>
        <w:pStyle w:val="1"/>
        <w:numPr>
          <w:ilvl w:val="0"/>
          <w:numId w:val="0"/>
        </w:numPr>
        <w:spacing w:before="0" w:after="0"/>
        <w:ind w:firstLine="426"/>
        <w:outlineLvl w:val="9"/>
        <w:rPr>
          <w:rFonts w:ascii="Times New Roman" w:hAnsi="Times New Roman"/>
          <w:sz w:val="28"/>
          <w:szCs w:val="28"/>
        </w:rPr>
      </w:pPr>
    </w:p>
    <w:p w:rsidR="00C075FB" w:rsidRPr="008706AD" w:rsidRDefault="003F1B0B" w:rsidP="00BB5EA0">
      <w:pPr>
        <w:numPr>
          <w:ilvl w:val="0"/>
          <w:numId w:val="4"/>
        </w:numPr>
        <w:spacing w:line="276" w:lineRule="auto"/>
        <w:ind w:left="0" w:firstLine="426"/>
        <w:rPr>
          <w:b/>
          <w:bCs/>
          <w:sz w:val="24"/>
          <w:szCs w:val="24"/>
        </w:rPr>
      </w:pPr>
      <w:r>
        <w:rPr>
          <w:sz w:val="24"/>
          <w:szCs w:val="24"/>
        </w:rPr>
        <w:t>АО «Чукотэнерго»</w:t>
      </w:r>
      <w:r w:rsidR="008706AD">
        <w:rPr>
          <w:sz w:val="24"/>
          <w:szCs w:val="24"/>
        </w:rPr>
        <w:t xml:space="preserve"> </w:t>
      </w:r>
      <w:r w:rsidR="00C075FB" w:rsidRPr="00AA66C0">
        <w:rPr>
          <w:sz w:val="24"/>
          <w:szCs w:val="24"/>
        </w:rPr>
        <w:t xml:space="preserve">(далее – Заказчик) сообщает о </w:t>
      </w:r>
      <w:r w:rsidR="00BD332A">
        <w:rPr>
          <w:sz w:val="24"/>
          <w:szCs w:val="24"/>
        </w:rPr>
        <w:t xml:space="preserve">проведении </w:t>
      </w:r>
      <w:r w:rsidR="00C075FB" w:rsidRPr="008D6BF5">
        <w:rPr>
          <w:sz w:val="24"/>
          <w:szCs w:val="24"/>
        </w:rPr>
        <w:t>анализа технико-коммерческих предложений потенциальных поставщиков в рамках упрощенной закупки</w:t>
      </w:r>
      <w:r w:rsidR="00BD332A">
        <w:rPr>
          <w:sz w:val="24"/>
          <w:szCs w:val="24"/>
        </w:rPr>
        <w:t xml:space="preserve"> на ЭТП</w:t>
      </w:r>
      <w:r w:rsidR="00C075FB" w:rsidRPr="008D6BF5">
        <w:rPr>
          <w:sz w:val="24"/>
          <w:szCs w:val="24"/>
        </w:rPr>
        <w:t xml:space="preserve"> на право заключения договора по </w:t>
      </w:r>
      <w:r w:rsidRPr="008D6BF5">
        <w:rPr>
          <w:sz w:val="24"/>
          <w:szCs w:val="24"/>
        </w:rPr>
        <w:t xml:space="preserve">лоту </w:t>
      </w:r>
      <w:r w:rsidR="009D2F94" w:rsidRPr="008D6BF5">
        <w:rPr>
          <w:sz w:val="24"/>
          <w:szCs w:val="24"/>
        </w:rPr>
        <w:t xml:space="preserve">№ </w:t>
      </w:r>
      <w:r w:rsidR="00BB5EA0">
        <w:rPr>
          <w:sz w:val="24"/>
          <w:szCs w:val="24"/>
        </w:rPr>
        <w:t>494</w:t>
      </w:r>
      <w:r w:rsidR="009D2F94" w:rsidRPr="008D6BF5">
        <w:rPr>
          <w:sz w:val="24"/>
          <w:szCs w:val="24"/>
        </w:rPr>
        <w:t>.</w:t>
      </w:r>
      <w:r w:rsidR="009D2F94" w:rsidRPr="008706AD">
        <w:rPr>
          <w:sz w:val="24"/>
          <w:szCs w:val="24"/>
        </w:rPr>
        <w:t>1 «</w:t>
      </w:r>
      <w:r w:rsidR="00BB5EA0" w:rsidRPr="00BB5EA0">
        <w:rPr>
          <w:bCs/>
          <w:sz w:val="24"/>
          <w:szCs w:val="24"/>
        </w:rPr>
        <w:t>ОКПД 2 28.13.31.110 Комплектующие к насосам иностранного производства для нужд филиала АО «Чукотэнерго» Газомоторная ТЭЦ</w:t>
      </w:r>
      <w:r w:rsidR="009D2F94" w:rsidRPr="008706AD">
        <w:rPr>
          <w:sz w:val="24"/>
          <w:szCs w:val="24"/>
        </w:rPr>
        <w:t>»</w:t>
      </w:r>
      <w:r w:rsidRPr="008706AD">
        <w:rPr>
          <w:sz w:val="24"/>
          <w:szCs w:val="24"/>
        </w:rPr>
        <w:t>.</w:t>
      </w:r>
    </w:p>
    <w:p w:rsidR="00C075FB" w:rsidRPr="00AA66C0" w:rsidRDefault="00C075FB" w:rsidP="00BB5EA0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Подробные требования к продукции (в том числе, сведения об объеме, месте, сроках поставляемой продукции) приведены в приложении 1 к настоящему запросу; существенные условия будущего договора (в том числе, условия оплаты и гарантийных обязательств) – см. приложение 2 к настоящему запросу.</w:t>
      </w:r>
    </w:p>
    <w:p w:rsidR="00C075FB" w:rsidRPr="00AA66C0" w:rsidRDefault="00C075FB" w:rsidP="00BB5EA0">
      <w:pPr>
        <w:numPr>
          <w:ilvl w:val="0"/>
          <w:numId w:val="4"/>
        </w:numPr>
        <w:spacing w:line="276" w:lineRule="auto"/>
        <w:ind w:left="0" w:firstLine="426"/>
        <w:rPr>
          <w:sz w:val="24"/>
          <w:szCs w:val="24"/>
        </w:rPr>
      </w:pPr>
      <w:r w:rsidRPr="00AA66C0">
        <w:rPr>
          <w:sz w:val="24"/>
          <w:szCs w:val="24"/>
        </w:rPr>
        <w:t>Единственным критерием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является цена договора (без учета НДС).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</w:t>
      </w:r>
      <w:r w:rsidRPr="00AA66C0">
        <w:rPr>
          <w:sz w:val="24"/>
          <w:szCs w:val="24"/>
        </w:rPr>
        <w:lastRenderedPageBreak/>
        <w:t>рассмотрения, за исключением выбранного по результатам анализа контрагента с целью согласования и заключения с ним договора.</w:t>
      </w:r>
    </w:p>
    <w:p w:rsidR="00C075FB" w:rsidRPr="00AA66C0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дату направления предложения;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полное наименование Поставщика, с указанием организационно-правовой формы (для юридических лиц);</w:t>
      </w:r>
    </w:p>
    <w:p w:rsidR="00C075FB" w:rsidRPr="002B2E1A" w:rsidRDefault="0027305E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 xml:space="preserve">юридический адрес, почтовый адрес, ИНН </w:t>
      </w:r>
      <w:r>
        <w:rPr>
          <w:rStyle w:val="a6"/>
          <w:sz w:val="24"/>
          <w:szCs w:val="24"/>
        </w:rPr>
        <w:t>[для юридических лиц]</w:t>
      </w:r>
      <w:r>
        <w:rPr>
          <w:i/>
          <w:sz w:val="24"/>
          <w:szCs w:val="24"/>
        </w:rPr>
        <w:t xml:space="preserve"> / </w:t>
      </w:r>
      <w:r>
        <w:rPr>
          <w:sz w:val="24"/>
          <w:szCs w:val="24"/>
        </w:rPr>
        <w:t xml:space="preserve">паспортные данные, адрес регистрации, ИНН (при наличии) </w:t>
      </w:r>
      <w:r>
        <w:rPr>
          <w:rStyle w:val="a6"/>
          <w:sz w:val="24"/>
          <w:szCs w:val="24"/>
        </w:rPr>
        <w:t>[для физических лиц]</w:t>
      </w:r>
      <w:r w:rsidRPr="0027305E">
        <w:rPr>
          <w:rStyle w:val="a6"/>
          <w:b w:val="0"/>
          <w:i w:val="0"/>
          <w:sz w:val="24"/>
          <w:szCs w:val="24"/>
        </w:rPr>
        <w:t>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контактные данные: номер телефона, </w:t>
      </w:r>
      <w:r w:rsidRPr="00AA66C0">
        <w:rPr>
          <w:sz w:val="24"/>
          <w:szCs w:val="24"/>
          <w:lang w:val="en-US"/>
        </w:rPr>
        <w:t>e</w:t>
      </w:r>
      <w:r w:rsidRPr="00AA66C0">
        <w:rPr>
          <w:sz w:val="24"/>
          <w:szCs w:val="24"/>
        </w:rPr>
        <w:t>-</w:t>
      </w:r>
      <w:r w:rsidRPr="00AA66C0">
        <w:rPr>
          <w:sz w:val="24"/>
          <w:szCs w:val="24"/>
          <w:lang w:val="en-US"/>
        </w:rPr>
        <w:t>mail</w:t>
      </w:r>
      <w:r w:rsidRPr="00AA66C0">
        <w:rPr>
          <w:sz w:val="24"/>
          <w:szCs w:val="24"/>
        </w:rPr>
        <w:t>, ФИО контактного лица;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гарантии наличия у Поставщика </w:t>
      </w:r>
      <w:r w:rsidRPr="00AA66C0">
        <w:rPr>
          <w:sz w:val="24"/>
          <w:szCs w:val="24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информацию о производителе предлагаемой к поставке продукции;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подтверждение возможности поставки требуемого объема продукции 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поставки продукции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>согласие Поставщика на существенные условия будущего договора, в том числе условия оплаты и поставки (см.</w:t>
      </w:r>
      <w:r w:rsidRPr="00AA66C0">
        <w:rPr>
          <w:sz w:val="24"/>
          <w:szCs w:val="24"/>
          <w:lang w:eastAsia="en-US"/>
        </w:rPr>
        <w:t> приложение 2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 w:rsidRPr="00AA66C0">
        <w:rPr>
          <w:sz w:val="24"/>
          <w:szCs w:val="24"/>
        </w:rPr>
        <w:t>(см.</w:t>
      </w:r>
      <w:r w:rsidRPr="00AA66C0">
        <w:rPr>
          <w:sz w:val="24"/>
          <w:szCs w:val="24"/>
          <w:lang w:eastAsia="en-US"/>
        </w:rPr>
        <w:t> приложение 1 к настоящему запросу);</w:t>
      </w:r>
    </w:p>
    <w:p w:rsidR="00C075FB" w:rsidRPr="00AA66C0" w:rsidRDefault="00C075FB" w:rsidP="00EE43FD">
      <w:pPr>
        <w:numPr>
          <w:ilvl w:val="0"/>
          <w:numId w:val="3"/>
        </w:numPr>
        <w:tabs>
          <w:tab w:val="left" w:pos="567"/>
        </w:tabs>
        <w:spacing w:line="276" w:lineRule="auto"/>
        <w:ind w:left="0" w:firstLine="425"/>
        <w:rPr>
          <w:sz w:val="24"/>
          <w:szCs w:val="24"/>
        </w:rPr>
      </w:pPr>
      <w:r w:rsidRPr="00AA66C0">
        <w:rPr>
          <w:sz w:val="24"/>
          <w:szCs w:val="24"/>
        </w:rPr>
        <w:t xml:space="preserve">цену предложения в рублях (без </w:t>
      </w:r>
      <w:r>
        <w:rPr>
          <w:sz w:val="24"/>
        </w:rPr>
        <w:t xml:space="preserve">учета </w:t>
      </w:r>
      <w:r w:rsidRPr="00AA66C0">
        <w:rPr>
          <w:sz w:val="24"/>
          <w:szCs w:val="24"/>
        </w:rPr>
        <w:t>НДС и с учетом НДС).</w:t>
      </w:r>
    </w:p>
    <w:p w:rsidR="00C075FB" w:rsidRPr="00872689" w:rsidRDefault="00C075FB" w:rsidP="00EE43FD">
      <w:pPr>
        <w:numPr>
          <w:ilvl w:val="0"/>
          <w:numId w:val="4"/>
        </w:numPr>
        <w:spacing w:line="276" w:lineRule="auto"/>
        <w:ind w:left="0" w:firstLine="425"/>
        <w:rPr>
          <w:sz w:val="24"/>
          <w:szCs w:val="24"/>
        </w:rPr>
      </w:pPr>
      <w:r w:rsidRPr="009D2F94">
        <w:rPr>
          <w:b/>
          <w:sz w:val="24"/>
          <w:szCs w:val="24"/>
          <w:u w:val="single"/>
        </w:rPr>
        <w:t xml:space="preserve">Срок подачи технико-коммерческих предложений: до </w:t>
      </w:r>
      <w:r w:rsidR="00BD332A">
        <w:rPr>
          <w:b/>
          <w:sz w:val="24"/>
          <w:szCs w:val="24"/>
          <w:u w:val="single"/>
        </w:rPr>
        <w:t>12</w:t>
      </w:r>
      <w:r w:rsidR="002477B1">
        <w:rPr>
          <w:b/>
          <w:sz w:val="24"/>
          <w:szCs w:val="24"/>
          <w:u w:val="single"/>
        </w:rPr>
        <w:t>:</w:t>
      </w:r>
      <w:r w:rsidR="006D3B3A" w:rsidRPr="009D2F94">
        <w:rPr>
          <w:b/>
          <w:sz w:val="24"/>
          <w:szCs w:val="24"/>
          <w:u w:val="single"/>
        </w:rPr>
        <w:t xml:space="preserve">00 ч. (по </w:t>
      </w:r>
      <w:r w:rsidR="00BD3E58">
        <w:rPr>
          <w:b/>
          <w:sz w:val="24"/>
          <w:szCs w:val="24"/>
          <w:u w:val="single"/>
        </w:rPr>
        <w:t>местному времени</w:t>
      </w:r>
      <w:r w:rsidR="006D3B3A" w:rsidRPr="009D2F94">
        <w:rPr>
          <w:b/>
          <w:sz w:val="24"/>
          <w:szCs w:val="24"/>
          <w:u w:val="single"/>
        </w:rPr>
        <w:t>)</w:t>
      </w:r>
      <w:r w:rsidRPr="009D2F94">
        <w:rPr>
          <w:b/>
          <w:sz w:val="24"/>
          <w:szCs w:val="24"/>
          <w:u w:val="single"/>
        </w:rPr>
        <w:t xml:space="preserve"> </w:t>
      </w:r>
      <w:r w:rsidR="00BB5EA0">
        <w:rPr>
          <w:b/>
          <w:sz w:val="24"/>
          <w:szCs w:val="24"/>
          <w:u w:val="single"/>
        </w:rPr>
        <w:t>31</w:t>
      </w:r>
      <w:r w:rsidR="00872689">
        <w:rPr>
          <w:b/>
          <w:sz w:val="24"/>
          <w:szCs w:val="24"/>
          <w:u w:val="single"/>
        </w:rPr>
        <w:t>.0</w:t>
      </w:r>
      <w:bookmarkStart w:id="1" w:name="_GoBack"/>
      <w:bookmarkEnd w:id="1"/>
      <w:r w:rsidR="00C23961">
        <w:rPr>
          <w:b/>
          <w:sz w:val="24"/>
          <w:szCs w:val="24"/>
          <w:u w:val="single"/>
        </w:rPr>
        <w:t>7</w:t>
      </w:r>
      <w:r w:rsidR="005F37A1">
        <w:rPr>
          <w:b/>
          <w:sz w:val="24"/>
          <w:szCs w:val="24"/>
          <w:u w:val="single"/>
        </w:rPr>
        <w:t>.</w:t>
      </w:r>
      <w:r w:rsidRPr="009D2F94">
        <w:rPr>
          <w:b/>
          <w:sz w:val="24"/>
          <w:szCs w:val="24"/>
          <w:u w:val="single"/>
        </w:rPr>
        <w:t>20</w:t>
      </w:r>
      <w:r w:rsidR="00BD332A">
        <w:rPr>
          <w:b/>
          <w:sz w:val="24"/>
          <w:szCs w:val="24"/>
          <w:u w:val="single"/>
        </w:rPr>
        <w:t>2</w:t>
      </w:r>
      <w:r w:rsidR="00872689">
        <w:rPr>
          <w:b/>
          <w:sz w:val="24"/>
          <w:szCs w:val="24"/>
          <w:u w:val="single"/>
        </w:rPr>
        <w:t>6</w:t>
      </w:r>
      <w:r w:rsidRPr="009D2F94">
        <w:rPr>
          <w:b/>
          <w:sz w:val="24"/>
          <w:szCs w:val="24"/>
          <w:u w:val="single"/>
        </w:rPr>
        <w:t> г</w:t>
      </w:r>
      <w:r w:rsidRPr="00AB5115">
        <w:rPr>
          <w:sz w:val="24"/>
          <w:szCs w:val="24"/>
        </w:rPr>
        <w:t>.</w:t>
      </w:r>
      <w:r w:rsidRPr="006D3B3A">
        <w:rPr>
          <w:sz w:val="24"/>
          <w:szCs w:val="24"/>
        </w:rPr>
        <w:t xml:space="preserve"> </w:t>
      </w:r>
    </w:p>
    <w:p w:rsidR="00C075FB" w:rsidRPr="00AA66C0" w:rsidRDefault="00C075FB" w:rsidP="00EE43FD">
      <w:pPr>
        <w:keepNext/>
        <w:spacing w:line="276" w:lineRule="auto"/>
        <w:ind w:firstLine="425"/>
        <w:rPr>
          <w:sz w:val="24"/>
          <w:szCs w:val="24"/>
        </w:rPr>
      </w:pPr>
      <w:r w:rsidRPr="00AA66C0">
        <w:rPr>
          <w:sz w:val="24"/>
          <w:szCs w:val="24"/>
        </w:rPr>
        <w:t>Приложения:</w:t>
      </w:r>
    </w:p>
    <w:p w:rsidR="00C075FB" w:rsidRPr="0011012A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11012A">
        <w:rPr>
          <w:sz w:val="24"/>
          <w:szCs w:val="24"/>
        </w:rPr>
        <w:t xml:space="preserve">Технические требования (в том числе, сведения об объеме, месте, сроках </w:t>
      </w:r>
      <w:r w:rsidR="004E3C7F" w:rsidRPr="0011012A">
        <w:rPr>
          <w:sz w:val="24"/>
          <w:szCs w:val="24"/>
        </w:rPr>
        <w:t>оказания услуг</w:t>
      </w:r>
      <w:r w:rsidRPr="0011012A">
        <w:rPr>
          <w:sz w:val="24"/>
          <w:szCs w:val="24"/>
        </w:rPr>
        <w:t>);</w:t>
      </w:r>
    </w:p>
    <w:p w:rsidR="00987147" w:rsidRDefault="00C075FB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Проект типового договора / Существенные условия договора (в том числе, условия оплаты и гарантийных обязательств)</w:t>
      </w:r>
      <w:r w:rsidR="004E3C7F">
        <w:rPr>
          <w:sz w:val="24"/>
          <w:szCs w:val="24"/>
        </w:rPr>
        <w:t>;</w:t>
      </w:r>
    </w:p>
    <w:p w:rsidR="00F3307C" w:rsidRPr="00987147" w:rsidRDefault="00F3307C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 w:rsidRPr="00987147">
        <w:rPr>
          <w:sz w:val="24"/>
          <w:szCs w:val="24"/>
        </w:rPr>
        <w:t>Форма Коммерческого предложения</w:t>
      </w:r>
      <w:r w:rsidR="00DF5FDE">
        <w:rPr>
          <w:sz w:val="24"/>
          <w:szCs w:val="24"/>
        </w:rPr>
        <w:t xml:space="preserve"> и структуры НМЦ</w:t>
      </w:r>
      <w:r w:rsidR="004E3C7F">
        <w:rPr>
          <w:sz w:val="24"/>
          <w:szCs w:val="24"/>
        </w:rPr>
        <w:t>;</w:t>
      </w:r>
    </w:p>
    <w:p w:rsidR="00987147" w:rsidRDefault="00987147" w:rsidP="00EE43FD">
      <w:pPr>
        <w:numPr>
          <w:ilvl w:val="0"/>
          <w:numId w:val="2"/>
        </w:numPr>
        <w:tabs>
          <w:tab w:val="left" w:pos="851"/>
        </w:tabs>
        <w:spacing w:line="276" w:lineRule="auto"/>
        <w:ind w:left="0" w:firstLine="425"/>
        <w:rPr>
          <w:sz w:val="24"/>
          <w:szCs w:val="24"/>
        </w:rPr>
      </w:pPr>
      <w:r>
        <w:rPr>
          <w:sz w:val="24"/>
          <w:szCs w:val="24"/>
        </w:rPr>
        <w:t>Форма анкеты участника</w:t>
      </w:r>
      <w:r w:rsidR="0056548D">
        <w:rPr>
          <w:sz w:val="24"/>
          <w:szCs w:val="24"/>
        </w:rPr>
        <w:t>;</w:t>
      </w:r>
    </w:p>
    <w:p w:rsidR="0056548D" w:rsidRDefault="0056548D" w:rsidP="00C17305">
      <w:pPr>
        <w:tabs>
          <w:tab w:val="left" w:pos="851"/>
        </w:tabs>
        <w:spacing w:line="276" w:lineRule="auto"/>
        <w:ind w:left="425" w:firstLine="0"/>
        <w:rPr>
          <w:sz w:val="24"/>
          <w:szCs w:val="24"/>
        </w:rPr>
      </w:pPr>
    </w:p>
    <w:sectPr w:rsidR="0056548D" w:rsidSect="00B15CD2">
      <w:pgSz w:w="11906" w:h="16838"/>
      <w:pgMar w:top="1134" w:right="566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2A61" w:rsidRDefault="00122A61" w:rsidP="00C075FB">
      <w:pPr>
        <w:spacing w:line="240" w:lineRule="auto"/>
      </w:pPr>
      <w:r>
        <w:separator/>
      </w:r>
    </w:p>
  </w:endnote>
  <w:endnote w:type="continuationSeparator" w:id="0">
    <w:p w:rsidR="00122A61" w:rsidRDefault="00122A61" w:rsidP="00C07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2A61" w:rsidRDefault="00122A61" w:rsidP="00C075FB">
      <w:pPr>
        <w:spacing w:line="240" w:lineRule="auto"/>
      </w:pPr>
      <w:r>
        <w:separator/>
      </w:r>
    </w:p>
  </w:footnote>
  <w:footnote w:type="continuationSeparator" w:id="0">
    <w:p w:rsidR="00122A61" w:rsidRDefault="00122A61" w:rsidP="00C075F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8536B"/>
    <w:multiLevelType w:val="hybridMultilevel"/>
    <w:tmpl w:val="10C0DD66"/>
    <w:lvl w:ilvl="0" w:tplc="F3B88532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5A17EF6"/>
    <w:multiLevelType w:val="multilevel"/>
    <w:tmpl w:val="2FC03D48"/>
    <w:lvl w:ilvl="0">
      <w:start w:val="1"/>
      <w:numFmt w:val="decimal"/>
      <w:pStyle w:val="1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51EA3F34"/>
    <w:multiLevelType w:val="hybridMultilevel"/>
    <w:tmpl w:val="5D144C2A"/>
    <w:lvl w:ilvl="0" w:tplc="8060564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E48B8"/>
    <w:multiLevelType w:val="hybridMultilevel"/>
    <w:tmpl w:val="425E9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9B2"/>
    <w:rsid w:val="0000252C"/>
    <w:rsid w:val="00052688"/>
    <w:rsid w:val="000C6029"/>
    <w:rsid w:val="0011012A"/>
    <w:rsid w:val="00122A61"/>
    <w:rsid w:val="00191344"/>
    <w:rsid w:val="001A6B1B"/>
    <w:rsid w:val="002477B1"/>
    <w:rsid w:val="0027305E"/>
    <w:rsid w:val="002B2E1A"/>
    <w:rsid w:val="002B6DB8"/>
    <w:rsid w:val="002E3634"/>
    <w:rsid w:val="00351C95"/>
    <w:rsid w:val="0038017E"/>
    <w:rsid w:val="003A7BA6"/>
    <w:rsid w:val="003B106B"/>
    <w:rsid w:val="003F1B0B"/>
    <w:rsid w:val="00437B3B"/>
    <w:rsid w:val="00455D80"/>
    <w:rsid w:val="004A2FB0"/>
    <w:rsid w:val="004D3C65"/>
    <w:rsid w:val="004E3C7F"/>
    <w:rsid w:val="00512D6A"/>
    <w:rsid w:val="00515911"/>
    <w:rsid w:val="00540DEC"/>
    <w:rsid w:val="00542CAD"/>
    <w:rsid w:val="0055567D"/>
    <w:rsid w:val="0056548D"/>
    <w:rsid w:val="005952CE"/>
    <w:rsid w:val="005A42C9"/>
    <w:rsid w:val="005B47E4"/>
    <w:rsid w:val="005F37A1"/>
    <w:rsid w:val="005F49A5"/>
    <w:rsid w:val="006716CC"/>
    <w:rsid w:val="006973FD"/>
    <w:rsid w:val="006A69B2"/>
    <w:rsid w:val="006D3B3A"/>
    <w:rsid w:val="00741340"/>
    <w:rsid w:val="007860DF"/>
    <w:rsid w:val="007A5449"/>
    <w:rsid w:val="007F7246"/>
    <w:rsid w:val="008706AD"/>
    <w:rsid w:val="00872689"/>
    <w:rsid w:val="008D6BF5"/>
    <w:rsid w:val="008E0D1A"/>
    <w:rsid w:val="009217E1"/>
    <w:rsid w:val="009411D3"/>
    <w:rsid w:val="0097659D"/>
    <w:rsid w:val="00987147"/>
    <w:rsid w:val="009D2F94"/>
    <w:rsid w:val="00A160D6"/>
    <w:rsid w:val="00A47F19"/>
    <w:rsid w:val="00A962AC"/>
    <w:rsid w:val="00AA68A6"/>
    <w:rsid w:val="00AB5115"/>
    <w:rsid w:val="00AC1114"/>
    <w:rsid w:val="00AD10B0"/>
    <w:rsid w:val="00B15CD2"/>
    <w:rsid w:val="00B51273"/>
    <w:rsid w:val="00B545A8"/>
    <w:rsid w:val="00BB5EA0"/>
    <w:rsid w:val="00BD332A"/>
    <w:rsid w:val="00BD3E58"/>
    <w:rsid w:val="00BF30EC"/>
    <w:rsid w:val="00C075FB"/>
    <w:rsid w:val="00C17305"/>
    <w:rsid w:val="00C23961"/>
    <w:rsid w:val="00C815EB"/>
    <w:rsid w:val="00D855C6"/>
    <w:rsid w:val="00D91A7F"/>
    <w:rsid w:val="00DE614B"/>
    <w:rsid w:val="00DF5FDE"/>
    <w:rsid w:val="00E41A45"/>
    <w:rsid w:val="00E640A2"/>
    <w:rsid w:val="00EE43FD"/>
    <w:rsid w:val="00F3307C"/>
    <w:rsid w:val="00F46C3F"/>
    <w:rsid w:val="00F64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23411"/>
  <w15:docId w15:val="{E90F5E79-80E3-4047-969A-9B15F1B4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06AD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C075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3">
    <w:name w:val="heading 3"/>
    <w:aliases w:val="H3"/>
    <w:basedOn w:val="a"/>
    <w:next w:val="a"/>
    <w:link w:val="30"/>
    <w:qFormat/>
    <w:rsid w:val="00C075FB"/>
    <w:pPr>
      <w:keepNext/>
      <w:numPr>
        <w:ilvl w:val="2"/>
        <w:numId w:val="1"/>
      </w:numPr>
      <w:suppressAutoHyphens/>
      <w:spacing w:before="120" w:after="120" w:line="240" w:lineRule="auto"/>
      <w:jc w:val="left"/>
      <w:outlineLvl w:val="2"/>
    </w:pPr>
    <w:rPr>
      <w:b/>
    </w:rPr>
  </w:style>
  <w:style w:type="paragraph" w:styleId="4">
    <w:name w:val="heading 4"/>
    <w:aliases w:val="H4"/>
    <w:basedOn w:val="a"/>
    <w:next w:val="a"/>
    <w:link w:val="40"/>
    <w:qFormat/>
    <w:rsid w:val="00C075FB"/>
    <w:pPr>
      <w:keepNext/>
      <w:numPr>
        <w:ilvl w:val="3"/>
        <w:numId w:val="1"/>
      </w:numPr>
      <w:tabs>
        <w:tab w:val="clear" w:pos="1701"/>
        <w:tab w:val="num" w:pos="1134"/>
      </w:tabs>
      <w:suppressAutoHyphens/>
      <w:spacing w:before="240" w:after="120" w:line="240" w:lineRule="auto"/>
      <w:ind w:left="1134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aliases w:val="H3 Знак"/>
    <w:basedOn w:val="a0"/>
    <w:link w:val="3"/>
    <w:rsid w:val="00C075FB"/>
    <w:rPr>
      <w:rFonts w:ascii="Times New Roman" w:eastAsia="Times New Roman" w:hAnsi="Times New Roman" w:cs="Times New Roman"/>
      <w:b/>
      <w:snapToGrid w:val="0"/>
      <w:sz w:val="28"/>
      <w:szCs w:val="20"/>
      <w:lang w:eastAsia="ru-RU"/>
    </w:rPr>
  </w:style>
  <w:style w:type="character" w:customStyle="1" w:styleId="40">
    <w:name w:val="Заголовок 4 Знак"/>
    <w:aliases w:val="H4 Знак"/>
    <w:basedOn w:val="a0"/>
    <w:link w:val="4"/>
    <w:rsid w:val="00C075FB"/>
    <w:rPr>
      <w:rFonts w:ascii="Times New Roman" w:eastAsia="Times New Roman" w:hAnsi="Times New Roman" w:cs="Times New Roman"/>
      <w:b/>
      <w:i/>
      <w:snapToGrid w:val="0"/>
      <w:sz w:val="28"/>
      <w:szCs w:val="20"/>
      <w:lang w:eastAsia="ru-RU"/>
    </w:rPr>
  </w:style>
  <w:style w:type="character" w:styleId="a3">
    <w:name w:val="footnote reference"/>
    <w:uiPriority w:val="99"/>
    <w:rsid w:val="00C075FB"/>
    <w:rPr>
      <w:vertAlign w:val="superscript"/>
    </w:rPr>
  </w:style>
  <w:style w:type="paragraph" w:styleId="a4">
    <w:name w:val="footnote text"/>
    <w:basedOn w:val="a"/>
    <w:link w:val="a5"/>
    <w:uiPriority w:val="99"/>
    <w:rsid w:val="00C075FB"/>
    <w:pPr>
      <w:spacing w:line="240" w:lineRule="auto"/>
    </w:pPr>
    <w:rPr>
      <w:sz w:val="20"/>
    </w:rPr>
  </w:style>
  <w:style w:type="character" w:customStyle="1" w:styleId="a5">
    <w:name w:val="Текст сноски Знак"/>
    <w:basedOn w:val="a0"/>
    <w:link w:val="a4"/>
    <w:uiPriority w:val="99"/>
    <w:rsid w:val="00C075FB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6">
    <w:name w:val="комментарий"/>
    <w:rsid w:val="00C075FB"/>
    <w:rPr>
      <w:b/>
      <w:i/>
      <w:shd w:val="clear" w:color="auto" w:fill="FFFF99"/>
    </w:rPr>
  </w:style>
  <w:style w:type="paragraph" w:customStyle="1" w:styleId="1">
    <w:name w:val="Стиль Заголовок 1 + по ширине"/>
    <w:basedOn w:val="10"/>
    <w:rsid w:val="00C075FB"/>
    <w:pPr>
      <w:numPr>
        <w:numId w:val="1"/>
      </w:numPr>
      <w:suppressAutoHyphens/>
      <w:spacing w:after="240" w:line="240" w:lineRule="auto"/>
    </w:pPr>
    <w:rPr>
      <w:rFonts w:ascii="Arial" w:eastAsia="Times New Roman" w:hAnsi="Arial" w:cs="Times New Roman"/>
      <w:snapToGrid/>
      <w:color w:val="auto"/>
      <w:kern w:val="28"/>
      <w:sz w:val="40"/>
      <w:szCs w:val="20"/>
    </w:rPr>
  </w:style>
  <w:style w:type="character" w:customStyle="1" w:styleId="11">
    <w:name w:val="Заголовок 1 Знак"/>
    <w:basedOn w:val="a0"/>
    <w:link w:val="10"/>
    <w:uiPriority w:val="9"/>
    <w:rsid w:val="00C075FB"/>
    <w:rPr>
      <w:rFonts w:asciiTheme="majorHAnsi" w:eastAsiaTheme="majorEastAsia" w:hAnsiTheme="majorHAnsi" w:cstheme="majorBidi"/>
      <w:b/>
      <w:bCs/>
      <w:snapToGrid w:val="0"/>
      <w:color w:val="365F91" w:themeColor="accent1" w:themeShade="BF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6D3B3A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217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217E1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DE6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407</TotalTime>
  <Pages>2</Pages>
  <Words>623</Words>
  <Characters>3555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Елена Валентиновна</dc:creator>
  <cp:keywords/>
  <dc:description/>
  <cp:lastModifiedBy>Ивашина Екатерина Андреевна</cp:lastModifiedBy>
  <cp:revision>31</cp:revision>
  <cp:lastPrinted>2024-01-18T04:03:00Z</cp:lastPrinted>
  <dcterms:created xsi:type="dcterms:W3CDTF">2024-01-17T21:33:00Z</dcterms:created>
  <dcterms:modified xsi:type="dcterms:W3CDTF">2026-07-22T20:58:00Z</dcterms:modified>
</cp:coreProperties>
</file>