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в лице директора филиала ПАО «РусГидро» - «Зейская ГЭС» Сухомесова Михаила Андреевича</w:t>
      </w:r>
      <w:r>
        <w:rPr>
          <w:spacing w:val="4"/>
          <w:sz w:val="24"/>
          <w:szCs w:val="24"/>
        </w:rPr>
        <w:t xml:space="preserve">, действующего на основании </w:t>
      </w:r>
      <w:r>
        <w:rPr>
          <w:spacing w:val="4"/>
          <w:sz w:val="24"/>
          <w:szCs w:val="24"/>
        </w:rPr>
        <w:t xml:space="preserve">доверенноксти </w:t>
      </w:r>
      <w:r>
        <w:rPr>
          <w:spacing w:val="4"/>
          <w:sz w:val="24"/>
          <w:szCs w:val="24"/>
        </w:rPr>
        <w:t>,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(далее – «Поставщик»), в лице _________________________, действующего на основании ___________________,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9"/>
        <w:jc w:val="both"/>
        <w:textAlignment w:val="baseline"/>
        <w:rPr>
          <w:color w:val="000000"/>
          <w:highlight w:val="none"/>
          <w:shd w:fill="auto" w:val="clear"/>
        </w:rPr>
      </w:pPr>
      <w:r>
        <w:rPr>
          <w:b/>
          <w:color w:val="000000"/>
          <w:sz w:val="24"/>
          <w:szCs w:val="24"/>
          <w:shd w:fill="auto" w:val="clear"/>
          <w:lang w:eastAsia="en-US"/>
        </w:rPr>
        <w:t>«Гарантийный срок»</w:t>
      </w:r>
      <w:r>
        <w:rPr>
          <w:color w:val="000000"/>
          <w:sz w:val="24"/>
          <w:szCs w:val="24"/>
          <w:shd w:fill="auto" w:val="clear"/>
        </w:rPr>
        <w:t xml:space="preserve"> </w:t>
      </w:r>
      <w:r>
        <w:rPr>
          <w:color w:val="000000"/>
          <w:sz w:val="24"/>
          <w:szCs w:val="24"/>
          <w:shd w:fill="auto" w:val="clear"/>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color w:val="000000"/>
          <w:sz w:val="24"/>
          <w:szCs w:val="24"/>
          <w:shd w:fill="auto" w:val="clear"/>
          <w:lang w:eastAsia="en-US"/>
        </w:rPr>
        <w:t>«Договор»</w:t>
      </w:r>
      <w:r>
        <w:rPr>
          <w:color w:val="000000"/>
          <w:sz w:val="24"/>
          <w:szCs w:val="24"/>
          <w:shd w:fill="auto" w:val="clear"/>
          <w:lang w:eastAsia="en-US"/>
        </w:rPr>
        <w:t xml:space="preserve"> – настоящий договор, подписанный Покупателем и П</w:t>
      </w:r>
      <w:r>
        <w:rPr>
          <w:color w:val="000000"/>
          <w:sz w:val="24"/>
          <w:szCs w:val="24"/>
          <w:lang w:eastAsia="en-US"/>
        </w:rPr>
        <w:t>оставщиком,</w:t>
      </w:r>
      <w:r>
        <w:rPr>
          <w:sz w:val="24"/>
          <w:szCs w:val="24"/>
          <w:lang w:eastAsia="en-US"/>
        </w:rPr>
        <w:t xml:space="preserve">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lang w:eastAsia="en-US"/>
        </w:rPr>
        <w:t xml:space="preserve">«Национальный режим» – </w:t>
      </w:r>
      <w:r>
        <w:rPr>
          <w:b w:val="false"/>
          <w:bCs w:val="false"/>
          <w:sz w:val="24"/>
          <w:szCs w:val="24"/>
          <w:lang w:eastAsia="en-US"/>
        </w:rPr>
        <w:t xml:space="preserve">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shd w:fill="auto" w:val="clear"/>
          <w:lang w:eastAsia="en-US"/>
        </w:rPr>
        <w:t xml:space="preserve"> </w:t>
      </w:r>
      <w:r>
        <w:rPr>
          <w:rFonts w:eastAsia="Calibri"/>
          <w:b w:val="false"/>
          <w:bCs/>
          <w:i w:val="false"/>
          <w:strike w:val="false"/>
          <w:dstrike w:val="false"/>
          <w:outline w:val="false"/>
          <w:shadow w:val="false"/>
          <w:sz w:val="28"/>
          <w:szCs w:val="24"/>
          <w:u w:val="single"/>
          <w:shd w:fill="auto" w:val="clear"/>
          <w:em w:val="none"/>
          <w:lang w:eastAsia="en-US"/>
        </w:rPr>
        <w:t>А</w:t>
      </w:r>
      <w:r>
        <w:rPr>
          <w:b w:val="false"/>
          <w:i w:val="false"/>
          <w:strike w:val="false"/>
          <w:dstrike w:val="false"/>
          <w:outline w:val="false"/>
          <w:shadow w:val="false"/>
          <w:sz w:val="28"/>
          <w:u w:val="single"/>
          <w:shd w:fill="auto" w:val="clear"/>
          <w:em w:val="none"/>
        </w:rPr>
        <w:t>к</w:t>
      </w:r>
      <w:r>
        <w:rPr>
          <w:b w:val="false"/>
          <w:i w:val="false"/>
          <w:strike w:val="false"/>
          <w:dstrike w:val="false"/>
          <w:outline w:val="false"/>
          <w:shadow w:val="false"/>
          <w:sz w:val="28"/>
          <w:u w:val="single"/>
          <w:em w:val="none"/>
        </w:rPr>
        <w:t xml:space="preserve">кумулятор 6СТ-132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Место поставки Товара: _</w:t>
      </w:r>
      <w:r>
        <w:rPr>
          <w:bCs/>
          <w:sz w:val="28"/>
          <w:szCs w:val="28"/>
          <w:shd w:fill="auto" w:val="clear"/>
        </w:rPr>
        <w:t xml:space="preserve">676244, </w:t>
      </w:r>
      <w:r>
        <w:rPr>
          <w:bCs/>
          <w:sz w:val="28"/>
          <w:szCs w:val="28"/>
          <w:shd w:fill="auto" w:val="clear"/>
        </w:rPr>
        <w:t xml:space="preserve">Амурская область, г. Зея, ул. Магистральная, соор. 1 </w:t>
      </w:r>
      <w:r>
        <w:rPr>
          <w:bCs/>
          <w:sz w:val="24"/>
          <w:szCs w:val="24"/>
          <w:shd w:fill="auto" w:val="clear"/>
        </w:rPr>
        <w:t>(далее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rPr>
        <w:t>с даты заключения договора</w:t>
      </w:r>
      <w:r>
        <w:rPr>
          <w:bCs/>
          <w:sz w:val="24"/>
          <w:szCs w:val="24"/>
        </w:rPr>
        <w:t>;</w:t>
      </w:r>
    </w:p>
    <w:p>
      <w:pPr>
        <w:pStyle w:val="Normal"/>
        <w:numPr>
          <w:ilvl w:val="0"/>
          <w:numId w:val="0"/>
        </w:numPr>
        <w:shd w:val="clear" w:color="auto" w:fill="FFFFFF"/>
        <w:tabs>
          <w:tab w:val="clear" w:pos="709"/>
          <w:tab w:val="left" w:pos="0" w:leader="none"/>
          <w:tab w:val="left" w:pos="1134" w:leader="none"/>
          <w:tab w:val="left" w:pos="1418" w:leader="none"/>
        </w:tabs>
        <w:ind w:left="0" w:hanging="0"/>
        <w:jc w:val="both"/>
        <w:rPr>
          <w:bCs/>
          <w:sz w:val="24"/>
          <w:szCs w:val="24"/>
        </w:rPr>
      </w:pPr>
      <w:r>
        <w:rPr>
          <w:bCs/>
          <w:sz w:val="24"/>
          <w:szCs w:val="24"/>
        </w:rPr>
        <w:t xml:space="preserve">            </w:t>
      </w:r>
      <w:r>
        <w:rPr>
          <w:bCs/>
          <w:sz w:val="24"/>
          <w:szCs w:val="24"/>
        </w:rPr>
        <w:t xml:space="preserve">1.4.2.   </w:t>
      </w:r>
      <w:r>
        <w:rPr>
          <w:bCs/>
          <w:sz w:val="24"/>
          <w:szCs w:val="24"/>
          <w:shd w:fill="auto" w:val="clear"/>
        </w:rPr>
        <w:t>Окончание – 30 календарных дней с даты подписания Договора.</w:t>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shd w:fill="auto" w:val="clear"/>
        </w:rPr>
        <w:t>Производство и / или приобре</w:t>
      </w:r>
      <w:r>
        <w:rPr>
          <w:bCs/>
          <w:sz w:val="24"/>
          <w:szCs w:val="24"/>
        </w:rPr>
        <w:t>тение Товара;</w:t>
      </w:r>
    </w:p>
    <w:p>
      <w:pPr>
        <w:pStyle w:val="ListParagraph"/>
        <w:numPr>
          <w:ilvl w:val="2"/>
          <w:numId w:val="9"/>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s>
        <w:ind w:left="0" w:firstLine="709"/>
        <w:jc w:val="both"/>
        <w:rPr>
          <w:bCs/>
          <w:sz w:val="24"/>
        </w:rPr>
      </w:pPr>
      <w:r>
        <w:rPr>
          <w:bCs/>
          <w:sz w:val="24"/>
        </w:rPr>
        <w:t xml:space="preserve">Оплата по Договору осуществляется Покупателем в течение </w:t>
      </w:r>
      <w:r>
        <w:rPr>
          <w:sz w:val="24"/>
          <w:szCs w:val="24"/>
          <w:highlight w:val="lightGray"/>
        </w:rPr>
        <w:t>20 (двадцати) календарных дней</w:t>
      </w:r>
      <w:r>
        <w:rPr>
          <w:rStyle w:val="FootnoteReference"/>
          <w:sz w:val="24"/>
          <w:szCs w:val="24"/>
          <w:highlight w:val="lightGray"/>
        </w:rPr>
        <w:footnoteReference w:id="2"/>
      </w:r>
      <w:r>
        <w:rPr>
          <w:sz w:val="24"/>
          <w:szCs w:val="24"/>
          <w:highlight w:val="lightGray"/>
        </w:rPr>
        <w:t xml:space="preserve"> /7 (семи) рабочих дней</w:t>
      </w:r>
      <w:r>
        <w:rPr>
          <w:rStyle w:val="FootnoteReference"/>
          <w:sz w:val="24"/>
          <w:szCs w:val="24"/>
          <w:highlight w:val="lightGray"/>
        </w:rPr>
        <w:footnoteReference w:id="3"/>
      </w:r>
      <w:r>
        <w:rPr>
          <w:sz w:val="24"/>
          <w:szCs w:val="24"/>
          <w:vertAlign w:val="superscript"/>
        </w:rPr>
        <w:t xml:space="preserve"> </w:t>
      </w:r>
      <w:r>
        <w:rPr>
          <w:bCs/>
          <w:sz w:val="24"/>
        </w:rPr>
        <w:t>с даты подписания Сторонами Накладной ТОРГ-12/УПД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фактуры/УПД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4"/>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s>
        <w:ind w:left="0" w:firstLine="709"/>
        <w:jc w:val="both"/>
        <w:rPr>
          <w:sz w:val="24"/>
          <w:szCs w:val="24"/>
        </w:rPr>
      </w:pPr>
      <w:bookmarkStart w:id="0" w:name="_GoBack"/>
      <w:bookmarkEnd w:id="0"/>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highlight w:val="none"/>
          <w:shd w:fill="auto" w:val="clear"/>
        </w:rPr>
      </w:pPr>
      <w:r>
        <w:rPr>
          <w:bCs/>
          <w:sz w:val="24"/>
          <w:szCs w:val="24"/>
          <w:shd w:fill="auto" w:val="clear"/>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 xml:space="preserve">технический паспорт на русском языке в </w:t>
      </w:r>
      <w:r>
        <w:rPr>
          <w:sz w:val="24"/>
          <w:szCs w:val="24"/>
          <w:shd w:fill="auto" w:val="clear"/>
        </w:rPr>
        <w:t xml:space="preserve">1 </w:t>
      </w:r>
      <w:r>
        <w:rPr>
          <w:sz w:val="24"/>
          <w:szCs w:val="24"/>
          <w:shd w:fill="auto" w:val="clear"/>
        </w:rPr>
        <w:t>(</w:t>
      </w:r>
      <w:r>
        <w:rPr>
          <w:sz w:val="24"/>
          <w:szCs w:val="24"/>
          <w:shd w:fill="auto" w:val="clear"/>
        </w:rPr>
        <w:t>одном</w:t>
      </w:r>
      <w:r>
        <w:rPr>
          <w:sz w:val="24"/>
          <w:szCs w:val="24"/>
          <w:shd w:fill="auto" w:val="clear"/>
        </w:rPr>
        <w:t>)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 xml:space="preserve">инструкция по эксплуатации на русском языке в </w:t>
      </w:r>
      <w:r>
        <w:rPr>
          <w:sz w:val="24"/>
          <w:szCs w:val="24"/>
          <w:shd w:fill="auto" w:val="clear"/>
        </w:rPr>
        <w:t xml:space="preserve">1 </w:t>
      </w:r>
      <w:r>
        <w:rPr>
          <w:sz w:val="24"/>
          <w:szCs w:val="24"/>
          <w:shd w:fill="auto" w:val="clear"/>
        </w:rPr>
        <w:t>(</w:t>
      </w:r>
      <w:r>
        <w:rPr>
          <w:sz w:val="24"/>
          <w:szCs w:val="24"/>
          <w:shd w:fill="auto" w:val="clear"/>
        </w:rPr>
        <w:t>одном</w:t>
      </w:r>
      <w:r>
        <w:rPr>
          <w:sz w:val="24"/>
          <w:szCs w:val="24"/>
          <w:shd w:fill="auto" w:val="clear"/>
        </w:rPr>
        <w:t>)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 xml:space="preserve">упаковочный лист в </w:t>
      </w:r>
      <w:r>
        <w:rPr>
          <w:sz w:val="24"/>
          <w:szCs w:val="24"/>
          <w:shd w:fill="auto" w:val="clear"/>
        </w:rPr>
        <w:t xml:space="preserve">1 </w:t>
      </w:r>
      <w:r>
        <w:rPr>
          <w:sz w:val="24"/>
          <w:szCs w:val="24"/>
          <w:shd w:fill="auto" w:val="clear"/>
        </w:rPr>
        <w:t>(</w:t>
      </w:r>
      <w:r>
        <w:rPr>
          <w:sz w:val="24"/>
          <w:szCs w:val="24"/>
          <w:shd w:fill="auto" w:val="clear"/>
        </w:rPr>
        <w:t>одном</w:t>
      </w:r>
      <w:r>
        <w:rPr>
          <w:sz w:val="24"/>
          <w:szCs w:val="24"/>
          <w:shd w:fill="auto" w:val="clear"/>
        </w:rPr>
        <w:t>)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highlight w:val="none"/>
          <w:shd w:fill="auto" w:val="clear"/>
        </w:rPr>
      </w:pPr>
      <w:r>
        <w:rPr>
          <w:sz w:val="24"/>
          <w:szCs w:val="24"/>
          <w:shd w:fill="auto" w:val="clear"/>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shd w:fill="auto" w:val="clear"/>
        </w:rPr>
        <w:t xml:space="preserve">1 </w:t>
      </w:r>
      <w:r>
        <w:rPr>
          <w:sz w:val="24"/>
          <w:szCs w:val="24"/>
          <w:shd w:fill="auto" w:val="clear"/>
        </w:rPr>
        <w:t>(</w:t>
      </w:r>
      <w:r>
        <w:rPr>
          <w:sz w:val="24"/>
          <w:szCs w:val="24"/>
          <w:shd w:fill="auto" w:val="clear"/>
        </w:rPr>
        <w:t>одном</w:t>
      </w:r>
      <w:r>
        <w:rPr>
          <w:sz w:val="24"/>
          <w:szCs w:val="24"/>
          <w:shd w:fill="auto" w:val="clear"/>
        </w:rPr>
        <w:t>) экз.;</w:t>
      </w:r>
    </w:p>
    <w:p>
      <w:pPr>
        <w:pStyle w:val="Normal"/>
        <w:numPr>
          <w:ilvl w:val="0"/>
          <w:numId w:val="3"/>
        </w:numPr>
        <w:shd w:val="clear" w:color="auto" w:fill="FFFFFF"/>
        <w:tabs>
          <w:tab w:val="clear" w:pos="709"/>
          <w:tab w:val="left" w:pos="1418" w:leader="none"/>
        </w:tabs>
        <w:ind w:left="0" w:firstLine="709"/>
        <w:jc w:val="both"/>
        <w:rPr>
          <w:highlight w:val="none"/>
          <w:shd w:fill="auto" w:val="clear"/>
        </w:rPr>
      </w:pPr>
      <w:r>
        <w:rPr>
          <w:sz w:val="24"/>
          <w:szCs w:val="24"/>
          <w:shd w:fill="auto" w:val="clear"/>
        </w:rPr>
        <w:t xml:space="preserve">Накладная ТОРГ-12/УПД в </w:t>
      </w:r>
      <w:r>
        <w:rPr>
          <w:sz w:val="24"/>
          <w:szCs w:val="24"/>
          <w:shd w:fill="auto" w:val="clear"/>
        </w:rPr>
        <w:t xml:space="preserve">1 </w:t>
      </w:r>
      <w:r>
        <w:rPr>
          <w:sz w:val="24"/>
          <w:szCs w:val="24"/>
          <w:shd w:fill="auto" w:val="clear"/>
        </w:rPr>
        <w:t>(</w:t>
      </w:r>
      <w:r>
        <w:rPr>
          <w:sz w:val="24"/>
          <w:szCs w:val="24"/>
          <w:shd w:fill="auto" w:val="clear"/>
        </w:rPr>
        <w:t>одном</w:t>
      </w:r>
      <w:r>
        <w:rPr>
          <w:sz w:val="24"/>
          <w:szCs w:val="24"/>
          <w:shd w:fill="auto" w:val="clear"/>
        </w:rPr>
        <w:t>)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_Копия_1"/>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_Копия_1"/>
      <w:r>
        <w:rPr>
          <w:sz w:val="24"/>
          <w:szCs w:val="24"/>
        </w:rPr>
        <w:t>Датой поставки партии Товара является дата подписания Сторонами Накладной ТОРГ-12/УПД.</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_Копия_1"/>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со вскрытием тары и упаковки производится Покупателем в присутствии представителя Поставщика в течение </w:t>
      </w:r>
      <w:r>
        <w:rPr>
          <w:sz w:val="24"/>
          <w:szCs w:val="24"/>
          <w:highlight w:val="lightGray"/>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Гарантийный срок</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rPr>
        <w:t>12</w:t>
      </w:r>
      <w:r>
        <w:rPr>
          <w:sz w:val="24"/>
          <w:szCs w:val="24"/>
          <w:highlight w:val="lightGray"/>
        </w:rPr>
        <w:t xml:space="preserve"> (</w:t>
      </w:r>
      <w:r>
        <w:rPr>
          <w:sz w:val="24"/>
          <w:szCs w:val="24"/>
          <w:highlight w:val="lightGray"/>
        </w:rPr>
        <w:t>двенадцать</w:t>
      </w:r>
      <w:r>
        <w:rPr>
          <w:sz w:val="24"/>
          <w:szCs w:val="24"/>
          <w:highlight w:val="lightGray"/>
        </w:rPr>
        <w:t>)</w:t>
      </w:r>
      <w:r>
        <w:rPr>
          <w:sz w:val="24"/>
          <w:szCs w:val="24"/>
        </w:rPr>
        <w:t xml:space="preserve"> месяцев и начинает течь с даты подписания Сторонами Накладной ТОРГ-12/УПД.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w:t>
      </w:r>
      <w:r>
        <w:rPr>
          <w:bCs/>
          <w:sz w:val="24"/>
          <w:szCs w:val="24"/>
        </w:rPr>
        <w:t>2</w:t>
      </w:r>
      <w:r>
        <w:rPr>
          <w:bCs/>
          <w:sz w:val="24"/>
          <w:szCs w:val="24"/>
        </w:rPr>
        <w:t xml:space="preserve"> к Договору. </w:t>
      </w:r>
    </w:p>
    <w:p>
      <w:pPr>
        <w:pStyle w:val="ListParagraph"/>
        <w:widowControl/>
        <w:numPr>
          <w:ilvl w:val="1"/>
          <w:numId w:val="2"/>
        </w:numPr>
        <w:shd w:val="clear" w:color="auto" w:fill="FFFFFF"/>
        <w:tabs>
          <w:tab w:val="clear" w:pos="709"/>
          <w:tab w:val="left" w:pos="1276" w:leader="none"/>
        </w:tabs>
        <w:ind w:left="0" w:firstLine="709"/>
        <w:jc w:val="both"/>
        <w:rPr>
          <w:highlight w:val="none"/>
          <w:shd w:fill="auto" w:val="clear"/>
        </w:rPr>
      </w:pPr>
      <w:r>
        <w:rPr>
          <w:bCs/>
          <w:sz w:val="24"/>
          <w:szCs w:val="24"/>
          <w:shd w:fill="auto" w:val="clear"/>
        </w:rPr>
        <w:t xml:space="preserve">Если в результате составления и выставления Поставщиком счетов-фактур/УПД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5"/>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rPr>
        <w:t xml:space="preserve">Амурской области </w:t>
      </w:r>
      <w:r>
        <w:rPr>
          <w:bCs/>
          <w:sz w:val="24"/>
          <w:szCs w:val="24"/>
        </w:rPr>
        <w:t xml:space="preserve">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9"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9"/>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3"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3"/>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4"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4"/>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5"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5"/>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highlight w:val="lightGray"/>
        </w:rPr>
      </w:pPr>
      <w:r>
        <w:rPr/>
      </w:r>
    </w:p>
    <w:p>
      <w:pPr>
        <w:pStyle w:val="ListParagraph"/>
        <w:widowControl/>
        <w:shd w:val="clear" w:color="auto" w:fill="FFFFFF"/>
        <w:tabs>
          <w:tab w:val="clear" w:pos="709"/>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6" w:name="sub_1"/>
      <w:bookmarkEnd w:id="16"/>
      <w:r>
        <w:rPr>
          <w:rFonts w:eastAsia="Calibri"/>
          <w:sz w:val="24"/>
          <w:szCs w:val="24"/>
          <w:lang w:eastAsia="en-US"/>
        </w:rPr>
        <w:t>Приложение № 1 – Спецификация;</w:t>
      </w:r>
    </w:p>
    <w:p>
      <w:pPr>
        <w:pStyle w:val="Normal"/>
        <w:ind w:firstLine="709"/>
        <w:jc w:val="both"/>
        <w:rPr>
          <w:bCs/>
          <w:sz w:val="24"/>
          <w:szCs w:val="24"/>
        </w:rPr>
      </w:pPr>
      <w:bookmarkStart w:id="17" w:name="sub_1"/>
      <w:bookmarkEnd w:id="17"/>
      <w:r>
        <w:rPr>
          <w:bCs/>
          <w:sz w:val="24"/>
          <w:szCs w:val="24"/>
        </w:rPr>
        <w:t xml:space="preserve">Приложение № </w:t>
      </w:r>
      <w:r>
        <w:rPr>
          <w:bCs/>
          <w:sz w:val="24"/>
          <w:szCs w:val="24"/>
        </w:rPr>
        <w:t>2</w:t>
      </w:r>
      <w:r>
        <w:rPr>
          <w:bCs/>
          <w:sz w:val="24"/>
          <w:szCs w:val="24"/>
        </w:rPr>
        <w:t xml:space="preserve">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79"/>
        <w:gridCol w:w="143"/>
        <w:gridCol w:w="4643"/>
        <w:gridCol w:w="216"/>
      </w:tblGrid>
      <w:tr>
        <w:trPr/>
        <w:tc>
          <w:tcPr>
            <w:tcW w:w="4922" w:type="dxa"/>
            <w:gridSpan w:val="2"/>
            <w:tcBorders/>
          </w:tcPr>
          <w:p>
            <w:pPr>
              <w:pStyle w:val="Normal"/>
              <w:widowControl w:val="false"/>
              <w:rPr>
                <w:b/>
                <w:sz w:val="24"/>
                <w:szCs w:val="24"/>
              </w:rPr>
            </w:pPr>
            <w:r>
              <w:rPr>
                <w:b/>
                <w:sz w:val="24"/>
                <w:szCs w:val="24"/>
              </w:rPr>
              <w:t>Покупатель:</w:t>
            </w:r>
          </w:p>
        </w:tc>
        <w:tc>
          <w:tcPr>
            <w:tcW w:w="4859" w:type="dxa"/>
            <w:gridSpan w:val="2"/>
            <w:tcBorders/>
          </w:tcPr>
          <w:p>
            <w:pPr>
              <w:pStyle w:val="Normal"/>
              <w:widowControl w:val="false"/>
              <w:rPr>
                <w:b/>
                <w:sz w:val="24"/>
                <w:szCs w:val="24"/>
              </w:rPr>
            </w:pPr>
            <w:r>
              <w:rPr>
                <w:b/>
                <w:sz w:val="24"/>
                <w:szCs w:val="24"/>
              </w:rPr>
              <w:t>Поставщик:</w:t>
            </w:r>
          </w:p>
        </w:tc>
      </w:tr>
      <w:tr>
        <w:trPr/>
        <w:tc>
          <w:tcPr>
            <w:tcW w:w="4922" w:type="dxa"/>
            <w:gridSpan w:val="2"/>
            <w:tcBorders/>
            <w:shd w:color="auto" w:fill="BFBFBF" w:val="clear"/>
          </w:tcPr>
          <w:p>
            <w:pPr>
              <w:pStyle w:val="Normal"/>
              <w:widowControl w:val="false"/>
              <w:rPr>
                <w:sz w:val="24"/>
                <w:szCs w:val="24"/>
              </w:rPr>
            </w:pPr>
            <w:r>
              <w:rPr>
                <w:sz w:val="24"/>
                <w:szCs w:val="24"/>
              </w:rPr>
              <w:t xml:space="preserve">Место нахождения: 660017, Красноярский край, г. Красноярск, ул. Дубровинского, </w:t>
            </w:r>
          </w:p>
          <w:p>
            <w:pPr>
              <w:pStyle w:val="Normal"/>
              <w:tabs>
                <w:tab w:val="clear" w:pos="709"/>
                <w:tab w:val="left" w:pos="4530" w:leader="none"/>
              </w:tabs>
              <w:spacing w:lineRule="auto" w:line="240"/>
              <w:ind w:left="0" w:right="849" w:hanging="0"/>
              <w:jc w:val="left"/>
              <w:rPr>
                <w:sz w:val="24"/>
                <w:szCs w:val="24"/>
              </w:rPr>
            </w:pPr>
            <w:r>
              <w:rPr>
                <w:sz w:val="24"/>
                <w:szCs w:val="24"/>
              </w:rPr>
              <w:t>д. 43 корпус 1</w:t>
            </w:r>
          </w:p>
          <w:p>
            <w:pPr>
              <w:pStyle w:val="Normal"/>
              <w:tabs>
                <w:tab w:val="clear" w:pos="709"/>
                <w:tab w:val="left" w:pos="4530" w:leader="none"/>
              </w:tabs>
              <w:spacing w:lineRule="auto" w:line="240"/>
              <w:ind w:left="0" w:right="849" w:hanging="0"/>
              <w:jc w:val="left"/>
              <w:rPr>
                <w:sz w:val="24"/>
                <w:szCs w:val="24"/>
              </w:rPr>
            </w:pPr>
            <w:r>
              <w:rPr>
                <w:sz w:val="24"/>
                <w:szCs w:val="24"/>
              </w:rPr>
              <w:t xml:space="preserve">Почтовый адрес: 127006, г. Москва, </w:t>
            </w:r>
          </w:p>
          <w:p>
            <w:pPr>
              <w:pStyle w:val="Normal"/>
              <w:spacing w:lineRule="auto" w:line="240"/>
              <w:ind w:left="0" w:right="849" w:hanging="0"/>
              <w:jc w:val="left"/>
              <w:rPr>
                <w:sz w:val="24"/>
                <w:szCs w:val="24"/>
              </w:rPr>
            </w:pPr>
            <w:r>
              <w:rPr>
                <w:sz w:val="24"/>
                <w:szCs w:val="24"/>
              </w:rPr>
              <w:t>ул. Малая Дмитровка, д. 7</w:t>
            </w:r>
          </w:p>
          <w:p>
            <w:pPr>
              <w:pStyle w:val="Normal"/>
              <w:spacing w:lineRule="auto" w:line="240"/>
              <w:ind w:left="0" w:right="849" w:hanging="0"/>
              <w:jc w:val="left"/>
              <w:rPr>
                <w:b/>
                <w:sz w:val="24"/>
                <w:szCs w:val="24"/>
              </w:rPr>
            </w:pPr>
            <w:r>
              <w:rPr>
                <w:b/>
                <w:sz w:val="24"/>
                <w:szCs w:val="24"/>
              </w:rPr>
              <w:t>Филиал ПАО «РусГидро» -  «Зейская ГЭС»,</w:t>
            </w:r>
          </w:p>
          <w:p>
            <w:pPr>
              <w:pStyle w:val="Normal"/>
              <w:tabs>
                <w:tab w:val="clear" w:pos="709"/>
                <w:tab w:val="left" w:pos="4530" w:leader="none"/>
              </w:tabs>
              <w:spacing w:lineRule="auto" w:line="240"/>
              <w:ind w:left="0" w:right="849" w:hanging="0"/>
              <w:jc w:val="left"/>
              <w:rPr>
                <w:sz w:val="24"/>
                <w:szCs w:val="24"/>
              </w:rPr>
            </w:pPr>
            <w:r>
              <w:rPr>
                <w:sz w:val="24"/>
                <w:szCs w:val="24"/>
              </w:rPr>
              <w:t xml:space="preserve">Место нахождения филиала: 676244, </w:t>
            </w:r>
          </w:p>
          <w:p>
            <w:pPr>
              <w:pStyle w:val="Normal"/>
              <w:tabs>
                <w:tab w:val="clear" w:pos="709"/>
                <w:tab w:val="left" w:pos="4530" w:leader="none"/>
              </w:tabs>
              <w:spacing w:lineRule="auto" w:line="240"/>
              <w:ind w:left="0" w:right="849" w:hanging="0"/>
              <w:jc w:val="left"/>
              <w:rPr>
                <w:sz w:val="24"/>
                <w:szCs w:val="24"/>
              </w:rPr>
            </w:pPr>
            <w:r>
              <w:rPr>
                <w:sz w:val="24"/>
                <w:szCs w:val="24"/>
              </w:rPr>
              <w:t xml:space="preserve">Амурская область, г. Зея </w:t>
            </w:r>
          </w:p>
          <w:p>
            <w:pPr>
              <w:pStyle w:val="Normal"/>
              <w:tabs>
                <w:tab w:val="clear" w:pos="709"/>
                <w:tab w:val="left" w:pos="4530" w:leader="none"/>
              </w:tabs>
              <w:spacing w:lineRule="auto" w:line="240"/>
              <w:ind w:left="0" w:right="849" w:hanging="0"/>
              <w:jc w:val="left"/>
              <w:rPr>
                <w:sz w:val="24"/>
                <w:szCs w:val="24"/>
              </w:rPr>
            </w:pPr>
            <w:r>
              <w:rPr>
                <w:sz w:val="24"/>
                <w:szCs w:val="24"/>
              </w:rPr>
              <w:t>ИНН 2460066195, КПП филиала 280502001</w:t>
            </w:r>
          </w:p>
          <w:p>
            <w:pPr>
              <w:pStyle w:val="Normal"/>
              <w:tabs>
                <w:tab w:val="clear" w:pos="709"/>
                <w:tab w:val="left" w:pos="4530" w:leader="none"/>
              </w:tabs>
              <w:spacing w:lineRule="auto" w:line="240"/>
              <w:ind w:left="0" w:right="849" w:hanging="0"/>
              <w:jc w:val="left"/>
              <w:rPr>
                <w:sz w:val="24"/>
                <w:szCs w:val="24"/>
              </w:rPr>
            </w:pPr>
            <w:r>
              <w:rPr>
                <w:sz w:val="24"/>
                <w:szCs w:val="24"/>
              </w:rPr>
              <w:t xml:space="preserve">р/с 40702810503170007429 </w:t>
            </w:r>
          </w:p>
          <w:p>
            <w:pPr>
              <w:pStyle w:val="Normal"/>
              <w:tabs>
                <w:tab w:val="clear" w:pos="709"/>
                <w:tab w:val="left" w:pos="4530" w:leader="none"/>
              </w:tabs>
              <w:spacing w:lineRule="auto" w:line="240"/>
              <w:ind w:left="0" w:right="849" w:hanging="0"/>
              <w:jc w:val="left"/>
              <w:rPr>
                <w:sz w:val="24"/>
                <w:szCs w:val="24"/>
              </w:rPr>
            </w:pPr>
            <w:r>
              <w:rPr>
                <w:sz w:val="24"/>
                <w:szCs w:val="24"/>
              </w:rPr>
              <w:t xml:space="preserve">Банк: Дальневосточный банк ПАО </w:t>
            </w:r>
          </w:p>
          <w:p>
            <w:pPr>
              <w:pStyle w:val="Normal"/>
              <w:tabs>
                <w:tab w:val="clear" w:pos="709"/>
                <w:tab w:val="left" w:pos="4530" w:leader="none"/>
              </w:tabs>
              <w:spacing w:lineRule="auto" w:line="240"/>
              <w:ind w:left="0" w:right="849" w:hanging="0"/>
              <w:jc w:val="left"/>
              <w:rPr>
                <w:sz w:val="24"/>
                <w:szCs w:val="24"/>
              </w:rPr>
            </w:pPr>
            <w:r>
              <w:rPr>
                <w:sz w:val="24"/>
                <w:szCs w:val="24"/>
              </w:rPr>
              <w:t>«Сбербанк России» г. Хабаровск</w:t>
            </w:r>
          </w:p>
          <w:p>
            <w:pPr>
              <w:pStyle w:val="Normal"/>
              <w:tabs>
                <w:tab w:val="clear" w:pos="709"/>
                <w:tab w:val="left" w:pos="4530" w:leader="none"/>
                <w:tab w:val="left" w:pos="5529" w:leader="none"/>
              </w:tabs>
              <w:spacing w:lineRule="auto" w:line="240"/>
              <w:ind w:left="0" w:right="849" w:hanging="0"/>
              <w:jc w:val="left"/>
              <w:rPr>
                <w:sz w:val="24"/>
                <w:szCs w:val="24"/>
              </w:rPr>
            </w:pPr>
            <w:r>
              <w:rPr>
                <w:sz w:val="24"/>
                <w:szCs w:val="24"/>
              </w:rPr>
              <w:t xml:space="preserve">кор. счет № 30101810600000000608 в ГРКЦ ГУ Банка России по Хабаровскому краю,  </w:t>
            </w:r>
          </w:p>
          <w:p>
            <w:pPr>
              <w:pStyle w:val="Normal"/>
              <w:tabs>
                <w:tab w:val="clear" w:pos="709"/>
                <w:tab w:val="left" w:pos="4530" w:leader="none"/>
                <w:tab w:val="left" w:pos="5529" w:leader="none"/>
              </w:tabs>
              <w:spacing w:lineRule="auto" w:line="240"/>
              <w:ind w:left="0" w:right="849" w:hanging="0"/>
              <w:jc w:val="left"/>
              <w:rPr>
                <w:sz w:val="24"/>
                <w:szCs w:val="24"/>
              </w:rPr>
            </w:pPr>
            <w:r>
              <w:rPr>
                <w:sz w:val="24"/>
                <w:szCs w:val="24"/>
              </w:rPr>
              <w:t>БИК 040813608</w:t>
            </w:r>
          </w:p>
          <w:p>
            <w:pPr>
              <w:pStyle w:val="Normal"/>
              <w:widowControl w:val="false"/>
              <w:rPr>
                <w:sz w:val="24"/>
                <w:szCs w:val="24"/>
              </w:rPr>
            </w:pPr>
            <w:r>
              <w:rPr>
                <w:sz w:val="24"/>
                <w:szCs w:val="24"/>
              </w:rPr>
              <w:t>ОКПО 97995395</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tabs>
                <w:tab w:val="clear" w:pos="709"/>
                <w:tab w:val="left" w:pos="4530" w:leader="none"/>
              </w:tabs>
              <w:spacing w:lineRule="auto" w:line="240"/>
              <w:ind w:left="0" w:right="849" w:hanging="0"/>
              <w:jc w:val="left"/>
              <w:rPr>
                <w:sz w:val="24"/>
                <w:szCs w:val="24"/>
              </w:rPr>
            </w:pPr>
            <w:r>
              <w:rPr>
                <w:sz w:val="24"/>
                <w:szCs w:val="24"/>
              </w:rPr>
            </w:r>
          </w:p>
          <w:p>
            <w:pPr>
              <w:pStyle w:val="Normal"/>
              <w:tabs>
                <w:tab w:val="clear" w:pos="709"/>
                <w:tab w:val="left" w:pos="4530" w:leader="none"/>
              </w:tabs>
              <w:spacing w:lineRule="auto" w:line="240"/>
              <w:ind w:left="0" w:right="849" w:hanging="0"/>
              <w:jc w:val="left"/>
              <w:rPr>
                <w:sz w:val="24"/>
                <w:szCs w:val="24"/>
              </w:rPr>
            </w:pPr>
            <w:r>
              <w:rPr>
                <w:sz w:val="24"/>
                <w:szCs w:val="24"/>
              </w:rPr>
            </w:r>
          </w:p>
          <w:p>
            <w:pPr>
              <w:pStyle w:val="Normal"/>
              <w:tabs>
                <w:tab w:val="clear" w:pos="709"/>
                <w:tab w:val="left" w:pos="4530" w:leader="none"/>
              </w:tabs>
              <w:spacing w:lineRule="auto" w:line="240"/>
              <w:ind w:left="0" w:right="849" w:hanging="0"/>
              <w:jc w:val="left"/>
              <w:rPr>
                <w:sz w:val="24"/>
                <w:szCs w:val="24"/>
              </w:rPr>
            </w:pPr>
            <w:r>
              <w:rPr>
                <w:sz w:val="24"/>
                <w:szCs w:val="24"/>
              </w:rPr>
            </w:r>
          </w:p>
          <w:p>
            <w:pPr>
              <w:pStyle w:val="Normal"/>
              <w:tabs>
                <w:tab w:val="clear" w:pos="709"/>
                <w:tab w:val="left" w:pos="4530" w:leader="none"/>
              </w:tabs>
              <w:spacing w:lineRule="auto" w:line="240"/>
              <w:ind w:left="0" w:right="849" w:hanging="0"/>
              <w:jc w:val="left"/>
              <w:rPr>
                <w:sz w:val="24"/>
                <w:szCs w:val="24"/>
              </w:rPr>
            </w:pPr>
            <w:r>
              <w:rPr>
                <w:sz w:val="24"/>
                <w:szCs w:val="24"/>
              </w:rPr>
            </w:r>
          </w:p>
          <w:p>
            <w:pPr>
              <w:pStyle w:val="Normal"/>
              <w:tabs>
                <w:tab w:val="clear" w:pos="709"/>
                <w:tab w:val="left" w:pos="4530" w:leader="none"/>
              </w:tabs>
              <w:spacing w:lineRule="auto" w:line="240"/>
              <w:ind w:left="0" w:right="849" w:hanging="0"/>
              <w:jc w:val="left"/>
              <w:rPr>
                <w:sz w:val="24"/>
                <w:szCs w:val="24"/>
              </w:rPr>
            </w:pPr>
            <w:r>
              <w:rPr>
                <w:sz w:val="24"/>
                <w:szCs w:val="24"/>
              </w:rPr>
            </w:r>
          </w:p>
          <w:p>
            <w:pPr>
              <w:pStyle w:val="Normal"/>
              <w:tabs>
                <w:tab w:val="clear" w:pos="709"/>
                <w:tab w:val="left" w:pos="4530" w:leader="none"/>
              </w:tabs>
              <w:spacing w:lineRule="auto" w:line="240"/>
              <w:ind w:left="0" w:right="849" w:hanging="0"/>
              <w:jc w:val="left"/>
              <w:rPr>
                <w:sz w:val="24"/>
                <w:szCs w:val="24"/>
              </w:rPr>
            </w:pPr>
            <w:r>
              <w:rPr>
                <w:sz w:val="24"/>
                <w:szCs w:val="24"/>
              </w:rPr>
              <w:t xml:space="preserve">Директор филиала </w:t>
            </w:r>
          </w:p>
          <w:p>
            <w:pPr>
              <w:pStyle w:val="Normal"/>
              <w:tabs>
                <w:tab w:val="clear" w:pos="709"/>
                <w:tab w:val="left" w:pos="4530" w:leader="none"/>
              </w:tabs>
              <w:spacing w:lineRule="auto" w:line="240"/>
              <w:ind w:left="0" w:right="849" w:hanging="0"/>
              <w:jc w:val="left"/>
              <w:rPr>
                <w:sz w:val="24"/>
                <w:szCs w:val="24"/>
              </w:rPr>
            </w:pPr>
            <w:r>
              <w:rPr>
                <w:sz w:val="24"/>
                <w:szCs w:val="24"/>
              </w:rPr>
              <w:t xml:space="preserve">ПАО «РусГидро» - «Зейская ГЭС»    </w:t>
            </w:r>
          </w:p>
          <w:p>
            <w:pPr>
              <w:pStyle w:val="Normal"/>
              <w:widowControl w:val="false"/>
              <w:suppressAutoHyphens w:val="true"/>
              <w:bidi w:val="0"/>
              <w:spacing w:lineRule="auto" w:line="240" w:before="0" w:after="0"/>
              <w:ind w:hanging="0"/>
              <w:jc w:val="left"/>
              <w:rPr>
                <w:sz w:val="24"/>
                <w:szCs w:val="24"/>
              </w:rPr>
            </w:pPr>
            <w:r>
              <w:rPr>
                <w:sz w:val="24"/>
                <w:szCs w:val="24"/>
              </w:rPr>
            </w:r>
          </w:p>
        </w:tc>
        <w:tc>
          <w:tcPr>
            <w:tcW w:w="4859"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Юридический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9" w:type="dxa"/>
            <w:tcBorders/>
          </w:tcPr>
          <w:p>
            <w:pPr>
              <w:pStyle w:val="Normal"/>
              <w:widowControl w:val="false"/>
              <w:rPr>
                <w:sz w:val="24"/>
                <w:szCs w:val="24"/>
                <w:highlight w:val="lightGray"/>
              </w:rPr>
            </w:pPr>
            <w:r>
              <w:rPr>
                <w:sz w:val="24"/>
                <w:szCs w:val="24"/>
                <w:highlight w:val="lightGray"/>
              </w:rPr>
              <w:t xml:space="preserve">_______________ / </w:t>
            </w:r>
            <w:r>
              <w:rPr>
                <w:sz w:val="24"/>
                <w:szCs w:val="24"/>
                <w:highlight w:val="lightGray"/>
              </w:rPr>
              <w:t>М.А.Сухомесов</w:t>
            </w:r>
            <w:r>
              <w:rPr>
                <w:sz w:val="24"/>
                <w:szCs w:val="24"/>
                <w:highlight w:val="lightGray"/>
              </w:rPr>
              <w:t xml:space="preserve">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6"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jc w:val="right"/>
        <w:rPr/>
      </w:pPr>
      <w:r>
        <w:rPr>
          <w:sz w:val="22"/>
          <w:szCs w:val="22"/>
        </w:rPr>
        <w:t>Приложение № 1</w:t>
      </w:r>
    </w:p>
    <w:p>
      <w:pPr>
        <w:pStyle w:val="Normal"/>
        <w:suppressAutoHyphens w:val="true"/>
        <w:ind w:firstLine="4820"/>
        <w:jc w:val="right"/>
        <w:rPr/>
      </w:pPr>
      <w:r>
        <w:rPr>
          <w:sz w:val="22"/>
          <w:szCs w:val="22"/>
        </w:rPr>
        <w:t>к Договору поставки</w:t>
      </w:r>
    </w:p>
    <w:p>
      <w:pPr>
        <w:pStyle w:val="Normal"/>
        <w:suppressAutoHyphens w:val="true"/>
        <w:ind w:firstLine="4820"/>
        <w:jc w:val="right"/>
        <w:rPr/>
      </w:pPr>
      <w:r>
        <w:rPr>
          <w:sz w:val="22"/>
          <w:szCs w:val="22"/>
        </w:rPr>
        <w:t>от «____» _____20 _ г. № _____</w:t>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15640" w:type="dxa"/>
        <w:jc w:val="left"/>
        <w:tblInd w:w="-601" w:type="dxa"/>
        <w:tblLayout w:type="fixed"/>
        <w:tblCellMar>
          <w:top w:w="0" w:type="dxa"/>
          <w:left w:w="108" w:type="dxa"/>
          <w:bottom w:w="0" w:type="dxa"/>
          <w:right w:w="108" w:type="dxa"/>
        </w:tblCellMar>
        <w:tblLook w:val="04a0" w:noHBand="0" w:noVBand="1" w:firstColumn="1" w:lastRow="0" w:lastColumn="0" w:firstRow="1"/>
      </w:tblPr>
      <w:tblGrid>
        <w:gridCol w:w="686"/>
        <w:gridCol w:w="591"/>
        <w:gridCol w:w="911"/>
        <w:gridCol w:w="923"/>
        <w:gridCol w:w="925"/>
        <w:gridCol w:w="1173"/>
        <w:gridCol w:w="1097"/>
        <w:gridCol w:w="941"/>
        <w:gridCol w:w="1106"/>
        <w:gridCol w:w="1043"/>
        <w:gridCol w:w="778"/>
        <w:gridCol w:w="978"/>
        <w:gridCol w:w="833"/>
        <w:gridCol w:w="780"/>
        <w:gridCol w:w="1226"/>
        <w:gridCol w:w="1649"/>
      </w:tblGrid>
      <w:tr>
        <w:trPr>
          <w:trHeight w:val="526" w:hRule="atLeast"/>
        </w:trPr>
        <w:tc>
          <w:tcPr>
            <w:tcW w:w="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bCs/>
                <w:sz w:val="18"/>
                <w:szCs w:val="18"/>
              </w:rPr>
              <w:t xml:space="preserve">№ </w:t>
            </w:r>
            <w:r>
              <w:rPr>
                <w:bCs/>
                <w:sz w:val="18"/>
                <w:szCs w:val="18"/>
              </w:rPr>
              <w:t>партии</w:t>
            </w:r>
          </w:p>
        </w:tc>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bCs/>
                <w:sz w:val="18"/>
                <w:szCs w:val="18"/>
              </w:rPr>
              <w:t xml:space="preserve">№ </w:t>
            </w:r>
            <w:r>
              <w:rPr>
                <w:bCs/>
                <w:sz w:val="18"/>
                <w:szCs w:val="18"/>
              </w:rPr>
              <w:t>поз.</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bCs/>
                <w:sz w:val="18"/>
                <w:szCs w:val="18"/>
              </w:rPr>
              <w:t>Наименование Товара</w:t>
            </w:r>
          </w:p>
        </w:tc>
        <w:tc>
          <w:tcPr>
            <w:tcW w:w="92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18"/>
                <w:szCs w:val="18"/>
              </w:rPr>
            </w:pPr>
            <w:r>
              <w:rPr>
                <w:bCs/>
                <w:sz w:val="18"/>
                <w:szCs w:val="18"/>
              </w:rPr>
            </w:r>
          </w:p>
          <w:p>
            <w:pPr>
              <w:pStyle w:val="Normal"/>
              <w:widowControl w:val="false"/>
              <w:jc w:val="center"/>
              <w:rPr>
                <w:bCs/>
                <w:sz w:val="18"/>
                <w:szCs w:val="18"/>
              </w:rPr>
            </w:pPr>
            <w:r>
              <w:rPr>
                <w:bCs/>
                <w:sz w:val="18"/>
                <w:szCs w:val="18"/>
              </w:rPr>
            </w:r>
          </w:p>
          <w:p>
            <w:pPr>
              <w:pStyle w:val="Normal"/>
              <w:widowControl w:val="false"/>
              <w:jc w:val="center"/>
              <w:rPr>
                <w:bCs/>
                <w:sz w:val="18"/>
                <w:szCs w:val="18"/>
              </w:rPr>
            </w:pPr>
            <w:r>
              <w:rPr>
                <w:bCs/>
                <w:sz w:val="18"/>
                <w:szCs w:val="18"/>
              </w:rPr>
            </w:r>
          </w:p>
          <w:p>
            <w:pPr>
              <w:pStyle w:val="Normal"/>
              <w:widowControl w:val="false"/>
              <w:jc w:val="center"/>
              <w:rPr>
                <w:bCs/>
                <w:sz w:val="18"/>
                <w:szCs w:val="18"/>
              </w:rPr>
            </w:pPr>
            <w:r>
              <w:rPr>
                <w:bCs/>
                <w:sz w:val="18"/>
                <w:szCs w:val="18"/>
              </w:rPr>
            </w:r>
          </w:p>
          <w:p>
            <w:pPr>
              <w:pStyle w:val="Normal"/>
              <w:widowControl w:val="false"/>
              <w:jc w:val="center"/>
              <w:rPr>
                <w:sz w:val="18"/>
                <w:szCs w:val="18"/>
              </w:rPr>
            </w:pPr>
            <w:r>
              <w:rPr>
                <w:bCs/>
                <w:sz w:val="18"/>
                <w:szCs w:val="18"/>
              </w:rPr>
              <w:t>Артикул, тип, марка</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bCs/>
                <w:sz w:val="18"/>
                <w:szCs w:val="18"/>
              </w:rPr>
              <w:t>Завод изготовитель</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18"/>
                <w:szCs w:val="18"/>
              </w:rPr>
            </w:pPr>
            <w:r>
              <w:rPr>
                <w:bCs/>
                <w:sz w:val="18"/>
                <w:szCs w:val="18"/>
              </w:rPr>
            </w:r>
          </w:p>
          <w:p>
            <w:pPr>
              <w:pStyle w:val="Normal"/>
              <w:widowControl w:val="false"/>
              <w:jc w:val="center"/>
              <w:rPr>
                <w:bCs/>
                <w:sz w:val="18"/>
                <w:szCs w:val="18"/>
              </w:rPr>
            </w:pPr>
            <w:r>
              <w:rPr>
                <w:bCs/>
                <w:sz w:val="18"/>
                <w:szCs w:val="18"/>
              </w:rPr>
            </w:r>
          </w:p>
          <w:p>
            <w:pPr>
              <w:pStyle w:val="Normal"/>
              <w:widowControl w:val="false"/>
              <w:jc w:val="center"/>
              <w:rPr>
                <w:bCs/>
                <w:sz w:val="18"/>
                <w:szCs w:val="18"/>
              </w:rPr>
            </w:pPr>
            <w:r>
              <w:rPr>
                <w:bCs/>
                <w:sz w:val="18"/>
                <w:szCs w:val="18"/>
              </w:rPr>
            </w:r>
          </w:p>
          <w:p>
            <w:pPr>
              <w:pStyle w:val="Normal"/>
              <w:widowControl w:val="false"/>
              <w:jc w:val="center"/>
              <w:rPr>
                <w:bCs/>
                <w:sz w:val="18"/>
                <w:szCs w:val="18"/>
              </w:rPr>
            </w:pPr>
            <w:r>
              <w:rPr>
                <w:bCs/>
                <w:sz w:val="18"/>
                <w:szCs w:val="18"/>
              </w:rPr>
            </w:r>
          </w:p>
          <w:p>
            <w:pPr>
              <w:pStyle w:val="Normal"/>
              <w:widowControl w:val="false"/>
              <w:jc w:val="center"/>
              <w:rPr>
                <w:sz w:val="18"/>
                <w:szCs w:val="18"/>
              </w:rPr>
            </w:pPr>
            <w:r>
              <w:rPr>
                <w:bCs/>
                <w:sz w:val="18"/>
                <w:szCs w:val="18"/>
              </w:rPr>
              <w:t>Страна происхождения Товара</w:t>
            </w:r>
            <w:r>
              <w:rPr>
                <w:rStyle w:val="FootnoteReference"/>
                <w:bCs/>
                <w:sz w:val="18"/>
                <w:szCs w:val="18"/>
              </w:rPr>
              <w:footnoteReference w:id="6"/>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Страна регистрации производителя Товара</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bCs/>
                <w:sz w:val="18"/>
                <w:szCs w:val="18"/>
              </w:rPr>
              <w:t>Код ОКПД 2 (с наименованием)</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bCs/>
                <w:sz w:val="18"/>
                <w:szCs w:val="18"/>
              </w:rPr>
              <w:t>Единица измерения</w:t>
            </w:r>
          </w:p>
        </w:tc>
        <w:tc>
          <w:tcPr>
            <w:tcW w:w="10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18"/>
                <w:szCs w:val="18"/>
              </w:rPr>
            </w:pPr>
            <w:r>
              <w:rPr>
                <w:bCs/>
                <w:sz w:val="18"/>
                <w:szCs w:val="18"/>
              </w:rPr>
            </w:r>
          </w:p>
          <w:p>
            <w:pPr>
              <w:pStyle w:val="Normal"/>
              <w:widowControl w:val="false"/>
              <w:jc w:val="center"/>
              <w:rPr>
                <w:bCs/>
                <w:sz w:val="18"/>
                <w:szCs w:val="18"/>
              </w:rPr>
            </w:pPr>
            <w:r>
              <w:rPr>
                <w:bCs/>
                <w:sz w:val="18"/>
                <w:szCs w:val="18"/>
              </w:rPr>
            </w:r>
          </w:p>
          <w:p>
            <w:pPr>
              <w:pStyle w:val="Normal"/>
              <w:widowControl w:val="false"/>
              <w:jc w:val="center"/>
              <w:rPr>
                <w:bCs/>
                <w:sz w:val="18"/>
                <w:szCs w:val="18"/>
              </w:rPr>
            </w:pPr>
            <w:r>
              <w:rPr>
                <w:bCs/>
                <w:sz w:val="18"/>
                <w:szCs w:val="18"/>
              </w:rPr>
            </w:r>
          </w:p>
          <w:p>
            <w:pPr>
              <w:pStyle w:val="Normal"/>
              <w:widowControl w:val="false"/>
              <w:jc w:val="center"/>
              <w:rPr>
                <w:b/>
                <w:bCs/>
                <w:sz w:val="18"/>
                <w:szCs w:val="18"/>
              </w:rPr>
            </w:pPr>
            <w:r>
              <w:rPr>
                <w:b/>
                <w:bCs/>
                <w:sz w:val="18"/>
                <w:szCs w:val="18"/>
              </w:rPr>
            </w:r>
          </w:p>
          <w:p>
            <w:pPr>
              <w:pStyle w:val="Normal"/>
              <w:widowControl w:val="false"/>
              <w:jc w:val="center"/>
              <w:rPr>
                <w:sz w:val="18"/>
                <w:szCs w:val="18"/>
              </w:rPr>
            </w:pPr>
            <w:r>
              <w:rPr>
                <w:bCs/>
                <w:sz w:val="18"/>
                <w:szCs w:val="18"/>
                <w:highlight w:val="lightGray"/>
              </w:rPr>
              <w:t>Порядковый номер(а) реестровой(ых) записи(ей)</w:t>
            </w:r>
            <w:r>
              <w:rPr>
                <w:rStyle w:val="FootnoteReference"/>
                <w:bCs/>
                <w:sz w:val="18"/>
                <w:szCs w:val="18"/>
                <w:highlight w:val="lightGray"/>
              </w:rPr>
              <w:footnoteReference w:id="7"/>
            </w:r>
          </w:p>
          <w:p>
            <w:pPr>
              <w:pStyle w:val="Normal"/>
              <w:widowControl w:val="false"/>
              <w:jc w:val="center"/>
              <w:rPr>
                <w:bCs/>
                <w:sz w:val="18"/>
                <w:szCs w:val="18"/>
              </w:rPr>
            </w:pPr>
            <w:r>
              <w:rPr>
                <w:bCs/>
                <w:sz w:val="18"/>
                <w:szCs w:val="18"/>
              </w:rPr>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bCs/>
                <w:sz w:val="18"/>
                <w:szCs w:val="18"/>
              </w:rPr>
              <w:t>Количество</w:t>
            </w:r>
          </w:p>
        </w:tc>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bCs/>
                <w:sz w:val="18"/>
                <w:szCs w:val="18"/>
              </w:rPr>
              <w:t>Цена за единицу, руб. без НДС</w:t>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bCs/>
                <w:sz w:val="18"/>
                <w:szCs w:val="18"/>
              </w:rPr>
              <w:t>Цена, руб. без НДС</w:t>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bCs/>
                <w:sz w:val="18"/>
                <w:szCs w:val="18"/>
              </w:rPr>
              <w:t>НДС</w:t>
            </w:r>
          </w:p>
          <w:p>
            <w:pPr>
              <w:pStyle w:val="Normal"/>
              <w:widowControl w:val="false"/>
              <w:jc w:val="center"/>
              <w:rPr>
                <w:sz w:val="18"/>
                <w:szCs w:val="18"/>
              </w:rPr>
            </w:pPr>
            <w:r>
              <w:rPr>
                <w:bCs/>
                <w:sz w:val="18"/>
                <w:szCs w:val="18"/>
              </w:rPr>
              <w:t>(___%) руб.*</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bCs/>
                <w:sz w:val="18"/>
                <w:szCs w:val="18"/>
              </w:rPr>
              <w:t>Стоимость, руб., с НДС*</w:t>
            </w:r>
          </w:p>
        </w:tc>
        <w:tc>
          <w:tcPr>
            <w:tcW w:w="1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bCs/>
                <w:sz w:val="18"/>
                <w:szCs w:val="18"/>
              </w:rPr>
              <w:t>Перечень сопроводительных документов (в том числе подтверждающих качество Товара)</w:t>
            </w:r>
          </w:p>
        </w:tc>
      </w:tr>
      <w:tr>
        <w:trPr>
          <w:trHeight w:val="538" w:hRule="atLeast"/>
        </w:trPr>
        <w:tc>
          <w:tcPr>
            <w:tcW w:w="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0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04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1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12765"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28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widowControl w:val="false"/>
        <w:bidi w:val="0"/>
        <w:spacing w:before="0" w:after="0"/>
        <w:ind w:left="-680" w:right="680" w:hanging="0"/>
        <w:jc w:val="both"/>
        <w:rPr>
          <w:sz w:val="20"/>
          <w:szCs w:val="20"/>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before="0" w:after="0"/>
        <w:ind w:left="-680" w:right="680" w:hanging="0"/>
        <w:jc w:val="both"/>
        <w:rPr>
          <w:i/>
          <w:i/>
          <w:sz w:val="20"/>
          <w:szCs w:val="20"/>
          <w:highlight w:val="yellow"/>
        </w:rPr>
      </w:pPr>
      <w:r>
        <w:rPr>
          <w:i/>
          <w:sz w:val="20"/>
          <w:szCs w:val="20"/>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15140" w:type="dxa"/>
        <w:jc w:val="left"/>
        <w:tblInd w:w="-68" w:type="dxa"/>
        <w:tblLayout w:type="fixed"/>
        <w:tblCellMar>
          <w:top w:w="0" w:type="dxa"/>
          <w:left w:w="108" w:type="dxa"/>
          <w:bottom w:w="0" w:type="dxa"/>
          <w:right w:w="108" w:type="dxa"/>
        </w:tblCellMar>
        <w:tblLook w:val="04a0" w:noHBand="0" w:noVBand="1" w:firstColumn="1" w:lastRow="0" w:lastColumn="0" w:firstRow="1"/>
      </w:tblPr>
      <w:tblGrid>
        <w:gridCol w:w="7763"/>
        <w:gridCol w:w="7377"/>
      </w:tblGrid>
      <w:tr>
        <w:trPr/>
        <w:tc>
          <w:tcPr>
            <w:tcW w:w="7763" w:type="dxa"/>
            <w:tcBorders/>
            <w:shd w:color="auto" w:fill="auto" w:val="clear"/>
          </w:tcPr>
          <w:p>
            <w:pPr>
              <w:pStyle w:val="Normal"/>
              <w:widowControl w:val="false"/>
              <w:rPr>
                <w:b/>
                <w:sz w:val="24"/>
                <w:szCs w:val="24"/>
              </w:rPr>
            </w:pPr>
            <w:r>
              <w:rPr>
                <w:b/>
                <w:sz w:val="24"/>
                <w:szCs w:val="24"/>
              </w:rPr>
              <w:t>Покупатель:</w:t>
            </w:r>
          </w:p>
          <w:p>
            <w:pPr>
              <w:pStyle w:val="Normal"/>
              <w:tabs>
                <w:tab w:val="clear" w:pos="709"/>
                <w:tab w:val="left" w:pos="4530" w:leader="none"/>
              </w:tabs>
              <w:spacing w:lineRule="auto" w:line="240"/>
              <w:ind w:left="0" w:right="849" w:hanging="0"/>
              <w:jc w:val="left"/>
              <w:rPr>
                <w:sz w:val="24"/>
                <w:szCs w:val="24"/>
              </w:rPr>
            </w:pPr>
            <w:r>
              <w:rPr>
                <w:sz w:val="24"/>
                <w:szCs w:val="24"/>
              </w:rPr>
              <w:t xml:space="preserve">Директор филиала </w:t>
            </w:r>
          </w:p>
          <w:p>
            <w:pPr>
              <w:pStyle w:val="Normal"/>
              <w:tabs>
                <w:tab w:val="clear" w:pos="709"/>
                <w:tab w:val="left" w:pos="4530" w:leader="none"/>
              </w:tabs>
              <w:spacing w:lineRule="auto" w:line="240"/>
              <w:ind w:left="0" w:right="849" w:hanging="0"/>
              <w:jc w:val="left"/>
              <w:rPr>
                <w:sz w:val="24"/>
                <w:szCs w:val="24"/>
              </w:rPr>
            </w:pPr>
            <w:r>
              <w:rPr>
                <w:sz w:val="24"/>
                <w:szCs w:val="24"/>
              </w:rPr>
              <w:t xml:space="preserve">ПАО «РусГидро» - «Зейская ГЭС» </w:t>
            </w:r>
          </w:p>
          <w:p>
            <w:pPr>
              <w:pStyle w:val="Normal"/>
              <w:tabs>
                <w:tab w:val="clear" w:pos="709"/>
                <w:tab w:val="left" w:pos="4530" w:leader="none"/>
              </w:tabs>
              <w:spacing w:lineRule="auto" w:line="240"/>
              <w:ind w:left="0" w:right="849" w:hanging="0"/>
              <w:jc w:val="left"/>
              <w:rPr>
                <w:sz w:val="24"/>
                <w:szCs w:val="24"/>
              </w:rPr>
            </w:pPr>
            <w:r>
              <w:rPr>
                <w:sz w:val="24"/>
                <w:szCs w:val="24"/>
              </w:rPr>
            </w:r>
          </w:p>
          <w:p>
            <w:pPr>
              <w:pStyle w:val="Normal"/>
              <w:widowControl w:val="false"/>
              <w:rPr>
                <w:sz w:val="24"/>
                <w:szCs w:val="24"/>
              </w:rPr>
            </w:pPr>
            <w:r>
              <w:rPr>
                <w:sz w:val="24"/>
                <w:szCs w:val="24"/>
              </w:rPr>
              <w:t>_____________________/</w:t>
            </w:r>
            <w:r>
              <w:rPr>
                <w:sz w:val="24"/>
                <w:szCs w:val="24"/>
              </w:rPr>
              <w:t>М.А.Сухомесов</w:t>
            </w:r>
          </w:p>
        </w:tc>
        <w:tc>
          <w:tcPr>
            <w:tcW w:w="7377" w:type="dxa"/>
            <w:tcBorders/>
            <w:shd w:color="auto" w:fill="auto" w:val="clear"/>
          </w:tcPr>
          <w:p>
            <w:pPr>
              <w:pStyle w:val="Normal"/>
              <w:widowControl w:val="false"/>
              <w:rPr>
                <w:b/>
                <w:sz w:val="24"/>
                <w:szCs w:val="24"/>
              </w:rPr>
            </w:pPr>
            <w:r>
              <w:rPr>
                <w:b/>
                <w:sz w:val="24"/>
                <w:szCs w:val="24"/>
              </w:rPr>
              <w:t>Поставщик:</w:t>
            </w:r>
          </w:p>
          <w:p>
            <w:pPr>
              <w:pStyle w:val="Normal"/>
              <w:widowControl w:val="false"/>
              <w:suppressAutoHyphens w:val="true"/>
              <w:bidi w:val="0"/>
              <w:spacing w:before="0" w:after="0"/>
              <w:jc w:val="left"/>
              <w:rPr>
                <w:sz w:val="24"/>
                <w:szCs w:val="24"/>
              </w:rPr>
            </w:pPr>
            <w:r>
              <w:rPr>
                <w:sz w:val="24"/>
                <w:szCs w:val="24"/>
              </w:rPr>
            </w:r>
          </w:p>
          <w:p>
            <w:pPr>
              <w:pStyle w:val="Normal"/>
              <w:widowControl w:val="false"/>
              <w:suppressAutoHyphens w:val="true"/>
              <w:bidi w:val="0"/>
              <w:spacing w:before="0" w:after="0"/>
              <w:jc w:val="left"/>
              <w:rPr>
                <w:sz w:val="24"/>
                <w:szCs w:val="24"/>
              </w:rPr>
            </w:pPr>
            <w:r>
              <w:rPr>
                <w:sz w:val="24"/>
                <w:szCs w:val="24"/>
              </w:rPr>
            </w:r>
          </w:p>
          <w:p>
            <w:pPr>
              <w:pStyle w:val="Normal"/>
              <w:widowControl w:val="false"/>
              <w:suppressAutoHyphens w:val="true"/>
              <w:bidi w:val="0"/>
              <w:spacing w:before="0" w:after="0"/>
              <w:jc w:val="left"/>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1418" w:right="851" w:gutter="0" w:header="709" w:top="1135" w:footer="709" w:bottom="1134"/>
          <w:pgNumType w:fmt="decimal"/>
          <w:formProt w:val="false"/>
          <w:textDirection w:val="lrTb"/>
          <w:docGrid w:type="default" w:linePitch="299" w:charSpace="8192"/>
        </w:sect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suppressAutoHyphens w:val="true"/>
        <w:ind w:firstLine="4820"/>
        <w:rPr>
          <w:sz w:val="22"/>
          <w:szCs w:val="22"/>
        </w:rPr>
      </w:pPr>
      <w:r>
        <w:rPr>
          <w:sz w:val="22"/>
          <w:szCs w:val="22"/>
        </w:rPr>
        <w:t xml:space="preserve">Приложение № </w:t>
      </w:r>
      <w:r>
        <w:rPr>
          <w:sz w:val="22"/>
          <w:szCs w:val="22"/>
        </w:rPr>
        <w:t>2</w:t>
      </w:r>
    </w:p>
    <w:p>
      <w:pPr>
        <w:pStyle w:val="Normal"/>
        <w:suppressAutoHyphens w:val="true"/>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suppressAutoHyphens w:val="true"/>
              <w:bidi w:val="0"/>
              <w:spacing w:before="0" w:after="0"/>
              <w:ind w:firstLine="709"/>
              <w:jc w:val="left"/>
              <w:rPr>
                <w:sz w:val="24"/>
                <w:szCs w:val="24"/>
              </w:rPr>
            </w:pPr>
            <w:r>
              <w:rPr>
                <w:sz w:val="24"/>
                <w:szCs w:val="24"/>
              </w:rPr>
            </w:r>
          </w:p>
          <w:tbl>
            <w:tblPr>
              <w:tblW w:w="15140"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7763"/>
              <w:gridCol w:w="7377"/>
            </w:tblGrid>
            <w:tr>
              <w:trPr/>
              <w:tc>
                <w:tcPr>
                  <w:tcW w:w="7763" w:type="dxa"/>
                  <w:tcBorders/>
                  <w:shd w:color="auto" w:fill="auto" w:val="clear"/>
                </w:tcPr>
                <w:p>
                  <w:pPr>
                    <w:pStyle w:val="Normal"/>
                    <w:widowControl w:val="false"/>
                    <w:rPr>
                      <w:b/>
                      <w:sz w:val="24"/>
                      <w:szCs w:val="24"/>
                    </w:rPr>
                  </w:pPr>
                  <w:r>
                    <w:rPr>
                      <w:b/>
                      <w:sz w:val="24"/>
                      <w:szCs w:val="24"/>
                    </w:rPr>
                    <w:t>Покупатель:</w:t>
                  </w:r>
                </w:p>
                <w:p>
                  <w:pPr>
                    <w:pStyle w:val="Normal"/>
                    <w:tabs>
                      <w:tab w:val="clear" w:pos="709"/>
                      <w:tab w:val="left" w:pos="4530" w:leader="none"/>
                    </w:tabs>
                    <w:spacing w:lineRule="auto" w:line="240"/>
                    <w:ind w:left="0" w:right="849" w:hanging="0"/>
                    <w:jc w:val="left"/>
                    <w:rPr>
                      <w:sz w:val="24"/>
                      <w:szCs w:val="24"/>
                    </w:rPr>
                  </w:pPr>
                  <w:r>
                    <w:rPr>
                      <w:sz w:val="24"/>
                      <w:szCs w:val="24"/>
                    </w:rPr>
                    <w:t xml:space="preserve">Директор филиала </w:t>
                  </w:r>
                </w:p>
                <w:p>
                  <w:pPr>
                    <w:pStyle w:val="Normal"/>
                    <w:tabs>
                      <w:tab w:val="clear" w:pos="709"/>
                      <w:tab w:val="left" w:pos="4530" w:leader="none"/>
                    </w:tabs>
                    <w:spacing w:lineRule="auto" w:line="240"/>
                    <w:ind w:left="0" w:right="849" w:hanging="0"/>
                    <w:jc w:val="left"/>
                    <w:rPr>
                      <w:sz w:val="24"/>
                      <w:szCs w:val="24"/>
                    </w:rPr>
                  </w:pPr>
                  <w:r>
                    <w:rPr>
                      <w:sz w:val="24"/>
                      <w:szCs w:val="24"/>
                    </w:rPr>
                    <w:t xml:space="preserve">ПАО «РусГидро» - «Зейская ГЭС» </w:t>
                  </w:r>
                </w:p>
                <w:p>
                  <w:pPr>
                    <w:pStyle w:val="Normal"/>
                    <w:tabs>
                      <w:tab w:val="clear" w:pos="709"/>
                      <w:tab w:val="left" w:pos="4530" w:leader="none"/>
                    </w:tabs>
                    <w:spacing w:lineRule="auto" w:line="240"/>
                    <w:ind w:left="0" w:right="849" w:hanging="0"/>
                    <w:jc w:val="left"/>
                    <w:rPr>
                      <w:sz w:val="24"/>
                      <w:szCs w:val="24"/>
                    </w:rPr>
                  </w:pPr>
                  <w:r>
                    <w:rPr>
                      <w:sz w:val="24"/>
                      <w:szCs w:val="24"/>
                    </w:rPr>
                  </w:r>
                </w:p>
                <w:p>
                  <w:pPr>
                    <w:pStyle w:val="Normal"/>
                    <w:widowControl w:val="false"/>
                    <w:rPr>
                      <w:sz w:val="24"/>
                      <w:szCs w:val="24"/>
                    </w:rPr>
                  </w:pPr>
                  <w:r>
                    <w:rPr>
                      <w:sz w:val="24"/>
                      <w:szCs w:val="24"/>
                    </w:rPr>
                    <w:t>_____________________/</w:t>
                  </w:r>
                  <w:r>
                    <w:rPr>
                      <w:sz w:val="24"/>
                      <w:szCs w:val="24"/>
                    </w:rPr>
                    <w:t>М.А.Сухомесов</w:t>
                  </w:r>
                </w:p>
              </w:tc>
              <w:tc>
                <w:tcPr>
                  <w:tcW w:w="7377" w:type="dxa"/>
                  <w:tcBorders/>
                  <w:shd w:color="auto" w:fill="auto" w:val="clear"/>
                </w:tcPr>
                <w:p>
                  <w:pPr>
                    <w:pStyle w:val="Normal"/>
                    <w:widowControl w:val="false"/>
                    <w:rPr>
                      <w:b/>
                      <w:sz w:val="24"/>
                      <w:szCs w:val="24"/>
                    </w:rPr>
                  </w:pPr>
                  <w:r>
                    <w:rPr>
                      <w:b/>
                      <w:sz w:val="24"/>
                      <w:szCs w:val="24"/>
                    </w:rPr>
                    <w:t>Поставщик:</w:t>
                  </w:r>
                </w:p>
                <w:p>
                  <w:pPr>
                    <w:pStyle w:val="Normal"/>
                    <w:widowControl w:val="false"/>
                    <w:suppressAutoHyphens w:val="true"/>
                    <w:bidi w:val="0"/>
                    <w:spacing w:before="0" w:after="0"/>
                    <w:jc w:val="left"/>
                    <w:rPr>
                      <w:sz w:val="24"/>
                      <w:szCs w:val="24"/>
                    </w:rPr>
                  </w:pPr>
                  <w:r>
                    <w:rPr>
                      <w:sz w:val="24"/>
                      <w:szCs w:val="24"/>
                    </w:rPr>
                  </w:r>
                </w:p>
                <w:p>
                  <w:pPr>
                    <w:pStyle w:val="Normal"/>
                    <w:widowControl w:val="false"/>
                    <w:suppressAutoHyphens w:val="true"/>
                    <w:bidi w:val="0"/>
                    <w:spacing w:before="0" w:after="0"/>
                    <w:jc w:val="left"/>
                    <w:rPr>
                      <w:sz w:val="24"/>
                      <w:szCs w:val="24"/>
                    </w:rPr>
                  </w:pPr>
                  <w:r>
                    <w:rPr>
                      <w:sz w:val="24"/>
                      <w:szCs w:val="24"/>
                    </w:rPr>
                  </w:r>
                </w:p>
                <w:p>
                  <w:pPr>
                    <w:pStyle w:val="Normal"/>
                    <w:widowControl w:val="false"/>
                    <w:suppressAutoHyphens w:val="true"/>
                    <w:bidi w:val="0"/>
                    <w:spacing w:before="0" w:after="0"/>
                    <w:jc w:val="left"/>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rPr/>
            </w:pPr>
            <w:r>
              <w:rPr/>
            </w:r>
          </w:p>
        </w:tc>
        <w:tc>
          <w:tcPr>
            <w:tcW w:w="4831" w:type="dxa"/>
            <w:tcBorders/>
            <w:shd w:color="auto" w:fill="auto" w:val="clear"/>
          </w:tcPr>
          <w:p>
            <w:pPr>
              <w:pStyle w:val="Normal"/>
              <w:widowControl w:val="false"/>
              <w:suppressAutoHyphens w:val="true"/>
              <w:bidi w:val="0"/>
              <w:spacing w:before="0" w:after="0"/>
              <w:ind w:firstLine="709"/>
              <w:jc w:val="left"/>
              <w:rPr>
                <w:b/>
                <w:sz w:val="24"/>
                <w:szCs w:val="24"/>
              </w:rPr>
            </w:pPr>
            <w:r>
              <w:rPr>
                <w:b/>
                <w:sz w:val="24"/>
                <w:szCs w:val="24"/>
              </w:rPr>
            </w:r>
          </w:p>
          <w:tbl>
            <w:tblPr>
              <w:tblW w:w="15140"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7763"/>
              <w:gridCol w:w="7377"/>
            </w:tblGrid>
            <w:tr>
              <w:trPr/>
              <w:tc>
                <w:tcPr>
                  <w:tcW w:w="7763" w:type="dxa"/>
                  <w:tcBorders/>
                  <w:shd w:color="auto" w:fill="auto" w:val="clear"/>
                </w:tcPr>
                <w:p>
                  <w:pPr>
                    <w:pStyle w:val="Normal"/>
                    <w:widowControl w:val="false"/>
                    <w:rPr>
                      <w:b/>
                      <w:sz w:val="24"/>
                      <w:szCs w:val="24"/>
                    </w:rPr>
                  </w:pPr>
                  <w:r>
                    <w:rPr>
                      <w:b/>
                      <w:sz w:val="24"/>
                      <w:szCs w:val="24"/>
                    </w:rPr>
                    <w:t>Поставщик</w:t>
                  </w:r>
                  <w:r>
                    <w:rPr>
                      <w:b/>
                      <w:sz w:val="24"/>
                      <w:szCs w:val="24"/>
                    </w:rPr>
                    <w:t>:</w:t>
                  </w:r>
                </w:p>
                <w:p>
                  <w:pPr>
                    <w:pStyle w:val="Normal"/>
                    <w:tabs>
                      <w:tab w:val="clear" w:pos="709"/>
                      <w:tab w:val="left" w:pos="4530" w:leader="none"/>
                    </w:tabs>
                    <w:spacing w:lineRule="auto" w:line="240"/>
                    <w:ind w:left="0" w:right="849" w:hanging="0"/>
                    <w:jc w:val="left"/>
                    <w:rPr>
                      <w:sz w:val="24"/>
                      <w:szCs w:val="24"/>
                    </w:rPr>
                  </w:pPr>
                  <w:r>
                    <w:rPr>
                      <w:sz w:val="24"/>
                      <w:szCs w:val="24"/>
                    </w:rPr>
                    <w:t xml:space="preserve"> </w:t>
                  </w:r>
                </w:p>
                <w:p>
                  <w:pPr>
                    <w:pStyle w:val="Normal"/>
                    <w:tabs>
                      <w:tab w:val="clear" w:pos="709"/>
                      <w:tab w:val="left" w:pos="4530" w:leader="none"/>
                    </w:tabs>
                    <w:spacing w:lineRule="auto" w:line="240"/>
                    <w:ind w:left="0" w:right="849" w:hanging="0"/>
                    <w:jc w:val="left"/>
                    <w:rPr>
                      <w:sz w:val="24"/>
                      <w:szCs w:val="24"/>
                    </w:rPr>
                  </w:pPr>
                  <w:r>
                    <w:rPr>
                      <w:sz w:val="24"/>
                      <w:szCs w:val="24"/>
                    </w:rPr>
                  </w:r>
                </w:p>
                <w:p>
                  <w:pPr>
                    <w:pStyle w:val="Normal"/>
                    <w:tabs>
                      <w:tab w:val="clear" w:pos="709"/>
                      <w:tab w:val="left" w:pos="4530" w:leader="none"/>
                    </w:tabs>
                    <w:spacing w:lineRule="auto" w:line="240"/>
                    <w:ind w:left="0" w:right="849" w:hanging="0"/>
                    <w:jc w:val="left"/>
                    <w:rPr>
                      <w:sz w:val="24"/>
                      <w:szCs w:val="24"/>
                    </w:rPr>
                  </w:pPr>
                  <w:r>
                    <w:rPr>
                      <w:sz w:val="24"/>
                      <w:szCs w:val="24"/>
                    </w:rPr>
                  </w:r>
                </w:p>
                <w:p>
                  <w:pPr>
                    <w:pStyle w:val="Normal"/>
                    <w:widowControl w:val="false"/>
                    <w:rPr>
                      <w:sz w:val="24"/>
                      <w:szCs w:val="24"/>
                    </w:rPr>
                  </w:pPr>
                  <w:r>
                    <w:rPr>
                      <w:sz w:val="24"/>
                      <w:szCs w:val="24"/>
                    </w:rPr>
                    <w:t>_____________________/</w:t>
                  </w:r>
                  <w:r>
                    <w:rPr>
                      <w:sz w:val="24"/>
                      <w:szCs w:val="24"/>
                    </w:rPr>
                    <w:t>________________</w:t>
                  </w:r>
                </w:p>
              </w:tc>
              <w:tc>
                <w:tcPr>
                  <w:tcW w:w="7377" w:type="dxa"/>
                  <w:tcBorders/>
                  <w:shd w:color="auto" w:fill="auto" w:val="clear"/>
                </w:tcPr>
                <w:p>
                  <w:pPr>
                    <w:pStyle w:val="Normal"/>
                    <w:widowControl w:val="false"/>
                    <w:rPr>
                      <w:b/>
                      <w:sz w:val="24"/>
                      <w:szCs w:val="24"/>
                    </w:rPr>
                  </w:pPr>
                  <w:r>
                    <w:rPr>
                      <w:b/>
                      <w:sz w:val="24"/>
                      <w:szCs w:val="24"/>
                    </w:rPr>
                    <w:t>Поставщик:</w:t>
                  </w:r>
                </w:p>
                <w:p>
                  <w:pPr>
                    <w:pStyle w:val="Normal"/>
                    <w:widowControl w:val="false"/>
                    <w:suppressAutoHyphens w:val="true"/>
                    <w:bidi w:val="0"/>
                    <w:spacing w:before="0" w:after="0"/>
                    <w:jc w:val="left"/>
                    <w:rPr>
                      <w:sz w:val="24"/>
                      <w:szCs w:val="24"/>
                    </w:rPr>
                  </w:pPr>
                  <w:r>
                    <w:rPr>
                      <w:sz w:val="24"/>
                      <w:szCs w:val="24"/>
                    </w:rPr>
                  </w:r>
                </w:p>
                <w:p>
                  <w:pPr>
                    <w:pStyle w:val="Normal"/>
                    <w:widowControl w:val="false"/>
                    <w:suppressAutoHyphens w:val="true"/>
                    <w:bidi w:val="0"/>
                    <w:spacing w:before="0" w:after="0"/>
                    <w:jc w:val="left"/>
                    <w:rPr>
                      <w:sz w:val="24"/>
                      <w:szCs w:val="24"/>
                    </w:rPr>
                  </w:pPr>
                  <w:r>
                    <w:rPr>
                      <w:sz w:val="24"/>
                      <w:szCs w:val="24"/>
                    </w:rPr>
                  </w:r>
                </w:p>
                <w:p>
                  <w:pPr>
                    <w:pStyle w:val="Normal"/>
                    <w:widowControl w:val="false"/>
                    <w:suppressAutoHyphens w:val="true"/>
                    <w:bidi w:val="0"/>
                    <w:spacing w:before="0" w:after="0"/>
                    <w:jc w:val="left"/>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rPr/>
            </w:pPr>
            <w:r>
              <w:rPr/>
            </w:r>
          </w:p>
        </w:tc>
      </w:tr>
    </w:tbl>
    <w:p>
      <w:pPr>
        <w:pStyle w:val="Normal"/>
        <w:ind w:firstLine="709"/>
        <w:rPr>
          <w:b/>
          <w:bCs/>
          <w:sz w:val="24"/>
          <w:szCs w:val="24"/>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3">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5">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6">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7">
    <w:p>
      <w:pPr>
        <w:pStyle w:val="FootnoteText"/>
        <w:jc w:val="both"/>
        <w:rPr/>
      </w:pPr>
      <w:r>
        <w:rPr>
          <w:rStyle w:val="Style14"/>
        </w:rPr>
        <w:footnoteRef/>
      </w:r>
      <w:r>
        <w:rPr>
          <w:highlight w:val="lightGray"/>
        </w:rPr>
        <w:t xml:space="preserve"> </w:t>
      </w:r>
      <w:r>
        <w:rPr>
          <w:rFonts w:eastAsia="Calibri" w:eastAsiaTheme="minorHAnsi"/>
          <w:bCs/>
          <w:highlight w:val="lightGray"/>
          <w:lang w:eastAsia="en-U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w:t>
      </w:r>
      <w:r>
        <w:rPr>
          <w:rFonts w:eastAsia="Calibri" w:eastAsiaTheme="minorHAnsi"/>
          <w:highlight w:val="lightGray"/>
          <w:lang w:eastAsia="en-US"/>
        </w:rPr>
        <w:t>е.</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71"/>
  <w:trackRevisions/>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LineNumber">
    <w:name w:val="Line Number"/>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Application>AlterOffice/3.4.0.9$Linux_X86_64 LibreOffice_project/b8daf9e823b1a5463a2f48435ddc2e8696e7d4fc</Application>
  <AppVersion>15.0000</AppVersion>
  <Pages>18</Pages>
  <Words>6860</Words>
  <Characters>48822</Characters>
  <CharactersWithSpaces>55429</CharactersWithSpaces>
  <Paragraphs>330</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demyanovaan@corp.gidroogk.com</cp:lastModifiedBy>
  <cp:lastPrinted>2018-05-22T09:46:00Z</cp:lastPrinted>
  <dcterms:modified xsi:type="dcterms:W3CDTF">2026-07-20T11:44:48Z</dcterms:modified>
  <cp:revision>19</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