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left="426" w:hanging="0"/>
        <w:jc w:val="right"/>
        <w:rPr>
          <w:rFonts w:ascii="Times New Roman" w:hAnsi="Times New Roman" w:eastAsia="Calibri"/>
          <w:sz w:val="26"/>
          <w:szCs w:val="26"/>
        </w:rPr>
      </w:pPr>
      <w:r>
        <w:rPr/>
      </w:r>
    </w:p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"/>
        <w:tblW w:w="9527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3686"/>
        <w:gridCol w:w="5137"/>
      </w:tblGrid>
      <w:tr>
        <w:trPr>
          <w:trHeight w:val="525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Информация по лоту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Times New Roman"/>
                <w:b/>
                <w:i/>
                <w:i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Наименование лота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bidi="ar-SA"/>
              </w:rPr>
              <w:t>ОКПД2 42.22.12.110 Выполнение проектных, строительно-монтажных работ (в том числе оформление правоустанавливающих документов на землю) по объекту: «Реконструкция РУ 35 кВ ПС 35 кВ Соловей ключ с расширением на одну линейную ячейку 35 кВ со строительством ЛЭП 35 кВ от РУ ПС 35 кВ Соловей ключ до РУ 35 кВ ПС 220 кВ Гродеков (яч.ТСН-35 кВ) в п.Соловей ключ Надеждинского района Приморского края для заявителя ПАО "Россети" с платой за технологическое присоединение к электрическим сетям ПЭС в рамках инвестиционного проекта Q_25-ПЭС-6187 ПТП»</w:t>
            </w:r>
          </w:p>
        </w:tc>
      </w:tr>
      <w:tr>
        <w:trPr>
          <w:trHeight w:val="558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auto"/>
                <w:kern w:val="0"/>
                <w:sz w:val="22"/>
                <w:szCs w:val="22"/>
                <w:lang w:val="ru-RU" w:eastAsia="en-US" w:bidi="ar-SA"/>
              </w:rPr>
              <w:t>Номер лота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both"/>
              <w:rPr>
                <w:rFonts w:ascii="Times New Roman" w:hAnsi="Times New Roman" w:eastAsia="Times New Roman" w:cs="Times New Roman"/>
                <w:b/>
                <w:i/>
                <w:i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auto"/>
                <w:kern w:val="0"/>
                <w:sz w:val="22"/>
                <w:szCs w:val="22"/>
                <w:lang w:val="ru-RU" w:eastAsia="en-US" w:bidi="ar-SA"/>
              </w:rPr>
              <w:t>307001-ТПИР ОБСЛ-2026-ДРСК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НМЦ лота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both"/>
              <w:rPr>
                <w:rFonts w:ascii="Times New Roman" w:hAnsi="Times New Roman" w:eastAsia="Times New Roman"/>
                <w:b/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>16 342 517,17 руб. без НДС</w:t>
            </w:r>
          </w:p>
        </w:tc>
      </w:tr>
    </w:tbl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Метод укрупненных расчетов.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Обоснование расчета НМЦ: расчет ПЦ.</w:t>
      </w:r>
    </w:p>
    <w:sectPr>
      <w:headerReference w:type="even" r:id="rId2"/>
      <w:headerReference w:type="default" r:id="rId3"/>
      <w:type w:val="nextPage"/>
      <w:pgSz w:w="11906" w:h="16838"/>
      <w:pgMar w:left="1701" w:right="709" w:gutter="0" w:header="964" w:top="1021" w:footer="0" w:bottom="85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96237023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0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7740a"/>
    <w:rPr>
      <w:color w:val="0000FF" w:themeColor="hyperlink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206a95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Текст сноски Знак"/>
    <w:basedOn w:val="DefaultParagraphFont"/>
    <w:uiPriority w:val="99"/>
    <w:qFormat/>
    <w:rsid w:val="005f30b7"/>
    <w:rPr>
      <w:rFonts w:ascii="Geneva CY" w:hAnsi="Geneva CY" w:eastAsia="Geneva"/>
      <w:lang w:val="ru-RU" w:eastAsia="en-US"/>
    </w:rPr>
  </w:style>
  <w:style w:type="character" w:styleId="Style1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5f30b7"/>
    <w:rPr>
      <w:vertAlign w:val="superscript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a95"/>
    <w:pPr>
      <w:spacing w:before="0" w:after="0"/>
      <w:ind w:left="720" w:hanging="0"/>
      <w:contextualSpacing/>
    </w:pPr>
    <w:rPr/>
  </w:style>
  <w:style w:type="paragraph" w:styleId="Footer">
    <w:name w:val="Footer"/>
    <w:basedOn w:val="Normal"/>
    <w:link w:val="Style11"/>
    <w:uiPriority w:val="99"/>
    <w:unhideWhenUsed/>
    <w:rsid w:val="00206a9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2"/>
    <w:uiPriority w:val="99"/>
    <w:unhideWhenUsed/>
    <w:qFormat/>
    <w:rsid w:val="005f30b7"/>
    <w:pPr/>
    <w:rPr>
      <w:sz w:val="20"/>
    </w:rPr>
  </w:style>
  <w:style w:type="paragraph" w:styleId="NormalWeb">
    <w:name w:val="Normal (Web)"/>
    <w:basedOn w:val="Normal"/>
    <w:uiPriority w:val="99"/>
    <w:unhideWhenUsed/>
    <w:qFormat/>
    <w:rsid w:val="00336344"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13822"/>
    <w:pPr>
      <w:jc w:val="both"/>
    </w:pPr>
    <w:rPr>
      <w:lang w:val="ru-RU" w:eastAsia="en-US"/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0">
    <w:name w:val="Table Grid"/>
    <w:basedOn w:val="a1"/>
    <w:uiPriority w:val="59"/>
    <w:rsid w:val="00c138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bb06c8"/>
    <w:rPr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05D07-AA36-42EA-A2D0-ECBC4E71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AlterOffice/3.3.1.3$Linux_X86_64 LibreOffice_project/90d829a0d92d6015ad4fa014ce4f460a7fe6c0ba</Application>
  <AppVersion>15.0000</AppVersion>
  <Pages>1</Pages>
  <Words>141</Words>
  <Characters>795</Characters>
  <CharactersWithSpaces>915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2021-07-05T12:53:00Z</dcterms:created>
  <dc:creator>Andrey Zhurin</dc:creator>
  <dc:description/>
  <dc:language>ru-RU</dc:language>
  <cp:lastModifiedBy>chuyasova_eg</cp:lastModifiedBy>
  <cp:lastPrinted>2021-07-02T09:19:00Z</cp:lastPrinted>
  <dcterms:modified xsi:type="dcterms:W3CDTF">2026-07-23T11:42:20Z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