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1D3B" w14:textId="0F7AF618" w:rsidR="000B5858" w:rsidRPr="0001428D" w:rsidRDefault="00613F56" w:rsidP="000B5858">
      <w:pPr>
        <w:keepNext/>
        <w:keepLines/>
        <w:suppressAutoHyphens w:val="0"/>
        <w:spacing w:before="540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Hlk198101234"/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Технические требования</w:t>
      </w:r>
    </w:p>
    <w:p w14:paraId="326F168C" w14:textId="003467D5" w:rsidR="000B5858" w:rsidRPr="004E698F" w:rsidRDefault="00C94CDF" w:rsidP="009B4235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ОКПД2 </w:t>
      </w:r>
      <w:r w:rsidR="00613F56" w:rsidRPr="00613F56">
        <w:rPr>
          <w:rFonts w:ascii="Times New Roman" w:hAnsi="Times New Roman" w:cs="Times New Roman"/>
          <w:caps/>
          <w:sz w:val="28"/>
          <w:szCs w:val="28"/>
        </w:rPr>
        <w:t>28.99.39.190</w:t>
      </w: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613F56">
        <w:rPr>
          <w:rFonts w:ascii="Times New Roman" w:hAnsi="Times New Roman" w:cs="Times New Roman"/>
          <w:caps/>
          <w:sz w:val="28"/>
          <w:szCs w:val="28"/>
        </w:rPr>
        <w:t xml:space="preserve">поставка шкафных изделий и оборудования для модернизации сотиассо </w:t>
      </w:r>
      <w:r w:rsidR="00CB7453">
        <w:rPr>
          <w:rFonts w:ascii="Times New Roman" w:hAnsi="Times New Roman" w:cs="Times New Roman"/>
          <w:caps/>
          <w:sz w:val="28"/>
          <w:szCs w:val="28"/>
        </w:rPr>
        <w:t>Амурской</w:t>
      </w: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B7453">
        <w:rPr>
          <w:rFonts w:ascii="Times New Roman" w:hAnsi="Times New Roman" w:cs="Times New Roman"/>
          <w:caps/>
          <w:sz w:val="28"/>
          <w:szCs w:val="28"/>
        </w:rPr>
        <w:t>ТЭЦ-1</w:t>
      </w:r>
      <w:r w:rsidR="0001428D" w:rsidRPr="004E698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417614" w:rsidRPr="004E698F">
        <w:rPr>
          <w:rFonts w:ascii="Times New Roman" w:hAnsi="Times New Roman" w:cs="Times New Roman"/>
          <w:caps/>
          <w:sz w:val="28"/>
          <w:szCs w:val="28"/>
        </w:rPr>
        <w:t>в </w:t>
      </w:r>
      <w:r w:rsidR="000B5858" w:rsidRPr="004E698F">
        <w:rPr>
          <w:rFonts w:ascii="Times New Roman" w:hAnsi="Times New Roman" w:cs="Times New Roman"/>
          <w:caps/>
          <w:sz w:val="28"/>
          <w:szCs w:val="28"/>
        </w:rPr>
        <w:t>г</w:t>
      </w:r>
      <w:r w:rsidR="00417614" w:rsidRPr="004E698F">
        <w:rPr>
          <w:rFonts w:ascii="Times New Roman" w:hAnsi="Times New Roman" w:cs="Times New Roman"/>
          <w:caps/>
          <w:sz w:val="28"/>
          <w:szCs w:val="28"/>
        </w:rPr>
        <w:t>. </w:t>
      </w:r>
      <w:r w:rsidR="00B56720">
        <w:rPr>
          <w:rFonts w:ascii="Times New Roman" w:hAnsi="Times New Roman" w:cs="Times New Roman"/>
          <w:caps/>
          <w:sz w:val="28"/>
          <w:szCs w:val="28"/>
        </w:rPr>
        <w:t>амурске</w:t>
      </w:r>
    </w:p>
    <w:p w14:paraId="19F9FAE2" w14:textId="3CEE7A5A" w:rsidR="000B5858" w:rsidRPr="004E698F" w:rsidRDefault="000B5858" w:rsidP="009B4235">
      <w:pPr>
        <w:spacing w:before="240"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Лот № </w:t>
      </w:r>
      <w:r w:rsidR="00631D94" w:rsidRPr="00631D94">
        <w:rPr>
          <w:rFonts w:ascii="Times New Roman" w:hAnsi="Times New Roman" w:cs="Times New Roman"/>
          <w:caps/>
          <w:sz w:val="28"/>
          <w:szCs w:val="28"/>
        </w:rPr>
        <w:t>0034-ТПиР ИТ ДОХ-2026-РГЦР</w:t>
      </w:r>
    </w:p>
    <w:p w14:paraId="041C54A0" w14:textId="388ADF4B" w:rsidR="007157DC" w:rsidRPr="0085362D" w:rsidRDefault="007157DC" w:rsidP="00525859">
      <w:pPr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5362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DE73DF7" w14:textId="77777777" w:rsidR="007157DC" w:rsidRPr="0085362D" w:rsidRDefault="007157DC" w:rsidP="00AE20C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 w:eastAsia="x-none"/>
        </w:rPr>
      </w:pPr>
      <w:bookmarkStart w:id="1" w:name="_Toc197432484"/>
      <w:bookmarkStart w:id="2" w:name="_Toc212029605"/>
      <w:bookmarkEnd w:id="0"/>
      <w:bookmarkEnd w:id="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Общие сведения</w:t>
      </w:r>
      <w:bookmarkEnd w:id="2"/>
    </w:p>
    <w:p w14:paraId="3B40FD47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3" w:name="_Toc212029606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Обозначения и сокращения</w:t>
      </w:r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7756"/>
      </w:tblGrid>
      <w:tr w:rsidR="0086326A" w:rsidRPr="0085362D" w14:paraId="49260BBA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39C5" w14:textId="5B40681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EF2A" w14:textId="7B9CFF47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86326A" w:rsidRPr="0085362D" w14:paraId="7673B13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CC6DF" w14:textId="50E68E0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2CDB" w14:textId="50FA3A68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86326A" w:rsidRPr="0085362D" w14:paraId="72591B0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54C9" w14:textId="2DEDE45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B79B7" w14:textId="45CEF054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</w:tc>
      </w:tr>
      <w:tr w:rsidR="0086326A" w:rsidRPr="0085362D" w14:paraId="77614CAD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A233" w14:textId="1A5E1A4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16375" w14:textId="2EE69E68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86326A" w:rsidRPr="0085362D" w14:paraId="4F0AA7FF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8C7F" w14:textId="2722D782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C386" w14:textId="6057D817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86326A" w:rsidRPr="0085362D" w14:paraId="40DE8F4F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C3F1" w14:textId="7EB2552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СОТИАССО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8DA62" w14:textId="2509E22B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Система обмена технологической информацией с автоматизированной системой системного оператора</w:t>
            </w:r>
          </w:p>
        </w:tc>
      </w:tr>
      <w:tr w:rsidR="00A73FEA" w:rsidRPr="0085362D" w14:paraId="619F2AFB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866AB" w14:textId="2AC04647" w:rsidR="00A73FEA" w:rsidRPr="000145FC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7E26" w14:textId="6A45D31E" w:rsidR="00A73FEA" w:rsidRPr="0086326A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Регистратор аварийных событий</w:t>
            </w:r>
          </w:p>
        </w:tc>
      </w:tr>
      <w:tr w:rsidR="00A73FEA" w:rsidRPr="0085362D" w14:paraId="43FD27AC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C5899" w14:textId="41816461" w:rsidR="00A73FEA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АИИСКУЭ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9829" w14:textId="1C434768" w:rsidR="00A73FEA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Автоматизированная информационная измерительная система коммерческого учета</w:t>
            </w:r>
          </w:p>
        </w:tc>
      </w:tr>
      <w:tr w:rsidR="00504DE0" w:rsidRPr="0085362D" w14:paraId="7110A6B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21F8" w14:textId="344144CA" w:rsidR="00504DE0" w:rsidRPr="000145FC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110B" w14:textId="4EA017CC" w:rsidR="00504DE0" w:rsidRPr="0086326A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методика испытаний</w:t>
            </w:r>
          </w:p>
        </w:tc>
      </w:tr>
      <w:tr w:rsidR="0086326A" w:rsidRPr="0085362D" w14:paraId="7B298DFD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AA63" w14:textId="68143A46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МСЭ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8D61" w14:textId="4D4939DC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Межсетевой экран</w:t>
            </w:r>
          </w:p>
        </w:tc>
      </w:tr>
      <w:tr w:rsidR="000317A3" w:rsidRPr="0085362D" w14:paraId="7D679F9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4025" w14:textId="4163244F" w:rsidR="000317A3" w:rsidRPr="000145FC" w:rsidRDefault="000317A3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BF82" w14:textId="6F2E19EB" w:rsidR="000317A3" w:rsidRPr="0086326A" w:rsidRDefault="000317A3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измерительный преобразователь</w:t>
            </w:r>
          </w:p>
        </w:tc>
      </w:tr>
      <w:tr w:rsidR="000145FC" w:rsidRPr="0085362D" w14:paraId="311086C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2F65" w14:textId="58D88F16" w:rsidR="000145FC" w:rsidRPr="000145FC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АСУТП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0B13" w14:textId="3B888F0C" w:rsidR="000145FC" w:rsidRPr="0086326A" w:rsidRDefault="0086326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управления технологическими процессами</w:t>
            </w:r>
          </w:p>
        </w:tc>
      </w:tr>
      <w:tr w:rsidR="000145FC" w:rsidRPr="0085362D" w14:paraId="02DFE4B1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7096" w14:textId="5040FB5B" w:rsidR="000145FC" w:rsidRPr="000145FC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Объект КИИ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1EF7" w14:textId="31DDF367" w:rsidR="000145FC" w:rsidRPr="0086326A" w:rsidRDefault="0086326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Объект критической информационной структуры</w:t>
            </w:r>
          </w:p>
        </w:tc>
      </w:tr>
      <w:tr w:rsidR="00AA3BA8" w:rsidRPr="0085362D" w14:paraId="273641D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8620" w14:textId="31AB83D2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Энергообъект</w:t>
            </w:r>
            <w:proofErr w:type="spellEnd"/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22D6" w14:textId="31285200" w:rsidR="00AA3BA8" w:rsidRPr="0085362D" w:rsidRDefault="0013278E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ТЭЦ-1</w:t>
            </w:r>
          </w:p>
        </w:tc>
      </w:tr>
      <w:tr w:rsidR="00AA3BA8" w:rsidRPr="0085362D" w14:paraId="69F782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C980" w14:textId="524AF6A9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3C8B" w14:textId="7D239F64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«РГЦР»</w:t>
            </w:r>
          </w:p>
        </w:tc>
      </w:tr>
      <w:tr w:rsidR="00AA3BA8" w:rsidRPr="0085362D" w14:paraId="084E465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EAE0" w14:textId="4553F5B1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Функциональный 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8124" w14:textId="74C68AC8" w:rsidR="00AA3BA8" w:rsidRPr="0085362D" w:rsidRDefault="00504DE0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DE0">
              <w:rPr>
                <w:rFonts w:ascii="Times New Roman" w:hAnsi="Times New Roman" w:cs="Times New Roman"/>
                <w:sz w:val="24"/>
                <w:szCs w:val="24"/>
              </w:rPr>
              <w:t>СП «Амурская ТЭЦ-1</w:t>
            </w:r>
          </w:p>
        </w:tc>
      </w:tr>
      <w:tr w:rsidR="000145FC" w:rsidRPr="0085362D" w14:paraId="148F8D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49FE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8A8A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подавшее заявку на участие в закупке</w:t>
            </w:r>
          </w:p>
        </w:tc>
      </w:tr>
      <w:tr w:rsidR="000145FC" w:rsidRPr="0085362D" w14:paraId="6937996C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97A0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B961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0145FC" w:rsidRPr="0085362D" w14:paraId="56EC77A4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C69D" w14:textId="27258656" w:rsidR="000145FC" w:rsidRPr="0085362D" w:rsidRDefault="00631D94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12A9D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48B6A7AB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4" w:name="_Toc212029607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Наименование закупаемой продукции</w:t>
      </w:r>
      <w:bookmarkEnd w:id="4"/>
    </w:p>
    <w:p w14:paraId="5AB9DED8" w14:textId="0D5727A0" w:rsidR="00790F3D" w:rsidRPr="0085362D" w:rsidRDefault="00233334" w:rsidP="00AE20CF">
      <w:pPr>
        <w:widowControl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="00613F56">
        <w:rPr>
          <w:rFonts w:ascii="Times New Roman" w:hAnsi="Times New Roman" w:cs="Times New Roman"/>
          <w:sz w:val="24"/>
          <w:szCs w:val="24"/>
        </w:rPr>
        <w:t>28</w:t>
      </w:r>
      <w:r w:rsidR="00F13008" w:rsidRPr="00F13008">
        <w:rPr>
          <w:rFonts w:ascii="Times New Roman" w:hAnsi="Times New Roman" w:cs="Times New Roman"/>
          <w:sz w:val="24"/>
          <w:szCs w:val="24"/>
        </w:rPr>
        <w:t>.</w:t>
      </w:r>
      <w:r w:rsidR="00613F56">
        <w:rPr>
          <w:rFonts w:ascii="Times New Roman" w:hAnsi="Times New Roman" w:cs="Times New Roman"/>
          <w:sz w:val="24"/>
          <w:szCs w:val="24"/>
        </w:rPr>
        <w:t>99</w:t>
      </w:r>
      <w:r w:rsidR="00F13008" w:rsidRPr="00F13008">
        <w:rPr>
          <w:rFonts w:ascii="Times New Roman" w:hAnsi="Times New Roman" w:cs="Times New Roman"/>
          <w:sz w:val="24"/>
          <w:szCs w:val="24"/>
        </w:rPr>
        <w:t>.</w:t>
      </w:r>
      <w:r w:rsidR="00613F56">
        <w:rPr>
          <w:rFonts w:ascii="Times New Roman" w:hAnsi="Times New Roman" w:cs="Times New Roman"/>
          <w:sz w:val="24"/>
          <w:szCs w:val="24"/>
        </w:rPr>
        <w:t>39</w:t>
      </w:r>
      <w:r w:rsidR="00F13008" w:rsidRPr="00F13008">
        <w:rPr>
          <w:rFonts w:ascii="Times New Roman" w:hAnsi="Times New Roman" w:cs="Times New Roman"/>
          <w:sz w:val="24"/>
          <w:szCs w:val="24"/>
        </w:rPr>
        <w:t>.</w:t>
      </w:r>
      <w:r w:rsidR="00613F56">
        <w:rPr>
          <w:rFonts w:ascii="Times New Roman" w:hAnsi="Times New Roman" w:cs="Times New Roman"/>
          <w:sz w:val="24"/>
          <w:szCs w:val="24"/>
        </w:rPr>
        <w:t>190</w:t>
      </w:r>
      <w:r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="00613F56">
        <w:rPr>
          <w:rFonts w:ascii="Times New Roman" w:hAnsi="Times New Roman" w:cs="Times New Roman"/>
          <w:sz w:val="24"/>
          <w:szCs w:val="24"/>
        </w:rPr>
        <w:t xml:space="preserve">Поставка шкафных изделий и оборудования для модернизации СОТИАССО </w:t>
      </w:r>
      <w:r w:rsidR="00F13008">
        <w:rPr>
          <w:rFonts w:ascii="Times New Roman" w:hAnsi="Times New Roman" w:cs="Times New Roman"/>
          <w:sz w:val="24"/>
          <w:szCs w:val="24"/>
        </w:rPr>
        <w:t xml:space="preserve">Амурской ТЭЦ-1 в г. </w:t>
      </w:r>
      <w:r w:rsidR="000F1081">
        <w:rPr>
          <w:rFonts w:ascii="Times New Roman" w:hAnsi="Times New Roman" w:cs="Times New Roman"/>
          <w:sz w:val="24"/>
          <w:szCs w:val="24"/>
        </w:rPr>
        <w:t>Амурске</w:t>
      </w:r>
      <w:r w:rsidR="00790F3D" w:rsidRPr="00790F3D">
        <w:rPr>
          <w:rFonts w:ascii="Times New Roman" w:hAnsi="Times New Roman" w:cs="Times New Roman"/>
          <w:sz w:val="24"/>
          <w:szCs w:val="24"/>
        </w:rPr>
        <w:t xml:space="preserve"> </w:t>
      </w:r>
      <w:r w:rsidR="00790F3D" w:rsidRPr="009B423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631D94" w:rsidRPr="00631D94">
        <w:rPr>
          <w:rFonts w:ascii="Times New Roman" w:hAnsi="Times New Roman" w:cs="Times New Roman"/>
          <w:sz w:val="24"/>
          <w:szCs w:val="24"/>
        </w:rPr>
        <w:t>0034-ТПИР ИТ ДОХ-2026-РГЦР</w:t>
      </w:r>
      <w:r w:rsidR="00790F3D" w:rsidRPr="009B4235">
        <w:rPr>
          <w:rFonts w:ascii="Times New Roman" w:hAnsi="Times New Roman" w:cs="Times New Roman"/>
          <w:sz w:val="24"/>
          <w:szCs w:val="24"/>
        </w:rPr>
        <w:t>).</w:t>
      </w:r>
    </w:p>
    <w:p w14:paraId="37AAA4FB" w14:textId="640ADC98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5" w:name="_Toc21202960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Цель использования закупаемой продукции</w:t>
      </w:r>
      <w:bookmarkEnd w:id="5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 </w:t>
      </w:r>
    </w:p>
    <w:p w14:paraId="3FF49FA0" w14:textId="622B67D4" w:rsidR="00E15A1B" w:rsidRPr="00E15A1B" w:rsidRDefault="00E15A1B" w:rsidP="00354538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="00EC778E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закупаемой продукции</w:t>
      </w: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="00EC778E">
        <w:rPr>
          <w:rFonts w:ascii="Times New Roman" w:eastAsia="Calibri" w:hAnsi="Times New Roman" w:cs="Times New Roman"/>
          <w:sz w:val="24"/>
          <w:szCs w:val="24"/>
        </w:rPr>
        <w:t>модернизация системы СОТИАССО Амурской ТЭЦ-1.</w:t>
      </w:r>
    </w:p>
    <w:p w14:paraId="4DB4EFB9" w14:textId="063194AA" w:rsidR="00E15A1B" w:rsidRPr="00E15A1B" w:rsidRDefault="00E15A1B" w:rsidP="00E15A1B">
      <w:pPr>
        <w:spacing w:before="60" w:after="6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15A1B">
        <w:rPr>
          <w:rFonts w:ascii="Times New Roman" w:eastAsia="Calibri" w:hAnsi="Times New Roman" w:cs="Times New Roman"/>
          <w:b/>
          <w:sz w:val="24"/>
          <w:szCs w:val="24"/>
        </w:rPr>
        <w:t>Таблица 1. Перечень объектов заказчика</w:t>
      </w:r>
    </w:p>
    <w:tbl>
      <w:tblPr>
        <w:tblW w:w="980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63"/>
        <w:gridCol w:w="1729"/>
        <w:gridCol w:w="2977"/>
        <w:gridCol w:w="2693"/>
        <w:gridCol w:w="1843"/>
      </w:tblGrid>
      <w:tr w:rsidR="00E15A1B" w:rsidRPr="008967B9" w14:paraId="1BAEF645" w14:textId="77777777" w:rsidTr="00E15A1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A06B" w14:textId="77777777" w:rsidR="00E15A1B" w:rsidRPr="004E698F" w:rsidRDefault="00E15A1B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5A6E8A3" w14:textId="77777777" w:rsidR="00E15A1B" w:rsidRPr="004E698F" w:rsidRDefault="00E15A1B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19D2" w14:textId="185EF33C" w:rsidR="00E15A1B" w:rsidRPr="004E698F" w:rsidRDefault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7299" w14:textId="519838DE" w:rsidR="00E15A1B" w:rsidRPr="004E698F" w:rsidRDefault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Расположение объекта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E698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(место производства работ)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AE0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основного средства 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(в отношении которого 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выполняются работы)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2C0F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Примечания</w:t>
            </w:r>
          </w:p>
        </w:tc>
      </w:tr>
      <w:tr w:rsidR="00E15A1B" w:rsidRPr="008967B9" w14:paraId="1D1B7C88" w14:textId="77777777" w:rsidTr="00E15A1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F1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73D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21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2B5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CF3F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E15A1B" w:rsidRPr="00E15A1B" w14:paraId="31FF6CF1" w14:textId="77777777" w:rsidTr="00E15A1B">
        <w:trPr>
          <w:trHeight w:val="8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1C50" w14:textId="77777777" w:rsidR="00E15A1B" w:rsidRPr="00E15A1B" w:rsidRDefault="00E15A1B" w:rsidP="00611959">
            <w:pPr>
              <w:widowControl w:val="0"/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BF7AB" w14:textId="77961592" w:rsidR="00E15A1B" w:rsidRPr="00E15A1B" w:rsidRDefault="000F1081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ТЭЦ-1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8FCFE" w14:textId="1A4BEA32" w:rsidR="00E15A1B" w:rsidRPr="00E15A1B" w:rsidRDefault="000F1081" w:rsidP="00FE5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682640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Российская Федерация, Хабаровский</w:t>
            </w:r>
            <w:r w:rsidR="00E15A1B" w:rsidRPr="00E1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</w:t>
            </w:r>
            <w:r w:rsidR="00E15A1B" w:rsidRPr="00E1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E5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Западное шоссе,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53A6" w14:textId="5130DED5" w:rsidR="00E15A1B" w:rsidRPr="00E15A1B" w:rsidRDefault="000F1081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Комплекс телемеханики, каналов связи и передачи данных СП Атэц-1. Инв. № B060021084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C3B3" w14:textId="71D5A9E8" w:rsidR="00E15A1B" w:rsidRPr="00E15A1B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F2FA31" w14:textId="77777777" w:rsidR="007157DC" w:rsidRPr="0085362D" w:rsidRDefault="007157DC" w:rsidP="004E698F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6" w:name="_Toc212029610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6"/>
    </w:p>
    <w:p w14:paraId="0374E646" w14:textId="49D7E5E9" w:rsidR="007157DC" w:rsidRPr="0085362D" w:rsidRDefault="00441881" w:rsidP="00611959">
      <w:pPr>
        <w:pStyle w:val="affc"/>
        <w:numPr>
          <w:ilvl w:val="2"/>
          <w:numId w:val="12"/>
        </w:numPr>
        <w:ind w:left="709" w:hanging="709"/>
        <w:contextualSpacing w:val="0"/>
        <w:jc w:val="both"/>
      </w:pPr>
      <w:r w:rsidRPr="00441881">
        <w:t>В ходе исполнения договора Заказчик предоставляет для выполнения работ в месте размещения объектов автоматизации на безвозмездной основе Пос</w:t>
      </w:r>
      <w:r w:rsidR="00224355">
        <w:t>тавщику следующие виды ресурсов</w:t>
      </w:r>
      <w:r w:rsidR="007157DC" w:rsidRPr="0085362D">
        <w:t>:</w:t>
      </w:r>
    </w:p>
    <w:p w14:paraId="36B2AEF2" w14:textId="77777777" w:rsidR="007157DC" w:rsidRPr="00A26CB4" w:rsidRDefault="007157DC" w:rsidP="00611959">
      <w:pPr>
        <w:pStyle w:val="affc"/>
        <w:numPr>
          <w:ilvl w:val="3"/>
          <w:numId w:val="12"/>
        </w:numPr>
        <w:ind w:hanging="1019"/>
        <w:contextualSpacing w:val="0"/>
        <w:jc w:val="both"/>
      </w:pPr>
      <w:r w:rsidRPr="00A26CB4">
        <w:t>Подключение к электроэнергии.</w:t>
      </w:r>
    </w:p>
    <w:p w14:paraId="1205A8C6" w14:textId="295076D1" w:rsidR="00742F3C" w:rsidRDefault="007157DC" w:rsidP="00611959">
      <w:pPr>
        <w:pStyle w:val="affc"/>
        <w:numPr>
          <w:ilvl w:val="3"/>
          <w:numId w:val="12"/>
        </w:numPr>
        <w:ind w:hanging="1019"/>
        <w:contextualSpacing w:val="0"/>
        <w:jc w:val="both"/>
      </w:pPr>
      <w:r w:rsidRPr="004E698F">
        <w:t>Складские помещения и площадки для погрузки / разгрузки / складирования / хранения материально-технических ресурсов.</w:t>
      </w:r>
    </w:p>
    <w:p w14:paraId="77908DE0" w14:textId="77777777" w:rsidR="002D616C" w:rsidRPr="00DE6198" w:rsidRDefault="002D616C" w:rsidP="00611959">
      <w:pPr>
        <w:pStyle w:val="affc"/>
        <w:numPr>
          <w:ilvl w:val="2"/>
          <w:numId w:val="12"/>
        </w:numPr>
        <w:ind w:left="709" w:hanging="70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>Поставляемые оборудование и программное обеспечение не могут быть заменены эквивалентными или аналогичными в связи с производственной необходимостью Заказчика, обоснованной следующими причинами:</w:t>
      </w:r>
    </w:p>
    <w:p w14:paraId="7F9FD2AA" w14:textId="77777777" w:rsidR="002D616C" w:rsidRPr="00DE6198" w:rsidRDefault="002D616C" w:rsidP="00611959">
      <w:pPr>
        <w:pStyle w:val="affc"/>
        <w:numPr>
          <w:ilvl w:val="3"/>
          <w:numId w:val="12"/>
        </w:numPr>
        <w:ind w:hanging="101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 xml:space="preserve">Реализацией развития инженерных решений в соответствии с Перечнем используемых/рекомендуемых технических решений информационно-технологической инфраструктуры Группы </w:t>
      </w:r>
      <w:proofErr w:type="spellStart"/>
      <w:r w:rsidRPr="00DE6198">
        <w:rPr>
          <w:rFonts w:eastAsia="Times New Roman"/>
        </w:rPr>
        <w:t>РусГидро</w:t>
      </w:r>
      <w:proofErr w:type="spellEnd"/>
      <w:r w:rsidRPr="00DE6198">
        <w:rPr>
          <w:rFonts w:eastAsia="Times New Roman"/>
        </w:rPr>
        <w:t xml:space="preserve">, с целью унификации технических решений в соответствии с требованиями законодательства РФ, в том числе в части </w:t>
      </w:r>
      <w:proofErr w:type="spellStart"/>
      <w:r w:rsidRPr="00DE6198">
        <w:rPr>
          <w:rFonts w:eastAsia="Times New Roman"/>
        </w:rPr>
        <w:t>импортозамещения</w:t>
      </w:r>
      <w:proofErr w:type="spellEnd"/>
      <w:r w:rsidRPr="00DE6198">
        <w:rPr>
          <w:rFonts w:eastAsia="Times New Roman"/>
        </w:rPr>
        <w:t xml:space="preserve">, а также в соответствии со Стратегией цифровой трансформации Группы </w:t>
      </w:r>
      <w:proofErr w:type="spellStart"/>
      <w:r w:rsidRPr="00DE6198">
        <w:rPr>
          <w:rFonts w:eastAsia="Times New Roman"/>
        </w:rPr>
        <w:t>РусГидро</w:t>
      </w:r>
      <w:proofErr w:type="spellEnd"/>
      <w:r w:rsidRPr="00DE6198">
        <w:rPr>
          <w:rFonts w:eastAsia="Times New Roman"/>
        </w:rPr>
        <w:t xml:space="preserve"> на период 2022-2024 годов с перспективой до 2030 года – </w:t>
      </w:r>
      <w:hyperlink r:id="rId8">
        <w:r w:rsidRPr="00DE6198">
          <w:rPr>
            <w:rFonts w:eastAsia="Times New Roman"/>
          </w:rPr>
          <w:t>https://rushydro.ru/activity/tsifrovaya-transformatsiya/</w:t>
        </w:r>
      </w:hyperlink>
      <w:r w:rsidRPr="00DE6198">
        <w:rPr>
          <w:rFonts w:eastAsia="Times New Roman"/>
        </w:rPr>
        <w:t>.</w:t>
      </w:r>
    </w:p>
    <w:p w14:paraId="3161D38C" w14:textId="77777777" w:rsidR="002D616C" w:rsidRPr="00DE6198" w:rsidRDefault="002D616C" w:rsidP="00611959">
      <w:pPr>
        <w:pStyle w:val="affc"/>
        <w:numPr>
          <w:ilvl w:val="3"/>
          <w:numId w:val="12"/>
        </w:numPr>
        <w:ind w:hanging="101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 xml:space="preserve">Исключением технической несовместимости (на основании </w:t>
      </w:r>
      <w:proofErr w:type="spellStart"/>
      <w:r w:rsidRPr="00DE6198">
        <w:rPr>
          <w:rFonts w:eastAsia="Times New Roman"/>
        </w:rPr>
        <w:t>пп</w:t>
      </w:r>
      <w:proofErr w:type="spellEnd"/>
      <w:r w:rsidRPr="00DE6198">
        <w:rPr>
          <w:rFonts w:eastAsia="Times New Roman"/>
        </w:rPr>
        <w:t>. а) п. 3 ч. 6.1. ст. 3 Федерального закона от 18.07.2011 № 223ФЗ «О закупках товаров, работ, услуг отдельными видами юридических лиц»).</w:t>
      </w:r>
    </w:p>
    <w:p w14:paraId="10FD6B38" w14:textId="77777777" w:rsidR="002D616C" w:rsidRPr="00DE6198" w:rsidRDefault="002D616C" w:rsidP="00611959">
      <w:pPr>
        <w:pStyle w:val="affc"/>
        <w:numPr>
          <w:ilvl w:val="3"/>
          <w:numId w:val="12"/>
        </w:numPr>
        <w:ind w:hanging="101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 xml:space="preserve">Наличием обязательств Заказчика перед третьими лицами, в связи с чем использование иной продукции невозможно (на основании </w:t>
      </w:r>
      <w:proofErr w:type="spellStart"/>
      <w:r w:rsidRPr="00DE6198">
        <w:rPr>
          <w:rFonts w:eastAsia="Times New Roman"/>
        </w:rPr>
        <w:t>пп</w:t>
      </w:r>
      <w:proofErr w:type="spellEnd"/>
      <w:r w:rsidRPr="00DE6198">
        <w:rPr>
          <w:rFonts w:eastAsia="Times New Roman"/>
        </w:rPr>
        <w:t xml:space="preserve">. в) п. 6.5.1.3 Единого положения о закупке продукции для нужд Группы </w:t>
      </w:r>
      <w:proofErr w:type="spellStart"/>
      <w:r w:rsidRPr="00DE6198">
        <w:rPr>
          <w:rFonts w:eastAsia="Times New Roman"/>
        </w:rPr>
        <w:t>РусГидро</w:t>
      </w:r>
      <w:proofErr w:type="spellEnd"/>
      <w:r w:rsidRPr="00DE6198">
        <w:rPr>
          <w:rFonts w:eastAsia="Times New Roman"/>
        </w:rPr>
        <w:t>).</w:t>
      </w:r>
    </w:p>
    <w:p w14:paraId="0EEAF4A3" w14:textId="2D41F425" w:rsidR="002D616C" w:rsidRDefault="002D616C" w:rsidP="00611959">
      <w:pPr>
        <w:pStyle w:val="affc"/>
        <w:numPr>
          <w:ilvl w:val="3"/>
          <w:numId w:val="12"/>
        </w:numPr>
        <w:ind w:hanging="101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>Соблюдением требований безопасности эксплуатации сложного технологического объекта, относящегося к субъектам критической информационной инфраструктуры в соответствии с п. 8 статьи 2 Федеральный закон от 26.07.2017 № 187-ФЗ «О безопасности критической информационной инфраструктуры Российской Федерации».</w:t>
      </w:r>
    </w:p>
    <w:p w14:paraId="56400C47" w14:textId="487688F7" w:rsidR="002D616C" w:rsidRPr="002D616C" w:rsidRDefault="002D616C" w:rsidP="00611959">
      <w:pPr>
        <w:pStyle w:val="affc"/>
        <w:numPr>
          <w:ilvl w:val="2"/>
          <w:numId w:val="12"/>
        </w:numPr>
        <w:ind w:left="709" w:hanging="70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>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функциональности, заданной в Приложениях №№ 1, 2 к Техническим требованиям.</w:t>
      </w:r>
    </w:p>
    <w:p w14:paraId="07897AF2" w14:textId="77777777" w:rsidR="007157DC" w:rsidRPr="0085362D" w:rsidRDefault="007157DC" w:rsidP="009A01A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7" w:name="_Toc21202961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продукции</w:t>
      </w:r>
      <w:bookmarkEnd w:id="7"/>
    </w:p>
    <w:p w14:paraId="403E5095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8" w:name="_Toc212029612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Требования 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по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 объемам</w:t>
      </w:r>
      <w:bookmarkEnd w:id="8"/>
    </w:p>
    <w:p w14:paraId="31A64696" w14:textId="73B08090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9" w:name="_Toc212029613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видам и объемам </w:t>
      </w:r>
      <w:bookmarkEnd w:id="9"/>
      <w:r w:rsidR="00A256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поставок МТР</w:t>
      </w:r>
    </w:p>
    <w:p w14:paraId="52EEB5E4" w14:textId="6392E7C2" w:rsidR="007157DC" w:rsidRPr="0085362D" w:rsidRDefault="00CE7420" w:rsidP="007157DC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0" w:name="_Toc212029614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</w:t>
      </w:r>
      <w:r w:rsidR="00A256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. Перечень и объем закупаемой продукции</w:t>
      </w:r>
      <w:bookmarkEnd w:id="10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73"/>
        <w:gridCol w:w="4721"/>
        <w:gridCol w:w="2101"/>
        <w:gridCol w:w="2216"/>
      </w:tblGrid>
      <w:tr w:rsidR="00FF2669" w:rsidRPr="00AD1422" w14:paraId="3392E73B" w14:textId="77777777" w:rsidTr="00AE20CF">
        <w:trPr>
          <w:trHeight w:val="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DE05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638C3" w14:textId="12E9FAFA" w:rsidR="00FF2669" w:rsidRPr="00AE20CF" w:rsidRDefault="00A15452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C6D9B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581D8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7157DC" w:rsidRPr="00AD1422" w14:paraId="4DA10E21" w14:textId="77777777" w:rsidTr="00AD1422">
        <w:trPr>
          <w:trHeight w:val="7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46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464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3F1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37A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B553C" w:rsidRPr="0085362D" w14:paraId="5E702D23" w14:textId="77777777" w:rsidTr="00AE20CF">
        <w:trPr>
          <w:trHeight w:val="609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6A7DE88" w14:textId="77777777" w:rsidR="00BB553C" w:rsidRPr="0085362D" w:rsidRDefault="00BB553C" w:rsidP="00611959">
            <w:pPr>
              <w:widowControl w:val="0"/>
              <w:numPr>
                <w:ilvl w:val="0"/>
                <w:numId w:val="6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110D960" w14:textId="4290D6E9" w:rsidR="00BB553C" w:rsidRPr="003526D3" w:rsidRDefault="00A15452" w:rsidP="00CE7420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Поставка шкафных изделий и оборудования для модернизации СОТИАССО Амурской ТЭЦ-1 в г. Амурске</w:t>
            </w:r>
            <w:r w:rsidR="00BB553C">
              <w:rPr>
                <w:rFonts w:ascii="Times New Roman" w:eastAsia="Calibri" w:hAnsi="Times New Roman" w:cs="Times New Roman"/>
                <w:sz w:val="24"/>
                <w:szCs w:val="24"/>
              </w:rPr>
              <w:t>, а именно</w:t>
            </w:r>
            <w:r w:rsidR="00BB553C" w:rsidRPr="00790F3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C65107" w:rsidRPr="0085362D" w14:paraId="18D5389F" w14:textId="77777777" w:rsidTr="00504D09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5160" w14:textId="77777777" w:rsidR="00C65107" w:rsidRPr="0085362D" w:rsidRDefault="00C65107" w:rsidP="00611959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490AF" w14:textId="6AB609BB" w:rsidR="00C65107" w:rsidRPr="0085362D" w:rsidRDefault="00951F4C" w:rsidP="00A26CB4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шкафных изделий и оборудования для модернизации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СОТИАССО Амурской ТЭЦ-1 в г. Амурске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8E59" w14:textId="750DCDAE" w:rsidR="00C65107" w:rsidRPr="0085362D" w:rsidRDefault="00951F4C" w:rsidP="00504D09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62D8" w14:textId="77777777" w:rsidR="00C65107" w:rsidRDefault="00C65107" w:rsidP="00504D09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4B4D828" w14:textId="091C2197" w:rsidR="00951F4C" w:rsidRPr="0085362D" w:rsidRDefault="00951F4C" w:rsidP="00504D09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1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Приложением № 1 к Техническим требованиям – Спецификация поставляемого оборудования и ПО</w:t>
            </w:r>
          </w:p>
        </w:tc>
      </w:tr>
    </w:tbl>
    <w:p w14:paraId="7E8692C4" w14:textId="1409992A" w:rsidR="003354CD" w:rsidRDefault="003354CD" w:rsidP="003354CD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1" w:name="_Toc212029616"/>
      <w:r w:rsidRPr="001E48C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Единичные расценки (цена за единицу продукции по каждой позиции товара) должны включать в себя все сопутствующие расходы, таможенные, налоговые и иные обязательные платежи, расходы по изготовлению, заводским испытаниям, доставке, страхованию груза и транспортировке до места поставки и прочие затраты, и расходы Поставщика, связанные с поставкой товара, предусмотренные договором.</w:t>
      </w:r>
    </w:p>
    <w:p w14:paraId="65EC6CD0" w14:textId="5D7E094B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срокам </w:t>
      </w:r>
      <w:bookmarkEnd w:id="11"/>
      <w:r w:rsidR="006B695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поставок МТР</w:t>
      </w:r>
    </w:p>
    <w:p w14:paraId="690AEFDE" w14:textId="1D3047D4" w:rsidR="007157DC" w:rsidRPr="00AE20CF" w:rsidRDefault="007157DC" w:rsidP="009B4235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2" w:name="_Toc212029617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3. Требования к срокам </w:t>
      </w:r>
      <w:bookmarkEnd w:id="12"/>
      <w:r w:rsidR="00934815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поставки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720"/>
        <w:gridCol w:w="2101"/>
        <w:gridCol w:w="2216"/>
      </w:tblGrid>
      <w:tr w:rsidR="002F3E9F" w:rsidRPr="009A01AF" w14:paraId="7757B109" w14:textId="77777777" w:rsidTr="000F7E7F">
        <w:trPr>
          <w:tblHeader/>
        </w:trPr>
        <w:tc>
          <w:tcPr>
            <w:tcW w:w="874" w:type="dxa"/>
            <w:shd w:val="clear" w:color="auto" w:fill="auto"/>
          </w:tcPr>
          <w:p w14:paraId="63A0FBE7" w14:textId="77777777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0" w:type="dxa"/>
            <w:shd w:val="clear" w:color="auto" w:fill="auto"/>
          </w:tcPr>
          <w:p w14:paraId="31ECA81B" w14:textId="299A8BA4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101" w:type="dxa"/>
            <w:vAlign w:val="center"/>
          </w:tcPr>
          <w:p w14:paraId="5EF9EFD2" w14:textId="44E57EFA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</w:t>
            </w:r>
          </w:p>
        </w:tc>
        <w:tc>
          <w:tcPr>
            <w:tcW w:w="2216" w:type="dxa"/>
            <w:vAlign w:val="center"/>
          </w:tcPr>
          <w:p w14:paraId="3572273A" w14:textId="7CB9C09B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</w:t>
            </w:r>
          </w:p>
        </w:tc>
      </w:tr>
      <w:tr w:rsidR="007157DC" w:rsidRPr="009A01AF" w14:paraId="202036E4" w14:textId="77777777" w:rsidTr="002F3E9F">
        <w:trPr>
          <w:tblHeader/>
        </w:trPr>
        <w:tc>
          <w:tcPr>
            <w:tcW w:w="874" w:type="dxa"/>
            <w:shd w:val="clear" w:color="auto" w:fill="auto"/>
          </w:tcPr>
          <w:p w14:paraId="7A2FA5B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0" w:type="dxa"/>
            <w:shd w:val="clear" w:color="auto" w:fill="auto"/>
          </w:tcPr>
          <w:p w14:paraId="10F58300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</w:tcPr>
          <w:p w14:paraId="35AF53EB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16" w:type="dxa"/>
          </w:tcPr>
          <w:p w14:paraId="22332BB3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A01AF" w:rsidRPr="0085362D" w14:paraId="18E14115" w14:textId="77777777" w:rsidTr="002F3E9F">
        <w:tblPrEx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874" w:type="dxa"/>
            <w:shd w:val="clear" w:color="auto" w:fill="DBDBDB"/>
          </w:tcPr>
          <w:p w14:paraId="5E21B660" w14:textId="77777777" w:rsidR="009A01AF" w:rsidRPr="0085362D" w:rsidRDefault="009A01AF" w:rsidP="00611959">
            <w:pPr>
              <w:widowControl w:val="0"/>
              <w:numPr>
                <w:ilvl w:val="0"/>
                <w:numId w:val="9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shd w:val="clear" w:color="auto" w:fill="DBDBDB"/>
          </w:tcPr>
          <w:p w14:paraId="4E5E75FD" w14:textId="1A8F951C" w:rsidR="009A01AF" w:rsidRPr="003526D3" w:rsidRDefault="00A15452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Поставка шкафных изделий и оборудования для модернизации СОТИАССО Амурской ТЭЦ-1 в г. Амурске</w:t>
            </w:r>
            <w:r w:rsidR="0021429D">
              <w:rPr>
                <w:rFonts w:ascii="Times New Roman" w:eastAsia="Calibri" w:hAnsi="Times New Roman" w:cs="Times New Roman"/>
                <w:sz w:val="24"/>
                <w:szCs w:val="24"/>
              </w:rPr>
              <w:t>, а именно</w:t>
            </w:r>
            <w:r w:rsidR="0021429D" w:rsidRPr="00790F3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8967B9" w:rsidRPr="0085362D" w14:paraId="74901E3C" w14:textId="77777777" w:rsidTr="002F3E9F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34EC02A3" w14:textId="77777777" w:rsidR="008967B9" w:rsidRPr="0085362D" w:rsidRDefault="008967B9" w:rsidP="00611959">
            <w:pPr>
              <w:widowControl w:val="0"/>
              <w:numPr>
                <w:ilvl w:val="1"/>
                <w:numId w:val="10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14:paraId="5D2E0014" w14:textId="06CBA73B" w:rsidR="008967B9" w:rsidRPr="0085362D" w:rsidRDefault="002F3E9F" w:rsidP="008967B9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Поставка шкафных изделий и оборудования для модернизации СОТИАССО Амурской ТЭЦ-1 в г. Амурске</w:t>
            </w:r>
          </w:p>
        </w:tc>
        <w:tc>
          <w:tcPr>
            <w:tcW w:w="2101" w:type="dxa"/>
          </w:tcPr>
          <w:p w14:paraId="48C5E970" w14:textId="5C967127" w:rsidR="008967B9" w:rsidRPr="00C65107" w:rsidRDefault="008967B9" w:rsidP="008967B9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29D">
              <w:rPr>
                <w:rFonts w:ascii="Times New Roman" w:hAnsi="Times New Roman" w:cs="Times New Roman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16" w:type="dxa"/>
          </w:tcPr>
          <w:p w14:paraId="6B995649" w14:textId="7881C6D4" w:rsidR="008967B9" w:rsidRPr="00C65107" w:rsidRDefault="008E68CD" w:rsidP="00242372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242372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242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8967B9" w:rsidRPr="0021429D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</w:tbl>
    <w:p w14:paraId="1B60A616" w14:textId="77777777" w:rsidR="007157DC" w:rsidRPr="0085362D" w:rsidRDefault="007157DC" w:rsidP="007157DC">
      <w:pPr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9A01A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709" w:left="1418" w:header="0" w:footer="567" w:gutter="0"/>
          <w:pgNumType w:start="1"/>
          <w:cols w:space="720"/>
          <w:formProt w:val="0"/>
          <w:titlePg/>
          <w:docGrid w:linePitch="381" w:charSpace="32768"/>
        </w:sectPr>
      </w:pPr>
    </w:p>
    <w:p w14:paraId="65D05C3A" w14:textId="67B7C863" w:rsidR="007157DC" w:rsidRPr="0085362D" w:rsidRDefault="007157DC" w:rsidP="00E604FA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13" w:name="_Toc21202961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Требования к </w:t>
      </w:r>
      <w:bookmarkEnd w:id="13"/>
      <w:r w:rsidR="00E604FA" w:rsidRPr="00E604FA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качеству </w:t>
      </w:r>
      <w:r w:rsidR="003013BC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продукции</w:t>
      </w:r>
    </w:p>
    <w:p w14:paraId="2C395FE3" w14:textId="6D50DCBF" w:rsidR="009B3237" w:rsidRDefault="007157DC" w:rsidP="007157DC">
      <w:pPr>
        <w:rPr>
          <w:rFonts w:ascii="Times New Roman" w:hAnsi="Times New Roman" w:cs="Times New Roman"/>
          <w:sz w:val="24"/>
          <w:szCs w:val="24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</w:rPr>
        <w:t>Наим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енование </w:t>
      </w:r>
      <w:r w:rsidR="003013BC">
        <w:rPr>
          <w:rFonts w:ascii="Times New Roman" w:eastAsia="Calibri" w:hAnsi="Times New Roman" w:cs="Times New Roman"/>
          <w:b/>
          <w:sz w:val="24"/>
          <w:szCs w:val="24"/>
        </w:rPr>
        <w:t>продукции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 (позиция № 1 Таблицы 2</w:t>
      </w:r>
      <w:r w:rsidRPr="0085362D">
        <w:rPr>
          <w:rFonts w:ascii="Times New Roman" w:eastAsia="Calibri" w:hAnsi="Times New Roman" w:cs="Times New Roman"/>
          <w:b/>
          <w:sz w:val="24"/>
          <w:szCs w:val="24"/>
        </w:rPr>
        <w:t>):</w:t>
      </w:r>
      <w:r w:rsidRPr="0085362D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302023"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="00302023">
        <w:rPr>
          <w:rFonts w:ascii="Times New Roman" w:hAnsi="Times New Roman" w:cs="Times New Roman"/>
          <w:sz w:val="24"/>
          <w:szCs w:val="24"/>
        </w:rPr>
        <w:t>28</w:t>
      </w:r>
      <w:r w:rsidR="00302023" w:rsidRPr="00F13008">
        <w:rPr>
          <w:rFonts w:ascii="Times New Roman" w:hAnsi="Times New Roman" w:cs="Times New Roman"/>
          <w:sz w:val="24"/>
          <w:szCs w:val="24"/>
        </w:rPr>
        <w:t>.</w:t>
      </w:r>
      <w:r w:rsidR="00302023">
        <w:rPr>
          <w:rFonts w:ascii="Times New Roman" w:hAnsi="Times New Roman" w:cs="Times New Roman"/>
          <w:sz w:val="24"/>
          <w:szCs w:val="24"/>
        </w:rPr>
        <w:t>99</w:t>
      </w:r>
      <w:r w:rsidR="00302023" w:rsidRPr="00F13008">
        <w:rPr>
          <w:rFonts w:ascii="Times New Roman" w:hAnsi="Times New Roman" w:cs="Times New Roman"/>
          <w:sz w:val="24"/>
          <w:szCs w:val="24"/>
        </w:rPr>
        <w:t>.</w:t>
      </w:r>
      <w:r w:rsidR="00302023">
        <w:rPr>
          <w:rFonts w:ascii="Times New Roman" w:hAnsi="Times New Roman" w:cs="Times New Roman"/>
          <w:sz w:val="24"/>
          <w:szCs w:val="24"/>
        </w:rPr>
        <w:t>39</w:t>
      </w:r>
      <w:r w:rsidR="00302023" w:rsidRPr="00F13008">
        <w:rPr>
          <w:rFonts w:ascii="Times New Roman" w:hAnsi="Times New Roman" w:cs="Times New Roman"/>
          <w:sz w:val="24"/>
          <w:szCs w:val="24"/>
        </w:rPr>
        <w:t>.</w:t>
      </w:r>
      <w:r w:rsidR="00302023">
        <w:rPr>
          <w:rFonts w:ascii="Times New Roman" w:hAnsi="Times New Roman" w:cs="Times New Roman"/>
          <w:sz w:val="24"/>
          <w:szCs w:val="24"/>
        </w:rPr>
        <w:t>190</w:t>
      </w:r>
      <w:r w:rsidR="00302023"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="00302023">
        <w:rPr>
          <w:rFonts w:ascii="Times New Roman" w:hAnsi="Times New Roman" w:cs="Times New Roman"/>
          <w:sz w:val="24"/>
          <w:szCs w:val="24"/>
        </w:rPr>
        <w:t>Поставка шкафных изделий и оборудования для модернизации СОТИАССО Амурской ТЭЦ-1 в г. Амурске</w:t>
      </w:r>
      <w:r w:rsidR="00D40C47">
        <w:rPr>
          <w:rFonts w:ascii="Times New Roman" w:hAnsi="Times New Roman" w:cs="Times New Roman"/>
          <w:sz w:val="24"/>
          <w:szCs w:val="24"/>
        </w:rPr>
        <w:br/>
      </w:r>
      <w:r w:rsidR="00600BB5" w:rsidRPr="00600BB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2B2B13" w:rsidRPr="00631D94">
        <w:rPr>
          <w:rFonts w:ascii="Times New Roman" w:hAnsi="Times New Roman" w:cs="Times New Roman"/>
          <w:sz w:val="24"/>
          <w:szCs w:val="24"/>
        </w:rPr>
        <w:t>0034-ТПИР ИТ ДОХ-2026-РГЦР</w:t>
      </w:r>
      <w:r w:rsidR="00600BB5" w:rsidRPr="00600BB5">
        <w:rPr>
          <w:rFonts w:ascii="Times New Roman" w:hAnsi="Times New Roman" w:cs="Times New Roman"/>
          <w:sz w:val="24"/>
          <w:szCs w:val="24"/>
        </w:rPr>
        <w:t>)</w:t>
      </w:r>
    </w:p>
    <w:p w14:paraId="136636E4" w14:textId="21C907E5" w:rsidR="007157DC" w:rsidRPr="005A19CC" w:rsidRDefault="007157DC" w:rsidP="00C65107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bookmarkStart w:id="14" w:name="_Toc212029619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4</w:t>
      </w:r>
      <w:r w:rsidR="001C3613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bookmarkEnd w:id="14"/>
      <w:r w:rsidR="001C3613" w:rsidRPr="001C3613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</w:t>
      </w:r>
      <w:r w:rsidR="005A19C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качеству продукции</w:t>
      </w:r>
    </w:p>
    <w:tbl>
      <w:tblPr>
        <w:tblStyle w:val="52"/>
        <w:tblW w:w="4988" w:type="pct"/>
        <w:tblLook w:val="04A0" w:firstRow="1" w:lastRow="0" w:firstColumn="1" w:lastColumn="0" w:noHBand="0" w:noVBand="1"/>
      </w:tblPr>
      <w:tblGrid>
        <w:gridCol w:w="896"/>
        <w:gridCol w:w="3532"/>
        <w:gridCol w:w="11228"/>
      </w:tblGrid>
      <w:tr w:rsidR="00611959" w:rsidRPr="00611959" w14:paraId="2A6F48CC" w14:textId="77777777" w:rsidTr="00A92250">
        <w:trPr>
          <w:trHeight w:val="113"/>
          <w:tblHeader/>
        </w:trPr>
        <w:tc>
          <w:tcPr>
            <w:tcW w:w="286" w:type="pct"/>
          </w:tcPr>
          <w:p w14:paraId="6CEBC8CB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195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128" w:type="pct"/>
          </w:tcPr>
          <w:p w14:paraId="2C82FD3F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1959">
              <w:rPr>
                <w:rFonts w:ascii="Times New Roman" w:hAnsi="Times New Roman" w:cs="Times New Roman"/>
                <w:b/>
                <w:bCs/>
              </w:rPr>
              <w:t>Наименование параметра</w:t>
            </w:r>
          </w:p>
        </w:tc>
        <w:tc>
          <w:tcPr>
            <w:tcW w:w="3586" w:type="pct"/>
          </w:tcPr>
          <w:p w14:paraId="383A2A23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1959">
              <w:rPr>
                <w:rFonts w:ascii="Times New Roman" w:hAnsi="Times New Roman" w:cs="Times New Roman"/>
                <w:b/>
                <w:bCs/>
              </w:rPr>
              <w:t>Требование заказчика</w:t>
            </w:r>
          </w:p>
        </w:tc>
      </w:tr>
      <w:tr w:rsidR="00611959" w:rsidRPr="00611959" w14:paraId="5884FC2D" w14:textId="77777777" w:rsidTr="00A92250">
        <w:trPr>
          <w:tblHeader/>
        </w:trPr>
        <w:tc>
          <w:tcPr>
            <w:tcW w:w="286" w:type="pct"/>
          </w:tcPr>
          <w:p w14:paraId="0A4889E9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8" w:type="pct"/>
            <w:vAlign w:val="center"/>
          </w:tcPr>
          <w:p w14:paraId="1BDF7448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195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86" w:type="pct"/>
            <w:vAlign w:val="center"/>
          </w:tcPr>
          <w:p w14:paraId="667CB051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195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11959" w:rsidRPr="00611959" w14:paraId="39815648" w14:textId="77777777" w:rsidTr="00A92250">
        <w:tc>
          <w:tcPr>
            <w:tcW w:w="286" w:type="pct"/>
          </w:tcPr>
          <w:p w14:paraId="00CB21A5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0BD65B83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11959" w:rsidRPr="00611959" w14:paraId="0C54458F" w14:textId="77777777" w:rsidTr="00A92250">
        <w:tc>
          <w:tcPr>
            <w:tcW w:w="286" w:type="pct"/>
          </w:tcPr>
          <w:p w14:paraId="31D7D52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018CB73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3586" w:type="pct"/>
          </w:tcPr>
          <w:p w14:paraId="1241E0E8" w14:textId="1B312624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Номенклатура и объем поставляемой продукции должны соответствовать данным, указанным в Таблице 2 и в Приложении № </w:t>
            </w:r>
            <w:r w:rsidR="005370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Техническим требованиям – Спецификация поставляемого оборудования и ПО.</w:t>
            </w:r>
          </w:p>
          <w:p w14:paraId="045DEDDD" w14:textId="502C4253" w:rsidR="00611959" w:rsidRPr="00611959" w:rsidRDefault="00B54170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Поставляемые шкафные изделия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</w:t>
            </w:r>
            <w:r w:rsidR="00BA4B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быть изготовлен</w:t>
            </w:r>
            <w:r w:rsidR="00BA4B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Поставщиком в </w:t>
            </w:r>
            <w:r w:rsidR="00FF58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соответствии с утвержденн</w:t>
            </w:r>
            <w:r w:rsidR="00FF5877" w:rsidRPr="00FF58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ыми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ЗЗИ</w:t>
            </w:r>
            <w:r w:rsidR="00FF5877" w:rsidRPr="00FF58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ОЛ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Приложением № </w:t>
            </w:r>
            <w:r w:rsidR="005370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Техническим требованиям:</w:t>
            </w:r>
          </w:p>
          <w:tbl>
            <w:tblPr>
              <w:tblW w:w="4671" w:type="pct"/>
              <w:tblInd w:w="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58"/>
              <w:gridCol w:w="5824"/>
              <w:gridCol w:w="3996"/>
            </w:tblGrid>
            <w:tr w:rsidR="00611959" w:rsidRPr="00611959" w14:paraId="1F58AFF0" w14:textId="77777777" w:rsidTr="00A92250">
              <w:trPr>
                <w:trHeight w:val="43"/>
              </w:trPr>
              <w:tc>
                <w:tcPr>
                  <w:tcW w:w="223" w:type="pct"/>
                </w:tcPr>
                <w:p w14:paraId="227AF900" w14:textId="77777777" w:rsidR="00611959" w:rsidRPr="00611959" w:rsidRDefault="00611959" w:rsidP="00A92250">
                  <w:pPr>
                    <w:pStyle w:val="affff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61195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2833" w:type="pct"/>
                </w:tcPr>
                <w:p w14:paraId="62AF33F0" w14:textId="77777777" w:rsidR="00611959" w:rsidRPr="00611959" w:rsidRDefault="00611959" w:rsidP="00A92250">
                  <w:pPr>
                    <w:pStyle w:val="affff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61195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Номенклатура</w:t>
                  </w:r>
                </w:p>
              </w:tc>
              <w:tc>
                <w:tcPr>
                  <w:tcW w:w="1944" w:type="pct"/>
                </w:tcPr>
                <w:p w14:paraId="76686E34" w14:textId="020DFCE3" w:rsidR="00611959" w:rsidRPr="00FF5877" w:rsidRDefault="00FF5877" w:rsidP="00FF5877">
                  <w:pPr>
                    <w:pStyle w:val="affff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Раздел </w:t>
                  </w:r>
                  <w:r w:rsidR="00611959" w:rsidRPr="0061195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ЗЗИ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, ОЛ</w:t>
                  </w:r>
                </w:p>
              </w:tc>
            </w:tr>
            <w:tr w:rsidR="00611959" w:rsidRPr="00611959" w14:paraId="75329432" w14:textId="77777777" w:rsidTr="00A92250">
              <w:trPr>
                <w:trHeight w:val="43"/>
              </w:trPr>
              <w:tc>
                <w:tcPr>
                  <w:tcW w:w="223" w:type="pct"/>
                </w:tcPr>
                <w:p w14:paraId="28624528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3" w:type="pct"/>
                </w:tcPr>
                <w:p w14:paraId="5D03E77F" w14:textId="3C4CC5F1" w:rsidR="00611959" w:rsidRPr="00D663CE" w:rsidRDefault="00B54170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D663CE">
                    <w:rPr>
                      <w:rFonts w:ascii="Times New Roman" w:hAnsi="Times New Roman" w:cs="Times New Roman"/>
                      <w:sz w:val="24"/>
                      <w:szCs w:val="20"/>
                    </w:rPr>
                    <w:t>Шкаф СТМ</w:t>
                  </w:r>
                  <w:r w:rsidR="00D663CE" w:rsidRPr="00D663CE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№1</w:t>
                  </w:r>
                </w:p>
              </w:tc>
              <w:tc>
                <w:tcPr>
                  <w:tcW w:w="1944" w:type="pct"/>
                </w:tcPr>
                <w:p w14:paraId="79D4D66A" w14:textId="29E7A588" w:rsidR="00611959" w:rsidRPr="00FF5877" w:rsidRDefault="00FF5877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58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58252232.425200.0054.001.2</w:t>
                  </w:r>
                </w:p>
              </w:tc>
            </w:tr>
            <w:tr w:rsidR="00D67A1D" w:rsidRPr="00611959" w14:paraId="084CCEA6" w14:textId="77777777" w:rsidTr="00A92250">
              <w:trPr>
                <w:trHeight w:val="43"/>
              </w:trPr>
              <w:tc>
                <w:tcPr>
                  <w:tcW w:w="223" w:type="pct"/>
                </w:tcPr>
                <w:p w14:paraId="4811F18D" w14:textId="77777777" w:rsidR="00D67A1D" w:rsidRPr="00611959" w:rsidRDefault="00D67A1D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3" w:type="pct"/>
                </w:tcPr>
                <w:p w14:paraId="736C7AF2" w14:textId="1BEB93AC" w:rsidR="00D67A1D" w:rsidRPr="00D67A1D" w:rsidRDefault="00D67A1D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Шкаф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 xml:space="preserve"> ТК №1</w:t>
                  </w:r>
                </w:p>
              </w:tc>
              <w:tc>
                <w:tcPr>
                  <w:tcW w:w="1944" w:type="pct"/>
                </w:tcPr>
                <w:p w14:paraId="23B5961E" w14:textId="2F3BEC4E" w:rsidR="00D67A1D" w:rsidRPr="00FF5877" w:rsidRDefault="00FF5877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58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58252232.425200.0054.402.001.1</w:t>
                  </w:r>
                </w:p>
              </w:tc>
            </w:tr>
            <w:tr w:rsidR="00611959" w:rsidRPr="00611959" w14:paraId="4A6CA88D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306C2D63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4116061B" w14:textId="3F8995D8" w:rsidR="00611959" w:rsidRPr="00D663CE" w:rsidRDefault="00D663C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63CE">
                    <w:rPr>
                      <w:rFonts w:ascii="Times New Roman" w:hAnsi="Times New Roman" w:cs="Times New Roman"/>
                      <w:sz w:val="24"/>
                      <w:szCs w:val="20"/>
                    </w:rPr>
                    <w:t>Шкаф СТМ №2</w:t>
                  </w:r>
                </w:p>
              </w:tc>
              <w:tc>
                <w:tcPr>
                  <w:tcW w:w="1944" w:type="pct"/>
                </w:tcPr>
                <w:p w14:paraId="04F51D2B" w14:textId="4EF5151F" w:rsidR="00611959" w:rsidRPr="006E4835" w:rsidRDefault="00FF5877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58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58252232.425200.0054.002.2</w:t>
                  </w:r>
                </w:p>
              </w:tc>
            </w:tr>
            <w:tr w:rsidR="00D67A1D" w:rsidRPr="00611959" w14:paraId="4E131DC1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388A6026" w14:textId="77777777" w:rsidR="00D67A1D" w:rsidRPr="00611959" w:rsidRDefault="00D67A1D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2F977037" w14:textId="04B86AB8" w:rsidR="00D67A1D" w:rsidRPr="00D67A1D" w:rsidRDefault="00D67A1D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Шкаф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 xml:space="preserve"> ТК №2</w:t>
                  </w:r>
                </w:p>
              </w:tc>
              <w:tc>
                <w:tcPr>
                  <w:tcW w:w="1944" w:type="pct"/>
                </w:tcPr>
                <w:p w14:paraId="5FB8C2B9" w14:textId="55480F9A" w:rsidR="00D67A1D" w:rsidRPr="006E4835" w:rsidRDefault="005A2C23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58252232.425200.0054.402.002.1</w:t>
                  </w:r>
                </w:p>
              </w:tc>
            </w:tr>
            <w:tr w:rsidR="00611959" w:rsidRPr="00611959" w14:paraId="5A3C3ECE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458B1053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02FE1799" w14:textId="2A27EF71" w:rsidR="00611959" w:rsidRPr="00D663CE" w:rsidRDefault="00D663C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63C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Шкаф ССПИ</w:t>
                  </w:r>
                </w:p>
              </w:tc>
              <w:tc>
                <w:tcPr>
                  <w:tcW w:w="1944" w:type="pct"/>
                </w:tcPr>
                <w:p w14:paraId="68DBFB15" w14:textId="635C4A90" w:rsidR="00611959" w:rsidRPr="006E4835" w:rsidRDefault="00FF5877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58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58252232.425200.0054.402.003</w:t>
                  </w:r>
                </w:p>
              </w:tc>
            </w:tr>
            <w:tr w:rsidR="00D663CE" w:rsidRPr="00611959" w14:paraId="7404C26D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46282DF5" w14:textId="77777777" w:rsidR="00D663CE" w:rsidRPr="00611959" w:rsidRDefault="00D663CE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0E77DA1D" w14:textId="57CF50A7" w:rsidR="00D663CE" w:rsidRPr="00D663CE" w:rsidRDefault="00D663C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63C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Шкаф РАС №1</w:t>
                  </w:r>
                </w:p>
              </w:tc>
              <w:tc>
                <w:tcPr>
                  <w:tcW w:w="1944" w:type="pct"/>
                </w:tcPr>
                <w:p w14:paraId="26F7304D" w14:textId="535A4998" w:rsidR="00D663CE" w:rsidRPr="00FF5877" w:rsidRDefault="00FF5877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ОЛ</w:t>
                  </w:r>
                  <w:r w:rsidR="00C51A5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D663CE" w:rsidRPr="00611959" w14:paraId="75AC1962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37277B77" w14:textId="77777777" w:rsidR="00D663CE" w:rsidRPr="00611959" w:rsidRDefault="00D663CE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00B864AB" w14:textId="07304C2E" w:rsidR="00D663CE" w:rsidRPr="00D663CE" w:rsidRDefault="00D663C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63C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Шкаф РАС №2</w:t>
                  </w:r>
                </w:p>
              </w:tc>
              <w:tc>
                <w:tcPr>
                  <w:tcW w:w="1944" w:type="pct"/>
                </w:tcPr>
                <w:p w14:paraId="3CFA9ED5" w14:textId="2F4BD925" w:rsidR="00D663CE" w:rsidRPr="00FF5877" w:rsidRDefault="00FF5877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ОЛ</w:t>
                  </w:r>
                  <w:r w:rsidR="00C51A5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</w:tbl>
          <w:p w14:paraId="54423E13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должно быть полностью готовым к монтажу на объекте и последующей эксплуатации.</w:t>
            </w:r>
          </w:p>
        </w:tc>
      </w:tr>
      <w:tr w:rsidR="00611959" w:rsidRPr="00611959" w14:paraId="67B94D36" w14:textId="77777777" w:rsidTr="00A92250">
        <w:tc>
          <w:tcPr>
            <w:tcW w:w="286" w:type="pct"/>
          </w:tcPr>
          <w:p w14:paraId="17FD2C9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6A41B5B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технические требования</w:t>
            </w:r>
          </w:p>
        </w:tc>
        <w:tc>
          <w:tcPr>
            <w:tcW w:w="3586" w:type="pct"/>
          </w:tcPr>
          <w:p w14:paraId="40BA59FC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Оборудование должно быть изготовлено в соответствии со стандартами МЭК (IEC) и следующей нормативно-технической документацией, в действующей редакции:</w:t>
            </w:r>
          </w:p>
          <w:p w14:paraId="481AEFE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ГОСТ 12.2.049-80 «Оборудование производственное. Общие эргономические требования».</w:t>
            </w:r>
          </w:p>
          <w:p w14:paraId="4C72B5E7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Правила устройства электроустановок (действующее издание).</w:t>
            </w:r>
          </w:p>
        </w:tc>
      </w:tr>
      <w:tr w:rsidR="00611959" w:rsidRPr="00611959" w14:paraId="756A6EBE" w14:textId="77777777" w:rsidTr="00A92250">
        <w:tc>
          <w:tcPr>
            <w:tcW w:w="286" w:type="pct"/>
          </w:tcPr>
          <w:p w14:paraId="4AD3F8D8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40FE4358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611959" w:rsidRPr="00611959" w14:paraId="259E9315" w14:textId="77777777" w:rsidTr="00A92250">
        <w:tc>
          <w:tcPr>
            <w:tcW w:w="286" w:type="pct"/>
          </w:tcPr>
          <w:p w14:paraId="0F275ED2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746D5210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Общие требования</w:t>
            </w:r>
          </w:p>
        </w:tc>
        <w:tc>
          <w:tcPr>
            <w:tcW w:w="3586" w:type="pct"/>
          </w:tcPr>
          <w:p w14:paraId="20F21D5C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Устройства ПТК должны соответствовать требованиям безопасности персонала при монтаже, наладке, эксплуатации, обслуживании и ремонте технических средств, установленными действующей редакцией, следующих НТД:</w:t>
            </w:r>
          </w:p>
          <w:p w14:paraId="035D1B7B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24.104-85 «Единая система стандартов автоматизированных систем управления. Автоматизированные системы управления. Общие требования».</w:t>
            </w:r>
          </w:p>
          <w:p w14:paraId="25F3F4FC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12.2.007.0-75 «Система стандартов безопасности труда(ССБТ). Изделия электротехнические. Общие требования безопасности».</w:t>
            </w:r>
          </w:p>
          <w:p w14:paraId="1B0A1CF9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12.1.010-76 Система стандартов безопасности труда (ССБТ). Взрывобезопасность. Общие требования.</w:t>
            </w:r>
          </w:p>
          <w:p w14:paraId="6E06437D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0157F3BF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12.1.004-91 Пожарная безопасность. Общие требования.</w:t>
            </w:r>
          </w:p>
          <w:p w14:paraId="262E9811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12.1.003 Шум. Общие требования безопасности.</w:t>
            </w:r>
          </w:p>
          <w:p w14:paraId="648C880F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7E4CA284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 xml:space="preserve">ГОСТ 12.1.030-81 Электробезопасность. Защитное заземление, </w:t>
            </w:r>
            <w:proofErr w:type="spellStart"/>
            <w:r w:rsidRPr="00611959">
              <w:t>зануление</w:t>
            </w:r>
            <w:proofErr w:type="spellEnd"/>
            <w:r w:rsidRPr="00611959">
              <w:t>.</w:t>
            </w:r>
          </w:p>
          <w:p w14:paraId="5D039C3C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14254-96 (МЭК 529-89) Степени защиты, обеспечиваемые оболочками (код IP).</w:t>
            </w:r>
          </w:p>
          <w:p w14:paraId="6E8D946B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Р 50462-2009 Идентификация проводников посредством цветов и буквенно-цифровых обозначений.</w:t>
            </w:r>
          </w:p>
          <w:p w14:paraId="4883B8EB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25861-83 Машины вычислительные и системы обработки данных. Требования</w:t>
            </w:r>
            <w:r w:rsidRPr="00611959">
              <w:br/>
              <w:t>по электрической и механической безопасности и методы испытаний.</w:t>
            </w:r>
          </w:p>
          <w:p w14:paraId="0059E684" w14:textId="4B23F628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 эксплуатации </w:t>
            </w:r>
            <w:r w:rsidR="002902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СОТИАССО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7BD953B3" w14:textId="0257C814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Степень защиты шкаф</w:t>
            </w:r>
            <w:r w:rsidR="002902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изделий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должна быть не ниже IP54 по ГОСТ 14254-96 «Степени защиты, обеспечиваемые оболочками (код IP)».</w:t>
            </w:r>
          </w:p>
          <w:p w14:paraId="5B6CEBE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Программное обеспечение должно быть включено в единый реестр российских программ для электронных вычислительных машин и баз данных (в соответствии с Приказом </w:t>
            </w:r>
            <w:proofErr w:type="spellStart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Минцифры</w:t>
            </w:r>
            <w:proofErr w:type="spellEnd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05.08.2021 № 806).</w:t>
            </w:r>
          </w:p>
          <w:p w14:paraId="7CA373CE" w14:textId="3AD3A5BF" w:rsidR="00611959" w:rsidRPr="00611959" w:rsidRDefault="0029026A" w:rsidP="0029026A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Оборудование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      </w:r>
          </w:p>
        </w:tc>
      </w:tr>
      <w:tr w:rsidR="00611959" w:rsidRPr="00611959" w14:paraId="4BDC7CFD" w14:textId="77777777" w:rsidTr="00A92250">
        <w:tc>
          <w:tcPr>
            <w:tcW w:w="286" w:type="pct"/>
          </w:tcPr>
          <w:p w14:paraId="4F7D602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7DF6622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3586" w:type="pct"/>
            <w:tcBorders>
              <w:top w:val="nil"/>
            </w:tcBorders>
          </w:tcPr>
          <w:p w14:paraId="5B8BAAE9" w14:textId="10E9C086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ГОСТ 12.2.007.0-75 «Система стандартов безопасности труда. Изделия электротехнические. Общие требования безопасности» </w:t>
            </w:r>
            <w:r w:rsidR="002902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шкафные изделия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должны относится к 1 классу по способу защиты человека от поражения электрическим током.</w:t>
            </w:r>
          </w:p>
          <w:p w14:paraId="182893AC" w14:textId="774AD792" w:rsidR="00611959" w:rsidRPr="00611959" w:rsidRDefault="0029026A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Шкафные изделия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должны быть оборудованы сигнализацией наличия сетевого напряжения питания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соответствующей табличкой – указателем.</w:t>
            </w:r>
          </w:p>
          <w:p w14:paraId="67B5FDF5" w14:textId="6DFDED94" w:rsidR="00611959" w:rsidRPr="00611959" w:rsidRDefault="00611959" w:rsidP="0029026A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внешние </w:t>
            </w:r>
            <w:r w:rsidR="0029026A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технических средств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611959" w:rsidRPr="00611959" w14:paraId="39759F30" w14:textId="77777777" w:rsidTr="00A92250">
        <w:tc>
          <w:tcPr>
            <w:tcW w:w="286" w:type="pct"/>
          </w:tcPr>
          <w:p w14:paraId="64B3DFB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39A0EE0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3586" w:type="pct"/>
            <w:tcBorders>
              <w:top w:val="nil"/>
            </w:tcBorders>
          </w:tcPr>
          <w:p w14:paraId="28398556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41BD058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0B8A5C0C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 w14:paraId="55F9F4D3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в цепях до 40 В - 250 В частоты 50 Гц.</w:t>
            </w:r>
          </w:p>
          <w:p w14:paraId="713232E4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в цепях свыше 100 В - 1000 В частоты 50 Гц.</w:t>
            </w:r>
          </w:p>
          <w:p w14:paraId="2DD758C7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611959" w:rsidRPr="00611959" w14:paraId="640D52F4" w14:textId="77777777" w:rsidTr="00A92250">
        <w:tc>
          <w:tcPr>
            <w:tcW w:w="286" w:type="pct"/>
          </w:tcPr>
          <w:p w14:paraId="7068C68E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</w:tcPr>
          <w:p w14:paraId="7E9638C8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611959" w:rsidRPr="00611959" w14:paraId="63BE3443" w14:textId="77777777" w:rsidTr="00A92250">
        <w:trPr>
          <w:trHeight w:val="177"/>
        </w:trPr>
        <w:tc>
          <w:tcPr>
            <w:tcW w:w="286" w:type="pct"/>
          </w:tcPr>
          <w:p w14:paraId="6E34560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8D5EA6A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Контроль качества </w:t>
            </w: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используемых комплектующих, </w:t>
            </w: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запасных частей и материалов</w:t>
            </w:r>
            <w:r w:rsidRPr="00611959" w:rsidDel="00A700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718EDF9D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Поставщик должен обеспечить входной контроль используемых материалов и запасных частей, </w:t>
            </w:r>
            <w:r w:rsidRPr="00611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включающий в себя проверку:</w:t>
            </w:r>
          </w:p>
          <w:p w14:paraId="11257496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Наличия сертификатов для продукции, включенной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  <w:p w14:paraId="64F65D5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5A68551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 w14:paraId="6F95DFF9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Комплектности поставляемых материалов.</w:t>
            </w:r>
          </w:p>
        </w:tc>
      </w:tr>
      <w:tr w:rsidR="00611959" w:rsidRPr="00611959" w14:paraId="6ABF1B0F" w14:textId="77777777" w:rsidTr="00A92250">
        <w:trPr>
          <w:trHeight w:val="54"/>
        </w:trPr>
        <w:tc>
          <w:tcPr>
            <w:tcW w:w="286" w:type="pct"/>
          </w:tcPr>
          <w:p w14:paraId="12E7E242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4DFB160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3586" w:type="pct"/>
          </w:tcPr>
          <w:p w14:paraId="74A4A0F0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iCs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Все поставляемые и применяемые запасные части, и материалы должны быть новыми и не использованными ранее.</w:t>
            </w:r>
          </w:p>
        </w:tc>
      </w:tr>
      <w:tr w:rsidR="00611959" w:rsidRPr="00611959" w14:paraId="2AFCDB00" w14:textId="77777777" w:rsidTr="00A92250">
        <w:trPr>
          <w:trHeight w:val="54"/>
        </w:trPr>
        <w:tc>
          <w:tcPr>
            <w:tcW w:w="286" w:type="pct"/>
          </w:tcPr>
          <w:p w14:paraId="407E02AA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tcBorders>
              <w:top w:val="nil"/>
            </w:tcBorders>
          </w:tcPr>
          <w:p w14:paraId="3D390308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Требования к маркировке </w:t>
            </w:r>
            <w:proofErr w:type="spellStart"/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электроустановочного</w:t>
            </w:r>
            <w:proofErr w:type="spellEnd"/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3586" w:type="pct"/>
            <w:tcBorders>
              <w:top w:val="nil"/>
            </w:tcBorders>
          </w:tcPr>
          <w:p w14:paraId="4F362A7D" w14:textId="3615146B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все установленное в шкафы оборудование должна быть нанесена маркировка в соответствии с Приложением № </w:t>
            </w:r>
            <w:r w:rsidR="005102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Техническим требованиям – КД.</w:t>
            </w:r>
          </w:p>
          <w:p w14:paraId="6C08DC6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Маркировка оборудования должна производится маркировочными приспособлениями. Рукописная маркировка зажимов не допускается.</w:t>
            </w:r>
          </w:p>
        </w:tc>
      </w:tr>
      <w:tr w:rsidR="00611959" w:rsidRPr="00611959" w14:paraId="21C7404D" w14:textId="77777777" w:rsidTr="00A92250">
        <w:tc>
          <w:tcPr>
            <w:tcW w:w="286" w:type="pct"/>
          </w:tcPr>
          <w:p w14:paraId="416A58A8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27D7EDB7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сборке и проведению испытаний шкафного оборудования</w:t>
            </w:r>
          </w:p>
        </w:tc>
      </w:tr>
      <w:tr w:rsidR="00611959" w:rsidRPr="00611959" w14:paraId="7CDA2EF7" w14:textId="77777777" w:rsidTr="00A92250">
        <w:trPr>
          <w:trHeight w:val="54"/>
        </w:trPr>
        <w:tc>
          <w:tcPr>
            <w:tcW w:w="286" w:type="pct"/>
          </w:tcPr>
          <w:p w14:paraId="73FA9400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F0CAF85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Место и порядок проведения промежуточных  приемо-сдаточных испытаний</w:t>
            </w:r>
          </w:p>
        </w:tc>
        <w:tc>
          <w:tcPr>
            <w:tcW w:w="3586" w:type="pct"/>
            <w:vAlign w:val="center"/>
          </w:tcPr>
          <w:p w14:paraId="54B67455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В ходе исполнения договора, в связи производственной необходимостью Заказчика в безотрывном графике работы персонала функционального Заказчика Поставщиком должно быть обеспечено следующее:</w:t>
            </w:r>
          </w:p>
          <w:p w14:paraId="7699B3D2" w14:textId="42CE7613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промежуточных приемо-сдаточны</w:t>
            </w:r>
            <w:r w:rsidR="00CA3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 испытаний изготовленных шкафных изделий СОТИАССО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комиссией в составе уполномоченных представителей Заказчика и Поставщика, непосредственно на производственной площадке</w:t>
            </w:r>
            <w:r w:rsidR="00CA3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Поставщика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подписанием Акта.</w:t>
            </w:r>
          </w:p>
          <w:p w14:paraId="0194826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 началом приемо-сдаточных испытаний Заказчику должен быть предоставлен паспорт (или протокол) с отметкой службы ОТК, разрешающий подачу питания на изделие и обеспечено присутствие в комиссии специалистов ОТК Поставщика.</w:t>
            </w:r>
          </w:p>
          <w:p w14:paraId="395BF18D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площадки для проведения промежуточных приемо-сдаточных испытаний, которая должна соответствовать следующим требованиям:</w:t>
            </w:r>
          </w:p>
          <w:p w14:paraId="174E8E49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 xml:space="preserve">Для обеспечения проверок качества сборки изделий и заявленных технических характеристик </w:t>
            </w:r>
            <w:r w:rsidRPr="00611959">
              <w:lastRenderedPageBreak/>
              <w:t>оснащенность следующим испытательным оборудованием:</w:t>
            </w:r>
          </w:p>
          <w:p w14:paraId="3BB54037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 w:rsidRPr="00611959">
              <w:t>источник питания 220В постоянного тока достаточной мощности для электропитания изделий;</w:t>
            </w:r>
          </w:p>
          <w:p w14:paraId="336D5293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proofErr w:type="spellStart"/>
            <w:r w:rsidRPr="00611959">
              <w:t>мультиметр</w:t>
            </w:r>
            <w:proofErr w:type="spellEnd"/>
            <w:r w:rsidRPr="00611959">
              <w:t xml:space="preserve"> цифровой;</w:t>
            </w:r>
          </w:p>
          <w:p w14:paraId="0405AE05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 w:rsidRPr="00611959">
              <w:t>калибратор токовой петли 4-20 мА;</w:t>
            </w:r>
          </w:p>
          <w:p w14:paraId="68F19668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 w:rsidRPr="00611959">
              <w:t>мегомметр.</w:t>
            </w:r>
          </w:p>
          <w:p w14:paraId="17241483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 w14:paraId="5E339B50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Поставщика возможности оперативного (до 1 суток) устранения замечаний по сборке, обнаруженных в ходе приемо-сдаточных испытаний перед отправкой оборудования на объект.</w:t>
            </w:r>
          </w:p>
        </w:tc>
      </w:tr>
      <w:tr w:rsidR="00611959" w:rsidRPr="00611959" w14:paraId="54863984" w14:textId="77777777" w:rsidTr="00A92250">
        <w:tc>
          <w:tcPr>
            <w:tcW w:w="286" w:type="pct"/>
          </w:tcPr>
          <w:p w14:paraId="5948B0F1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54B8E717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611959" w:rsidRPr="00611959" w14:paraId="1ED690F6" w14:textId="77777777" w:rsidTr="00A92250">
        <w:tc>
          <w:tcPr>
            <w:tcW w:w="286" w:type="pct"/>
          </w:tcPr>
          <w:p w14:paraId="3C5966D4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CCA9FBE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Место поставки</w:t>
            </w:r>
          </w:p>
        </w:tc>
        <w:tc>
          <w:tcPr>
            <w:tcW w:w="3586" w:type="pct"/>
            <w:vAlign w:val="center"/>
          </w:tcPr>
          <w:p w14:paraId="145F15DE" w14:textId="77777777" w:rsidR="00611959" w:rsidRPr="00611959" w:rsidRDefault="00611959" w:rsidP="00A92250">
            <w:pPr>
              <w:pStyle w:val="21"/>
              <w:numPr>
                <w:ilvl w:val="0"/>
                <w:numId w:val="0"/>
              </w:numPr>
              <w:tabs>
                <w:tab w:val="clear" w:pos="993"/>
                <w:tab w:val="left" w:pos="1134"/>
              </w:tabs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</w:rPr>
              <w:t>В соответствии с Таблицей № 1 Технических Требований.</w:t>
            </w:r>
          </w:p>
        </w:tc>
      </w:tr>
      <w:tr w:rsidR="00611959" w:rsidRPr="00611959" w14:paraId="62B0BAD3" w14:textId="77777777" w:rsidTr="00A92250">
        <w:tc>
          <w:tcPr>
            <w:tcW w:w="286" w:type="pct"/>
          </w:tcPr>
          <w:p w14:paraId="2883E06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tcBorders>
              <w:top w:val="nil"/>
              <w:right w:val="nil"/>
            </w:tcBorders>
          </w:tcPr>
          <w:p w14:paraId="664450EA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Входной контроль при поставке</w:t>
            </w:r>
          </w:p>
        </w:tc>
        <w:tc>
          <w:tcPr>
            <w:tcW w:w="3586" w:type="pct"/>
            <w:tcBorders>
              <w:top w:val="nil"/>
            </w:tcBorders>
            <w:vAlign w:val="center"/>
          </w:tcPr>
          <w:p w14:paraId="65E1131F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Объекта.</w:t>
            </w:r>
          </w:p>
          <w:p w14:paraId="06A77E9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670" w:hanging="670"/>
              <w:jc w:val="both"/>
              <w:rPr>
                <w:rFonts w:ascii="Times New Roman" w:eastAsia="Calibri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входного контроля всего Оборудования по мере его поступления на Объект, проводится в соответствии с ГОСТ 24297-87 — «Входной контроль продукции. Основные положения». </w:t>
            </w:r>
          </w:p>
        </w:tc>
      </w:tr>
      <w:tr w:rsidR="00611959" w:rsidRPr="00611959" w14:paraId="3DFA1B1A" w14:textId="77777777" w:rsidTr="00A92250">
        <w:tc>
          <w:tcPr>
            <w:tcW w:w="286" w:type="pct"/>
          </w:tcPr>
          <w:p w14:paraId="30FC2B89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551EFC69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Требования к</w:t>
            </w:r>
            <w:r w:rsidRPr="00611959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61195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доставке</w:t>
            </w:r>
          </w:p>
        </w:tc>
        <w:tc>
          <w:tcPr>
            <w:tcW w:w="3586" w:type="pct"/>
            <w:shd w:val="clear" w:color="auto" w:fill="auto"/>
          </w:tcPr>
          <w:p w14:paraId="20C63997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6F9C097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Габаритный груз должен быть в заводской упаковке, без механического воздействия на упаковку.</w:t>
            </w:r>
          </w:p>
          <w:p w14:paraId="5024934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несет полную ответственность за качество упаковки.</w:t>
            </w:r>
          </w:p>
          <w:p w14:paraId="26337565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Упаковка должна обеспечивать сохранность, оборудования при транспортировке от места их производства до места назначения.</w:t>
            </w:r>
          </w:p>
          <w:p w14:paraId="1F2B72A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Упаковка должна соответствовать таким требованиям, которые обеспечили бы надежность и эффективность защиты изделий с момента их выпуска с предприятия-изготовителя до прибытия на площадку строительства в течение не менее 6 (шести) месяцев при неблагоприятных условиях под воздействием окружающей среды во время погрузки, перевозки автотранспортом, по железной 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дороге, перегрузки и хранения на площадке строительства в течение не менее 12 (двенадцати) месяцев. </w:t>
            </w:r>
          </w:p>
          <w:p w14:paraId="60DACED4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(продукция) должно быть упаковано и промаркировано в тару, обеспечивающую сохранность, предотвращающую повреждения при транспортировке и хранении с учётом возможных перегрузок, в соответствии с требованиями ГОСТ 14192-96 «Маркировка грузов», в том числе в местностях с неблагоприятными климатическими условиями, в соответствии с требованиями ГОСТ 15846-2002 «Продукция, отправляемая в районы крайнего севера и приравненные к ним местности. Упаковка, маркировка, транспортирование и хранение».</w:t>
            </w:r>
          </w:p>
          <w:p w14:paraId="453D8A8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 w14:paraId="64F781D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поставки Поставщика должны быть поставлены в упаковке производителя, не нарушенной, без следов воздействия влаги, в соответствии с требованиями заводов-изготовителей.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 при хранении,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14:paraId="063D863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Точные приборы, офисное оборудование и иные выверенные механические устройства укладываются в водонепроницаемую упаковку вместе с необходимым количеством осушителя для поддержания минимально возможного уровня влажности внутри упаковки.</w:t>
            </w:r>
          </w:p>
          <w:p w14:paraId="0153267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предпринимает меры предосторожности для предотвращения порчи от дождя, сырости, влаги, конденсата, грибка, ржавчины, коррозии, вибраций, ударов и др. негативных воздействий на транспортируемые изделия, оборудование и т.д.</w:t>
            </w:r>
          </w:p>
          <w:p w14:paraId="6DF7F421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Если традиционная и общепринятая упаковка не способна обеспечить надежную защиту изделий, Поставщик с учетом своих сведений об изделиях или дополнительных требований заводов изготовителей применяет дополнительную упаковку.</w:t>
            </w:r>
          </w:p>
          <w:p w14:paraId="5C5D7FB6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четко маркирует все грузовые места, в которых находятся «Запасные части», «Документация», «Инструмент» или «Аренда» (арендованное оборудование). Такая маркировка отображает предназначение изделий (монтаж, пусконаладочные работы или гарантийный срок).</w:t>
            </w:r>
          </w:p>
          <w:p w14:paraId="09F959E3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поставки оборудования необходимо предусмотреть проведение приемо-сдаточных испытаний на территории поставщика.</w:t>
            </w:r>
          </w:p>
        </w:tc>
      </w:tr>
      <w:tr w:rsidR="00AE1C26" w:rsidRPr="00611959" w14:paraId="680CD731" w14:textId="77777777" w:rsidTr="00AE402E">
        <w:tc>
          <w:tcPr>
            <w:tcW w:w="286" w:type="pct"/>
          </w:tcPr>
          <w:p w14:paraId="3EEE92C8" w14:textId="77777777" w:rsidR="00AE1C26" w:rsidRPr="00611959" w:rsidRDefault="00AE1C26" w:rsidP="00AE1C26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181D06E" w14:textId="4C769AD4" w:rsidR="00AE1C26" w:rsidRPr="00611959" w:rsidRDefault="00AE1C26" w:rsidP="00AE1C26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>Условия доставки</w:t>
            </w:r>
          </w:p>
        </w:tc>
        <w:tc>
          <w:tcPr>
            <w:tcW w:w="3586" w:type="pct"/>
            <w:vAlign w:val="center"/>
          </w:tcPr>
          <w:p w14:paraId="1896B402" w14:textId="77777777" w:rsidR="00AE1C26" w:rsidRPr="00AE1C26" w:rsidRDefault="00AE1C26" w:rsidP="00AE1C2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2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4C25FAA1" w14:textId="68847C7A" w:rsidR="00AE1C26" w:rsidRPr="00AE1C26" w:rsidDel="00010260" w:rsidRDefault="00AE1C26" w:rsidP="00AE1C2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C26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611959" w:rsidRPr="00611959" w14:paraId="77EBCE25" w14:textId="77777777" w:rsidTr="00A92250">
        <w:tc>
          <w:tcPr>
            <w:tcW w:w="286" w:type="pct"/>
          </w:tcPr>
          <w:p w14:paraId="4E46B434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097C12D9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611959" w:rsidRPr="00611959" w14:paraId="53A0A67F" w14:textId="77777777" w:rsidTr="00A92250">
        <w:tc>
          <w:tcPr>
            <w:tcW w:w="286" w:type="pct"/>
          </w:tcPr>
          <w:p w14:paraId="2C504DF0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FCACAA1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Назначенный срок службы</w:t>
            </w:r>
          </w:p>
        </w:tc>
        <w:tc>
          <w:tcPr>
            <w:tcW w:w="3586" w:type="pct"/>
          </w:tcPr>
          <w:p w14:paraId="41CC3F2E" w14:textId="50460EFB" w:rsidR="00611959" w:rsidRPr="00611959" w:rsidRDefault="00611959" w:rsidP="00563313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Должен составлять не менее </w:t>
            </w:r>
            <w:r w:rsidR="005633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лет.</w:t>
            </w:r>
          </w:p>
        </w:tc>
      </w:tr>
      <w:tr w:rsidR="00611959" w:rsidRPr="00611959" w14:paraId="135794C3" w14:textId="77777777" w:rsidTr="00A92250">
        <w:tc>
          <w:tcPr>
            <w:tcW w:w="286" w:type="pct"/>
          </w:tcPr>
          <w:p w14:paraId="5520275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D92CA5D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3586" w:type="pct"/>
          </w:tcPr>
          <w:p w14:paraId="136A38BD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Подвод кабелей осуществляется с нижней части шкафа через сальниковые вводы с подключением жил на </w:t>
            </w:r>
            <w:proofErr w:type="spellStart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клеммные</w:t>
            </w:r>
            <w:proofErr w:type="spellEnd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ряды зажимов.</w:t>
            </w:r>
          </w:p>
          <w:p w14:paraId="6D0F742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Внутренняя кабельная разводка в шкафах проходит по желобам обеспечивая легкий доступ к ней.</w:t>
            </w:r>
          </w:p>
          <w:p w14:paraId="04E8505E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5F5FE935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Внутренняя кабельная разводка должна иметь маркировку </w:t>
            </w:r>
            <w:proofErr w:type="spellStart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термоусадочными</w:t>
            </w:r>
            <w:proofErr w:type="spellEnd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трубками с печатной буквенной и цифровой информацией.</w:t>
            </w:r>
          </w:p>
          <w:p w14:paraId="7D8285E5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611959" w:rsidRPr="00611959" w14:paraId="5906B48F" w14:textId="77777777" w:rsidTr="00A92250">
        <w:tc>
          <w:tcPr>
            <w:tcW w:w="286" w:type="pct"/>
          </w:tcPr>
          <w:p w14:paraId="21F2A5FA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74D636F1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611959" w:rsidRPr="00611959" w14:paraId="157C16D1" w14:textId="77777777" w:rsidTr="00A92250">
        <w:tc>
          <w:tcPr>
            <w:tcW w:w="286" w:type="pct"/>
          </w:tcPr>
          <w:p w14:paraId="7149B946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34559EC7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Объем гарантий</w:t>
            </w:r>
          </w:p>
        </w:tc>
        <w:tc>
          <w:tcPr>
            <w:tcW w:w="3586" w:type="pct"/>
          </w:tcPr>
          <w:p w14:paraId="53B904F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Гарантии должны распространяются на все поставляемое оборудование, детали и узлы.</w:t>
            </w:r>
          </w:p>
          <w:p w14:paraId="7BFF8AC8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использования программного продукта и сертификатов технической поддержки должен соответствовать артикулам установленным рабочей документацией.</w:t>
            </w:r>
          </w:p>
        </w:tc>
      </w:tr>
      <w:tr w:rsidR="00611959" w:rsidRPr="00611959" w14:paraId="2053A296" w14:textId="77777777" w:rsidTr="00A92250">
        <w:tc>
          <w:tcPr>
            <w:tcW w:w="286" w:type="pct"/>
          </w:tcPr>
          <w:p w14:paraId="548402A7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7669962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Срок гарантии</w:t>
            </w:r>
          </w:p>
        </w:tc>
        <w:tc>
          <w:tcPr>
            <w:tcW w:w="3586" w:type="pct"/>
          </w:tcPr>
          <w:p w14:paraId="661720D6" w14:textId="5DB822F6" w:rsidR="00611959" w:rsidRPr="00611959" w:rsidRDefault="002510FB" w:rsidP="002510FB">
            <w:pPr>
              <w:widowControl w:val="0"/>
              <w:tabs>
                <w:tab w:val="center" w:pos="763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Гарантийный срок</w:t>
            </w:r>
            <w:r w:rsidR="00611959"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поставляемое оборудование составляет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611959"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Тридцать шесть</w:t>
            </w:r>
            <w:r w:rsidR="00611959"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) месяца и начинает течь с даты подписания ТОРГ-12/УПД.</w:t>
            </w:r>
          </w:p>
        </w:tc>
      </w:tr>
      <w:tr w:rsidR="00611959" w:rsidRPr="00611959" w14:paraId="392E8BC3" w14:textId="77777777" w:rsidTr="00A92250">
        <w:tc>
          <w:tcPr>
            <w:tcW w:w="286" w:type="pct"/>
          </w:tcPr>
          <w:p w14:paraId="43911D19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3116224C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611959" w:rsidRPr="00611959" w14:paraId="29B07FBA" w14:textId="77777777" w:rsidTr="00A92250">
        <w:tc>
          <w:tcPr>
            <w:tcW w:w="286" w:type="pct"/>
          </w:tcPr>
          <w:p w14:paraId="49B47CA0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2C1DD63A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3586" w:type="pct"/>
            <w:shd w:val="clear" w:color="auto" w:fill="auto"/>
          </w:tcPr>
          <w:p w14:paraId="0FB02938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tbl>
            <w:tblPr>
              <w:tblStyle w:val="afffff"/>
              <w:tblW w:w="0" w:type="auto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9"/>
              <w:gridCol w:w="8653"/>
              <w:gridCol w:w="981"/>
            </w:tblGrid>
            <w:tr w:rsidR="00611959" w:rsidRPr="00611959" w14:paraId="52777693" w14:textId="77777777" w:rsidTr="00D70AC3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29FB05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8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8FD912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Наименование документа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72A87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Кол</w:t>
                  </w:r>
                  <w:r w:rsidRPr="00611959">
                    <w:rPr>
                      <w:rFonts w:ascii="Times New Roman" w:eastAsia="Calibri" w:hAnsi="Times New Roman" w:cs="Times New Roman"/>
                      <w:b/>
                    </w:rPr>
                    <w:t>-во</w:t>
                  </w:r>
                </w:p>
              </w:tc>
            </w:tr>
            <w:tr w:rsidR="00611959" w:rsidRPr="00611959" w14:paraId="6F53A8B2" w14:textId="77777777" w:rsidTr="00D70AC3">
              <w:tc>
                <w:tcPr>
                  <w:tcW w:w="6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C0CD738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3A955D0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Сертификаты качества</w:t>
                  </w: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компоненты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24DD791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54E170A5" w14:textId="77777777" w:rsidTr="00D70AC3">
              <w:tc>
                <w:tcPr>
                  <w:tcW w:w="659" w:type="dxa"/>
                  <w:shd w:val="clear" w:color="auto" w:fill="auto"/>
                </w:tcPr>
                <w:p w14:paraId="777B9864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5B922B8A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Технические паспорта на компоненты и изделия на русском языке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119D26AD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291CD9E6" w14:textId="77777777" w:rsidTr="00D70AC3">
              <w:tc>
                <w:tcPr>
                  <w:tcW w:w="659" w:type="dxa"/>
                  <w:shd w:val="clear" w:color="auto" w:fill="auto"/>
                </w:tcPr>
                <w:p w14:paraId="67AB53D0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32BB45A7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Инструкция по эксплуатации на русском языке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556BF182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6002026E" w14:textId="77777777" w:rsidTr="00D70AC3">
              <w:tc>
                <w:tcPr>
                  <w:tcW w:w="659" w:type="dxa"/>
                  <w:shd w:val="clear" w:color="auto" w:fill="auto"/>
                </w:tcPr>
                <w:p w14:paraId="52E025F1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7C1C8323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Инструкция по монтажу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CDFC7D4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793B98B9" w14:textId="77777777" w:rsidTr="00D70AC3">
              <w:tc>
                <w:tcPr>
                  <w:tcW w:w="659" w:type="dxa"/>
                  <w:shd w:val="clear" w:color="auto" w:fill="auto"/>
                </w:tcPr>
                <w:p w14:paraId="48241DE3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2C9B64D5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Упаковочные листы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0781146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2F120387" w14:textId="77777777" w:rsidTr="00D70AC3">
              <w:tc>
                <w:tcPr>
                  <w:tcW w:w="659" w:type="dxa"/>
                  <w:shd w:val="clear" w:color="auto" w:fill="auto"/>
                </w:tcPr>
                <w:p w14:paraId="7E5ED96E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17C84447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Упаковочные ярлыки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78F0203F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0034DE19" w14:textId="77777777" w:rsidTr="00D70AC3">
              <w:tc>
                <w:tcPr>
                  <w:tcW w:w="659" w:type="dxa"/>
                  <w:shd w:val="clear" w:color="auto" w:fill="auto"/>
                </w:tcPr>
                <w:p w14:paraId="611E2895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5D07D476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Товарно-транспортные накладные формы № 1-Т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106EA822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5F6A5786" w14:textId="77777777" w:rsidTr="00D70AC3">
              <w:tc>
                <w:tcPr>
                  <w:tcW w:w="659" w:type="dxa"/>
                  <w:shd w:val="clear" w:color="auto" w:fill="auto"/>
                </w:tcPr>
                <w:p w14:paraId="07390BF9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328D0D5A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Товарные накладные унифицированной формы ТОРГ-12</w:t>
                  </w: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или универсальный передаточный документ (УПД)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845F8E5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</w:tbl>
          <w:p w14:paraId="2FF6CA0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bCs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Отчетная документация предоставляется Поставщиком на бумажном и электронном видах. Электронный вид документов в формате *.</w:t>
            </w:r>
            <w:proofErr w:type="spellStart"/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pdf</w:t>
            </w:r>
            <w:proofErr w:type="spellEnd"/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записан на носитель.</w:t>
            </w:r>
          </w:p>
        </w:tc>
      </w:tr>
      <w:tr w:rsidR="00611959" w:rsidRPr="00611959" w14:paraId="30485674" w14:textId="77777777" w:rsidTr="00A92250">
        <w:tc>
          <w:tcPr>
            <w:tcW w:w="286" w:type="pct"/>
          </w:tcPr>
          <w:p w14:paraId="7320C39B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AFD049F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3586" w:type="pct"/>
            <w:shd w:val="clear" w:color="auto" w:fill="auto"/>
          </w:tcPr>
          <w:p w14:paraId="67A73694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Поставляемое оборудование должно быть сертифицировано.</w:t>
            </w:r>
          </w:p>
          <w:p w14:paraId="14E5BE69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4CC6722C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Сертификат происхождения.</w:t>
            </w:r>
          </w:p>
          <w:p w14:paraId="7416EC61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Сертификат качества.</w:t>
            </w:r>
          </w:p>
          <w:p w14:paraId="2E7742BF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bCs/>
              </w:rPr>
            </w:pPr>
            <w:r w:rsidRPr="00611959">
              <w:t>Сертификаты соответствия для оборудования, включенного в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</w:tc>
      </w:tr>
      <w:tr w:rsidR="00611959" w:rsidRPr="00611959" w14:paraId="1FF27DDF" w14:textId="77777777" w:rsidTr="00A92250">
        <w:tc>
          <w:tcPr>
            <w:tcW w:w="286" w:type="pct"/>
          </w:tcPr>
          <w:p w14:paraId="62297B67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shd w:val="clear" w:color="auto" w:fill="auto"/>
            <w:vAlign w:val="center"/>
          </w:tcPr>
          <w:p w14:paraId="6C700165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611959" w:rsidRPr="00611959" w14:paraId="77646BD5" w14:textId="77777777" w:rsidTr="00A92250">
        <w:tc>
          <w:tcPr>
            <w:tcW w:w="286" w:type="pct"/>
          </w:tcPr>
          <w:p w14:paraId="34D3A95B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3714DDA1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НТД</w:t>
            </w:r>
          </w:p>
        </w:tc>
        <w:tc>
          <w:tcPr>
            <w:tcW w:w="3586" w:type="pct"/>
            <w:shd w:val="clear" w:color="auto" w:fill="auto"/>
          </w:tcPr>
          <w:p w14:paraId="36872D99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670" w:hanging="6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должен руководствоваться действующей редакцией следующих национальных, отраслевых и корпоративных нормативно-техническими документами (НТД):</w:t>
            </w:r>
          </w:p>
          <w:p w14:paraId="7AED24B0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РД 34.35.310-97 «Общие технические требования к микропроцессорным устройствам защиты и автоматики энергосистем».</w:t>
            </w:r>
          </w:p>
          <w:p w14:paraId="76A57988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Правила устройства электроустановок.</w:t>
            </w:r>
          </w:p>
          <w:p w14:paraId="45345183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lastRenderedPageBreak/>
              <w:t>РД 34.45-51.300-97 «Объем и нормы испытаний электрооборудования», 6-е издание. Раздел 26</w:t>
            </w:r>
          </w:p>
          <w:p w14:paraId="0327F938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14254-215 «Степени защиты, обеспечиваемые оболочками (Код IP)».</w:t>
            </w:r>
          </w:p>
          <w:p w14:paraId="2F9078AA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 xml:space="preserve">ГОСТ 8865-93. «Системы электрической изоляции. Оценка на </w:t>
            </w:r>
            <w:proofErr w:type="spellStart"/>
            <w:r w:rsidRPr="00611959">
              <w:t>нагревостойкости</w:t>
            </w:r>
            <w:proofErr w:type="spellEnd"/>
            <w:r w:rsidRPr="00611959">
              <w:t xml:space="preserve"> и классификация».</w:t>
            </w:r>
          </w:p>
          <w:p w14:paraId="5471E8C0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15150-69.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</w:t>
            </w:r>
          </w:p>
          <w:p w14:paraId="30FAFA2C" w14:textId="4B40714F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 xml:space="preserve">Техническая политика «Группы </w:t>
            </w:r>
            <w:proofErr w:type="spellStart"/>
            <w:r w:rsidRPr="00611959">
              <w:t>РусГидро</w:t>
            </w:r>
            <w:proofErr w:type="spellEnd"/>
            <w:r w:rsidRPr="00611959">
              <w:t xml:space="preserve">» </w:t>
            </w:r>
            <w:r w:rsidRPr="00611959">
              <w:sym w:font="Symbol" w:char="F02D"/>
            </w:r>
            <w:r w:rsidRPr="00611959">
              <w:t xml:space="preserve"> Приложение № </w:t>
            </w:r>
            <w:r w:rsidR="00725ED2">
              <w:t>3</w:t>
            </w:r>
            <w:r w:rsidRPr="00611959">
              <w:t xml:space="preserve"> к Техническим требованиям.</w:t>
            </w:r>
          </w:p>
          <w:p w14:paraId="18AE725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какой-либо из указанных в Технических требованиях ГОСТ или нормативный документ был заменен/отменен в процессе проведения закупки и/или в период исполнения договора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</w:tr>
      <w:tr w:rsidR="00611959" w:rsidRPr="00611959" w14:paraId="320E5C2B" w14:textId="77777777" w:rsidTr="00A92250">
        <w:tc>
          <w:tcPr>
            <w:tcW w:w="286" w:type="pct"/>
            <w:shd w:val="clear" w:color="auto" w:fill="auto"/>
          </w:tcPr>
          <w:p w14:paraId="6289C57C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shd w:val="clear" w:color="auto" w:fill="auto"/>
            <w:vAlign w:val="center"/>
          </w:tcPr>
          <w:p w14:paraId="5A6A10AB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результатам выпол</w:t>
            </w: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договора</w:t>
            </w:r>
          </w:p>
        </w:tc>
      </w:tr>
      <w:tr w:rsidR="00611959" w:rsidRPr="00611959" w14:paraId="522D1933" w14:textId="77777777" w:rsidTr="00A92250">
        <w:tc>
          <w:tcPr>
            <w:tcW w:w="286" w:type="pct"/>
          </w:tcPr>
          <w:p w14:paraId="6BF2B49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5907C074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сдачи-приемки  оборудования</w:t>
            </w:r>
          </w:p>
        </w:tc>
        <w:tc>
          <w:tcPr>
            <w:tcW w:w="3586" w:type="pct"/>
          </w:tcPr>
          <w:p w14:paraId="196EFEAE" w14:textId="77777777" w:rsidR="00611959" w:rsidRPr="00611959" w:rsidRDefault="00611959" w:rsidP="00A92250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Приемка оборудования оформляется подписанием сторонами унифицированной формы ТОРГ-12 «Товарная накладная» или универсального передаточного документа (УПД).</w:t>
            </w:r>
          </w:p>
        </w:tc>
      </w:tr>
      <w:tr w:rsidR="00611959" w:rsidRPr="00611959" w14:paraId="1822F916" w14:textId="77777777" w:rsidTr="00A92250">
        <w:tc>
          <w:tcPr>
            <w:tcW w:w="286" w:type="pct"/>
          </w:tcPr>
          <w:p w14:paraId="272C9804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74D086CD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сдачи-приемки Программного обеспечения</w:t>
            </w:r>
          </w:p>
        </w:tc>
        <w:tc>
          <w:tcPr>
            <w:tcW w:w="3586" w:type="pct"/>
          </w:tcPr>
          <w:p w14:paraId="7ED04CE5" w14:textId="77777777" w:rsidR="00611959" w:rsidRPr="00611959" w:rsidRDefault="00611959" w:rsidP="00A9225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Программное обеспечение передается от Поставщика к Заказчику посредством подписания </w:t>
            </w:r>
            <w:proofErr w:type="spellStart"/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Сублицензионного</w:t>
            </w:r>
            <w:proofErr w:type="spellEnd"/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соглашения на предоставление права использования и передачи ПО.</w:t>
            </w:r>
          </w:p>
        </w:tc>
      </w:tr>
    </w:tbl>
    <w:p w14:paraId="43AC07A9" w14:textId="77777777" w:rsidR="005A19CC" w:rsidRDefault="005A19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4FFB1FE8" w14:textId="77777777" w:rsidR="005A19CC" w:rsidRDefault="005A19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AF040F6" w14:textId="44000636" w:rsidR="003C3498" w:rsidRDefault="003C34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br w:type="page"/>
      </w:r>
    </w:p>
    <w:p w14:paraId="20D29629" w14:textId="77777777" w:rsidR="007157DC" w:rsidRPr="0085362D" w:rsidRDefault="007157DC" w:rsidP="007157DC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4E698F">
          <w:headerReference w:type="default" r:id="rId13"/>
          <w:headerReference w:type="first" r:id="rId14"/>
          <w:pgSz w:w="16838" w:h="11906" w:orient="landscape"/>
          <w:pgMar w:top="1418" w:right="567" w:bottom="709" w:left="567" w:header="0" w:footer="567" w:gutter="0"/>
          <w:cols w:space="720"/>
          <w:formProt w:val="0"/>
          <w:docGrid w:linePitch="381" w:charSpace="32768"/>
        </w:sectPr>
      </w:pPr>
    </w:p>
    <w:p w14:paraId="7DA59F01" w14:textId="5FCC4B1D" w:rsidR="00F34DB0" w:rsidRPr="009B4235" w:rsidRDefault="00F34DB0" w:rsidP="009B4235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5" w:name="_Toc53393312"/>
      <w:bookmarkStart w:id="16" w:name="_Toc209132096"/>
      <w:bookmarkStart w:id="17" w:name="_Toc212029623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документации по ценообразованию</w:t>
      </w:r>
      <w:bookmarkEnd w:id="15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на этапе закупки</w:t>
      </w:r>
      <w:bookmarkEnd w:id="16"/>
    </w:p>
    <w:p w14:paraId="3374477D" w14:textId="4CBFA2E1" w:rsidR="00B06701" w:rsidRPr="00767987" w:rsidRDefault="00767987" w:rsidP="00721494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rFonts w:ascii="Times New Roman" w:hAnsi="Times New Roman" w:cs="Times New Roman"/>
          <w:bCs/>
          <w:iCs/>
          <w:sz w:val="24"/>
          <w:szCs w:val="24"/>
          <w:lang w:eastAsia="x-none"/>
        </w:rPr>
      </w:pPr>
      <w:r w:rsidRPr="00767987">
        <w:rPr>
          <w:rFonts w:ascii="Times New Roman" w:hAnsi="Times New Roman" w:cs="Times New Roman"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8" w:name="_Hlk88325985"/>
      <w:r w:rsidRPr="00767987">
        <w:rPr>
          <w:rFonts w:ascii="Times New Roman" w:hAnsi="Times New Roman" w:cs="Times New Roman"/>
          <w:sz w:val="24"/>
          <w:szCs w:val="24"/>
        </w:rPr>
        <w:t>(с учетом прилагаемой к ней инструкции по заполнению)</w:t>
      </w:r>
      <w:bookmarkEnd w:id="18"/>
      <w:r w:rsidRPr="00767987">
        <w:rPr>
          <w:rFonts w:ascii="Times New Roman" w:hAnsi="Times New Roman" w:cs="Times New Roman"/>
          <w:sz w:val="24"/>
          <w:szCs w:val="24"/>
        </w:rPr>
        <w:t>, приведенной в Документации о закупке,</w:t>
      </w:r>
      <w:r w:rsidRPr="00767987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x-none"/>
        </w:rPr>
        <w:t xml:space="preserve"> </w:t>
      </w:r>
      <w:r w:rsidRPr="00767987">
        <w:rPr>
          <w:rFonts w:ascii="Times New Roman" w:hAnsi="Times New Roman" w:cs="Times New Roman"/>
          <w:bCs/>
          <w:iCs/>
          <w:sz w:val="24"/>
          <w:szCs w:val="24"/>
        </w:rPr>
        <w:t>с приложением к нему заполненной формы Приложения № 1 к Техническим требованиям – Спецификация поставляемого оборудования.</w:t>
      </w:r>
    </w:p>
    <w:p w14:paraId="0EE763C6" w14:textId="29870B21" w:rsidR="00B06701" w:rsidRPr="00B06701" w:rsidRDefault="00721494" w:rsidP="00AE20CF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bCs/>
          <w:iCs/>
          <w:lang w:eastAsia="x-none"/>
        </w:rPr>
      </w:pPr>
      <w:r w:rsidRPr="00721494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Дополнительные документы по ценообразованию в состав заявки Участника не включаются.</w:t>
      </w:r>
    </w:p>
    <w:p w14:paraId="7A0A2964" w14:textId="77777777" w:rsidR="007157DC" w:rsidRPr="0085362D" w:rsidRDefault="007157DC" w:rsidP="007157DC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9" w:name="_Toc212029624"/>
      <w:bookmarkEnd w:id="17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Приложения</w:t>
      </w:r>
      <w:bookmarkEnd w:id="19"/>
    </w:p>
    <w:p w14:paraId="72E2E56D" w14:textId="77777777" w:rsidR="007157DC" w:rsidRPr="0085362D" w:rsidRDefault="007157DC" w:rsidP="007157DC">
      <w:pPr>
        <w:widowControl w:val="0"/>
        <w:tabs>
          <w:tab w:val="left" w:pos="426"/>
        </w:tabs>
        <w:spacing w:before="120" w:after="12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99"/>
        </w:rPr>
      </w:pPr>
      <w:r w:rsidRPr="0085362D">
        <w:rPr>
          <w:rFonts w:ascii="Times New Roman" w:eastAsia="Calibri" w:hAnsi="Times New Roman" w:cs="Times New Roman"/>
          <w:b/>
          <w:color w:val="2E74B5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Style w:val="410"/>
        <w:tblW w:w="5004" w:type="pct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6380"/>
      </w:tblGrid>
      <w:tr w:rsidR="00471C36" w:rsidRPr="0085362D" w14:paraId="31AF7790" w14:textId="77777777" w:rsidTr="00471C36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5BBE9F64" w14:textId="303E2185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88696F" w14:textId="42E8101A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документ</w:t>
            </w: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14:paraId="5D416AEA" w14:textId="77777777" w:rsidR="00471C36" w:rsidRPr="0085362D" w:rsidRDefault="00471C36" w:rsidP="005258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471C36" w:rsidRPr="0085362D" w14:paraId="161FB0D6" w14:textId="77777777" w:rsidTr="00471C36">
        <w:trPr>
          <w:trHeight w:val="138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5E0AE" w14:textId="42914569" w:rsidR="00471C36" w:rsidRPr="0085362D" w:rsidRDefault="00471C36" w:rsidP="00CF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20" w:name="_GoBack"/>
        <w:bookmarkEnd w:id="20"/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AA003" w14:textId="736145B3" w:rsidR="00471C36" w:rsidRPr="0085362D" w:rsidRDefault="00636231" w:rsidP="00FA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34" w:dyaOrig="993" w14:anchorId="75BBD1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76.5pt;height:49.5pt" o:ole="">
                  <v:imagedata r:id="rId15" o:title=""/>
                </v:shape>
                <o:OLEObject Type="Embed" ProgID="Excel.Sheet.12" ShapeID="_x0000_i1026" DrawAspect="Icon" ObjectID="_1846393859" r:id="rId16"/>
              </w:objec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95E9E" w14:textId="7E03DB91" w:rsidR="00471C36" w:rsidRPr="00CF2D19" w:rsidRDefault="00471C36" w:rsidP="007E221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 1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7E221E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>спецификация поставляемого оборудования</w:t>
            </w:r>
            <w:r w:rsidR="00725ED2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 xml:space="preserve"> и ПО</w:t>
            </w:r>
          </w:p>
        </w:tc>
      </w:tr>
      <w:tr w:rsidR="00471C36" w:rsidRPr="0085362D" w14:paraId="3B6DFDB2" w14:textId="77777777" w:rsidTr="00471C36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CA72B76" w14:textId="1C711B25" w:rsidR="00471C36" w:rsidRPr="0085362D" w:rsidRDefault="00471C36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6CCD396" w14:textId="7480D819" w:rsidR="00471C36" w:rsidRPr="0085362D" w:rsidRDefault="00471C36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4ADDD62B" w14:textId="5FE41524" w:rsidR="00471C36" w:rsidRPr="00281C9C" w:rsidRDefault="00471C36" w:rsidP="00281C9C">
            <w:pP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281C9C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Задание заводу-изготовителю</w:t>
            </w:r>
          </w:p>
        </w:tc>
      </w:tr>
      <w:tr w:rsidR="000248E2" w:rsidRPr="0085362D" w14:paraId="3D8F4214" w14:textId="77777777" w:rsidTr="00471C36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513543A" w14:textId="3CAC6F41" w:rsidR="000248E2" w:rsidRDefault="000248E2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932816" w14:textId="2A3B7D26" w:rsidR="000248E2" w:rsidRDefault="00AE2FB9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object w:dxaOrig="1933" w:dyaOrig="1251" w14:anchorId="7221BB66">
                <v:shape id="_x0000_i1025" type="#_x0000_t75" style="width:98.25pt;height:62.25pt" o:ole="">
                  <v:imagedata r:id="rId17" o:title=""/>
                </v:shape>
                <o:OLEObject Type="Embed" ProgID="AcroExch.Document.DC" ShapeID="_x0000_i1025" DrawAspect="Icon" ObjectID="_1846393860" r:id="rId18"/>
              </w:objec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7575A6DC" w14:textId="467DDC68" w:rsidR="000248E2" w:rsidRPr="00CF2D19" w:rsidRDefault="00CD05A0" w:rsidP="00027805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Приложение №3. Техническая политика </w:t>
            </w:r>
            <w:r w:rsidRPr="00CD05A0">
              <w:rPr>
                <w:rFonts w:ascii="Times New Roman" w:hAnsi="Times New Roman" w:cs="Times New Roman"/>
                <w:caps/>
                <w:sz w:val="24"/>
                <w:szCs w:val="24"/>
              </w:rPr>
              <w:t>ПАО «РусГидро»</w:t>
            </w:r>
          </w:p>
        </w:tc>
      </w:tr>
    </w:tbl>
    <w:p w14:paraId="67ED3B54" w14:textId="77777777" w:rsidR="00B234AB" w:rsidRPr="0085362D" w:rsidRDefault="00B234AB" w:rsidP="001F4084">
      <w:pPr>
        <w:rPr>
          <w:rFonts w:ascii="Times New Roman" w:hAnsi="Times New Roman" w:cs="Times New Roman"/>
          <w:sz w:val="24"/>
          <w:szCs w:val="24"/>
        </w:rPr>
      </w:pPr>
    </w:p>
    <w:sectPr w:rsidR="00B234AB" w:rsidRPr="0085362D" w:rsidSect="001D228A">
      <w:headerReference w:type="default" r:id="rId19"/>
      <w:footerReference w:type="default" r:id="rId20"/>
      <w:headerReference w:type="first" r:id="rId21"/>
      <w:pgSz w:w="11906" w:h="16838"/>
      <w:pgMar w:top="567" w:right="567" w:bottom="709" w:left="1418" w:header="0" w:footer="567" w:gutter="0"/>
      <w:cols w:space="720"/>
      <w:formProt w:val="0"/>
      <w:docGrid w:linePitch="381" w:charSpace="3276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74FDF" w16cid:durableId="2D557E1B"/>
  <w16cid:commentId w16cid:paraId="774CB31D" w16cid:durableId="2D557E1C"/>
  <w16cid:commentId w16cid:paraId="59E7B87B" w16cid:durableId="2D557E1D"/>
  <w16cid:commentId w16cid:paraId="6A03EDDE" w16cid:durableId="2D557E1E"/>
  <w16cid:commentId w16cid:paraId="1A1EFE41" w16cid:durableId="2D557E1F"/>
  <w16cid:commentId w16cid:paraId="7CEFAB7B" w16cid:durableId="2D557E20"/>
  <w16cid:commentId w16cid:paraId="119275E9" w16cid:durableId="2D557E21"/>
  <w16cid:commentId w16cid:paraId="449474F5" w16cid:durableId="2D557E22"/>
  <w16cid:commentId w16cid:paraId="27FAFC58" w16cid:durableId="2CDD5DD3"/>
  <w16cid:commentId w16cid:paraId="39E4E1B7" w16cid:durableId="2D557E24"/>
  <w16cid:commentId w16cid:paraId="57F39DF3" w16cid:durableId="2CDD5DBA"/>
  <w16cid:commentId w16cid:paraId="2784B33B" w16cid:durableId="2D557E26"/>
  <w16cid:commentId w16cid:paraId="7DE58FC1" w16cid:durableId="2D557E27"/>
  <w16cid:commentId w16cid:paraId="05637BE8" w16cid:durableId="2D557E28"/>
  <w16cid:commentId w16cid:paraId="7146B96A" w16cid:durableId="2D557E29"/>
  <w16cid:commentId w16cid:paraId="76C4D96C" w16cid:durableId="2D557E2A"/>
  <w16cid:commentId w16cid:paraId="49DA1C64" w16cid:durableId="2D557E2B"/>
  <w16cid:commentId w16cid:paraId="7D60FE60" w16cid:durableId="2D557E2C"/>
  <w16cid:commentId w16cid:paraId="44F8EFC8" w16cid:durableId="2D557E2D"/>
  <w16cid:commentId w16cid:paraId="39F42DAA" w16cid:durableId="2D557E2E"/>
  <w16cid:commentId w16cid:paraId="1587FE9D" w16cid:durableId="2D557E2F"/>
  <w16cid:commentId w16cid:paraId="269C81D3" w16cid:durableId="2D557E30"/>
  <w16cid:commentId w16cid:paraId="4838A6A4" w16cid:durableId="2D557E31"/>
  <w16cid:commentId w16cid:paraId="25E4AC56" w16cid:durableId="2D557E32"/>
  <w16cid:commentId w16cid:paraId="28DE0882" w16cid:durableId="2D557E33"/>
  <w16cid:commentId w16cid:paraId="749FFB28" w16cid:durableId="2D557E34"/>
  <w16cid:commentId w16cid:paraId="3473C58B" w16cid:durableId="2D557E35"/>
  <w16cid:commentId w16cid:paraId="58FE53C7" w16cid:durableId="2D557E36"/>
  <w16cid:commentId w16cid:paraId="5B58A195" w16cid:durableId="2D557E37"/>
  <w16cid:commentId w16cid:paraId="5F727B94" w16cid:durableId="2D557E38"/>
  <w16cid:commentId w16cid:paraId="7CEC8A24" w16cid:durableId="2D557E39"/>
  <w16cid:commentId w16cid:paraId="105FBDB4" w16cid:durableId="2D557E3A"/>
  <w16cid:commentId w16cid:paraId="1D890F14" w16cid:durableId="2D557E3B"/>
  <w16cid:commentId w16cid:paraId="7DED6B49" w16cid:durableId="2D557E3C"/>
  <w16cid:commentId w16cid:paraId="626A8610" w16cid:durableId="2CDDA189"/>
  <w16cid:commentId w16cid:paraId="1B98CFCD" w16cid:durableId="2D557E3E"/>
  <w16cid:commentId w16cid:paraId="11532BD5" w16cid:durableId="2CDDA1ED"/>
  <w16cid:commentId w16cid:paraId="3638242E" w16cid:durableId="2D557E40"/>
  <w16cid:commentId w16cid:paraId="119D4D76" w16cid:durableId="2D557E41"/>
  <w16cid:commentId w16cid:paraId="1082ED15" w16cid:durableId="2D557E42"/>
  <w16cid:commentId w16cid:paraId="45874488" w16cid:durableId="2CDDB078"/>
  <w16cid:commentId w16cid:paraId="7E8448E6" w16cid:durableId="2D557E44"/>
  <w16cid:commentId w16cid:paraId="353763B3" w16cid:durableId="2D557E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045F7" w14:textId="77777777" w:rsidR="003A62E6" w:rsidRDefault="003A62E6">
      <w:pPr>
        <w:spacing w:after="0" w:line="240" w:lineRule="auto"/>
      </w:pPr>
      <w:r>
        <w:separator/>
      </w:r>
    </w:p>
  </w:endnote>
  <w:endnote w:type="continuationSeparator" w:id="0">
    <w:p w14:paraId="1983DAD6" w14:textId="77777777" w:rsidR="003A62E6" w:rsidRDefault="003A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0846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2EA777C" w14:textId="174C664D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636231">
          <w:rPr>
            <w:noProof/>
            <w:sz w:val="24"/>
            <w:szCs w:val="24"/>
          </w:rPr>
          <w:t>13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DF739" w14:textId="6A0DDAD5" w:rsidR="005C4853" w:rsidRDefault="005C4853" w:rsidP="00AE20CF">
    <w:pPr>
      <w:pStyle w:val="a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09008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8E51657" w14:textId="6D4DFCBC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636231">
          <w:rPr>
            <w:noProof/>
            <w:sz w:val="24"/>
            <w:szCs w:val="24"/>
          </w:rPr>
          <w:t>14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EEDA7" w14:textId="77777777" w:rsidR="003A62E6" w:rsidRDefault="003A62E6">
      <w:pPr>
        <w:rPr>
          <w:sz w:val="12"/>
        </w:rPr>
      </w:pPr>
      <w:r>
        <w:separator/>
      </w:r>
    </w:p>
  </w:footnote>
  <w:footnote w:type="continuationSeparator" w:id="0">
    <w:p w14:paraId="1468722E" w14:textId="77777777" w:rsidR="003A62E6" w:rsidRDefault="003A62E6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E7F8" w14:textId="3358B94E" w:rsidR="005C4853" w:rsidRDefault="005C4853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9281" w14:textId="37EABDB7" w:rsidR="005C4853" w:rsidRDefault="005C4853" w:rsidP="00417614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EEB07" w14:textId="77CD36EC" w:rsidR="005C4853" w:rsidRPr="00C65107" w:rsidRDefault="005C4853" w:rsidP="00AE20CF">
    <w:pPr>
      <w:pStyle w:val="ac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10A2" w14:textId="5FB8B61A" w:rsidR="005C4853" w:rsidRDefault="005C4853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D569" w14:textId="0C6D508D" w:rsidR="005C4853" w:rsidRDefault="005C4853" w:rsidP="00C65107">
    <w:pPr>
      <w:pStyle w:val="ac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5554A" w14:textId="77777777" w:rsidR="005C4853" w:rsidRDefault="005C48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95D"/>
    <w:multiLevelType w:val="multilevel"/>
    <w:tmpl w:val="6AEAF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DD2C08"/>
    <w:multiLevelType w:val="multilevel"/>
    <w:tmpl w:val="D06EAB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40771A6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471222"/>
    <w:multiLevelType w:val="multilevel"/>
    <w:tmpl w:val="A40CEDD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20AD46F7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5" w15:restartNumberingAfterBreak="0">
    <w:nsid w:val="2361016C"/>
    <w:multiLevelType w:val="multilevel"/>
    <w:tmpl w:val="9490DAE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297773D6"/>
    <w:multiLevelType w:val="multilevel"/>
    <w:tmpl w:val="B9A6C29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280154A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8" w15:restartNumberingAfterBreak="0">
    <w:nsid w:val="35250827"/>
    <w:multiLevelType w:val="multilevel"/>
    <w:tmpl w:val="1F183B70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9" w15:restartNumberingAfterBreak="0">
    <w:nsid w:val="3671563A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B2B2462"/>
    <w:multiLevelType w:val="multilevel"/>
    <w:tmpl w:val="6DCEED3C"/>
    <w:lvl w:ilvl="0">
      <w:start w:val="1"/>
      <w:numFmt w:val="decimal"/>
      <w:lvlText w:val="%1)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 w:hint="default"/>
      </w:rPr>
    </w:lvl>
  </w:abstractNum>
  <w:abstractNum w:abstractNumId="11" w15:restartNumberingAfterBreak="0">
    <w:nsid w:val="4343290C"/>
    <w:multiLevelType w:val="multilevel"/>
    <w:tmpl w:val="D84C75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6736181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484006B6"/>
    <w:multiLevelType w:val="hybridMultilevel"/>
    <w:tmpl w:val="68DEA9F6"/>
    <w:lvl w:ilvl="0" w:tplc="0419000F">
      <w:start w:val="1"/>
      <w:numFmt w:val="decimal"/>
      <w:lvlText w:val="%1."/>
      <w:lvlJc w:val="left"/>
      <w:pPr>
        <w:ind w:left="19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  <w:rPr>
        <w:rFonts w:cs="Times New Roman"/>
      </w:rPr>
    </w:lvl>
    <w:lvl w:ilvl="3" w:tplc="8E28FDB2">
      <w:start w:val="1"/>
      <w:numFmt w:val="russianLower"/>
      <w:lvlText w:val="%4)"/>
      <w:lvlJc w:val="left"/>
      <w:pPr>
        <w:ind w:left="4104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  <w:rPr>
        <w:rFonts w:cs="Times New Roman"/>
      </w:rPr>
    </w:lvl>
  </w:abstractNum>
  <w:abstractNum w:abstractNumId="14" w15:restartNumberingAfterBreak="0">
    <w:nsid w:val="4EBD785F"/>
    <w:multiLevelType w:val="hybridMultilevel"/>
    <w:tmpl w:val="4C8E4CE2"/>
    <w:lvl w:ilvl="0" w:tplc="D5047A62">
      <w:start w:val="1"/>
      <w:numFmt w:val="bullet"/>
      <w:pStyle w:val="21"/>
      <w:lvlText w:val=""/>
      <w:lvlJc w:val="left"/>
      <w:pPr>
        <w:ind w:left="1288" w:hanging="29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5" w15:restartNumberingAfterBreak="0">
    <w:nsid w:val="5C783FEE"/>
    <w:multiLevelType w:val="multilevel"/>
    <w:tmpl w:val="3F3A00B6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6" w15:restartNumberingAfterBreak="0">
    <w:nsid w:val="61AE19B4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639477D7"/>
    <w:multiLevelType w:val="multilevel"/>
    <w:tmpl w:val="92AA04B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8" w15:restartNumberingAfterBreak="0">
    <w:nsid w:val="67A62271"/>
    <w:multiLevelType w:val="multilevel"/>
    <w:tmpl w:val="1F183B70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9" w15:restartNumberingAfterBreak="0">
    <w:nsid w:val="67FE45FD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0" w15:restartNumberingAfterBreak="0">
    <w:nsid w:val="6CA378BB"/>
    <w:multiLevelType w:val="multilevel"/>
    <w:tmpl w:val="C8505B1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88653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74F10476"/>
    <w:multiLevelType w:val="multilevel"/>
    <w:tmpl w:val="6B5281F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D2F37A3"/>
    <w:multiLevelType w:val="multilevel"/>
    <w:tmpl w:val="49E89CB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rFonts w:ascii="Times New Roman" w:hAnsi="Times New Roman" w:cs="Times New Roman" w:hint="default"/>
        <w:b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7"/>
  </w:num>
  <w:num w:numId="2">
    <w:abstractNumId w:val="20"/>
  </w:num>
  <w:num w:numId="3">
    <w:abstractNumId w:val="23"/>
  </w:num>
  <w:num w:numId="4">
    <w:abstractNumId w:val="5"/>
  </w:num>
  <w:num w:numId="5">
    <w:abstractNumId w:val="3"/>
  </w:num>
  <w:num w:numId="6">
    <w:abstractNumId w:val="16"/>
  </w:num>
  <w:num w:numId="7">
    <w:abstractNumId w:val="12"/>
  </w:num>
  <w:num w:numId="8">
    <w:abstractNumId w:val="22"/>
  </w:num>
  <w:num w:numId="9">
    <w:abstractNumId w:val="9"/>
  </w:num>
  <w:num w:numId="10">
    <w:abstractNumId w:val="2"/>
  </w:num>
  <w:num w:numId="11">
    <w:abstractNumId w:val="21"/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  <w:num w:numId="16">
    <w:abstractNumId w:val="7"/>
  </w:num>
  <w:num w:numId="17">
    <w:abstractNumId w:val="19"/>
  </w:num>
  <w:num w:numId="18">
    <w:abstractNumId w:val="4"/>
  </w:num>
  <w:num w:numId="19">
    <w:abstractNumId w:val="10"/>
  </w:num>
  <w:num w:numId="20">
    <w:abstractNumId w:val="8"/>
  </w:num>
  <w:num w:numId="21">
    <w:abstractNumId w:val="15"/>
  </w:num>
  <w:num w:numId="22">
    <w:abstractNumId w:val="13"/>
  </w:num>
  <w:num w:numId="23">
    <w:abstractNumId w:val="18"/>
  </w:num>
  <w:num w:numId="24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9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AB"/>
    <w:rsid w:val="00004481"/>
    <w:rsid w:val="0001428D"/>
    <w:rsid w:val="000145FC"/>
    <w:rsid w:val="000248E2"/>
    <w:rsid w:val="00024AF2"/>
    <w:rsid w:val="000277BD"/>
    <w:rsid w:val="00027805"/>
    <w:rsid w:val="000317A3"/>
    <w:rsid w:val="00036747"/>
    <w:rsid w:val="0004570F"/>
    <w:rsid w:val="000512C3"/>
    <w:rsid w:val="00056E4A"/>
    <w:rsid w:val="000602F1"/>
    <w:rsid w:val="000814CF"/>
    <w:rsid w:val="00083BCB"/>
    <w:rsid w:val="000848C5"/>
    <w:rsid w:val="000900A3"/>
    <w:rsid w:val="0009517F"/>
    <w:rsid w:val="000969DE"/>
    <w:rsid w:val="000A264E"/>
    <w:rsid w:val="000A3C7F"/>
    <w:rsid w:val="000B5858"/>
    <w:rsid w:val="000C2A54"/>
    <w:rsid w:val="000F0FB5"/>
    <w:rsid w:val="000F1081"/>
    <w:rsid w:val="000F6B44"/>
    <w:rsid w:val="00107972"/>
    <w:rsid w:val="0013278E"/>
    <w:rsid w:val="00143E04"/>
    <w:rsid w:val="0016696C"/>
    <w:rsid w:val="001719E2"/>
    <w:rsid w:val="001915D6"/>
    <w:rsid w:val="00196AC0"/>
    <w:rsid w:val="001A17CA"/>
    <w:rsid w:val="001A4B05"/>
    <w:rsid w:val="001B21FD"/>
    <w:rsid w:val="001C14F2"/>
    <w:rsid w:val="001C3613"/>
    <w:rsid w:val="001C3F84"/>
    <w:rsid w:val="001C519B"/>
    <w:rsid w:val="001C5ABA"/>
    <w:rsid w:val="001C5CF5"/>
    <w:rsid w:val="001D228A"/>
    <w:rsid w:val="001D22D1"/>
    <w:rsid w:val="001E4ADB"/>
    <w:rsid w:val="001E5E26"/>
    <w:rsid w:val="001F0253"/>
    <w:rsid w:val="001F4084"/>
    <w:rsid w:val="001F7B5D"/>
    <w:rsid w:val="00200EE0"/>
    <w:rsid w:val="002047CA"/>
    <w:rsid w:val="0021429D"/>
    <w:rsid w:val="00224355"/>
    <w:rsid w:val="00225F0B"/>
    <w:rsid w:val="00233334"/>
    <w:rsid w:val="00237276"/>
    <w:rsid w:val="00242372"/>
    <w:rsid w:val="00244CA3"/>
    <w:rsid w:val="002510FB"/>
    <w:rsid w:val="00252DAB"/>
    <w:rsid w:val="00276241"/>
    <w:rsid w:val="00281C9C"/>
    <w:rsid w:val="00282359"/>
    <w:rsid w:val="0029026A"/>
    <w:rsid w:val="00291487"/>
    <w:rsid w:val="002A0291"/>
    <w:rsid w:val="002B2B13"/>
    <w:rsid w:val="002B57E9"/>
    <w:rsid w:val="002B76BB"/>
    <w:rsid w:val="002C6B5F"/>
    <w:rsid w:val="002C7CF2"/>
    <w:rsid w:val="002D1528"/>
    <w:rsid w:val="002D616C"/>
    <w:rsid w:val="002E3351"/>
    <w:rsid w:val="002F2E54"/>
    <w:rsid w:val="002F3E9F"/>
    <w:rsid w:val="002F7B8D"/>
    <w:rsid w:val="003013BC"/>
    <w:rsid w:val="00302023"/>
    <w:rsid w:val="003354CD"/>
    <w:rsid w:val="00343A12"/>
    <w:rsid w:val="00344389"/>
    <w:rsid w:val="00346AAF"/>
    <w:rsid w:val="00351583"/>
    <w:rsid w:val="003526D3"/>
    <w:rsid w:val="00354538"/>
    <w:rsid w:val="0037294D"/>
    <w:rsid w:val="00373685"/>
    <w:rsid w:val="00375466"/>
    <w:rsid w:val="00375A5C"/>
    <w:rsid w:val="003877C6"/>
    <w:rsid w:val="003965CB"/>
    <w:rsid w:val="003A1A63"/>
    <w:rsid w:val="003A42A8"/>
    <w:rsid w:val="003A62E6"/>
    <w:rsid w:val="003B6AA3"/>
    <w:rsid w:val="003C1877"/>
    <w:rsid w:val="003C3498"/>
    <w:rsid w:val="003D0808"/>
    <w:rsid w:val="003D1315"/>
    <w:rsid w:val="003D32BE"/>
    <w:rsid w:val="003E2CFC"/>
    <w:rsid w:val="003F47A8"/>
    <w:rsid w:val="003F68EC"/>
    <w:rsid w:val="004013C2"/>
    <w:rsid w:val="00404B90"/>
    <w:rsid w:val="00416877"/>
    <w:rsid w:val="0041706E"/>
    <w:rsid w:val="00417553"/>
    <w:rsid w:val="00417614"/>
    <w:rsid w:val="00424623"/>
    <w:rsid w:val="00436986"/>
    <w:rsid w:val="00441881"/>
    <w:rsid w:val="004440CA"/>
    <w:rsid w:val="004557F7"/>
    <w:rsid w:val="0045581E"/>
    <w:rsid w:val="00471C36"/>
    <w:rsid w:val="00480CCA"/>
    <w:rsid w:val="00482864"/>
    <w:rsid w:val="0048479B"/>
    <w:rsid w:val="004A3973"/>
    <w:rsid w:val="004B03D7"/>
    <w:rsid w:val="004B2129"/>
    <w:rsid w:val="004B6531"/>
    <w:rsid w:val="004B7808"/>
    <w:rsid w:val="004C1CE8"/>
    <w:rsid w:val="004C557A"/>
    <w:rsid w:val="004C7778"/>
    <w:rsid w:val="004D26EB"/>
    <w:rsid w:val="004D7CC5"/>
    <w:rsid w:val="004E698F"/>
    <w:rsid w:val="004F30A5"/>
    <w:rsid w:val="004F6049"/>
    <w:rsid w:val="00500275"/>
    <w:rsid w:val="00502C20"/>
    <w:rsid w:val="00504D09"/>
    <w:rsid w:val="00504DE0"/>
    <w:rsid w:val="005102C5"/>
    <w:rsid w:val="00523BD2"/>
    <w:rsid w:val="00524E18"/>
    <w:rsid w:val="00525859"/>
    <w:rsid w:val="00526BF2"/>
    <w:rsid w:val="0053256C"/>
    <w:rsid w:val="00536D16"/>
    <w:rsid w:val="005370C3"/>
    <w:rsid w:val="00547902"/>
    <w:rsid w:val="0055027F"/>
    <w:rsid w:val="00557F04"/>
    <w:rsid w:val="00563313"/>
    <w:rsid w:val="0057471B"/>
    <w:rsid w:val="0058287A"/>
    <w:rsid w:val="00584B33"/>
    <w:rsid w:val="005934B4"/>
    <w:rsid w:val="00594528"/>
    <w:rsid w:val="005958B5"/>
    <w:rsid w:val="005A19CC"/>
    <w:rsid w:val="005A2C23"/>
    <w:rsid w:val="005B13EE"/>
    <w:rsid w:val="005C1D0C"/>
    <w:rsid w:val="005C4853"/>
    <w:rsid w:val="005D0E5A"/>
    <w:rsid w:val="005D3A8E"/>
    <w:rsid w:val="005E16AD"/>
    <w:rsid w:val="00600BB5"/>
    <w:rsid w:val="00602499"/>
    <w:rsid w:val="00611959"/>
    <w:rsid w:val="00613F56"/>
    <w:rsid w:val="00631D94"/>
    <w:rsid w:val="006331F9"/>
    <w:rsid w:val="00634CD0"/>
    <w:rsid w:val="00636231"/>
    <w:rsid w:val="0064477E"/>
    <w:rsid w:val="0065130C"/>
    <w:rsid w:val="00652179"/>
    <w:rsid w:val="0066328E"/>
    <w:rsid w:val="00664472"/>
    <w:rsid w:val="00672E0F"/>
    <w:rsid w:val="00680983"/>
    <w:rsid w:val="00693306"/>
    <w:rsid w:val="006A068B"/>
    <w:rsid w:val="006A5CBD"/>
    <w:rsid w:val="006B6952"/>
    <w:rsid w:val="006C3781"/>
    <w:rsid w:val="006D1EB7"/>
    <w:rsid w:val="006E3327"/>
    <w:rsid w:val="006E38D3"/>
    <w:rsid w:val="006E4835"/>
    <w:rsid w:val="006E5713"/>
    <w:rsid w:val="006F2629"/>
    <w:rsid w:val="006F48B9"/>
    <w:rsid w:val="00704FBE"/>
    <w:rsid w:val="00705618"/>
    <w:rsid w:val="007123D3"/>
    <w:rsid w:val="007124AE"/>
    <w:rsid w:val="007157DC"/>
    <w:rsid w:val="00720D0A"/>
    <w:rsid w:val="00721494"/>
    <w:rsid w:val="00725ED2"/>
    <w:rsid w:val="00726DCD"/>
    <w:rsid w:val="00731365"/>
    <w:rsid w:val="00742F3C"/>
    <w:rsid w:val="0074479F"/>
    <w:rsid w:val="00745C0D"/>
    <w:rsid w:val="007607EB"/>
    <w:rsid w:val="00763387"/>
    <w:rsid w:val="00767987"/>
    <w:rsid w:val="00790F3D"/>
    <w:rsid w:val="00791551"/>
    <w:rsid w:val="007956CE"/>
    <w:rsid w:val="00796E92"/>
    <w:rsid w:val="007A16AA"/>
    <w:rsid w:val="007A4A7E"/>
    <w:rsid w:val="007A6404"/>
    <w:rsid w:val="007A6D99"/>
    <w:rsid w:val="007B135D"/>
    <w:rsid w:val="007B14B4"/>
    <w:rsid w:val="007C458B"/>
    <w:rsid w:val="007D405D"/>
    <w:rsid w:val="007E1C0E"/>
    <w:rsid w:val="007E221E"/>
    <w:rsid w:val="007E4BAE"/>
    <w:rsid w:val="008007C5"/>
    <w:rsid w:val="00801036"/>
    <w:rsid w:val="00804206"/>
    <w:rsid w:val="00845E02"/>
    <w:rsid w:val="0085362D"/>
    <w:rsid w:val="0086326A"/>
    <w:rsid w:val="00892AD3"/>
    <w:rsid w:val="008967B9"/>
    <w:rsid w:val="008A1C7A"/>
    <w:rsid w:val="008B1991"/>
    <w:rsid w:val="008B6D87"/>
    <w:rsid w:val="008B7EA0"/>
    <w:rsid w:val="008C001E"/>
    <w:rsid w:val="008C0B17"/>
    <w:rsid w:val="008C2BB9"/>
    <w:rsid w:val="008C6FE8"/>
    <w:rsid w:val="008E5FF3"/>
    <w:rsid w:val="008E68CD"/>
    <w:rsid w:val="008E6AB9"/>
    <w:rsid w:val="00907825"/>
    <w:rsid w:val="009231BF"/>
    <w:rsid w:val="00934815"/>
    <w:rsid w:val="00940B1C"/>
    <w:rsid w:val="00940C16"/>
    <w:rsid w:val="00950CB4"/>
    <w:rsid w:val="00951F4C"/>
    <w:rsid w:val="00952F83"/>
    <w:rsid w:val="00957A45"/>
    <w:rsid w:val="00973C50"/>
    <w:rsid w:val="0099082D"/>
    <w:rsid w:val="0099355A"/>
    <w:rsid w:val="0099392E"/>
    <w:rsid w:val="00996FFD"/>
    <w:rsid w:val="009A01AF"/>
    <w:rsid w:val="009B3237"/>
    <w:rsid w:val="009B4235"/>
    <w:rsid w:val="009B432C"/>
    <w:rsid w:val="009C4262"/>
    <w:rsid w:val="009E0991"/>
    <w:rsid w:val="00A03B68"/>
    <w:rsid w:val="00A13EFD"/>
    <w:rsid w:val="00A15452"/>
    <w:rsid w:val="00A256D0"/>
    <w:rsid w:val="00A26CB4"/>
    <w:rsid w:val="00A31FA1"/>
    <w:rsid w:val="00A55632"/>
    <w:rsid w:val="00A57CAD"/>
    <w:rsid w:val="00A652F2"/>
    <w:rsid w:val="00A70933"/>
    <w:rsid w:val="00A71F01"/>
    <w:rsid w:val="00A72923"/>
    <w:rsid w:val="00A73FEA"/>
    <w:rsid w:val="00A7483B"/>
    <w:rsid w:val="00A829F1"/>
    <w:rsid w:val="00A90EEC"/>
    <w:rsid w:val="00AA3BA8"/>
    <w:rsid w:val="00AD1422"/>
    <w:rsid w:val="00AD4A6D"/>
    <w:rsid w:val="00AE1C26"/>
    <w:rsid w:val="00AE20CF"/>
    <w:rsid w:val="00AE2FB9"/>
    <w:rsid w:val="00AE3C27"/>
    <w:rsid w:val="00B06701"/>
    <w:rsid w:val="00B1285D"/>
    <w:rsid w:val="00B147E2"/>
    <w:rsid w:val="00B158F3"/>
    <w:rsid w:val="00B234AB"/>
    <w:rsid w:val="00B54170"/>
    <w:rsid w:val="00B56720"/>
    <w:rsid w:val="00B63142"/>
    <w:rsid w:val="00B66C46"/>
    <w:rsid w:val="00B703C9"/>
    <w:rsid w:val="00B742C4"/>
    <w:rsid w:val="00B90F3F"/>
    <w:rsid w:val="00B9430A"/>
    <w:rsid w:val="00B963A0"/>
    <w:rsid w:val="00BA4B5F"/>
    <w:rsid w:val="00BA58EC"/>
    <w:rsid w:val="00BB553C"/>
    <w:rsid w:val="00BC679F"/>
    <w:rsid w:val="00BE0EFE"/>
    <w:rsid w:val="00BE729B"/>
    <w:rsid w:val="00BF628D"/>
    <w:rsid w:val="00C043E9"/>
    <w:rsid w:val="00C14F71"/>
    <w:rsid w:val="00C46894"/>
    <w:rsid w:val="00C51815"/>
    <w:rsid w:val="00C51A5B"/>
    <w:rsid w:val="00C56559"/>
    <w:rsid w:val="00C57E81"/>
    <w:rsid w:val="00C6277B"/>
    <w:rsid w:val="00C65107"/>
    <w:rsid w:val="00C77291"/>
    <w:rsid w:val="00C803F6"/>
    <w:rsid w:val="00C80861"/>
    <w:rsid w:val="00C82D1A"/>
    <w:rsid w:val="00C85ECB"/>
    <w:rsid w:val="00C87AF1"/>
    <w:rsid w:val="00C913C4"/>
    <w:rsid w:val="00C94CDF"/>
    <w:rsid w:val="00CA24BB"/>
    <w:rsid w:val="00CA3AAE"/>
    <w:rsid w:val="00CA6F7B"/>
    <w:rsid w:val="00CA7808"/>
    <w:rsid w:val="00CB050A"/>
    <w:rsid w:val="00CB173E"/>
    <w:rsid w:val="00CB2102"/>
    <w:rsid w:val="00CB2682"/>
    <w:rsid w:val="00CB7453"/>
    <w:rsid w:val="00CD05A0"/>
    <w:rsid w:val="00CD2077"/>
    <w:rsid w:val="00CD2CC0"/>
    <w:rsid w:val="00CD5FAB"/>
    <w:rsid w:val="00CD66DA"/>
    <w:rsid w:val="00CD690E"/>
    <w:rsid w:val="00CE4013"/>
    <w:rsid w:val="00CE541E"/>
    <w:rsid w:val="00CE6E61"/>
    <w:rsid w:val="00CE7420"/>
    <w:rsid w:val="00CE7DF0"/>
    <w:rsid w:val="00CF0E57"/>
    <w:rsid w:val="00CF2D19"/>
    <w:rsid w:val="00CF5A0F"/>
    <w:rsid w:val="00D032E3"/>
    <w:rsid w:val="00D06C23"/>
    <w:rsid w:val="00D175BA"/>
    <w:rsid w:val="00D200CA"/>
    <w:rsid w:val="00D30632"/>
    <w:rsid w:val="00D3463B"/>
    <w:rsid w:val="00D35892"/>
    <w:rsid w:val="00D35EE9"/>
    <w:rsid w:val="00D40C47"/>
    <w:rsid w:val="00D45306"/>
    <w:rsid w:val="00D45EBA"/>
    <w:rsid w:val="00D46FB7"/>
    <w:rsid w:val="00D530CF"/>
    <w:rsid w:val="00D5567F"/>
    <w:rsid w:val="00D57D43"/>
    <w:rsid w:val="00D61FE6"/>
    <w:rsid w:val="00D642DE"/>
    <w:rsid w:val="00D663CE"/>
    <w:rsid w:val="00D67A1D"/>
    <w:rsid w:val="00D70AC3"/>
    <w:rsid w:val="00D8040D"/>
    <w:rsid w:val="00D81A86"/>
    <w:rsid w:val="00DA003B"/>
    <w:rsid w:val="00DA14CE"/>
    <w:rsid w:val="00DA18AE"/>
    <w:rsid w:val="00DA4A42"/>
    <w:rsid w:val="00DA5AC9"/>
    <w:rsid w:val="00DB3BC3"/>
    <w:rsid w:val="00DB70F9"/>
    <w:rsid w:val="00DC1B53"/>
    <w:rsid w:val="00DF27DC"/>
    <w:rsid w:val="00E043EC"/>
    <w:rsid w:val="00E1304A"/>
    <w:rsid w:val="00E15094"/>
    <w:rsid w:val="00E15A1B"/>
    <w:rsid w:val="00E16E2F"/>
    <w:rsid w:val="00E17983"/>
    <w:rsid w:val="00E42782"/>
    <w:rsid w:val="00E42EB3"/>
    <w:rsid w:val="00E604FA"/>
    <w:rsid w:val="00E61111"/>
    <w:rsid w:val="00E76697"/>
    <w:rsid w:val="00E80421"/>
    <w:rsid w:val="00E871A9"/>
    <w:rsid w:val="00E93B4A"/>
    <w:rsid w:val="00EA65EA"/>
    <w:rsid w:val="00EC7244"/>
    <w:rsid w:val="00EC778E"/>
    <w:rsid w:val="00ED7137"/>
    <w:rsid w:val="00EE0B2C"/>
    <w:rsid w:val="00EF73AC"/>
    <w:rsid w:val="00F1011B"/>
    <w:rsid w:val="00F12A4D"/>
    <w:rsid w:val="00F13008"/>
    <w:rsid w:val="00F13CA6"/>
    <w:rsid w:val="00F15A01"/>
    <w:rsid w:val="00F22AED"/>
    <w:rsid w:val="00F3480F"/>
    <w:rsid w:val="00F34DB0"/>
    <w:rsid w:val="00F530D8"/>
    <w:rsid w:val="00F57A52"/>
    <w:rsid w:val="00F70B5A"/>
    <w:rsid w:val="00F75438"/>
    <w:rsid w:val="00F810F7"/>
    <w:rsid w:val="00FA4E49"/>
    <w:rsid w:val="00FA670F"/>
    <w:rsid w:val="00FB1F49"/>
    <w:rsid w:val="00FD28ED"/>
    <w:rsid w:val="00FD2ABD"/>
    <w:rsid w:val="00FE5ED0"/>
    <w:rsid w:val="00FE7205"/>
    <w:rsid w:val="00FF22D1"/>
    <w:rsid w:val="00FF2669"/>
    <w:rsid w:val="00FF5877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7DB3D94"/>
  <w15:docId w15:val="{42912C8D-FA27-446F-9E7B-EAB548AD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04B90"/>
    <w:pPr>
      <w:spacing w:after="160" w:line="259" w:lineRule="auto"/>
    </w:pPr>
  </w:style>
  <w:style w:type="paragraph" w:styleId="10">
    <w:name w:val="heading 1"/>
    <w:basedOn w:val="32"/>
    <w:next w:val="a3"/>
    <w:link w:val="11"/>
    <w:qFormat/>
    <w:rsid w:val="00F62E73"/>
    <w:pPr>
      <w:outlineLvl w:val="0"/>
    </w:pPr>
    <w:rPr>
      <w:sz w:val="28"/>
      <w:szCs w:val="28"/>
    </w:rPr>
  </w:style>
  <w:style w:type="paragraph" w:styleId="23">
    <w:name w:val="heading 2"/>
    <w:basedOn w:val="4"/>
    <w:next w:val="a3"/>
    <w:link w:val="24"/>
    <w:qFormat/>
    <w:rsid w:val="00F62E73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62E73"/>
    <w:pPr>
      <w:keepNext/>
      <w:tabs>
        <w:tab w:val="left" w:pos="0"/>
      </w:tabs>
      <w:spacing w:before="120" w:after="60" w:line="240" w:lineRule="auto"/>
      <w:ind w:left="1224" w:hanging="504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F62E73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F62E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F62E7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F62E7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F62E7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F62E73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qFormat/>
    <w:rsid w:val="00F62E73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4">
    <w:name w:val="Заголовок 2 Знак"/>
    <w:basedOn w:val="a4"/>
    <w:link w:val="23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F62E73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F62E7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F62E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F62E7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F62E73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F62E73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586D10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F62E73"/>
    <w:rPr>
      <w:vertAlign w:val="superscript"/>
    </w:rPr>
  </w:style>
  <w:style w:type="character" w:customStyle="1" w:styleId="ab">
    <w:name w:val="Верхний колонтитул Знак"/>
    <w:aliases w:val="??????? ?????????? Знак,Aa?oiee eieiioeooe Знак,Titul Знак,Heder Знак"/>
    <w:basedOn w:val="a4"/>
    <w:link w:val="ac"/>
    <w:uiPriority w:val="99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4"/>
    <w:link w:val="26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Основной текст 2 Знак"/>
    <w:basedOn w:val="a4"/>
    <w:link w:val="28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F62E73"/>
  </w:style>
  <w:style w:type="character" w:styleId="af4">
    <w:name w:val="Hyperlink"/>
    <w:basedOn w:val="a4"/>
    <w:uiPriority w:val="99"/>
    <w:unhideWhenUsed/>
    <w:rsid w:val="00877C0D"/>
    <w:rPr>
      <w:color w:val="0563C1" w:themeColor="hyperlink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F62E73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F62E73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semiHidden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F62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F62E73"/>
    <w:rPr>
      <w:b/>
      <w:bCs/>
    </w:rPr>
  </w:style>
  <w:style w:type="character" w:customStyle="1" w:styleId="afd">
    <w:name w:val="Название Знак"/>
    <w:link w:val="12"/>
    <w:uiPriority w:val="10"/>
    <w:qFormat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F62E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F62E73"/>
    <w:rPr>
      <w:i/>
      <w:iCs/>
    </w:rPr>
  </w:style>
  <w:style w:type="character" w:customStyle="1" w:styleId="29">
    <w:name w:val="Цитата 2 Знак"/>
    <w:basedOn w:val="a4"/>
    <w:link w:val="2a"/>
    <w:uiPriority w:val="29"/>
    <w:qFormat/>
    <w:rsid w:val="00F62E73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F62E7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F62E73"/>
    <w:rPr>
      <w:i/>
      <w:iCs/>
      <w:color w:val="808080"/>
    </w:rPr>
  </w:style>
  <w:style w:type="character" w:styleId="aff4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F62E73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F62E73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F62E73"/>
  </w:style>
  <w:style w:type="character" w:customStyle="1" w:styleId="aff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ffc"/>
    <w:uiPriority w:val="34"/>
    <w:qFormat/>
    <w:locked/>
    <w:rsid w:val="00F62E7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F62E73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F62E7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F62E73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F62E73"/>
    <w:rPr>
      <w:vertAlign w:val="superscript"/>
    </w:rPr>
  </w:style>
  <w:style w:type="character" w:customStyle="1" w:styleId="2b">
    <w:name w:val="Пункт2 Знак"/>
    <w:link w:val="2c"/>
    <w:qFormat/>
    <w:rsid w:val="00F62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F62E73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F62E73"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7">
    <w:name w:val="Номер строки1"/>
    <w:qFormat/>
  </w:style>
  <w:style w:type="character" w:styleId="afff5">
    <w:name w:val="FollowedHyperlink"/>
    <w:basedOn w:val="a4"/>
    <w:uiPriority w:val="99"/>
    <w:semiHidden/>
    <w:unhideWhenUsed/>
    <w:rsid w:val="00DE4995"/>
    <w:rPr>
      <w:color w:val="954F72" w:themeColor="followedHyperlink"/>
      <w:u w:val="single"/>
    </w:rPr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2d">
    <w:name w:val="Неразрешенное упоминание2"/>
    <w:basedOn w:val="a4"/>
    <w:uiPriority w:val="99"/>
    <w:semiHidden/>
    <w:unhideWhenUsed/>
    <w:qFormat/>
    <w:rsid w:val="00145309"/>
    <w:rPr>
      <w:color w:val="605E5C"/>
      <w:shd w:val="clear" w:color="auto" w:fill="E1DFDD"/>
    </w:rPr>
  </w:style>
  <w:style w:type="character" w:customStyle="1" w:styleId="afff6">
    <w:name w:val="Заголовок Знак"/>
    <w:basedOn w:val="a4"/>
    <w:link w:val="afff7"/>
    <w:qFormat/>
    <w:rsid w:val="003A50CD"/>
    <w:rPr>
      <w:rFonts w:ascii="Liberation Sans" w:eastAsia="Arial Unicode MS" w:hAnsi="Liberation Sans" w:cs="Arial Unicode MS"/>
      <w:sz w:val="28"/>
      <w:szCs w:val="28"/>
    </w:rPr>
  </w:style>
  <w:style w:type="character" w:customStyle="1" w:styleId="18">
    <w:name w:val="Основной текст Знак1"/>
    <w:basedOn w:val="a4"/>
    <w:uiPriority w:val="99"/>
    <w:semiHidden/>
    <w:qFormat/>
    <w:rsid w:val="003A50CD"/>
  </w:style>
  <w:style w:type="character" w:customStyle="1" w:styleId="19">
    <w:name w:val="Текст сноски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a">
    <w:name w:val="Верхний колонтитул Знак1"/>
    <w:basedOn w:val="a4"/>
    <w:uiPriority w:val="99"/>
    <w:semiHidden/>
    <w:qFormat/>
    <w:rsid w:val="003A50CD"/>
  </w:style>
  <w:style w:type="character" w:customStyle="1" w:styleId="1b">
    <w:name w:val="Основной текст с отступом Знак1"/>
    <w:basedOn w:val="a4"/>
    <w:uiPriority w:val="99"/>
    <w:semiHidden/>
    <w:qFormat/>
    <w:rsid w:val="003A50CD"/>
  </w:style>
  <w:style w:type="character" w:customStyle="1" w:styleId="1c">
    <w:name w:val="Нижний колонтитул Знак1"/>
    <w:basedOn w:val="a4"/>
    <w:uiPriority w:val="99"/>
    <w:semiHidden/>
    <w:qFormat/>
    <w:rsid w:val="003A50CD"/>
  </w:style>
  <w:style w:type="character" w:customStyle="1" w:styleId="210">
    <w:name w:val="Основной текст с отступом 2 Знак1"/>
    <w:basedOn w:val="a4"/>
    <w:uiPriority w:val="99"/>
    <w:semiHidden/>
    <w:qFormat/>
    <w:rsid w:val="003A50CD"/>
  </w:style>
  <w:style w:type="character" w:customStyle="1" w:styleId="310">
    <w:name w:val="Основной текст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311">
    <w:name w:val="Основной текст с отступом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211">
    <w:name w:val="Основной текст 2 Знак1"/>
    <w:basedOn w:val="a4"/>
    <w:uiPriority w:val="99"/>
    <w:semiHidden/>
    <w:qFormat/>
    <w:rsid w:val="003A50CD"/>
  </w:style>
  <w:style w:type="character" w:customStyle="1" w:styleId="1d">
    <w:name w:val="Текст выноски Знак1"/>
    <w:basedOn w:val="a4"/>
    <w:uiPriority w:val="99"/>
    <w:semiHidden/>
    <w:qFormat/>
    <w:rsid w:val="003A50CD"/>
    <w:rPr>
      <w:rFonts w:ascii="Segoe UI" w:hAnsi="Segoe UI" w:cs="Segoe UI"/>
      <w:sz w:val="18"/>
      <w:szCs w:val="18"/>
    </w:rPr>
  </w:style>
  <w:style w:type="character" w:customStyle="1" w:styleId="1e">
    <w:name w:val="Текст примечания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qFormat/>
    <w:rsid w:val="003A50CD"/>
    <w:rPr>
      <w:b/>
      <w:bCs/>
      <w:sz w:val="20"/>
      <w:szCs w:val="20"/>
    </w:rPr>
  </w:style>
  <w:style w:type="character" w:customStyle="1" w:styleId="1f0">
    <w:name w:val="Подзаголовок Знак1"/>
    <w:basedOn w:val="a4"/>
    <w:uiPriority w:val="11"/>
    <w:qFormat/>
    <w:rsid w:val="003A50CD"/>
    <w:rPr>
      <w:rFonts w:eastAsiaTheme="minorEastAsia"/>
      <w:color w:val="5A5A5A" w:themeColor="text1" w:themeTint="A5"/>
      <w:spacing w:val="15"/>
    </w:rPr>
  </w:style>
  <w:style w:type="character" w:customStyle="1" w:styleId="212">
    <w:name w:val="Цитата 2 Знак1"/>
    <w:basedOn w:val="a4"/>
    <w:uiPriority w:val="29"/>
    <w:qFormat/>
    <w:rsid w:val="003A50CD"/>
    <w:rPr>
      <w:i/>
      <w:iCs/>
      <w:color w:val="404040" w:themeColor="text1" w:themeTint="BF"/>
    </w:rPr>
  </w:style>
  <w:style w:type="character" w:customStyle="1" w:styleId="1f1">
    <w:name w:val="Выделенная цитата Знак1"/>
    <w:basedOn w:val="a4"/>
    <w:uiPriority w:val="30"/>
    <w:qFormat/>
    <w:rsid w:val="003A50CD"/>
    <w:rPr>
      <w:i/>
      <w:iCs/>
      <w:color w:val="5B9BD5" w:themeColor="accent1"/>
    </w:rPr>
  </w:style>
  <w:style w:type="character" w:customStyle="1" w:styleId="1f2">
    <w:name w:val="Электронная подпись Знак1"/>
    <w:basedOn w:val="a4"/>
    <w:uiPriority w:val="99"/>
    <w:semiHidden/>
    <w:qFormat/>
    <w:rsid w:val="003A50CD"/>
  </w:style>
  <w:style w:type="character" w:customStyle="1" w:styleId="1f3">
    <w:name w:val="Текст концевой сноски Знак1"/>
    <w:basedOn w:val="a4"/>
    <w:uiPriority w:val="99"/>
    <w:semiHidden/>
    <w:qFormat/>
    <w:rsid w:val="003A50CD"/>
    <w:rPr>
      <w:sz w:val="20"/>
      <w:szCs w:val="20"/>
    </w:rPr>
  </w:style>
  <w:style w:type="character" w:styleId="afff8">
    <w:name w:val="line number"/>
  </w:style>
  <w:style w:type="paragraph" w:styleId="afff7">
    <w:name w:val="Title"/>
    <w:basedOn w:val="a3"/>
    <w:next w:val="af2"/>
    <w:link w:val="aff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rsid w:val="00F62E73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List"/>
    <w:basedOn w:val="af2"/>
  </w:style>
  <w:style w:type="paragraph" w:styleId="afffa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b">
    <w:name w:val="index heading"/>
    <w:basedOn w:val="afff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7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7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7"/>
    <w:qFormat/>
  </w:style>
  <w:style w:type="paragraph" w:customStyle="1" w:styleId="caption111111">
    <w:name w:val="caption111111"/>
    <w:basedOn w:val="a3"/>
    <w:next w:val="a3"/>
    <w:uiPriority w:val="35"/>
    <w:qFormat/>
    <w:rsid w:val="00F62E73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indexheading111111">
    <w:name w:val="index heading111111"/>
    <w:basedOn w:val="afff7"/>
    <w:qFormat/>
  </w:style>
  <w:style w:type="paragraph" w:customStyle="1" w:styleId="afffc">
    <w:name w:val="Название раздела инструкции"/>
    <w:basedOn w:val="a3"/>
    <w:autoRedefine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1">
    <w:name w:val="Раздел положения"/>
    <w:basedOn w:val="a3"/>
    <w:autoRedefine/>
    <w:qFormat/>
    <w:rsid w:val="00F62E73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F62E73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4">
    <w:name w:val="Шапка 1"/>
    <w:basedOn w:val="a3"/>
    <w:qFormat/>
    <w:rsid w:val="00F62E73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e">
    <w:name w:val="Шапка 2"/>
    <w:basedOn w:val="a3"/>
    <w:qFormat/>
    <w:rsid w:val="00F62E73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qFormat/>
    <w:rsid w:val="00F62E73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c">
    <w:name w:val="header"/>
    <w:aliases w:val="??????? ??????????,Aa?oiee eieiioeooe,Titul,Heder"/>
    <w:basedOn w:val="a3"/>
    <w:link w:val="ab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rsid w:val="00F62E7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3"/>
    <w:link w:val="25"/>
    <w:qFormat/>
    <w:rsid w:val="00F62E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F62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F62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7"/>
    <w:qFormat/>
    <w:rsid w:val="00F62E7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e">
    <w:name w:val="Block Text"/>
    <w:basedOn w:val="a3"/>
    <w:qFormat/>
    <w:rsid w:val="00F62E73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F62E73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c">
    <w:name w:val="Пункт2"/>
    <w:basedOn w:val="a3"/>
    <w:link w:val="2b"/>
    <w:qFormat/>
    <w:rsid w:val="00F62E73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f5">
    <w:name w:val="toc 1"/>
    <w:basedOn w:val="a3"/>
    <w:next w:val="a3"/>
    <w:autoRedefine/>
    <w:uiPriority w:val="39"/>
    <w:rsid w:val="00F62E73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customStyle="1" w:styleId="312">
    <w:name w:val="Оглавление 31"/>
    <w:basedOn w:val="a3"/>
    <w:next w:val="a3"/>
    <w:autoRedefine/>
    <w:uiPriority w:val="39"/>
    <w:qFormat/>
    <w:rsid w:val="00F62E73"/>
    <w:pPr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ff">
    <w:name w:val="Раздел регламента"/>
    <w:basedOn w:val="a3"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0">
    <w:name w:val="Приложение к регламенту"/>
    <w:basedOn w:val="a3"/>
    <w:qFormat/>
    <w:rsid w:val="00F62E7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3">
    <w:name w:val="Оглавление 21"/>
    <w:basedOn w:val="a3"/>
    <w:next w:val="a3"/>
    <w:autoRedefine/>
    <w:uiPriority w:val="39"/>
    <w:qFormat/>
    <w:rsid w:val="00F62E73"/>
    <w:pPr>
      <w:spacing w:before="240"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F62E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semiHidden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qFormat/>
    <w:rsid w:val="00F62E73"/>
    <w:rPr>
      <w:b/>
      <w:bCs/>
    </w:rPr>
  </w:style>
  <w:style w:type="paragraph" w:customStyle="1" w:styleId="1f6">
    <w:name w:val="Обычный (веб)1"/>
    <w:basedOn w:val="a3"/>
    <w:uiPriority w:val="99"/>
    <w:qFormat/>
    <w:rsid w:val="00F62E7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qFormat/>
    <w:rsid w:val="00F62E73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qFormat/>
    <w:rsid w:val="00F62E73"/>
    <w:pPr>
      <w:spacing w:after="0" w:line="240" w:lineRule="auto"/>
      <w:ind w:left="840"/>
    </w:pPr>
    <w:rPr>
      <w:rFonts w:eastAsia="Times New Roman" w:cs="Calibri"/>
      <w:sz w:val="20"/>
      <w:szCs w:val="20"/>
      <w:lang w:eastAsia="ru-RU"/>
    </w:rPr>
  </w:style>
  <w:style w:type="paragraph" w:customStyle="1" w:styleId="41">
    <w:name w:val="Оглавление 41"/>
    <w:basedOn w:val="a3"/>
    <w:next w:val="a3"/>
    <w:autoRedefine/>
    <w:uiPriority w:val="39"/>
    <w:qFormat/>
    <w:rsid w:val="00F62E7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f">
    <w:name w:val="Раздел положения 2"/>
    <w:basedOn w:val="a3"/>
    <w:qFormat/>
    <w:rsid w:val="00F62E73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1">
    <w:name w:val="Знак Знак Знак Знак Знак Знак Знак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2">
    <w:name w:val="No Spacing"/>
    <w:basedOn w:val="a3"/>
    <w:uiPriority w:val="1"/>
    <w:qFormat/>
    <w:rsid w:val="00F62E73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F62E73"/>
    <w:p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3"/>
    <w:link w:val="affb"/>
    <w:uiPriority w:val="34"/>
    <w:qFormat/>
    <w:rsid w:val="00F62E7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a">
    <w:name w:val="Quote"/>
    <w:basedOn w:val="a3"/>
    <w:next w:val="a3"/>
    <w:link w:val="29"/>
    <w:uiPriority w:val="29"/>
    <w:qFormat/>
    <w:rsid w:val="00F62E73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F62E7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0"/>
    <w:next w:val="a3"/>
    <w:uiPriority w:val="39"/>
    <w:qFormat/>
    <w:rsid w:val="00F62E73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F62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F62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F62E73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qFormat/>
    <w:rsid w:val="00F62E73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2">
    <w:name w:val="Нумерованный список ур2"/>
    <w:basedOn w:val="a3"/>
    <w:qFormat/>
    <w:rsid w:val="00F62E73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5">
    <w:name w:val="Revision"/>
    <w:uiPriority w:val="99"/>
    <w:semiHidden/>
    <w:qFormat/>
    <w:rsid w:val="00F62E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F62E7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6">
    <w:name w:val="Пункт"/>
    <w:basedOn w:val="a3"/>
    <w:qFormat/>
    <w:rsid w:val="00F62E73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f7">
    <w:name w:val="Абзац списка1"/>
    <w:basedOn w:val="a3"/>
    <w:qFormat/>
    <w:rsid w:val="00F62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7">
    <w:name w:val="Таблица"/>
    <w:basedOn w:val="a3"/>
    <w:qFormat/>
    <w:rsid w:val="00F62E73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2E7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F62E73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F62E73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F62E73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F62E73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F62E73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F62E73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f8">
    <w:name w:val="Стиль Заголовок 1 + по ширине"/>
    <w:basedOn w:val="10"/>
    <w:qFormat/>
    <w:rsid w:val="00F62E73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F62E73"/>
    <w:pPr>
      <w:keepNext/>
      <w:numPr>
        <w:numId w:val="5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F62E7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a">
    <w:name w:val="Normal (Web)"/>
    <w:basedOn w:val="a3"/>
    <w:uiPriority w:val="99"/>
    <w:unhideWhenUsed/>
    <w:qFormat/>
    <w:rsid w:val="00F62E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F62E73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customStyle="1" w:styleId="61">
    <w:name w:val="Оглавление 61"/>
    <w:basedOn w:val="a3"/>
    <w:next w:val="a3"/>
    <w:autoRedefine/>
    <w:unhideWhenUsed/>
    <w:qFormat/>
    <w:rsid w:val="00F62E73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unhideWhenUsed/>
    <w:qFormat/>
    <w:rsid w:val="00F62E73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unhideWhenUsed/>
    <w:qFormat/>
    <w:rsid w:val="00F62E73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3b">
    <w:name w:val="toc 3"/>
    <w:basedOn w:val="a3"/>
    <w:next w:val="a3"/>
    <w:autoRedefine/>
    <w:uiPriority w:val="39"/>
    <w:unhideWhenUsed/>
    <w:rsid w:val="00F62E7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C2183B"/>
    <w:pPr>
      <w:tabs>
        <w:tab w:val="left" w:pos="1320"/>
        <w:tab w:val="right" w:leader="dot" w:pos="10194"/>
      </w:tabs>
      <w:spacing w:after="100"/>
      <w:ind w:left="660"/>
    </w:pPr>
    <w:rPr>
      <w:rFonts w:ascii="Times New Roman" w:hAnsi="Times New Roman" w:cs="Times New Roman"/>
      <w:iCs/>
    </w:rPr>
  </w:style>
  <w:style w:type="paragraph" w:customStyle="1" w:styleId="affffb">
    <w:name w:val="Содержимое врезки"/>
    <w:basedOn w:val="a3"/>
    <w:qFormat/>
  </w:style>
  <w:style w:type="paragraph" w:customStyle="1" w:styleId="affffc">
    <w:name w:val="Содержимое таблицы"/>
    <w:basedOn w:val="a3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paragraph" w:customStyle="1" w:styleId="2f0">
    <w:name w:val="Стиль2"/>
    <w:basedOn w:val="a3"/>
    <w:qFormat/>
    <w:pPr>
      <w:tabs>
        <w:tab w:val="left" w:pos="360"/>
        <w:tab w:val="left" w:pos="900"/>
      </w:tabs>
      <w:jc w:val="both"/>
    </w:pPr>
    <w:rPr>
      <w:rFonts w:ascii="Calibri" w:eastAsia="Calibri" w:hAnsi="Calibri"/>
      <w:sz w:val="24"/>
      <w:szCs w:val="24"/>
    </w:rPr>
  </w:style>
  <w:style w:type="paragraph" w:customStyle="1" w:styleId="Default">
    <w:name w:val="Default"/>
    <w:qFormat/>
    <w:rsid w:val="00840A6C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fe">
    <w:name w:val="[РГ] Текст"/>
    <w:basedOn w:val="a3"/>
    <w:qFormat/>
    <w:rsid w:val="004054D3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styleId="1f9">
    <w:name w:val="index 1"/>
    <w:basedOn w:val="a3"/>
    <w:next w:val="a3"/>
    <w:autoRedefine/>
    <w:uiPriority w:val="99"/>
    <w:semiHidden/>
    <w:unhideWhenUsed/>
    <w:qFormat/>
    <w:rsid w:val="003A50CD"/>
    <w:pPr>
      <w:spacing w:after="0" w:line="240" w:lineRule="auto"/>
      <w:ind w:left="220" w:hanging="220"/>
    </w:pPr>
  </w:style>
  <w:style w:type="numbering" w:customStyle="1" w:styleId="1fa">
    <w:name w:val="Нет списка1"/>
    <w:uiPriority w:val="99"/>
    <w:semiHidden/>
    <w:unhideWhenUsed/>
    <w:qFormat/>
    <w:rsid w:val="00F62E73"/>
  </w:style>
  <w:style w:type="numbering" w:customStyle="1" w:styleId="1">
    <w:name w:val="Стиль1"/>
    <w:uiPriority w:val="99"/>
    <w:qFormat/>
    <w:rsid w:val="00F62E73"/>
    <w:pPr>
      <w:numPr>
        <w:numId w:val="8"/>
      </w:numPr>
    </w:pPr>
  </w:style>
  <w:style w:type="numbering" w:customStyle="1" w:styleId="214">
    <w:name w:val="Стиль21"/>
    <w:uiPriority w:val="99"/>
    <w:qFormat/>
    <w:rsid w:val="00F62E73"/>
  </w:style>
  <w:style w:type="table" w:styleId="afffff">
    <w:name w:val="Table Grid"/>
    <w:basedOn w:val="a5"/>
    <w:uiPriority w:val="39"/>
    <w:rsid w:val="00F62E7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uiPriority w:val="39"/>
    <w:rsid w:val="00926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5"/>
    <w:uiPriority w:val="39"/>
    <w:rsid w:val="00BF48F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uiPriority w:val="39"/>
    <w:rsid w:val="008E1B9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uiPriority w:val="39"/>
    <w:rsid w:val="006D26D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uiPriority w:val="39"/>
    <w:rsid w:val="007157DC"/>
    <w:pPr>
      <w:spacing w:before="120" w:after="120"/>
      <w:jc w:val="both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5"/>
    <w:next w:val="afffff"/>
    <w:uiPriority w:val="39"/>
    <w:rsid w:val="00CF2D1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_l Знак"/>
    <w:basedOn w:val="a4"/>
    <w:link w:val="tl0"/>
    <w:qFormat/>
    <w:rsid w:val="00892AD3"/>
    <w:rPr>
      <w:iCs/>
      <w:sz w:val="24"/>
      <w:szCs w:val="24"/>
    </w:rPr>
  </w:style>
  <w:style w:type="paragraph" w:customStyle="1" w:styleId="411">
    <w:name w:val="Маркированный список 41"/>
    <w:basedOn w:val="a3"/>
    <w:qFormat/>
    <w:rsid w:val="00892AD3"/>
    <w:pPr>
      <w:tabs>
        <w:tab w:val="num" w:pos="0"/>
      </w:tabs>
      <w:spacing w:before="120" w:after="0" w:line="240" w:lineRule="auto"/>
      <w:ind w:left="-207" w:hanging="360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tl0">
    <w:name w:val="t_l"/>
    <w:basedOn w:val="a3"/>
    <w:link w:val="tl"/>
    <w:qFormat/>
    <w:rsid w:val="00892AD3"/>
    <w:pPr>
      <w:spacing w:after="0" w:line="240" w:lineRule="auto"/>
    </w:pPr>
    <w:rPr>
      <w:iCs/>
      <w:sz w:val="24"/>
      <w:szCs w:val="24"/>
    </w:rPr>
  </w:style>
  <w:style w:type="character" w:customStyle="1" w:styleId="2f2">
    <w:name w:val="Маркированный 2 Знак"/>
    <w:link w:val="21"/>
    <w:locked/>
    <w:rsid w:val="00611959"/>
    <w:rPr>
      <w:sz w:val="24"/>
      <w:szCs w:val="24"/>
    </w:rPr>
  </w:style>
  <w:style w:type="paragraph" w:customStyle="1" w:styleId="21">
    <w:name w:val="Маркированный 2"/>
    <w:basedOn w:val="a3"/>
    <w:link w:val="2f2"/>
    <w:qFormat/>
    <w:rsid w:val="00611959"/>
    <w:pPr>
      <w:numPr>
        <w:numId w:val="14"/>
      </w:numPr>
      <w:tabs>
        <w:tab w:val="left" w:pos="993"/>
      </w:tabs>
      <w:suppressAutoHyphens w:val="0"/>
      <w:autoSpaceDE w:val="0"/>
      <w:autoSpaceDN w:val="0"/>
      <w:adjustRightInd w:val="0"/>
      <w:spacing w:before="120" w:after="0" w:line="276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hydro.ru/activity/tsifrovaya-transformatsiya/" TargetMode="External"/><Relationship Id="rId13" Type="http://schemas.openxmlformats.org/officeDocument/2006/relationships/header" Target="header3.xml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47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package" Target="embeddings/_____Microsoft_Excel.xlsx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7D228-397E-4278-A157-A7EC00F5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14</Pages>
  <Words>3514</Words>
  <Characters>20035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Светлана Витальевна</dc:creator>
  <dc:description/>
  <cp:lastModifiedBy>Сургутский Василий Олегович</cp:lastModifiedBy>
  <cp:revision>200</cp:revision>
  <cp:lastPrinted>2023-03-17T09:24:00Z</cp:lastPrinted>
  <dcterms:created xsi:type="dcterms:W3CDTF">2026-03-11T10:26:00Z</dcterms:created>
  <dcterms:modified xsi:type="dcterms:W3CDTF">2026-07-24T07:25:00Z</dcterms:modified>
  <dc:language>ru-RU</dc:language>
</cp:coreProperties>
</file>