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198" w:rsidRDefault="003C3198" w:rsidP="003C3198">
      <w:pPr>
        <w:keepNext/>
        <w:keepLines/>
        <w:jc w:val="center"/>
        <w:rPr>
          <w:b/>
          <w:caps/>
          <w:szCs w:val="24"/>
        </w:rPr>
      </w:pPr>
      <w:bookmarkStart w:id="0" w:name="_Toc187762408"/>
      <w:bookmarkStart w:id="1" w:name="_Toc191913174"/>
      <w:bookmarkStart w:id="2" w:name="_Toc194309346"/>
      <w:bookmarkStart w:id="3" w:name="_Toc122516081"/>
      <w:bookmarkStart w:id="4" w:name="_Toc187940895"/>
      <w:bookmarkStart w:id="5" w:name="_Toc187827343"/>
      <w:bookmarkStart w:id="6" w:name="_Toc195011888"/>
      <w:r>
        <w:rPr>
          <w:b/>
          <w:caps/>
          <w:szCs w:val="24"/>
        </w:rPr>
        <w:t>Запрос технико-коммерческих предложений</w:t>
      </w:r>
    </w:p>
    <w:p w:rsidR="003C3198" w:rsidRDefault="003C3198" w:rsidP="003C3198">
      <w:pPr>
        <w:keepNext/>
        <w:keepLines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для проведения мониторинга цен </w:t>
      </w:r>
    </w:p>
    <w:p w:rsidR="003C3198" w:rsidRDefault="003C3198" w:rsidP="003C3198">
      <w:pPr>
        <w:keepNext/>
        <w:keepLines/>
        <w:jc w:val="center"/>
        <w:rPr>
          <w:b/>
          <w:caps/>
          <w:szCs w:val="24"/>
        </w:rPr>
      </w:pPr>
      <w:r>
        <w:rPr>
          <w:b/>
          <w:caps/>
          <w:szCs w:val="24"/>
        </w:rPr>
        <w:t>«</w:t>
      </w:r>
      <w:r w:rsidRPr="003C3198">
        <w:rPr>
          <w:b/>
          <w:caps/>
          <w:szCs w:val="24"/>
        </w:rPr>
        <w:t>ОКПД 2 62.01.29.000 Поставка отечественного сметного программного обеспечения «Гранд Смета» для нужд АО «Ленгидропроект»</w:t>
      </w:r>
      <w:r>
        <w:rPr>
          <w:b/>
          <w:caps/>
          <w:szCs w:val="24"/>
        </w:rPr>
        <w:t>»</w:t>
      </w:r>
    </w:p>
    <w:p w:rsidR="003C3198" w:rsidRDefault="003C3198" w:rsidP="003C3198">
      <w:pPr>
        <w:keepNext/>
        <w:keepLines/>
        <w:jc w:val="center"/>
        <w:rPr>
          <w:szCs w:val="24"/>
        </w:rPr>
      </w:pPr>
    </w:p>
    <w:p w:rsidR="003C3198" w:rsidRDefault="003C3198" w:rsidP="003C3198">
      <w:pPr>
        <w:widowControl w:val="0"/>
        <w:tabs>
          <w:tab w:val="left" w:pos="426"/>
        </w:tabs>
        <w:jc w:val="both"/>
        <w:rPr>
          <w:szCs w:val="24"/>
        </w:rPr>
      </w:pPr>
      <w:r w:rsidRPr="00442621">
        <w:rPr>
          <w:szCs w:val="24"/>
        </w:rPr>
        <w:t>АО «Ленгидропроект»</w:t>
      </w:r>
      <w:r>
        <w:rPr>
          <w:szCs w:val="24"/>
        </w:rPr>
        <w:t xml:space="preserve"> (далее – Заказчик) сообщает о проведении анализа технико-коммерческих предложений потенциальных поставщиков «</w:t>
      </w:r>
      <w:r w:rsidRPr="003C3198">
        <w:rPr>
          <w:szCs w:val="24"/>
        </w:rPr>
        <w:t>ОКПД 2 62.01.29.000 Поставка отечественного сметного программного обеспечения «Гранд Смета» для нужд АО «Ленгидропроект»</w:t>
      </w:r>
      <w:r>
        <w:rPr>
          <w:szCs w:val="24"/>
        </w:rPr>
        <w:t>».</w:t>
      </w:r>
    </w:p>
    <w:p w:rsidR="003C3198" w:rsidRDefault="003C3198" w:rsidP="003C3198">
      <w:pPr>
        <w:widowControl w:val="0"/>
        <w:tabs>
          <w:tab w:val="left" w:pos="426"/>
        </w:tabs>
        <w:jc w:val="both"/>
        <w:rPr>
          <w:szCs w:val="24"/>
        </w:rPr>
      </w:pPr>
      <w:r>
        <w:rPr>
          <w:szCs w:val="24"/>
        </w:rPr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 w:rsidR="003C3198" w:rsidRDefault="003C3198" w:rsidP="003C3198">
      <w:pPr>
        <w:numPr>
          <w:ilvl w:val="0"/>
          <w:numId w:val="9"/>
        </w:numPr>
        <w:suppressAutoHyphens w:val="0"/>
        <w:autoSpaceDN w:val="0"/>
        <w:spacing w:before="60" w:after="60"/>
        <w:ind w:left="0" w:firstLine="0"/>
        <w:jc w:val="both"/>
        <w:rPr>
          <w:szCs w:val="24"/>
        </w:rPr>
      </w:pPr>
      <w:r>
        <w:rPr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 w:rsidR="003C3198" w:rsidRDefault="003C3198" w:rsidP="003C3198">
      <w:pPr>
        <w:numPr>
          <w:ilvl w:val="0"/>
          <w:numId w:val="9"/>
        </w:numPr>
        <w:suppressAutoHyphens w:val="0"/>
        <w:autoSpaceDN w:val="0"/>
        <w:spacing w:before="60" w:after="60"/>
        <w:ind w:left="0" w:firstLine="0"/>
        <w:jc w:val="both"/>
        <w:rPr>
          <w:szCs w:val="24"/>
        </w:rPr>
      </w:pPr>
      <w:r>
        <w:rPr>
          <w:szCs w:val="24"/>
        </w:rPr>
        <w:t>Ответ с технико-коммерческим предложением должен быть оформлен на официальном бланке по форме приложения №1 к Техническим требованиям и заверен подписью уполномоченного лица, а также печатью организации (при наличии), и в обязательном порядке содержать следующую информацию:</w:t>
      </w:r>
    </w:p>
    <w:p w:rsidR="003C3198" w:rsidRDefault="003C3198" w:rsidP="003C3198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дату направления предложения;</w:t>
      </w:r>
    </w:p>
    <w:p w:rsidR="003C3198" w:rsidRDefault="003C3198" w:rsidP="003C3198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полное наименование организации, с указанием организационно-правовой формы (для юридических лиц);</w:t>
      </w:r>
    </w:p>
    <w:p w:rsidR="003C3198" w:rsidRDefault="003C3198" w:rsidP="003C3198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</w:pPr>
      <w:r>
        <w:rPr>
          <w:szCs w:val="24"/>
        </w:rPr>
        <w:t xml:space="preserve">юридический адрес, почтовый адрес, ИНН </w:t>
      </w:r>
      <w:r>
        <w:rPr>
          <w:i/>
          <w:szCs w:val="24"/>
          <w:shd w:val="clear" w:color="auto" w:fill="FFFF99"/>
        </w:rPr>
        <w:t>[для юридических лиц]</w:t>
      </w:r>
      <w:r>
        <w:rPr>
          <w:szCs w:val="24"/>
        </w:rPr>
        <w:t xml:space="preserve"> / паспортные данные, адрес регистрации, ИНН (при наличии) </w:t>
      </w:r>
      <w:r>
        <w:rPr>
          <w:i/>
          <w:szCs w:val="24"/>
          <w:shd w:val="clear" w:color="auto" w:fill="FFFF99"/>
        </w:rPr>
        <w:t>[для физических лиц]</w:t>
      </w:r>
      <w:r>
        <w:rPr>
          <w:szCs w:val="24"/>
        </w:rPr>
        <w:t>;</w:t>
      </w:r>
    </w:p>
    <w:p w:rsidR="003C3198" w:rsidRDefault="003C3198" w:rsidP="003C3198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контактные данные: номер телефона, e-mail, ФИО контактного лица;</w:t>
      </w:r>
    </w:p>
    <w:p w:rsidR="003C3198" w:rsidRDefault="003C3198" w:rsidP="003C3198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цену предложения в рублях (без учета НДС).</w:t>
      </w:r>
    </w:p>
    <w:p w:rsidR="003C3198" w:rsidRDefault="003C3198" w:rsidP="003C3198">
      <w:pPr>
        <w:numPr>
          <w:ilvl w:val="0"/>
          <w:numId w:val="9"/>
        </w:numPr>
        <w:suppressAutoHyphens w:val="0"/>
        <w:autoSpaceDN w:val="0"/>
        <w:spacing w:before="60" w:after="60"/>
        <w:ind w:left="567" w:hanging="567"/>
        <w:jc w:val="both"/>
      </w:pPr>
      <w:r>
        <w:rPr>
          <w:szCs w:val="24"/>
        </w:rPr>
        <w:t xml:space="preserve">Срок подачи технико-коммерческих предложений: до </w:t>
      </w:r>
      <w:r>
        <w:rPr>
          <w:szCs w:val="24"/>
          <w:u w:val="single"/>
        </w:rPr>
        <w:t>9:00 03.08.2026 </w:t>
      </w:r>
      <w:r>
        <w:rPr>
          <w:szCs w:val="24"/>
        </w:rPr>
        <w:t xml:space="preserve">г. </w:t>
      </w:r>
    </w:p>
    <w:bookmarkEnd w:id="0"/>
    <w:bookmarkEnd w:id="1"/>
    <w:bookmarkEnd w:id="2"/>
    <w:bookmarkEnd w:id="3"/>
    <w:bookmarkEnd w:id="4"/>
    <w:bookmarkEnd w:id="5"/>
    <w:bookmarkEnd w:id="6"/>
    <w:p w:rsidR="003C3198" w:rsidRDefault="003C319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415F6" w:rsidRDefault="005415F6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3C3198" w:rsidRDefault="003C3198" w:rsidP="005415F6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5415F6" w:rsidRDefault="005415F6">
      <w:pPr>
        <w:keepNext/>
        <w:keepLines/>
        <w:jc w:val="center"/>
        <w:rPr>
          <w:rFonts w:eastAsia="Calibri"/>
          <w:sz w:val="24"/>
          <w:szCs w:val="24"/>
        </w:rPr>
      </w:pPr>
    </w:p>
    <w:p w:rsidR="0012739D" w:rsidRDefault="0012739D">
      <w:pPr>
        <w:keepNext/>
        <w:keepLines/>
        <w:rPr>
          <w:sz w:val="26"/>
          <w:szCs w:val="26"/>
        </w:rPr>
      </w:pPr>
    </w:p>
    <w:p w:rsidR="0012739D" w:rsidRDefault="0012739D">
      <w:pPr>
        <w:keepNext/>
        <w:keepLines/>
        <w:rPr>
          <w:sz w:val="26"/>
          <w:szCs w:val="26"/>
        </w:rPr>
      </w:pPr>
    </w:p>
    <w:p w:rsidR="0012739D" w:rsidRDefault="0012739D">
      <w:pPr>
        <w:keepNext/>
        <w:keepLines/>
        <w:rPr>
          <w:sz w:val="26"/>
          <w:szCs w:val="26"/>
        </w:rPr>
      </w:pPr>
    </w:p>
    <w:p w:rsidR="0012739D" w:rsidRDefault="0012739D">
      <w:pPr>
        <w:keepNext/>
        <w:keepLines/>
        <w:rPr>
          <w:sz w:val="26"/>
          <w:szCs w:val="26"/>
        </w:rPr>
      </w:pPr>
    </w:p>
    <w:p w:rsidR="0012739D" w:rsidRDefault="0012739D">
      <w:pPr>
        <w:keepNext/>
        <w:keepLines/>
        <w:rPr>
          <w:sz w:val="26"/>
          <w:szCs w:val="26"/>
        </w:rPr>
      </w:pPr>
    </w:p>
    <w:p w:rsidR="003C3198" w:rsidRDefault="003C3198" w:rsidP="003C3198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Запрос ТКП</w:t>
      </w:r>
    </w:p>
    <w:p w:rsidR="0012739D" w:rsidRDefault="0012739D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7" w:name="_GoBack"/>
      <w:bookmarkEnd w:id="7"/>
    </w:p>
    <w:p w:rsidR="0012739D" w:rsidRDefault="0012739D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2739D" w:rsidRDefault="00A135AF">
      <w:pPr>
        <w:widowControl w:val="0"/>
        <w:tabs>
          <w:tab w:val="left" w:pos="426"/>
        </w:tabs>
        <w:spacing w:before="120" w:after="120"/>
        <w:jc w:val="center"/>
        <w:rPr>
          <w:rStyle w:val="aff1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5C32A7">
        <w:rPr>
          <w:rFonts w:eastAsia="Calibri"/>
          <w:sz w:val="26"/>
          <w:szCs w:val="26"/>
        </w:rPr>
        <w:t>ОКПД 2 62.01.29.000 Поставка отечественного сметного программного обеспечения «Гранд Смета» для нужд АО «Ленгидропроект»</w:t>
      </w:r>
      <w:r>
        <w:rPr>
          <w:rFonts w:eastAsia="Calibri"/>
          <w:b/>
          <w:i/>
          <w:sz w:val="26"/>
          <w:szCs w:val="26"/>
        </w:rPr>
        <w:t>»</w:t>
      </w:r>
    </w:p>
    <w:p w:rsidR="0012739D" w:rsidRDefault="00A135AF">
      <w:pPr>
        <w:keepNext/>
        <w:keepLines/>
        <w:jc w:val="center"/>
        <w:rPr>
          <w:b/>
        </w:rPr>
      </w:pPr>
      <w:r>
        <w:rPr>
          <w:rFonts w:eastAsia="Calibri"/>
          <w:b/>
          <w:sz w:val="26"/>
          <w:szCs w:val="26"/>
        </w:rPr>
        <w:t xml:space="preserve">Лот </w:t>
      </w:r>
      <w:r>
        <w:rPr>
          <w:b/>
        </w:rPr>
        <w:t xml:space="preserve">№ </w:t>
      </w:r>
      <w:r w:rsidR="008E5942" w:rsidRPr="008E5942">
        <w:rPr>
          <w:b/>
        </w:rPr>
        <w:t>0031-ЭКСП ДИТ-2026-ЛГП</w:t>
      </w:r>
    </w:p>
    <w:p w:rsidR="0012739D" w:rsidRDefault="0012739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12739D" w:rsidRDefault="0012739D">
      <w:pPr>
        <w:keepNext/>
        <w:keepLines/>
        <w:jc w:val="both"/>
        <w:rPr>
          <w:sz w:val="26"/>
          <w:szCs w:val="26"/>
        </w:rPr>
      </w:pPr>
    </w:p>
    <w:p w:rsidR="0012739D" w:rsidRDefault="00A135AF">
      <w:pPr>
        <w:rPr>
          <w:sz w:val="26"/>
          <w:szCs w:val="26"/>
        </w:rPr>
      </w:pPr>
      <w:r>
        <w:br w:type="page"/>
      </w:r>
    </w:p>
    <w:p w:rsidR="0012739D" w:rsidRDefault="00A135A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865253598"/>
        <w:docPartObj>
          <w:docPartGallery w:val="Table of Contents"/>
          <w:docPartUnique/>
        </w:docPartObj>
      </w:sdtPr>
      <w:sdtContent>
        <w:p w:rsidR="00A27496" w:rsidRDefault="00A135AF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instrText xml:space="preserve"> TOC \z \o "1-4" \u \h</w:instrText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fldChar w:fldCharType="separate"/>
          </w:r>
          <w:hyperlink w:anchor="_Toc201070660" w:history="1">
            <w:r w:rsidR="00A27496" w:rsidRPr="006F605F">
              <w:rPr>
                <w:rStyle w:val="aa"/>
                <w:rFonts w:eastAsia="Calibri"/>
                <w:noProof/>
              </w:rPr>
              <w:t>1.</w:t>
            </w:r>
            <w:r w:rsidR="00A2749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Общие сведения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_Toc201070660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1" w:history="1">
            <w:r w:rsidR="00A27496" w:rsidRPr="006F605F">
              <w:rPr>
                <w:rStyle w:val="aa"/>
                <w:rFonts w:eastAsia="Calibri"/>
                <w:iCs/>
                <w:noProof/>
              </w:rPr>
              <w:t>1.1.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_Toc201070661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2" w:history="1">
            <w:r w:rsidR="00A27496" w:rsidRPr="006F605F">
              <w:rPr>
                <w:rStyle w:val="aa"/>
                <w:rFonts w:eastAsia="Calibri"/>
                <w:iCs/>
                <w:noProof/>
              </w:rPr>
              <w:t>1.2.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_Toc201070662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1070663" w:history="1">
            <w:r w:rsidR="00A27496" w:rsidRPr="006F605F">
              <w:rPr>
                <w:rStyle w:val="aa"/>
                <w:rFonts w:eastAsia="Calibri"/>
                <w:noProof/>
              </w:rPr>
              <w:t>2.</w:t>
            </w:r>
            <w:r w:rsidR="00A2749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_Toc201070663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4" w:history="1">
            <w:r w:rsidR="00A27496" w:rsidRPr="006F605F">
              <w:rPr>
                <w:rStyle w:val="aa"/>
                <w:rFonts w:eastAsia="Calibri"/>
                <w:iCs/>
                <w:noProof/>
              </w:rPr>
              <w:t>2.1.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_Toc201070664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3a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5" w:history="1">
            <w:r w:rsidR="00A27496" w:rsidRPr="006F605F">
              <w:rPr>
                <w:rStyle w:val="aa"/>
                <w:rFonts w:eastAsia="Calibri"/>
                <w:noProof/>
              </w:rPr>
              <w:t>2.1.1.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_Toc201070665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4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3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6" w:history="1">
            <w:r w:rsidR="00A27496" w:rsidRPr="006F605F">
              <w:rPr>
                <w:rStyle w:val="aa"/>
                <w:rFonts w:eastAsia="Calibri"/>
                <w:noProof/>
              </w:rPr>
              <w:t>*Предоставление неисключительных лицензий на право использования эквивалентного программного обеспечения не допускается, в связи несовместимостью товаров, на которых размещаются другие товарные знаки и необходимостью обеспечения взаимодействия закупаемых лицензий на право использования программного обеспечения с оборудованием и программным обеспечением, используемым Заказчиком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_Toc201070666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11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3a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7" w:history="1">
            <w:r w:rsidR="00A27496" w:rsidRPr="006F605F">
              <w:rPr>
                <w:rStyle w:val="aa"/>
                <w:rFonts w:eastAsia="Calibri"/>
                <w:noProof/>
              </w:rPr>
              <w:t>2.1.2.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Требования к срокам поставки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_Toc201070667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12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1070668" w:history="1">
            <w:r w:rsidR="00A27496" w:rsidRPr="006F605F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_Toc201070668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12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69" w:history="1">
            <w:r w:rsidR="00A27496" w:rsidRPr="006F605F">
              <w:rPr>
                <w:rStyle w:val="aa"/>
                <w:rFonts w:eastAsia="Calibri"/>
                <w:iCs/>
                <w:noProof/>
              </w:rPr>
              <w:t>2.2.</w:t>
            </w:r>
            <w:r w:rsidR="00A2749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Требования к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_Toc201070669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13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1070670" w:history="1">
            <w:r w:rsidR="00A27496" w:rsidRPr="006F605F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_Toc201070670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13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1070671" w:history="1">
            <w:r w:rsidR="00A27496" w:rsidRPr="006F605F">
              <w:rPr>
                <w:rStyle w:val="aa"/>
                <w:rFonts w:eastAsia="Calibri"/>
                <w:noProof/>
              </w:rPr>
              <w:t>3.</w:t>
            </w:r>
            <w:r w:rsidR="00A2749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27496" w:rsidRPr="006F605F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_Toc201070671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15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72" w:history="1">
            <w:r w:rsidR="00A27496" w:rsidRPr="006F605F">
              <w:rPr>
                <w:rStyle w:val="aa"/>
                <w:rFonts w:eastAsia="Calibri"/>
                <w:noProof/>
              </w:rPr>
      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_Toc201070672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15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A27496" w:rsidRDefault="00666320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1070673" w:history="1">
            <w:r w:rsidR="00A27496" w:rsidRPr="006F605F">
              <w:rPr>
                <w:rStyle w:val="aa"/>
                <w:rFonts w:eastAsia="Calibri"/>
                <w:noProof/>
              </w:rPr>
              <w:t>3.2. Дополнительные документы по ценообразованию в состав заявки не включаются.</w:t>
            </w:r>
            <w:r w:rsidR="00A27496">
              <w:rPr>
                <w:noProof/>
                <w:webHidden/>
              </w:rPr>
              <w:tab/>
            </w:r>
            <w:r w:rsidR="00A27496">
              <w:rPr>
                <w:noProof/>
                <w:webHidden/>
              </w:rPr>
              <w:fldChar w:fldCharType="begin"/>
            </w:r>
            <w:r w:rsidR="00A27496">
              <w:rPr>
                <w:noProof/>
                <w:webHidden/>
              </w:rPr>
              <w:instrText xml:space="preserve"> PAGEREF _Toc201070673 \h </w:instrText>
            </w:r>
            <w:r w:rsidR="00A27496">
              <w:rPr>
                <w:noProof/>
                <w:webHidden/>
              </w:rPr>
            </w:r>
            <w:r w:rsidR="00A27496">
              <w:rPr>
                <w:noProof/>
                <w:webHidden/>
              </w:rPr>
              <w:fldChar w:fldCharType="separate"/>
            </w:r>
            <w:r w:rsidR="003C3198">
              <w:rPr>
                <w:noProof/>
                <w:webHidden/>
              </w:rPr>
              <w:t>15</w:t>
            </w:r>
            <w:r w:rsidR="00A27496">
              <w:rPr>
                <w:noProof/>
                <w:webHidden/>
              </w:rPr>
              <w:fldChar w:fldCharType="end"/>
            </w:r>
          </w:hyperlink>
        </w:p>
        <w:p w:rsidR="0012739D" w:rsidRDefault="00A135AF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:rsidR="0012739D" w:rsidRDefault="0012739D">
      <w:pPr>
        <w:pStyle w:val="1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</w:p>
    <w:p w:rsidR="0012739D" w:rsidRDefault="0012739D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12739D" w:rsidRDefault="00A135AF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2739D" w:rsidRDefault="00A135AF">
      <w:pPr>
        <w:pStyle w:val="1"/>
        <w:keepLines/>
        <w:ind w:left="357" w:hanging="357"/>
        <w:jc w:val="center"/>
        <w:rPr>
          <w:caps/>
          <w:lang w:val="ru-RU"/>
        </w:rPr>
      </w:pPr>
      <w:bookmarkStart w:id="8" w:name="_Toc51339692"/>
      <w:bookmarkStart w:id="9" w:name="_Toc201070660"/>
      <w:r>
        <w:rPr>
          <w:lang w:val="ru-RU"/>
        </w:rPr>
        <w:lastRenderedPageBreak/>
        <w:t>Общие сведения</w:t>
      </w:r>
      <w:bookmarkEnd w:id="8"/>
      <w:bookmarkEnd w:id="9"/>
    </w:p>
    <w:p w:rsidR="0012739D" w:rsidRDefault="0012739D">
      <w:pPr>
        <w:keepNext/>
        <w:keepLines/>
        <w:rPr>
          <w:sz w:val="24"/>
          <w:szCs w:val="24"/>
        </w:rPr>
      </w:pPr>
    </w:p>
    <w:p w:rsidR="0012739D" w:rsidRDefault="00A135AF">
      <w:pPr>
        <w:pStyle w:val="4"/>
        <w:numPr>
          <w:ilvl w:val="1"/>
          <w:numId w:val="3"/>
        </w:numPr>
      </w:pPr>
      <w:bookmarkStart w:id="10" w:name="_Toc46743506"/>
      <w:bookmarkStart w:id="11" w:name="_Toc201070661"/>
      <w:r>
        <w:t>Наименование закупаемой продукции</w:t>
      </w:r>
      <w:bookmarkEnd w:id="10"/>
      <w:bookmarkEnd w:id="11"/>
    </w:p>
    <w:p w:rsidR="0012739D" w:rsidRDefault="005C32A7">
      <w:pPr>
        <w:widowControl w:val="0"/>
        <w:tabs>
          <w:tab w:val="left" w:pos="426"/>
        </w:tabs>
        <w:spacing w:before="120" w:after="120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 2 62.01.29.000 Поставка отечественного сметного программного обеспечения «Гранд Смета» для нужд АО «Ленгидропроект»</w:t>
      </w:r>
      <w:r w:rsidR="00A135AF">
        <w:rPr>
          <w:rFonts w:eastAsia="Calibri"/>
          <w:sz w:val="24"/>
          <w:szCs w:val="24"/>
          <w:lang w:eastAsia="x-none"/>
        </w:rPr>
        <w:t xml:space="preserve">, лот № </w:t>
      </w:r>
      <w:r w:rsidR="008E5942" w:rsidRPr="008E5942">
        <w:rPr>
          <w:rFonts w:eastAsia="Calibri"/>
          <w:sz w:val="24"/>
          <w:szCs w:val="24"/>
          <w:lang w:eastAsia="x-none"/>
        </w:rPr>
        <w:t>0031-ЭКСП ДИТ-2026-ЛГП</w:t>
      </w:r>
      <w:r w:rsidR="00A135AF">
        <w:rPr>
          <w:rFonts w:eastAsia="Calibri"/>
          <w:sz w:val="24"/>
          <w:szCs w:val="24"/>
          <w:lang w:eastAsia="x-none"/>
        </w:rPr>
        <w:t>.</w:t>
      </w:r>
      <w:r w:rsidR="00A135AF">
        <w:rPr>
          <w:rStyle w:val="aff1"/>
          <w:b w:val="0"/>
          <w:bCs/>
        </w:rPr>
        <w:br/>
      </w:r>
    </w:p>
    <w:p w:rsidR="0012739D" w:rsidRDefault="00A135AF">
      <w:pPr>
        <w:pStyle w:val="4"/>
        <w:numPr>
          <w:ilvl w:val="1"/>
          <w:numId w:val="3"/>
        </w:numPr>
        <w:spacing w:before="240"/>
        <w:ind w:left="431" w:hanging="431"/>
      </w:pPr>
      <w:bookmarkStart w:id="12" w:name="_Toc46743507"/>
      <w:bookmarkStart w:id="13" w:name="_Toc201070662"/>
      <w:r>
        <w:t xml:space="preserve">Цель </w:t>
      </w:r>
      <w:bookmarkEnd w:id="12"/>
      <w:r>
        <w:rPr>
          <w:lang w:val="ru-RU"/>
        </w:rPr>
        <w:t>использования закупаемой продукции</w:t>
      </w:r>
      <w:bookmarkEnd w:id="13"/>
      <w:r>
        <w:rPr>
          <w:lang w:val="ru-RU"/>
        </w:rPr>
        <w:t xml:space="preserve"> </w:t>
      </w:r>
    </w:p>
    <w:p w:rsidR="0012739D" w:rsidRDefault="00A135AF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bookmarkStart w:id="14" w:name="_Toc46743508"/>
      <w:bookmarkEnd w:id="14"/>
      <w:r>
        <w:rPr>
          <w:rFonts w:eastAsia="Calibri"/>
          <w:sz w:val="24"/>
          <w:szCs w:val="24"/>
          <w:lang w:eastAsia="x-none"/>
        </w:rPr>
        <w:t>Обеспечение АО «Ленгидропроект» необходимыми лицензиями.</w:t>
      </w:r>
    </w:p>
    <w:p w:rsidR="0012739D" w:rsidRDefault="00A135AF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5" w:name="_Toc50125126"/>
      <w:bookmarkStart w:id="16" w:name="_Toc46743508_Копия_1"/>
      <w:bookmarkStart w:id="17" w:name="_Toc51339693"/>
      <w:bookmarkStart w:id="18" w:name="_Toc201070663"/>
      <w:bookmarkEnd w:id="15"/>
      <w:bookmarkEnd w:id="16"/>
      <w:r>
        <w:rPr>
          <w:iCs/>
        </w:rPr>
        <w:t>Требования к продукции</w:t>
      </w:r>
      <w:bookmarkEnd w:id="17"/>
      <w:bookmarkEnd w:id="18"/>
    </w:p>
    <w:p w:rsidR="0012739D" w:rsidRDefault="00A135AF">
      <w:pPr>
        <w:pStyle w:val="4"/>
        <w:numPr>
          <w:ilvl w:val="1"/>
          <w:numId w:val="3"/>
        </w:numPr>
      </w:pPr>
      <w:bookmarkStart w:id="19" w:name="_Toc20107066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9"/>
    </w:p>
    <w:p w:rsidR="0012739D" w:rsidRDefault="00A135AF">
      <w:pPr>
        <w:pStyle w:val="31"/>
        <w:rPr>
          <w:lang w:val="ru-RU"/>
        </w:rPr>
      </w:pPr>
      <w:bookmarkStart w:id="20" w:name="_Toc201070665"/>
      <w:r>
        <w:rPr>
          <w:lang w:val="ru-RU"/>
        </w:rPr>
        <w:t>Перечень и объем закупаемой продукции</w:t>
      </w:r>
      <w:bookmarkEnd w:id="20"/>
    </w:p>
    <w:p w:rsidR="0012739D" w:rsidRDefault="00A135AF">
      <w:r>
        <w:rPr>
          <w:b/>
          <w:sz w:val="24"/>
          <w:szCs w:val="24"/>
        </w:rPr>
        <w:t>Таблица 1.1 Перечень и объем закупаемой продукции</w:t>
      </w:r>
    </w:p>
    <w:p w:rsidR="0012739D" w:rsidRDefault="0012739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708"/>
        <w:gridCol w:w="844"/>
      </w:tblGrid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vAlign w:val="center"/>
          </w:tcPr>
          <w:p w:rsidR="00666320" w:rsidRPr="008108B8" w:rsidRDefault="000E2AB1" w:rsidP="00666320">
            <w:pPr>
              <w:suppressAutoHyphens w:val="0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62" w:type="pct"/>
            <w:shd w:val="clear" w:color="auto" w:fill="auto"/>
            <w:noWrap/>
            <w:vAlign w:val="center"/>
          </w:tcPr>
          <w:p w:rsidR="00666320" w:rsidRPr="008108B8" w:rsidRDefault="000E2AB1" w:rsidP="00666320">
            <w:pPr>
              <w:suppressAutoHyphens w:val="0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Наименование продукции*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Ед</w:t>
            </w:r>
            <w:r w:rsidRPr="008108B8">
              <w:rPr>
                <w:b/>
                <w:color w:val="000000"/>
                <w:sz w:val="22"/>
                <w:szCs w:val="22"/>
              </w:rPr>
              <w:t>. изм.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666320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vAlign w:val="bottom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862" w:type="pct"/>
            <w:shd w:val="clear" w:color="auto" w:fill="auto"/>
            <w:noWrap/>
            <w:vAlign w:val="bottom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" w:type="pct"/>
            <w:shd w:val="clear" w:color="auto" w:fill="auto"/>
            <w:noWrap/>
            <w:vAlign w:val="bottom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:rsidR="00666320" w:rsidRPr="008108B8" w:rsidRDefault="000E2AB1" w:rsidP="008108B8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0E2AB1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</w:tcPr>
          <w:p w:rsidR="000E2AB1" w:rsidRPr="008108B8" w:rsidRDefault="000E2AB1" w:rsidP="008108B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5" w:type="pct"/>
            <w:gridSpan w:val="3"/>
            <w:shd w:val="clear" w:color="auto" w:fill="auto"/>
            <w:noWrap/>
          </w:tcPr>
          <w:p w:rsidR="000E2AB1" w:rsidRPr="008108B8" w:rsidRDefault="000E2AB1" w:rsidP="008108B8">
            <w:pPr>
              <w:suppressAutoHyphens w:val="0"/>
              <w:rPr>
                <w:b/>
                <w:color w:val="000000"/>
                <w:sz w:val="22"/>
                <w:szCs w:val="22"/>
              </w:rPr>
            </w:pPr>
            <w:r w:rsidRPr="008108B8">
              <w:rPr>
                <w:b/>
                <w:color w:val="000000"/>
                <w:sz w:val="22"/>
                <w:szCs w:val="22"/>
              </w:rPr>
              <w:t>ОКПД 2 62.01.29.000 Поставка отечественного сметного программного обеспечения «Гранд Смета» для нужд АО «Ленгидропроект»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00220 121,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00217 121,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00219 121,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00218 121,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05929 117,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00221 121,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</w:t>
            </w:r>
            <w:r w:rsidRPr="008108B8">
              <w:rPr>
                <w:color w:val="000000"/>
                <w:sz w:val="22"/>
                <w:szCs w:val="22"/>
              </w:rPr>
              <w:lastRenderedPageBreak/>
              <w:t>ный комплекс «ГРАНД-Смета»», выпущенных в течение года (поставщик информации: ОАО "ЦЕНТРИНВЕСТпроект") (№ 05932 117,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05931 117,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 информации: ОАО "ЦЕНТРИНВЕСТпроект") (№ 02275 255, Одно рабочее место, 15.10.2026, артикул О4783, Запись в Реестре Российского ПО №20152)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03326 178,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03325 178,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06657 158,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03964 161,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07162 128,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02104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11346 131,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09599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09601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1.19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09603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09604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1.21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09605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09606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09607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09608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09610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09611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09612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09756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09600 91,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12881 71,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38781 101,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01482 141,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38780 101,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01277 244,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1.35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02659 254,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04564 255,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БД «ФСНБ-2022 в формате программы для ЭВМ «ГРАНД-Смета»», выпущенных в течение года (№ 04565 255, актуализация, Одно рабочее место, 15.12.2026, артикул О4636, Запись в Реестре Российского ПО №16408)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03326 178,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03325 178,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06657 158,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03964 161,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07162 128,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02104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11346 131,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09599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09601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09603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09604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09605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09606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09607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09608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1.53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09610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09611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09612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09756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09600 91,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12881 71,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1.59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38781 101,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01482 141,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38780 101,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00220 121,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00217 121,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00219 121,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00218 121,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05929 117,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00221 121,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05931 117, Одно рабочее место, 15.12.2026, артикул О3554,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1.69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01277 244,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02275 255,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04564 255,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1.72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04565 255,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02659 254,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новых версий программы для ЭВМ «ГРАНД-Смета», выпущенных в течение года (№ 05932 117, Одно рабочее место, 15.12.2026, артикул О4771,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дополнительных функциональных возможностей программы для ЭВМ «ГРАНД-Смета»: работа в совместимых с программой «ГРАНД-Смета» операционных системах Linux (№ 05932 117, Одно рабочее место, артикул О4770, Запись в Реестре Российского ПО №11163)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06657 158,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09605 91,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09607 91,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09611 91,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09606 91,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«Электронная территориальная сметно-нормативная база для города Москвы ТСН-2001» в течение года, 4 выпуска (поставщик информации: МОСГОСЭКСПЕРТИЗА) (№ 09599 91, актуализация, Одно рабочее место, артикул О4719,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06657 158,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1.83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09605 91,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09607 91,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09611 91,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09606 91,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обновлений БД «Сметные нормативы в формате программы для ЭВМ «ГРАНД-Смета»». Раздел «Глава 13. ТСН-2001.13-2. Средние сметные цены на оборудование, мебель, инвентарь и принадлежности» в течение года, 4 выпуска (поставщик информации: МОСГОСЭКСПЕРТИЗА) (№ 09599 91, актуализация, Одно рабочее место, артикул О4722,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г.Москвы», (годовая), 4 выпуска (поставщик информации: МОСГОСЭКСПЕРТИЗА) (№ 06657 158,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г.Москвы», (годовая), 4 выпуска (поставщик информации: МОСГОСЭКСПЕРТИЗА) (№ 09605 91,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г.Москвы», (годовая), 4 выпуска (поставщик информации: МОСГОСЭКСПЕРТИЗА) (№ 09607 91,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г.Москвы», (годовая), 4 выпуска (поставщик информации: МОСГОСЭКСПЕРТИЗА) (№ 09611 91,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1.92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 xml:space="preserve"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</w:t>
            </w:r>
            <w:r w:rsidRPr="008108B8">
              <w:rPr>
                <w:color w:val="000000"/>
                <w:sz w:val="22"/>
                <w:szCs w:val="22"/>
              </w:rPr>
              <w:lastRenderedPageBreak/>
              <w:t>г.Москвы», (годовая), 4 выпуска (поставщик информации: МОСГОСЭКСПЕРТИЗА) (№ 09606 91,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lastRenderedPageBreak/>
              <w:t>1.93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«Электронная база данных коэффициентов пересчета стоимости строительства в текущий уровень цен к ТСН-2001 для г.Москвы», (годовая), 4 выпуска (поставщик информации: МОСГОСЭКСПЕРТИЗА) (№ 09599 91, Одно рабочее место, поквартально, артикул О4823,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1.94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06657 158,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1.95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09605 91,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1.96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09607 91,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09611 91,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1.98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09606 91,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  <w:tr w:rsidR="008108B8" w:rsidRPr="008108B8" w:rsidTr="008108B8">
        <w:trPr>
          <w:trHeight w:val="300"/>
        </w:trPr>
        <w:tc>
          <w:tcPr>
            <w:tcW w:w="355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1.99</w:t>
            </w:r>
          </w:p>
        </w:tc>
        <w:tc>
          <w:tcPr>
            <w:tcW w:w="3862" w:type="pct"/>
            <w:shd w:val="clear" w:color="auto" w:fill="auto"/>
            <w:noWrap/>
            <w:hideMark/>
          </w:tcPr>
          <w:p w:rsidR="00666320" w:rsidRPr="008108B8" w:rsidRDefault="00666320" w:rsidP="0066632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Право на использование БД «Сметные нормативы в формате программы для ЭВМ «ГРАНД-Смета»». Раздел «Коэффициенты пересчета в текущий уровень цен сметной стоимости оборудования, мебели, инвентаря и принадлежностей, определенной в базисных ценах 2000 года. ТСН-2001.13-2», (годовая), 4 выпуска (поставщик информации: МОСГОСЭКСПЕРТИЗА) (№ 09599 91, Одно рабочее место, поквартально, артикул О4825, Запись в Реестре Российского ПО №19135)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:rsidR="00666320" w:rsidRPr="008108B8" w:rsidRDefault="00666320" w:rsidP="008108B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8108B8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666320" w:rsidRDefault="00666320"/>
    <w:p w:rsidR="00666320" w:rsidRDefault="00666320"/>
    <w:p w:rsidR="0012739D" w:rsidRDefault="00A135AF">
      <w:pPr>
        <w:pStyle w:val="31"/>
        <w:numPr>
          <w:ilvl w:val="0"/>
          <w:numId w:val="0"/>
        </w:numPr>
        <w:ind w:left="170"/>
        <w:jc w:val="both"/>
        <w:rPr>
          <w:b w:val="0"/>
          <w:lang w:val="ru-RU"/>
        </w:rPr>
      </w:pPr>
      <w:bookmarkStart w:id="21" w:name="_Toc191913199"/>
      <w:bookmarkStart w:id="22" w:name="_Toc194309357"/>
      <w:bookmarkStart w:id="23" w:name="_Toc201070666"/>
      <w:bookmarkEnd w:id="21"/>
      <w:r>
        <w:rPr>
          <w:b w:val="0"/>
          <w:lang w:val="ru-RU"/>
        </w:rPr>
        <w:t xml:space="preserve">*Предоставление неисключительных лицензий на право использования эквивалентного программного обеспечения не допускается, в связи несовместимостью товаров, на которых размещаются другие товарные знаки и необходимостью обеспечения взаимодействия </w:t>
      </w:r>
      <w:r>
        <w:rPr>
          <w:b w:val="0"/>
          <w:lang w:val="ru-RU"/>
        </w:rPr>
        <w:lastRenderedPageBreak/>
        <w:t>закупаемых лицензий на право использования программного обеспечения с оборудованием и программным обеспечением, используемым Заказчиком</w:t>
      </w:r>
      <w:bookmarkEnd w:id="22"/>
      <w:bookmarkEnd w:id="23"/>
    </w:p>
    <w:p w:rsidR="0012739D" w:rsidRDefault="0012739D"/>
    <w:p w:rsidR="0012739D" w:rsidRDefault="00A135AF">
      <w:pPr>
        <w:pStyle w:val="31"/>
        <w:ind w:left="113" w:firstLine="57"/>
        <w:rPr>
          <w:lang w:val="ru-RU"/>
        </w:rPr>
      </w:pPr>
      <w:bookmarkStart w:id="24" w:name="_Toc201070667"/>
      <w:r>
        <w:rPr>
          <w:lang w:val="ru-RU"/>
        </w:rPr>
        <w:t>Требования к срокам поставки продукции</w:t>
      </w:r>
      <w:bookmarkEnd w:id="24"/>
      <w:r>
        <w:rPr>
          <w:lang w:val="ru-RU"/>
        </w:rPr>
        <w:t xml:space="preserve"> </w:t>
      </w:r>
    </w:p>
    <w:p w:rsidR="0012739D" w:rsidRDefault="00A135A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5" w:name="_Toc50125126_Копия_1"/>
      <w:bookmarkStart w:id="26" w:name="_Toc51339697"/>
      <w:bookmarkStart w:id="27" w:name="_Toc50125127"/>
      <w:bookmarkStart w:id="28" w:name="_Toc201070668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9" w:name="_Hlk50465284"/>
      <w:r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>
        <w:rPr>
          <w:sz w:val="24"/>
          <w:szCs w:val="24"/>
          <w:lang w:val="ru-RU"/>
        </w:rPr>
        <w:t>поставки продукции</w:t>
      </w:r>
      <w:bookmarkEnd w:id="28"/>
      <w:r>
        <w:rPr>
          <w:sz w:val="24"/>
          <w:szCs w:val="24"/>
          <w:lang w:val="ru-RU"/>
        </w:rPr>
        <w:t xml:space="preserve"> </w:t>
      </w:r>
    </w:p>
    <w:tbl>
      <w:tblPr>
        <w:tblW w:w="9919" w:type="dxa"/>
        <w:tblLayout w:type="fixed"/>
        <w:tblLook w:val="04A0" w:firstRow="1" w:lastRow="0" w:firstColumn="1" w:lastColumn="0" w:noHBand="0" w:noVBand="1"/>
      </w:tblPr>
      <w:tblGrid>
        <w:gridCol w:w="1127"/>
        <w:gridCol w:w="3546"/>
        <w:gridCol w:w="2358"/>
        <w:gridCol w:w="2888"/>
      </w:tblGrid>
      <w:tr w:rsidR="0012739D" w:rsidTr="00B40D7D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2739D" w:rsidTr="00B23B2D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39D" w:rsidRDefault="00A135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9D" w:rsidRDefault="00A135AF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9D" w:rsidRDefault="00A135AF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2739D" w:rsidTr="00B23B2D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739D" w:rsidRDefault="0012739D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739D" w:rsidRDefault="005C32A7" w:rsidP="005175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62.01.29.000 Поставка отечественного сметного программного обеспечения «Гранд Смета» для нужд АО «Ленгидропроект»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739D" w:rsidRDefault="00A135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следующая за датой заключения Договора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739D" w:rsidRDefault="00A135AF">
            <w:pPr>
              <w:widowControl w:val="0"/>
              <w:rPr>
                <w:sz w:val="24"/>
                <w:szCs w:val="24"/>
              </w:rPr>
            </w:pPr>
            <w:bookmarkStart w:id="30" w:name="_Toc46743510"/>
            <w:r>
              <w:rPr>
                <w:sz w:val="24"/>
                <w:szCs w:val="24"/>
              </w:rPr>
              <w:t>в течение 14 (Четырнадцати) календарных дней с даты, следующей за датой заключения Договора.</w:t>
            </w:r>
            <w:bookmarkEnd w:id="30"/>
          </w:p>
        </w:tc>
      </w:tr>
    </w:tbl>
    <w:p w:rsidR="0012739D" w:rsidRDefault="0012739D"/>
    <w:p w:rsidR="0012739D" w:rsidRDefault="0012739D">
      <w:pPr>
        <w:sectPr w:rsidR="0012739D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2739D" w:rsidRDefault="00A135AF">
      <w:pPr>
        <w:pStyle w:val="4"/>
        <w:numPr>
          <w:ilvl w:val="1"/>
          <w:numId w:val="3"/>
        </w:numPr>
      </w:pPr>
      <w:bookmarkStart w:id="31" w:name="_Toc46743511"/>
      <w:bookmarkStart w:id="32" w:name="_Toc201070669"/>
      <w:bookmarkStart w:id="33" w:name="_Toc51339698"/>
      <w:r>
        <w:lastRenderedPageBreak/>
        <w:t xml:space="preserve">Требования к </w:t>
      </w:r>
      <w:bookmarkEnd w:id="31"/>
      <w:r>
        <w:rPr>
          <w:lang w:val="ru-RU"/>
        </w:rPr>
        <w:t>продукции</w:t>
      </w:r>
      <w:bookmarkEnd w:id="32"/>
    </w:p>
    <w:p w:rsidR="0012739D" w:rsidRDefault="00A135A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4" w:name="_Toc20107067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4"/>
      <w:r>
        <w:rPr>
          <w:sz w:val="24"/>
          <w:szCs w:val="24"/>
        </w:rPr>
        <w:t xml:space="preserve"> </w:t>
      </w:r>
      <w:bookmarkEnd w:id="33"/>
    </w:p>
    <w:p w:rsidR="0012739D" w:rsidRDefault="00A135AF">
      <w:pPr>
        <w:ind w:firstLine="708"/>
        <w:contextualSpacing/>
        <w:jc w:val="both"/>
        <w:rPr>
          <w:color w:val="000000"/>
          <w:szCs w:val="30"/>
          <w:lang w:eastAsia="zh-CN"/>
        </w:rPr>
      </w:pPr>
      <w:r>
        <w:rPr>
          <w:b/>
          <w:bCs/>
          <w:i/>
          <w:iCs/>
          <w:sz w:val="24"/>
          <w:szCs w:val="24"/>
        </w:rPr>
        <w:t xml:space="preserve">Наименование: </w:t>
      </w:r>
      <w:r w:rsidR="005C32A7">
        <w:rPr>
          <w:bCs/>
          <w:i/>
          <w:iCs/>
          <w:sz w:val="24"/>
          <w:szCs w:val="24"/>
        </w:rPr>
        <w:t>ОКПД 2 62.01.29.000 Поставка отечественного сметного программного обеспечения «Гранд Смета» для нужд АО «Ленгидропроект»</w:t>
      </w:r>
      <w:r>
        <w:rPr>
          <w:rStyle w:val="aff1"/>
          <w:b w:val="0"/>
          <w:iCs/>
          <w:sz w:val="24"/>
          <w:szCs w:val="24"/>
          <w:shd w:val="clear" w:color="auto" w:fill="FFFFFF"/>
        </w:rPr>
        <w:t>, лот №</w:t>
      </w:r>
      <w:r>
        <w:rPr>
          <w:rStyle w:val="aff1"/>
          <w:b w:val="0"/>
          <w:iCs/>
          <w:sz w:val="24"/>
          <w:szCs w:val="24"/>
          <w:shd w:val="clear" w:color="auto" w:fill="auto"/>
        </w:rPr>
        <w:t xml:space="preserve"> </w:t>
      </w:r>
      <w:r w:rsidR="008E5942" w:rsidRPr="008E5942">
        <w:rPr>
          <w:rStyle w:val="aff1"/>
          <w:b w:val="0"/>
          <w:iCs/>
          <w:sz w:val="24"/>
          <w:szCs w:val="24"/>
          <w:shd w:val="clear" w:color="auto" w:fill="auto"/>
        </w:rPr>
        <w:t>0031-ЭКСП ДИТ-2026-ЛГП</w:t>
      </w:r>
      <w:r>
        <w:rPr>
          <w:color w:val="000000"/>
          <w:szCs w:val="30"/>
          <w:lang w:eastAsia="zh-CN"/>
        </w:rPr>
        <w:t xml:space="preserve">. </w:t>
      </w:r>
    </w:p>
    <w:p w:rsidR="0012739D" w:rsidRDefault="0012739D">
      <w:pPr>
        <w:jc w:val="both"/>
        <w:rPr>
          <w:rStyle w:val="aff1"/>
          <w:b w:val="0"/>
          <w:iCs/>
          <w:sz w:val="24"/>
          <w:szCs w:val="24"/>
        </w:rPr>
      </w:pPr>
    </w:p>
    <w:tbl>
      <w:tblPr>
        <w:tblStyle w:val="affff6"/>
        <w:tblW w:w="5000" w:type="pct"/>
        <w:tblLayout w:type="fixed"/>
        <w:tblLook w:val="04A0" w:firstRow="1" w:lastRow="0" w:firstColumn="1" w:lastColumn="0" w:noHBand="0" w:noVBand="1"/>
      </w:tblPr>
      <w:tblGrid>
        <w:gridCol w:w="711"/>
        <w:gridCol w:w="2314"/>
        <w:gridCol w:w="7176"/>
        <w:gridCol w:w="2127"/>
        <w:gridCol w:w="2771"/>
      </w:tblGrid>
      <w:tr w:rsidR="0012739D" w:rsidTr="00B23B2D">
        <w:trPr>
          <w:trHeight w:val="276"/>
        </w:trPr>
        <w:tc>
          <w:tcPr>
            <w:tcW w:w="711" w:type="dxa"/>
            <w:vMerge w:val="restart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14" w:type="dxa"/>
            <w:vMerge w:val="restart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176" w:type="dxa"/>
            <w:vMerge w:val="restart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98" w:type="dxa"/>
            <w:gridSpan w:val="2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12739D" w:rsidTr="00B23B2D">
        <w:trPr>
          <w:trHeight w:val="276"/>
        </w:trPr>
        <w:tc>
          <w:tcPr>
            <w:tcW w:w="711" w:type="dxa"/>
            <w:vMerge/>
            <w:vAlign w:val="center"/>
          </w:tcPr>
          <w:p w:rsidR="0012739D" w:rsidRDefault="0012739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vMerge/>
            <w:vAlign w:val="center"/>
          </w:tcPr>
          <w:p w:rsidR="0012739D" w:rsidRDefault="0012739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6" w:type="dxa"/>
            <w:vMerge/>
            <w:vAlign w:val="center"/>
          </w:tcPr>
          <w:p w:rsidR="0012739D" w:rsidRDefault="0012739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771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12739D" w:rsidTr="00B23B2D">
        <w:tc>
          <w:tcPr>
            <w:tcW w:w="711" w:type="dxa"/>
            <w:vAlign w:val="center"/>
          </w:tcPr>
          <w:p w:rsidR="0012739D" w:rsidRDefault="00A135AF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76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center"/>
          </w:tcPr>
          <w:p w:rsidR="0012739D" w:rsidRDefault="00A135A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0" w:type="dxa"/>
            <w:gridSpan w:val="2"/>
            <w:vAlign w:val="center"/>
          </w:tcPr>
          <w:p w:rsidR="00CA4632" w:rsidRDefault="00CA463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7" w:type="dxa"/>
            <w:vMerge w:val="restart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771" w:type="dxa"/>
            <w:vMerge w:val="restart"/>
          </w:tcPr>
          <w:p w:rsidR="00CA4632" w:rsidRDefault="0030653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  <w:shd w:val="clear" w:color="auto" w:fill="auto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объём продукции</w:t>
            </w:r>
          </w:p>
        </w:tc>
        <w:tc>
          <w:tcPr>
            <w:tcW w:w="7176" w:type="dxa"/>
            <w:shd w:val="clear" w:color="auto" w:fill="auto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1.1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 w:rsidP="0066632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0" w:type="dxa"/>
            <w:gridSpan w:val="2"/>
            <w:vAlign w:val="center"/>
          </w:tcPr>
          <w:p w:rsidR="00CA4632" w:rsidRDefault="00CA4632" w:rsidP="0051754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 w:rsidP="0066632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</w:t>
            </w:r>
          </w:p>
        </w:tc>
        <w:tc>
          <w:tcPr>
            <w:tcW w:w="7176" w:type="dxa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2.1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 w:rsidP="0066632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поставки</w:t>
            </w:r>
          </w:p>
        </w:tc>
        <w:tc>
          <w:tcPr>
            <w:tcW w:w="7176" w:type="dxa"/>
          </w:tcPr>
          <w:p w:rsidR="00CA4632" w:rsidRDefault="00CA4632">
            <w:pPr>
              <w:widowControl w:val="0"/>
              <w:jc w:val="both"/>
            </w:pPr>
            <w:r>
              <w:rPr>
                <w:sz w:val="24"/>
                <w:szCs w:val="24"/>
              </w:rPr>
              <w:t>Путем передачи Лицензиату:</w:t>
            </w:r>
          </w:p>
          <w:p w:rsidR="00CA4632" w:rsidRPr="008108B8" w:rsidRDefault="00CA4632">
            <w:pPr>
              <w:widowControl w:val="0"/>
              <w:jc w:val="both"/>
              <w:rPr>
                <w:lang w:val="en-US"/>
              </w:rPr>
            </w:pPr>
            <w:r>
              <w:rPr>
                <w:sz w:val="24"/>
                <w:szCs w:val="24"/>
              </w:rPr>
              <w:t>- посредством предоставления ключа доступа к ПО в сети Интернет/ в виде электронных экземпляров средствами электронной связи; или</w:t>
            </w:r>
          </w:p>
          <w:p w:rsidR="00CA4632" w:rsidRDefault="00CA4632">
            <w:pPr>
              <w:widowControl w:val="0"/>
              <w:jc w:val="both"/>
            </w:pPr>
            <w:r>
              <w:rPr>
                <w:sz w:val="24"/>
                <w:szCs w:val="24"/>
              </w:rPr>
              <w:t>- путем направления уведомления о возможности самостоятельной загрузке установочных файлов ПО из сети Интернет, или</w:t>
            </w:r>
          </w:p>
          <w:p w:rsidR="00CA4632" w:rsidRDefault="00CA4632">
            <w:pPr>
              <w:widowControl w:val="0"/>
              <w:jc w:val="both"/>
            </w:pPr>
            <w:r>
              <w:rPr>
                <w:sz w:val="24"/>
                <w:szCs w:val="24"/>
              </w:rPr>
              <w:t>- на материальном носителе (дистрибутиве); или</w:t>
            </w:r>
          </w:p>
          <w:p w:rsidR="00CA4632" w:rsidRDefault="00CA4632">
            <w:pPr>
              <w:widowControl w:val="0"/>
              <w:jc w:val="both"/>
            </w:pPr>
            <w:r>
              <w:rPr>
                <w:sz w:val="24"/>
                <w:szCs w:val="24"/>
              </w:rPr>
              <w:t>- 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 w:rsidP="0066632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spacing w:before="60" w:after="60"/>
              <w:ind w:left="0"/>
              <w:jc w:val="center"/>
            </w:pPr>
            <w:r>
              <w:t>3.</w:t>
            </w:r>
          </w:p>
        </w:tc>
        <w:tc>
          <w:tcPr>
            <w:tcW w:w="9490" w:type="dxa"/>
            <w:gridSpan w:val="2"/>
            <w:vAlign w:val="center"/>
          </w:tcPr>
          <w:p w:rsidR="00CA4632" w:rsidRDefault="00CA463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 w:rsidP="0066632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4632" w:rsidTr="00B23B2D">
        <w:tc>
          <w:tcPr>
            <w:tcW w:w="711" w:type="dxa"/>
            <w:vAlign w:val="center"/>
          </w:tcPr>
          <w:p w:rsidR="00CA4632" w:rsidRDefault="00CA4632">
            <w:pPr>
              <w:pStyle w:val="aff0"/>
              <w:widowControl w:val="0"/>
              <w:spacing w:before="60" w:after="60"/>
              <w:ind w:left="-117"/>
              <w:jc w:val="center"/>
            </w:pPr>
            <w:r>
              <w:lastRenderedPageBreak/>
              <w:t>3.1.</w:t>
            </w:r>
          </w:p>
        </w:tc>
        <w:tc>
          <w:tcPr>
            <w:tcW w:w="2314" w:type="dxa"/>
            <w:vAlign w:val="center"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положений нормативной и иной обязательной документации</w:t>
            </w:r>
          </w:p>
        </w:tc>
        <w:tc>
          <w:tcPr>
            <w:tcW w:w="7176" w:type="dxa"/>
            <w:vAlign w:val="center"/>
          </w:tcPr>
          <w:p w:rsidR="00CA4632" w:rsidRDefault="00CA4632">
            <w:pPr>
              <w:widowControl w:val="0"/>
              <w:jc w:val="both"/>
            </w:pPr>
            <w:r>
              <w:rPr>
                <w:sz w:val="24"/>
                <w:szCs w:val="24"/>
              </w:rPr>
              <w:t>Лицензирование предоставляемых прав на использование программ для ЭВМ должно осуществляться в соответствии с законодательством Российской Федерации</w:t>
            </w:r>
          </w:p>
        </w:tc>
        <w:tc>
          <w:tcPr>
            <w:tcW w:w="2127" w:type="dxa"/>
            <w:vMerge/>
          </w:tcPr>
          <w:p w:rsidR="00CA4632" w:rsidRDefault="00CA463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CA4632" w:rsidRDefault="00CA46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12739D" w:rsidRDefault="0012739D">
      <w:pPr>
        <w:jc w:val="center"/>
        <w:rPr>
          <w:b/>
          <w:i/>
          <w:sz w:val="24"/>
          <w:szCs w:val="24"/>
        </w:rPr>
      </w:pPr>
    </w:p>
    <w:p w:rsidR="0012739D" w:rsidRDefault="0012739D">
      <w:pPr>
        <w:rPr>
          <w:lang w:eastAsia="x-none"/>
        </w:rPr>
      </w:pPr>
    </w:p>
    <w:p w:rsidR="0012739D" w:rsidRDefault="00A135AF">
      <w:pPr>
        <w:tabs>
          <w:tab w:val="left" w:pos="126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2.2.1. В составе заявки необходимо предоставить:</w:t>
      </w:r>
    </w:p>
    <w:p w:rsidR="0012739D" w:rsidRDefault="0012739D">
      <w:pPr>
        <w:tabs>
          <w:tab w:val="left" w:pos="1267"/>
        </w:tabs>
        <w:rPr>
          <w:sz w:val="24"/>
          <w:szCs w:val="24"/>
        </w:rPr>
      </w:pPr>
    </w:p>
    <w:p w:rsidR="0012739D" w:rsidRDefault="00A135AF">
      <w:pPr>
        <w:tabs>
          <w:tab w:val="left" w:pos="1267"/>
        </w:tabs>
        <w:jc w:val="both"/>
        <w:rPr>
          <w:sz w:val="24"/>
          <w:szCs w:val="24"/>
        </w:rPr>
        <w:sectPr w:rsidR="0012739D">
          <w:headerReference w:type="default" r:id="rId11"/>
          <w:headerReference w:type="first" r:id="rId12"/>
          <w:pgSz w:w="16838" w:h="11906" w:orient="landscape"/>
          <w:pgMar w:top="851" w:right="737" w:bottom="851" w:left="992" w:header="680" w:footer="0" w:gutter="0"/>
          <w:cols w:space="720"/>
          <w:formProt w:val="0"/>
          <w:docGrid w:linePitch="381"/>
        </w:sectPr>
      </w:pPr>
      <w:r>
        <w:rPr>
          <w:sz w:val="24"/>
          <w:szCs w:val="24"/>
        </w:rPr>
        <w:t>1. 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 w:rsidR="0012739D" w:rsidRDefault="00A135AF">
      <w:pPr>
        <w:pStyle w:val="1"/>
        <w:keepLines/>
        <w:ind w:left="357" w:hanging="357"/>
        <w:jc w:val="center"/>
        <w:rPr>
          <w:lang w:val="ru-RU"/>
        </w:rPr>
      </w:pPr>
      <w:bookmarkStart w:id="35" w:name="_Toc53393312"/>
      <w:bookmarkStart w:id="36" w:name="_Toc51339699"/>
      <w:bookmarkStart w:id="37" w:name="_Toc46743519"/>
      <w:bookmarkStart w:id="38" w:name="_Toc187940912"/>
      <w:bookmarkStart w:id="39" w:name="_Toc201070671"/>
      <w:bookmarkEnd w:id="35"/>
      <w:bookmarkEnd w:id="36"/>
      <w:bookmarkEnd w:id="37"/>
      <w:r>
        <w:rPr>
          <w:lang w:val="ru-RU"/>
        </w:rPr>
        <w:lastRenderedPageBreak/>
        <w:t>Требования к документации по ценообразованию на этапе закупки</w:t>
      </w:r>
      <w:bookmarkEnd w:id="38"/>
      <w:bookmarkEnd w:id="39"/>
    </w:p>
    <w:p w:rsidR="0012739D" w:rsidRDefault="00A135AF">
      <w:pPr>
        <w:pStyle w:val="4"/>
        <w:ind w:left="0" w:firstLine="851"/>
        <w:jc w:val="both"/>
        <w:rPr>
          <w:b w:val="0"/>
        </w:rPr>
      </w:pPr>
      <w:bookmarkStart w:id="40" w:name="_Toc187940913"/>
      <w:bookmarkStart w:id="41" w:name="_Toc194309363"/>
      <w:bookmarkStart w:id="42" w:name="_Toc201070672"/>
      <w:r>
        <w:rPr>
          <w:b w:val="0"/>
          <w:lang w:val="ru-RU"/>
        </w:rPr>
        <w:t xml:space="preserve">3.1. </w:t>
      </w:r>
      <w:r>
        <w:rPr>
          <w:b w:val="0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3" w:name="_Hlk88325985"/>
      <w:r>
        <w:rPr>
          <w:b w:val="0"/>
        </w:rPr>
        <w:t>(с учетом прилагаемой к ней инструкции по заполнению)</w:t>
      </w:r>
      <w:bookmarkEnd w:id="43"/>
      <w:r>
        <w:rPr>
          <w:b w:val="0"/>
        </w:rPr>
        <w:t>, приведенной в Документации о закупке.</w:t>
      </w:r>
      <w:bookmarkEnd w:id="40"/>
      <w:bookmarkEnd w:id="41"/>
      <w:bookmarkEnd w:id="42"/>
    </w:p>
    <w:p w:rsidR="0012739D" w:rsidRDefault="00A135AF">
      <w:pPr>
        <w:pStyle w:val="4"/>
        <w:ind w:left="0" w:firstLine="851"/>
        <w:jc w:val="both"/>
        <w:rPr>
          <w:b w:val="0"/>
        </w:rPr>
      </w:pPr>
      <w:bookmarkStart w:id="44" w:name="_Hlk88327292"/>
      <w:bookmarkStart w:id="45" w:name="_Toc194309364"/>
      <w:bookmarkStart w:id="46" w:name="_Toc187940914"/>
      <w:bookmarkStart w:id="47" w:name="_Toc201070673"/>
      <w:r>
        <w:rPr>
          <w:b w:val="0"/>
          <w:lang w:val="ru-RU"/>
        </w:rPr>
        <w:t xml:space="preserve">3.2. </w:t>
      </w:r>
      <w:r>
        <w:rPr>
          <w:b w:val="0"/>
        </w:rPr>
        <w:t>Дополнительные документы по ценообразованию</w:t>
      </w:r>
      <w:bookmarkEnd w:id="44"/>
      <w:r>
        <w:rPr>
          <w:b w:val="0"/>
        </w:rPr>
        <w:t xml:space="preserve"> в состав заявки не включаются.</w:t>
      </w:r>
      <w:bookmarkEnd w:id="45"/>
      <w:bookmarkEnd w:id="46"/>
      <w:bookmarkEnd w:id="47"/>
    </w:p>
    <w:p w:rsidR="0012739D" w:rsidRDefault="0012739D">
      <w:pPr>
        <w:ind w:firstLine="567"/>
        <w:jc w:val="both"/>
        <w:rPr>
          <w:iCs/>
        </w:rPr>
      </w:pPr>
      <w:bookmarkStart w:id="48" w:name="_Toc53393312_Копия_1"/>
      <w:bookmarkStart w:id="49" w:name="_Toc191913204_Копия_1"/>
      <w:bookmarkEnd w:id="48"/>
      <w:bookmarkEnd w:id="49"/>
    </w:p>
    <w:p w:rsidR="0012739D" w:rsidRDefault="0012739D">
      <w:pPr>
        <w:ind w:firstLine="567"/>
        <w:jc w:val="both"/>
        <w:rPr>
          <w:iCs/>
        </w:rPr>
      </w:pPr>
      <w:bookmarkStart w:id="50" w:name="_Toc51339699_Копия_1"/>
      <w:bookmarkStart w:id="51" w:name="_Toc46743519_Копия_1"/>
      <w:bookmarkEnd w:id="50"/>
      <w:bookmarkEnd w:id="51"/>
    </w:p>
    <w:p w:rsidR="003C3198" w:rsidRDefault="003C3198">
      <w:pPr>
        <w:rPr>
          <w:i/>
          <w:iCs/>
          <w:color w:val="FF0000"/>
          <w:sz w:val="24"/>
          <w:szCs w:val="24"/>
          <w:shd w:val="clear" w:color="auto" w:fill="FFFF99"/>
        </w:rPr>
      </w:pPr>
      <w:r>
        <w:rPr>
          <w:i/>
          <w:iCs/>
          <w:color w:val="FF0000"/>
          <w:sz w:val="24"/>
          <w:szCs w:val="24"/>
          <w:shd w:val="clear" w:color="auto" w:fill="FFFF99"/>
        </w:rPr>
        <w:br w:type="page"/>
      </w:r>
    </w:p>
    <w:p w:rsidR="003C3198" w:rsidRDefault="003C3198" w:rsidP="003C3198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3C3198" w:rsidRDefault="003C3198" w:rsidP="003C3198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 w:rsidR="003C3198" w:rsidRDefault="003C3198" w:rsidP="003C3198">
      <w:pPr>
        <w:widowControl w:val="0"/>
        <w:tabs>
          <w:tab w:val="left" w:pos="426"/>
        </w:tabs>
        <w:ind w:left="6160"/>
        <w:jc w:val="right"/>
        <w:rPr>
          <w:sz w:val="24"/>
        </w:rPr>
      </w:pP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1"/>
      </w:tblGrid>
      <w:tr w:rsidR="003C3198" w:rsidTr="00D333B8">
        <w:tc>
          <w:tcPr>
            <w:tcW w:w="99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 w:rsidR="003C3198" w:rsidRDefault="003C3198" w:rsidP="003C3198">
      <w:pPr>
        <w:tabs>
          <w:tab w:val="left" w:pos="5812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 w:rsidR="003C3198" w:rsidRDefault="003C3198" w:rsidP="003C3198">
      <w:pPr>
        <w:jc w:val="center"/>
        <w:rPr>
          <w:b/>
          <w:sz w:val="24"/>
          <w:szCs w:val="24"/>
        </w:rPr>
      </w:pPr>
    </w:p>
    <w:p w:rsidR="003C3198" w:rsidRDefault="003C3198" w:rsidP="003C31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Технико-коммерческое предложение</w:t>
      </w:r>
    </w:p>
    <w:p w:rsidR="003C3198" w:rsidRDefault="003C3198" w:rsidP="003C3198">
      <w:pPr>
        <w:jc w:val="center"/>
        <w:rPr>
          <w:b/>
          <w:sz w:val="24"/>
          <w:szCs w:val="24"/>
        </w:rPr>
      </w:pPr>
    </w:p>
    <w:tbl>
      <w:tblPr>
        <w:tblW w:w="35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3C3198" w:rsidTr="00D333B8">
        <w:tc>
          <w:tcPr>
            <w:tcW w:w="1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  <w:tr w:rsidR="003C3198" w:rsidTr="00D333B8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  <w:tr w:rsidR="003C3198" w:rsidTr="00D333B8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3C3198" w:rsidRDefault="003C3198" w:rsidP="003C3198">
      <w:pPr>
        <w:jc w:val="center"/>
        <w:rPr>
          <w:b/>
          <w:sz w:val="24"/>
          <w:szCs w:val="24"/>
          <w:lang w:val="en-US"/>
        </w:rPr>
      </w:pPr>
    </w:p>
    <w:p w:rsidR="003C3198" w:rsidRDefault="003C3198" w:rsidP="003C3198">
      <w:pPr>
        <w:rPr>
          <w:b/>
          <w:sz w:val="24"/>
          <w:szCs w:val="24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  <w:gridCol w:w="278"/>
      </w:tblGrid>
      <w:tr w:rsidR="003C3198" w:rsidTr="00D333B8">
        <w:tc>
          <w:tcPr>
            <w:tcW w:w="9922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tabs>
                <w:tab w:val="left" w:pos="1134"/>
              </w:tabs>
              <w:ind w:left="-105"/>
              <w:jc w:val="both"/>
            </w:pPr>
            <w:r>
              <w:rPr>
                <w:sz w:val="24"/>
                <w:szCs w:val="24"/>
              </w:rPr>
              <w:t>Изучив Технические требования Заказчика в рамках настоящего мониторинга «</w:t>
            </w:r>
            <w:r w:rsidRPr="003C3198">
              <w:rPr>
                <w:sz w:val="24"/>
                <w:szCs w:val="24"/>
              </w:rPr>
              <w:t>ОКПД 2 62.01.29.000 Поставка отечественного сметного программного обеспечения «Гранд Смета» для нужд АО «Ленгидропроект»</w:t>
            </w:r>
            <w:r>
              <w:rPr>
                <w:sz w:val="24"/>
                <w:szCs w:val="24"/>
              </w:rPr>
              <w:t>»</w:t>
            </w:r>
          </w:p>
          <w:p w:rsidR="003C3198" w:rsidRDefault="003C3198" w:rsidP="00D333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C3198" w:rsidTr="00D333B8">
        <w:tc>
          <w:tcPr>
            <w:tcW w:w="9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8" w:type="dxa"/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3C3198" w:rsidTr="00D333B8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C3198" w:rsidTr="00D333B8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78" w:type="dxa"/>
          </w:tcPr>
          <w:p w:rsidR="003C3198" w:rsidRDefault="003C3198" w:rsidP="00D333B8">
            <w:pPr>
              <w:jc w:val="center"/>
            </w:pPr>
          </w:p>
        </w:tc>
      </w:tr>
      <w:tr w:rsidR="003C3198" w:rsidTr="00D333B8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C3198" w:rsidTr="00D333B8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78" w:type="dxa"/>
          </w:tcPr>
          <w:p w:rsidR="003C3198" w:rsidRDefault="003C3198" w:rsidP="00D333B8">
            <w:pPr>
              <w:jc w:val="center"/>
            </w:pPr>
          </w:p>
        </w:tc>
      </w:tr>
      <w:tr w:rsidR="003C3198" w:rsidTr="00D333B8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3C3198" w:rsidRDefault="003C3198" w:rsidP="003C3198">
      <w:pPr>
        <w:jc w:val="center"/>
      </w:pPr>
      <w:r>
        <w:rPr>
          <w:sz w:val="24"/>
          <w:szCs w:val="24"/>
          <w:vertAlign w:val="superscript"/>
        </w:rPr>
        <w:t>(контактные данные номер телефона, e-mail, ФИО контактного лица)</w:t>
      </w:r>
    </w:p>
    <w:p w:rsidR="003C3198" w:rsidRDefault="003C3198" w:rsidP="003C3198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Сообщаем следующее:</w:t>
      </w:r>
    </w:p>
    <w:p w:rsidR="003C3198" w:rsidRDefault="003C3198" w:rsidP="003C3198">
      <w:pPr>
        <w:rPr>
          <w:kern w:val="3"/>
          <w:sz w:val="24"/>
          <w:szCs w:val="24"/>
        </w:rPr>
      </w:pPr>
    </w:p>
    <w:p w:rsidR="003C3198" w:rsidRDefault="003C3198" w:rsidP="003C319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3C3198" w:rsidRDefault="003C3198" w:rsidP="003C319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Сводная таблица стоимости </w:t>
      </w:r>
    </w:p>
    <w:p w:rsidR="003C3198" w:rsidRDefault="003C3198" w:rsidP="003C3198">
      <w:pPr>
        <w:jc w:val="both"/>
        <w:rPr>
          <w:color w:val="000000"/>
          <w:sz w:val="24"/>
          <w:szCs w:val="24"/>
        </w:rPr>
      </w:pPr>
    </w:p>
    <w:p w:rsidR="003C3198" w:rsidRDefault="003C3198" w:rsidP="003C3198">
      <w:pPr>
        <w:rPr>
          <w:color w:val="00000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237"/>
        <w:gridCol w:w="1324"/>
        <w:gridCol w:w="834"/>
        <w:gridCol w:w="1419"/>
        <w:gridCol w:w="1401"/>
      </w:tblGrid>
      <w:tr w:rsidR="003C3198" w:rsidTr="00D333B8">
        <w:trPr>
          <w:trHeight w:val="39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</w:t>
            </w:r>
          </w:p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изм-я</w:t>
            </w:r>
          </w:p>
          <w:p w:rsidR="003C3198" w:rsidRDefault="003C3198" w:rsidP="00D333B8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единицу без учета НДС, руб. коп.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без учета НДС, руб. коп.</w:t>
            </w:r>
          </w:p>
        </w:tc>
      </w:tr>
      <w:tr w:rsidR="003C3198" w:rsidTr="00D333B8">
        <w:trPr>
          <w:trHeight w:val="1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3198" w:rsidTr="00D333B8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3C3198">
            <w:pPr>
              <w:numPr>
                <w:ilvl w:val="2"/>
                <w:numId w:val="11"/>
              </w:numPr>
              <w:autoSpaceDN w:val="0"/>
              <w:spacing w:before="120" w:after="120"/>
              <w:ind w:left="20" w:hanging="20"/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rPr>
                <w:b/>
                <w:sz w:val="24"/>
                <w:szCs w:val="24"/>
              </w:rPr>
            </w:pPr>
            <w:r w:rsidRPr="003C3198">
              <w:rPr>
                <w:b/>
                <w:sz w:val="24"/>
                <w:szCs w:val="24"/>
              </w:rPr>
              <w:t>ОКПД 2 62.01.29.000 Поставка отечественного сметного программного обеспечения «Гранд Смета» для нужд АО «Ленгидропроект»</w:t>
            </w:r>
          </w:p>
        </w:tc>
      </w:tr>
      <w:tr w:rsidR="003C3198" w:rsidTr="00D333B8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Default="003C3198" w:rsidP="00D333B8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Default="003C3198" w:rsidP="00D333B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Pr="00442621" w:rsidRDefault="003C3198" w:rsidP="00D333B8">
            <w:pPr>
              <w:suppressAutoHyphen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  <w:tr w:rsidR="003C3198" w:rsidTr="00D333B8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Pr="008F630E" w:rsidRDefault="003C3198" w:rsidP="00D333B8">
            <w:pPr>
              <w:spacing w:before="120" w:after="1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Pr="0093643D" w:rsidRDefault="003C3198" w:rsidP="00D333B8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Default="003C3198" w:rsidP="00D333B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Pr="00442621" w:rsidRDefault="003C3198" w:rsidP="00D333B8">
            <w:pPr>
              <w:suppressAutoHyphen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  <w:tr w:rsidR="003C3198" w:rsidTr="00D333B8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Pr="00442621" w:rsidRDefault="003C3198" w:rsidP="00D333B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Pr="0093643D" w:rsidRDefault="003C3198" w:rsidP="00D333B8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Default="003C3198" w:rsidP="00D333B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3198" w:rsidRPr="00442621" w:rsidRDefault="003C3198" w:rsidP="00D333B8">
            <w:pPr>
              <w:suppressAutoHyphen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  <w:tr w:rsidR="003C3198" w:rsidTr="00D333B8">
        <w:trPr>
          <w:trHeight w:val="221"/>
        </w:trPr>
        <w:tc>
          <w:tcPr>
            <w:tcW w:w="8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без НДС, руб.коп.: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C3198" w:rsidRDefault="003C3198" w:rsidP="003C3198">
      <w:pPr>
        <w:rPr>
          <w:color w:val="00000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1"/>
      </w:tblGrid>
      <w:tr w:rsidR="003C3198" w:rsidTr="00D333B8">
        <w:tc>
          <w:tcPr>
            <w:tcW w:w="99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3198" w:rsidTr="00D333B8">
        <w:tc>
          <w:tcPr>
            <w:tcW w:w="992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</w:pPr>
            <w:r>
              <w:rPr>
                <w:color w:val="000000"/>
                <w:sz w:val="24"/>
                <w:szCs w:val="24"/>
                <w:vertAlign w:val="superscript"/>
              </w:rPr>
              <w:t>Сумма прописью</w:t>
            </w:r>
            <w:r>
              <w:rPr>
                <w:color w:val="000000"/>
                <w:sz w:val="24"/>
                <w:szCs w:val="24"/>
                <w:vertAlign w:val="superscript"/>
                <w:lang w:val="en-US"/>
              </w:rPr>
              <w:t xml:space="preserve"> без НДС</w:t>
            </w:r>
          </w:p>
        </w:tc>
      </w:tr>
    </w:tbl>
    <w:p w:rsidR="003C3198" w:rsidRDefault="003C3198" w:rsidP="003C3198">
      <w:pPr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>Одновременно сообщаем, что согласны со всеми условиями Технических требований, включая предложенные условия оплаты.</w:t>
      </w:r>
    </w:p>
    <w:tbl>
      <w:tblPr>
        <w:tblW w:w="46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551"/>
      </w:tblGrid>
      <w:tr w:rsidR="003C3198" w:rsidTr="00D333B8">
        <w:tc>
          <w:tcPr>
            <w:tcW w:w="464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</w:p>
        </w:tc>
      </w:tr>
      <w:tr w:rsidR="003C3198" w:rsidTr="00D333B8">
        <w:tc>
          <w:tcPr>
            <w:tcW w:w="464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lastRenderedPageBreak/>
              <w:t>(должность)</w:t>
            </w:r>
          </w:p>
        </w:tc>
      </w:tr>
      <w:tr w:rsidR="003C3198" w:rsidTr="00D333B8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both"/>
              <w:rPr>
                <w:sz w:val="24"/>
                <w:szCs w:val="24"/>
              </w:rPr>
            </w:pPr>
          </w:p>
        </w:tc>
      </w:tr>
      <w:tr w:rsidR="003C3198" w:rsidTr="00D333B8">
        <w:trPr>
          <w:trHeight w:val="53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98" w:rsidRDefault="003C3198" w:rsidP="00D333B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(расшифровка подписи)</w:t>
            </w:r>
          </w:p>
          <w:p w:rsidR="003C3198" w:rsidRDefault="003C3198" w:rsidP="00D333B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М..П.</w:t>
            </w:r>
          </w:p>
        </w:tc>
      </w:tr>
    </w:tbl>
    <w:p w:rsidR="003C3198" w:rsidRDefault="003C3198" w:rsidP="003C3198">
      <w:pPr>
        <w:ind w:right="142"/>
        <w:contextualSpacing/>
        <w:jc w:val="both"/>
        <w:outlineLvl w:val="0"/>
        <w:rPr>
          <w:b/>
          <w:sz w:val="24"/>
          <w:szCs w:val="24"/>
        </w:rPr>
      </w:pPr>
    </w:p>
    <w:p w:rsidR="0012739D" w:rsidRDefault="0012739D">
      <w:pPr>
        <w:ind w:firstLine="567"/>
        <w:jc w:val="both"/>
        <w:rPr>
          <w:i/>
          <w:iCs/>
          <w:color w:val="FF0000"/>
          <w:sz w:val="24"/>
          <w:szCs w:val="24"/>
          <w:shd w:val="clear" w:color="auto" w:fill="FFFF99"/>
        </w:rPr>
      </w:pPr>
    </w:p>
    <w:sectPr w:rsidR="0012739D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320" w:rsidRDefault="00666320">
      <w:r>
        <w:separator/>
      </w:r>
    </w:p>
  </w:endnote>
  <w:endnote w:type="continuationSeparator" w:id="0">
    <w:p w:rsidR="00666320" w:rsidRDefault="0066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roman"/>
    <w:pitch w:val="default"/>
  </w:font>
  <w:font w:name="WenQuanYi Zen Hei Sharp">
    <w:charset w:val="00"/>
    <w:family w:val="roman"/>
    <w:pitch w:val="default"/>
  </w:font>
  <w:font w:name="Calibri Light (Заголовки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320" w:rsidRDefault="00666320">
      <w:pPr>
        <w:rPr>
          <w:sz w:val="12"/>
        </w:rPr>
      </w:pPr>
      <w:r>
        <w:separator/>
      </w:r>
    </w:p>
  </w:footnote>
  <w:footnote w:type="continuationSeparator" w:id="0">
    <w:p w:rsidR="00666320" w:rsidRDefault="0066632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9FB8D3B" wp14:editId="3265D73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66320" w:rsidRDefault="0066632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9FB8D3B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66320" w:rsidRDefault="0066632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C3198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C3198">
      <w:rPr>
        <w:noProof/>
      </w:rPr>
      <w:t>17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320" w:rsidRDefault="0066632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7313"/>
    <w:multiLevelType w:val="multilevel"/>
    <w:tmpl w:val="E0A26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1869"/>
    <w:multiLevelType w:val="multilevel"/>
    <w:tmpl w:val="32DC7A5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09DC67C5"/>
    <w:multiLevelType w:val="multilevel"/>
    <w:tmpl w:val="7EA89B2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17D337AC"/>
    <w:multiLevelType w:val="multilevel"/>
    <w:tmpl w:val="270C4C70"/>
    <w:lvl w:ilvl="0">
      <w:numFmt w:val="bullet"/>
      <w:lvlText w:val="–"/>
      <w:lvlJc w:val="left"/>
      <w:pPr>
        <w:ind w:left="1287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1FD013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1641735"/>
    <w:multiLevelType w:val="multilevel"/>
    <w:tmpl w:val="25C8CFC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5B546E"/>
    <w:multiLevelType w:val="multilevel"/>
    <w:tmpl w:val="8A183F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D8739B"/>
    <w:multiLevelType w:val="multilevel"/>
    <w:tmpl w:val="B7D296A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97F8C"/>
    <w:multiLevelType w:val="multilevel"/>
    <w:tmpl w:val="F816E8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C3431C9"/>
    <w:multiLevelType w:val="multilevel"/>
    <w:tmpl w:val="70E4521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206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E6655A9"/>
    <w:multiLevelType w:val="multilevel"/>
    <w:tmpl w:val="E48A0A9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9D"/>
    <w:rsid w:val="000D1ABC"/>
    <w:rsid w:val="000E2AB1"/>
    <w:rsid w:val="0012739D"/>
    <w:rsid w:val="001C7AD4"/>
    <w:rsid w:val="002C7396"/>
    <w:rsid w:val="00306535"/>
    <w:rsid w:val="003A6BC7"/>
    <w:rsid w:val="003C3198"/>
    <w:rsid w:val="00407FE2"/>
    <w:rsid w:val="00477130"/>
    <w:rsid w:val="0049371B"/>
    <w:rsid w:val="00517548"/>
    <w:rsid w:val="005415F6"/>
    <w:rsid w:val="00567958"/>
    <w:rsid w:val="005C32A7"/>
    <w:rsid w:val="00654804"/>
    <w:rsid w:val="00666320"/>
    <w:rsid w:val="008108B8"/>
    <w:rsid w:val="00887744"/>
    <w:rsid w:val="008A2245"/>
    <w:rsid w:val="008E5942"/>
    <w:rsid w:val="0093174D"/>
    <w:rsid w:val="00A135AF"/>
    <w:rsid w:val="00A27496"/>
    <w:rsid w:val="00B23B2D"/>
    <w:rsid w:val="00B40D7D"/>
    <w:rsid w:val="00CA4632"/>
    <w:rsid w:val="00D07C0C"/>
    <w:rsid w:val="00F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19CD"/>
  <w15:docId w15:val="{D5337F50-3B6A-48D8-ADEB-1046E4A1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36">
    <w:name w:val="Основной текст (3)_"/>
    <w:basedOn w:val="a4"/>
    <w:link w:val="37"/>
    <w:qFormat/>
    <w:rsid w:val="00BC0A6E"/>
    <w:rPr>
      <w:shd w:val="clear" w:color="auto" w:fill="FFFFFF"/>
    </w:rPr>
  </w:style>
  <w:style w:type="character" w:customStyle="1" w:styleId="linenumber1">
    <w:name w:val="line number1"/>
    <w:qFormat/>
  </w:style>
  <w:style w:type="character" w:customStyle="1" w:styleId="affc">
    <w:name w:val="Ссылка указателя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linenumber4">
    <w:name w:val="line number4"/>
    <w:qFormat/>
  </w:style>
  <w:style w:type="character" w:styleId="affd">
    <w:name w:val="line number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  <w:rPr>
      <w:rFonts w:cs="Lohit Devanagari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1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9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7">
    <w:name w:val="Основной текст (3)"/>
    <w:basedOn w:val="a3"/>
    <w:link w:val="36"/>
    <w:qFormat/>
    <w:rsid w:val="00BC0A6E"/>
    <w:pPr>
      <w:widowControl w:val="0"/>
      <w:shd w:val="clear" w:color="auto" w:fill="FFFFFF"/>
      <w:spacing w:line="274" w:lineRule="exact"/>
      <w:ind w:hanging="140"/>
      <w:jc w:val="right"/>
    </w:pPr>
    <w:rPr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37B9C-9F31-4914-8963-E099FC7F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5462</Words>
  <Characters>31137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Токарев Дмитрий Владимирович</cp:lastModifiedBy>
  <cp:revision>3</cp:revision>
  <cp:lastPrinted>2025-02-07T13:08:00Z</cp:lastPrinted>
  <dcterms:created xsi:type="dcterms:W3CDTF">2026-07-27T12:11:00Z</dcterms:created>
  <dcterms:modified xsi:type="dcterms:W3CDTF">2026-07-27T12:14:00Z</dcterms:modified>
  <dc:language>ru-RU</dc:language>
</cp:coreProperties>
</file>