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B5" w:rsidRDefault="008A5DB5">
      <w:pPr>
        <w:jc w:val="right"/>
        <w:rPr>
          <w:bCs/>
          <w:sz w:val="24"/>
          <w:szCs w:val="24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C72BF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8A5DB5" w:rsidRDefault="008A5DB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A5DB5" w:rsidRDefault="00C72BF6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C57F14" w:rsidRPr="00C57F14">
        <w:rPr>
          <w:rFonts w:eastAsia="Calibri"/>
          <w:b/>
          <w:i/>
          <w:sz w:val="26"/>
          <w:szCs w:val="26"/>
        </w:rPr>
        <w:t>ОКПД 2 27.40.33.130 Поставка светотехнического оборудования для нужд Благовещенской ТЭЦ</w:t>
      </w:r>
      <w:r>
        <w:rPr>
          <w:rFonts w:eastAsia="Calibri"/>
          <w:b/>
          <w:i/>
          <w:sz w:val="26"/>
          <w:szCs w:val="26"/>
        </w:rPr>
        <w:t>»</w:t>
      </w:r>
    </w:p>
    <w:p w:rsidR="008A5DB5" w:rsidRDefault="008A5DB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A5DB5" w:rsidRDefault="00621041" w:rsidP="00151DB2">
      <w:pPr>
        <w:keepNext/>
        <w:keepLines/>
        <w:jc w:val="center"/>
        <w:rPr>
          <w:sz w:val="26"/>
          <w:szCs w:val="26"/>
        </w:rPr>
      </w:pPr>
      <w:r w:rsidRPr="00621041">
        <w:rPr>
          <w:rFonts w:eastAsia="Calibri"/>
          <w:b/>
          <w:i/>
          <w:sz w:val="26"/>
          <w:szCs w:val="26"/>
        </w:rPr>
        <w:t xml:space="preserve">Лот № </w:t>
      </w:r>
      <w:r w:rsidR="00151DB2" w:rsidRPr="00151DB2">
        <w:rPr>
          <w:rFonts w:eastAsia="Calibri"/>
          <w:b/>
          <w:i/>
          <w:sz w:val="26"/>
          <w:szCs w:val="26"/>
        </w:rPr>
        <w:t>00</w:t>
      </w:r>
      <w:r w:rsidR="0074182E" w:rsidRPr="001611FA">
        <w:rPr>
          <w:rFonts w:eastAsia="Calibri"/>
          <w:b/>
          <w:i/>
          <w:sz w:val="26"/>
          <w:szCs w:val="26"/>
        </w:rPr>
        <w:t>3</w:t>
      </w:r>
      <w:r w:rsidR="00C57F14">
        <w:rPr>
          <w:rFonts w:eastAsia="Calibri"/>
          <w:b/>
          <w:i/>
          <w:sz w:val="26"/>
          <w:szCs w:val="26"/>
        </w:rPr>
        <w:t>6</w:t>
      </w:r>
      <w:r w:rsidR="00151DB2" w:rsidRPr="00151DB2">
        <w:rPr>
          <w:rFonts w:eastAsia="Calibri"/>
          <w:b/>
          <w:i/>
          <w:sz w:val="26"/>
          <w:szCs w:val="26"/>
        </w:rPr>
        <w:t>-ТПиР БЕЗОП ДОХ-2026-Гидрорем_Зейск_фил</w:t>
      </w:r>
    </w:p>
    <w:p w:rsidR="008A5DB5" w:rsidRDefault="00C72BF6">
      <w:pPr>
        <w:rPr>
          <w:sz w:val="26"/>
          <w:szCs w:val="26"/>
        </w:rPr>
      </w:pPr>
      <w:r>
        <w:br w:type="page"/>
      </w:r>
    </w:p>
    <w:p w:rsidR="008A5DB5" w:rsidRDefault="00C72BF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676313256"/>
        <w:docPartObj>
          <w:docPartGallery w:val="Table of Contents"/>
          <w:docPartUnique/>
        </w:docPartObj>
      </w:sdtPr>
      <w:sdtEndPr/>
      <w:sdtContent>
        <w:p w:rsidR="008A5DB5" w:rsidRDefault="00C72BF6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</w:rPr>
            <w:instrText xml:space="preserve"> TOC \o "1-4" \h</w:instrText>
          </w:r>
          <w:r>
            <w:rPr>
              <w:rStyle w:val="affb"/>
            </w:rPr>
            <w:fldChar w:fldCharType="separate"/>
          </w:r>
          <w:hyperlink w:anchor="__RefHeading___Toc4715_2988046903">
            <w:r>
              <w:rPr>
                <w:rStyle w:val="affb"/>
              </w:rPr>
              <w:t>1. Общие сведения</w:t>
            </w:r>
            <w:r>
              <w:rPr>
                <w:rStyle w:val="affb"/>
              </w:rPr>
              <w:tab/>
              <w:t>3</w:t>
            </w:r>
          </w:hyperlink>
        </w:p>
        <w:p w:rsidR="008A5DB5" w:rsidRDefault="00C57F14">
          <w:pPr>
            <w:pStyle w:val="42"/>
            <w:tabs>
              <w:tab w:val="right" w:leader="dot" w:pos="9921"/>
            </w:tabs>
          </w:pPr>
          <w:hyperlink w:anchor="__RefHeading___Toc4717_2988046903">
            <w:r w:rsidR="00C72BF6">
              <w:rPr>
                <w:rStyle w:val="affb"/>
              </w:rPr>
              <w:t>1.1. Наименование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C57F14">
          <w:pPr>
            <w:pStyle w:val="42"/>
            <w:tabs>
              <w:tab w:val="right" w:leader="dot" w:pos="9921"/>
            </w:tabs>
          </w:pPr>
          <w:hyperlink w:anchor="__RefHeading___Toc4719_2988046903">
            <w:r w:rsidR="00C72BF6">
              <w:rPr>
                <w:rStyle w:val="affb"/>
              </w:rPr>
              <w:t>1.2. Цель использования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C57F14">
          <w:pPr>
            <w:pStyle w:val="18"/>
            <w:tabs>
              <w:tab w:val="right" w:leader="dot" w:pos="9921"/>
            </w:tabs>
          </w:pPr>
          <w:hyperlink w:anchor="__RefHeading___Toc4721_2988046903">
            <w:r w:rsidR="00C72BF6">
              <w:rPr>
                <w:rStyle w:val="affb"/>
              </w:rPr>
              <w:t xml:space="preserve">2. </w:t>
            </w:r>
            <w:r w:rsidR="00C72BF6">
              <w:rPr>
                <w:rStyle w:val="affb"/>
                <w:iCs/>
              </w:rPr>
              <w:t>Требования к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C57F14">
          <w:pPr>
            <w:pStyle w:val="42"/>
            <w:tabs>
              <w:tab w:val="right" w:leader="dot" w:pos="9921"/>
            </w:tabs>
          </w:pPr>
          <w:hyperlink w:anchor="__RefHeading___Toc4723_2988046903">
            <w:r w:rsidR="00C72BF6">
              <w:rPr>
                <w:rStyle w:val="affb"/>
              </w:rPr>
              <w:t>2.1. Требования к объемам и срокам поставки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C57F14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5_2988046903">
            <w:r w:rsidR="00C72BF6">
              <w:rPr>
                <w:rStyle w:val="affb"/>
              </w:rPr>
              <w:t>2.1.1. Перечень и объем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C57F14">
          <w:pPr>
            <w:pStyle w:val="18"/>
            <w:tabs>
              <w:tab w:val="right" w:leader="dot" w:pos="9921"/>
            </w:tabs>
          </w:pPr>
          <w:hyperlink w:anchor="__RefHeading___Toc4727_2988046903">
            <w:r w:rsidR="00C72BF6">
              <w:rPr>
                <w:rStyle w:val="affb"/>
              </w:rPr>
              <w:t>Таблица 1.1 Перечень и объем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C57F14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9_2988046903">
            <w:r w:rsidR="00C72BF6">
              <w:rPr>
                <w:rStyle w:val="affb"/>
              </w:rPr>
              <w:t>2.1.2. Требования к срокам поставки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C57F14">
          <w:pPr>
            <w:pStyle w:val="18"/>
            <w:tabs>
              <w:tab w:val="right" w:leader="dot" w:pos="9921"/>
            </w:tabs>
          </w:pPr>
          <w:hyperlink w:anchor="__RefHeading___Toc4731_2988046903">
            <w:r w:rsidR="00C72BF6">
              <w:rPr>
                <w:rStyle w:val="affb"/>
              </w:rPr>
              <w:t>Таблица 2.1 Требования по срокам поставки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C57F14">
          <w:pPr>
            <w:pStyle w:val="42"/>
            <w:tabs>
              <w:tab w:val="right" w:leader="dot" w:pos="9921"/>
            </w:tabs>
          </w:pPr>
          <w:hyperlink w:anchor="__RefHeading___Toc4733_2988046903">
            <w:r w:rsidR="00C72BF6">
              <w:rPr>
                <w:rStyle w:val="affb"/>
              </w:rPr>
              <w:t>2.2. Требования к качеству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C57F14">
          <w:pPr>
            <w:pStyle w:val="18"/>
            <w:tabs>
              <w:tab w:val="right" w:leader="dot" w:pos="9921"/>
            </w:tabs>
          </w:pPr>
          <w:hyperlink w:anchor="__RefHeading___Toc4735_2988046903">
            <w:r w:rsidR="00C72BF6">
              <w:rPr>
                <w:rStyle w:val="affb"/>
              </w:rPr>
              <w:t xml:space="preserve"> Таблица 3. Требования к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C57F14">
          <w:pPr>
            <w:pStyle w:val="18"/>
            <w:tabs>
              <w:tab w:val="right" w:leader="dot" w:pos="9921"/>
            </w:tabs>
          </w:pPr>
          <w:hyperlink w:anchor="__RefHeading___Toc4737_2988046903">
            <w:r w:rsidR="00C72BF6">
              <w:rPr>
                <w:rStyle w:val="affb"/>
              </w:rPr>
              <w:t>3. Требования к документации по ценообразованию на этапе закупки</w:t>
            </w:r>
            <w:r w:rsidR="00C72BF6">
              <w:rPr>
                <w:rStyle w:val="affb"/>
              </w:rPr>
              <w:tab/>
              <w:t>7</w:t>
            </w:r>
          </w:hyperlink>
          <w:r w:rsidR="00C72BF6">
            <w:rPr>
              <w:rStyle w:val="affb"/>
            </w:rPr>
            <w:fldChar w:fldCharType="end"/>
          </w:r>
        </w:p>
      </w:sdtContent>
    </w:sdt>
    <w:p w:rsidR="008A5DB5" w:rsidRDefault="008A5DB5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8A5DB5" w:rsidRDefault="008A5DB5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8A5DB5" w:rsidRDefault="008A5DB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8A5DB5" w:rsidRDefault="00C72BF6">
      <w:pPr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4715_2988046903"/>
      <w:bookmarkStart w:id="1" w:name="_Toc51339692"/>
      <w:bookmarkStart w:id="2" w:name="_Toc75446566"/>
      <w:bookmarkEnd w:id="0"/>
      <w:r>
        <w:rPr>
          <w:lang w:val="ru-RU"/>
        </w:rPr>
        <w:lastRenderedPageBreak/>
        <w:t>Общие сведения</w:t>
      </w:r>
      <w:bookmarkEnd w:id="1"/>
      <w:bookmarkEnd w:id="2"/>
    </w:p>
    <w:p w:rsidR="008A5DB5" w:rsidRDefault="00C72BF6">
      <w:pPr>
        <w:pStyle w:val="4"/>
        <w:numPr>
          <w:ilvl w:val="1"/>
          <w:numId w:val="3"/>
        </w:numPr>
      </w:pPr>
      <w:bookmarkStart w:id="3" w:name="__RefHeading___Toc4717_2988046903"/>
      <w:bookmarkStart w:id="4" w:name="_Toc75446568"/>
      <w:bookmarkStart w:id="5" w:name="_Toc46743506"/>
      <w:bookmarkEnd w:id="3"/>
      <w:r>
        <w:t>Наименование закупаемой продукции</w:t>
      </w:r>
      <w:bookmarkEnd w:id="4"/>
      <w:bookmarkEnd w:id="5"/>
    </w:p>
    <w:p w:rsidR="008A5DB5" w:rsidRDefault="00C72BF6">
      <w:pPr>
        <w:widowControl w:val="0"/>
        <w:tabs>
          <w:tab w:val="left" w:pos="426"/>
        </w:tabs>
        <w:spacing w:before="120" w:after="120"/>
        <w:jc w:val="both"/>
        <w:rPr>
          <w:rStyle w:val="aff0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="00C57F14" w:rsidRPr="00C57F14">
        <w:rPr>
          <w:rFonts w:eastAsia="Calibri"/>
          <w:bCs/>
          <w:i/>
          <w:iCs/>
          <w:sz w:val="24"/>
          <w:szCs w:val="24"/>
          <w:lang w:eastAsia="x-none"/>
        </w:rPr>
        <w:t>ОКПД 2 27.40.33.130 Поставка светотехнического оборудования для нужд Благовещенской ТЭЦ</w:t>
      </w:r>
      <w:bookmarkStart w:id="6" w:name="_GoBack"/>
      <w:bookmarkEnd w:id="6"/>
      <w:r>
        <w:rPr>
          <w:rFonts w:eastAsia="Calibri"/>
          <w:bCs/>
          <w:i/>
          <w:iCs/>
          <w:sz w:val="24"/>
          <w:szCs w:val="24"/>
          <w:lang w:eastAsia="x-none"/>
        </w:rPr>
        <w:t>» (далее – продукция)»</w:t>
      </w:r>
    </w:p>
    <w:p w:rsidR="008A5DB5" w:rsidRDefault="00C72BF6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7" w:name="__RefHeading___Toc4719_2988046903"/>
      <w:bookmarkStart w:id="8" w:name="_Toc46743507"/>
      <w:bookmarkStart w:id="9" w:name="_Toc75446569"/>
      <w:bookmarkEnd w:id="7"/>
      <w:r>
        <w:t xml:space="preserve">Цель </w:t>
      </w:r>
      <w:bookmarkEnd w:id="8"/>
      <w:r>
        <w:rPr>
          <w:lang w:val="ru-RU"/>
        </w:rPr>
        <w:t>использования закупаемой продукции</w:t>
      </w:r>
      <w:bookmarkEnd w:id="9"/>
      <w:r>
        <w:t xml:space="preserve"> </w:t>
      </w:r>
    </w:p>
    <w:p w:rsidR="008A5DB5" w:rsidRDefault="00C72BF6" w:rsidP="00827381">
      <w:pPr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  <w:bookmarkStart w:id="10" w:name="_Toc50125126_Копия_1"/>
      <w:bookmarkStart w:id="11" w:name="_Toc46743510_Копия_1"/>
      <w:bookmarkEnd w:id="10"/>
      <w:bookmarkEnd w:id="11"/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Продукция предназначена для исполнения договора  </w:t>
      </w:r>
      <w:r w:rsidR="00136105" w:rsidRPr="00136105"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 xml:space="preserve">№121-1 от 25.09.2024 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iCs/>
          <w:sz w:val="24"/>
          <w:szCs w:val="24"/>
          <w:shd w:val="clear" w:color="auto" w:fill="auto"/>
          <w:lang w:eastAsia="x-none"/>
        </w:rPr>
        <w:t>«</w:t>
      </w:r>
      <w:r w:rsidR="00827381" w:rsidRPr="00827381"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>Выполнение работ по корректировке проектной документации по Объекту «Техперевооружение комплекса инженерно-технических средств физической защиты объектов БТЭЦ (ограждение, система охранной сигнализации, система охранного телевидения, система контроля и управления доступом, система сбора и обработки информации, система охранного освещения, система бесперебойного электропитания, система оперативной связи)», в рамках выполнения инвестиционного проекта H_505-АГ</w:t>
      </w:r>
      <w:r w:rsidR="00827381"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>-48 для нужд Благовещенской ТЭЦ</w:t>
      </w:r>
      <w:r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>»</w:t>
      </w:r>
      <w:r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>заключенного между филиалом АО «ДГК» и Зейским филиалом АО «Гидроремонт-ВКК» в г. Зея.</w:t>
      </w:r>
    </w:p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2" w:name="__RefHeading___Toc4721_2988046903"/>
      <w:bookmarkStart w:id="13" w:name="_Toc50125126"/>
      <w:bookmarkStart w:id="14" w:name="_Toc46743510"/>
      <w:bookmarkStart w:id="15" w:name="_Toc51339693"/>
      <w:bookmarkStart w:id="16" w:name="_Toc75446573"/>
      <w:bookmarkEnd w:id="12"/>
      <w:bookmarkEnd w:id="13"/>
      <w:bookmarkEnd w:id="14"/>
      <w:r>
        <w:rPr>
          <w:iCs/>
        </w:rPr>
        <w:t>Требования к продукции</w:t>
      </w:r>
      <w:bookmarkEnd w:id="15"/>
      <w:bookmarkEnd w:id="16"/>
    </w:p>
    <w:p w:rsidR="008A5DB5" w:rsidRDefault="00C72BF6">
      <w:pPr>
        <w:pStyle w:val="4"/>
        <w:numPr>
          <w:ilvl w:val="1"/>
          <w:numId w:val="3"/>
        </w:numPr>
      </w:pPr>
      <w:bookmarkStart w:id="17" w:name="__RefHeading___Toc4723_2988046903"/>
      <w:bookmarkStart w:id="18" w:name="_Toc75446574"/>
      <w:bookmarkEnd w:id="17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8"/>
    </w:p>
    <w:p w:rsidR="008A5DB5" w:rsidRDefault="00C72BF6">
      <w:pPr>
        <w:pStyle w:val="31"/>
        <w:numPr>
          <w:ilvl w:val="2"/>
          <w:numId w:val="3"/>
        </w:numPr>
      </w:pPr>
      <w:bookmarkStart w:id="19" w:name="__RefHeading___Toc4725_2988046903"/>
      <w:bookmarkStart w:id="20" w:name="_Toc75446575"/>
      <w:bookmarkEnd w:id="19"/>
      <w:r>
        <w:rPr>
          <w:lang w:val="ru-RU"/>
        </w:rPr>
        <w:t>Перечень и объем закупаемой продукции</w:t>
      </w:r>
      <w:bookmarkEnd w:id="20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1" w:name="__RefHeading___Toc4727_2988046903"/>
      <w:bookmarkStart w:id="22" w:name="_Toc51339695"/>
      <w:bookmarkStart w:id="23" w:name="_Toc75446576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r>
        <w:rPr>
          <w:sz w:val="24"/>
          <w:szCs w:val="24"/>
          <w:lang w:val="ru-RU"/>
        </w:rPr>
        <w:t>и объем закупаемой продукции</w:t>
      </w:r>
      <w:bookmarkEnd w:id="23"/>
    </w:p>
    <w:tbl>
      <w:tblPr>
        <w:tblW w:w="1001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3753"/>
        <w:gridCol w:w="3118"/>
        <w:gridCol w:w="1304"/>
        <w:gridCol w:w="999"/>
      </w:tblGrid>
      <w:tr w:rsidR="008A5DB5" w:rsidTr="006D00D9">
        <w:tc>
          <w:tcPr>
            <w:tcW w:w="841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753" w:type="dxa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продукции</w:t>
            </w:r>
          </w:p>
        </w:tc>
        <w:tc>
          <w:tcPr>
            <w:tcW w:w="3118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Марка, артикул</w:t>
            </w:r>
          </w:p>
        </w:tc>
        <w:tc>
          <w:tcPr>
            <w:tcW w:w="1304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99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</w:tr>
      <w:tr w:rsidR="008A5DB5" w:rsidTr="006D00D9">
        <w:tc>
          <w:tcPr>
            <w:tcW w:w="841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753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1611FA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1611FA">
              <w:rPr>
                <w:sz w:val="20"/>
                <w:szCs w:val="20"/>
              </w:rPr>
              <w:t>Прожектор светодиодный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1611FA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1611FA">
              <w:rPr>
                <w:sz w:val="20"/>
                <w:szCs w:val="20"/>
              </w:rPr>
              <w:t>LCL24PM/24P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6D00D9" w:rsidRPr="001611FA" w:rsidRDefault="001611FA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1611FA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1611FA">
              <w:rPr>
                <w:sz w:val="20"/>
                <w:szCs w:val="20"/>
              </w:rPr>
              <w:t>Светильник светодиодный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1611FA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1611FA">
              <w:rPr>
                <w:sz w:val="20"/>
                <w:szCs w:val="20"/>
              </w:rPr>
              <w:t>LCL40PP/80S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</w:tcPr>
          <w:p w:rsidR="006D00D9" w:rsidRPr="001611FA" w:rsidRDefault="001611FA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8A5DB5" w:rsidRDefault="008A5DB5">
      <w:pPr>
        <w:rPr>
          <w:sz w:val="24"/>
          <w:szCs w:val="24"/>
          <w:lang w:eastAsia="x-none"/>
        </w:rPr>
      </w:pPr>
    </w:p>
    <w:p w:rsidR="008A5DB5" w:rsidRDefault="00C72BF6">
      <w:pPr>
        <w:pStyle w:val="31"/>
        <w:numPr>
          <w:ilvl w:val="2"/>
          <w:numId w:val="3"/>
        </w:numPr>
        <w:rPr>
          <w:lang w:val="ru-RU"/>
        </w:rPr>
      </w:pPr>
      <w:bookmarkStart w:id="24" w:name="__RefHeading___Toc4729_2988046903"/>
      <w:bookmarkStart w:id="25" w:name="_Toc51339696"/>
      <w:bookmarkStart w:id="26" w:name="_Toc75446578"/>
      <w:bookmarkEnd w:id="24"/>
      <w:r>
        <w:rPr>
          <w:lang w:val="ru-RU"/>
        </w:rPr>
        <w:t xml:space="preserve">Требования </w:t>
      </w:r>
      <w:bookmarkEnd w:id="25"/>
      <w:r>
        <w:rPr>
          <w:lang w:val="ru-RU"/>
        </w:rPr>
        <w:t>к срокам поставки продукции</w:t>
      </w:r>
      <w:bookmarkEnd w:id="26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7" w:name="__RefHeading___Toc4731_2988046903"/>
      <w:bookmarkStart w:id="28" w:name="_Toc501251261"/>
      <w:bookmarkStart w:id="29" w:name="_Toc50125127"/>
      <w:bookmarkStart w:id="30" w:name="_Toc51339697"/>
      <w:bookmarkStart w:id="31" w:name="_Toc75446579"/>
      <w:bookmarkEnd w:id="27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поставки продукции</w:t>
      </w:r>
      <w:bookmarkEnd w:id="31"/>
      <w:r>
        <w:rPr>
          <w:sz w:val="24"/>
          <w:szCs w:val="24"/>
          <w:lang w:val="ru-RU"/>
        </w:rPr>
        <w:t xml:space="preserve">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3117"/>
        <w:gridCol w:w="2979"/>
        <w:gridCol w:w="3116"/>
      </w:tblGrid>
      <w:tr w:rsidR="008A5DB5" w:rsidTr="009A628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A5DB5" w:rsidTr="009A628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A5DB5" w:rsidTr="009A628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8A5DB5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Pr="006D00D9" w:rsidRDefault="00151DB2" w:rsidP="006D00D9">
            <w:pPr>
              <w:widowControl w:val="0"/>
            </w:pPr>
            <w:r w:rsidRPr="00151DB2">
              <w:rPr>
                <w:i/>
                <w:sz w:val="24"/>
                <w:szCs w:val="24"/>
                <w:lang w:eastAsia="x-none"/>
              </w:rPr>
              <w:t xml:space="preserve">ОКПД 2 27.33.13.190 Поставка коммутаторов для нужд </w:t>
            </w:r>
            <w:r w:rsidR="006D00D9" w:rsidRPr="006D00D9">
              <w:rPr>
                <w:i/>
                <w:sz w:val="24"/>
                <w:szCs w:val="24"/>
                <w:lang w:eastAsia="x-none"/>
              </w:rPr>
              <w:t>Благовещенской ТЭЦ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Pr="00621041" w:rsidRDefault="00C72BF6" w:rsidP="00827381">
            <w:pPr>
              <w:widowControl w:val="0"/>
              <w:rPr>
                <w:shd w:val="clear" w:color="auto" w:fill="FFFF00"/>
                <w:lang w:val="en-US"/>
              </w:rPr>
            </w:pPr>
            <w:r>
              <w:rPr>
                <w:i/>
                <w:sz w:val="24"/>
                <w:szCs w:val="24"/>
                <w:shd w:val="clear" w:color="auto" w:fill="FFFF00"/>
                <w:lang w:eastAsia="x-none"/>
              </w:rPr>
              <w:t>Не позднее</w:t>
            </w:r>
            <w:r w:rsidR="00621041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 xml:space="preserve"> 30.</w:t>
            </w:r>
            <w:r w:rsidR="00827381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11</w:t>
            </w:r>
            <w:r w:rsidR="00621041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.2026 (*)</w:t>
            </w:r>
          </w:p>
        </w:tc>
      </w:tr>
    </w:tbl>
    <w:p w:rsidR="009A6280" w:rsidRPr="00827381" w:rsidRDefault="009A6280" w:rsidP="009A6280">
      <w:pPr>
        <w:pStyle w:val="4"/>
        <w:tabs>
          <w:tab w:val="clear" w:pos="0"/>
        </w:tabs>
        <w:ind w:left="432" w:firstLine="0"/>
        <w:jc w:val="both"/>
        <w:rPr>
          <w:rFonts w:eastAsia="Times New Roman"/>
          <w:b w:val="0"/>
          <w:bCs w:val="0"/>
          <w:i/>
          <w:lang w:val="ru-RU"/>
        </w:rPr>
      </w:pPr>
      <w:bookmarkStart w:id="33" w:name="__RefHeading___Toc4733_2988046903"/>
      <w:bookmarkStart w:id="34" w:name="_Toc467435101"/>
      <w:bookmarkStart w:id="35" w:name="_Toc46743511"/>
      <w:bookmarkStart w:id="36" w:name="_Toc75446581"/>
      <w:bookmarkEnd w:id="33"/>
      <w:bookmarkEnd w:id="34"/>
      <w:r w:rsidRPr="009A6280">
        <w:rPr>
          <w:rFonts w:eastAsia="Times New Roman"/>
          <w:b w:val="0"/>
          <w:bCs w:val="0"/>
          <w:i/>
          <w:lang w:val="ru-RU"/>
        </w:rPr>
        <w:t xml:space="preserve">(*)-срок поставки указан на основании заключенного договора </w:t>
      </w:r>
      <w:r w:rsidR="00827381" w:rsidRPr="00827381">
        <w:rPr>
          <w:rFonts w:eastAsia="Times New Roman"/>
          <w:b w:val="0"/>
          <w:bCs w:val="0"/>
          <w:i/>
          <w:lang w:val="ru-RU"/>
        </w:rPr>
        <w:t>№ 121-1 от 25.09.2024</w:t>
      </w:r>
      <w:r w:rsidR="00827381">
        <w:rPr>
          <w:rFonts w:eastAsia="Times New Roman"/>
          <w:b w:val="0"/>
          <w:bCs w:val="0"/>
          <w:i/>
          <w:lang w:val="ru-RU"/>
        </w:rPr>
        <w:t xml:space="preserve"> указанного в п.1</w:t>
      </w:r>
      <w:r w:rsidR="00827381" w:rsidRPr="00827381">
        <w:rPr>
          <w:rFonts w:eastAsia="Times New Roman"/>
          <w:b w:val="0"/>
          <w:bCs w:val="0"/>
          <w:i/>
          <w:lang w:val="ru-RU"/>
        </w:rPr>
        <w:t>.2.</w:t>
      </w:r>
    </w:p>
    <w:p w:rsidR="008A5DB5" w:rsidRDefault="00C72BF6">
      <w:pPr>
        <w:pStyle w:val="4"/>
        <w:numPr>
          <w:ilvl w:val="1"/>
          <w:numId w:val="3"/>
        </w:numPr>
        <w:rPr>
          <w:lang w:val="ru-RU"/>
        </w:rPr>
      </w:pPr>
      <w:r>
        <w:t xml:space="preserve">Требования к </w:t>
      </w:r>
      <w:bookmarkEnd w:id="35"/>
      <w:r>
        <w:rPr>
          <w:lang w:val="ru-RU"/>
        </w:rPr>
        <w:t>качеству продукции</w:t>
      </w:r>
      <w:bookmarkEnd w:id="36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7"/>
      <w:r>
        <w:rPr>
          <w:sz w:val="24"/>
          <w:szCs w:val="24"/>
        </w:rPr>
        <w:t xml:space="preserve"> </w:t>
      </w:r>
    </w:p>
    <w:p w:rsidR="008A5DB5" w:rsidRDefault="00C72BF6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Наименование продукции (позиция №1</w:t>
      </w:r>
      <w:r w:rsidR="00621041" w:rsidRPr="00621041">
        <w:rPr>
          <w:bCs/>
          <w:i/>
          <w:iCs/>
          <w:sz w:val="24"/>
          <w:szCs w:val="24"/>
        </w:rPr>
        <w:t>.1-1.</w:t>
      </w:r>
      <w:r w:rsidR="00151DB2">
        <w:rPr>
          <w:bCs/>
          <w:i/>
          <w:iCs/>
          <w:sz w:val="24"/>
          <w:szCs w:val="24"/>
          <w:lang w:val="en-US"/>
        </w:rPr>
        <w:t>5</w:t>
      </w:r>
      <w:r>
        <w:rPr>
          <w:bCs/>
          <w:i/>
          <w:iCs/>
          <w:sz w:val="24"/>
          <w:szCs w:val="24"/>
        </w:rPr>
        <w:t xml:space="preserve"> Таблицы 1.1): </w:t>
      </w:r>
    </w:p>
    <w:p w:rsidR="008A5DB5" w:rsidRPr="001611FA" w:rsidRDefault="001611FA">
      <w:pPr>
        <w:jc w:val="both"/>
      </w:pPr>
      <w:r>
        <w:rPr>
          <w:b/>
          <w:bCs/>
          <w:i/>
          <w:iCs/>
          <w:sz w:val="24"/>
          <w:szCs w:val="24"/>
        </w:rPr>
        <w:t>Светотехническое оборудование</w:t>
      </w:r>
    </w:p>
    <w:tbl>
      <w:tblPr>
        <w:tblStyle w:val="affff8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"/>
        <w:gridCol w:w="3846"/>
        <w:gridCol w:w="2126"/>
        <w:gridCol w:w="1843"/>
        <w:gridCol w:w="1701"/>
      </w:tblGrid>
      <w:tr w:rsidR="009A6280" w:rsidTr="009A6280">
        <w:tc>
          <w:tcPr>
            <w:tcW w:w="832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46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126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544" w:type="dxa"/>
            <w:gridSpan w:val="2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9A6280" w:rsidTr="009A6280">
        <w:tc>
          <w:tcPr>
            <w:tcW w:w="832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6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01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846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  <w:vMerge w:val="restart"/>
            <w:vAlign w:val="bottom"/>
          </w:tcPr>
          <w:p w:rsidR="009A6280" w:rsidRDefault="009A6280" w:rsidP="009A62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701" w:type="dxa"/>
            <w:vMerge w:val="restart"/>
            <w:vAlign w:val="center"/>
          </w:tcPr>
          <w:p w:rsidR="009A6280" w:rsidRPr="009A6280" w:rsidRDefault="009A6280" w:rsidP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6D00D9" w:rsidTr="00D50D26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1611FA" w:rsidP="006D00D9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Прожектор светодиодный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1611FA" w:rsidP="006D00D9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LCL24PM/24P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6D00D9" w:rsidTr="00F31292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1611FA" w:rsidP="006D00D9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Светильник светодиодный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1611FA" w:rsidP="006D00D9">
            <w:pPr>
              <w:rPr>
                <w:i/>
                <w:sz w:val="20"/>
                <w:szCs w:val="20"/>
                <w:lang w:eastAsia="x-none"/>
              </w:rPr>
            </w:pPr>
            <w:r w:rsidRPr="001611FA">
              <w:rPr>
                <w:i/>
                <w:sz w:val="20"/>
                <w:szCs w:val="20"/>
                <w:lang w:eastAsia="x-none"/>
              </w:rPr>
              <w:t>LCL40PP/80S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126" w:type="dxa"/>
          </w:tcPr>
          <w:p w:rsidR="009A6280" w:rsidRPr="006D00D9" w:rsidRDefault="009A6280" w:rsidP="006D00D9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Россия, Амурская область, 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г</w:t>
            </w:r>
            <w:r w:rsidR="0073290A" w:rsidRPr="0073290A">
              <w:rPr>
                <w:i/>
                <w:sz w:val="20"/>
                <w:szCs w:val="20"/>
                <w:lang w:eastAsia="x-none"/>
              </w:rPr>
              <w:t xml:space="preserve">. </w:t>
            </w:r>
            <w:r w:rsidR="006D00D9">
              <w:rPr>
                <w:i/>
                <w:sz w:val="20"/>
                <w:szCs w:val="20"/>
                <w:lang w:eastAsia="x-none"/>
              </w:rPr>
              <w:t>Благовещенск, Благовещенская ТЭЦ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, ул. Загоро</w:t>
            </w:r>
            <w:r w:rsidR="006D00D9">
              <w:rPr>
                <w:i/>
                <w:sz w:val="20"/>
                <w:szCs w:val="20"/>
                <w:lang w:eastAsia="x-none"/>
              </w:rPr>
              <w:t>дная 177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126" w:type="dxa"/>
          </w:tcPr>
          <w:p w:rsidR="009A6280" w:rsidRDefault="009A6280" w:rsidP="006D00D9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9-00 до 1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7</w:t>
            </w:r>
            <w:r>
              <w:rPr>
                <w:i/>
                <w:sz w:val="20"/>
                <w:szCs w:val="20"/>
                <w:lang w:eastAsia="x-none"/>
              </w:rPr>
              <w:t>-00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9A6280" w:rsidRDefault="009A6280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126" w:type="dxa"/>
          </w:tcPr>
          <w:p w:rsidR="009A6280" w:rsidRDefault="009A6280" w:rsidP="00827381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24 месяц</w:t>
            </w:r>
            <w:r w:rsidR="00827381" w:rsidRPr="00827381">
              <w:rPr>
                <w:i/>
                <w:sz w:val="20"/>
                <w:szCs w:val="20"/>
                <w:lang w:eastAsia="x-none"/>
              </w:rPr>
              <w:t>а</w:t>
            </w:r>
            <w:r>
              <w:rPr>
                <w:i/>
                <w:sz w:val="20"/>
                <w:szCs w:val="20"/>
                <w:lang w:eastAsia="x-none"/>
              </w:rPr>
              <w:t xml:space="preserve"> со дня подписания товарной накладной</w:t>
            </w:r>
            <w:r w:rsidRPr="009A6280">
              <w:rPr>
                <w:i/>
                <w:sz w:val="20"/>
                <w:szCs w:val="20"/>
                <w:lang w:eastAsia="x-none"/>
              </w:rPr>
              <w:t xml:space="preserve"> (ТОРГ-12) или универсального передаточного документа (УПД)</w:t>
            </w:r>
            <w:r>
              <w:rPr>
                <w:i/>
                <w:sz w:val="20"/>
                <w:szCs w:val="20"/>
                <w:lang w:eastAsia="x-none"/>
              </w:rPr>
              <w:t xml:space="preserve"> на соответствующую продукцию.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vAlign w:val="center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126" w:type="dxa"/>
            <w:vAlign w:val="center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технические паспорта;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руководства по эксплуатации;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Pr="009A6280" w:rsidRDefault="009A6280">
            <w:pPr>
              <w:widowControl w:val="0"/>
              <w:rPr>
                <w:rStyle w:val="aff0"/>
                <w:b w:val="0"/>
                <w:bCs/>
                <w:i w:val="0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  <w:r w:rsidRPr="009A6280">
              <w:rPr>
                <w:i/>
                <w:sz w:val="20"/>
                <w:szCs w:val="20"/>
                <w:lang w:eastAsia="x-none"/>
              </w:rPr>
              <w:t xml:space="preserve">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</w:t>
            </w:r>
            <w:r w:rsidRPr="009A6280">
              <w:rPr>
                <w:i/>
                <w:sz w:val="20"/>
                <w:szCs w:val="20"/>
                <w:lang w:eastAsia="x-none"/>
              </w:rPr>
              <w:lastRenderedPageBreak/>
              <w:t>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8" w:name="__RefHeading___Toc4737_2988046903"/>
      <w:bookmarkStart w:id="39" w:name="_Toc53393312"/>
      <w:bookmarkStart w:id="40" w:name="_Toc75446583"/>
      <w:bookmarkEnd w:id="38"/>
      <w:r>
        <w:rPr>
          <w:lang w:val="ru-RU"/>
        </w:rPr>
        <w:lastRenderedPageBreak/>
        <w:t>Требования к документации по ценообразованию</w:t>
      </w:r>
      <w:bookmarkEnd w:id="39"/>
      <w:r>
        <w:rPr>
          <w:lang w:val="ru-RU"/>
        </w:rPr>
        <w:t xml:space="preserve"> на этапе закупки</w:t>
      </w:r>
      <w:bookmarkEnd w:id="40"/>
    </w:p>
    <w:p w:rsidR="008A5DB5" w:rsidRDefault="00C72BF6">
      <w:pPr>
        <w:pStyle w:val="aff"/>
        <w:numPr>
          <w:ilvl w:val="1"/>
          <w:numId w:val="12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41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8A5DB5" w:rsidRDefault="00C72BF6">
      <w:pPr>
        <w:pStyle w:val="aff"/>
        <w:numPr>
          <w:ilvl w:val="1"/>
          <w:numId w:val="13"/>
        </w:numPr>
        <w:rPr>
          <w:sz w:val="20"/>
          <w:szCs w:val="20"/>
          <w:lang w:eastAsia="x-none"/>
        </w:rPr>
      </w:pPr>
      <w:bookmarkStart w:id="42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42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p w:rsidR="008A5DB5" w:rsidRDefault="008A5DB5">
      <w:pPr>
        <w:rPr>
          <w:lang w:eastAsia="x-none"/>
        </w:rPr>
      </w:pPr>
    </w:p>
    <w:sectPr w:rsidR="008A5D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1EC" w:rsidRDefault="00C72BF6">
      <w:r>
        <w:separator/>
      </w:r>
    </w:p>
  </w:endnote>
  <w:endnote w:type="continuationSeparator" w:id="0">
    <w:p w:rsidR="003711EC" w:rsidRDefault="00C7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1EC" w:rsidRDefault="00C72BF6">
      <w:r>
        <w:separator/>
      </w:r>
    </w:p>
  </w:footnote>
  <w:footnote w:type="continuationSeparator" w:id="0">
    <w:p w:rsidR="003711EC" w:rsidRDefault="00C7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C72BF6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A5DB5" w:rsidRDefault="00C72BF6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A5DB5" w:rsidRDefault="00C72BF6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C72BF6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C57F14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23CA9"/>
    <w:multiLevelType w:val="multilevel"/>
    <w:tmpl w:val="A428F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DB019B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263561E"/>
    <w:multiLevelType w:val="multilevel"/>
    <w:tmpl w:val="25DA602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3131579A"/>
    <w:multiLevelType w:val="multilevel"/>
    <w:tmpl w:val="E02A6F1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0D2B89"/>
    <w:multiLevelType w:val="multilevel"/>
    <w:tmpl w:val="EA30B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85939A3"/>
    <w:multiLevelType w:val="multilevel"/>
    <w:tmpl w:val="DF36A1A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489D0359"/>
    <w:multiLevelType w:val="multilevel"/>
    <w:tmpl w:val="5B30A28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50AB7B9A"/>
    <w:multiLevelType w:val="multilevel"/>
    <w:tmpl w:val="4742FF2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63102F48"/>
    <w:multiLevelType w:val="multilevel"/>
    <w:tmpl w:val="176E3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3FF60F0"/>
    <w:multiLevelType w:val="multilevel"/>
    <w:tmpl w:val="2B78278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74721C7F"/>
    <w:multiLevelType w:val="multilevel"/>
    <w:tmpl w:val="C772F35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  <w:num w:numId="12">
    <w:abstractNumId w:val="6"/>
    <w:lvlOverride w:ilvl="0">
      <w:startOverride w:val="3"/>
    </w:lvlOverride>
    <w:lvlOverride w:ilvl="1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B5"/>
    <w:rsid w:val="00136105"/>
    <w:rsid w:val="00151DB2"/>
    <w:rsid w:val="001611FA"/>
    <w:rsid w:val="00311294"/>
    <w:rsid w:val="003711EC"/>
    <w:rsid w:val="00621041"/>
    <w:rsid w:val="006D00D9"/>
    <w:rsid w:val="0073290A"/>
    <w:rsid w:val="0074182E"/>
    <w:rsid w:val="00827381"/>
    <w:rsid w:val="008A5DB5"/>
    <w:rsid w:val="009A6280"/>
    <w:rsid w:val="009D4972"/>
    <w:rsid w:val="00A06998"/>
    <w:rsid w:val="00C57F14"/>
    <w:rsid w:val="00C72BF6"/>
    <w:rsid w:val="00D646A0"/>
    <w:rsid w:val="00DE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14BB"/>
  <w15:docId w15:val="{B03755E4-38E5-4504-9887-D4F49F79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5CA6-32D6-47F2-80F7-D8AD9A69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3</cp:revision>
  <cp:lastPrinted>2006-07-26T14:04:00Z</cp:lastPrinted>
  <dcterms:created xsi:type="dcterms:W3CDTF">2026-07-30T04:23:00Z</dcterms:created>
  <dcterms:modified xsi:type="dcterms:W3CDTF">2026-07-30T04:42:00Z</dcterms:modified>
  <dc:language>ru-RU</dc:language>
</cp:coreProperties>
</file>