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C80" w:rsidRDefault="00EF3B0B">
      <w:r>
        <w:rPr>
          <w:noProof/>
          <w:lang w:eastAsia="ru-RU"/>
        </w:rPr>
        <w:drawing>
          <wp:inline distT="0" distB="0" distL="0" distR="0" wp14:anchorId="33B9710E" wp14:editId="761F9E1A">
            <wp:extent cx="5940425" cy="1614170"/>
            <wp:effectExtent l="0" t="0" r="317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1614170"/>
                    </a:xfrm>
                    <a:prstGeom prst="rect">
                      <a:avLst/>
                    </a:prstGeom>
                  </pic:spPr>
                </pic:pic>
              </a:graphicData>
            </a:graphic>
          </wp:inline>
        </w:drawing>
      </w: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6"/>
        <w:gridCol w:w="4628"/>
      </w:tblGrid>
      <w:tr w:rsidR="00951C80" w:rsidRPr="00951C80" w:rsidTr="00AD1A0F">
        <w:trPr>
          <w:trHeight w:val="382"/>
        </w:trPr>
        <w:tc>
          <w:tcPr>
            <w:tcW w:w="4726" w:type="dxa"/>
          </w:tcPr>
          <w:p w:rsidR="00951C80" w:rsidRPr="00951C80" w:rsidRDefault="00951C80" w:rsidP="00951C80">
            <w:pPr>
              <w:tabs>
                <w:tab w:val="left" w:pos="4820"/>
              </w:tabs>
              <w:spacing w:line="240" w:lineRule="exact"/>
              <w:rPr>
                <w:rFonts w:eastAsia="Calibri"/>
                <w:i/>
                <w:sz w:val="28"/>
                <w:szCs w:val="28"/>
                <w:lang w:eastAsia="ru-RU"/>
              </w:rPr>
            </w:pPr>
          </w:p>
        </w:tc>
        <w:tc>
          <w:tcPr>
            <w:tcW w:w="4628" w:type="dxa"/>
            <w:hideMark/>
          </w:tcPr>
          <w:p w:rsidR="00951C80" w:rsidRPr="00951C80" w:rsidRDefault="00951C80" w:rsidP="00951C80">
            <w:pPr>
              <w:tabs>
                <w:tab w:val="left" w:pos="4820"/>
              </w:tabs>
              <w:jc w:val="center"/>
              <w:rPr>
                <w:rFonts w:eastAsia="Calibri"/>
                <w:sz w:val="28"/>
                <w:szCs w:val="28"/>
                <w:lang w:eastAsia="ru-RU"/>
              </w:rPr>
            </w:pPr>
            <w:r w:rsidRPr="00951C80">
              <w:rPr>
                <w:rFonts w:eastAsia="Calibri"/>
                <w:sz w:val="28"/>
                <w:szCs w:val="28"/>
                <w:lang w:eastAsia="ru-RU"/>
              </w:rPr>
              <w:t>Неограниченному кругу лиц</w:t>
            </w:r>
          </w:p>
        </w:tc>
      </w:tr>
    </w:tbl>
    <w:p w:rsidR="00951C80" w:rsidRPr="00951C80" w:rsidRDefault="00951C80" w:rsidP="00951C80">
      <w:pPr>
        <w:tabs>
          <w:tab w:val="left" w:pos="4820"/>
        </w:tabs>
        <w:spacing w:after="0" w:line="240" w:lineRule="auto"/>
        <w:ind w:firstLine="539"/>
        <w:jc w:val="center"/>
        <w:rPr>
          <w:rFonts w:ascii="Times New Roman" w:hAnsi="Times New Roman" w:cs="Times New Roman"/>
          <w:b/>
          <w:sz w:val="28"/>
          <w:szCs w:val="28"/>
          <w:lang w:eastAsia="ru-RU"/>
        </w:rPr>
      </w:pPr>
    </w:p>
    <w:p w:rsidR="00951C80" w:rsidRPr="00951C80" w:rsidRDefault="00951C80" w:rsidP="00951C80">
      <w:pPr>
        <w:tabs>
          <w:tab w:val="left" w:pos="4820"/>
        </w:tabs>
        <w:spacing w:after="120" w:line="240" w:lineRule="auto"/>
        <w:jc w:val="both"/>
        <w:rPr>
          <w:rFonts w:ascii="Times New Roman" w:eastAsia="Times New Roman" w:hAnsi="Times New Roman" w:cs="Times New Roman"/>
          <w:sz w:val="24"/>
          <w:szCs w:val="24"/>
          <w:lang w:eastAsia="ru-RU"/>
        </w:rPr>
      </w:pPr>
    </w:p>
    <w:p w:rsidR="00C65198" w:rsidRPr="00951C80" w:rsidRDefault="008004E2" w:rsidP="00C65198">
      <w:pPr>
        <w:tabs>
          <w:tab w:val="left" w:pos="4820"/>
          <w:tab w:val="left" w:pos="552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УФПС Волгоградской области п</w:t>
      </w:r>
      <w:r w:rsidR="00C65198" w:rsidRPr="00951C80">
        <w:rPr>
          <w:rFonts w:ascii="Times New Roman" w:eastAsia="Times New Roman" w:hAnsi="Times New Roman" w:cs="Times New Roman"/>
          <w:sz w:val="24"/>
          <w:szCs w:val="24"/>
          <w:lang w:eastAsia="ru-RU"/>
        </w:rPr>
        <w:t>роси</w:t>
      </w:r>
      <w:r>
        <w:rPr>
          <w:rFonts w:ascii="Times New Roman" w:eastAsia="Times New Roman" w:hAnsi="Times New Roman" w:cs="Times New Roman"/>
          <w:sz w:val="24"/>
          <w:szCs w:val="24"/>
          <w:lang w:eastAsia="ru-RU"/>
        </w:rPr>
        <w:t>т</w:t>
      </w:r>
      <w:r w:rsidR="00C65198" w:rsidRPr="00951C80">
        <w:rPr>
          <w:rFonts w:ascii="Times New Roman" w:eastAsia="Times New Roman" w:hAnsi="Times New Roman" w:cs="Times New Roman"/>
          <w:sz w:val="24"/>
          <w:szCs w:val="24"/>
          <w:lang w:eastAsia="ru-RU"/>
        </w:rPr>
        <w:t xml:space="preserve"> Вас предоставить ценовую информацию в отношении следующего предмета закупки:</w:t>
      </w:r>
    </w:p>
    <w:p w:rsidR="00307FB6" w:rsidRPr="00307FB6" w:rsidRDefault="00307FB6" w:rsidP="00307FB6">
      <w:pPr>
        <w:tabs>
          <w:tab w:val="left" w:pos="4820"/>
        </w:tabs>
        <w:spacing w:after="0" w:line="240" w:lineRule="auto"/>
        <w:ind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w:t>
      </w:r>
      <w:r w:rsidR="001F4EFF" w:rsidRPr="001F4EFF">
        <w:rPr>
          <w:rFonts w:ascii="Times New Roman" w:eastAsia="Times New Roman" w:hAnsi="Times New Roman" w:cs="Times New Roman"/>
          <w:sz w:val="24"/>
          <w:szCs w:val="24"/>
          <w:lang w:eastAsia="ru-RU"/>
        </w:rPr>
        <w:t>Выполнение работ по техническому обслуживанию и текущему ремонту систем охранно-пожарной и тревожной сигнализации в комнатах хранения оружия на объектах почтовой связи УФПС Волгоградской области</w:t>
      </w:r>
      <w:r w:rsidRPr="00307FB6">
        <w:rPr>
          <w:rFonts w:ascii="Times New Roman" w:eastAsia="Times New Roman" w:hAnsi="Times New Roman" w:cs="Times New Roman"/>
          <w:sz w:val="24"/>
          <w:szCs w:val="24"/>
          <w:lang w:eastAsia="ru-RU"/>
        </w:rPr>
        <w:t>»</w:t>
      </w:r>
      <w:r w:rsidRPr="00307FB6">
        <w:rPr>
          <w:rFonts w:ascii="Times New Roman" w:eastAsia="Times New Roman" w:hAnsi="Times New Roman" w:cs="Times New Roman"/>
          <w:i/>
          <w:sz w:val="24"/>
          <w:szCs w:val="24"/>
          <w:lang w:eastAsia="ru-RU"/>
        </w:rPr>
        <w:t xml:space="preserve">, </w:t>
      </w:r>
      <w:r w:rsidRPr="00307FB6">
        <w:rPr>
          <w:rFonts w:ascii="Times New Roman" w:eastAsia="Times New Roman" w:hAnsi="Times New Roman" w:cs="Times New Roman"/>
          <w:sz w:val="24"/>
          <w:szCs w:val="24"/>
          <w:lang w:eastAsia="ru-RU"/>
        </w:rPr>
        <w:t>в соответствии с нижеприведенными условиями:</w:t>
      </w:r>
    </w:p>
    <w:p w:rsidR="00307FB6" w:rsidRPr="00307FB6" w:rsidRDefault="00307FB6" w:rsidP="00307FB6">
      <w:pPr>
        <w:tabs>
          <w:tab w:val="left" w:pos="4820"/>
        </w:tabs>
        <w:spacing w:after="0" w:line="240" w:lineRule="auto"/>
        <w:ind w:firstLine="709"/>
        <w:jc w:val="both"/>
        <w:rPr>
          <w:rFonts w:ascii="Times New Roman" w:eastAsia="Times New Roman" w:hAnsi="Times New Roman" w:cs="Times New Roman"/>
          <w:i/>
          <w:sz w:val="24"/>
          <w:szCs w:val="24"/>
          <w:lang w:eastAsia="ru-RU"/>
        </w:rPr>
      </w:pPr>
    </w:p>
    <w:tbl>
      <w:tblPr>
        <w:tblW w:w="9351" w:type="dxa"/>
        <w:tblLook w:val="04A0" w:firstRow="1" w:lastRow="0" w:firstColumn="1" w:lastColumn="0" w:noHBand="0" w:noVBand="1"/>
      </w:tblPr>
      <w:tblGrid>
        <w:gridCol w:w="567"/>
        <w:gridCol w:w="3823"/>
        <w:gridCol w:w="4961"/>
      </w:tblGrid>
      <w:tr w:rsidR="00307FB6" w:rsidRPr="00307FB6" w:rsidTr="00FE350A">
        <w:trPr>
          <w:trHeight w:val="278"/>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07FB6" w:rsidRPr="008004E2" w:rsidRDefault="00307FB6"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i/>
                <w:sz w:val="24"/>
                <w:szCs w:val="24"/>
                <w:lang w:eastAsia="ru-RU"/>
              </w:rPr>
            </w:pPr>
          </w:p>
        </w:tc>
        <w:tc>
          <w:tcPr>
            <w:tcW w:w="3823" w:type="dxa"/>
            <w:tcBorders>
              <w:top w:val="single" w:sz="4" w:space="0" w:color="auto"/>
              <w:left w:val="nil"/>
              <w:bottom w:val="single" w:sz="4" w:space="0" w:color="auto"/>
              <w:right w:val="single" w:sz="4" w:space="0" w:color="auto"/>
            </w:tcBorders>
            <w:vAlign w:val="center"/>
            <w:hideMark/>
          </w:tcPr>
          <w:p w:rsidR="00307FB6" w:rsidRPr="00307FB6" w:rsidRDefault="00307FB6" w:rsidP="008004E2">
            <w:pPr>
              <w:tabs>
                <w:tab w:val="left" w:pos="4820"/>
              </w:tabs>
              <w:spacing w:after="0" w:line="240" w:lineRule="auto"/>
              <w:ind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Описание товар</w:t>
            </w:r>
            <w:r w:rsidR="008004E2">
              <w:rPr>
                <w:rFonts w:ascii="Times New Roman" w:eastAsia="Times New Roman" w:hAnsi="Times New Roman" w:cs="Times New Roman"/>
                <w:sz w:val="24"/>
                <w:szCs w:val="24"/>
                <w:lang w:eastAsia="ru-RU"/>
              </w:rPr>
              <w:t>ов</w:t>
            </w:r>
            <w:r w:rsidRPr="00307FB6">
              <w:rPr>
                <w:rFonts w:ascii="Times New Roman" w:eastAsia="Times New Roman" w:hAnsi="Times New Roman" w:cs="Times New Roman"/>
                <w:sz w:val="24"/>
                <w:szCs w:val="24"/>
                <w:lang w:eastAsia="ru-RU"/>
              </w:rPr>
              <w:t>/работ/услуг</w:t>
            </w:r>
          </w:p>
        </w:tc>
        <w:tc>
          <w:tcPr>
            <w:tcW w:w="4961" w:type="dxa"/>
            <w:tcBorders>
              <w:top w:val="single" w:sz="4" w:space="0" w:color="auto"/>
              <w:left w:val="nil"/>
              <w:bottom w:val="single" w:sz="4" w:space="0" w:color="auto"/>
              <w:right w:val="single" w:sz="4" w:space="0" w:color="auto"/>
            </w:tcBorders>
            <w:noWrap/>
            <w:vAlign w:val="center"/>
            <w:hideMark/>
          </w:tcPr>
          <w:p w:rsidR="00307FB6" w:rsidRPr="00307FB6" w:rsidRDefault="00307FB6" w:rsidP="00307FB6">
            <w:pPr>
              <w:tabs>
                <w:tab w:val="left" w:pos="4820"/>
              </w:tabs>
              <w:spacing w:after="0" w:line="240" w:lineRule="auto"/>
              <w:jc w:val="both"/>
              <w:rPr>
                <w:rFonts w:ascii="Times New Roman" w:eastAsia="Times New Roman" w:hAnsi="Times New Roman" w:cs="Times New Roman"/>
                <w:i/>
                <w:sz w:val="24"/>
                <w:szCs w:val="24"/>
                <w:lang w:eastAsia="ru-RU"/>
              </w:rPr>
            </w:pPr>
            <w:r w:rsidRPr="00307FB6">
              <w:rPr>
                <w:rFonts w:ascii="Times New Roman" w:eastAsia="Times New Roman" w:hAnsi="Times New Roman" w:cs="Times New Roman"/>
                <w:i/>
                <w:sz w:val="24"/>
                <w:szCs w:val="24"/>
                <w:lang w:eastAsia="ru-RU"/>
              </w:rPr>
              <w:t>Выполнение работ по техническому обслуживанию и текущему ремонту систем охранно-пожарной и тревожной сигнализации в комнатах хранения оружия на объектах почтовой связи УФПС Волгоградской области</w:t>
            </w:r>
          </w:p>
        </w:tc>
      </w:tr>
      <w:tr w:rsidR="008004E2" w:rsidRPr="00307FB6" w:rsidTr="004773B9">
        <w:trPr>
          <w:trHeight w:val="566"/>
        </w:trPr>
        <w:tc>
          <w:tcPr>
            <w:tcW w:w="567" w:type="dxa"/>
            <w:tcBorders>
              <w:top w:val="nil"/>
              <w:left w:val="single" w:sz="4" w:space="0" w:color="auto"/>
              <w:right w:val="single" w:sz="4" w:space="0" w:color="auto"/>
            </w:tcBorders>
            <w:noWrap/>
            <w:vAlign w:val="center"/>
          </w:tcPr>
          <w:p w:rsidR="008004E2" w:rsidRPr="008004E2" w:rsidRDefault="008004E2"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nil"/>
              <w:left w:val="nil"/>
              <w:right w:val="single" w:sz="4" w:space="0" w:color="auto"/>
            </w:tcBorders>
            <w:vAlign w:val="center"/>
            <w:hideMark/>
          </w:tcPr>
          <w:p w:rsidR="008004E2" w:rsidRPr="00307FB6" w:rsidRDefault="008004E2" w:rsidP="00307FB6">
            <w:pPr>
              <w:tabs>
                <w:tab w:val="left" w:pos="4820"/>
              </w:tabs>
              <w:spacing w:after="0" w:line="240" w:lineRule="auto"/>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Единица измерения</w:t>
            </w:r>
          </w:p>
        </w:tc>
        <w:tc>
          <w:tcPr>
            <w:tcW w:w="4961" w:type="dxa"/>
            <w:tcBorders>
              <w:top w:val="single" w:sz="4" w:space="0" w:color="auto"/>
              <w:left w:val="nil"/>
              <w:right w:val="single" w:sz="4" w:space="0" w:color="auto"/>
            </w:tcBorders>
            <w:noWrap/>
            <w:vAlign w:val="center"/>
            <w:hideMark/>
          </w:tcPr>
          <w:p w:rsidR="008004E2" w:rsidRPr="00307FB6" w:rsidRDefault="008004E2" w:rsidP="00307FB6">
            <w:pPr>
              <w:tabs>
                <w:tab w:val="left" w:pos="4820"/>
              </w:tabs>
              <w:spacing w:after="0" w:line="240" w:lineRule="auto"/>
              <w:jc w:val="both"/>
              <w:rPr>
                <w:rFonts w:ascii="Times New Roman" w:eastAsia="Times New Roman" w:hAnsi="Times New Roman" w:cs="Times New Roman"/>
                <w:i/>
                <w:sz w:val="24"/>
                <w:szCs w:val="24"/>
                <w:lang w:eastAsia="ru-RU"/>
              </w:rPr>
            </w:pPr>
            <w:r w:rsidRPr="00307FB6">
              <w:rPr>
                <w:rFonts w:ascii="Times New Roman" w:eastAsia="Times New Roman" w:hAnsi="Times New Roman" w:cs="Times New Roman"/>
                <w:i/>
                <w:sz w:val="24"/>
                <w:szCs w:val="24"/>
                <w:lang w:eastAsia="ru-RU"/>
              </w:rPr>
              <w:t>Условная единица</w:t>
            </w:r>
          </w:p>
        </w:tc>
      </w:tr>
      <w:tr w:rsidR="008004E2" w:rsidRPr="00307FB6" w:rsidTr="008004E2">
        <w:trPr>
          <w:trHeight w:val="612"/>
        </w:trPr>
        <w:tc>
          <w:tcPr>
            <w:tcW w:w="567" w:type="dxa"/>
            <w:tcBorders>
              <w:top w:val="single" w:sz="4" w:space="0" w:color="auto"/>
              <w:left w:val="single" w:sz="4" w:space="0" w:color="auto"/>
              <w:bottom w:val="single" w:sz="4" w:space="0" w:color="auto"/>
              <w:right w:val="single" w:sz="4" w:space="0" w:color="auto"/>
            </w:tcBorders>
            <w:noWrap/>
            <w:vAlign w:val="center"/>
          </w:tcPr>
          <w:p w:rsidR="008004E2" w:rsidRPr="008004E2" w:rsidRDefault="008004E2"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single" w:sz="4" w:space="0" w:color="auto"/>
              <w:left w:val="nil"/>
              <w:bottom w:val="single" w:sz="4" w:space="0" w:color="auto"/>
              <w:right w:val="single" w:sz="4" w:space="0" w:color="auto"/>
            </w:tcBorders>
            <w:vAlign w:val="center"/>
            <w:hideMark/>
          </w:tcPr>
          <w:p w:rsidR="008004E2" w:rsidRPr="00307FB6" w:rsidRDefault="008004E2" w:rsidP="00711E6B">
            <w:pPr>
              <w:tabs>
                <w:tab w:val="left" w:pos="4820"/>
              </w:tabs>
              <w:spacing w:after="0" w:line="240" w:lineRule="auto"/>
              <w:ind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ОКПД2</w:t>
            </w:r>
          </w:p>
        </w:tc>
        <w:tc>
          <w:tcPr>
            <w:tcW w:w="4961" w:type="dxa"/>
            <w:tcBorders>
              <w:top w:val="single" w:sz="4" w:space="0" w:color="auto"/>
              <w:left w:val="nil"/>
              <w:bottom w:val="single" w:sz="4" w:space="0" w:color="auto"/>
              <w:right w:val="single" w:sz="4" w:space="0" w:color="auto"/>
            </w:tcBorders>
            <w:noWrap/>
            <w:vAlign w:val="center"/>
            <w:hideMark/>
          </w:tcPr>
          <w:p w:rsidR="008004E2" w:rsidRPr="00307FB6" w:rsidRDefault="008004E2" w:rsidP="00A04DFA">
            <w:pPr>
              <w:tabs>
                <w:tab w:val="left" w:pos="4820"/>
              </w:tabs>
              <w:spacing w:after="0" w:line="240" w:lineRule="auto"/>
              <w:jc w:val="both"/>
              <w:rPr>
                <w:rFonts w:ascii="Times New Roman" w:eastAsia="Times New Roman" w:hAnsi="Times New Roman" w:cs="Times New Roman"/>
                <w:i/>
                <w:sz w:val="24"/>
                <w:szCs w:val="24"/>
                <w:lang w:eastAsia="ru-RU"/>
              </w:rPr>
            </w:pPr>
            <w:r w:rsidRPr="00307FB6">
              <w:rPr>
                <w:rFonts w:ascii="Times New Roman" w:eastAsia="Times New Roman" w:hAnsi="Times New Roman" w:cs="Times New Roman"/>
                <w:i/>
                <w:sz w:val="24"/>
                <w:szCs w:val="24"/>
                <w:lang w:eastAsia="ru-RU"/>
              </w:rPr>
              <w:t xml:space="preserve">33.12.29.900, </w:t>
            </w:r>
            <w:hyperlink r:id="rId8" w:history="1">
              <w:r w:rsidRPr="00307FB6">
                <w:rPr>
                  <w:rStyle w:val="ab"/>
                  <w:rFonts w:ascii="Times New Roman" w:eastAsia="Times New Roman" w:hAnsi="Times New Roman" w:cs="Times New Roman"/>
                  <w:i/>
                  <w:color w:val="auto"/>
                  <w:sz w:val="24"/>
                  <w:szCs w:val="24"/>
                  <w:u w:val="none"/>
                  <w:lang w:eastAsia="ru-RU"/>
                </w:rPr>
                <w:t>Услуги по ремонту и техническому обслуживанию прочего оборудования специального назначения, не включенные в другие группировки</w:t>
              </w:r>
            </w:hyperlink>
          </w:p>
        </w:tc>
      </w:tr>
      <w:tr w:rsidR="008004E2" w:rsidRPr="00307FB6" w:rsidTr="008004E2">
        <w:trPr>
          <w:trHeight w:val="1120"/>
        </w:trPr>
        <w:tc>
          <w:tcPr>
            <w:tcW w:w="567" w:type="dxa"/>
            <w:tcBorders>
              <w:top w:val="single" w:sz="4" w:space="0" w:color="auto"/>
              <w:left w:val="single" w:sz="4" w:space="0" w:color="auto"/>
              <w:bottom w:val="single" w:sz="4" w:space="0" w:color="auto"/>
              <w:right w:val="single" w:sz="4" w:space="0" w:color="auto"/>
            </w:tcBorders>
            <w:noWrap/>
            <w:vAlign w:val="center"/>
          </w:tcPr>
          <w:p w:rsidR="008004E2" w:rsidRPr="008004E2" w:rsidRDefault="008004E2"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single" w:sz="4" w:space="0" w:color="auto"/>
              <w:left w:val="nil"/>
              <w:bottom w:val="single" w:sz="4" w:space="0" w:color="auto"/>
              <w:right w:val="single" w:sz="4" w:space="0" w:color="auto"/>
            </w:tcBorders>
            <w:vAlign w:val="center"/>
            <w:hideMark/>
          </w:tcPr>
          <w:p w:rsidR="008004E2" w:rsidRPr="00307FB6" w:rsidRDefault="008004E2" w:rsidP="00307FB6">
            <w:pPr>
              <w:tabs>
                <w:tab w:val="left" w:pos="4820"/>
              </w:tabs>
              <w:spacing w:after="0" w:line="240" w:lineRule="auto"/>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Количество/объем товара/ работ/ услуг</w:t>
            </w:r>
          </w:p>
        </w:tc>
        <w:tc>
          <w:tcPr>
            <w:tcW w:w="4961" w:type="dxa"/>
            <w:tcBorders>
              <w:top w:val="single" w:sz="4" w:space="0" w:color="auto"/>
              <w:left w:val="nil"/>
              <w:bottom w:val="single" w:sz="4" w:space="0" w:color="auto"/>
              <w:right w:val="single" w:sz="4" w:space="0" w:color="auto"/>
            </w:tcBorders>
            <w:noWrap/>
            <w:vAlign w:val="center"/>
            <w:hideMark/>
          </w:tcPr>
          <w:p w:rsidR="008004E2" w:rsidRPr="00307FB6" w:rsidRDefault="008004E2" w:rsidP="00A04DFA">
            <w:pPr>
              <w:tabs>
                <w:tab w:val="left" w:pos="4820"/>
              </w:tabs>
              <w:spacing w:after="0" w:line="240" w:lineRule="auto"/>
              <w:rPr>
                <w:rFonts w:ascii="Times New Roman" w:eastAsia="Times New Roman" w:hAnsi="Times New Roman" w:cs="Times New Roman"/>
                <w:i/>
                <w:sz w:val="24"/>
                <w:szCs w:val="24"/>
                <w:lang w:eastAsia="ru-RU"/>
              </w:rPr>
            </w:pPr>
            <w:r w:rsidRPr="00307FB6">
              <w:rPr>
                <w:rFonts w:ascii="Times New Roman" w:eastAsia="Times New Roman" w:hAnsi="Times New Roman" w:cs="Times New Roman"/>
                <w:i/>
                <w:sz w:val="24"/>
                <w:szCs w:val="24"/>
                <w:lang w:eastAsia="ru-RU"/>
              </w:rPr>
              <w:t>1 (одна)</w:t>
            </w:r>
          </w:p>
        </w:tc>
      </w:tr>
      <w:tr w:rsidR="00307FB6" w:rsidRPr="00307FB6" w:rsidTr="008004E2">
        <w:trPr>
          <w:trHeight w:val="490"/>
        </w:trPr>
        <w:tc>
          <w:tcPr>
            <w:tcW w:w="567" w:type="dxa"/>
            <w:tcBorders>
              <w:top w:val="single" w:sz="4" w:space="0" w:color="auto"/>
              <w:left w:val="single" w:sz="4" w:space="0" w:color="auto"/>
              <w:bottom w:val="single" w:sz="4" w:space="0" w:color="auto"/>
              <w:right w:val="single" w:sz="4" w:space="0" w:color="auto"/>
            </w:tcBorders>
            <w:noWrap/>
            <w:vAlign w:val="center"/>
          </w:tcPr>
          <w:p w:rsidR="00307FB6" w:rsidRPr="008004E2" w:rsidRDefault="00307FB6"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single" w:sz="4" w:space="0" w:color="auto"/>
              <w:left w:val="nil"/>
              <w:bottom w:val="single" w:sz="4" w:space="0" w:color="auto"/>
              <w:right w:val="single" w:sz="4" w:space="0" w:color="auto"/>
            </w:tcBorders>
            <w:vAlign w:val="center"/>
            <w:hideMark/>
          </w:tcPr>
          <w:p w:rsidR="00307FB6" w:rsidRPr="00307FB6" w:rsidRDefault="00307FB6" w:rsidP="00307FB6">
            <w:pPr>
              <w:tabs>
                <w:tab w:val="left" w:pos="4820"/>
              </w:tabs>
              <w:spacing w:after="0" w:line="240" w:lineRule="auto"/>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Требования к порядку поставки товара/выполнения работ/оказания услуг</w:t>
            </w:r>
          </w:p>
        </w:tc>
        <w:tc>
          <w:tcPr>
            <w:tcW w:w="4961" w:type="dxa"/>
            <w:tcBorders>
              <w:top w:val="single" w:sz="4" w:space="0" w:color="auto"/>
              <w:left w:val="nil"/>
              <w:bottom w:val="single" w:sz="4" w:space="0" w:color="auto"/>
              <w:right w:val="single" w:sz="4" w:space="0" w:color="auto"/>
            </w:tcBorders>
            <w:noWrap/>
            <w:vAlign w:val="center"/>
            <w:hideMark/>
          </w:tcPr>
          <w:p w:rsidR="00307FB6" w:rsidRPr="00307FB6" w:rsidRDefault="00307FB6" w:rsidP="00A04DFA">
            <w:pPr>
              <w:tabs>
                <w:tab w:val="left" w:pos="4820"/>
              </w:tabs>
              <w:spacing w:after="0" w:line="240" w:lineRule="auto"/>
              <w:jc w:val="both"/>
              <w:rPr>
                <w:rFonts w:ascii="Times New Roman" w:eastAsia="Times New Roman" w:hAnsi="Times New Roman" w:cs="Times New Roman"/>
                <w:i/>
                <w:sz w:val="24"/>
                <w:szCs w:val="24"/>
                <w:lang w:eastAsia="ru-RU"/>
              </w:rPr>
            </w:pPr>
            <w:r w:rsidRPr="00307FB6">
              <w:rPr>
                <w:rFonts w:ascii="Times New Roman" w:eastAsia="Times New Roman" w:hAnsi="Times New Roman" w:cs="Times New Roman"/>
                <w:i/>
                <w:sz w:val="24"/>
                <w:szCs w:val="24"/>
                <w:lang w:eastAsia="ru-RU"/>
              </w:rPr>
              <w:t xml:space="preserve">В соответствии с разделами 3, 4, 5, 6 Технического задания </w:t>
            </w:r>
          </w:p>
        </w:tc>
      </w:tr>
      <w:tr w:rsidR="00307FB6" w:rsidRPr="00307FB6" w:rsidTr="00FE350A">
        <w:trPr>
          <w:trHeight w:val="490"/>
        </w:trPr>
        <w:tc>
          <w:tcPr>
            <w:tcW w:w="567" w:type="dxa"/>
            <w:tcBorders>
              <w:top w:val="single" w:sz="4" w:space="0" w:color="auto"/>
              <w:left w:val="single" w:sz="4" w:space="0" w:color="auto"/>
              <w:bottom w:val="single" w:sz="4" w:space="0" w:color="auto"/>
              <w:right w:val="single" w:sz="4" w:space="0" w:color="auto"/>
            </w:tcBorders>
            <w:noWrap/>
            <w:vAlign w:val="center"/>
          </w:tcPr>
          <w:p w:rsidR="00307FB6" w:rsidRPr="008004E2" w:rsidRDefault="00307FB6"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single" w:sz="4" w:space="0" w:color="auto"/>
              <w:left w:val="nil"/>
              <w:bottom w:val="single" w:sz="4" w:space="0" w:color="auto"/>
              <w:right w:val="single" w:sz="4" w:space="0" w:color="auto"/>
            </w:tcBorders>
            <w:vAlign w:val="center"/>
            <w:hideMark/>
          </w:tcPr>
          <w:p w:rsidR="00307FB6" w:rsidRPr="00307FB6" w:rsidRDefault="00307FB6" w:rsidP="00307FB6">
            <w:pPr>
              <w:tabs>
                <w:tab w:val="left" w:pos="4820"/>
              </w:tabs>
              <w:spacing w:after="0" w:line="240" w:lineRule="auto"/>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Место поставки товара/ выполнения работ/оказания услуг</w:t>
            </w:r>
          </w:p>
        </w:tc>
        <w:tc>
          <w:tcPr>
            <w:tcW w:w="4961" w:type="dxa"/>
            <w:tcBorders>
              <w:top w:val="single" w:sz="4" w:space="0" w:color="auto"/>
              <w:left w:val="nil"/>
              <w:bottom w:val="single" w:sz="4" w:space="0" w:color="auto"/>
              <w:right w:val="single" w:sz="4" w:space="0" w:color="auto"/>
            </w:tcBorders>
            <w:noWrap/>
            <w:vAlign w:val="center"/>
            <w:hideMark/>
          </w:tcPr>
          <w:p w:rsidR="00307FB6" w:rsidRPr="00307FB6" w:rsidRDefault="00307FB6" w:rsidP="00A04DFA">
            <w:pPr>
              <w:tabs>
                <w:tab w:val="left" w:pos="4820"/>
              </w:tabs>
              <w:spacing w:after="0" w:line="240" w:lineRule="auto"/>
              <w:jc w:val="both"/>
              <w:rPr>
                <w:rFonts w:ascii="Times New Roman" w:eastAsia="Times New Roman" w:hAnsi="Times New Roman" w:cs="Times New Roman"/>
                <w:bCs/>
                <w:i/>
                <w:sz w:val="24"/>
                <w:szCs w:val="24"/>
                <w:lang w:eastAsia="ru-RU"/>
              </w:rPr>
            </w:pPr>
            <w:r w:rsidRPr="00307FB6">
              <w:rPr>
                <w:rFonts w:ascii="Times New Roman" w:eastAsia="Times New Roman" w:hAnsi="Times New Roman" w:cs="Times New Roman"/>
                <w:bCs/>
                <w:i/>
                <w:sz w:val="24"/>
                <w:szCs w:val="24"/>
                <w:lang w:eastAsia="ru-RU"/>
              </w:rPr>
              <w:t>В соответствии с п. 4.3 Технического задания</w:t>
            </w:r>
          </w:p>
        </w:tc>
      </w:tr>
      <w:tr w:rsidR="00307FB6" w:rsidRPr="00307FB6" w:rsidTr="00FE350A">
        <w:trPr>
          <w:trHeight w:val="490"/>
        </w:trPr>
        <w:tc>
          <w:tcPr>
            <w:tcW w:w="567" w:type="dxa"/>
            <w:tcBorders>
              <w:top w:val="nil"/>
              <w:left w:val="single" w:sz="4" w:space="0" w:color="auto"/>
              <w:bottom w:val="single" w:sz="4" w:space="0" w:color="auto"/>
              <w:right w:val="single" w:sz="4" w:space="0" w:color="auto"/>
            </w:tcBorders>
            <w:noWrap/>
            <w:vAlign w:val="center"/>
          </w:tcPr>
          <w:p w:rsidR="00307FB6" w:rsidRPr="008004E2" w:rsidRDefault="00307FB6"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nil"/>
              <w:left w:val="nil"/>
              <w:bottom w:val="single" w:sz="4" w:space="0" w:color="auto"/>
              <w:right w:val="single" w:sz="4" w:space="0" w:color="auto"/>
            </w:tcBorders>
            <w:vAlign w:val="center"/>
            <w:hideMark/>
          </w:tcPr>
          <w:p w:rsidR="00307FB6" w:rsidRPr="00307FB6" w:rsidRDefault="00307FB6" w:rsidP="00307FB6">
            <w:pPr>
              <w:tabs>
                <w:tab w:val="left" w:pos="4820"/>
              </w:tabs>
              <w:spacing w:after="0" w:line="240" w:lineRule="auto"/>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Срок (периодичность, график) поставки товара/ выполнения работ/оказания услуг</w:t>
            </w:r>
          </w:p>
        </w:tc>
        <w:tc>
          <w:tcPr>
            <w:tcW w:w="4961" w:type="dxa"/>
            <w:tcBorders>
              <w:top w:val="nil"/>
              <w:left w:val="nil"/>
              <w:bottom w:val="single" w:sz="4" w:space="0" w:color="auto"/>
              <w:right w:val="single" w:sz="4" w:space="0" w:color="auto"/>
            </w:tcBorders>
            <w:noWrap/>
            <w:vAlign w:val="center"/>
            <w:hideMark/>
          </w:tcPr>
          <w:p w:rsidR="00307FB6" w:rsidRPr="00307FB6" w:rsidRDefault="00307FB6" w:rsidP="00A04DFA">
            <w:pPr>
              <w:tabs>
                <w:tab w:val="left" w:pos="4820"/>
              </w:tabs>
              <w:spacing w:after="0" w:line="240" w:lineRule="auto"/>
              <w:jc w:val="both"/>
              <w:rPr>
                <w:rFonts w:ascii="Times New Roman" w:eastAsia="Times New Roman" w:hAnsi="Times New Roman" w:cs="Times New Roman"/>
                <w:bCs/>
                <w:i/>
                <w:sz w:val="24"/>
                <w:szCs w:val="24"/>
                <w:lang w:eastAsia="ru-RU"/>
              </w:rPr>
            </w:pPr>
            <w:r w:rsidRPr="00307FB6">
              <w:rPr>
                <w:rFonts w:ascii="Times New Roman" w:eastAsia="Times New Roman" w:hAnsi="Times New Roman" w:cs="Times New Roman"/>
                <w:bCs/>
                <w:i/>
                <w:sz w:val="24"/>
                <w:szCs w:val="24"/>
                <w:lang w:eastAsia="ru-RU"/>
              </w:rPr>
              <w:t>В соответствии с разделом 6.2 Технического задания</w:t>
            </w:r>
          </w:p>
        </w:tc>
      </w:tr>
      <w:tr w:rsidR="00307FB6" w:rsidRPr="00307FB6" w:rsidTr="00FE350A">
        <w:trPr>
          <w:trHeight w:val="367"/>
        </w:trPr>
        <w:tc>
          <w:tcPr>
            <w:tcW w:w="567" w:type="dxa"/>
            <w:tcBorders>
              <w:top w:val="single" w:sz="4" w:space="0" w:color="auto"/>
              <w:left w:val="single" w:sz="4" w:space="0" w:color="auto"/>
              <w:bottom w:val="single" w:sz="4" w:space="0" w:color="auto"/>
              <w:right w:val="single" w:sz="4" w:space="0" w:color="auto"/>
            </w:tcBorders>
            <w:noWrap/>
            <w:vAlign w:val="center"/>
          </w:tcPr>
          <w:p w:rsidR="00307FB6" w:rsidRPr="008004E2" w:rsidRDefault="00307FB6"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single" w:sz="4" w:space="0" w:color="auto"/>
              <w:left w:val="nil"/>
              <w:bottom w:val="single" w:sz="4" w:space="0" w:color="auto"/>
              <w:right w:val="single" w:sz="4" w:space="0" w:color="auto"/>
            </w:tcBorders>
            <w:vAlign w:val="center"/>
            <w:hideMark/>
          </w:tcPr>
          <w:p w:rsidR="00307FB6" w:rsidRPr="00307FB6" w:rsidRDefault="00307FB6" w:rsidP="00307FB6">
            <w:pPr>
              <w:tabs>
                <w:tab w:val="left" w:pos="4820"/>
              </w:tabs>
              <w:spacing w:after="0" w:line="240" w:lineRule="auto"/>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Предполагаемые сроки проведения закупки</w:t>
            </w:r>
          </w:p>
        </w:tc>
        <w:tc>
          <w:tcPr>
            <w:tcW w:w="4961" w:type="dxa"/>
            <w:tcBorders>
              <w:top w:val="single" w:sz="4" w:space="0" w:color="auto"/>
              <w:left w:val="nil"/>
              <w:bottom w:val="single" w:sz="4" w:space="0" w:color="auto"/>
              <w:right w:val="single" w:sz="4" w:space="0" w:color="auto"/>
            </w:tcBorders>
            <w:noWrap/>
            <w:vAlign w:val="center"/>
            <w:hideMark/>
          </w:tcPr>
          <w:p w:rsidR="00307FB6" w:rsidRPr="00307FB6" w:rsidRDefault="004B21A2" w:rsidP="00A04DFA">
            <w:pPr>
              <w:tabs>
                <w:tab w:val="left" w:pos="4820"/>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июль-август</w:t>
            </w:r>
            <w:r w:rsidR="00307FB6" w:rsidRPr="00307FB6">
              <w:rPr>
                <w:rFonts w:ascii="Times New Roman" w:eastAsia="Times New Roman" w:hAnsi="Times New Roman" w:cs="Times New Roman"/>
                <w:i/>
                <w:sz w:val="24"/>
                <w:szCs w:val="24"/>
                <w:lang w:eastAsia="ru-RU"/>
              </w:rPr>
              <w:t xml:space="preserve"> 202</w:t>
            </w:r>
            <w:r>
              <w:rPr>
                <w:rFonts w:ascii="Times New Roman" w:eastAsia="Times New Roman" w:hAnsi="Times New Roman" w:cs="Times New Roman"/>
                <w:i/>
                <w:sz w:val="24"/>
                <w:szCs w:val="24"/>
                <w:lang w:eastAsia="ru-RU"/>
              </w:rPr>
              <w:t>6</w:t>
            </w:r>
            <w:r w:rsidR="00307FB6" w:rsidRPr="00307FB6">
              <w:rPr>
                <w:rFonts w:ascii="Times New Roman" w:eastAsia="Times New Roman" w:hAnsi="Times New Roman" w:cs="Times New Roman"/>
                <w:i/>
                <w:sz w:val="24"/>
                <w:szCs w:val="24"/>
                <w:lang w:eastAsia="ru-RU"/>
              </w:rPr>
              <w:t xml:space="preserve"> г.</w:t>
            </w:r>
          </w:p>
        </w:tc>
      </w:tr>
      <w:tr w:rsidR="00307FB6" w:rsidRPr="00307FB6" w:rsidTr="00FE350A">
        <w:trPr>
          <w:trHeight w:val="278"/>
        </w:trPr>
        <w:tc>
          <w:tcPr>
            <w:tcW w:w="567" w:type="dxa"/>
            <w:tcBorders>
              <w:top w:val="nil"/>
              <w:left w:val="single" w:sz="4" w:space="0" w:color="auto"/>
              <w:bottom w:val="single" w:sz="4" w:space="0" w:color="auto"/>
              <w:right w:val="single" w:sz="4" w:space="0" w:color="auto"/>
            </w:tcBorders>
            <w:noWrap/>
            <w:vAlign w:val="center"/>
          </w:tcPr>
          <w:p w:rsidR="00307FB6" w:rsidRPr="008004E2" w:rsidRDefault="00307FB6"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nil"/>
              <w:left w:val="nil"/>
              <w:bottom w:val="single" w:sz="4" w:space="0" w:color="auto"/>
              <w:right w:val="single" w:sz="4" w:space="0" w:color="auto"/>
            </w:tcBorders>
            <w:vAlign w:val="center"/>
            <w:hideMark/>
          </w:tcPr>
          <w:p w:rsidR="00307FB6" w:rsidRPr="00307FB6" w:rsidRDefault="00307FB6" w:rsidP="00307FB6">
            <w:pPr>
              <w:tabs>
                <w:tab w:val="left" w:pos="4820"/>
              </w:tabs>
              <w:spacing w:after="0" w:line="240" w:lineRule="auto"/>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Порядок оплаты</w:t>
            </w:r>
          </w:p>
        </w:tc>
        <w:tc>
          <w:tcPr>
            <w:tcW w:w="4961" w:type="dxa"/>
            <w:tcBorders>
              <w:top w:val="nil"/>
              <w:left w:val="nil"/>
              <w:bottom w:val="single" w:sz="4" w:space="0" w:color="auto"/>
              <w:right w:val="single" w:sz="4" w:space="0" w:color="auto"/>
            </w:tcBorders>
            <w:noWrap/>
            <w:vAlign w:val="center"/>
            <w:hideMark/>
          </w:tcPr>
          <w:p w:rsidR="00307FB6" w:rsidRPr="00307FB6" w:rsidRDefault="00307FB6" w:rsidP="00A04DFA">
            <w:pPr>
              <w:tabs>
                <w:tab w:val="left" w:pos="4820"/>
              </w:tabs>
              <w:spacing w:after="0" w:line="240" w:lineRule="auto"/>
              <w:jc w:val="both"/>
              <w:rPr>
                <w:rFonts w:ascii="Times New Roman" w:eastAsia="Times New Roman" w:hAnsi="Times New Roman" w:cs="Times New Roman"/>
                <w:i/>
                <w:sz w:val="24"/>
                <w:szCs w:val="24"/>
                <w:lang w:eastAsia="ru-RU"/>
              </w:rPr>
            </w:pPr>
            <w:r w:rsidRPr="00307FB6">
              <w:rPr>
                <w:rFonts w:ascii="Times New Roman" w:eastAsia="Times New Roman" w:hAnsi="Times New Roman" w:cs="Times New Roman"/>
                <w:i/>
                <w:sz w:val="24"/>
                <w:szCs w:val="24"/>
                <w:lang w:eastAsia="ru-RU"/>
              </w:rPr>
              <w:t xml:space="preserve">Оплата производится в течение </w:t>
            </w:r>
            <w:r w:rsidRPr="00307FB6">
              <w:rPr>
                <w:rFonts w:ascii="Times New Roman" w:eastAsia="Times New Roman" w:hAnsi="Times New Roman" w:cs="Times New Roman"/>
                <w:i/>
                <w:iCs/>
                <w:sz w:val="24"/>
                <w:szCs w:val="24"/>
                <w:lang w:eastAsia="ru-RU"/>
              </w:rPr>
              <w:t>7 (семи) рабочих дней со дня исполнения обязательств.</w:t>
            </w:r>
          </w:p>
          <w:p w:rsidR="00307FB6" w:rsidRPr="00307FB6" w:rsidRDefault="00307FB6" w:rsidP="00A04DFA">
            <w:pPr>
              <w:tabs>
                <w:tab w:val="left" w:pos="4820"/>
              </w:tabs>
              <w:spacing w:after="0" w:line="240" w:lineRule="auto"/>
              <w:jc w:val="both"/>
              <w:rPr>
                <w:rFonts w:ascii="Times New Roman" w:eastAsia="Times New Roman" w:hAnsi="Times New Roman" w:cs="Times New Roman"/>
                <w:i/>
                <w:iCs/>
                <w:sz w:val="24"/>
                <w:szCs w:val="24"/>
                <w:lang w:eastAsia="ru-RU"/>
              </w:rPr>
            </w:pPr>
            <w:r w:rsidRPr="00307FB6">
              <w:rPr>
                <w:rFonts w:ascii="Times New Roman" w:eastAsia="Times New Roman" w:hAnsi="Times New Roman" w:cs="Times New Roman"/>
                <w:i/>
                <w:iCs/>
                <w:sz w:val="24"/>
                <w:szCs w:val="24"/>
                <w:lang w:eastAsia="ru-RU"/>
              </w:rPr>
              <w:t>Датой исполнения обязательств является дата подписания Заказчиком Акта сдачи-приемки выполненных Работ</w:t>
            </w:r>
            <w:r w:rsidRPr="00307FB6">
              <w:rPr>
                <w:rFonts w:ascii="Times New Roman" w:eastAsia="Times New Roman" w:hAnsi="Times New Roman" w:cs="Times New Roman"/>
                <w:i/>
                <w:sz w:val="24"/>
                <w:szCs w:val="24"/>
                <w:lang w:eastAsia="ru-RU"/>
              </w:rPr>
              <w:t>.</w:t>
            </w:r>
          </w:p>
        </w:tc>
      </w:tr>
      <w:tr w:rsidR="00307FB6" w:rsidRPr="00307FB6" w:rsidTr="00FE350A">
        <w:trPr>
          <w:trHeight w:val="278"/>
        </w:trPr>
        <w:tc>
          <w:tcPr>
            <w:tcW w:w="567" w:type="dxa"/>
            <w:tcBorders>
              <w:top w:val="nil"/>
              <w:left w:val="single" w:sz="4" w:space="0" w:color="auto"/>
              <w:bottom w:val="single" w:sz="4" w:space="0" w:color="auto"/>
              <w:right w:val="single" w:sz="4" w:space="0" w:color="auto"/>
            </w:tcBorders>
            <w:noWrap/>
            <w:vAlign w:val="center"/>
          </w:tcPr>
          <w:p w:rsidR="00307FB6" w:rsidRPr="008004E2" w:rsidRDefault="00307FB6"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nil"/>
              <w:left w:val="nil"/>
              <w:bottom w:val="single" w:sz="4" w:space="0" w:color="auto"/>
              <w:right w:val="single" w:sz="4" w:space="0" w:color="auto"/>
            </w:tcBorders>
            <w:vAlign w:val="center"/>
            <w:hideMark/>
          </w:tcPr>
          <w:p w:rsidR="00307FB6" w:rsidRPr="00307FB6" w:rsidRDefault="00307FB6" w:rsidP="00307FB6">
            <w:pPr>
              <w:tabs>
                <w:tab w:val="left" w:pos="4820"/>
              </w:tabs>
              <w:spacing w:after="0" w:line="240" w:lineRule="auto"/>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Размер обеспечения исполнения договора</w:t>
            </w:r>
          </w:p>
        </w:tc>
        <w:tc>
          <w:tcPr>
            <w:tcW w:w="4961" w:type="dxa"/>
            <w:tcBorders>
              <w:top w:val="nil"/>
              <w:left w:val="nil"/>
              <w:bottom w:val="single" w:sz="4" w:space="0" w:color="auto"/>
              <w:right w:val="single" w:sz="4" w:space="0" w:color="auto"/>
            </w:tcBorders>
            <w:noWrap/>
            <w:vAlign w:val="center"/>
            <w:hideMark/>
          </w:tcPr>
          <w:p w:rsidR="00307FB6" w:rsidRPr="00307FB6" w:rsidRDefault="00307FB6" w:rsidP="00A04DFA">
            <w:pPr>
              <w:tabs>
                <w:tab w:val="left" w:pos="4820"/>
              </w:tabs>
              <w:spacing w:after="0" w:line="240" w:lineRule="auto"/>
              <w:jc w:val="both"/>
              <w:rPr>
                <w:rFonts w:ascii="Times New Roman" w:eastAsia="Times New Roman" w:hAnsi="Times New Roman" w:cs="Times New Roman"/>
                <w:i/>
                <w:sz w:val="24"/>
                <w:szCs w:val="24"/>
                <w:lang w:eastAsia="ru-RU"/>
              </w:rPr>
            </w:pPr>
            <w:r w:rsidRPr="00307FB6">
              <w:rPr>
                <w:rFonts w:ascii="Times New Roman" w:eastAsia="Times New Roman" w:hAnsi="Times New Roman" w:cs="Times New Roman"/>
                <w:i/>
                <w:sz w:val="24"/>
                <w:szCs w:val="24"/>
                <w:lang w:eastAsia="ru-RU"/>
              </w:rPr>
              <w:t xml:space="preserve">Исполнитель предоставляет Заказчику обеспечение исполнения своих обязательств по Договору, включая все обязательства Исполнителя в размере 5 (пяти) процентов от начальной (максимальной) цены Договора. Срок действия обеспечения исполнения Договора должен превышать максимальный срок исполнения обязательств Исполнителя по Договору на 30 (тридцать) дней. </w:t>
            </w:r>
          </w:p>
        </w:tc>
      </w:tr>
      <w:tr w:rsidR="00307FB6" w:rsidRPr="00307FB6" w:rsidTr="00FE350A">
        <w:trPr>
          <w:trHeight w:val="278"/>
        </w:trPr>
        <w:tc>
          <w:tcPr>
            <w:tcW w:w="567" w:type="dxa"/>
            <w:tcBorders>
              <w:top w:val="nil"/>
              <w:left w:val="single" w:sz="4" w:space="0" w:color="auto"/>
              <w:bottom w:val="single" w:sz="4" w:space="0" w:color="auto"/>
              <w:right w:val="single" w:sz="4" w:space="0" w:color="auto"/>
            </w:tcBorders>
            <w:noWrap/>
            <w:vAlign w:val="center"/>
          </w:tcPr>
          <w:p w:rsidR="00307FB6" w:rsidRPr="008004E2" w:rsidRDefault="00307FB6"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nil"/>
              <w:left w:val="nil"/>
              <w:bottom w:val="single" w:sz="4" w:space="0" w:color="auto"/>
              <w:right w:val="single" w:sz="4" w:space="0" w:color="auto"/>
            </w:tcBorders>
            <w:vAlign w:val="center"/>
            <w:hideMark/>
          </w:tcPr>
          <w:p w:rsidR="00307FB6" w:rsidRPr="00307FB6" w:rsidRDefault="00307FB6" w:rsidP="00307FB6">
            <w:pPr>
              <w:tabs>
                <w:tab w:val="left" w:pos="4820"/>
              </w:tabs>
              <w:spacing w:after="0" w:line="240" w:lineRule="auto"/>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Требования к гарантийному сроку товара/работы/услуги и (или) объему предоставления гарантий их качества</w:t>
            </w:r>
          </w:p>
        </w:tc>
        <w:tc>
          <w:tcPr>
            <w:tcW w:w="4961" w:type="dxa"/>
            <w:tcBorders>
              <w:top w:val="nil"/>
              <w:left w:val="nil"/>
              <w:bottom w:val="single" w:sz="4" w:space="0" w:color="auto"/>
              <w:right w:val="single" w:sz="4" w:space="0" w:color="auto"/>
            </w:tcBorders>
            <w:noWrap/>
            <w:vAlign w:val="center"/>
            <w:hideMark/>
          </w:tcPr>
          <w:p w:rsidR="00307FB6" w:rsidRPr="00307FB6" w:rsidRDefault="00307FB6" w:rsidP="00A04DFA">
            <w:pPr>
              <w:tabs>
                <w:tab w:val="left" w:pos="4820"/>
              </w:tabs>
              <w:spacing w:after="0" w:line="240" w:lineRule="auto"/>
              <w:jc w:val="both"/>
              <w:rPr>
                <w:rFonts w:ascii="Times New Roman" w:eastAsia="Times New Roman" w:hAnsi="Times New Roman" w:cs="Times New Roman"/>
                <w:i/>
                <w:sz w:val="24"/>
                <w:szCs w:val="24"/>
                <w:lang w:eastAsia="ru-RU"/>
              </w:rPr>
            </w:pPr>
            <w:r w:rsidRPr="00307FB6">
              <w:rPr>
                <w:rFonts w:ascii="Times New Roman" w:eastAsia="Times New Roman" w:hAnsi="Times New Roman" w:cs="Times New Roman"/>
                <w:i/>
                <w:sz w:val="24"/>
                <w:szCs w:val="24"/>
                <w:lang w:eastAsia="ru-RU"/>
              </w:rPr>
              <w:t>Обеспечение надлежащего исполнения гарантийных обязательств по Договору Исполнителем не предоставляется</w:t>
            </w:r>
          </w:p>
        </w:tc>
      </w:tr>
      <w:tr w:rsidR="00307FB6" w:rsidRPr="00307FB6" w:rsidTr="00FE350A">
        <w:trPr>
          <w:trHeight w:val="278"/>
        </w:trPr>
        <w:tc>
          <w:tcPr>
            <w:tcW w:w="567" w:type="dxa"/>
            <w:tcBorders>
              <w:top w:val="nil"/>
              <w:left w:val="single" w:sz="4" w:space="0" w:color="auto"/>
              <w:bottom w:val="single" w:sz="4" w:space="0" w:color="auto"/>
              <w:right w:val="single" w:sz="4" w:space="0" w:color="auto"/>
            </w:tcBorders>
            <w:noWrap/>
            <w:vAlign w:val="center"/>
          </w:tcPr>
          <w:p w:rsidR="00307FB6" w:rsidRPr="008004E2" w:rsidRDefault="00307FB6" w:rsidP="008004E2">
            <w:pPr>
              <w:pStyle w:val="a6"/>
              <w:numPr>
                <w:ilvl w:val="0"/>
                <w:numId w:val="8"/>
              </w:numPr>
              <w:tabs>
                <w:tab w:val="left" w:pos="4820"/>
              </w:tabs>
              <w:spacing w:after="0" w:line="240" w:lineRule="auto"/>
              <w:ind w:left="113" w:firstLine="0"/>
              <w:jc w:val="both"/>
              <w:rPr>
                <w:rFonts w:ascii="Times New Roman" w:eastAsia="Times New Roman" w:hAnsi="Times New Roman" w:cs="Times New Roman"/>
                <w:sz w:val="24"/>
                <w:szCs w:val="24"/>
                <w:lang w:eastAsia="ru-RU"/>
              </w:rPr>
            </w:pPr>
          </w:p>
        </w:tc>
        <w:tc>
          <w:tcPr>
            <w:tcW w:w="3823" w:type="dxa"/>
            <w:tcBorders>
              <w:top w:val="nil"/>
              <w:left w:val="nil"/>
              <w:bottom w:val="single" w:sz="4" w:space="0" w:color="auto"/>
              <w:right w:val="single" w:sz="4" w:space="0" w:color="auto"/>
            </w:tcBorders>
            <w:vAlign w:val="center"/>
            <w:hideMark/>
          </w:tcPr>
          <w:p w:rsidR="00307FB6" w:rsidRPr="00307FB6" w:rsidRDefault="00C330BA" w:rsidP="00307FB6">
            <w:pPr>
              <w:tabs>
                <w:tab w:val="left" w:pos="4820"/>
              </w:tabs>
              <w:spacing w:after="0" w:line="240" w:lineRule="auto"/>
              <w:jc w:val="both"/>
              <w:rPr>
                <w:rFonts w:ascii="Times New Roman" w:eastAsia="Times New Roman" w:hAnsi="Times New Roman" w:cs="Times New Roman"/>
                <w:sz w:val="24"/>
                <w:szCs w:val="24"/>
                <w:lang w:eastAsia="ru-RU"/>
              </w:rPr>
            </w:pPr>
            <w:r w:rsidRPr="00892DF7">
              <w:rPr>
                <w:rFonts w:ascii="Times New Roman" w:hAnsi="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4961" w:type="dxa"/>
            <w:tcBorders>
              <w:top w:val="nil"/>
              <w:left w:val="nil"/>
              <w:bottom w:val="single" w:sz="4" w:space="0" w:color="auto"/>
              <w:right w:val="single" w:sz="4" w:space="0" w:color="auto"/>
            </w:tcBorders>
            <w:noWrap/>
            <w:vAlign w:val="center"/>
            <w:hideMark/>
          </w:tcPr>
          <w:p w:rsidR="00307FB6" w:rsidRPr="00C330BA" w:rsidRDefault="00C330BA" w:rsidP="001D3381">
            <w:pPr>
              <w:tabs>
                <w:tab w:val="left" w:pos="4820"/>
              </w:tabs>
              <w:spacing w:after="0" w:line="240" w:lineRule="auto"/>
              <w:jc w:val="both"/>
              <w:rPr>
                <w:rFonts w:ascii="Times New Roman" w:eastAsia="Times New Roman" w:hAnsi="Times New Roman" w:cs="Times New Roman"/>
                <w:i/>
                <w:sz w:val="20"/>
                <w:szCs w:val="20"/>
                <w:lang w:eastAsia="ru-RU"/>
              </w:rPr>
            </w:pPr>
            <w:r w:rsidRPr="00C330BA">
              <w:rPr>
                <w:rFonts w:ascii="Times New Roman" w:hAnsi="Times New Roman" w:cs="Times New Roman"/>
                <w:i/>
                <w:sz w:val="24"/>
                <w:szCs w:val="24"/>
              </w:rPr>
              <w:t>Обладать специальной правоспособностью, связанной с осуществлением видов деятельности, предусмотренных договором, в том числе необходимыми лицензиями на выполнение работ, в объеме выполняемых работ по монтажу, техническому обслуживанию и ремонту средств обеспечения пожарной безопасности зданий и сооружений, включающих работы по монтажу, техническому обслуживанию и ремонту систем пожарной и охранно-пожарной сигнализации и их элементов, в соответствии с п. 15 ст. 12 Федерального закона от 04.05.2011 N 99-ФЗ "О лицензировании</w:t>
            </w:r>
            <w:r w:rsidR="001D3381">
              <w:rPr>
                <w:rFonts w:ascii="Times New Roman" w:hAnsi="Times New Roman" w:cs="Times New Roman"/>
                <w:i/>
                <w:sz w:val="24"/>
                <w:szCs w:val="24"/>
              </w:rPr>
              <w:t xml:space="preserve"> отдельных видов деятельности", </w:t>
            </w:r>
            <w:r w:rsidRPr="00C330BA">
              <w:rPr>
                <w:rFonts w:ascii="Times New Roman" w:hAnsi="Times New Roman" w:cs="Times New Roman"/>
                <w:i/>
                <w:sz w:val="24"/>
                <w:szCs w:val="24"/>
              </w:rPr>
              <w:t>Постановлением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tc>
      </w:tr>
    </w:tbl>
    <w:p w:rsidR="00307FB6" w:rsidRPr="00307FB6" w:rsidRDefault="00307FB6" w:rsidP="00307FB6">
      <w:pPr>
        <w:tabs>
          <w:tab w:val="left" w:pos="4820"/>
        </w:tabs>
        <w:spacing w:after="0" w:line="240" w:lineRule="auto"/>
        <w:ind w:firstLine="709"/>
        <w:jc w:val="both"/>
        <w:rPr>
          <w:rFonts w:ascii="Times New Roman" w:eastAsia="Times New Roman" w:hAnsi="Times New Roman" w:cs="Times New Roman"/>
          <w:sz w:val="24"/>
          <w:szCs w:val="24"/>
          <w:lang w:eastAsia="ru-RU"/>
        </w:rPr>
      </w:pPr>
    </w:p>
    <w:p w:rsidR="00307FB6" w:rsidRPr="00307FB6" w:rsidRDefault="00307FB6" w:rsidP="00307FB6">
      <w:pPr>
        <w:tabs>
          <w:tab w:val="left" w:pos="4820"/>
        </w:tabs>
        <w:spacing w:after="0" w:line="240" w:lineRule="auto"/>
        <w:ind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 xml:space="preserve">Просим предоставить ценовое предложение в соответствии с информацией, указанной в данном запросе, в течение 7 (семи) </w:t>
      </w:r>
      <w:r w:rsidR="001D3381">
        <w:rPr>
          <w:rFonts w:ascii="Times New Roman" w:eastAsia="Times New Roman" w:hAnsi="Times New Roman" w:cs="Times New Roman"/>
          <w:sz w:val="24"/>
          <w:szCs w:val="24"/>
          <w:lang w:eastAsia="ru-RU"/>
        </w:rPr>
        <w:t xml:space="preserve">календарных </w:t>
      </w:r>
      <w:r w:rsidRPr="00307FB6">
        <w:rPr>
          <w:rFonts w:ascii="Times New Roman" w:eastAsia="Times New Roman" w:hAnsi="Times New Roman" w:cs="Times New Roman"/>
          <w:sz w:val="24"/>
          <w:szCs w:val="24"/>
          <w:lang w:eastAsia="ru-RU"/>
        </w:rPr>
        <w:t>дней</w:t>
      </w:r>
      <w:r w:rsidR="001D3381">
        <w:rPr>
          <w:rFonts w:ascii="Times New Roman" w:eastAsia="Times New Roman" w:hAnsi="Times New Roman" w:cs="Times New Roman"/>
          <w:sz w:val="24"/>
          <w:szCs w:val="24"/>
          <w:lang w:eastAsia="ru-RU"/>
        </w:rPr>
        <w:t xml:space="preserve"> </w:t>
      </w:r>
      <w:r w:rsidR="001D3381" w:rsidRPr="001D3381">
        <w:rPr>
          <w:rFonts w:ascii="Times New Roman" w:eastAsia="Times New Roman" w:hAnsi="Times New Roman" w:cs="Times New Roman"/>
          <w:sz w:val="24"/>
          <w:szCs w:val="24"/>
          <w:lang w:eastAsia="ru-RU"/>
        </w:rPr>
        <w:t>посредством функционала ЭП</w:t>
      </w:r>
      <w:r w:rsidRPr="00307FB6">
        <w:rPr>
          <w:rFonts w:ascii="Times New Roman" w:eastAsia="Times New Roman" w:hAnsi="Times New Roman" w:cs="Times New Roman"/>
          <w:sz w:val="24"/>
          <w:szCs w:val="24"/>
          <w:lang w:eastAsia="ru-RU"/>
        </w:rPr>
        <w:t>.</w:t>
      </w:r>
    </w:p>
    <w:p w:rsidR="001D3381" w:rsidRDefault="001D3381" w:rsidP="00307FB6">
      <w:pPr>
        <w:tabs>
          <w:tab w:val="left" w:pos="4820"/>
        </w:tabs>
        <w:spacing w:after="0" w:line="240" w:lineRule="auto"/>
        <w:ind w:firstLine="709"/>
        <w:jc w:val="both"/>
        <w:rPr>
          <w:rFonts w:ascii="Times New Roman" w:eastAsia="Times New Roman" w:hAnsi="Times New Roman" w:cs="Times New Roman"/>
          <w:sz w:val="24"/>
          <w:szCs w:val="24"/>
          <w:lang w:eastAsia="ru-RU"/>
        </w:rPr>
      </w:pPr>
      <w:r w:rsidRPr="001D3381">
        <w:rPr>
          <w:rFonts w:ascii="Times New Roman" w:eastAsia="Times New Roman" w:hAnsi="Times New Roman" w:cs="Times New Roman"/>
          <w:sz w:val="24"/>
          <w:szCs w:val="24"/>
          <w:lang w:eastAsia="ru-RU"/>
        </w:rPr>
        <w:t>Контактное лицо Инициатора закупки: Никифоров Павел Анатольевич, 8(8442)33-00-62</w:t>
      </w:r>
    </w:p>
    <w:p w:rsidR="00307FB6" w:rsidRPr="00307FB6" w:rsidRDefault="00307FB6" w:rsidP="00307FB6">
      <w:pPr>
        <w:tabs>
          <w:tab w:val="left" w:pos="4820"/>
        </w:tabs>
        <w:spacing w:after="0" w:line="240" w:lineRule="auto"/>
        <w:ind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Предоставляемое ценовое предложение должно содержать:</w:t>
      </w:r>
    </w:p>
    <w:p w:rsidR="00307FB6" w:rsidRPr="00307FB6" w:rsidRDefault="00307FB6" w:rsidP="001D3381">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307FB6" w:rsidRPr="00307FB6" w:rsidRDefault="00307FB6" w:rsidP="001D3381">
      <w:pPr>
        <w:numPr>
          <w:ilvl w:val="0"/>
          <w:numId w:val="3"/>
        </w:numPr>
        <w:tabs>
          <w:tab w:val="left" w:pos="851"/>
          <w:tab w:val="left" w:pos="1134"/>
          <w:tab w:val="left" w:pos="4820"/>
        </w:tabs>
        <w:spacing w:after="0" w:line="240" w:lineRule="auto"/>
        <w:ind w:left="0" w:firstLine="709"/>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срок действия ценового предложения;</w:t>
      </w:r>
    </w:p>
    <w:p w:rsidR="00307FB6" w:rsidRPr="00307FB6" w:rsidRDefault="00307FB6" w:rsidP="001D3381">
      <w:pPr>
        <w:numPr>
          <w:ilvl w:val="0"/>
          <w:numId w:val="3"/>
        </w:numPr>
        <w:tabs>
          <w:tab w:val="left" w:pos="1134"/>
          <w:tab w:val="left" w:pos="4820"/>
        </w:tabs>
        <w:spacing w:after="0" w:line="240" w:lineRule="auto"/>
        <w:ind w:left="0"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товара/работ/ услуг;</w:t>
      </w:r>
    </w:p>
    <w:p w:rsidR="00307FB6" w:rsidRDefault="00307FB6" w:rsidP="001D3381">
      <w:pPr>
        <w:numPr>
          <w:ilvl w:val="0"/>
          <w:numId w:val="3"/>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сведения об ИНН/ОГРН (при наличии);</w:t>
      </w:r>
    </w:p>
    <w:p w:rsidR="001D3381" w:rsidRPr="001D3381" w:rsidRDefault="001D3381" w:rsidP="001D3381">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D3381">
        <w:rPr>
          <w:rFonts w:ascii="Times New Roman" w:eastAsia="Times New Roman" w:hAnsi="Times New Roman" w:cs="Times New Roman"/>
          <w:sz w:val="24"/>
          <w:szCs w:val="24"/>
          <w:lang w:eastAsia="ru-RU"/>
        </w:rPr>
        <w:t xml:space="preserve">копии документов или  реквизиты (регистрационный номер и дату получения)/ выписку из реестра разрешающих документов, подтверждающих наличии специальной </w:t>
      </w:r>
      <w:r w:rsidRPr="001D3381">
        <w:rPr>
          <w:rFonts w:ascii="Times New Roman" w:eastAsia="Times New Roman" w:hAnsi="Times New Roman" w:cs="Times New Roman"/>
          <w:sz w:val="24"/>
          <w:szCs w:val="24"/>
          <w:lang w:eastAsia="ru-RU"/>
        </w:rPr>
        <w:lastRenderedPageBreak/>
        <w:t xml:space="preserve">правоспособности в соответствии с действующим законодательством Российской Федерации.  </w:t>
      </w:r>
    </w:p>
    <w:p w:rsidR="001D3381" w:rsidRPr="001D3381" w:rsidRDefault="00A04DFA" w:rsidP="00A04DFA">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A04DFA">
        <w:rPr>
          <w:rFonts w:ascii="Times New Roman" w:eastAsia="Times New Roman" w:hAnsi="Times New Roman" w:cs="Times New Roman"/>
          <w:sz w:val="24"/>
          <w:szCs w:val="24"/>
          <w:lang w:eastAsia="ru-RU"/>
        </w:rPr>
        <w:t xml:space="preserve">Если ценовое предложение будет направлено вами на электронную почту </w:t>
      </w:r>
      <w:r>
        <w:rPr>
          <w:rFonts w:ascii="Times New Roman" w:eastAsia="Times New Roman" w:hAnsi="Times New Roman" w:cs="Times New Roman"/>
          <w:sz w:val="24"/>
          <w:szCs w:val="24"/>
          <w:lang w:eastAsia="ru-RU"/>
        </w:rPr>
        <w:br/>
      </w:r>
      <w:hyperlink r:id="rId9" w:history="1">
        <w:r w:rsidRPr="00373CB6">
          <w:rPr>
            <w:rStyle w:val="ab"/>
            <w:rFonts w:ascii="Times New Roman" w:eastAsia="Times New Roman" w:hAnsi="Times New Roman" w:cs="Times New Roman"/>
            <w:sz w:val="24"/>
            <w:szCs w:val="24"/>
            <w:lang w:eastAsia="ru-RU"/>
          </w:rPr>
          <w:t>offer-R34@russianpost.ru</w:t>
        </w:r>
      </w:hyperlink>
      <w:r w:rsidRPr="00A04DF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A04DFA">
        <w:rPr>
          <w:rFonts w:ascii="Times New Roman" w:eastAsia="Times New Roman" w:hAnsi="Times New Roman" w:cs="Times New Roman"/>
          <w:sz w:val="24"/>
          <w:szCs w:val="24"/>
          <w:lang w:eastAsia="ru-RU"/>
        </w:rPr>
        <w:t>предупреждаем, что ценовое предложение будет подлежать регистрации при обязательном наличии:</w:t>
      </w:r>
    </w:p>
    <w:p w:rsidR="001D3381" w:rsidRPr="001D3381" w:rsidRDefault="001D3381" w:rsidP="00A04DFA">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D3381">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A04DFA" w:rsidRDefault="001D3381" w:rsidP="00A04DFA">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A04DFA">
        <w:rPr>
          <w:rFonts w:ascii="Times New Roman" w:eastAsia="Times New Roman" w:hAnsi="Times New Roman" w:cs="Times New Roman"/>
          <w:sz w:val="24"/>
          <w:szCs w:val="24"/>
          <w:lang w:eastAsia="ru-RU"/>
        </w:rPr>
        <w:t xml:space="preserve">полного наименования получателя </w:t>
      </w:r>
      <w:r w:rsidR="00F91FE9">
        <w:rPr>
          <w:rFonts w:ascii="Times New Roman" w:eastAsia="Times New Roman" w:hAnsi="Times New Roman" w:cs="Times New Roman"/>
          <w:sz w:val="24"/>
          <w:szCs w:val="24"/>
          <w:lang w:eastAsia="ru-RU"/>
        </w:rPr>
        <w:t xml:space="preserve">УФПС Волгоградской области </w:t>
      </w:r>
      <w:r w:rsidRPr="00A04DFA">
        <w:rPr>
          <w:rFonts w:ascii="Times New Roman" w:eastAsia="Times New Roman" w:hAnsi="Times New Roman" w:cs="Times New Roman"/>
          <w:sz w:val="24"/>
          <w:szCs w:val="24"/>
          <w:lang w:eastAsia="ru-RU"/>
        </w:rPr>
        <w:t>АО «Почта России»;</w:t>
      </w:r>
    </w:p>
    <w:p w:rsidR="00A04DFA" w:rsidRPr="00A04DFA" w:rsidRDefault="00A04DFA" w:rsidP="00A04DFA">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A04DFA">
        <w:rPr>
          <w:rFonts w:ascii="Times New Roman" w:eastAsia="Times New Roman" w:hAnsi="Times New Roman" w:cs="Times New Roman"/>
          <w:sz w:val="24"/>
          <w:szCs w:val="24"/>
          <w:lang w:eastAsia="ru-RU"/>
        </w:rPr>
        <w:t>номера процедуры запроса цен на ЭП;</w:t>
      </w:r>
    </w:p>
    <w:p w:rsidR="001D3381" w:rsidRPr="001D3381" w:rsidRDefault="001D3381" w:rsidP="00A04DFA">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D3381">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1D3381" w:rsidRPr="001D3381" w:rsidRDefault="001D3381" w:rsidP="00A04DFA">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D3381">
        <w:rPr>
          <w:rFonts w:ascii="Times New Roman" w:eastAsia="Times New Roman" w:hAnsi="Times New Roman" w:cs="Times New Roman"/>
          <w:sz w:val="24"/>
          <w:szCs w:val="24"/>
          <w:lang w:eastAsia="ru-RU"/>
        </w:rPr>
        <w:t>номера исходящего запроса;</w:t>
      </w:r>
    </w:p>
    <w:p w:rsidR="001D3381" w:rsidRPr="00307FB6" w:rsidRDefault="001D3381" w:rsidP="00A04DFA">
      <w:pPr>
        <w:numPr>
          <w:ilvl w:val="0"/>
          <w:numId w:val="10"/>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D3381">
        <w:rPr>
          <w:rFonts w:ascii="Times New Roman" w:eastAsia="Times New Roman" w:hAnsi="Times New Roman" w:cs="Times New Roman"/>
          <w:sz w:val="24"/>
          <w:szCs w:val="24"/>
          <w:lang w:eastAsia="ru-RU"/>
        </w:rPr>
        <w:t>наименования (предмета) закупки.</w:t>
      </w:r>
    </w:p>
    <w:p w:rsidR="00307FB6" w:rsidRPr="00307FB6" w:rsidRDefault="00307FB6" w:rsidP="001D3381">
      <w:pPr>
        <w:tabs>
          <w:tab w:val="left" w:pos="4820"/>
        </w:tabs>
        <w:spacing w:after="0" w:line="240" w:lineRule="auto"/>
        <w:ind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307FB6" w:rsidRPr="00307FB6" w:rsidRDefault="00307FB6" w:rsidP="00307FB6">
      <w:pPr>
        <w:tabs>
          <w:tab w:val="left" w:pos="4820"/>
        </w:tabs>
        <w:spacing w:after="0" w:line="240" w:lineRule="auto"/>
        <w:ind w:firstLine="709"/>
        <w:jc w:val="both"/>
        <w:rPr>
          <w:rFonts w:ascii="Times New Roman" w:eastAsia="Times New Roman" w:hAnsi="Times New Roman" w:cs="Times New Roman"/>
          <w:sz w:val="24"/>
          <w:szCs w:val="24"/>
          <w:lang w:eastAsia="ru-RU"/>
        </w:rPr>
      </w:pPr>
    </w:p>
    <w:p w:rsidR="00307FB6" w:rsidRPr="00307FB6" w:rsidRDefault="00307FB6" w:rsidP="00307FB6">
      <w:pPr>
        <w:tabs>
          <w:tab w:val="left" w:pos="4820"/>
        </w:tabs>
        <w:spacing w:after="0" w:line="240" w:lineRule="auto"/>
        <w:ind w:firstLine="709"/>
        <w:jc w:val="both"/>
        <w:rPr>
          <w:rFonts w:ascii="Times New Roman" w:eastAsia="Times New Roman" w:hAnsi="Times New Roman" w:cs="Times New Roman"/>
          <w:sz w:val="24"/>
          <w:szCs w:val="24"/>
          <w:lang w:eastAsia="ru-RU"/>
        </w:rPr>
      </w:pPr>
      <w:r w:rsidRPr="00307FB6">
        <w:rPr>
          <w:rFonts w:ascii="Times New Roman" w:eastAsia="Times New Roman" w:hAnsi="Times New Roman" w:cs="Times New Roman"/>
          <w:sz w:val="24"/>
          <w:szCs w:val="24"/>
          <w:lang w:eastAsia="ru-RU"/>
        </w:rPr>
        <w:t xml:space="preserve">Приложение: </w:t>
      </w:r>
    </w:p>
    <w:p w:rsidR="00307FB6" w:rsidRPr="00A04DFA" w:rsidRDefault="006D5397" w:rsidP="00A04DFA">
      <w:pPr>
        <w:pStyle w:val="a6"/>
        <w:numPr>
          <w:ilvl w:val="0"/>
          <w:numId w:val="7"/>
        </w:numPr>
        <w:tabs>
          <w:tab w:val="left" w:pos="48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заполнения</w:t>
      </w:r>
      <w:r w:rsidR="00A04DFA" w:rsidRPr="00A04DFA">
        <w:rPr>
          <w:rFonts w:ascii="Times New Roman" w:eastAsia="Times New Roman" w:hAnsi="Times New Roman" w:cs="Times New Roman"/>
          <w:sz w:val="24"/>
          <w:szCs w:val="24"/>
          <w:lang w:eastAsia="ru-RU"/>
        </w:rPr>
        <w:t xml:space="preserve"> ценовой информации</w:t>
      </w:r>
      <w:r w:rsidR="003E55B7" w:rsidRPr="00A04DFA">
        <w:rPr>
          <w:rFonts w:ascii="Times New Roman" w:eastAsia="Times New Roman" w:hAnsi="Times New Roman" w:cs="Times New Roman"/>
          <w:sz w:val="24"/>
          <w:szCs w:val="24"/>
          <w:lang w:eastAsia="ru-RU"/>
        </w:rPr>
        <w:t>.</w:t>
      </w:r>
    </w:p>
    <w:p w:rsidR="00A04DFA" w:rsidRPr="00A04DFA" w:rsidRDefault="00F91FE9" w:rsidP="00A04DFA">
      <w:pPr>
        <w:pStyle w:val="a6"/>
        <w:numPr>
          <w:ilvl w:val="0"/>
          <w:numId w:val="7"/>
        </w:numPr>
        <w:tabs>
          <w:tab w:val="left" w:pos="48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A04DFA" w:rsidRPr="00A04DFA">
        <w:rPr>
          <w:rFonts w:ascii="Times New Roman" w:eastAsia="Times New Roman" w:hAnsi="Times New Roman" w:cs="Times New Roman"/>
          <w:sz w:val="24"/>
          <w:szCs w:val="24"/>
          <w:lang w:eastAsia="ru-RU"/>
        </w:rPr>
        <w:t>ехническое задание.</w:t>
      </w:r>
    </w:p>
    <w:p w:rsidR="00A04DFA" w:rsidRPr="00A04DFA" w:rsidRDefault="00A04DFA" w:rsidP="00A04DFA">
      <w:pPr>
        <w:tabs>
          <w:tab w:val="left" w:pos="4820"/>
        </w:tabs>
        <w:spacing w:after="0" w:line="240" w:lineRule="auto"/>
        <w:ind w:left="643"/>
        <w:jc w:val="both"/>
        <w:rPr>
          <w:rFonts w:ascii="Times New Roman" w:eastAsia="Times New Roman" w:hAnsi="Times New Roman" w:cs="Times New Roman"/>
          <w:sz w:val="24"/>
          <w:szCs w:val="24"/>
          <w:lang w:eastAsia="ru-RU"/>
        </w:rPr>
      </w:pPr>
    </w:p>
    <w:p w:rsidR="00307FB6" w:rsidRPr="00307FB6" w:rsidRDefault="00307FB6" w:rsidP="00307FB6">
      <w:pPr>
        <w:tabs>
          <w:tab w:val="left" w:pos="4820"/>
        </w:tabs>
        <w:spacing w:after="0" w:line="240" w:lineRule="auto"/>
        <w:ind w:firstLine="709"/>
        <w:jc w:val="both"/>
        <w:rPr>
          <w:rFonts w:ascii="Times New Roman" w:eastAsia="Times New Roman" w:hAnsi="Times New Roman" w:cs="Times New Roman"/>
          <w:sz w:val="24"/>
          <w:szCs w:val="24"/>
          <w:lang w:eastAsia="ru-RU"/>
        </w:rPr>
      </w:pPr>
    </w:p>
    <w:p w:rsidR="00307FB6" w:rsidRPr="00307FB6" w:rsidRDefault="00307FB6" w:rsidP="00307FB6">
      <w:pPr>
        <w:tabs>
          <w:tab w:val="left" w:pos="4820"/>
        </w:tabs>
        <w:spacing w:after="0" w:line="240" w:lineRule="auto"/>
        <w:ind w:firstLine="709"/>
        <w:jc w:val="both"/>
        <w:rPr>
          <w:rFonts w:ascii="Times New Roman" w:eastAsia="Times New Roman" w:hAnsi="Times New Roman" w:cs="Times New Roman"/>
          <w:sz w:val="24"/>
          <w:szCs w:val="24"/>
          <w:lang w:eastAsia="ru-RU"/>
        </w:rPr>
      </w:pPr>
      <w:bookmarkStart w:id="0" w:name="_GoBack"/>
      <w:bookmarkEnd w:id="0"/>
    </w:p>
    <w:sectPr w:rsidR="00307FB6" w:rsidRPr="00307FB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425" w:rsidRDefault="00E54425" w:rsidP="00251A24">
      <w:pPr>
        <w:spacing w:after="0" w:line="240" w:lineRule="auto"/>
      </w:pPr>
      <w:r>
        <w:separator/>
      </w:r>
    </w:p>
  </w:endnote>
  <w:endnote w:type="continuationSeparator" w:id="0">
    <w:p w:rsidR="00E54425" w:rsidRDefault="00E54425" w:rsidP="00251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425" w:rsidRDefault="00E54425" w:rsidP="00251A24">
      <w:pPr>
        <w:spacing w:after="0" w:line="240" w:lineRule="auto"/>
      </w:pPr>
      <w:r>
        <w:separator/>
      </w:r>
    </w:p>
  </w:footnote>
  <w:footnote w:type="continuationSeparator" w:id="0">
    <w:p w:rsidR="00E54425" w:rsidRDefault="00E54425" w:rsidP="00251A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72D0B"/>
    <w:multiLevelType w:val="hybridMultilevel"/>
    <w:tmpl w:val="5AA62906"/>
    <w:lvl w:ilvl="0" w:tplc="26168B9C">
      <w:start w:val="1"/>
      <w:numFmt w:val="decimal"/>
      <w:lvlText w:val="%1)"/>
      <w:lvlJc w:val="left"/>
      <w:pPr>
        <w:ind w:left="643" w:hanging="360"/>
      </w:pPr>
      <w:rPr>
        <w:rFonts w:ascii="Times New Roman" w:eastAsia="Times New Roman" w:hAnsi="Times New Roman" w:cs="Times New Roman"/>
      </w:rPr>
    </w:lvl>
    <w:lvl w:ilvl="1" w:tplc="04190019">
      <w:start w:val="1"/>
      <w:numFmt w:val="lowerLetter"/>
      <w:lvlText w:val="%2."/>
      <w:lvlJc w:val="left"/>
      <w:pPr>
        <w:ind w:left="1363" w:hanging="360"/>
      </w:pPr>
      <w:rPr>
        <w:rFonts w:cs="Times New Roman"/>
      </w:rPr>
    </w:lvl>
    <w:lvl w:ilvl="2" w:tplc="0419001B">
      <w:start w:val="1"/>
      <w:numFmt w:val="lowerRoman"/>
      <w:lvlText w:val="%3."/>
      <w:lvlJc w:val="right"/>
      <w:pPr>
        <w:ind w:left="2083" w:hanging="180"/>
      </w:pPr>
      <w:rPr>
        <w:rFonts w:cs="Times New Roman"/>
      </w:rPr>
    </w:lvl>
    <w:lvl w:ilvl="3" w:tplc="0419000F">
      <w:start w:val="1"/>
      <w:numFmt w:val="decimal"/>
      <w:lvlText w:val="%4."/>
      <w:lvlJc w:val="left"/>
      <w:pPr>
        <w:ind w:left="2803" w:hanging="360"/>
      </w:pPr>
      <w:rPr>
        <w:rFonts w:cs="Times New Roman"/>
      </w:rPr>
    </w:lvl>
    <w:lvl w:ilvl="4" w:tplc="04190019">
      <w:start w:val="1"/>
      <w:numFmt w:val="lowerLetter"/>
      <w:lvlText w:val="%5."/>
      <w:lvlJc w:val="left"/>
      <w:pPr>
        <w:ind w:left="3523" w:hanging="360"/>
      </w:pPr>
      <w:rPr>
        <w:rFonts w:cs="Times New Roman"/>
      </w:rPr>
    </w:lvl>
    <w:lvl w:ilvl="5" w:tplc="0419001B">
      <w:start w:val="1"/>
      <w:numFmt w:val="lowerRoman"/>
      <w:lvlText w:val="%6."/>
      <w:lvlJc w:val="right"/>
      <w:pPr>
        <w:ind w:left="4243" w:hanging="180"/>
      </w:pPr>
      <w:rPr>
        <w:rFonts w:cs="Times New Roman"/>
      </w:rPr>
    </w:lvl>
    <w:lvl w:ilvl="6" w:tplc="0419000F">
      <w:start w:val="1"/>
      <w:numFmt w:val="decimal"/>
      <w:lvlText w:val="%7."/>
      <w:lvlJc w:val="left"/>
      <w:pPr>
        <w:ind w:left="4963" w:hanging="360"/>
      </w:pPr>
      <w:rPr>
        <w:rFonts w:cs="Times New Roman"/>
      </w:rPr>
    </w:lvl>
    <w:lvl w:ilvl="7" w:tplc="04190019">
      <w:start w:val="1"/>
      <w:numFmt w:val="lowerLetter"/>
      <w:lvlText w:val="%8."/>
      <w:lvlJc w:val="left"/>
      <w:pPr>
        <w:ind w:left="5683" w:hanging="360"/>
      </w:pPr>
      <w:rPr>
        <w:rFonts w:cs="Times New Roman"/>
      </w:rPr>
    </w:lvl>
    <w:lvl w:ilvl="8" w:tplc="0419001B">
      <w:start w:val="1"/>
      <w:numFmt w:val="lowerRoman"/>
      <w:lvlText w:val="%9."/>
      <w:lvlJc w:val="right"/>
      <w:pPr>
        <w:ind w:left="6403" w:hanging="180"/>
      </w:pPr>
      <w:rPr>
        <w:rFonts w:cs="Times New Roman"/>
      </w:rPr>
    </w:lvl>
  </w:abstractNum>
  <w:abstractNum w:abstractNumId="1" w15:restartNumberingAfterBreak="0">
    <w:nsid w:val="310A78AD"/>
    <w:multiLevelType w:val="hybridMultilevel"/>
    <w:tmpl w:val="69241C22"/>
    <w:lvl w:ilvl="0" w:tplc="1570D120">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7F15D9F"/>
    <w:multiLevelType w:val="hybridMultilevel"/>
    <w:tmpl w:val="693A44EC"/>
    <w:lvl w:ilvl="0" w:tplc="9DB82C26">
      <w:start w:val="1"/>
      <w:numFmt w:val="decimal"/>
      <w:lvlText w:val="%1."/>
      <w:lvlJc w:val="left"/>
      <w:pPr>
        <w:ind w:left="643" w:hanging="360"/>
      </w:pPr>
      <w:rPr>
        <w:rFonts w:ascii="Times New Roman" w:eastAsia="Times New Roman" w:hAnsi="Times New Roman" w:cs="Times New Roman"/>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66D0025F"/>
    <w:multiLevelType w:val="hybridMultilevel"/>
    <w:tmpl w:val="03FE7082"/>
    <w:lvl w:ilvl="0" w:tplc="5216A5F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810259"/>
    <w:multiLevelType w:val="hybridMultilevel"/>
    <w:tmpl w:val="69241C22"/>
    <w:lvl w:ilvl="0" w:tplc="1570D120">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00B1EDF"/>
    <w:multiLevelType w:val="hybridMultilevel"/>
    <w:tmpl w:val="320A0172"/>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7" w15:restartNumberingAfterBreak="0">
    <w:nsid w:val="72D52E0E"/>
    <w:multiLevelType w:val="hybridMultilevel"/>
    <w:tmpl w:val="A68495DE"/>
    <w:lvl w:ilvl="0" w:tplc="042A039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4"/>
  </w:num>
  <w:num w:numId="7">
    <w:abstractNumId w:val="3"/>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87"/>
    <w:rsid w:val="00125039"/>
    <w:rsid w:val="001D3381"/>
    <w:rsid w:val="001F4EFF"/>
    <w:rsid w:val="00251A24"/>
    <w:rsid w:val="00307FB6"/>
    <w:rsid w:val="003E55B7"/>
    <w:rsid w:val="00401F55"/>
    <w:rsid w:val="004371A7"/>
    <w:rsid w:val="004458E3"/>
    <w:rsid w:val="004B21A2"/>
    <w:rsid w:val="00527418"/>
    <w:rsid w:val="0054700A"/>
    <w:rsid w:val="005A458E"/>
    <w:rsid w:val="005C13C7"/>
    <w:rsid w:val="005D54CE"/>
    <w:rsid w:val="00601C3D"/>
    <w:rsid w:val="00643487"/>
    <w:rsid w:val="00661A91"/>
    <w:rsid w:val="00682C6B"/>
    <w:rsid w:val="006A093A"/>
    <w:rsid w:val="006B0F39"/>
    <w:rsid w:val="006B5E51"/>
    <w:rsid w:val="006D5397"/>
    <w:rsid w:val="00725244"/>
    <w:rsid w:val="00787135"/>
    <w:rsid w:val="00797410"/>
    <w:rsid w:val="008004E2"/>
    <w:rsid w:val="00890693"/>
    <w:rsid w:val="008B71CC"/>
    <w:rsid w:val="008D4F89"/>
    <w:rsid w:val="0093103F"/>
    <w:rsid w:val="00951C80"/>
    <w:rsid w:val="009E702E"/>
    <w:rsid w:val="00A00336"/>
    <w:rsid w:val="00A04DFA"/>
    <w:rsid w:val="00B94C6E"/>
    <w:rsid w:val="00C330BA"/>
    <w:rsid w:val="00C65198"/>
    <w:rsid w:val="00DA3825"/>
    <w:rsid w:val="00E54425"/>
    <w:rsid w:val="00EF3B0B"/>
    <w:rsid w:val="00F12277"/>
    <w:rsid w:val="00F91FE9"/>
    <w:rsid w:val="00FB3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35A8E"/>
  <w15:chartTrackingRefBased/>
  <w15:docId w15:val="{C60215FE-E057-42D7-97F3-A7F82EF3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C8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A382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A3825"/>
    <w:rPr>
      <w:rFonts w:ascii="Segoe UI" w:hAnsi="Segoe UI" w:cs="Segoe UI"/>
      <w:sz w:val="18"/>
      <w:szCs w:val="18"/>
    </w:rPr>
  </w:style>
  <w:style w:type="paragraph" w:styleId="a6">
    <w:name w:val="List Paragraph"/>
    <w:aliases w:val="Bullet List,FooterText,numbered,Paragraphe de liste1,lp1,Цветной список - Акцент 11"/>
    <w:basedOn w:val="a"/>
    <w:link w:val="a7"/>
    <w:uiPriority w:val="34"/>
    <w:qFormat/>
    <w:rsid w:val="008B71CC"/>
    <w:pPr>
      <w:ind w:left="720"/>
      <w:contextualSpacing/>
    </w:pPr>
  </w:style>
  <w:style w:type="paragraph" w:styleId="a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9"/>
    <w:uiPriority w:val="99"/>
    <w:rsid w:val="00251A24"/>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8"/>
    <w:uiPriority w:val="99"/>
    <w:rsid w:val="00251A24"/>
    <w:rPr>
      <w:rFonts w:ascii="Times New Roman" w:eastAsia="Times New Roman" w:hAnsi="Times New Roman" w:cs="Times New Roman"/>
      <w:sz w:val="20"/>
      <w:szCs w:val="20"/>
      <w:lang w:eastAsia="ru-RU"/>
    </w:rPr>
  </w:style>
  <w:style w:type="character" w:styleId="aa">
    <w:name w:val="footnote reference"/>
    <w:aliases w:val="fr,Used by Word for Help footnote symbols,Знак сноски 1,Ciae niinee 1,Знак сноски-FN,Ciae niinee-FN,Ссылка на сноску 45,Referencia nota al pie,SUPERS"/>
    <w:basedOn w:val="a0"/>
    <w:rsid w:val="00251A24"/>
    <w:rPr>
      <w:vertAlign w:val="superscript"/>
    </w:rPr>
  </w:style>
  <w:style w:type="paragraph" w:customStyle="1" w:styleId="VL">
    <w:name w:val="VL_Основной текст"/>
    <w:basedOn w:val="a"/>
    <w:qFormat/>
    <w:rsid w:val="009E702E"/>
    <w:pPr>
      <w:spacing w:before="240" w:after="0" w:line="240" w:lineRule="auto"/>
      <w:jc w:val="both"/>
    </w:pPr>
    <w:rPr>
      <w:rFonts w:eastAsia="Calibri" w:cs="Times New Roman"/>
      <w:color w:val="0B1107" w:themeColor="accent6" w:themeShade="1A"/>
    </w:rPr>
  </w:style>
  <w:style w:type="character" w:customStyle="1" w:styleId="a7">
    <w:name w:val="Абзац списка Знак"/>
    <w:aliases w:val="Bullet List Знак,FooterText Знак,numbered Знак,Paragraphe de liste1 Знак,lp1 Знак,Цветной список - Акцент 11 Знак"/>
    <w:link w:val="a6"/>
    <w:uiPriority w:val="34"/>
    <w:locked/>
    <w:rsid w:val="00C65198"/>
  </w:style>
  <w:style w:type="character" w:styleId="ab">
    <w:name w:val="Hyperlink"/>
    <w:basedOn w:val="a0"/>
    <w:uiPriority w:val="99"/>
    <w:unhideWhenUsed/>
    <w:rsid w:val="00307F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4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zakupki.ru/cody/okpd2/33.12.29.90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ffer-R34@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 Андрей Сергеевич</dc:creator>
  <cp:keywords/>
  <dc:description/>
  <cp:lastModifiedBy>Шокуров Антон Витальевич</cp:lastModifiedBy>
  <cp:revision>2</cp:revision>
  <cp:lastPrinted>2022-07-22T09:41:00Z</cp:lastPrinted>
  <dcterms:created xsi:type="dcterms:W3CDTF">2026-07-31T10:21:00Z</dcterms:created>
  <dcterms:modified xsi:type="dcterms:W3CDTF">2026-07-31T10:21:00Z</dcterms:modified>
</cp:coreProperties>
</file>