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BD7" w:rsidRDefault="00F550C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bookmarkStart w:id="0" w:name="_GoBack"/>
      <w:bookmarkEnd w:id="0"/>
      <w:r>
        <w:rPr>
          <w:rFonts w:ascii="Times New Roman" w:hAnsi="Times New Roman"/>
          <w:sz w:val="28"/>
        </w:rPr>
        <w:t xml:space="preserve">                                                УТВЕРЖДАЮ</w:t>
      </w:r>
    </w:p>
    <w:p w:rsidR="00BD0BD7" w:rsidRDefault="00F550CA">
      <w:pPr>
        <w:tabs>
          <w:tab w:val="left" w:pos="1620"/>
        </w:tabs>
        <w:spacing w:after="0" w:line="240" w:lineRule="auto"/>
        <w:ind w:left="538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Директор</w:t>
      </w:r>
    </w:p>
    <w:p w:rsidR="00BD0BD7" w:rsidRDefault="00F550CA">
      <w:pPr>
        <w:tabs>
          <w:tab w:val="left" w:pos="1620"/>
        </w:tabs>
        <w:spacing w:after="0" w:line="240" w:lineRule="auto"/>
        <w:ind w:left="538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УФПС Волгоградской области</w:t>
      </w:r>
    </w:p>
    <w:p w:rsidR="00BD0BD7" w:rsidRDefault="00BD0BD7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sz w:val="20"/>
        </w:rPr>
      </w:pPr>
    </w:p>
    <w:p w:rsidR="00BD0BD7" w:rsidRDefault="00F550CA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___________  </w:t>
      </w:r>
      <w:r>
        <w:rPr>
          <w:rFonts w:ascii="Times New Roman" w:hAnsi="Times New Roman"/>
          <w:sz w:val="28"/>
          <w:u w:val="single"/>
        </w:rPr>
        <w:t>М.А.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Гайворонский</w:t>
      </w:r>
    </w:p>
    <w:p w:rsidR="00BD0BD7" w:rsidRDefault="00F550CA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подпись                И. О. Фамилия</w:t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</w:t>
      </w:r>
    </w:p>
    <w:p w:rsidR="00BD0BD7" w:rsidRDefault="00F550CA">
      <w:pPr>
        <w:pStyle w:val="ConsPlusTitle"/>
        <w:jc w:val="center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8"/>
        </w:rPr>
        <w:t xml:space="preserve">                                                                      «</w:t>
      </w:r>
      <w:r>
        <w:rPr>
          <w:rFonts w:ascii="Times New Roman" w:hAnsi="Times New Roman"/>
          <w:b w:val="0"/>
          <w:sz w:val="28"/>
          <w:u w:val="single"/>
        </w:rPr>
        <w:t>___</w:t>
      </w:r>
      <w:r>
        <w:rPr>
          <w:rFonts w:ascii="Times New Roman" w:hAnsi="Times New Roman"/>
          <w:b w:val="0"/>
          <w:sz w:val="28"/>
        </w:rPr>
        <w:t>»</w:t>
      </w:r>
      <w:r>
        <w:rPr>
          <w:rFonts w:ascii="Times New Roman" w:hAnsi="Times New Roman"/>
          <w:b w:val="0"/>
          <w:sz w:val="28"/>
          <w:u w:val="single"/>
        </w:rPr>
        <w:t xml:space="preserve"> ___________</w:t>
      </w:r>
      <w:r>
        <w:rPr>
          <w:rFonts w:ascii="Times New Roman" w:hAnsi="Times New Roman"/>
          <w:b w:val="0"/>
          <w:sz w:val="28"/>
        </w:rPr>
        <w:t>2023г.</w:t>
      </w:r>
    </w:p>
    <w:p w:rsidR="00BD0BD7" w:rsidRDefault="00BD0BD7">
      <w:pPr>
        <w:pStyle w:val="ConsPlusTitle"/>
        <w:jc w:val="center"/>
        <w:rPr>
          <w:rFonts w:ascii="Times New Roman" w:hAnsi="Times New Roman"/>
          <w:b w:val="0"/>
          <w:sz w:val="24"/>
        </w:rPr>
      </w:pPr>
    </w:p>
    <w:p w:rsidR="00BD0BD7" w:rsidRDefault="00BD0BD7">
      <w:pPr>
        <w:pStyle w:val="ConsPlusTitle"/>
        <w:jc w:val="center"/>
        <w:rPr>
          <w:rFonts w:ascii="Times New Roman" w:hAnsi="Times New Roman"/>
          <w:b w:val="0"/>
          <w:sz w:val="24"/>
        </w:rPr>
      </w:pPr>
    </w:p>
    <w:p w:rsidR="00BD0BD7" w:rsidRDefault="00BD0BD7">
      <w:pPr>
        <w:pStyle w:val="ConsPlusTitle"/>
        <w:jc w:val="center"/>
        <w:rPr>
          <w:rFonts w:ascii="Times New Roman" w:hAnsi="Times New Roman"/>
          <w:b w:val="0"/>
          <w:sz w:val="24"/>
        </w:rPr>
      </w:pPr>
    </w:p>
    <w:p w:rsidR="00BD0BD7" w:rsidRDefault="00BD0BD7">
      <w:pPr>
        <w:pStyle w:val="ConsPlusTitle"/>
        <w:jc w:val="center"/>
        <w:rPr>
          <w:rFonts w:ascii="Times New Roman" w:hAnsi="Times New Roman"/>
          <w:b w:val="0"/>
          <w:sz w:val="24"/>
        </w:rPr>
      </w:pPr>
    </w:p>
    <w:p w:rsidR="00BD0BD7" w:rsidRDefault="00BD0BD7">
      <w:pPr>
        <w:pStyle w:val="ConsPlusTitle"/>
        <w:jc w:val="center"/>
        <w:rPr>
          <w:rFonts w:ascii="Times New Roman" w:hAnsi="Times New Roman"/>
          <w:b w:val="0"/>
          <w:sz w:val="24"/>
        </w:rPr>
      </w:pPr>
    </w:p>
    <w:p w:rsidR="00BD0BD7" w:rsidRDefault="00BD0BD7">
      <w:pPr>
        <w:pStyle w:val="ConsPlusTitle"/>
        <w:jc w:val="center"/>
        <w:rPr>
          <w:rFonts w:ascii="Times New Roman" w:hAnsi="Times New Roman"/>
          <w:b w:val="0"/>
          <w:sz w:val="24"/>
        </w:rPr>
      </w:pPr>
    </w:p>
    <w:p w:rsidR="00BD0BD7" w:rsidRDefault="00BD0BD7">
      <w:pPr>
        <w:pStyle w:val="ConsPlusTitle"/>
        <w:jc w:val="center"/>
        <w:rPr>
          <w:rFonts w:ascii="Times New Roman" w:hAnsi="Times New Roman"/>
          <w:b w:val="0"/>
          <w:sz w:val="24"/>
        </w:rPr>
      </w:pPr>
    </w:p>
    <w:p w:rsidR="00BD0BD7" w:rsidRDefault="00BD0BD7">
      <w:pPr>
        <w:pStyle w:val="ConsPlusTitle"/>
        <w:jc w:val="center"/>
        <w:rPr>
          <w:rFonts w:ascii="Times New Roman" w:hAnsi="Times New Roman"/>
          <w:b w:val="0"/>
          <w:sz w:val="24"/>
        </w:rPr>
      </w:pPr>
    </w:p>
    <w:p w:rsidR="00BD0BD7" w:rsidRDefault="00BD0BD7">
      <w:pPr>
        <w:pStyle w:val="ConsPlusTitle"/>
        <w:jc w:val="center"/>
        <w:rPr>
          <w:rFonts w:ascii="Times New Roman" w:hAnsi="Times New Roman"/>
          <w:b w:val="0"/>
          <w:sz w:val="24"/>
        </w:rPr>
      </w:pPr>
    </w:p>
    <w:p w:rsidR="00BD0BD7" w:rsidRDefault="00BD0BD7">
      <w:pPr>
        <w:pStyle w:val="ConsPlusTitle"/>
        <w:jc w:val="center"/>
        <w:rPr>
          <w:rFonts w:ascii="Times New Roman" w:hAnsi="Times New Roman"/>
          <w:b w:val="0"/>
          <w:sz w:val="24"/>
        </w:rPr>
      </w:pPr>
    </w:p>
    <w:p w:rsidR="00BD0BD7" w:rsidRDefault="00BD0BD7">
      <w:pPr>
        <w:pStyle w:val="ConsPlusTitle"/>
        <w:jc w:val="center"/>
        <w:rPr>
          <w:rFonts w:ascii="Times New Roman" w:hAnsi="Times New Roman"/>
          <w:b w:val="0"/>
          <w:sz w:val="24"/>
        </w:rPr>
      </w:pPr>
    </w:p>
    <w:p w:rsidR="00BD0BD7" w:rsidRDefault="00BD0BD7">
      <w:pPr>
        <w:pStyle w:val="ConsPlusTitle"/>
        <w:jc w:val="center"/>
        <w:rPr>
          <w:rFonts w:ascii="Times New Roman" w:hAnsi="Times New Roman"/>
          <w:b w:val="0"/>
          <w:sz w:val="24"/>
        </w:rPr>
      </w:pPr>
    </w:p>
    <w:p w:rsidR="00BD0BD7" w:rsidRDefault="00BD0BD7">
      <w:pPr>
        <w:pStyle w:val="ConsPlusTitle"/>
        <w:jc w:val="center"/>
        <w:rPr>
          <w:rFonts w:ascii="Times New Roman" w:hAnsi="Times New Roman"/>
          <w:b w:val="0"/>
          <w:sz w:val="24"/>
        </w:rPr>
      </w:pPr>
    </w:p>
    <w:p w:rsidR="00BD0BD7" w:rsidRDefault="00BD0BD7">
      <w:pPr>
        <w:pStyle w:val="ConsPlusTitle"/>
        <w:jc w:val="center"/>
        <w:rPr>
          <w:rFonts w:ascii="Times New Roman" w:hAnsi="Times New Roman"/>
          <w:b w:val="0"/>
          <w:sz w:val="24"/>
        </w:rPr>
      </w:pPr>
    </w:p>
    <w:p w:rsidR="00BD0BD7" w:rsidRDefault="00F550C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ТЕХНИЧЕСКОЕ ЗАДАНИЕ</w:t>
      </w:r>
    </w:p>
    <w:p w:rsidR="00BD0BD7" w:rsidRDefault="00BD0BD7">
      <w:pPr>
        <w:pStyle w:val="ConsPlusNormal"/>
        <w:ind w:firstLine="0"/>
        <w:jc w:val="center"/>
        <w:rPr>
          <w:rFonts w:ascii="Times New Roman" w:hAnsi="Times New Roman"/>
          <w:sz w:val="24"/>
        </w:rPr>
      </w:pPr>
    </w:p>
    <w:p w:rsidR="00BD0BD7" w:rsidRDefault="00F550CA">
      <w:pPr>
        <w:pStyle w:val="ConsPlusNormal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выполнение работ по техническому обслуживанию и текущему ремонту систем охранно-пожарной и тревожной сигнализации в комнатах хранения оружия на объектах почтовой связи УФПС Волгоградской области</w:t>
      </w:r>
    </w:p>
    <w:p w:rsidR="00BD0BD7" w:rsidRDefault="00BD0BD7">
      <w:pPr>
        <w:pStyle w:val="ConsPlusNormal"/>
        <w:ind w:firstLine="0"/>
        <w:jc w:val="center"/>
        <w:rPr>
          <w:rFonts w:ascii="Times New Roman" w:hAnsi="Times New Roman"/>
          <w:sz w:val="28"/>
        </w:rPr>
      </w:pPr>
    </w:p>
    <w:p w:rsidR="00BD0BD7" w:rsidRDefault="00BD0BD7">
      <w:pPr>
        <w:pStyle w:val="ConsPlusNormal"/>
        <w:ind w:firstLine="0"/>
        <w:jc w:val="center"/>
        <w:rPr>
          <w:rFonts w:ascii="Times New Roman" w:hAnsi="Times New Roman"/>
          <w:sz w:val="24"/>
        </w:rPr>
      </w:pPr>
    </w:p>
    <w:p w:rsidR="00BD0BD7" w:rsidRDefault="00BD0BD7">
      <w:pPr>
        <w:pStyle w:val="ConsPlusNormal"/>
        <w:ind w:firstLine="0"/>
        <w:jc w:val="center"/>
        <w:rPr>
          <w:rFonts w:ascii="Times New Roman" w:hAnsi="Times New Roman"/>
          <w:sz w:val="24"/>
        </w:rPr>
      </w:pPr>
    </w:p>
    <w:p w:rsidR="00BD0BD7" w:rsidRDefault="00BD0BD7">
      <w:pPr>
        <w:pStyle w:val="ConsPlusNormal"/>
        <w:ind w:firstLine="0"/>
        <w:jc w:val="center"/>
        <w:rPr>
          <w:rFonts w:ascii="Times New Roman" w:hAnsi="Times New Roman"/>
          <w:sz w:val="24"/>
        </w:rPr>
      </w:pPr>
    </w:p>
    <w:p w:rsidR="00BD0BD7" w:rsidRDefault="00BD0BD7">
      <w:pPr>
        <w:pStyle w:val="ConsPlusNormal"/>
        <w:ind w:firstLine="0"/>
        <w:jc w:val="center"/>
        <w:rPr>
          <w:rFonts w:ascii="Times New Roman" w:hAnsi="Times New Roman"/>
          <w:sz w:val="24"/>
        </w:rPr>
      </w:pPr>
    </w:p>
    <w:p w:rsidR="00BD0BD7" w:rsidRDefault="00BD0BD7">
      <w:pPr>
        <w:pStyle w:val="ConsPlusNormal"/>
        <w:ind w:firstLine="0"/>
        <w:jc w:val="center"/>
        <w:rPr>
          <w:rFonts w:ascii="Times New Roman" w:hAnsi="Times New Roman"/>
          <w:sz w:val="24"/>
        </w:rPr>
      </w:pPr>
    </w:p>
    <w:p w:rsidR="00BD0BD7" w:rsidRDefault="00BD0BD7">
      <w:pPr>
        <w:pStyle w:val="ConsPlusNormal"/>
        <w:ind w:firstLine="0"/>
        <w:jc w:val="center"/>
        <w:rPr>
          <w:rFonts w:ascii="Times New Roman" w:hAnsi="Times New Roman"/>
          <w:sz w:val="24"/>
        </w:rPr>
      </w:pPr>
    </w:p>
    <w:p w:rsidR="00BD0BD7" w:rsidRDefault="00BD0BD7">
      <w:pPr>
        <w:pStyle w:val="ConsPlusNormal"/>
        <w:ind w:firstLine="0"/>
        <w:jc w:val="center"/>
        <w:rPr>
          <w:rFonts w:ascii="Times New Roman" w:hAnsi="Times New Roman"/>
          <w:sz w:val="24"/>
        </w:rPr>
      </w:pPr>
    </w:p>
    <w:p w:rsidR="00BD0BD7" w:rsidRDefault="00BD0BD7">
      <w:pPr>
        <w:pStyle w:val="ConsPlusNormal"/>
        <w:ind w:firstLine="0"/>
        <w:jc w:val="center"/>
        <w:rPr>
          <w:rFonts w:ascii="Times New Roman" w:hAnsi="Times New Roman"/>
          <w:sz w:val="24"/>
        </w:rPr>
      </w:pPr>
    </w:p>
    <w:p w:rsidR="00BD0BD7" w:rsidRDefault="00BD0BD7">
      <w:pPr>
        <w:pStyle w:val="ConsPlusNormal"/>
        <w:ind w:firstLine="0"/>
        <w:jc w:val="center"/>
        <w:rPr>
          <w:rFonts w:ascii="Times New Roman" w:hAnsi="Times New Roman"/>
          <w:sz w:val="24"/>
        </w:rPr>
      </w:pPr>
    </w:p>
    <w:p w:rsidR="00BD0BD7" w:rsidRDefault="00BD0BD7">
      <w:pPr>
        <w:pStyle w:val="ConsPlusNormal"/>
        <w:ind w:firstLine="0"/>
        <w:jc w:val="center"/>
        <w:rPr>
          <w:rFonts w:ascii="Times New Roman" w:hAnsi="Times New Roman"/>
          <w:sz w:val="24"/>
        </w:rPr>
      </w:pPr>
    </w:p>
    <w:p w:rsidR="00BD0BD7" w:rsidRDefault="00BD0BD7">
      <w:pPr>
        <w:pStyle w:val="ConsPlusNormal"/>
        <w:ind w:firstLine="0"/>
        <w:jc w:val="center"/>
        <w:rPr>
          <w:rFonts w:ascii="Times New Roman" w:hAnsi="Times New Roman"/>
          <w:sz w:val="24"/>
        </w:rPr>
      </w:pPr>
    </w:p>
    <w:p w:rsidR="00BD0BD7" w:rsidRDefault="00BD0BD7">
      <w:pPr>
        <w:pStyle w:val="ConsPlusNormal"/>
        <w:ind w:firstLine="0"/>
        <w:jc w:val="center"/>
        <w:rPr>
          <w:rFonts w:ascii="Times New Roman" w:hAnsi="Times New Roman"/>
          <w:sz w:val="24"/>
        </w:rPr>
      </w:pPr>
    </w:p>
    <w:p w:rsidR="00BD0BD7" w:rsidRDefault="00BD0BD7">
      <w:pPr>
        <w:pStyle w:val="ConsPlusNormal"/>
        <w:ind w:firstLine="0"/>
        <w:jc w:val="center"/>
        <w:rPr>
          <w:rFonts w:ascii="Times New Roman" w:hAnsi="Times New Roman"/>
          <w:sz w:val="24"/>
        </w:rPr>
      </w:pPr>
    </w:p>
    <w:p w:rsidR="00BD0BD7" w:rsidRDefault="00BD0BD7">
      <w:pPr>
        <w:pStyle w:val="ConsPlusNormal"/>
        <w:ind w:firstLine="0"/>
        <w:jc w:val="center"/>
        <w:rPr>
          <w:rFonts w:ascii="Times New Roman" w:hAnsi="Times New Roman"/>
          <w:sz w:val="24"/>
        </w:rPr>
      </w:pPr>
    </w:p>
    <w:p w:rsidR="00BD0BD7" w:rsidRDefault="00BD0BD7">
      <w:pPr>
        <w:pStyle w:val="ConsPlusNormal"/>
        <w:ind w:firstLine="0"/>
        <w:jc w:val="center"/>
        <w:rPr>
          <w:rFonts w:ascii="Times New Roman" w:hAnsi="Times New Roman"/>
          <w:sz w:val="24"/>
        </w:rPr>
      </w:pPr>
    </w:p>
    <w:p w:rsidR="00BD0BD7" w:rsidRDefault="00BD0BD7">
      <w:pPr>
        <w:pStyle w:val="ConsPlusNormal"/>
        <w:ind w:firstLine="0"/>
        <w:jc w:val="center"/>
        <w:rPr>
          <w:rFonts w:ascii="Times New Roman" w:hAnsi="Times New Roman"/>
          <w:sz w:val="24"/>
        </w:rPr>
      </w:pPr>
    </w:p>
    <w:p w:rsidR="00BD0BD7" w:rsidRDefault="00BD0BD7">
      <w:pPr>
        <w:pStyle w:val="ConsPlusNormal"/>
        <w:ind w:firstLine="0"/>
        <w:jc w:val="center"/>
        <w:rPr>
          <w:rFonts w:ascii="Times New Roman" w:hAnsi="Times New Roman"/>
          <w:sz w:val="24"/>
        </w:rPr>
      </w:pPr>
    </w:p>
    <w:p w:rsidR="00BD0BD7" w:rsidRDefault="00BD0BD7">
      <w:pPr>
        <w:pStyle w:val="ConsPlusNormal"/>
        <w:ind w:firstLine="0"/>
        <w:jc w:val="center"/>
        <w:rPr>
          <w:rFonts w:ascii="Times New Roman" w:hAnsi="Times New Roman"/>
          <w:sz w:val="24"/>
        </w:rPr>
      </w:pPr>
    </w:p>
    <w:p w:rsidR="00BD0BD7" w:rsidRDefault="00BD0BD7">
      <w:pPr>
        <w:pStyle w:val="ConsPlusNormal"/>
        <w:ind w:firstLine="0"/>
        <w:jc w:val="center"/>
        <w:rPr>
          <w:rFonts w:ascii="Times New Roman" w:hAnsi="Times New Roman"/>
          <w:sz w:val="24"/>
        </w:rPr>
      </w:pPr>
    </w:p>
    <w:p w:rsidR="00BD0BD7" w:rsidRDefault="00BD0BD7">
      <w:pPr>
        <w:pStyle w:val="ConsPlusNormal"/>
        <w:ind w:firstLine="0"/>
        <w:jc w:val="center"/>
        <w:rPr>
          <w:rFonts w:ascii="Times New Roman" w:hAnsi="Times New Roman"/>
          <w:sz w:val="24"/>
        </w:rPr>
      </w:pPr>
    </w:p>
    <w:p w:rsidR="00BD0BD7" w:rsidRDefault="00BD0BD7">
      <w:pPr>
        <w:pStyle w:val="ConsPlusNormal"/>
        <w:ind w:firstLine="0"/>
        <w:jc w:val="center"/>
        <w:rPr>
          <w:rFonts w:ascii="Times New Roman" w:hAnsi="Times New Roman"/>
          <w:sz w:val="24"/>
        </w:rPr>
      </w:pPr>
    </w:p>
    <w:p w:rsidR="00BD0BD7" w:rsidRDefault="00BD0BD7">
      <w:pPr>
        <w:pStyle w:val="ConsPlusNormal"/>
        <w:ind w:firstLine="0"/>
        <w:jc w:val="center"/>
        <w:rPr>
          <w:rFonts w:ascii="Times New Roman" w:hAnsi="Times New Roman"/>
          <w:sz w:val="24"/>
        </w:rPr>
      </w:pPr>
    </w:p>
    <w:p w:rsidR="00BD0BD7" w:rsidRDefault="00BD0BD7">
      <w:pPr>
        <w:pStyle w:val="ConsPlusNormal"/>
        <w:ind w:firstLine="0"/>
        <w:jc w:val="center"/>
        <w:rPr>
          <w:rFonts w:ascii="Times New Roman" w:hAnsi="Times New Roman"/>
          <w:sz w:val="24"/>
        </w:rPr>
      </w:pPr>
    </w:p>
    <w:p w:rsidR="00BD0BD7" w:rsidRDefault="00BD0BD7">
      <w:pPr>
        <w:pStyle w:val="ConsPlusNormal"/>
        <w:ind w:firstLine="0"/>
        <w:jc w:val="center"/>
        <w:rPr>
          <w:rFonts w:ascii="Times New Roman" w:hAnsi="Times New Roman"/>
          <w:sz w:val="24"/>
        </w:rPr>
      </w:pPr>
    </w:p>
    <w:p w:rsidR="00BD0BD7" w:rsidRDefault="00F550C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Волгоград, 2023</w:t>
      </w:r>
      <w:r>
        <w:rPr>
          <w:rFonts w:ascii="Times New Roman" w:hAnsi="Times New Roman"/>
          <w:sz w:val="28"/>
        </w:rPr>
        <w:br w:type="page"/>
      </w:r>
      <w:r>
        <w:rPr>
          <w:rFonts w:ascii="Times New Roman" w:hAnsi="Times New Roman"/>
          <w:b/>
          <w:sz w:val="24"/>
        </w:rPr>
        <w:lastRenderedPageBreak/>
        <w:t xml:space="preserve">Техническое задание на выполнение работ </w:t>
      </w:r>
    </w:p>
    <w:p w:rsidR="00BD0BD7" w:rsidRDefault="00BD0BD7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:rsidR="00BD0BD7" w:rsidRDefault="00F550CA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ПЕРЕЧЕНЬ ПРИНЯТЫХ ТЕРМИНОВ И СОКРАЩЕНИЙ</w:t>
      </w:r>
    </w:p>
    <w:p w:rsidR="00BD0BD7" w:rsidRDefault="00BD0BD7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9862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7293"/>
        <w:gridCol w:w="8"/>
        <w:gridCol w:w="9"/>
      </w:tblGrid>
      <w:tr w:rsidR="00F550CA" w:rsidTr="00F550CA">
        <w:trPr>
          <w:gridAfter w:val="2"/>
          <w:wAfter w:w="17" w:type="dxa"/>
          <w:trHeight w:val="20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550CA" w:rsidRDefault="00F550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550CA" w:rsidRDefault="00F550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Термин/</w:t>
            </w:r>
          </w:p>
          <w:p w:rsidR="00F550CA" w:rsidRDefault="00F550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сокращение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550CA" w:rsidRDefault="00F550CA" w:rsidP="00360B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Расшифровка термина/сокращения</w:t>
            </w:r>
          </w:p>
        </w:tc>
      </w:tr>
      <w:tr w:rsidR="00F550CA" w:rsidTr="00F550CA">
        <w:trPr>
          <w:trHeight w:val="20"/>
        </w:trPr>
        <w:tc>
          <w:tcPr>
            <w:tcW w:w="98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550CA" w:rsidRDefault="00F550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ОБЩИЕ</w:t>
            </w:r>
          </w:p>
        </w:tc>
      </w:tr>
      <w:tr w:rsidR="00F550CA" w:rsidTr="00F550CA">
        <w:trPr>
          <w:gridAfter w:val="2"/>
          <w:wAfter w:w="17" w:type="dxa"/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550CA" w:rsidRDefault="00F550CA" w:rsidP="00F550CA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550CA" w:rsidRDefault="00F550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Заказчик, Общество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50CA" w:rsidRDefault="00F550CA" w:rsidP="00F550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АО «Почта России» в лице УФПС Волгоградской области. Место нахождения: 400700, г. Волгоград, ул. Мира 9</w:t>
            </w:r>
          </w:p>
        </w:tc>
      </w:tr>
      <w:tr w:rsidR="00F550CA" w:rsidTr="00F550CA">
        <w:trPr>
          <w:gridAfter w:val="2"/>
          <w:wAfter w:w="17" w:type="dxa"/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550CA" w:rsidRDefault="00F550CA" w:rsidP="00F550CA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550CA" w:rsidRDefault="00F550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Подрядчик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50CA" w:rsidRDefault="00F550CA" w:rsidP="00F550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Юридическое лицо, индивидуальный предприниматель, выполняющий работы по техническому обслуживанию и текущему ремонту систем охранно-пожарной и тревожной сигнализации</w:t>
            </w:r>
          </w:p>
        </w:tc>
      </w:tr>
      <w:tr w:rsidR="00F550CA" w:rsidTr="00F550CA">
        <w:trPr>
          <w:gridAfter w:val="2"/>
          <w:wAfter w:w="17" w:type="dxa"/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550CA" w:rsidRDefault="00F550CA" w:rsidP="00F550CA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550CA" w:rsidRDefault="00F550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КТСБ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550CA" w:rsidRDefault="00F550CA" w:rsidP="00F550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Комплекс технических систем безопасности – совокупность технических средств или систем охраны, обеспечивающих сбор, регистрацию, накопление информации, поступающей одновременно со всех систем или средств, входящих в ее состав (АПС и СОУЭ, СОТС), а также управление и реагирование на тревожные события в соответствии с заранее заданными сценариями безопасности объекта как одной из систем, входящей в состав комплекса, так и всеми системами одновременно </w:t>
            </w:r>
          </w:p>
        </w:tc>
      </w:tr>
      <w:tr w:rsidR="00F550CA" w:rsidTr="00F550CA">
        <w:trPr>
          <w:gridAfter w:val="2"/>
          <w:wAfter w:w="17" w:type="dxa"/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550CA" w:rsidRDefault="00F550CA" w:rsidP="00F550CA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550CA" w:rsidRDefault="00F550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объект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50CA" w:rsidRDefault="00F550CA" w:rsidP="00F550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Объект недвижимого имущества (здание, часть здания, помещение), принадлежащий Обществу на праве собственности или ином виде права, который оборудован техническими системами охраны</w:t>
            </w:r>
          </w:p>
        </w:tc>
      </w:tr>
      <w:tr w:rsidR="00F550CA" w:rsidTr="00F550CA">
        <w:trPr>
          <w:gridAfter w:val="2"/>
          <w:wAfter w:w="17" w:type="dxa"/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550CA" w:rsidRDefault="00F550CA" w:rsidP="00F550CA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550CA" w:rsidRDefault="00F550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Расходные материалы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550CA" w:rsidRDefault="00F550CA" w:rsidP="00F550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Входящие в стоимость Работ по техническому обслуживанию элементы, детали и изделия, подверженные расходованию/изнашиванию при выполнении работ</w:t>
            </w:r>
          </w:p>
        </w:tc>
      </w:tr>
      <w:tr w:rsidR="00F550CA" w:rsidTr="00F550CA">
        <w:trPr>
          <w:gridAfter w:val="2"/>
          <w:wAfter w:w="17" w:type="dxa"/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550CA" w:rsidRDefault="00F550CA" w:rsidP="00F550CA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50CA" w:rsidRDefault="00F550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Регламент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50CA" w:rsidRDefault="00F550CA" w:rsidP="00F550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Регламент по проведению ТО ТСО (приложение № 2 к ТЗ)</w:t>
            </w:r>
          </w:p>
        </w:tc>
      </w:tr>
      <w:tr w:rsidR="00F550CA" w:rsidTr="00F550CA">
        <w:trPr>
          <w:gridAfter w:val="2"/>
          <w:wAfter w:w="17" w:type="dxa"/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550CA" w:rsidRDefault="00F550CA" w:rsidP="00F550CA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50CA" w:rsidRDefault="00F550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АПС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50CA" w:rsidRDefault="00F550CA" w:rsidP="00F550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Система автоматической пожарной сигнализации </w:t>
            </w:r>
          </w:p>
        </w:tc>
      </w:tr>
      <w:tr w:rsidR="00F550CA" w:rsidTr="00F550CA">
        <w:trPr>
          <w:gridAfter w:val="2"/>
          <w:wAfter w:w="17" w:type="dxa"/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550CA" w:rsidRDefault="00F550CA" w:rsidP="00F550CA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50CA" w:rsidRDefault="00F550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СОУЭ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50CA" w:rsidRDefault="00F550CA" w:rsidP="00F550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Система оповещения и управления эвакуацией при пожаре</w:t>
            </w:r>
          </w:p>
        </w:tc>
      </w:tr>
      <w:tr w:rsidR="00F550CA" w:rsidTr="00F550CA">
        <w:trPr>
          <w:gridAfter w:val="2"/>
          <w:wAfter w:w="17" w:type="dxa"/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550CA" w:rsidRDefault="00F550CA" w:rsidP="00F550CA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50CA" w:rsidRDefault="00F550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СОТС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50CA" w:rsidRDefault="00F550CA" w:rsidP="00F550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Система охранной и тревожной сигнализации</w:t>
            </w:r>
          </w:p>
        </w:tc>
      </w:tr>
      <w:tr w:rsidR="00F550CA" w:rsidTr="00F550CA">
        <w:trPr>
          <w:gridAfter w:val="2"/>
          <w:wAfter w:w="17" w:type="dxa"/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550CA" w:rsidRDefault="00F550CA" w:rsidP="00F550CA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550CA" w:rsidRDefault="00F550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Стороны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550CA" w:rsidRDefault="00F550CA" w:rsidP="00F550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Заказчик и Подрядчик</w:t>
            </w:r>
          </w:p>
        </w:tc>
      </w:tr>
      <w:tr w:rsidR="00F550CA" w:rsidTr="00F550CA">
        <w:trPr>
          <w:gridAfter w:val="2"/>
          <w:wAfter w:w="17" w:type="dxa"/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550CA" w:rsidRDefault="00F550CA" w:rsidP="00F550CA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50CA" w:rsidRDefault="00F550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ТЗ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50CA" w:rsidRDefault="00F550CA" w:rsidP="00F550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Техническое задание</w:t>
            </w:r>
          </w:p>
        </w:tc>
      </w:tr>
      <w:tr w:rsidR="00F550CA" w:rsidTr="00F550CA">
        <w:trPr>
          <w:gridAfter w:val="2"/>
          <w:wAfter w:w="17" w:type="dxa"/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550CA" w:rsidRDefault="00F550CA" w:rsidP="00F550CA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550CA" w:rsidRDefault="00F550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50CA" w:rsidRDefault="00F550CA" w:rsidP="00F550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Техническое обслуживание </w:t>
            </w:r>
          </w:p>
        </w:tc>
      </w:tr>
      <w:tr w:rsidR="00F550CA" w:rsidTr="00F550CA">
        <w:trPr>
          <w:gridAfter w:val="2"/>
          <w:wAfter w:w="17" w:type="dxa"/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550CA" w:rsidRDefault="00F550CA" w:rsidP="00F550CA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550CA" w:rsidRDefault="00F550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50CA" w:rsidRDefault="00F550CA" w:rsidP="00F550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Текущий ремонт </w:t>
            </w:r>
          </w:p>
        </w:tc>
      </w:tr>
      <w:tr w:rsidR="00F550CA" w:rsidTr="00F550CA">
        <w:trPr>
          <w:gridAfter w:val="2"/>
          <w:wAfter w:w="17" w:type="dxa"/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550CA" w:rsidRDefault="00F550CA" w:rsidP="00F550CA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550CA" w:rsidRDefault="00F550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ТСО,</w:t>
            </w:r>
          </w:p>
          <w:p w:rsidR="00F550CA" w:rsidRDefault="00F550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система(-ы)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50CA" w:rsidRDefault="00F550CA" w:rsidP="00F550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Технические средства охраны – это совокупность технических средств и устройств систем АПС, СОУЭ, СОТС применяемых для охраны объекта и объединенных в конкретную охранную систему, которая может рассматриваться и эксплуатироваться как индивидуально (обособленно), так и в интеграции с другими средствами и системами охраны объекта по их непосредственному назначению и виду охраны</w:t>
            </w:r>
          </w:p>
        </w:tc>
      </w:tr>
      <w:tr w:rsidR="00F550CA" w:rsidTr="00F550CA">
        <w:trPr>
          <w:gridAfter w:val="2"/>
          <w:wAfter w:w="17" w:type="dxa"/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550CA" w:rsidRDefault="00F550CA" w:rsidP="00F550CA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550CA" w:rsidRDefault="00F550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Работы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550CA" w:rsidRDefault="00F550CA" w:rsidP="00F550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работ по техническому обслуживанию и текущему ремонту систем охранно-пожарной и тревожной сигнализации в комнатах хранения оружия</w:t>
            </w:r>
          </w:p>
        </w:tc>
      </w:tr>
      <w:tr w:rsidR="00F550CA" w:rsidTr="00F550CA">
        <w:trPr>
          <w:gridAfter w:val="2"/>
          <w:wAfter w:w="17" w:type="dxa"/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550CA" w:rsidRDefault="00F550CA" w:rsidP="00F550CA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50CA" w:rsidRDefault="00F550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УФПС, филиал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50CA" w:rsidRDefault="00F550CA" w:rsidP="00F550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Управление федеральной почтовой связи Волгоградской области – обособленное подразделение АО «Почта России», расположенное вне его места нахождения и осуществляющее все его функции или их часть. Филиал не является юридическим лицом и действует на основании утвержденных АО «Почта России» положений, руководитель филиала действует на основании доверенности, выданной АО «Почта России»</w:t>
            </w:r>
          </w:p>
        </w:tc>
      </w:tr>
      <w:tr w:rsidR="00F550CA" w:rsidTr="00F550CA">
        <w:trPr>
          <w:gridAfter w:val="2"/>
          <w:wAfter w:w="17" w:type="dxa"/>
          <w:trHeight w:val="2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550CA" w:rsidRDefault="00F550CA" w:rsidP="00F550CA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50CA" w:rsidRDefault="00F550CA">
            <w:pPr>
              <w:widowControl w:val="0"/>
              <w:spacing w:after="0" w:line="240" w:lineRule="auto"/>
              <w:ind w:firstLine="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КХО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50CA" w:rsidRDefault="00F550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Комната хранения оружия</w:t>
            </w:r>
          </w:p>
        </w:tc>
      </w:tr>
      <w:tr w:rsidR="00F550CA" w:rsidTr="00F550CA">
        <w:trPr>
          <w:gridAfter w:val="2"/>
          <w:wAfter w:w="17" w:type="dxa"/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550CA" w:rsidRDefault="00F550CA" w:rsidP="00F550CA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50CA" w:rsidRDefault="00F550CA">
            <w:pPr>
              <w:widowControl w:val="0"/>
              <w:spacing w:after="0" w:line="240" w:lineRule="auto"/>
              <w:ind w:firstLine="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ОПС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50CA" w:rsidRDefault="00F550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Охранно-пожарная сигнализация</w:t>
            </w:r>
          </w:p>
        </w:tc>
      </w:tr>
      <w:tr w:rsidR="00F550CA" w:rsidTr="00F550CA">
        <w:trPr>
          <w:trHeight w:val="20"/>
        </w:trPr>
        <w:tc>
          <w:tcPr>
            <w:tcW w:w="98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0CA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ТЕХНИЧЕСКИЕ</w:t>
            </w:r>
          </w:p>
        </w:tc>
      </w:tr>
      <w:tr w:rsidR="00F550CA" w:rsidTr="00F550CA">
        <w:trPr>
          <w:gridAfter w:val="1"/>
          <w:wAfter w:w="9" w:type="dxa"/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0CA" w:rsidRPr="00F550CA" w:rsidRDefault="00F550CA" w:rsidP="00F550CA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0CA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АКБ</w:t>
            </w:r>
          </w:p>
        </w:tc>
        <w:tc>
          <w:tcPr>
            <w:tcW w:w="7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0CA" w:rsidRDefault="00F550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Аккумуляторная батарея</w:t>
            </w:r>
          </w:p>
        </w:tc>
      </w:tr>
      <w:tr w:rsidR="00F550CA" w:rsidTr="00F550CA">
        <w:trPr>
          <w:gridAfter w:val="1"/>
          <w:wAfter w:w="9" w:type="dxa"/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0CA" w:rsidRPr="00F550CA" w:rsidRDefault="00F550CA" w:rsidP="00F550CA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0CA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</w:t>
            </w:r>
          </w:p>
        </w:tc>
        <w:tc>
          <w:tcPr>
            <w:tcW w:w="7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0CA" w:rsidRDefault="00F550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Блок индикации</w:t>
            </w:r>
          </w:p>
        </w:tc>
      </w:tr>
      <w:tr w:rsidR="00F550CA" w:rsidTr="00F550CA">
        <w:trPr>
          <w:gridAfter w:val="1"/>
          <w:wAfter w:w="9" w:type="dxa"/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0CA" w:rsidRPr="00F550CA" w:rsidRDefault="00F550CA" w:rsidP="00F550CA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0CA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БП</w:t>
            </w:r>
          </w:p>
        </w:tc>
        <w:tc>
          <w:tcPr>
            <w:tcW w:w="7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0CA" w:rsidRDefault="00F550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Блок или адаптер питания сети 220 В</w:t>
            </w:r>
          </w:p>
        </w:tc>
      </w:tr>
      <w:tr w:rsidR="00F550CA" w:rsidTr="00F550CA">
        <w:trPr>
          <w:gridAfter w:val="1"/>
          <w:wAfter w:w="9" w:type="dxa"/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0CA" w:rsidRPr="00F550CA" w:rsidRDefault="00F550CA" w:rsidP="00F550CA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0CA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ИО</w:t>
            </w:r>
          </w:p>
        </w:tc>
        <w:tc>
          <w:tcPr>
            <w:tcW w:w="7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0CA" w:rsidRDefault="00F550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Извещатель охранный </w:t>
            </w:r>
          </w:p>
        </w:tc>
      </w:tr>
      <w:tr w:rsidR="00F550CA" w:rsidTr="00F550CA">
        <w:trPr>
          <w:gridAfter w:val="1"/>
          <w:wAfter w:w="9" w:type="dxa"/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0CA" w:rsidRPr="00F550CA" w:rsidRDefault="00F550CA" w:rsidP="00F550CA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0CA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ИП</w:t>
            </w:r>
          </w:p>
        </w:tc>
        <w:tc>
          <w:tcPr>
            <w:tcW w:w="7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0CA" w:rsidRDefault="00F550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Извещатель пожарный</w:t>
            </w:r>
          </w:p>
        </w:tc>
      </w:tr>
      <w:tr w:rsidR="00F550CA" w:rsidTr="00F550CA">
        <w:trPr>
          <w:gridAfter w:val="1"/>
          <w:wAfter w:w="9" w:type="dxa"/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0CA" w:rsidRPr="00F550CA" w:rsidRDefault="00F550CA" w:rsidP="00F550CA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0CA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ИПР</w:t>
            </w:r>
          </w:p>
        </w:tc>
        <w:tc>
          <w:tcPr>
            <w:tcW w:w="7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0CA" w:rsidRDefault="00F550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Извещатель пожарный ручной</w:t>
            </w:r>
          </w:p>
        </w:tc>
      </w:tr>
      <w:tr w:rsidR="00F550CA" w:rsidTr="00F550CA">
        <w:trPr>
          <w:gridAfter w:val="1"/>
          <w:wAfter w:w="9" w:type="dxa"/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0CA" w:rsidRPr="00F550CA" w:rsidRDefault="00F550CA" w:rsidP="00F550CA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0CA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ППКОП</w:t>
            </w:r>
          </w:p>
        </w:tc>
        <w:tc>
          <w:tcPr>
            <w:tcW w:w="7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0CA" w:rsidRDefault="00F550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Прибор приемно-контрольный охранно-пожарный</w:t>
            </w:r>
          </w:p>
        </w:tc>
      </w:tr>
      <w:tr w:rsidR="00F550CA" w:rsidTr="00F550CA">
        <w:trPr>
          <w:gridAfter w:val="1"/>
          <w:wAfter w:w="9" w:type="dxa"/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0CA" w:rsidRPr="00F550CA" w:rsidRDefault="00F550CA" w:rsidP="00F550CA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0CA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ПКУ</w:t>
            </w:r>
          </w:p>
        </w:tc>
        <w:tc>
          <w:tcPr>
            <w:tcW w:w="7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0CA" w:rsidRDefault="00F550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Пульт контроля управления</w:t>
            </w:r>
          </w:p>
        </w:tc>
      </w:tr>
      <w:tr w:rsidR="00F550CA" w:rsidTr="00F550CA">
        <w:trPr>
          <w:gridAfter w:val="1"/>
          <w:wAfter w:w="9" w:type="dxa"/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0CA" w:rsidRPr="00F550CA" w:rsidRDefault="00F550CA" w:rsidP="00F550CA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0CA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УОО</w:t>
            </w:r>
          </w:p>
        </w:tc>
        <w:tc>
          <w:tcPr>
            <w:tcW w:w="7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0CA" w:rsidRDefault="00F550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Устройство оконечное объектовое</w:t>
            </w:r>
          </w:p>
        </w:tc>
      </w:tr>
    </w:tbl>
    <w:p w:rsidR="00BD0BD7" w:rsidRDefault="00BD0BD7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:rsidR="00BD0BD7" w:rsidRDefault="00BD0BD7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:rsidR="00BD0BD7" w:rsidRDefault="00F550CA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НАИМЕНОВАНИЕ РАБОТ</w:t>
      </w:r>
    </w:p>
    <w:p w:rsidR="00BD0BD7" w:rsidRDefault="00BD0BD7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:rsidR="00BD0BD7" w:rsidRDefault="00F550C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Выполнение работ по техническому обслуживанию и текущему ремонту систем охранно-пожарной и тревожной сигнализации в комнатах хранения оружия на объектах почтовой связи УФПС Волгоградской области.</w:t>
      </w:r>
    </w:p>
    <w:p w:rsidR="00BD0BD7" w:rsidRDefault="00BD0BD7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:rsidR="00BD0BD7" w:rsidRDefault="00F550CA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ОПИСАНИЕ РАБОТ, ЦЕЛЬ И ЗАДАЧИ</w:t>
      </w:r>
    </w:p>
    <w:p w:rsidR="00BD0BD7" w:rsidRDefault="00BD0BD7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:rsidR="00BD0BD7" w:rsidRDefault="00F550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Выполнение работ по техническому обслуживанию и текущему ремонту Систем ОПС проводится на основании п. 55, 58 Постановление Правительства РФ от 21.07.1998 N 814 «О мерах по регулированию оборота гражданского и служебного оружия и патронов к нему на территории Российской Федерации»,  ст.24 Федерального закона от 21.12.1994 № 69-ФЗ «О пожарной безопасности», ст. 52, 54 Федерального закона от 22.07.2008 № 123-ФЗ «Технический регламент о требованиях пожарной безопасности», п. 54 постановления Правительства Российской Федерации от 16.09.2020 № 1479 «Об утверждении Правил противопожарного режима в Российской Федерации», п.16, 17 раздела III Постановления Правительства РФ от 30.10.2014 № 1130 «Об утверждении требований к антитеррористической защищенности объектов (территорий), находящихся в ведении Министерства цифрового развития, связи и массовых коммуникаций Российской Федерации, Федеральной службы по надзору в сфере связи, информационных технологий и массовых коммуникаций, Федерального агентства связи, Федерального агентства по печати и массовым коммуникациям, а также подведомственных им организаций, и формы паспорта безопасности таких объектов (территорий)».</w:t>
      </w:r>
    </w:p>
    <w:p w:rsidR="00BD0BD7" w:rsidRDefault="00F550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Выполнение работ по ТО и ТР систем охранно-пожарной и тревожной сигнализации в комнатах хранения оружия на объектах почтовой связи УФПС Волгоградской области </w:t>
      </w:r>
      <w:r>
        <w:rPr>
          <w:rFonts w:ascii="Times New Roman" w:hAnsi="Times New Roman"/>
          <w:sz w:val="24"/>
        </w:rPr>
        <w:lastRenderedPageBreak/>
        <w:t>проводится Подрядчиком своими силами с использованием собственного оборудования, материалов.  Оборудование, устанавливаемое взамен неисправных компонентов ТСО и (или) КТСБ, приобретается Подрядчиком самостоятельно и оплачивается Заказчиком в составе работ.</w:t>
      </w:r>
    </w:p>
    <w:p w:rsidR="00BD0BD7" w:rsidRDefault="00F550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Выполнение работ по ТО и ТР КТСБ включает в себя:</w:t>
      </w:r>
    </w:p>
    <w:p w:rsidR="00BD0BD7" w:rsidRDefault="00F550CA">
      <w:pPr>
        <w:pStyle w:val="af4"/>
        <w:numPr>
          <w:ilvl w:val="0"/>
          <w:numId w:val="3"/>
        </w:numPr>
        <w:tabs>
          <w:tab w:val="left" w:pos="851"/>
        </w:tabs>
        <w:ind w:right="-1"/>
        <w:jc w:val="both"/>
        <w:rPr>
          <w:sz w:val="24"/>
        </w:rPr>
      </w:pPr>
      <w:r>
        <w:rPr>
          <w:sz w:val="24"/>
        </w:rPr>
        <w:t>проведение первичного обследования объектов;</w:t>
      </w:r>
    </w:p>
    <w:p w:rsidR="00BD0BD7" w:rsidRDefault="00F550CA">
      <w:pPr>
        <w:pStyle w:val="af4"/>
        <w:numPr>
          <w:ilvl w:val="0"/>
          <w:numId w:val="3"/>
        </w:numPr>
        <w:tabs>
          <w:tab w:val="left" w:pos="851"/>
        </w:tabs>
        <w:ind w:right="-1"/>
        <w:jc w:val="both"/>
        <w:rPr>
          <w:sz w:val="24"/>
        </w:rPr>
      </w:pPr>
      <w:r>
        <w:rPr>
          <w:sz w:val="24"/>
        </w:rPr>
        <w:t>регламентированное ТО ТСО с периодичностью и объемом</w:t>
      </w:r>
      <w:r>
        <w:rPr>
          <w:sz w:val="24"/>
        </w:rPr>
        <w:br/>
        <w:t>в соответствии с Регламентом;</w:t>
      </w:r>
    </w:p>
    <w:p w:rsidR="00BD0BD7" w:rsidRDefault="00F550CA">
      <w:pPr>
        <w:pStyle w:val="af4"/>
        <w:numPr>
          <w:ilvl w:val="0"/>
          <w:numId w:val="3"/>
        </w:numPr>
        <w:tabs>
          <w:tab w:val="left" w:pos="851"/>
        </w:tabs>
        <w:ind w:right="-1"/>
        <w:jc w:val="both"/>
        <w:rPr>
          <w:sz w:val="24"/>
        </w:rPr>
      </w:pPr>
      <w:r>
        <w:rPr>
          <w:sz w:val="24"/>
        </w:rPr>
        <w:t>внеплановые, аварийно-восстановительные работы, выполняемые по заявкам Заказчика в соответствии с п. 5.4 ТЗ;</w:t>
      </w:r>
    </w:p>
    <w:p w:rsidR="00BD0BD7" w:rsidRDefault="00F550CA">
      <w:pPr>
        <w:pStyle w:val="af4"/>
        <w:numPr>
          <w:ilvl w:val="0"/>
          <w:numId w:val="3"/>
        </w:numPr>
        <w:tabs>
          <w:tab w:val="left" w:pos="851"/>
        </w:tabs>
        <w:ind w:right="-1"/>
        <w:jc w:val="both"/>
        <w:rPr>
          <w:sz w:val="24"/>
        </w:rPr>
      </w:pPr>
      <w:r>
        <w:rPr>
          <w:sz w:val="24"/>
        </w:rPr>
        <w:t>ТР ТСО, выполняемый по заявкам Заказчика с предоставленной им информацией от управляющих элементов систем об их текущем состоянии</w:t>
      </w:r>
      <w:r>
        <w:rPr>
          <w:sz w:val="24"/>
        </w:rPr>
        <w:br/>
        <w:t>и наличии неисправностей, а также по результатам проведения Подрядчиком регламентированного ТО систем, с целью обеспечения или восстановления работоспособности КТСБ, состоящего в замене и (или) восстановлении работоспособности его отдельных частей. Сводный перечень оборудования и комплектующих (составных частей) систем, подлежащих замене при выполнении ТР, указан в приложении № 4 к ТЗ.</w:t>
      </w:r>
    </w:p>
    <w:p w:rsidR="00BD0BD7" w:rsidRDefault="00F550CA">
      <w:pPr>
        <w:pStyle w:val="ConsPlusNormal"/>
        <w:numPr>
          <w:ilvl w:val="1"/>
          <w:numId w:val="4"/>
        </w:numPr>
        <w:tabs>
          <w:tab w:val="left" w:pos="1276"/>
        </w:tabs>
        <w:ind w:right="-1"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Цель закупки: </w:t>
      </w:r>
    </w:p>
    <w:p w:rsidR="00BD0BD7" w:rsidRDefault="00F550CA">
      <w:pPr>
        <w:pStyle w:val="ConsPlusNormal"/>
        <w:numPr>
          <w:ilvl w:val="0"/>
          <w:numId w:val="5"/>
        </w:numPr>
        <w:tabs>
          <w:tab w:val="left" w:pos="993"/>
        </w:tabs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сохранности оружия и патронов, находящихся на хранении в КХО объектов почтовой связи;</w:t>
      </w:r>
    </w:p>
    <w:p w:rsidR="00BD0BD7" w:rsidRDefault="00F550CA">
      <w:pPr>
        <w:pStyle w:val="af4"/>
        <w:numPr>
          <w:ilvl w:val="0"/>
          <w:numId w:val="5"/>
        </w:numPr>
        <w:tabs>
          <w:tab w:val="left" w:pos="851"/>
        </w:tabs>
        <w:ind w:right="-1"/>
        <w:jc w:val="both"/>
        <w:rPr>
          <w:sz w:val="24"/>
        </w:rPr>
      </w:pPr>
      <w:r>
        <w:rPr>
          <w:sz w:val="24"/>
        </w:rPr>
        <w:t>обеспечение защиты от преступных посягательств на объекты Общества;</w:t>
      </w:r>
    </w:p>
    <w:p w:rsidR="00BD0BD7" w:rsidRDefault="00F550CA">
      <w:pPr>
        <w:pStyle w:val="ConsPlusNormal"/>
        <w:numPr>
          <w:ilvl w:val="0"/>
          <w:numId w:val="5"/>
        </w:numPr>
        <w:tabs>
          <w:tab w:val="left" w:pos="993"/>
        </w:tabs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обеспечение безопасности работающего персонала и посетителей объектов Общества; </w:t>
      </w:r>
    </w:p>
    <w:p w:rsidR="00BD0BD7" w:rsidRDefault="00F550CA">
      <w:pPr>
        <w:pStyle w:val="ConsPlusNormal"/>
        <w:numPr>
          <w:ilvl w:val="0"/>
          <w:numId w:val="5"/>
        </w:numPr>
        <w:tabs>
          <w:tab w:val="left" w:pos="993"/>
        </w:tabs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недопущение причинения материального ущерба Обществу.</w:t>
      </w:r>
    </w:p>
    <w:p w:rsidR="00BD0BD7" w:rsidRDefault="00F550CA">
      <w:pPr>
        <w:pStyle w:val="afffb"/>
        <w:tabs>
          <w:tab w:val="left" w:pos="1276"/>
        </w:tabs>
        <w:ind w:right="-1" w:firstLine="710"/>
        <w:jc w:val="both"/>
        <w:rPr>
          <w:sz w:val="24"/>
        </w:rPr>
      </w:pPr>
      <w:r>
        <w:rPr>
          <w:sz w:val="24"/>
        </w:rPr>
        <w:t>3.3.</w:t>
      </w:r>
      <w:r>
        <w:rPr>
          <w:sz w:val="24"/>
        </w:rPr>
        <w:tab/>
        <w:t>Задача закупки: качественное и своевременное выполнение работ по ТО и ТР систем охранно-пожарной и тревожной сигнализации для обеспечения их работоспособного состояния.</w:t>
      </w:r>
    </w:p>
    <w:p w:rsidR="00BD0BD7" w:rsidRDefault="00BD0BD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BD0BD7" w:rsidRDefault="00F550CA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ТРЕБОВАНИЯ К СРОКУ И МЕСТУ ВЫПОЛНЕНИЯ РАБОТ</w:t>
      </w:r>
    </w:p>
    <w:p w:rsidR="00BD0BD7" w:rsidRDefault="00F550C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 Начало выполнения работ: с даты подписания Договора.</w:t>
      </w:r>
    </w:p>
    <w:p w:rsidR="00BD0BD7" w:rsidRDefault="00F550C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Окончание выполнения работ: </w:t>
      </w:r>
      <w:r>
        <w:rPr>
          <w:rFonts w:ascii="Times New Roman" w:hAnsi="Times New Roman"/>
        </w:rPr>
        <w:t>36 (тридцать шесть) месяцев с даты подписания Договора.</w:t>
      </w:r>
    </w:p>
    <w:p w:rsidR="00821E53" w:rsidRDefault="00F550C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 Срок приема Подрядчиком систем на ТО: </w:t>
      </w:r>
      <w:r w:rsidR="00F55037">
        <w:rPr>
          <w:rFonts w:ascii="Times New Roman" w:hAnsi="Times New Roman"/>
          <w:sz w:val="24"/>
        </w:rPr>
        <w:t>в течени</w:t>
      </w:r>
      <w:r w:rsidR="00662E61">
        <w:rPr>
          <w:rFonts w:ascii="Times New Roman" w:hAnsi="Times New Roman"/>
          <w:sz w:val="24"/>
        </w:rPr>
        <w:t>е</w:t>
      </w:r>
      <w:r w:rsidR="00F55037">
        <w:rPr>
          <w:rFonts w:ascii="Times New Roman" w:hAnsi="Times New Roman"/>
          <w:sz w:val="24"/>
        </w:rPr>
        <w:t xml:space="preserve"> одного рабочего дня </w:t>
      </w:r>
      <w:r>
        <w:rPr>
          <w:rFonts w:ascii="Times New Roman" w:hAnsi="Times New Roman"/>
          <w:sz w:val="24"/>
        </w:rPr>
        <w:t xml:space="preserve">с даты заключения договора. </w:t>
      </w:r>
    </w:p>
    <w:p w:rsidR="00BD0BD7" w:rsidRDefault="00F550C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 Место </w:t>
      </w:r>
      <w:r w:rsidR="005A0073">
        <w:rPr>
          <w:rFonts w:ascii="Times New Roman" w:hAnsi="Times New Roman"/>
          <w:sz w:val="24"/>
        </w:rPr>
        <w:t>выполне</w:t>
      </w:r>
      <w:r>
        <w:rPr>
          <w:rFonts w:ascii="Times New Roman" w:hAnsi="Times New Roman"/>
          <w:sz w:val="24"/>
        </w:rPr>
        <w:t xml:space="preserve">ния Работ: в соответствии с адресами, указанными в приложении </w:t>
      </w:r>
      <w:r w:rsidR="005A0073">
        <w:rPr>
          <w:rFonts w:ascii="Times New Roman" w:hAnsi="Times New Roman"/>
          <w:sz w:val="24"/>
        </w:rPr>
        <w:t xml:space="preserve">      </w:t>
      </w:r>
      <w:r>
        <w:rPr>
          <w:rFonts w:ascii="Times New Roman" w:hAnsi="Times New Roman"/>
          <w:sz w:val="24"/>
        </w:rPr>
        <w:t>№ 1 к ТЗ.</w:t>
      </w:r>
    </w:p>
    <w:p w:rsidR="00821E53" w:rsidRDefault="00821E5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BD0BD7" w:rsidRDefault="00F550CA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ХАРАКТЕРИСТИКИ ВЫПОЛНЯЕМЫХ РАБОТ</w:t>
      </w:r>
    </w:p>
    <w:p w:rsidR="00BD0BD7" w:rsidRDefault="00BD0BD7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:rsidR="00BD0BD7" w:rsidRDefault="00F550CA">
      <w:pPr>
        <w:pStyle w:val="af4"/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Подрядчик выполняет Работы в строгом соответствии с требованиями действующего законодательства Российской Федерации, положений нормативных правовых актов, технических регламентов, технической (эксплуатационной) документации на системы и их составные части, национальных и внутренних стандартов, указанных в п. 6.1 разд. 6 ТЗ.</w:t>
      </w:r>
    </w:p>
    <w:p w:rsidR="00BD0BD7" w:rsidRDefault="00F550CA">
      <w:pPr>
        <w:pStyle w:val="ConsPlusNormal"/>
        <w:numPr>
          <w:ilvl w:val="0"/>
          <w:numId w:val="6"/>
        </w:numPr>
        <w:tabs>
          <w:tab w:val="left" w:pos="1276"/>
          <w:tab w:val="left" w:pos="1418"/>
        </w:tabs>
        <w:ind w:right="-1"/>
        <w:jc w:val="both"/>
        <w:rPr>
          <w:rFonts w:ascii="Times New Roman" w:hAnsi="Times New Roman"/>
          <w:sz w:val="24"/>
        </w:rPr>
      </w:pPr>
      <w:bookmarkStart w:id="1" w:name="_Ref127528634"/>
      <w:r>
        <w:rPr>
          <w:rFonts w:ascii="Times New Roman" w:hAnsi="Times New Roman"/>
          <w:sz w:val="24"/>
        </w:rPr>
        <w:t xml:space="preserve">В течение 10 (десяти) рабочих дней с даты заключения договора Подрядчик проводит первичное обследование систем, по результатам которого составляет акт первичного обследования систем (по форме приложения № 5 к ТЗ), подписывает и направляет его на подписание Заказчику в течение 10 (десяти) рабочих дней с даты проведения первичного обследования систем. Заказчик в течение 3 (трех) рабочих дней с момента получения акта первичного обследования систем от Подрядчика подписывает его или возвращает Подрядчику с мотивированным отказом и указанием замечаний для их устранения Подрядчиком. Подрядчик устраняет полученные от Заказчика замечания не позднее 5 (пяти) рабочих дней с даты их получения и повторно направляет Заказчику акт первичного обследования систем, </w:t>
      </w:r>
      <w:r w:rsidR="00121A84">
        <w:rPr>
          <w:rFonts w:ascii="Times New Roman" w:hAnsi="Times New Roman"/>
          <w:sz w:val="24"/>
        </w:rPr>
        <w:t>подписанный,</w:t>
      </w:r>
      <w:r>
        <w:rPr>
          <w:rFonts w:ascii="Times New Roman" w:hAnsi="Times New Roman"/>
          <w:sz w:val="24"/>
        </w:rPr>
        <w:t xml:space="preserve"> со своей стороны. Повторное рассмотрение акта первичного обследования систем осуществляется в порядке, предусмотренном настоящим пунктом. По усмотрению Подрядчика допускается совмещение проведения первичного обследования систем с проведением первого ТО.</w:t>
      </w:r>
      <w:bookmarkEnd w:id="1"/>
    </w:p>
    <w:p w:rsidR="00BD0BD7" w:rsidRDefault="00F550CA">
      <w:pPr>
        <w:pStyle w:val="af4"/>
        <w:numPr>
          <w:ilvl w:val="0"/>
          <w:numId w:val="6"/>
        </w:numPr>
        <w:jc w:val="both"/>
        <w:rPr>
          <w:b/>
          <w:sz w:val="24"/>
        </w:rPr>
      </w:pPr>
      <w:r>
        <w:rPr>
          <w:b/>
          <w:sz w:val="24"/>
        </w:rPr>
        <w:lastRenderedPageBreak/>
        <w:t>Регламентированное ТО ТСО</w:t>
      </w:r>
    </w:p>
    <w:p w:rsidR="00BD0BD7" w:rsidRDefault="00F550CA">
      <w:pPr>
        <w:pStyle w:val="af4"/>
        <w:numPr>
          <w:ilvl w:val="2"/>
          <w:numId w:val="7"/>
        </w:numPr>
        <w:ind w:left="0" w:firstLine="708"/>
        <w:jc w:val="both"/>
        <w:rPr>
          <w:sz w:val="24"/>
        </w:rPr>
      </w:pPr>
      <w:r>
        <w:rPr>
          <w:sz w:val="24"/>
        </w:rPr>
        <w:t>Регламентированное ТО ТСО – комплекс работ, направленных на поддержание работоспособности систем в течение всего срока эксплуатации.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Основными мероприятиями в рамках регламентированного ТО ТСО являются:</w:t>
      </w:r>
    </w:p>
    <w:p w:rsidR="00BD0BD7" w:rsidRDefault="00F550CA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осуществление постоянного контроля технического состояния и правильности функционирования систем в целом; </w:t>
      </w:r>
    </w:p>
    <w:p w:rsidR="00BD0BD7" w:rsidRDefault="00F550CA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периодическая проверка путем измерений, соответствия параметров требованиям технической (эксплуатационной) документации; </w:t>
      </w:r>
    </w:p>
    <w:p w:rsidR="00BD0BD7" w:rsidRDefault="00F550CA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метрологическое обеспечение проводимых работ в процессе эксплуатации, в том числе обеспечение средствами измерений, осуществление их своевременной поверки, соблюдение метрологических стандартов, норм и правил; </w:t>
      </w:r>
    </w:p>
    <w:p w:rsidR="00BD0BD7" w:rsidRDefault="00F550CA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проведение комплекса работ по поддержанию работоспособности; </w:t>
      </w:r>
    </w:p>
    <w:p w:rsidR="00BD0BD7" w:rsidRDefault="00F550CA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своевременное устранение выявленных в ходе эксплуатации или ТО неисправностей отдельных составных частей или систем в целом,</w:t>
      </w:r>
    </w:p>
    <w:p w:rsidR="00BD0BD7" w:rsidRDefault="00F550CA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требующих сложного ремонта, связанного с заменой оборудования;</w:t>
      </w:r>
    </w:p>
    <w:p w:rsidR="00BD0BD7" w:rsidRDefault="00F550CA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ведение постоянного учета отказов, сбоев и ложных срабатываний систем, выявление и устранение причин их возникновения; </w:t>
      </w:r>
    </w:p>
    <w:p w:rsidR="00BD0BD7" w:rsidRDefault="00F550CA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проведение обобщения и анализа получаемой информации о техническом и функциональном состоянии обслуживаемых систем, разработка и реализация мер по совершенствованию методов их ТО; </w:t>
      </w:r>
    </w:p>
    <w:p w:rsidR="00BD0BD7" w:rsidRDefault="00F550CA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определение достижения отдельными составными частями систем предельного ресурса с целью их своевременной замены; </w:t>
      </w:r>
    </w:p>
    <w:p w:rsidR="00BD0BD7" w:rsidRDefault="00F550CA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создание и плановое поддержание комплектности запасных изделий, материалов и средств, необходимых для качественного выполнения ТО систем; </w:t>
      </w:r>
    </w:p>
    <w:p w:rsidR="00BD0BD7" w:rsidRDefault="00F550CA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своевременная замена отдельных составляющих и частей систем, регламентированных технической документацией на них; </w:t>
      </w:r>
    </w:p>
    <w:p w:rsidR="00BD0BD7" w:rsidRDefault="00F550CA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разработка, ведение нормативно-технической, отчетной, сопроводительной и иной документации, связанной напрямую с выполнением Работ в соответствии с требованиями Заказчика в рамках и объеме ТЗ;</w:t>
      </w:r>
    </w:p>
    <w:p w:rsidR="00BD0BD7" w:rsidRDefault="00F550CA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осуществление информационной и технической поддержки по вопросам связанных с эксплуатацией, частичной и полной модернизацией систем, ведением нормативной, правовой и технической документации в сфере безопасности объектов.</w:t>
      </w:r>
    </w:p>
    <w:p w:rsidR="00BD0BD7" w:rsidRDefault="00F550CA">
      <w:pPr>
        <w:pStyle w:val="af4"/>
        <w:numPr>
          <w:ilvl w:val="2"/>
          <w:numId w:val="7"/>
        </w:numPr>
        <w:ind w:left="0" w:firstLine="709"/>
        <w:jc w:val="both"/>
        <w:rPr>
          <w:sz w:val="24"/>
        </w:rPr>
      </w:pPr>
      <w:r>
        <w:rPr>
          <w:sz w:val="24"/>
        </w:rPr>
        <w:t>Техническое обслуживание КТСО осуществляется один раз в месяц в строгом соответствии с Регламентом.</w:t>
      </w:r>
    </w:p>
    <w:p w:rsidR="00BD0BD7" w:rsidRDefault="00F550CA">
      <w:pPr>
        <w:pStyle w:val="af4"/>
        <w:numPr>
          <w:ilvl w:val="2"/>
          <w:numId w:val="7"/>
        </w:numPr>
        <w:ind w:left="0" w:firstLine="709"/>
        <w:jc w:val="both"/>
        <w:rPr>
          <w:sz w:val="24"/>
        </w:rPr>
      </w:pPr>
      <w:bookmarkStart w:id="2" w:name="_Ref126942290"/>
      <w:r>
        <w:rPr>
          <w:sz w:val="24"/>
        </w:rPr>
        <w:t xml:space="preserve">В течение </w:t>
      </w:r>
      <w:r w:rsidR="00E35837" w:rsidRPr="00E35837">
        <w:rPr>
          <w:sz w:val="24"/>
        </w:rPr>
        <w:t>2</w:t>
      </w:r>
      <w:r>
        <w:rPr>
          <w:sz w:val="24"/>
        </w:rPr>
        <w:t xml:space="preserve"> (</w:t>
      </w:r>
      <w:r w:rsidR="00E35837">
        <w:rPr>
          <w:sz w:val="24"/>
        </w:rPr>
        <w:t>дву</w:t>
      </w:r>
      <w:r>
        <w:rPr>
          <w:sz w:val="24"/>
        </w:rPr>
        <w:t xml:space="preserve">х) рабочих дней с даты подписания Договора Подрядчик представляет Заказчику список должностных лиц (технического персонала), осуществляющего Работы в соответствии Договором. </w:t>
      </w:r>
    </w:p>
    <w:p w:rsidR="00BD0BD7" w:rsidRDefault="00F550CA">
      <w:pPr>
        <w:pStyle w:val="af4"/>
        <w:numPr>
          <w:ilvl w:val="2"/>
          <w:numId w:val="7"/>
        </w:numPr>
        <w:ind w:left="0" w:firstLine="709"/>
        <w:jc w:val="both"/>
        <w:rPr>
          <w:sz w:val="24"/>
        </w:rPr>
      </w:pPr>
      <w:r>
        <w:rPr>
          <w:sz w:val="24"/>
        </w:rPr>
        <w:t xml:space="preserve">Заказчик, в течение </w:t>
      </w:r>
      <w:r w:rsidR="00216090">
        <w:rPr>
          <w:sz w:val="24"/>
        </w:rPr>
        <w:t>2</w:t>
      </w:r>
      <w:r>
        <w:rPr>
          <w:sz w:val="24"/>
        </w:rPr>
        <w:t xml:space="preserve"> (</w:t>
      </w:r>
      <w:r w:rsidR="00216090">
        <w:rPr>
          <w:sz w:val="24"/>
        </w:rPr>
        <w:t>дву</w:t>
      </w:r>
      <w:r>
        <w:rPr>
          <w:sz w:val="24"/>
        </w:rPr>
        <w:t>х) рабочих дней с даты подписания Договора, предоставляет Подрядчику режим работы обслуживаемых объектов почтовой связи, а также список должностных лиц, ответственных за приемку работ по месту расположения объектов.</w:t>
      </w:r>
      <w:bookmarkEnd w:id="2"/>
      <w:r>
        <w:rPr>
          <w:sz w:val="24"/>
        </w:rPr>
        <w:t xml:space="preserve"> </w:t>
      </w:r>
    </w:p>
    <w:p w:rsidR="00BD0BD7" w:rsidRDefault="00F550CA">
      <w:pPr>
        <w:pStyle w:val="af4"/>
        <w:numPr>
          <w:ilvl w:val="2"/>
          <w:numId w:val="7"/>
        </w:numPr>
        <w:ind w:left="0" w:firstLine="709"/>
        <w:jc w:val="both"/>
        <w:rPr>
          <w:sz w:val="24"/>
        </w:rPr>
      </w:pPr>
      <w:r>
        <w:rPr>
          <w:sz w:val="24"/>
        </w:rPr>
        <w:t xml:space="preserve">В случае обнаружения неисправности оборудования или составных частей /элементов/ компонентов систем, препятствующих их надлежащему функционированию, в рамках проведения регламентированного ТО ТСО и невозможности их устранения в объеме регламентированного ТО, Подрядчик составляет дефектную ведомость на неисправное оборудование систем и смету на проведение работ по его текущему ремонту в 2 (двух) экземплярах (формы определяются Договором) и предоставляет их на подписание Заказчику в течение 2 (двух) рабочих дней с момента обнаружения неисправности. Заказчик в течение 2 (двух) рабочих дней с даты подписания дефектной ведомости оформляет Заявку на проведение ТР (форма определяется Договором) в соответствии с дефектной ведомостью. 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окончании Работ по техническому обслуживанию по каждой единице Системы представителями Подрядчика и Заказчика на объектах проведения данных работ в тот же день подписывается Протокол проведения планового технического обслуживания, в котором указывается спецификация выполненных Работ в рамках соответствующего технического </w:t>
      </w:r>
      <w:r>
        <w:rPr>
          <w:rFonts w:ascii="Times New Roman" w:hAnsi="Times New Roman"/>
          <w:sz w:val="24"/>
        </w:rPr>
        <w:lastRenderedPageBreak/>
        <w:t xml:space="preserve">обслуживания, выявленные неисправности (если обнаружены), рекомендации по их устранению и срок следующего технического обслуживания. 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Подрядчик принимает участие в работе комиссии по проведению технического освидетельствования Систем, имеющих сроки службы более 5 лет на предмет их пригодности к дальнейшей эксплуатации с составлением акта технического освидетельствования систем ОПС и ТС (в произвольной форме).</w:t>
      </w:r>
    </w:p>
    <w:p w:rsidR="00BD0BD7" w:rsidRDefault="00BD0BD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BD0BD7" w:rsidRDefault="00F550CA">
      <w:pPr>
        <w:pStyle w:val="af4"/>
        <w:numPr>
          <w:ilvl w:val="1"/>
          <w:numId w:val="7"/>
        </w:numPr>
        <w:ind w:left="0" w:firstLine="709"/>
        <w:jc w:val="both"/>
        <w:rPr>
          <w:b/>
          <w:sz w:val="24"/>
        </w:rPr>
      </w:pPr>
      <w:bookmarkStart w:id="3" w:name="_Ref127527731"/>
      <w:r>
        <w:rPr>
          <w:b/>
          <w:sz w:val="24"/>
        </w:rPr>
        <w:t>Внеплановые, аварийно-восстановительные работы</w:t>
      </w:r>
      <w:bookmarkEnd w:id="3"/>
    </w:p>
    <w:p w:rsidR="00BD0BD7" w:rsidRDefault="00F550CA">
      <w:pPr>
        <w:pStyle w:val="af4"/>
        <w:numPr>
          <w:ilvl w:val="2"/>
          <w:numId w:val="7"/>
        </w:numPr>
        <w:ind w:left="0" w:firstLine="709"/>
        <w:jc w:val="both"/>
        <w:rPr>
          <w:sz w:val="24"/>
        </w:rPr>
      </w:pPr>
      <w:r>
        <w:rPr>
          <w:sz w:val="24"/>
        </w:rPr>
        <w:t>Внеплановые, аварийно-восстановительные работы – это выполняемые по заявкам Заказчика работы (мероприятия) по выявлению неисправностей и восстановлению работоспособности систем, не предусмотренные Регламентом в случаях: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возникновения аварийных ситуаций, неисправностей (неполадок) в работе ТСО, препятствующих нормальной работе как обособленно одной из ТСО, так и интегрированных между собой ТСО в составе КТСБ;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поступления ложного срабатывания системы;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ликвидации последствий воздействия на системы неблагоприятных климатических или производственных условий;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 иных случаях, не предусмотренных Регламентом.</w:t>
      </w:r>
    </w:p>
    <w:p w:rsidR="00BD0BD7" w:rsidRDefault="00F550CA">
      <w:pPr>
        <w:pStyle w:val="af4"/>
        <w:numPr>
          <w:ilvl w:val="2"/>
          <w:numId w:val="7"/>
        </w:numPr>
        <w:ind w:left="0" w:firstLine="709"/>
        <w:jc w:val="both"/>
        <w:rPr>
          <w:sz w:val="24"/>
        </w:rPr>
      </w:pPr>
      <w:r>
        <w:rPr>
          <w:sz w:val="24"/>
        </w:rPr>
        <w:t>При возникновении неисправностей в работе системы работник Заказчика направляет Заявку на внеплановые, аварийно-восстановительные работы (форма определяется Договором) одним из нижеперечисленных способов: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диспетчеру Подрядчика по телефону, указанному в «Журнале </w:t>
      </w:r>
      <w:r w:rsidR="00821E53">
        <w:rPr>
          <w:rFonts w:ascii="Times New Roman" w:hAnsi="Times New Roman"/>
          <w:sz w:val="24"/>
        </w:rPr>
        <w:t>эксплуатации систем противопожарной защиты</w:t>
      </w:r>
      <w:r>
        <w:rPr>
          <w:rFonts w:ascii="Times New Roman" w:hAnsi="Times New Roman"/>
          <w:sz w:val="24"/>
        </w:rPr>
        <w:t xml:space="preserve">» (приложение № </w:t>
      </w:r>
      <w:r w:rsidR="00821E53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 к ТЗ)</w:t>
      </w:r>
      <w:r w:rsidR="00821E53">
        <w:rPr>
          <w:rFonts w:ascii="Times New Roman" w:hAnsi="Times New Roman"/>
          <w:sz w:val="24"/>
        </w:rPr>
        <w:t xml:space="preserve"> и «</w:t>
      </w:r>
      <w:r w:rsidR="00821E53" w:rsidRPr="00821E53">
        <w:rPr>
          <w:rFonts w:ascii="Times New Roman" w:hAnsi="Times New Roman"/>
          <w:sz w:val="24"/>
          <w:szCs w:val="24"/>
        </w:rPr>
        <w:t>Журнале эксплуатации систем охранной и тревожной сигнализации</w:t>
      </w:r>
      <w:r w:rsidR="00821E53">
        <w:rPr>
          <w:rFonts w:ascii="Times New Roman" w:hAnsi="Times New Roman"/>
          <w:sz w:val="24"/>
          <w:szCs w:val="24"/>
        </w:rPr>
        <w:t>»</w:t>
      </w:r>
      <w:r w:rsidR="00821E53" w:rsidRPr="00821E53">
        <w:rPr>
          <w:rFonts w:ascii="Times New Roman" w:hAnsi="Times New Roman"/>
          <w:sz w:val="24"/>
        </w:rPr>
        <w:t xml:space="preserve"> </w:t>
      </w:r>
      <w:r w:rsidR="00821E53">
        <w:rPr>
          <w:rFonts w:ascii="Times New Roman" w:hAnsi="Times New Roman"/>
          <w:sz w:val="24"/>
        </w:rPr>
        <w:t>(приложение № 8 к ТЗ)</w:t>
      </w:r>
      <w:r>
        <w:rPr>
          <w:rFonts w:ascii="Times New Roman" w:hAnsi="Times New Roman"/>
          <w:sz w:val="24"/>
        </w:rPr>
        <w:t>;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 электронной почте в адрес диспетчерской службы Подрядчика;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нарочно в бумажной форме.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Диспетчер Подрядчика, принимающий от Заказчика по телефону Заявку на внеплановые, аварийно-восстановительные работы, сообщает ему свои Ф.И.О.  и номер регистрации такой заявки. Независимо от способа поступления от Заказчика Заявки на внеплановые, аварийно-восстановительные работы, Подрядчик обязан регистрировать ее в «Журнале учета вызовов».</w:t>
      </w:r>
    </w:p>
    <w:p w:rsidR="00BD0BD7" w:rsidRDefault="00F550CA">
      <w:pPr>
        <w:pStyle w:val="af4"/>
        <w:numPr>
          <w:ilvl w:val="2"/>
          <w:numId w:val="7"/>
        </w:numPr>
        <w:ind w:left="0" w:firstLine="709"/>
        <w:jc w:val="both"/>
        <w:rPr>
          <w:sz w:val="24"/>
        </w:rPr>
      </w:pPr>
      <w:r>
        <w:rPr>
          <w:sz w:val="24"/>
        </w:rPr>
        <w:t>При получении от Заказчика Заявки на внеплановые, аварийно-восстановительные работы Подрядчик в течение 24 (двадцати четырех) часов с момента ее получения обеспечивает прибытие своего сотрудника на объект для проведения внеплановых, аварийно-восстановительных работ, в том числе: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выявление и устранение неисправностей; 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восстановление работоспособности системы, состоящей в замене или восстановлении ее отдельных систем;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ликвидация аварийных ситуаций ТСО (отказов и неисправностей оборудования, препятствующих нормальному функционированию ТСО объекта).</w:t>
      </w:r>
    </w:p>
    <w:p w:rsidR="00BD0BD7" w:rsidRDefault="00F550CA">
      <w:pPr>
        <w:pStyle w:val="af4"/>
        <w:numPr>
          <w:ilvl w:val="2"/>
          <w:numId w:val="7"/>
        </w:numPr>
        <w:ind w:left="0" w:firstLine="709"/>
        <w:jc w:val="both"/>
        <w:rPr>
          <w:sz w:val="24"/>
        </w:rPr>
      </w:pPr>
      <w:r>
        <w:rPr>
          <w:sz w:val="24"/>
        </w:rPr>
        <w:t>Аварийные ситуации должны устраняться Подрядчиком в течение 24 (двадцати четырех) часов с момента прибытия сотрудника Подрядчика на объект, за исключением случаев необходимости замены неисправного оборудования.</w:t>
      </w:r>
    </w:p>
    <w:p w:rsidR="00BD0BD7" w:rsidRDefault="00F550CA">
      <w:pPr>
        <w:pStyle w:val="af4"/>
        <w:numPr>
          <w:ilvl w:val="2"/>
          <w:numId w:val="7"/>
        </w:numPr>
        <w:ind w:left="0" w:firstLine="709"/>
        <w:jc w:val="both"/>
        <w:rPr>
          <w:sz w:val="24"/>
        </w:rPr>
      </w:pPr>
      <w:r>
        <w:rPr>
          <w:sz w:val="24"/>
        </w:rPr>
        <w:t>В случае невозможности устранения неисправности системы и восстановления ее полной функциональности в рамках внеплановых, аварийно-восстановительных работ сотрудник/сотрудники Подрядчика в течение 2 (двух) рабочих дней с момента прибытия на объект составляет дефектную ведомость на неисправное оборудование системы в 2 (двух) экземплярах и направляет ее на утверждение Заказчику;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основании подписанной дефектной ведомости Подрядчик в день, следующий за днем ее подписания, направляет Заказчику подписанную со своей стороны смету на проведение текущего ремонта Оборудования. В смете указывается спецификация Работ, необходимых для устранения выявленных неисправностей Оборудования и их стоимость, включающая стоимость запасных частей и комплектующих (оборудования, устанавливаемого взамен неисправного). 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Общая стоимость текущего ремонта Системы определяется как сумма всех выполненных видов Работ по восстановлению работоспособности оборудования данной Системы, исходя из </w:t>
      </w:r>
      <w:r>
        <w:rPr>
          <w:rFonts w:ascii="Times New Roman" w:hAnsi="Times New Roman"/>
          <w:sz w:val="24"/>
        </w:rPr>
        <w:lastRenderedPageBreak/>
        <w:t>стоимости единицы данных работ и стоимости всего Оборудования которое было заменено в ходе выполнения работ по ремонту Систем, исходя из цены за единицу данного оборудования, подтвержденных соответствующей дефектной ведомостью. Стоимость единицы каждого вида работ и оборудования указывается в Договоре и определяется по итогам обоснования начальной максимальной цены закупки. Смета составляется и передается Заказчику в двух экземплярах.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Заказчик в течение 2 (двух) рабочих дней с момента получения дефектной ведомости оформляет Заявку на ТР (форма определяется Договором) согласно предоставленной Подрядчиком дефектной ведомости.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Подрядчик устанавливает в необходимом количестве совместимое с системой оборудование и (или) комплектующие (составные части) системы в рамках ТР в соответствии с приложениями № 1,4 к ТЗ.</w:t>
      </w:r>
    </w:p>
    <w:p w:rsidR="00BD0BD7" w:rsidRDefault="00F550CA">
      <w:pPr>
        <w:pStyle w:val="af4"/>
        <w:numPr>
          <w:ilvl w:val="2"/>
          <w:numId w:val="7"/>
        </w:numPr>
        <w:ind w:left="0" w:firstLine="709"/>
        <w:jc w:val="both"/>
        <w:rPr>
          <w:sz w:val="24"/>
        </w:rPr>
      </w:pPr>
      <w:r>
        <w:rPr>
          <w:sz w:val="24"/>
        </w:rPr>
        <w:t xml:space="preserve">После восстановления работоспособности системы Подрядчик производит запись в «Журнале эксплуатации систем противопожарной защиты» (по форме приложения </w:t>
      </w:r>
      <w:r>
        <w:rPr>
          <w:sz w:val="24"/>
        </w:rPr>
        <w:br/>
        <w:t xml:space="preserve">№ 7 к ТЗ), «Журнале регистрации работ по техническому обслуживанию и текущему ремонту СОТС», составляет и направляет Заказчику акт сдачи-приемки выполненных работ в 2 (двух) экземплярах с указанием причин направления Заявки на внеплановые, аварийно-восстановительные работы и перечня проведенных работ (мероприятий) по ней. </w:t>
      </w:r>
    </w:p>
    <w:p w:rsidR="00BD0BD7" w:rsidRDefault="00F550CA">
      <w:pPr>
        <w:pStyle w:val="af4"/>
        <w:numPr>
          <w:ilvl w:val="1"/>
          <w:numId w:val="7"/>
        </w:numPr>
        <w:ind w:left="0" w:firstLine="709"/>
        <w:jc w:val="both"/>
        <w:rPr>
          <w:b/>
          <w:sz w:val="24"/>
        </w:rPr>
      </w:pPr>
      <w:r>
        <w:rPr>
          <w:b/>
          <w:sz w:val="24"/>
        </w:rPr>
        <w:t>Текущий ремонт (ТР) ТСО</w:t>
      </w:r>
    </w:p>
    <w:p w:rsidR="00BD0BD7" w:rsidRDefault="00F550CA">
      <w:pPr>
        <w:pStyle w:val="af4"/>
        <w:numPr>
          <w:ilvl w:val="2"/>
          <w:numId w:val="7"/>
        </w:numPr>
        <w:ind w:left="0" w:firstLine="709"/>
        <w:jc w:val="both"/>
        <w:rPr>
          <w:sz w:val="24"/>
        </w:rPr>
      </w:pPr>
      <w:r>
        <w:rPr>
          <w:sz w:val="24"/>
        </w:rPr>
        <w:t>ТР ТСО – ремонт, выполняемый Подрядчиком по заявке Заказчика на основании дефектной ведомости для обеспечения или восстановления работоспособности системы и состоящий в замене и (или) восстановлении ее отдельных частей.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Основные мероприятиями в рамках проведения Подрядчиком ТР определены в приложении № 3 к ТЗ.</w:t>
      </w:r>
    </w:p>
    <w:p w:rsidR="00BD0BD7" w:rsidRDefault="00F550CA">
      <w:pPr>
        <w:pStyle w:val="af4"/>
        <w:numPr>
          <w:ilvl w:val="2"/>
          <w:numId w:val="7"/>
        </w:numPr>
        <w:ind w:left="0" w:firstLine="709"/>
        <w:jc w:val="both"/>
        <w:rPr>
          <w:sz w:val="24"/>
        </w:rPr>
      </w:pPr>
      <w:r>
        <w:rPr>
          <w:sz w:val="24"/>
        </w:rPr>
        <w:t xml:space="preserve">ТР выполняется на месте эксплуатации систем Объекта для обеспечения или восстановления их работоспособности путем замены (восстановления) оборудования и комплектующих (составных частей), в объеме и в соответствии с номенклатурой оборудования и комплектующих (составных частей) систем, подлежащих ТР (приложение № 4 к ТЗ).  Содержание части мероприятий ТР может совпадать с содержанием некоторых мероприятий регламентированного ТО. </w:t>
      </w:r>
    </w:p>
    <w:p w:rsidR="00BD0BD7" w:rsidRDefault="00F550CA">
      <w:pPr>
        <w:pStyle w:val="af4"/>
        <w:numPr>
          <w:ilvl w:val="2"/>
          <w:numId w:val="7"/>
        </w:numPr>
        <w:ind w:left="0" w:firstLine="709"/>
        <w:jc w:val="both"/>
        <w:rPr>
          <w:sz w:val="24"/>
        </w:rPr>
      </w:pPr>
      <w:r>
        <w:rPr>
          <w:sz w:val="24"/>
        </w:rPr>
        <w:t>Подрядчик выполняет ТР в объеме и сроки, указанные в Заявке на ТР и подписанной Сторонами дефектной ведомости.</w:t>
      </w:r>
    </w:p>
    <w:p w:rsidR="00BD0BD7" w:rsidRDefault="00F550CA">
      <w:pPr>
        <w:pStyle w:val="af4"/>
        <w:numPr>
          <w:ilvl w:val="2"/>
          <w:numId w:val="7"/>
        </w:numPr>
        <w:ind w:left="0" w:firstLine="709"/>
        <w:jc w:val="both"/>
        <w:rPr>
          <w:sz w:val="24"/>
        </w:rPr>
      </w:pPr>
      <w:r>
        <w:rPr>
          <w:sz w:val="24"/>
        </w:rPr>
        <w:t xml:space="preserve">При проведении замены оборудования и комплектующих (составных частей) систем в процессе выполнения ТР Подрядчик обязан соблюдать следующие требования: 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оборудование, комплектующие (составные части) систем должны быть новыми (которые не были восстановлены, у которых не была осуществлена замена составных частей, не были восстановлены потребительские свойства и не обременены требованиями третьих лиц);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не допускать применения для замены неавторизованных (несовместимых с системой), оборудования, составных частей и материалов;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осуществлять замену вышедших из строя составных частей системы на оригинальные или аналогичные (совместимые с системой) по согласованию с Заказчиком. Тип и модель оборудования для замены должны быть указаны в подписанной Сторонами дефектной ведомости согласно Сводному перечню оборудования и комплектующих (составных частей) систем (приложение № 4 к ТЗ). 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выявлении в процессе выполнения ТР дополнительных неисправностей составных частей системы, не предусмотренных дефектной ведомостью, Подрядчик в течение 2 (двух) рабочих дней с момента выявления таких неисправностей системы формирует и направляет  на подписание Заказчику дополнительную дефектную ведомость. Заказчик подписывает дефектную ведомость в течение 2 (двух) рабочих дней с даты ее получения.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Неисправное демонтированное оборудование подлежит передаче Заказчику на объекте по акту демонтажа (по форме приложения № 9 к ТЗ) при его замене на новое. Установка оборудования, взамен демонтированного выполняется с составлением акта установки оборудования (по форме приложения № 10 к ТЗ), оборудование должно быть новым (то есть товаром, который не был в употреблении, в ремонте, не был восстановлен, у которого не была </w:t>
      </w:r>
      <w:r>
        <w:rPr>
          <w:rFonts w:ascii="Times New Roman" w:hAnsi="Times New Roman"/>
          <w:sz w:val="24"/>
        </w:rPr>
        <w:lastRenderedPageBreak/>
        <w:t xml:space="preserve">осуществлена замена составных частей, не были восстановлены потребительские свойства и не обременен требованиями третьих лиц). 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факту замены оборудования, комплектующих (составных частей) системы Подрядчик обязан своевременно вносить изменения/корректировки в эксплуатационную документацию на данную систему с обязательным уведомлением Заказчика о внесенных им изменениях/корректировках.</w:t>
      </w:r>
    </w:p>
    <w:p w:rsidR="00BD0BD7" w:rsidRDefault="00F550CA">
      <w:pPr>
        <w:pStyle w:val="af4"/>
        <w:numPr>
          <w:ilvl w:val="1"/>
          <w:numId w:val="7"/>
        </w:numPr>
        <w:ind w:left="0" w:firstLine="709"/>
        <w:jc w:val="both"/>
        <w:rPr>
          <w:sz w:val="24"/>
        </w:rPr>
      </w:pPr>
      <w:r>
        <w:rPr>
          <w:sz w:val="24"/>
        </w:rPr>
        <w:t>На все оборудование и комплектующие (составные части), установленные при выполнении ТР систем, Подрядчик обязан предоставить копии документов (сертификатов соответствия, деклараций о соответствии), подтверждающих качество оборудования и комплектующих (составных частей) и заверенные уполномоченным лицом Подрядчика.</w:t>
      </w:r>
    </w:p>
    <w:p w:rsidR="00BD0BD7" w:rsidRDefault="00F550CA">
      <w:pPr>
        <w:pStyle w:val="af4"/>
        <w:numPr>
          <w:ilvl w:val="1"/>
          <w:numId w:val="7"/>
        </w:numPr>
        <w:ind w:left="0" w:firstLine="709"/>
        <w:jc w:val="both"/>
        <w:rPr>
          <w:sz w:val="24"/>
        </w:rPr>
      </w:pPr>
      <w:r>
        <w:rPr>
          <w:sz w:val="24"/>
        </w:rPr>
        <w:t xml:space="preserve">Подрядчик </w:t>
      </w:r>
      <w:r w:rsidR="007C0CFB">
        <w:rPr>
          <w:sz w:val="24"/>
        </w:rPr>
        <w:t>выполня</w:t>
      </w:r>
      <w:r>
        <w:rPr>
          <w:sz w:val="24"/>
        </w:rPr>
        <w:t>ет Работы всеми необходимыми расходными материалами, оборудованием, инструментами, механизмами, приборами, приспособлениями, средствами подмащивания за свой счет.</w:t>
      </w:r>
    </w:p>
    <w:p w:rsidR="00BD0BD7" w:rsidRDefault="00BD0BD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BD0BD7" w:rsidRDefault="00F550CA">
      <w:pPr>
        <w:keepNext/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ТРЕБОВАНИЯ К ПОРЯДКУ ВЫПОЛНЕНИЯ РАБОТ</w:t>
      </w:r>
    </w:p>
    <w:p w:rsidR="00BD0BD7" w:rsidRDefault="00BD0BD7">
      <w:pPr>
        <w:keepNext/>
        <w:widowControl w:val="0"/>
        <w:spacing w:after="0" w:line="240" w:lineRule="auto"/>
        <w:rPr>
          <w:rFonts w:ascii="Times New Roman" w:hAnsi="Times New Roman"/>
          <w:b/>
          <w:sz w:val="24"/>
        </w:rPr>
      </w:pPr>
    </w:p>
    <w:p w:rsidR="00BD0BD7" w:rsidRDefault="00F550CA">
      <w:pPr>
        <w:widowControl w:val="0"/>
        <w:numPr>
          <w:ilvl w:val="1"/>
          <w:numId w:val="9"/>
        </w:numPr>
        <w:spacing w:after="0" w:line="240" w:lineRule="auto"/>
        <w:ind w:left="0"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  <w:bookmarkStart w:id="4" w:name="_Ref127528693"/>
      <w:r>
        <w:rPr>
          <w:rFonts w:ascii="Times New Roman" w:hAnsi="Times New Roman"/>
          <w:b/>
          <w:sz w:val="24"/>
        </w:rPr>
        <w:t>Требования к качеству работ</w:t>
      </w:r>
      <w:bookmarkEnd w:id="4"/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выполнении работ Подрядчик обязан руководствоваться следующими нормативными правовыми актами и нормативными документами: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Федеральный закон от 27.07.2006 № 152-ФЗ «О персональных данных»;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Федеральный закон от 27.12.2002 № 184-ФЗ «О техническом регулировании»;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Федеральный закон от 30.12.2009 № 384-ФЗ «Технический регламент о безопасности зданий и сооружений»;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Федеральный закон от 21.12.1994 № 69-ФЗ «О пожарной безопасности»;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Постановление Правительства Российской Федерации от 30.10.2014 № 1130 «Об утверждении требований к антитеррористической защищенности объектов (территорий), находящихся в ведении Министерства связи и массовых коммуникаций Российской Федерации, Федеральной службы по надзору в сфере связи, информационных технологий и массовых коммуникаций, Федерального агентства связи, Федерального агентства по печати и массовым коммуникациям, а также подведомственных им организаций, и формы паспорта безопасности таких объектов (территорий)»;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ГОСТ Р 52551-2016. Национальный стандарт Российской Федерации. «Системы охраны и безопасности. Термины и определения»;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ГОСТ Р 53704-2009. Национальный стандарт Российской Федерации. «Системы безопасности комплексные и интегрированные. Общие технические требования»;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ГОСТ Р 52435-2015. Национальный стандарт Российской Федерации. «Технические средства охранной сигнализации. Классификация. Общие технические требования и методы испытаний;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ГОСТ Р 50776-95 (МЭК 60839-1-4:1989). Государственный стандарт Российской Федерации. «Системы тревожной сигнализации. Часть 1. Общие требования. Раздел 4. Руководство по проектированию, монтажу и техническому обслуживанию;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ГОСТ Р 52907-2008. Национальный стандарт Российской Федерации. «Источники электропитания радиоэлектронной аппаратуры. Термины и определения»;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ГОСТ Р 56102.1-2014. Национальный стандарт Российской Федерации. «Системы централизованного наблюдения. Часть 1. Общие положения»;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ГОСТ Р 54101-2010. Национальный стандарт Российской Федерации. «Средства автоматизации и системы управления. Средства и системы обеспечения безопасности. Техническое обслуживание и текущий ремонт»;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ГОСТ Р 59638-2021. Национальный стандарт Российской Федерации. Системы пожарной сигнализации. Руководство по проектированию, монтажу, техническому обслуживанию и ремонту. Методы испытаний на работоспособность";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РД 25.964-90. «Система технического обслуживания и ремонта автоматических установок пожаротушения, дымоудаления, охранной, пожарной и охранно-пожарной сигнализации. Организация и порядок проведения работ»;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 Р 085-2019. «Методические рекомендации. Правила производства монтажа и технического обслуживания технических средств безопасности на объектах, охраняемых (принимаемых под охрану) подразделениями вневедомственной охраны войск национальной гвардии Российской Федерации, а также порядок контроля за их проведением», (утв. ГУВО Росгвардии 16.12.2019, ФКУ "НИЦ "Охрана" Росгвардии 15.11.2019).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BD0BD7" w:rsidRDefault="00F550CA" w:rsidP="004A7B2B">
      <w:pPr>
        <w:widowControl w:val="0"/>
        <w:numPr>
          <w:ilvl w:val="1"/>
          <w:numId w:val="9"/>
        </w:numPr>
        <w:spacing w:after="0" w:line="240" w:lineRule="auto"/>
        <w:ind w:left="0"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Условия выполнения работ</w:t>
      </w:r>
    </w:p>
    <w:p w:rsidR="00BD0BD7" w:rsidRDefault="00F550CA">
      <w:pPr>
        <w:widowControl w:val="0"/>
        <w:numPr>
          <w:ilvl w:val="2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Подрядчик обязан иметь круглосуточную действующую диспетчерскую службу для принятия заявок от Заказчика и дежурный инженерный персонал для выполнения работ в режиме 24/7 (часы/дни), включая выходные и праздничные дни.</w:t>
      </w:r>
    </w:p>
    <w:p w:rsidR="00BD0BD7" w:rsidRDefault="00F550CA">
      <w:pPr>
        <w:widowControl w:val="0"/>
        <w:numPr>
          <w:ilvl w:val="2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заключении договора Подрядчик предоставляет следующую контактную информацию: </w:t>
      </w:r>
    </w:p>
    <w:p w:rsidR="00BD0BD7" w:rsidRDefault="00F550CA">
      <w:pPr>
        <w:widowControl w:val="0"/>
        <w:spacing w:after="0" w:line="240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адрес официальной электронной почты;</w:t>
      </w:r>
    </w:p>
    <w:p w:rsidR="00BD0BD7" w:rsidRDefault="00F550C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адрес электронной почты диспетчерской службы, действующий на постоянной основе и отслеживаемый в круглосуточном режиме;</w:t>
      </w:r>
    </w:p>
    <w:p w:rsidR="00BD0BD7" w:rsidRDefault="00F550CA">
      <w:pPr>
        <w:widowControl w:val="0"/>
        <w:spacing w:after="0" w:line="240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номер круглосуточного телефона диспетчерской службы;</w:t>
      </w:r>
    </w:p>
    <w:p w:rsidR="00BD0BD7" w:rsidRDefault="00F550CA">
      <w:pPr>
        <w:widowControl w:val="0"/>
        <w:numPr>
          <w:ilvl w:val="2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выполнении работ Подрядчик, субподрядчики (в случае их привлечения) обязаны соблюдать правила пожарной безопасности, техники безопасности и внутреннего трудового распорядка, действующего на территории Заказчика, а также осуществлять допуск к проведению ТО, ТР персонала, имеющего профессиональную подготовку в сфере деятельности, соответствующей предмету закупки, и предусмотренные законодательством Российской Федерации разрешительные документы на осуществление данного вида Работ.</w:t>
      </w:r>
    </w:p>
    <w:p w:rsidR="00BD0BD7" w:rsidRDefault="00F550CA">
      <w:pPr>
        <w:widowControl w:val="0"/>
        <w:numPr>
          <w:ilvl w:val="2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Работы по техническому обслуживанию Подрядчиком проводятся ежемесячно. Непосредственное время проведения работ по техническому обслуживанию и текущему ремонту согласовывается с представителями Заказчика на местах. Заказчик предоставляет Подрядчику график и режим работы своих объектов, а также список должностных лиц – представителей Заказчика на местах, с контактными данными, для согласования времени проведения ТО и ТР, в течение </w:t>
      </w:r>
      <w:r w:rsidR="00F84182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 рабочих дней с даты заключения договора. Подрядчик обязан учитывать предоставленные сведения в целях планирования регламентированного ТО и ТР систем.  Время приема Подрядчиком заявок Заказчика – круглосуточно.</w:t>
      </w:r>
    </w:p>
    <w:p w:rsidR="00BD0BD7" w:rsidRDefault="00F550CA">
      <w:pPr>
        <w:widowControl w:val="0"/>
        <w:numPr>
          <w:ilvl w:val="2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неисправности основных составляющих частей Системы, исключающих её эксплуатацию, техническое обслуживание данных Систем не производится, до срока восстановления её работоспособности.</w:t>
      </w:r>
    </w:p>
    <w:p w:rsidR="00BD0BD7" w:rsidRDefault="00F550CA">
      <w:pPr>
        <w:widowControl w:val="0"/>
        <w:numPr>
          <w:ilvl w:val="2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необходимости снятия объекта с ТО по причине его закрытия или снятия с охраны Заказчик уведомляет об этом Подрядчика и дальнейшее ТО Систем данного объекта Подрядчиком не производится.</w:t>
      </w:r>
    </w:p>
    <w:p w:rsidR="00BD0BD7" w:rsidRDefault="00F550CA">
      <w:pPr>
        <w:widowControl w:val="0"/>
        <w:numPr>
          <w:ilvl w:val="2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Подрядчик выполняет Работы только в присутствии Заказчика или по предварительному с ним согласованию.</w:t>
      </w:r>
    </w:p>
    <w:p w:rsidR="00BD0BD7" w:rsidRDefault="00F550CA">
      <w:pPr>
        <w:widowControl w:val="0"/>
        <w:numPr>
          <w:ilvl w:val="2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Результаты выполнения работ подлежат обязательной регистрации в журналах эксплуатации систем противопожарной защиты и журнале регистрации работ по техническому обслуживанию и текущему ремонту СОТС. </w:t>
      </w:r>
    </w:p>
    <w:p w:rsidR="00BD0BD7" w:rsidRDefault="00F550C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Записи, выполненные в данных журналах, в резюмированной части должны содержать фразу о том, что техническое обслуживание системы проведено в полном объеме и что система исправна и находится в работоспособном состоянии (либо неисправна, частично исправна, с указанием выявленных неисправностей).</w:t>
      </w:r>
    </w:p>
    <w:p w:rsidR="00BD0BD7" w:rsidRDefault="00F550CA">
      <w:pPr>
        <w:widowControl w:val="0"/>
        <w:numPr>
          <w:ilvl w:val="2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Техническая (эксплуатационная) документация на системы (в том числе Журнал регистрации работ по ТО и ТР ТСО) ведется работниками Подрядчика. </w:t>
      </w:r>
    </w:p>
    <w:p w:rsidR="00BD0BD7" w:rsidRDefault="00F550C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Страницы технической (эксплуатационной) документации должны быть пронумерованы, прошнурованы, скреплены печатью Подрядчика и содержать в хронологическом порядке минимально необходимую информацию, позволяющую однозначно идентифицировать систему, подлежащую ТО и ТР, защищаемый объект и место ее установки на объекте, осуществлять планирование и выполнение работ по ТО и ТР, контролировать содержание и качество </w:t>
      </w:r>
      <w:r w:rsidR="00AA1690">
        <w:rPr>
          <w:rFonts w:ascii="Times New Roman" w:hAnsi="Times New Roman"/>
          <w:sz w:val="24"/>
        </w:rPr>
        <w:t>выполнен</w:t>
      </w:r>
      <w:r>
        <w:rPr>
          <w:rFonts w:ascii="Times New Roman" w:hAnsi="Times New Roman"/>
          <w:sz w:val="24"/>
        </w:rPr>
        <w:t xml:space="preserve">ных Работ, а также накапливать статистический материал о функционировании системы и проведении ТО и ТР для его использования в целях </w:t>
      </w:r>
      <w:r>
        <w:rPr>
          <w:rFonts w:ascii="Times New Roman" w:hAnsi="Times New Roman"/>
          <w:sz w:val="24"/>
        </w:rPr>
        <w:lastRenderedPageBreak/>
        <w:t>совершенствования КТСБ и порядка проведения ТО и ТР.</w:t>
      </w:r>
    </w:p>
    <w:p w:rsidR="00BD0BD7" w:rsidRDefault="00F550CA">
      <w:pPr>
        <w:widowControl w:val="0"/>
        <w:numPr>
          <w:ilvl w:val="2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осмотре оборудования и обнаружении предметов, ограничивающих штатную работу, функциональные возможности входящего в ТСО оборудования, Подрядчик принимает меры к их устранению.</w:t>
      </w:r>
    </w:p>
    <w:p w:rsidR="00BD0BD7" w:rsidRDefault="00F550C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выявления при проведении ТО и ТР неисправностей, которые создают условия к выводу из строя электрооборудования, приборов, электрических аппаратов, нарушению установленных режимов работы электротехнического оборудования или поражению током обслуживающего персонала, а также неисправности ТСО Подрядчик должен принять меры к устранению данных негативных последствий и незамедлительно уведомить об этом Заказчика.  </w:t>
      </w:r>
    </w:p>
    <w:p w:rsidR="00BD0BD7" w:rsidRDefault="00F550C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необходимости Подрядчик выдает рекомендации и </w:t>
      </w:r>
      <w:r w:rsidR="009F72BE">
        <w:rPr>
          <w:rFonts w:ascii="Times New Roman" w:hAnsi="Times New Roman"/>
          <w:sz w:val="24"/>
        </w:rPr>
        <w:t>консультирует</w:t>
      </w:r>
      <w:r>
        <w:rPr>
          <w:rFonts w:ascii="Times New Roman" w:hAnsi="Times New Roman"/>
          <w:sz w:val="24"/>
        </w:rPr>
        <w:t xml:space="preserve"> Заказчик</w:t>
      </w:r>
      <w:r w:rsidR="009F72BE"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в вопросах, касающихся эксплуатации оборудования систем, в том числе и по телефону.</w:t>
      </w:r>
    </w:p>
    <w:p w:rsidR="00BD0BD7" w:rsidRDefault="00F550CA">
      <w:pPr>
        <w:widowControl w:val="0"/>
        <w:numPr>
          <w:ilvl w:val="2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После проведения ТО работоспособность КТСО проверяется представителями Заказчика и Подрядчика проверкой прохождения сигналов с датчиков охранной сигнализации на пульт центрального наблюдения. </w:t>
      </w:r>
    </w:p>
    <w:p w:rsidR="00BD0BD7" w:rsidRDefault="00F550CA">
      <w:pPr>
        <w:widowControl w:val="0"/>
        <w:numPr>
          <w:ilvl w:val="2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После проведения ТО работоспособность АПС и СОУЭ проверяется представителями Заказчика и Подрядчика прохождения сигналов с датчиков пожарной сигнализации на систему оповещения.</w:t>
      </w:r>
    </w:p>
    <w:p w:rsidR="00BD0BD7" w:rsidRDefault="00BD0BD7">
      <w:pPr>
        <w:widowControl w:val="0"/>
        <w:spacing w:after="0" w:line="240" w:lineRule="auto"/>
        <w:ind w:left="709"/>
        <w:jc w:val="both"/>
        <w:rPr>
          <w:rFonts w:ascii="Times New Roman" w:hAnsi="Times New Roman"/>
          <w:sz w:val="24"/>
        </w:rPr>
      </w:pPr>
    </w:p>
    <w:p w:rsidR="00BD0BD7" w:rsidRDefault="00F550CA" w:rsidP="004A7B2B">
      <w:pPr>
        <w:keepNext/>
        <w:numPr>
          <w:ilvl w:val="1"/>
          <w:numId w:val="9"/>
        </w:numPr>
        <w:spacing w:after="0" w:line="240" w:lineRule="auto"/>
        <w:ind w:left="0"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Требования к безопасности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процессе выполнения работ Подрядчик, субподрядчики (в случае их привлечения) обязаны обеспечивать их соответствие требованиям экологических, санитарно-гигиенических, противопожарных и других норм и правил, действующих на территории Российской Федерации и на объекте Заказчика, а также обеспечивать безопасную для жизни и здоровья людей эксплуатацию обслуживаемых систем.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проведении регламентированного ТО систем, включая их дальнейшую эксплуатацию, все устанавливаемое ПО для тестирования и комплексной проверки работоспособности и повышения функциональности ТСО, а также выполняемые работы по его последующей гарантийной технической и информационной поддержке, должны соответствовать требованиям действующего законодательства Российской Федерации в области защиты информации и иным нормативным документам: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Федеральный закон от 27.06.2006 № 149-ФЗ «Об информации, информационных технологиях и о защите информации»;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Федеральный закон от 27.07.2006 № 152-ФЗ «О персональных данных»;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Федеральный закон от 26.07.2017 № 187-ФЗ «О безопасности критической информационной инфраструктуры Российской Федерации»; 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Федеральный закон от 29.07.2004 № 98-ФЗ «О коммерческой тайне»;</w:t>
      </w:r>
    </w:p>
    <w:p w:rsidR="00BD0BD7" w:rsidRDefault="00BD0BD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BD0BD7" w:rsidRDefault="00F550CA" w:rsidP="004A7B2B">
      <w:pPr>
        <w:widowControl w:val="0"/>
        <w:numPr>
          <w:ilvl w:val="1"/>
          <w:numId w:val="9"/>
        </w:numPr>
        <w:spacing w:after="0" w:line="240" w:lineRule="auto"/>
        <w:ind w:left="0"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Требования к конфиденциальности</w:t>
      </w:r>
    </w:p>
    <w:p w:rsidR="00BD0BD7" w:rsidRDefault="00F550CA">
      <w:pPr>
        <w:widowControl w:val="0"/>
        <w:tabs>
          <w:tab w:val="left" w:pos="217"/>
          <w:tab w:val="left" w:pos="358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Стороны обеспечивают конфиденциальность сведений, относящихся к заключенному договору, и ставших им известными в ходе выполнения Работ.</w:t>
      </w:r>
    </w:p>
    <w:p w:rsidR="00BD0BD7" w:rsidRDefault="00F550CA">
      <w:pPr>
        <w:widowControl w:val="0"/>
        <w:tabs>
          <w:tab w:val="left" w:pos="217"/>
          <w:tab w:val="left" w:pos="358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Сторона, получившая в рамках заключенного договора от другой Стороны конфиденциальную информацию коммерческого, финансового и технического характера, а также иную конфиденциальную информацию, защищает ее от третьих лиц с той же тщательностью, как она делает это со своей конфиденциальной информацией, за исключением тех случаев, когда конфиденциальная информация стала широко известна иным образом, или раскрытие которой требуется и возможно в соответствии с действующим законодательством Российской Федерации. Обязательства конфиденциальности продолжают действовать в течение трех лет. </w:t>
      </w:r>
    </w:p>
    <w:p w:rsidR="00BD0BD7" w:rsidRDefault="00F550CA">
      <w:pPr>
        <w:widowControl w:val="0"/>
        <w:tabs>
          <w:tab w:val="left" w:pos="217"/>
          <w:tab w:val="left" w:pos="358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Сведения, ставшие известными каждой из Сторон в ходе исполнения заключенного договора, являются конфиденциальной информацией и не подлежат разглашению. Стороны принимают все необходимые меры для того, чтобы их работники, агенты и правопреемники без предварительного согласия другой Стороны не информировали третьих лиц об условиях исполнения технического задания.</w:t>
      </w:r>
    </w:p>
    <w:p w:rsidR="00BD0BD7" w:rsidRDefault="00F550CA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Стороны соблюдают требования Федерального закона от 27.07.2006 № 152-ФЗ «О </w:t>
      </w:r>
      <w:r>
        <w:rPr>
          <w:rFonts w:ascii="Times New Roman" w:hAnsi="Times New Roman"/>
          <w:sz w:val="24"/>
        </w:rPr>
        <w:lastRenderedPageBreak/>
        <w:t>персональных данных» при получении, хранении, обработке и передаче персональных данных, ставших известными какой-либо из Сторон.</w:t>
      </w:r>
      <w:r>
        <w:rPr>
          <w:rFonts w:ascii="Times New Roman" w:hAnsi="Times New Roman"/>
          <w:b/>
          <w:sz w:val="24"/>
        </w:rPr>
        <w:t xml:space="preserve"> </w:t>
      </w:r>
    </w:p>
    <w:p w:rsidR="00BD0BD7" w:rsidRDefault="00F550CA">
      <w:pPr>
        <w:widowControl w:val="0"/>
        <w:numPr>
          <w:ilvl w:val="1"/>
          <w:numId w:val="9"/>
        </w:numPr>
        <w:spacing w:after="0" w:line="240" w:lineRule="auto"/>
        <w:ind w:left="0"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Требования по приемке выполненных работ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Отчетный период составляет календарный месяц.  Подрядчик в течение 5 (пяти) рабочих дней с даты окончания отчетного периода предоставляет Заказчику:</w:t>
      </w:r>
    </w:p>
    <w:p w:rsidR="00BD0BD7" w:rsidRDefault="00F550CA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Протокол проведения планового технического обслуживания (после проведения ТО, с подписью должностных лиц Заказчика, наделенных полномочиями контроля качества выполнения работ);</w:t>
      </w:r>
    </w:p>
    <w:p w:rsidR="00BD0BD7" w:rsidRDefault="00F550CA">
      <w:pPr>
        <w:tabs>
          <w:tab w:val="left" w:pos="993"/>
          <w:tab w:val="left" w:pos="1276"/>
        </w:tabs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Акт сдачи-приемки выполненных работ; </w:t>
      </w:r>
    </w:p>
    <w:p w:rsidR="00BD0BD7" w:rsidRDefault="00F550C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Акт проверки работоспособности (выполненных работ по техническому обслуживанию и текущему ремонту) систем охранно-пожарной, тревожной сигнализации зданий и сооружений (приложение № 6 к ТЗ) с подписью должностных лиц Заказчика, наделенных полномочиями контроля качества выполнения работ.</w:t>
      </w:r>
    </w:p>
    <w:p w:rsidR="00BD0BD7" w:rsidRDefault="00F550CA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Акт сдачи-приемки выполненных работ составляется Подрядчиком исходя из стоимости единицы работы, а именно стоимости технического обслуживания 1 объекта, суммы стоимости единицы всех видов выполненных работ, включающей стоимость оборудования, которое было заменено в ходе выполнения работ по ремонту Систем, подтвержденной дефектной ведомостью и сметой. </w:t>
      </w:r>
    </w:p>
    <w:p w:rsidR="00BD0BD7" w:rsidRDefault="00F550CA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должностных лиц Заказчика, наделенных полномочиями контроля качества выполненных работ, подписания акта-проверки работоспособности (выполнения работ по техническому обслуживанию и текущему ремонту) систем ОПС и ТС, акта сдачи-приемки выполненных работ, направляется Подрядчику в течении 5 (пяти) рабочих дней после подписания договора.</w:t>
      </w:r>
    </w:p>
    <w:p w:rsidR="00BD0BD7" w:rsidRDefault="00F550C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проверки выполненных Работ и их результата в части их соответствия условиям Договора Заказчик вправе провести экспертизу. Экспертиза выполненных Работ может проводиться Заказчиком своими силами, или к её проведению могут привлекаться независимые эксперты (экспертные организации).</w:t>
      </w:r>
    </w:p>
    <w:p w:rsidR="00BD0BD7" w:rsidRDefault="00F550CA" w:rsidP="004A7B2B">
      <w:pPr>
        <w:widowControl w:val="0"/>
        <w:numPr>
          <w:ilvl w:val="1"/>
          <w:numId w:val="9"/>
        </w:numPr>
        <w:spacing w:after="0" w:line="240" w:lineRule="auto"/>
        <w:ind w:left="0"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Требования по передаче заказ</w:t>
      </w:r>
      <w:r w:rsidR="004A7B2B">
        <w:rPr>
          <w:rFonts w:ascii="Times New Roman" w:hAnsi="Times New Roman"/>
          <w:b/>
          <w:sz w:val="24"/>
        </w:rPr>
        <w:t xml:space="preserve">чику закупки технических и иных документов </w:t>
      </w:r>
      <w:r>
        <w:rPr>
          <w:rFonts w:ascii="Times New Roman" w:hAnsi="Times New Roman"/>
          <w:b/>
          <w:sz w:val="24"/>
        </w:rPr>
        <w:t>(оформление результатов выполненных работ)</w:t>
      </w:r>
    </w:p>
    <w:p w:rsidR="00BD0BD7" w:rsidRDefault="00F550CA">
      <w:pPr>
        <w:pStyle w:val="afffb"/>
        <w:widowControl w:val="0"/>
        <w:numPr>
          <w:ilvl w:val="2"/>
          <w:numId w:val="9"/>
        </w:numPr>
        <w:ind w:left="0" w:right="-1" w:firstLine="709"/>
        <w:jc w:val="both"/>
        <w:rPr>
          <w:sz w:val="24"/>
        </w:rPr>
      </w:pPr>
      <w:r>
        <w:rPr>
          <w:sz w:val="24"/>
        </w:rPr>
        <w:t>До начала выполнения Работ Подрядчик предоставляет Заказчику следующие документы:</w:t>
      </w:r>
    </w:p>
    <w:p w:rsidR="00BD0BD7" w:rsidRDefault="00F550CA">
      <w:pPr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Журнал регистрации работ по техническому обслуживанию</w:t>
      </w:r>
      <w:r>
        <w:rPr>
          <w:rFonts w:ascii="Times New Roman" w:hAnsi="Times New Roman"/>
          <w:sz w:val="24"/>
        </w:rPr>
        <w:br/>
        <w:t>и текущему ремонту ТСО индивидуально по каждому Объекту – 1 (один) экземпляр представителю Заказчика на местах проведения работ;</w:t>
      </w:r>
    </w:p>
    <w:p w:rsidR="00BD0BD7" w:rsidRDefault="00F550CA">
      <w:pPr>
        <w:numPr>
          <w:ilvl w:val="0"/>
          <w:numId w:val="10"/>
        </w:numPr>
        <w:tabs>
          <w:tab w:val="left" w:pos="1134"/>
        </w:tabs>
        <w:spacing w:after="0" w:line="240" w:lineRule="auto"/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График проведения регламентированного ТО ТСО в соответствии</w:t>
      </w:r>
      <w:r>
        <w:rPr>
          <w:rFonts w:ascii="Times New Roman" w:hAnsi="Times New Roman"/>
          <w:sz w:val="24"/>
        </w:rPr>
        <w:br/>
        <w:t>с подп.  5.3.2. ТЗ и Регламентом – 2 (два) экземпляра.</w:t>
      </w:r>
    </w:p>
    <w:p w:rsidR="00BD0BD7" w:rsidRDefault="00F550CA">
      <w:pPr>
        <w:pStyle w:val="afffb"/>
        <w:widowControl w:val="0"/>
        <w:numPr>
          <w:ilvl w:val="2"/>
          <w:numId w:val="9"/>
        </w:numPr>
        <w:ind w:left="0" w:right="-1" w:firstLine="709"/>
        <w:jc w:val="both"/>
        <w:rPr>
          <w:sz w:val="24"/>
        </w:rPr>
      </w:pPr>
      <w:r>
        <w:rPr>
          <w:sz w:val="24"/>
        </w:rPr>
        <w:t>В процессе выполнения работ за отчетный период Подрядчик предоставляет Заказчику следующие документы в бумажном виде:</w:t>
      </w:r>
    </w:p>
    <w:p w:rsidR="00BD0BD7" w:rsidRDefault="00F550CA">
      <w:pPr>
        <w:numPr>
          <w:ilvl w:val="0"/>
          <w:numId w:val="10"/>
        </w:numPr>
        <w:tabs>
          <w:tab w:val="left" w:pos="1134"/>
        </w:tabs>
        <w:spacing w:after="0" w:line="240" w:lineRule="auto"/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акты сдачи-приемки выполненных Работ за отчетный период – не менее 2 (двух) экземпляров;</w:t>
      </w:r>
    </w:p>
    <w:p w:rsidR="00BD0BD7" w:rsidRDefault="00F550CA">
      <w:pPr>
        <w:numPr>
          <w:ilvl w:val="0"/>
          <w:numId w:val="10"/>
        </w:numPr>
        <w:tabs>
          <w:tab w:val="left" w:pos="1134"/>
        </w:tabs>
        <w:spacing w:after="0" w:line="240" w:lineRule="auto"/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акт(-ы) демонтажа оборудования – не менее 2 (двух) экземпляров (в случае проведения демонтажа);</w:t>
      </w:r>
    </w:p>
    <w:p w:rsidR="00BD0BD7" w:rsidRDefault="00F550CA">
      <w:pPr>
        <w:numPr>
          <w:ilvl w:val="0"/>
          <w:numId w:val="10"/>
        </w:numPr>
        <w:tabs>
          <w:tab w:val="left" w:pos="1134"/>
        </w:tabs>
        <w:spacing w:after="0" w:line="240" w:lineRule="auto"/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акт(-ы) сдачи демонтированного оборудования по ТР – не менее 2 (двух) экземпляров (в случае проведения демонтажа);</w:t>
      </w:r>
    </w:p>
    <w:p w:rsidR="00BD0BD7" w:rsidRDefault="00F550CA">
      <w:pPr>
        <w:numPr>
          <w:ilvl w:val="0"/>
          <w:numId w:val="10"/>
        </w:numPr>
        <w:tabs>
          <w:tab w:val="left" w:pos="1134"/>
        </w:tabs>
        <w:spacing w:after="0" w:line="240" w:lineRule="auto"/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акт(-ы) установки оборудования по ТР (после его установки) – 2 (два) экземпляра;</w:t>
      </w:r>
    </w:p>
    <w:p w:rsidR="00BD0BD7" w:rsidRDefault="00F550CA">
      <w:pPr>
        <w:numPr>
          <w:ilvl w:val="0"/>
          <w:numId w:val="10"/>
        </w:numPr>
        <w:tabs>
          <w:tab w:val="left" w:pos="1134"/>
        </w:tabs>
        <w:spacing w:after="0" w:line="240" w:lineRule="auto"/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утвержденную(-ые) Заказчиком дефектную(-ые) ведомость(-и) (при выявлении неисправностей) – 2 (два) экземпляра;</w:t>
      </w:r>
    </w:p>
    <w:p w:rsidR="00BD0BD7" w:rsidRDefault="00F550CA">
      <w:pPr>
        <w:numPr>
          <w:ilvl w:val="0"/>
          <w:numId w:val="10"/>
        </w:numPr>
        <w:tabs>
          <w:tab w:val="left" w:pos="1134"/>
        </w:tabs>
        <w:spacing w:after="0" w:line="240" w:lineRule="auto"/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техническую документацию на установленное оборудование (в том числе исполнительные схемы, паспорта на оборудование, инструкции</w:t>
      </w:r>
      <w:r>
        <w:rPr>
          <w:rFonts w:ascii="Times New Roman" w:hAnsi="Times New Roman"/>
          <w:sz w:val="24"/>
        </w:rPr>
        <w:br/>
        <w:t>по эксплуатации) – 1 (один) экземпляр;</w:t>
      </w:r>
    </w:p>
    <w:p w:rsidR="00BD0BD7" w:rsidRDefault="00F550CA">
      <w:pPr>
        <w:numPr>
          <w:ilvl w:val="0"/>
          <w:numId w:val="10"/>
        </w:numPr>
        <w:tabs>
          <w:tab w:val="left" w:pos="1134"/>
        </w:tabs>
        <w:spacing w:after="0" w:line="240" w:lineRule="auto"/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иные документы, подготовленные (разработанные) в рамках ТЗ. </w:t>
      </w:r>
    </w:p>
    <w:p w:rsidR="00BD0BD7" w:rsidRDefault="00F550CA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Если для какого-либо документа срок разработки ТЗ не установлен,</w:t>
      </w:r>
      <w:r>
        <w:rPr>
          <w:rFonts w:ascii="Times New Roman" w:hAnsi="Times New Roman"/>
          <w:sz w:val="24"/>
        </w:rPr>
        <w:br/>
        <w:t>то документ разрабатывается Подрядчиком и предоставляется Заказчику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lastRenderedPageBreak/>
        <w:t>в течение 5 (пяти) рабочих дней после проведения соответствующего мероприятия в рамках выполнения работ.</w:t>
      </w:r>
    </w:p>
    <w:p w:rsidR="00BD0BD7" w:rsidRDefault="00F550CA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Если в процессе выполнения Работ в отношении документального оформления выполненных мероприятий по ТО и ТР систем / отдельных элементов систем будут приняты нормативные правовые акты / нормативные документы, содержащие обязательные требования, Подрядчик разрабатывает и представляет Заказчику документы, установленные данными требованиями.</w:t>
      </w:r>
    </w:p>
    <w:p w:rsidR="00BD0BD7" w:rsidRDefault="00BD0BD7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BD0BD7" w:rsidRDefault="00F550CA">
      <w:pPr>
        <w:pStyle w:val="af4"/>
        <w:numPr>
          <w:ilvl w:val="0"/>
          <w:numId w:val="9"/>
        </w:numPr>
        <w:jc w:val="center"/>
        <w:rPr>
          <w:b/>
          <w:sz w:val="24"/>
        </w:rPr>
      </w:pPr>
      <w:r>
        <w:rPr>
          <w:b/>
          <w:sz w:val="24"/>
        </w:rPr>
        <w:t>ТРЕБОВАНИЯ К ГАРАНТИЙНЫМ ОБЯЗАТЕЛЬСТВАМ ВЫПОЛНЯЕМЫ РАБОТ</w:t>
      </w:r>
    </w:p>
    <w:p w:rsidR="00BD0BD7" w:rsidRDefault="00BD0BD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BD0BD7" w:rsidRDefault="00F550CA">
      <w:pPr>
        <w:pStyle w:val="ConsPlusNormal"/>
        <w:numPr>
          <w:ilvl w:val="1"/>
          <w:numId w:val="9"/>
        </w:numPr>
        <w:tabs>
          <w:tab w:val="left" w:pos="1276"/>
        </w:tabs>
        <w:ind w:left="0" w:right="-1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Подрядчик гарантирует качество выполненных Работ в соответствии с настоящим ТЗ.</w:t>
      </w:r>
    </w:p>
    <w:p w:rsidR="00BD0BD7" w:rsidRDefault="00F550CA">
      <w:pPr>
        <w:pStyle w:val="ConsPlusNormal"/>
        <w:numPr>
          <w:ilvl w:val="1"/>
          <w:numId w:val="9"/>
        </w:numPr>
        <w:tabs>
          <w:tab w:val="left" w:pos="1276"/>
        </w:tabs>
        <w:ind w:left="0" w:right="-1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Выполненные работы должны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BD0BD7" w:rsidRDefault="00F550CA">
      <w:pPr>
        <w:pStyle w:val="ConsPlusNormal"/>
        <w:numPr>
          <w:ilvl w:val="1"/>
          <w:numId w:val="9"/>
        </w:numPr>
        <w:tabs>
          <w:tab w:val="left" w:pos="1276"/>
        </w:tabs>
        <w:ind w:left="0" w:right="-1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Подрядчик предоставляет Заказчику гарантию на выполненные Работы в течение 1 (одного) года с даты подписания Сторонами соответствующего акта сдачи-приемки выполненных работ за отчетный период. Гарантия на установленное при ремонте оборудование – в течение срока, установленного изготовителем данного оборудования, но не менее 2 (двух) месяцев с даты подписания сторонами акта установки оборудования (по форме приложения № 10 к ТЗ) при ТР.</w:t>
      </w:r>
    </w:p>
    <w:p w:rsidR="00BD0BD7" w:rsidRDefault="00F550CA">
      <w:pPr>
        <w:pStyle w:val="ConsPlusNormal"/>
        <w:numPr>
          <w:ilvl w:val="1"/>
          <w:numId w:val="9"/>
        </w:numPr>
        <w:tabs>
          <w:tab w:val="left" w:pos="1276"/>
        </w:tabs>
        <w:ind w:left="0" w:right="-1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Если в течение гарантийного срока (в том числе по окончании действия договора) будут выявлены недостатки выполненных Работ, то Подрядчик устраняет их без дополнительной оплаты со стороны Заказчика в течение 3 (трех) рабочих дней с момента получения письменного уведомления от Заказчика. При этом гарантийный срок продлевается на время, в течение которого устранялись недостатки выполненных Работ. </w:t>
      </w:r>
    </w:p>
    <w:p w:rsidR="00BD0BD7" w:rsidRDefault="00F550CA">
      <w:pPr>
        <w:pStyle w:val="ConsPlusNormal"/>
        <w:numPr>
          <w:ilvl w:val="1"/>
          <w:numId w:val="9"/>
        </w:numPr>
        <w:tabs>
          <w:tab w:val="left" w:pos="1276"/>
        </w:tabs>
        <w:ind w:left="0" w:right="-1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Все сопутствующие гарантийному обслуживанию мероприятия осуществляются силами и за счет Подрядчика. </w:t>
      </w:r>
    </w:p>
    <w:p w:rsidR="00BD0BD7" w:rsidRDefault="00F550CA">
      <w:pPr>
        <w:pStyle w:val="ConsPlusNormal"/>
        <w:numPr>
          <w:ilvl w:val="1"/>
          <w:numId w:val="9"/>
        </w:numPr>
        <w:tabs>
          <w:tab w:val="left" w:pos="1276"/>
        </w:tabs>
        <w:ind w:left="0" w:right="-1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Гарантии не распространяются на случаи, когда необходимость ремонта возникла в результате неправильной эксплуатации оборудования Заказчиком или недоброкачественного выполнения Заказчиком и (или) сторонней организацией ремонта.</w:t>
      </w:r>
    </w:p>
    <w:p w:rsidR="00BD0BD7" w:rsidRDefault="00BD0BD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BD0BD7" w:rsidRPr="004A7B2B" w:rsidRDefault="00F550CA" w:rsidP="004A7B2B">
      <w:pPr>
        <w:pStyle w:val="af4"/>
        <w:widowControl w:val="0"/>
        <w:numPr>
          <w:ilvl w:val="0"/>
          <w:numId w:val="9"/>
        </w:numPr>
        <w:jc w:val="center"/>
        <w:rPr>
          <w:b/>
          <w:sz w:val="24"/>
        </w:rPr>
      </w:pPr>
      <w:r w:rsidRPr="004A7B2B">
        <w:rPr>
          <w:b/>
          <w:sz w:val="24"/>
        </w:rPr>
        <w:t>СПЕЦИАЛЬНЫЕ ТРЕБОВАНИЯ</w:t>
      </w:r>
    </w:p>
    <w:p w:rsidR="00BD0BD7" w:rsidRDefault="00BD0BD7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:rsidR="00BD0BD7" w:rsidRDefault="00F550CA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Подрядчик несет ответственность за негативные последствия, возникшие у Заказчика либо третьих лиц из-за неисправностей в обслуживаемых АПС и СОУЭ, СОТС, вследствие некачественного или несвоевременного выполнения работ на основании действующего законодательства Российской Федерации, в том числе Закона Российской Федерации от 07.02.1992 № 2300-1 «О защите прав потребителей</w:t>
      </w:r>
      <w:r>
        <w:rPr>
          <w:rFonts w:ascii="Times New Roman" w:hAnsi="Times New Roman"/>
          <w:sz w:val="24"/>
          <w:highlight w:val="white"/>
        </w:rPr>
        <w:t>»</w:t>
      </w:r>
      <w:r>
        <w:rPr>
          <w:rFonts w:ascii="Times New Roman" w:hAnsi="Times New Roman"/>
          <w:sz w:val="24"/>
        </w:rPr>
        <w:t>.</w:t>
      </w:r>
    </w:p>
    <w:p w:rsidR="00BD0BD7" w:rsidRDefault="00F550CA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highlight w:val="yellow"/>
        </w:rPr>
      </w:pPr>
      <w:r>
        <w:rPr>
          <w:rFonts w:ascii="Times New Roman" w:hAnsi="Times New Roman"/>
          <w:sz w:val="24"/>
        </w:rPr>
        <w:t>Для выполнения Работ персонал Подрядчика должен иметь достаточную профессиональную подготовку и предусмотренные в установленном порядке разрешительные документы на выполнения Работ, обладать действующей лицензией на выполнение работ по монтажу, техническому обслуживанию и ремонту средств обеспечения пожарной безопасности зданий и сооружений, выданной в соответствии с постановлением Правительства РФ от 28 июля 2020 г. № 1128 «Положение о лицензировании деятельности по монтажу, техническому обслуживанию и ремонту средств обеспечения пожарной безопасности зданий и сооружений» Министерством Российской Федерации по делам гражданской обороны, чрезвычайным ситуациям и ликвидации последствий стихийных бедствий, на период исполнения договора. Для выполнения работ по ТО и ТР систем АПС и СОУЭ Подрядчик может привлекать Субподрядчиков, имеющих лицензию на выполнение данного вида работ. Подрядчик несет перед Заказчиком ответственность за последствия неисполнения или ненадлежащего исполнения обязательств Субподрядчиков.</w:t>
      </w:r>
    </w:p>
    <w:p w:rsidR="00BD0BD7" w:rsidRDefault="00F550C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Привлечение к выполнению работ в рамках настоящего ТЗ иностранных граждан допускается только по предварительному письменному согласованию с Заказчиком</w:t>
      </w:r>
      <w:r w:rsidR="004A7B2B">
        <w:rPr>
          <w:rFonts w:ascii="Times New Roman" w:hAnsi="Times New Roman"/>
          <w:sz w:val="24"/>
        </w:rPr>
        <w:t>.</w:t>
      </w:r>
    </w:p>
    <w:p w:rsidR="004A7B2B" w:rsidRDefault="004A7B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4A7B2B" w:rsidRDefault="004A7B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BD0BD7" w:rsidRDefault="00BD0BD7">
      <w:pPr>
        <w:widowControl w:val="0"/>
        <w:tabs>
          <w:tab w:val="left" w:pos="973"/>
        </w:tabs>
        <w:spacing w:after="0" w:line="240" w:lineRule="auto"/>
        <w:jc w:val="center"/>
        <w:rPr>
          <w:rFonts w:ascii="Times New Roman" w:hAnsi="Times New Roman"/>
          <w:sz w:val="24"/>
        </w:rPr>
      </w:pPr>
    </w:p>
    <w:p w:rsidR="00BD0BD7" w:rsidRDefault="00F550CA" w:rsidP="004A7B2B">
      <w:pPr>
        <w:widowControl w:val="0"/>
        <w:numPr>
          <w:ilvl w:val="0"/>
          <w:numId w:val="9"/>
        </w:numPr>
        <w:spacing w:after="0" w:line="240" w:lineRule="auto"/>
        <w:ind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ПЕРЕЧЕНЬ ПРИЛОЖЕНИЙ</w:t>
      </w:r>
    </w:p>
    <w:p w:rsidR="00BD0BD7" w:rsidRDefault="00BD0BD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Style w:val="affffffffd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7654"/>
        <w:gridCol w:w="1308"/>
      </w:tblGrid>
      <w:tr w:rsidR="00BD0BD7" w:rsidRPr="00F550CA" w:rsidTr="00F550CA">
        <w:tc>
          <w:tcPr>
            <w:tcW w:w="959" w:type="dxa"/>
          </w:tcPr>
          <w:p w:rsidR="00BD0BD7" w:rsidRPr="00F550CA" w:rsidRDefault="00F550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550CA">
              <w:rPr>
                <w:rFonts w:ascii="Times New Roman" w:hAnsi="Times New Roman"/>
                <w:sz w:val="20"/>
              </w:rPr>
              <w:t>Номер приложения</w:t>
            </w:r>
          </w:p>
        </w:tc>
        <w:tc>
          <w:tcPr>
            <w:tcW w:w="7654" w:type="dxa"/>
          </w:tcPr>
          <w:p w:rsidR="00BD0BD7" w:rsidRPr="00F550CA" w:rsidRDefault="00F550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550CA">
              <w:rPr>
                <w:rFonts w:ascii="Times New Roman" w:hAnsi="Times New Roman"/>
                <w:sz w:val="20"/>
              </w:rPr>
              <w:t>Наименование приложения</w:t>
            </w:r>
          </w:p>
        </w:tc>
        <w:tc>
          <w:tcPr>
            <w:tcW w:w="1308" w:type="dxa"/>
          </w:tcPr>
          <w:p w:rsidR="00BD0BD7" w:rsidRPr="00F550CA" w:rsidRDefault="00F550CA">
            <w:pPr>
              <w:widowControl w:val="0"/>
              <w:spacing w:after="0" w:line="240" w:lineRule="auto"/>
              <w:ind w:left="107" w:hanging="107"/>
              <w:jc w:val="center"/>
              <w:rPr>
                <w:rFonts w:ascii="Times New Roman" w:hAnsi="Times New Roman"/>
                <w:b/>
                <w:sz w:val="20"/>
              </w:rPr>
            </w:pPr>
            <w:r w:rsidRPr="00F550CA">
              <w:rPr>
                <w:rFonts w:ascii="Times New Roman" w:hAnsi="Times New Roman"/>
                <w:sz w:val="20"/>
              </w:rPr>
              <w:t>Номер страницы</w:t>
            </w:r>
          </w:p>
        </w:tc>
      </w:tr>
      <w:tr w:rsidR="00BD0BD7" w:rsidTr="00F550CA">
        <w:tc>
          <w:tcPr>
            <w:tcW w:w="959" w:type="dxa"/>
            <w:vAlign w:val="center"/>
          </w:tcPr>
          <w:p w:rsidR="00BD0BD7" w:rsidRDefault="00BD0BD7" w:rsidP="00F550CA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42"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654" w:type="dxa"/>
          </w:tcPr>
          <w:p w:rsidR="00BD0BD7" w:rsidRDefault="00F550CA" w:rsidP="00F550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Перечень систем и количество обслуживаемого оборудования КХО на объектах почтовой связи УФПС Волгоградской области</w:t>
            </w:r>
          </w:p>
        </w:tc>
        <w:tc>
          <w:tcPr>
            <w:tcW w:w="1308" w:type="dxa"/>
          </w:tcPr>
          <w:p w:rsidR="00BD0BD7" w:rsidRDefault="00F550CA" w:rsidP="002A4F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2A4F83">
              <w:rPr>
                <w:rFonts w:ascii="Times New Roman" w:hAnsi="Times New Roman"/>
                <w:sz w:val="24"/>
              </w:rPr>
              <w:t>4</w:t>
            </w:r>
          </w:p>
        </w:tc>
      </w:tr>
      <w:tr w:rsidR="00BD0BD7" w:rsidTr="00F550CA">
        <w:tc>
          <w:tcPr>
            <w:tcW w:w="959" w:type="dxa"/>
            <w:vAlign w:val="center"/>
          </w:tcPr>
          <w:p w:rsidR="00BD0BD7" w:rsidRDefault="00BD0BD7" w:rsidP="00F550CA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42"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654" w:type="dxa"/>
          </w:tcPr>
          <w:p w:rsidR="00BD0BD7" w:rsidRDefault="00F550CA" w:rsidP="00F550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Регламент по проведению ТО ТСО  </w:t>
            </w:r>
          </w:p>
        </w:tc>
        <w:tc>
          <w:tcPr>
            <w:tcW w:w="1308" w:type="dxa"/>
          </w:tcPr>
          <w:p w:rsidR="00BD0BD7" w:rsidRDefault="00F550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</w:tr>
      <w:tr w:rsidR="00BD0BD7" w:rsidTr="00F550CA">
        <w:tc>
          <w:tcPr>
            <w:tcW w:w="959" w:type="dxa"/>
            <w:vAlign w:val="center"/>
          </w:tcPr>
          <w:p w:rsidR="00BD0BD7" w:rsidRDefault="00BD0BD7" w:rsidP="00F550CA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42"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654" w:type="dxa"/>
          </w:tcPr>
          <w:p w:rsidR="00BD0BD7" w:rsidRDefault="00F550CA" w:rsidP="00F550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Перечень работ по текущему ремонту ТСО</w:t>
            </w:r>
          </w:p>
        </w:tc>
        <w:tc>
          <w:tcPr>
            <w:tcW w:w="1308" w:type="dxa"/>
            <w:shd w:val="clear" w:color="auto" w:fill="FFFFFF" w:themeFill="background1"/>
          </w:tcPr>
          <w:p w:rsidR="00BD0BD7" w:rsidRDefault="00F550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</w:tr>
      <w:tr w:rsidR="00BD0BD7" w:rsidTr="00F550C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Default="00BD0BD7" w:rsidP="00F550CA">
            <w:pPr>
              <w:pStyle w:val="af4"/>
              <w:widowControl w:val="0"/>
              <w:numPr>
                <w:ilvl w:val="0"/>
                <w:numId w:val="12"/>
              </w:numPr>
              <w:ind w:left="142" w:firstLine="0"/>
              <w:jc w:val="center"/>
              <w:rPr>
                <w:sz w:val="24"/>
              </w:rPr>
            </w:pPr>
          </w:p>
        </w:tc>
        <w:tc>
          <w:tcPr>
            <w:tcW w:w="7654" w:type="dxa"/>
          </w:tcPr>
          <w:p w:rsidR="00BD0BD7" w:rsidRDefault="00F550CA" w:rsidP="00F550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Сводный перечень оборудования и комплектующих (составных частей) систем, подлежащих замене при выполнении ТР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0BD7" w:rsidRDefault="00F550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</w:tr>
      <w:tr w:rsidR="00BD0BD7" w:rsidTr="00F550C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Default="00BD0BD7" w:rsidP="00F550CA">
            <w:pPr>
              <w:pStyle w:val="af4"/>
              <w:widowControl w:val="0"/>
              <w:numPr>
                <w:ilvl w:val="0"/>
                <w:numId w:val="12"/>
              </w:numPr>
              <w:ind w:left="142" w:firstLine="0"/>
              <w:jc w:val="center"/>
              <w:rPr>
                <w:sz w:val="24"/>
              </w:rPr>
            </w:pPr>
          </w:p>
        </w:tc>
        <w:tc>
          <w:tcPr>
            <w:tcW w:w="7654" w:type="dxa"/>
          </w:tcPr>
          <w:p w:rsidR="00BD0BD7" w:rsidRDefault="00F550CA" w:rsidP="00F550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 первичного обследования систем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0BD7" w:rsidRDefault="00F550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</w:tr>
      <w:tr w:rsidR="00BD0BD7" w:rsidTr="00F550C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Default="00BD0BD7" w:rsidP="00F550CA">
            <w:pPr>
              <w:pStyle w:val="af4"/>
              <w:widowControl w:val="0"/>
              <w:numPr>
                <w:ilvl w:val="0"/>
                <w:numId w:val="12"/>
              </w:numPr>
              <w:ind w:left="142" w:firstLine="0"/>
              <w:jc w:val="left"/>
              <w:rPr>
                <w:sz w:val="24"/>
              </w:rPr>
            </w:pPr>
          </w:p>
        </w:tc>
        <w:tc>
          <w:tcPr>
            <w:tcW w:w="7654" w:type="dxa"/>
          </w:tcPr>
          <w:p w:rsidR="00BD0BD7" w:rsidRDefault="00F550CA" w:rsidP="00F550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Акт проверки работоспособности (выполненных работ по техническому обслуживанию и текущему ремонту) систем охранно-пожарной, тревожной сигнализации зданий и сооружений.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0BD7" w:rsidRDefault="00F550CA">
            <w:pPr>
              <w:widowControl w:val="0"/>
              <w:tabs>
                <w:tab w:val="center" w:pos="3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</w:tr>
      <w:tr w:rsidR="00BD0BD7" w:rsidTr="00F550C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Default="00BD0BD7" w:rsidP="00F550CA">
            <w:pPr>
              <w:pStyle w:val="af4"/>
              <w:widowControl w:val="0"/>
              <w:numPr>
                <w:ilvl w:val="0"/>
                <w:numId w:val="12"/>
              </w:numPr>
              <w:ind w:left="142" w:firstLine="0"/>
              <w:jc w:val="center"/>
              <w:rPr>
                <w:sz w:val="24"/>
              </w:rPr>
            </w:pPr>
          </w:p>
        </w:tc>
        <w:tc>
          <w:tcPr>
            <w:tcW w:w="7654" w:type="dxa"/>
          </w:tcPr>
          <w:p w:rsidR="00BD0BD7" w:rsidRDefault="00F550CA" w:rsidP="00F550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Журнал эксплуатации систем противопожарной защиты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0BD7" w:rsidRDefault="00F550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</w:tr>
      <w:tr w:rsidR="00BD0BD7" w:rsidTr="00F550CA">
        <w:tc>
          <w:tcPr>
            <w:tcW w:w="959" w:type="dxa"/>
          </w:tcPr>
          <w:p w:rsidR="00BD0BD7" w:rsidRDefault="00BD0BD7" w:rsidP="00F550CA">
            <w:pPr>
              <w:pStyle w:val="af4"/>
              <w:widowControl w:val="0"/>
              <w:numPr>
                <w:ilvl w:val="0"/>
                <w:numId w:val="12"/>
              </w:numPr>
              <w:ind w:left="142" w:firstLine="0"/>
              <w:jc w:val="center"/>
              <w:rPr>
                <w:sz w:val="24"/>
              </w:rPr>
            </w:pPr>
          </w:p>
        </w:tc>
        <w:tc>
          <w:tcPr>
            <w:tcW w:w="7654" w:type="dxa"/>
          </w:tcPr>
          <w:p w:rsidR="00BD0BD7" w:rsidRDefault="00F550CA" w:rsidP="00B74DD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Журнал </w:t>
            </w:r>
            <w:r w:rsidR="00B74DD6" w:rsidRPr="00B74DD6">
              <w:rPr>
                <w:rFonts w:ascii="Times New Roman" w:hAnsi="Times New Roman"/>
                <w:sz w:val="24"/>
              </w:rPr>
              <w:t>эксплуатации систем охранной и тревожной сигнализации</w:t>
            </w:r>
          </w:p>
        </w:tc>
        <w:tc>
          <w:tcPr>
            <w:tcW w:w="1308" w:type="dxa"/>
          </w:tcPr>
          <w:p w:rsidR="00BD0BD7" w:rsidRDefault="00F550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</w:tr>
      <w:tr w:rsidR="00BD0BD7" w:rsidTr="00F550CA">
        <w:trPr>
          <w:trHeight w:val="287"/>
        </w:trPr>
        <w:tc>
          <w:tcPr>
            <w:tcW w:w="959" w:type="dxa"/>
          </w:tcPr>
          <w:p w:rsidR="00BD0BD7" w:rsidRDefault="00BD0BD7" w:rsidP="00F550CA">
            <w:pPr>
              <w:pStyle w:val="af4"/>
              <w:widowControl w:val="0"/>
              <w:numPr>
                <w:ilvl w:val="0"/>
                <w:numId w:val="12"/>
              </w:numPr>
              <w:ind w:left="142" w:firstLine="0"/>
              <w:jc w:val="center"/>
              <w:rPr>
                <w:sz w:val="24"/>
              </w:rPr>
            </w:pPr>
          </w:p>
        </w:tc>
        <w:tc>
          <w:tcPr>
            <w:tcW w:w="7654" w:type="dxa"/>
          </w:tcPr>
          <w:p w:rsidR="00BD0BD7" w:rsidRDefault="00F550CA" w:rsidP="00F550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 демонтажа</w:t>
            </w:r>
          </w:p>
        </w:tc>
        <w:tc>
          <w:tcPr>
            <w:tcW w:w="1308" w:type="dxa"/>
          </w:tcPr>
          <w:p w:rsidR="00BD0BD7" w:rsidRDefault="00F550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</w:tr>
      <w:tr w:rsidR="00BD0BD7" w:rsidTr="00F550CA">
        <w:trPr>
          <w:trHeight w:val="273"/>
        </w:trPr>
        <w:tc>
          <w:tcPr>
            <w:tcW w:w="959" w:type="dxa"/>
          </w:tcPr>
          <w:p w:rsidR="00BD0BD7" w:rsidRDefault="00BD0BD7" w:rsidP="00F550CA">
            <w:pPr>
              <w:pStyle w:val="af4"/>
              <w:widowControl w:val="0"/>
              <w:numPr>
                <w:ilvl w:val="0"/>
                <w:numId w:val="12"/>
              </w:numPr>
              <w:ind w:left="142" w:firstLine="0"/>
              <w:jc w:val="center"/>
              <w:rPr>
                <w:sz w:val="24"/>
              </w:rPr>
            </w:pPr>
          </w:p>
        </w:tc>
        <w:tc>
          <w:tcPr>
            <w:tcW w:w="7654" w:type="dxa"/>
          </w:tcPr>
          <w:p w:rsidR="00BD0BD7" w:rsidRDefault="00F550CA" w:rsidP="00F550C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 установки оборудования</w:t>
            </w:r>
          </w:p>
        </w:tc>
        <w:tc>
          <w:tcPr>
            <w:tcW w:w="1308" w:type="dxa"/>
          </w:tcPr>
          <w:p w:rsidR="00BD0BD7" w:rsidRDefault="00F550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</w:tr>
    </w:tbl>
    <w:p w:rsidR="00BD0BD7" w:rsidRDefault="00BD0BD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D0BD7" w:rsidRDefault="00BD0BD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53C40" w:rsidRDefault="00C53C4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53C40" w:rsidRDefault="00C53C4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D0BD7" w:rsidRDefault="00F550C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Руководитель ГФЗ и ОО ОБ                                                                                      П.А. Никифоров </w:t>
      </w:r>
    </w:p>
    <w:p w:rsidR="00BD0BD7" w:rsidRDefault="00BD0BD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463832" w:rsidRDefault="00463832">
      <w:r>
        <w:br w:type="page"/>
      </w:r>
    </w:p>
    <w:tbl>
      <w:tblPr>
        <w:tblW w:w="0" w:type="auto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999"/>
      </w:tblGrid>
      <w:tr w:rsidR="00BD0BD7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0BD7" w:rsidRDefault="00BD0BD7">
            <w:pPr>
              <w:rPr>
                <w:rFonts w:ascii="Times New Roman" w:hAnsi="Times New Roman"/>
                <w:sz w:val="24"/>
              </w:rPr>
            </w:pPr>
          </w:p>
          <w:p w:rsidR="00BD0BD7" w:rsidRDefault="00BD0BD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5826" w:rsidRPr="002A4F83" w:rsidRDefault="00C53C40" w:rsidP="00295826">
            <w:pPr>
              <w:widowControl w:val="0"/>
              <w:spacing w:after="0" w:line="240" w:lineRule="auto"/>
              <w:ind w:left="875" w:firstLine="14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F83">
              <w:rPr>
                <w:rFonts w:ascii="Times New Roman" w:hAnsi="Times New Roman"/>
                <w:sz w:val="24"/>
                <w:szCs w:val="24"/>
              </w:rPr>
              <w:t xml:space="preserve">Приложение № 1 </w:t>
            </w:r>
          </w:p>
          <w:p w:rsidR="00BD0BD7" w:rsidRPr="002A4F83" w:rsidRDefault="00F550CA" w:rsidP="00295826">
            <w:pPr>
              <w:widowControl w:val="0"/>
              <w:spacing w:after="0" w:line="240" w:lineRule="auto"/>
              <w:ind w:left="875" w:firstLine="14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F83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="00295826" w:rsidRPr="002A4F83">
              <w:rPr>
                <w:rFonts w:ascii="Times New Roman" w:hAnsi="Times New Roman"/>
                <w:sz w:val="24"/>
                <w:szCs w:val="24"/>
              </w:rPr>
              <w:t>ТЗ</w:t>
            </w:r>
          </w:p>
          <w:p w:rsidR="00BD0BD7" w:rsidRPr="00F550CA" w:rsidRDefault="00BD0BD7" w:rsidP="00295826">
            <w:pPr>
              <w:widowControl w:val="0"/>
              <w:spacing w:after="0" w:line="240" w:lineRule="auto"/>
              <w:ind w:left="875" w:firstLine="1418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BD0BD7" w:rsidRDefault="00BD0BD7">
      <w:pPr>
        <w:widowControl w:val="0"/>
        <w:spacing w:after="0" w:line="240" w:lineRule="auto"/>
        <w:ind w:left="-142" w:firstLine="850"/>
        <w:jc w:val="both"/>
        <w:rPr>
          <w:rFonts w:ascii="Times New Roman" w:hAnsi="Times New Roman"/>
          <w:sz w:val="24"/>
        </w:rPr>
      </w:pPr>
    </w:p>
    <w:p w:rsidR="00BD0BD7" w:rsidRDefault="00F550CA">
      <w:pPr>
        <w:widowControl w:val="0"/>
        <w:spacing w:after="0" w:line="240" w:lineRule="auto"/>
        <w:ind w:left="-142"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систем и количество обслуживаемого оборудования КХО на объектах почтовой связи УФПС Волгоградской области:</w:t>
      </w:r>
    </w:p>
    <w:p w:rsidR="00BD0BD7" w:rsidRDefault="00BD0BD7">
      <w:pPr>
        <w:widowControl w:val="0"/>
        <w:spacing w:after="0" w:line="240" w:lineRule="auto"/>
        <w:ind w:left="-142" w:firstLine="851"/>
        <w:jc w:val="both"/>
        <w:rPr>
          <w:rFonts w:ascii="Times New Roman" w:hAnsi="Times New Roman"/>
          <w:sz w:val="28"/>
        </w:rPr>
      </w:pPr>
    </w:p>
    <w:tbl>
      <w:tblPr>
        <w:tblW w:w="93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1275"/>
        <w:gridCol w:w="1417"/>
        <w:gridCol w:w="8"/>
      </w:tblGrid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b/>
                <w:color w:val="auto"/>
                <w:szCs w:val="22"/>
                <w:lang w:eastAsia="en-US"/>
              </w:rPr>
              <w:t>Перечень оборудования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b/>
                <w:color w:val="auto"/>
                <w:szCs w:val="22"/>
                <w:lang w:eastAsia="en-US"/>
              </w:rPr>
              <w:t>Един. измер.</w:t>
            </w:r>
          </w:p>
        </w:tc>
        <w:tc>
          <w:tcPr>
            <w:tcW w:w="1417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b/>
                <w:color w:val="auto"/>
                <w:szCs w:val="22"/>
                <w:lang w:eastAsia="en-US"/>
              </w:rPr>
              <w:t>Количество</w:t>
            </w:r>
          </w:p>
        </w:tc>
      </w:tr>
      <w:tr w:rsidR="00C53C40" w:rsidRPr="00C53C40" w:rsidTr="00C53C40">
        <w:tc>
          <w:tcPr>
            <w:tcW w:w="9363" w:type="dxa"/>
            <w:gridSpan w:val="4"/>
            <w:vAlign w:val="center"/>
            <w:hideMark/>
          </w:tcPr>
          <w:p w:rsidR="00C53C40" w:rsidRPr="00975201" w:rsidRDefault="00975201" w:rsidP="0097520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Система охранно-пожарной и тревожной сигнализации КХО по адресу: 400066 Волгоградская область г. Волгоград, ул. Мира,9 (введена в эксплуатацию в 2014 г)               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ППКОП "С2000-4"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РИП 12 исп. 1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ИПР 513-10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ИП 212-45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Оповещатель "Октава 12В"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val="en-US"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 xml:space="preserve">УОО "Ахтуба" 6 </w:t>
            </w:r>
            <w:r w:rsidRPr="00C53C40">
              <w:rPr>
                <w:rFonts w:ascii="Times New Roman" w:hAnsi="Times New Roman"/>
                <w:color w:val="auto"/>
                <w:szCs w:val="22"/>
                <w:lang w:val="en-US" w:eastAsia="en-US"/>
              </w:rPr>
              <w:t>EG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КВР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ПКУ "С2000"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Блок сигнально-пусковой "С2000-СП1"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"Аргус-2"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"Шорох-2"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15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102-20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102-14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4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"Астра-5" исп. А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РПУ РСТС «Радиокнопка», радиоприемное устройство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РПД-КН РСТС «Радиокнопка» с датчиком падения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101-7/Т (Астра-321)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3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Аккумулятор 12 В, 26 А/ч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шт.</w:t>
            </w:r>
          </w:p>
        </w:tc>
        <w:tc>
          <w:tcPr>
            <w:tcW w:w="1417" w:type="dxa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c>
          <w:tcPr>
            <w:tcW w:w="9363" w:type="dxa"/>
            <w:gridSpan w:val="4"/>
            <w:vAlign w:val="center"/>
            <w:hideMark/>
          </w:tcPr>
          <w:p w:rsidR="00C53C40" w:rsidRPr="00975201" w:rsidRDefault="00975201" w:rsidP="0097520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Система охранно-пожарной и тревожной сигнализации КХО по адресу: 404130 Волгоградская область г. Волжский, пр. Ленина, 25 (введена в эксплуатацию в 2014 г)               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ППКОП "С2000-4"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 xml:space="preserve">УОО "Ахтуба" 6EG 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 xml:space="preserve"> 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ИПР 513-10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ИП 212-45</w:t>
            </w: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ab/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Оповещатель "Октава 12В"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Оповещатель охранно-пожарный звуковой «Иволга»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 xml:space="preserve">УОО "Ахтуба" 6EG 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КВР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РИП 12 исп. 1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ПКУ "С2000"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Блок сигнально-пусковой "С2000-СП1"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"Аргус-2"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"Шорох-2"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102-20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102-14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 xml:space="preserve">5 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"Астра-5" исп. А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РПУ РСТС «Радиокнопка», радиоприемное устройство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РПД-КН РСТС «Радиокнопка» с датчиком падения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101-7/Т (Астра-321)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Аккумулятор 12 В, 26 А/ч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c>
          <w:tcPr>
            <w:tcW w:w="9363" w:type="dxa"/>
            <w:gridSpan w:val="4"/>
            <w:vAlign w:val="center"/>
            <w:hideMark/>
          </w:tcPr>
          <w:p w:rsidR="00C53C40" w:rsidRPr="00975201" w:rsidRDefault="00975201" w:rsidP="0097520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Система охранно-пожарной и тревожной сигнализации КХО по адресу: 404002 Волгоградская область г. Дубовка, ул. Московская, 20 (введена в эксплуатацию в 2014 г)               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ППКОП "С2000-4"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 xml:space="preserve">УОО "Ахтуба" 6EG 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295826">
        <w:trPr>
          <w:gridAfter w:val="1"/>
          <w:wAfter w:w="8" w:type="dxa"/>
        </w:trPr>
        <w:tc>
          <w:tcPr>
            <w:tcW w:w="6663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КВР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295826">
        <w:trPr>
          <w:gridAfter w:val="1"/>
          <w:wAfter w:w="8" w:type="dxa"/>
        </w:trPr>
        <w:tc>
          <w:tcPr>
            <w:tcW w:w="6663" w:type="dxa"/>
            <w:tcBorders>
              <w:top w:val="single" w:sz="4" w:space="0" w:color="auto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lastRenderedPageBreak/>
              <w:t>РИП 12 исп. 1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ПКУ "С2000"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Блок сигнально-пусковой "С2000-СП1"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"Аргус-2"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"Шорох-2"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val="en-US"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val="en-US" w:eastAsia="en-US"/>
              </w:rPr>
              <w:t>10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102-20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val="en-US"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val="en-US" w:eastAsia="en-US"/>
              </w:rPr>
              <w:t>4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102-14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5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РПУ РСТС «Радиокнопка», Радиоприемное устройство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РПД-КН РСТС «Радиокнопка», радиокнопка с датчиком падения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101-7/Т (Астра-321)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"Астра-5" исп. А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val="en-US"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val="en-US"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ИП 212-45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ИПР 513-10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Оповещатель "Октава 12В"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Аккумулятор 12 В,18 А/ч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c>
          <w:tcPr>
            <w:tcW w:w="9363" w:type="dxa"/>
            <w:gridSpan w:val="4"/>
            <w:vAlign w:val="center"/>
            <w:hideMark/>
          </w:tcPr>
          <w:p w:rsidR="00C53C40" w:rsidRPr="00975201" w:rsidRDefault="00975201" w:rsidP="0097520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Система охранно-пожарной и тревожной сигнализации КХО по адресу: 403732 Волгоградская область, Еланский район, р.п. Елань, ул. Ленинская, 84 (введена в эксплуатацию в 2013 г)               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БРО -5 GSM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"Скат-1200Д"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Пульт управления GSM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Модуль расширения шлейфов    "Струна-5"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"Аргус-2"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"Шорох-2"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7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102-20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4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102-14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4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Радиосистема тревожной сигнализации РСТС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101-7/Т (Астра-321)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«Астра-5» исп.А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295826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ИПР 513-10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295826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ИП 212-45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295826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Оповещатель "Октава 12В"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3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Аккумулятор 12 В, 12 А/ч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c>
          <w:tcPr>
            <w:tcW w:w="9363" w:type="dxa"/>
            <w:gridSpan w:val="4"/>
            <w:vAlign w:val="center"/>
            <w:hideMark/>
          </w:tcPr>
          <w:p w:rsidR="00C53C40" w:rsidRPr="00975201" w:rsidRDefault="00975201" w:rsidP="0097520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Система охранно-пожарной и тревожной сигнализации КХО по адресу: 403791 Волгоградская область г. Жирновск, ул. Ломоносова, 54  (введена в эксплуатацию в 2013 г)               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БРО -5 GSM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Блок проводной объектовый БПО-4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ППКОП "Сигнал-20"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Пульт контроля и управления охранно-пожарный С-2000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Пульт управления универсальный РСПИ "Струна-5"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Источник вторичного электропитания резервированный "Скат-1200Д"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Аккумулятор 12 В, 7 А/ч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Аккумулятор 12 В, 26 А/ч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102-20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5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102-14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"Астра-5" исп. А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«Аргус-2»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"Шорох-2"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7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Радиокнопка "Астра-Р"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101-7/Т (Астра-321)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ИПР 513-10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ИП 212-45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4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УШК-01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Оповещатель "Октава 12В"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c>
          <w:tcPr>
            <w:tcW w:w="9363" w:type="dxa"/>
            <w:gridSpan w:val="4"/>
            <w:vAlign w:val="center"/>
            <w:hideMark/>
          </w:tcPr>
          <w:p w:rsidR="00C53C40" w:rsidRPr="00975201" w:rsidRDefault="00975201" w:rsidP="0097520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Система охранно-пожарной и тревожной сигнализации КХО по адресу: 403071</w:t>
            </w:r>
            <w:r>
              <w:rPr>
                <w:rFonts w:ascii="Arial" w:hAnsi="Arial"/>
                <w:color w:val="333333"/>
                <w:sz w:val="20"/>
                <w:highlight w:val="white"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Волгоградская область Иловлинский район, р.п.  Иловля, ул. Буденного, 46  (введена в эксплуатацию в 2012 г)               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ППКОП "С2000-4"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РИП 12 исп. 1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ИПР 513-10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Оповещатель "Октава 12В"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463832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463832" w:rsidRPr="00C53C40" w:rsidRDefault="00463832" w:rsidP="00463832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ИП 212-45</w:t>
            </w: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ab/>
            </w:r>
          </w:p>
        </w:tc>
        <w:tc>
          <w:tcPr>
            <w:tcW w:w="1275" w:type="dxa"/>
            <w:vAlign w:val="center"/>
          </w:tcPr>
          <w:p w:rsidR="00463832" w:rsidRPr="00C53C40" w:rsidRDefault="00463832" w:rsidP="0046383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463832" w:rsidRPr="00C53C40" w:rsidRDefault="00463832" w:rsidP="0046383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КВР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РИП 12 исп. 1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ПКУ "С2000"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Блок сигнально-пусковой "С2000-СП1"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"Аргус-2"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"Шорох-2"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7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102-20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102-14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5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Радиокнопка РСТС00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101-7/Т (Астра-321)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 xml:space="preserve">ИО "Астра-5" 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Оповещатель "Октава 12В"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c>
          <w:tcPr>
            <w:tcW w:w="9363" w:type="dxa"/>
            <w:gridSpan w:val="4"/>
            <w:vAlign w:val="center"/>
            <w:hideMark/>
          </w:tcPr>
          <w:p w:rsidR="00C53C40" w:rsidRPr="00975201" w:rsidRDefault="00975201" w:rsidP="0097520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Система охранно-пожарной и тревожной сигнализации КХО по адресу: 404507 Волгоградская область, Калачевский р-н, г. Калач-на-Дону, ул. Октябрьская, 67 (введена в эксплуатацию в 2015 г)                    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УОО "Ахтуба" 6 шс с БП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Фильтр абонентский ФА-002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УОО 6</w:t>
            </w:r>
            <w:r w:rsidRPr="00C53C40">
              <w:rPr>
                <w:rFonts w:ascii="Times New Roman" w:hAnsi="Times New Roman"/>
                <w:color w:val="auto"/>
                <w:szCs w:val="22"/>
                <w:lang w:val="en-US" w:eastAsia="en-US"/>
              </w:rPr>
              <w:t xml:space="preserve">EG </w:t>
            </w: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с БП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КВР-010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102-20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102-14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409-10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408-5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Шорох-2 313-5/1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7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101-7/Т (Астра-321)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 xml:space="preserve">Радиоприемное устройство  РПУ 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Радиопередающее устройство РПД-КН-1-1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ПКУ "С2000"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ППКОП "Сигнал-20" сер. 02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Блок сигнально-пусковой С2000-СП1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Блок индикации С2000-БИ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Клавиатура С2000-К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ИП 212-45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ИПР 3СУ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Оповещатель пожарный световой «Выход» ОПОП 1-8М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Оповещатель пожарный звуковой ОПОП 2-35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Оповещатель пожарный светозвуковой ОПОП 124-7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Источник вторичного электропитания ИВЭПР 112-2-2 К2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3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Аккумулятор 12 В, 12 А/ч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c>
          <w:tcPr>
            <w:tcW w:w="9363" w:type="dxa"/>
            <w:gridSpan w:val="4"/>
            <w:vAlign w:val="center"/>
            <w:hideMark/>
          </w:tcPr>
          <w:p w:rsidR="00975201" w:rsidRDefault="00975201" w:rsidP="00975201">
            <w:pPr>
              <w:spacing w:after="0" w:line="240" w:lineRule="auto"/>
              <w:ind w:right="-13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Система охранно-пожарной и тревожной сигнализации КХО по адресу: 403882 Волгоградская область, Камышинский р-н, г. Камышин, ул. Октябрьская, 60 (введена в эксплуатацию в 2019 г)                 </w:t>
            </w:r>
          </w:p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2"/>
                <w:lang w:eastAsia="en-US"/>
              </w:rPr>
            </w:pP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highlight w:val="yellow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Модуль сопряжения «МС-4» РПИ «СТРУНА5»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highlight w:val="yellow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Пульт управления универсальный РПИ «СТРУНА5»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БРО-5 GSM+ РПИ «Струна-5» (блок радиоканальный объектовый)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highlight w:val="yellow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Источник питания резервированный «РИП12»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Блок индикации «БИ-18» РПИ «СТРУНА-5»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ППКОП «С2000-4»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lastRenderedPageBreak/>
              <w:t>ИО «Фотон-9»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"Аргус-2"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"Шорох-2"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9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102-20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102-14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highlight w:val="yellow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РПУ РСТС «Радиокнопка», Радиоприемное устройство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РПД-КН РСТС «Радиокнопка», радиокнопка с датчиком падения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Извещатель охранный объемный ультразвуковой «Эхо-5»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101-7/Т (Астра-321)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highlight w:val="yellow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Оповещатель охранно-пожарный звуковой  "Иволга"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highlight w:val="yellow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Извещатель пожарный ручной ИПР-513-10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Извещатель пожарный ИП 212-45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ind w:right="-109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Оповещатель охранно-пожарный светозвуковой "Октава 12В" исп. 1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Аккумулятор 12 В, 18 А/ч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c>
          <w:tcPr>
            <w:tcW w:w="9363" w:type="dxa"/>
            <w:gridSpan w:val="4"/>
            <w:vAlign w:val="center"/>
            <w:hideMark/>
          </w:tcPr>
          <w:p w:rsidR="00C53C40" w:rsidRPr="00975201" w:rsidRDefault="00975201" w:rsidP="0097520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Система охранно-пожарной и тревожной сигнализации КХО по адресу: 404354 Волгоградская область, Котельниковский р-н, г. Котельниково, ул. Ротмистрова, 8а (введена в эксплуатацию в 2015 г)               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ППКОП "С2000-4"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 xml:space="preserve">Модуль расширения шлейфов    "Струна-5" </w:t>
            </w:r>
            <w:r w:rsidRPr="00C53C40">
              <w:rPr>
                <w:rFonts w:ascii="Times New Roman" w:hAnsi="Times New Roman"/>
                <w:color w:val="auto"/>
                <w:szCs w:val="22"/>
                <w:lang w:val="en-US" w:eastAsia="en-US"/>
              </w:rPr>
              <w:t>GSM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БРО -5 GSM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val="en-US"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val="en-US"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РИП 12 исп. 1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Аккумулятор 12 В, 18 А/ч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Клавиатура "С2000-К"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Блок сигнально-пусковой "С2000-СП1"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"Аргус-2"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"Шорох-2"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val="en-US"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val="en-US" w:eastAsia="en-US"/>
              </w:rPr>
              <w:t>8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102-20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102-14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5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highlight w:val="yellow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РПУ РСТС «Радиокнопка», Радиоприемное устройство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РПД-КН РСТС «Радиокнопка», радиокнопка с датчиком падения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101-7/Т (Астра-321)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val="en-US"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val="en-US"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"Фотон-9"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Пульт управления универсальный РСПИ "Струна-5"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ИПР 513-10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val="en-US"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val="en-US"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ИП 212-45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val="en-US"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val="en-US"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"Октава-12В"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c>
          <w:tcPr>
            <w:tcW w:w="9363" w:type="dxa"/>
            <w:gridSpan w:val="4"/>
            <w:vAlign w:val="center"/>
            <w:hideMark/>
          </w:tcPr>
          <w:p w:rsidR="00975201" w:rsidRDefault="00975201" w:rsidP="0097520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Система охранно-пожарной и тревожной сигнализации КХО</w:t>
            </w:r>
          </w:p>
          <w:p w:rsidR="00C53C40" w:rsidRPr="00C53C40" w:rsidRDefault="00975201" w:rsidP="009752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</w:rPr>
              <w:t xml:space="preserve">по адресу: 403402 Волгоградская область, Кумылженский район, ст. Кумылженская, ул. Октябрьская, 19 (введена в эксплуатацию в 2012 г)                  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ППКОП "С2000-4"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ПКУ "С2000"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СП 2000-1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ППКЛП "Сигнал-20"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"Шорох-2"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7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101-7/Т (Астра-321)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"Аргус-2"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УОО "Ахтуба" 6 EG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Радиокнопка "Астра-Р"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"Скат-1200Д"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102-20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102-14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4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"Астра-5" исп. А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ИПР 513-10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ИП 212-45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"Октава-12В"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Аккумулятор 12 В, 18 А/ч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c>
          <w:tcPr>
            <w:tcW w:w="9363" w:type="dxa"/>
            <w:gridSpan w:val="4"/>
            <w:vAlign w:val="center"/>
            <w:hideMark/>
          </w:tcPr>
          <w:p w:rsidR="00C53C40" w:rsidRPr="00975201" w:rsidRDefault="00975201" w:rsidP="00975201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Система охранно-пожарной и тревожной сигнализации КХО по адресу: 403348 Волгоградская область г. Михайловка, ул. Ленина, 64 (введена в эксплуатацию в 2013 г)                    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УОО "Ахтуба" 6 EG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"Скат-1200Д"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ППКОП "С2000-4"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КВР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СП 2000-1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"Аргус-2"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"Шорох-2"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102-20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3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102-14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4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Радиокнопка РСТС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101-7/Т (Астра-321)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"Астра-5" исп. А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ИПР 513-10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val="en-US"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val="en-US"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ИП 212-45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val="en-US"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val="en-US"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"Октава-12В"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Аккумулятор 12 В, 7 А/ч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c>
          <w:tcPr>
            <w:tcW w:w="9363" w:type="dxa"/>
            <w:gridSpan w:val="4"/>
            <w:vAlign w:val="center"/>
            <w:hideMark/>
          </w:tcPr>
          <w:p w:rsidR="00975201" w:rsidRDefault="00975201" w:rsidP="0097520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Система охранно-пожарной и тревожной сигнализации КХО по адресу: 404033 Волгоградская область,</w:t>
            </w:r>
            <w:r>
              <w:rPr>
                <w:rFonts w:ascii="Arial" w:hAnsi="Arial"/>
                <w:color w:val="333333"/>
                <w:sz w:val="20"/>
                <w:highlight w:val="white"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Николаевский район, г. Николаевск, ул. Октябрьская, 26 </w:t>
            </w:r>
          </w:p>
          <w:p w:rsidR="00C53C40" w:rsidRPr="00C53C40" w:rsidRDefault="00975201" w:rsidP="009752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</w:rPr>
              <w:t xml:space="preserve">(введена в эксплуатацию в 2014 г)               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БРО -5 GSM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"РИП-12"исп 01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Аккумулятор 12 В, 26 А/ч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Пульт управления GSM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Модуль расширения шлейфов   "Струна-5"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"Аргус-2"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"Шорох-2"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7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102-20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Радиокнопка РСТС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101-7/Т (Астра-321)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"Астра-5" исп. А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ИПР 513-10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ИП 212-45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4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"Октава-12В"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3</w:t>
            </w:r>
          </w:p>
        </w:tc>
      </w:tr>
      <w:tr w:rsidR="00C53C40" w:rsidRPr="00C53C40" w:rsidTr="00C53C40">
        <w:tc>
          <w:tcPr>
            <w:tcW w:w="9363" w:type="dxa"/>
            <w:gridSpan w:val="4"/>
            <w:vAlign w:val="center"/>
            <w:hideMark/>
          </w:tcPr>
          <w:p w:rsidR="00975201" w:rsidRDefault="00975201" w:rsidP="0097520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Система охранно-пожарной и тревожной сигнализации КХО</w:t>
            </w:r>
          </w:p>
          <w:p w:rsidR="00975201" w:rsidRDefault="00975201" w:rsidP="0097520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по адресу: 403958 Волгоградская область, Новоаннинский р-н, г. Новоаннинский, </w:t>
            </w:r>
          </w:p>
          <w:p w:rsidR="00C53C40" w:rsidRPr="00C53C40" w:rsidRDefault="00975201" w:rsidP="009752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2"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</w:rPr>
              <w:t xml:space="preserve">ул. Ленина, 51 (введена в эксплуатацию в 2019 г)               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Модуль сопряжения МС-4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ПКУ РСПИ Струна-5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БРО -5 GSM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РИП 12 исп. 1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Блок индикации БИ-18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ППК "С2000-4"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Икар-Ш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"Аргус-2"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"Шорох-2"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7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102-20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102-14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highlight w:val="yellow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РПУ РСТС «Радиокнопка», Радиоприемное устройство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РПД-КН РСТС «Радиокнопка»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Эхо-5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101-7/Т (Астра-321)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Оповещатель "Иволга"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ИПР 513-10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ИП 212-45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"Октава-12В"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lastRenderedPageBreak/>
              <w:t>Аккумулятор 12 В, 18 А/ч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c>
          <w:tcPr>
            <w:tcW w:w="9363" w:type="dxa"/>
            <w:gridSpan w:val="4"/>
            <w:vAlign w:val="center"/>
            <w:hideMark/>
          </w:tcPr>
          <w:p w:rsidR="00975201" w:rsidRDefault="00975201" w:rsidP="0097520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Система охранно-пожарной и тревожной сигнализации КХО</w:t>
            </w:r>
          </w:p>
          <w:p w:rsidR="00975201" w:rsidRDefault="00975201" w:rsidP="00975201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по адресу: Волгоградская область, Палласовский р-н, г. Палласовка, </w:t>
            </w:r>
          </w:p>
          <w:p w:rsidR="00C53C40" w:rsidRPr="00C53C40" w:rsidRDefault="00975201" w:rsidP="00975201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</w:rPr>
              <w:t xml:space="preserve">ул. Коммунистическая, 1 (введена в эксплуатацию в 2013 г)               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БРО -5 GSM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"Скат-1200Д"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Аккумулятор 12 В, 18 А/ч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Аккумулятор 12 В, 1,2 А/ч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Пульт управления GSM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Модуль расширения шлейфов     "Струна-5"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"Аргус-2"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"Шорох-2"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7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102-20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4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102-14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Радиокнопка РСТС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101-7/Т (Астра-321)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"Астра-5" исп. А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ИПР 513-10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ИП 212-45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Оповещатель "Октава 12В"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c>
          <w:tcPr>
            <w:tcW w:w="9363" w:type="dxa"/>
            <w:gridSpan w:val="4"/>
            <w:vAlign w:val="center"/>
            <w:hideMark/>
          </w:tcPr>
          <w:p w:rsidR="00975201" w:rsidRDefault="00975201" w:rsidP="0097520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Система охранно-пожарной и тревожной сигнализации КХО</w:t>
            </w:r>
          </w:p>
          <w:p w:rsidR="00975201" w:rsidRDefault="00975201" w:rsidP="0097520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по адресу: 404171 Волгоградская обл., Светлоярский р-н, р.п. Светлый Яр, </w:t>
            </w:r>
          </w:p>
          <w:p w:rsidR="00C53C40" w:rsidRPr="00C53C40" w:rsidRDefault="00975201" w:rsidP="009752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</w:rPr>
              <w:t xml:space="preserve">ул. Сидорова, 19 (введена в эксплуатацию в 2012 г)                 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УОО "Ахтуба GSM" 6 шс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"Скат-1200Д"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КВР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ППКОП "С2000-4"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Блок сигнально-пусковой "С2000-СП1"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"Аргус-2"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"Шорох-2"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7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102-20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6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102-14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101-7/Т (Астра-321)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ИПР 513-10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ИП 212-45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Оповещатель звуковой «Маяк-12К»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Оповещатель "Гром 12К"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Оповещатель световой. Световое табло «Выход» Молния 12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"Астра-5" исп. А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c>
          <w:tcPr>
            <w:tcW w:w="9363" w:type="dxa"/>
            <w:gridSpan w:val="4"/>
            <w:vAlign w:val="center"/>
            <w:hideMark/>
          </w:tcPr>
          <w:p w:rsidR="00975201" w:rsidRDefault="00975201" w:rsidP="0097520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Система охранно-пожарной и тревожной сигнализации КХО</w:t>
            </w:r>
          </w:p>
          <w:p w:rsidR="00C53C40" w:rsidRPr="00C53C40" w:rsidRDefault="00975201" w:rsidP="009752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</w:rPr>
              <w:t xml:space="preserve">по адресу: 404415 Волгоградская область, Суровикинский р-н, г. Суровикино,  ул. Ленина, 74 (введена в эксплуатацию в 2015 г)               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 xml:space="preserve">УОО "Ахтуба" 6EG 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КВР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102-20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102-14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8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"Астра-5" исп. А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408-5 Эхо-5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"Шорох-2"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7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101-7/Т (Астра-321)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highlight w:val="yellow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РПУ РСТС «Радиокнопка», Радиоприемное устройство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РПД-КН РСТС «Радиокнопка»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ПКУ "С2000"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ППКОП "Сигнал-20"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Блок сигнально-пусковой "С2000-СП1"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Блок индикации С2000-БИ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Клавиатура "С2000-К"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lastRenderedPageBreak/>
              <w:t>ИП 212-45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ИПР 3СУ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Оповещатель пожарный световой «Выход» ОПОП 1-8М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Оповещатель пожарный звуковой ОПОП 2-35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Оповещатель пожарный свето-звуковой ОПОП 124-7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Источник вторичного электропитания ИВЭПР 112-2-2 К2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3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Аккумулятор 12 В, 12 Ач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6</w:t>
            </w:r>
          </w:p>
        </w:tc>
      </w:tr>
      <w:tr w:rsidR="00C53C40" w:rsidRPr="00C53C40" w:rsidTr="00C53C40">
        <w:tc>
          <w:tcPr>
            <w:tcW w:w="9363" w:type="dxa"/>
            <w:gridSpan w:val="4"/>
            <w:vAlign w:val="center"/>
            <w:hideMark/>
          </w:tcPr>
          <w:p w:rsidR="00463832" w:rsidRDefault="00463832" w:rsidP="004638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Система охранно-пожарной и тревожной сигнализации КХО</w:t>
            </w:r>
          </w:p>
          <w:p w:rsidR="00C53C40" w:rsidRPr="00C53C40" w:rsidRDefault="00463832" w:rsidP="004638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</w:rPr>
              <w:t>по адресу:  403113 Волгоградская область, г. Урюпинск, пр. Ленина, 72 (введена в эксплуатацию в 2015 г)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УОО "Ахтуба" 6 EG с БП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Фильтр абонентский ФА-002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КВР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102-20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3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102-14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9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"Астра-5" исп. А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"Аргус-3"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"Шорох-2"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7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"Шорох-3"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101-7/Т (Астра-321)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highlight w:val="yellow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РПУ РСТС «Радиокнопка», Радиоприемное устройство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РПД-КН РСТС «Радиокнопка»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ПКУ "С2000"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ППКОП "Сигнал-20"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Блок сигнально-пусковой С-2000-СП1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Блок индикации С2000-БИ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Клавиатура С2000-К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ИП 212-45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ИПР – 3СУ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Оповещатель пожарный световой «Выход» ОПОП 1-8М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Оповещатель пожарный вуковой ОПОП 2-35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Оповещатель пожарный свето-звуковой ОПОП 124-7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Источник вторичного электропитания ИВЭПР 112-2-2 К2</w:t>
            </w:r>
          </w:p>
        </w:tc>
        <w:tc>
          <w:tcPr>
            <w:tcW w:w="1275" w:type="dxa"/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3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Аккумулятор 12 В, 12 Ач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c>
          <w:tcPr>
            <w:tcW w:w="9363" w:type="dxa"/>
            <w:gridSpan w:val="4"/>
            <w:vAlign w:val="center"/>
            <w:hideMark/>
          </w:tcPr>
          <w:p w:rsidR="00C53C40" w:rsidRPr="00463832" w:rsidRDefault="00463832" w:rsidP="0046383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Система охранно-пожарной и тревожной сигнализации КХО по адресу:  403540 Волгоградская область г. Фролово, ул. Народная, 31  (введена в эксплуатацию в 2014 г)      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ППКОП "С2000-4"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УОО "Ахтуба" 6 EG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ППКОП Нота-2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КВР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РИП 12 исп. 1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Аккумулятор 12 В, 17 Ач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ПКУ "С2000"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Блок сигнально-пусковой "С2000-СП1"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«Аргус-2»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"Шорох-2"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7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102-20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102-14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5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highlight w:val="yellow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РПУ РСТС «Радиокнопка», Радиоприемное устройство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РПД-КН РСТС «Радиокнопка»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101-7/Т (Астра-321)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ИО "Астра-5" исп. А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ИПР 513-10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1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ИП 212-45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2</w:t>
            </w:r>
          </w:p>
        </w:tc>
      </w:tr>
      <w:tr w:rsidR="00C53C40" w:rsidRPr="00C53C40" w:rsidTr="00C53C40">
        <w:trPr>
          <w:gridAfter w:val="1"/>
          <w:wAfter w:w="8" w:type="dxa"/>
        </w:trPr>
        <w:tc>
          <w:tcPr>
            <w:tcW w:w="6663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Оповещатель "Октава 12В"</w:t>
            </w:r>
          </w:p>
        </w:tc>
        <w:tc>
          <w:tcPr>
            <w:tcW w:w="1275" w:type="dxa"/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шт</w:t>
            </w:r>
          </w:p>
        </w:tc>
        <w:tc>
          <w:tcPr>
            <w:tcW w:w="1417" w:type="dxa"/>
            <w:tcBorders>
              <w:top w:val="nil"/>
            </w:tcBorders>
            <w:vAlign w:val="center"/>
            <w:hideMark/>
          </w:tcPr>
          <w:p w:rsidR="00C53C40" w:rsidRPr="00C53C40" w:rsidRDefault="00C53C40" w:rsidP="00C53C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en-US"/>
              </w:rPr>
            </w:pPr>
            <w:r w:rsidRPr="00C53C40">
              <w:rPr>
                <w:rFonts w:ascii="Times New Roman" w:hAnsi="Times New Roman"/>
                <w:color w:val="auto"/>
                <w:szCs w:val="22"/>
                <w:lang w:eastAsia="en-US"/>
              </w:rPr>
              <w:t>3</w:t>
            </w:r>
          </w:p>
        </w:tc>
      </w:tr>
    </w:tbl>
    <w:p w:rsidR="00BD0BD7" w:rsidRDefault="00BD0BD7">
      <w:pPr>
        <w:spacing w:after="0" w:line="240" w:lineRule="auto"/>
        <w:ind w:right="17"/>
        <w:jc w:val="both"/>
        <w:rPr>
          <w:rFonts w:ascii="Times New Roman" w:hAnsi="Times New Roman"/>
          <w:sz w:val="24"/>
        </w:rPr>
      </w:pPr>
    </w:p>
    <w:p w:rsidR="00BD0BD7" w:rsidRDefault="00BD0BD7">
      <w:pPr>
        <w:spacing w:after="0" w:line="240" w:lineRule="auto"/>
        <w:ind w:right="17"/>
        <w:jc w:val="both"/>
        <w:rPr>
          <w:rFonts w:ascii="Times New Roman" w:hAnsi="Times New Roman"/>
          <w:sz w:val="24"/>
        </w:rPr>
      </w:pPr>
    </w:p>
    <w:p w:rsidR="00C53C40" w:rsidRDefault="00C53C40" w:rsidP="004A7B2B">
      <w:pPr>
        <w:spacing w:after="0"/>
      </w:pPr>
    </w:p>
    <w:tbl>
      <w:tblPr>
        <w:tblW w:w="0" w:type="auto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5103"/>
      </w:tblGrid>
      <w:tr w:rsidR="00BD0BD7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0BD7" w:rsidRDefault="00BD0BD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BD0BD7" w:rsidRDefault="00BD0BD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5826" w:rsidRPr="002A4F83" w:rsidRDefault="004A7B2B" w:rsidP="004A7B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        </w:t>
            </w:r>
            <w:r w:rsidR="00F550CA" w:rsidRPr="002A4F83">
              <w:rPr>
                <w:rFonts w:ascii="Times New Roman" w:hAnsi="Times New Roman"/>
                <w:sz w:val="24"/>
                <w:szCs w:val="24"/>
              </w:rPr>
              <w:t xml:space="preserve">Приложение № 2 </w:t>
            </w:r>
          </w:p>
          <w:p w:rsidR="00BD0BD7" w:rsidRPr="002A4F83" w:rsidRDefault="00F550CA" w:rsidP="00295826">
            <w:pPr>
              <w:widowControl w:val="0"/>
              <w:spacing w:after="0" w:line="240" w:lineRule="auto"/>
              <w:ind w:left="21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F83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="00295826" w:rsidRPr="002A4F83">
              <w:rPr>
                <w:rFonts w:ascii="Times New Roman" w:hAnsi="Times New Roman"/>
                <w:sz w:val="24"/>
                <w:szCs w:val="24"/>
              </w:rPr>
              <w:t>ТЗ</w:t>
            </w:r>
          </w:p>
          <w:p w:rsidR="00BD0BD7" w:rsidRDefault="00BD0BD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BD0BD7" w:rsidRDefault="00F550C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РЕГЛАМЕНТ ПО ПРОВЕДЕНИЮ ТО ТСО</w:t>
      </w:r>
    </w:p>
    <w:p w:rsidR="00BD0BD7" w:rsidRDefault="00BD0BD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7531"/>
        <w:gridCol w:w="1701"/>
      </w:tblGrid>
      <w:tr w:rsidR="00BD0BD7" w:rsidRPr="00255236" w:rsidTr="00255236">
        <w:trPr>
          <w:trHeight w:val="465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Pr="00255236" w:rsidRDefault="00BD0BD7">
            <w:pPr>
              <w:keepNext/>
              <w:widowControl w:val="0"/>
              <w:tabs>
                <w:tab w:val="left" w:pos="274"/>
              </w:tabs>
              <w:spacing w:after="0" w:line="240" w:lineRule="exact"/>
              <w:ind w:left="57" w:right="57"/>
              <w:jc w:val="center"/>
              <w:outlineLvl w:val="2"/>
              <w:rPr>
                <w:rFonts w:ascii="Times New Roman" w:hAnsi="Times New Roman"/>
                <w:b/>
                <w:spacing w:val="7"/>
                <w:sz w:val="20"/>
              </w:rPr>
            </w:pPr>
          </w:p>
        </w:tc>
        <w:tc>
          <w:tcPr>
            <w:tcW w:w="7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Pr="00255236" w:rsidRDefault="00F550CA">
            <w:pPr>
              <w:keepNext/>
              <w:widowControl w:val="0"/>
              <w:tabs>
                <w:tab w:val="left" w:pos="274"/>
              </w:tabs>
              <w:spacing w:after="0" w:line="240" w:lineRule="exact"/>
              <w:ind w:right="80"/>
              <w:jc w:val="center"/>
              <w:outlineLvl w:val="2"/>
              <w:rPr>
                <w:rFonts w:ascii="Times New Roman" w:hAnsi="Times New Roman"/>
                <w:b/>
                <w:spacing w:val="7"/>
                <w:sz w:val="20"/>
              </w:rPr>
            </w:pPr>
            <w:r w:rsidRPr="00255236">
              <w:rPr>
                <w:rFonts w:ascii="Times New Roman" w:hAnsi="Times New Roman"/>
                <w:b/>
                <w:spacing w:val="7"/>
                <w:sz w:val="20"/>
              </w:rPr>
              <w:t>Перечень работ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Pr="00255236" w:rsidRDefault="00F550CA" w:rsidP="00255236">
            <w:pPr>
              <w:keepNext/>
              <w:widowControl w:val="0"/>
              <w:tabs>
                <w:tab w:val="left" w:pos="274"/>
              </w:tabs>
              <w:spacing w:after="0" w:line="240" w:lineRule="exact"/>
              <w:jc w:val="center"/>
              <w:outlineLvl w:val="2"/>
              <w:rPr>
                <w:rFonts w:ascii="Times New Roman" w:hAnsi="Times New Roman"/>
                <w:b/>
                <w:sz w:val="20"/>
              </w:rPr>
            </w:pPr>
            <w:r w:rsidRPr="00255236">
              <w:rPr>
                <w:rFonts w:ascii="Times New Roman" w:hAnsi="Times New Roman"/>
                <w:b/>
                <w:sz w:val="20"/>
              </w:rPr>
              <w:t>Периодичность</w:t>
            </w:r>
          </w:p>
        </w:tc>
      </w:tr>
      <w:tr w:rsidR="00BD0BD7" w:rsidRPr="00255236" w:rsidTr="00255236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Pr="00255236" w:rsidRDefault="00BD0BD7">
            <w:pPr>
              <w:widowControl w:val="0"/>
              <w:tabs>
                <w:tab w:val="left" w:pos="274"/>
              </w:tabs>
              <w:spacing w:after="0" w:line="240" w:lineRule="exact"/>
              <w:ind w:left="57" w:right="57"/>
              <w:jc w:val="center"/>
              <w:outlineLvl w:val="2"/>
              <w:rPr>
                <w:rFonts w:ascii="Times New Roman" w:hAnsi="Times New Roman"/>
                <w:spacing w:val="7"/>
                <w:szCs w:val="22"/>
              </w:rPr>
            </w:pPr>
          </w:p>
        </w:tc>
        <w:tc>
          <w:tcPr>
            <w:tcW w:w="7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Pr="00255236" w:rsidRDefault="00F550CA">
            <w:pPr>
              <w:widowControl w:val="0"/>
              <w:tabs>
                <w:tab w:val="left" w:pos="274"/>
              </w:tabs>
              <w:spacing w:after="0" w:line="240" w:lineRule="exact"/>
              <w:ind w:right="80"/>
              <w:jc w:val="center"/>
              <w:outlineLvl w:val="2"/>
              <w:rPr>
                <w:rFonts w:ascii="Times New Roman" w:hAnsi="Times New Roman"/>
                <w:spacing w:val="7"/>
                <w:szCs w:val="22"/>
              </w:rPr>
            </w:pPr>
            <w:r w:rsidRPr="00255236">
              <w:rPr>
                <w:rFonts w:ascii="Times New Roman" w:hAnsi="Times New Roman"/>
                <w:spacing w:val="7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Pr="00255236" w:rsidRDefault="00F550CA">
            <w:pPr>
              <w:widowControl w:val="0"/>
              <w:tabs>
                <w:tab w:val="left" w:pos="274"/>
              </w:tabs>
              <w:spacing w:after="0" w:line="240" w:lineRule="exact"/>
              <w:ind w:right="80"/>
              <w:jc w:val="center"/>
              <w:outlineLvl w:val="2"/>
              <w:rPr>
                <w:rFonts w:ascii="Times New Roman" w:hAnsi="Times New Roman"/>
                <w:spacing w:val="7"/>
                <w:szCs w:val="22"/>
              </w:rPr>
            </w:pPr>
            <w:r w:rsidRPr="00255236">
              <w:rPr>
                <w:rFonts w:ascii="Times New Roman" w:hAnsi="Times New Roman"/>
                <w:spacing w:val="7"/>
                <w:szCs w:val="22"/>
              </w:rPr>
              <w:t>2</w:t>
            </w:r>
          </w:p>
        </w:tc>
      </w:tr>
      <w:tr w:rsidR="00BD0BD7" w:rsidRPr="00255236" w:rsidTr="00255236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Pr="00255236" w:rsidRDefault="00BD0BD7">
            <w:pPr>
              <w:widowControl w:val="0"/>
              <w:numPr>
                <w:ilvl w:val="0"/>
                <w:numId w:val="13"/>
              </w:numPr>
              <w:tabs>
                <w:tab w:val="left" w:pos="274"/>
              </w:tabs>
              <w:spacing w:after="0" w:line="240" w:lineRule="exact"/>
              <w:ind w:left="527" w:right="57" w:hanging="357"/>
              <w:jc w:val="center"/>
              <w:outlineLvl w:val="2"/>
              <w:rPr>
                <w:rFonts w:ascii="Times New Roman" w:hAnsi="Times New Roman"/>
                <w:color w:val="2D2D2D"/>
                <w:spacing w:val="2"/>
                <w:szCs w:val="22"/>
                <w:highlight w:val="white"/>
              </w:rPr>
            </w:pPr>
          </w:p>
        </w:tc>
        <w:tc>
          <w:tcPr>
            <w:tcW w:w="7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Pr="00255236" w:rsidRDefault="00F550CA">
            <w:pPr>
              <w:widowControl w:val="0"/>
              <w:tabs>
                <w:tab w:val="left" w:pos="274"/>
              </w:tabs>
              <w:spacing w:after="0" w:line="240" w:lineRule="auto"/>
              <w:ind w:right="79"/>
              <w:jc w:val="both"/>
              <w:outlineLvl w:val="2"/>
              <w:rPr>
                <w:rFonts w:ascii="Times New Roman" w:hAnsi="Times New Roman"/>
                <w:spacing w:val="7"/>
                <w:szCs w:val="22"/>
              </w:rPr>
            </w:pPr>
            <w:r w:rsidRPr="00255236">
              <w:rPr>
                <w:rFonts w:ascii="Times New Roman" w:hAnsi="Times New Roman"/>
                <w:spacing w:val="2"/>
                <w:szCs w:val="22"/>
                <w:highlight w:val="white"/>
              </w:rPr>
              <w:t>Ознакомление с записями в эксплуатационной документации, их анализ; ознакомление с данными электронных журналов событий и журналов отказов и неисправностей, сохраненных в памяти устройств, анализ данных; определение действий, требующих повышенного внимания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Pr="00255236" w:rsidRDefault="00F550CA">
            <w:pPr>
              <w:widowControl w:val="0"/>
              <w:tabs>
                <w:tab w:val="left" w:pos="274"/>
              </w:tabs>
              <w:spacing w:after="0" w:line="240" w:lineRule="exact"/>
              <w:ind w:right="80"/>
              <w:jc w:val="center"/>
              <w:outlineLvl w:val="2"/>
              <w:rPr>
                <w:rFonts w:ascii="Times New Roman" w:hAnsi="Times New Roman"/>
                <w:spacing w:val="7"/>
                <w:szCs w:val="22"/>
              </w:rPr>
            </w:pPr>
            <w:r w:rsidRPr="00255236">
              <w:rPr>
                <w:rFonts w:ascii="Times New Roman" w:hAnsi="Times New Roman"/>
                <w:spacing w:val="7"/>
                <w:szCs w:val="22"/>
              </w:rPr>
              <w:t>Ежемесячно</w:t>
            </w:r>
          </w:p>
        </w:tc>
      </w:tr>
      <w:tr w:rsidR="00BD0BD7" w:rsidRPr="00255236" w:rsidTr="00255236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Pr="00255236" w:rsidRDefault="00BD0BD7">
            <w:pPr>
              <w:widowControl w:val="0"/>
              <w:numPr>
                <w:ilvl w:val="0"/>
                <w:numId w:val="13"/>
              </w:numPr>
              <w:tabs>
                <w:tab w:val="left" w:pos="274"/>
              </w:tabs>
              <w:spacing w:after="0" w:line="240" w:lineRule="exact"/>
              <w:ind w:left="527" w:right="57" w:hanging="357"/>
              <w:jc w:val="center"/>
              <w:outlineLvl w:val="2"/>
              <w:rPr>
                <w:rFonts w:ascii="Times New Roman" w:hAnsi="Times New Roman"/>
                <w:color w:val="2D2D2D"/>
                <w:spacing w:val="2"/>
                <w:szCs w:val="22"/>
                <w:highlight w:val="white"/>
              </w:rPr>
            </w:pPr>
          </w:p>
        </w:tc>
        <w:tc>
          <w:tcPr>
            <w:tcW w:w="7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Pr="00255236" w:rsidRDefault="00F550C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255236">
              <w:rPr>
                <w:rFonts w:ascii="Times New Roman" w:hAnsi="Times New Roman"/>
                <w:szCs w:val="22"/>
              </w:rPr>
              <w:t>Внешний осмотр составных частей систем (оборудования контроля и управления, извещателей, сигналов тревоги и оповещения, модулей вх/вых, источников бесперебойного питания и т.п.) на отсутствие механических повреждений, коррозии, грязи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Pr="00255236" w:rsidRDefault="00F550CA">
            <w:pPr>
              <w:widowControl w:val="0"/>
              <w:tabs>
                <w:tab w:val="left" w:pos="274"/>
              </w:tabs>
              <w:spacing w:after="0" w:line="240" w:lineRule="exact"/>
              <w:ind w:right="80"/>
              <w:jc w:val="center"/>
              <w:outlineLvl w:val="2"/>
              <w:rPr>
                <w:rFonts w:ascii="Times New Roman" w:hAnsi="Times New Roman"/>
                <w:spacing w:val="7"/>
                <w:szCs w:val="22"/>
              </w:rPr>
            </w:pPr>
            <w:r w:rsidRPr="00255236">
              <w:rPr>
                <w:rFonts w:ascii="Times New Roman" w:hAnsi="Times New Roman"/>
                <w:spacing w:val="7"/>
                <w:szCs w:val="22"/>
              </w:rPr>
              <w:t>Ежемесячно</w:t>
            </w:r>
          </w:p>
        </w:tc>
      </w:tr>
      <w:tr w:rsidR="00BD0BD7" w:rsidRPr="00255236" w:rsidTr="00255236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Pr="00255236" w:rsidRDefault="00BD0BD7">
            <w:pPr>
              <w:widowControl w:val="0"/>
              <w:numPr>
                <w:ilvl w:val="0"/>
                <w:numId w:val="13"/>
              </w:numPr>
              <w:tabs>
                <w:tab w:val="left" w:pos="274"/>
              </w:tabs>
              <w:spacing w:after="0" w:line="240" w:lineRule="exact"/>
              <w:ind w:left="527" w:right="57" w:hanging="357"/>
              <w:jc w:val="center"/>
              <w:outlineLvl w:val="2"/>
              <w:rPr>
                <w:rFonts w:ascii="Times New Roman" w:hAnsi="Times New Roman"/>
                <w:color w:val="2D2D2D"/>
                <w:spacing w:val="2"/>
                <w:szCs w:val="22"/>
                <w:highlight w:val="white"/>
              </w:rPr>
            </w:pPr>
          </w:p>
        </w:tc>
        <w:tc>
          <w:tcPr>
            <w:tcW w:w="7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Pr="00255236" w:rsidRDefault="00F550C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255236">
              <w:rPr>
                <w:rFonts w:ascii="Times New Roman" w:hAnsi="Times New Roman"/>
                <w:szCs w:val="22"/>
              </w:rPr>
              <w:t>Проверка работоспособности  составных частей систем  (оборудования контроля и управления, извещателей, сигналов тревоги и оповещения, модулей вх/вых, источников бесперебойного питания и т.п.)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Pr="00255236" w:rsidRDefault="00F550CA">
            <w:pPr>
              <w:jc w:val="center"/>
              <w:rPr>
                <w:rFonts w:ascii="Times New Roman" w:hAnsi="Times New Roman"/>
                <w:szCs w:val="22"/>
              </w:rPr>
            </w:pPr>
            <w:r w:rsidRPr="00255236">
              <w:rPr>
                <w:rFonts w:ascii="Times New Roman" w:hAnsi="Times New Roman"/>
                <w:szCs w:val="22"/>
              </w:rPr>
              <w:t>Ежемесячно</w:t>
            </w:r>
          </w:p>
        </w:tc>
      </w:tr>
      <w:tr w:rsidR="00BD0BD7" w:rsidRPr="00255236" w:rsidTr="00255236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Pr="00255236" w:rsidRDefault="00BD0BD7">
            <w:pPr>
              <w:widowControl w:val="0"/>
              <w:numPr>
                <w:ilvl w:val="0"/>
                <w:numId w:val="13"/>
              </w:numPr>
              <w:tabs>
                <w:tab w:val="left" w:pos="274"/>
              </w:tabs>
              <w:spacing w:after="0" w:line="240" w:lineRule="exact"/>
              <w:ind w:left="527" w:right="57" w:hanging="357"/>
              <w:jc w:val="center"/>
              <w:outlineLvl w:val="2"/>
              <w:rPr>
                <w:rFonts w:ascii="Times New Roman" w:hAnsi="Times New Roman"/>
                <w:color w:val="2D2D2D"/>
                <w:spacing w:val="2"/>
                <w:szCs w:val="22"/>
                <w:highlight w:val="white"/>
              </w:rPr>
            </w:pPr>
          </w:p>
        </w:tc>
        <w:tc>
          <w:tcPr>
            <w:tcW w:w="7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Pr="00255236" w:rsidRDefault="00F550C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255236">
              <w:rPr>
                <w:rFonts w:ascii="Times New Roman" w:hAnsi="Times New Roman"/>
                <w:szCs w:val="22"/>
              </w:rPr>
              <w:t>Проверка правильности подключения кабелей электропитания и надежности контактов в электрических щитах, щитах связи; укрепление контактов (при необходимости);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Pr="00255236" w:rsidRDefault="00F550CA">
            <w:pPr>
              <w:jc w:val="center"/>
              <w:rPr>
                <w:rFonts w:ascii="Times New Roman" w:hAnsi="Times New Roman"/>
                <w:szCs w:val="22"/>
              </w:rPr>
            </w:pPr>
            <w:r w:rsidRPr="00255236">
              <w:rPr>
                <w:rFonts w:ascii="Times New Roman" w:hAnsi="Times New Roman"/>
                <w:szCs w:val="22"/>
              </w:rPr>
              <w:t>Ежемесячно</w:t>
            </w:r>
          </w:p>
        </w:tc>
      </w:tr>
      <w:tr w:rsidR="00BD0BD7" w:rsidRPr="00255236" w:rsidTr="00255236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Pr="00255236" w:rsidRDefault="00BD0BD7">
            <w:pPr>
              <w:widowControl w:val="0"/>
              <w:numPr>
                <w:ilvl w:val="0"/>
                <w:numId w:val="13"/>
              </w:numPr>
              <w:tabs>
                <w:tab w:val="left" w:pos="274"/>
              </w:tabs>
              <w:spacing w:after="0" w:line="240" w:lineRule="exact"/>
              <w:ind w:left="527" w:right="57" w:hanging="357"/>
              <w:jc w:val="center"/>
              <w:outlineLvl w:val="2"/>
              <w:rPr>
                <w:rFonts w:ascii="Times New Roman" w:hAnsi="Times New Roman"/>
                <w:color w:val="2D2D2D"/>
                <w:spacing w:val="2"/>
                <w:szCs w:val="22"/>
                <w:highlight w:val="white"/>
              </w:rPr>
            </w:pPr>
          </w:p>
        </w:tc>
        <w:tc>
          <w:tcPr>
            <w:tcW w:w="7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Pr="00255236" w:rsidRDefault="00F550C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255236">
              <w:rPr>
                <w:rFonts w:ascii="Times New Roman" w:hAnsi="Times New Roman"/>
                <w:szCs w:val="22"/>
              </w:rPr>
              <w:t>Контроль исправности световой индикации на приемных панелях и панелях управления, тестирование устройств систем пожарной сигнализации.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Pr="00255236" w:rsidRDefault="00F550CA">
            <w:pPr>
              <w:jc w:val="center"/>
              <w:rPr>
                <w:rFonts w:ascii="Times New Roman" w:hAnsi="Times New Roman"/>
                <w:szCs w:val="22"/>
              </w:rPr>
            </w:pPr>
            <w:r w:rsidRPr="00255236">
              <w:rPr>
                <w:rFonts w:ascii="Times New Roman" w:hAnsi="Times New Roman"/>
                <w:szCs w:val="22"/>
              </w:rPr>
              <w:t>Ежемесячно</w:t>
            </w:r>
          </w:p>
        </w:tc>
      </w:tr>
      <w:tr w:rsidR="00BD0BD7" w:rsidRPr="00255236" w:rsidTr="00255236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Pr="00255236" w:rsidRDefault="00BD0BD7">
            <w:pPr>
              <w:widowControl w:val="0"/>
              <w:numPr>
                <w:ilvl w:val="0"/>
                <w:numId w:val="13"/>
              </w:numPr>
              <w:tabs>
                <w:tab w:val="left" w:pos="274"/>
              </w:tabs>
              <w:spacing w:after="0" w:line="240" w:lineRule="exact"/>
              <w:ind w:left="527" w:right="57" w:hanging="357"/>
              <w:jc w:val="center"/>
              <w:outlineLvl w:val="2"/>
              <w:rPr>
                <w:rFonts w:ascii="Times New Roman" w:hAnsi="Times New Roman"/>
                <w:color w:val="2D2D2D"/>
                <w:spacing w:val="2"/>
                <w:szCs w:val="22"/>
                <w:highlight w:val="white"/>
              </w:rPr>
            </w:pPr>
          </w:p>
        </w:tc>
        <w:tc>
          <w:tcPr>
            <w:tcW w:w="7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Pr="00255236" w:rsidRDefault="00F550C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255236">
              <w:rPr>
                <w:rFonts w:ascii="Times New Roman" w:hAnsi="Times New Roman"/>
                <w:szCs w:val="22"/>
              </w:rPr>
              <w:t>Проверка надежности подключения шин заземления.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Pr="00255236" w:rsidRDefault="00F550CA">
            <w:pPr>
              <w:jc w:val="center"/>
              <w:rPr>
                <w:rFonts w:ascii="Times New Roman" w:hAnsi="Times New Roman"/>
                <w:szCs w:val="22"/>
              </w:rPr>
            </w:pPr>
            <w:r w:rsidRPr="00255236">
              <w:rPr>
                <w:rFonts w:ascii="Times New Roman" w:hAnsi="Times New Roman"/>
                <w:szCs w:val="22"/>
              </w:rPr>
              <w:t>Ежемесячно</w:t>
            </w:r>
          </w:p>
        </w:tc>
      </w:tr>
      <w:tr w:rsidR="00BD0BD7" w:rsidRPr="00255236" w:rsidTr="00255236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Pr="00255236" w:rsidRDefault="00BD0BD7">
            <w:pPr>
              <w:widowControl w:val="0"/>
              <w:numPr>
                <w:ilvl w:val="0"/>
                <w:numId w:val="13"/>
              </w:numPr>
              <w:tabs>
                <w:tab w:val="left" w:pos="274"/>
              </w:tabs>
              <w:spacing w:after="0" w:line="240" w:lineRule="exact"/>
              <w:ind w:left="527" w:right="57" w:hanging="357"/>
              <w:jc w:val="center"/>
              <w:outlineLvl w:val="2"/>
              <w:rPr>
                <w:rFonts w:ascii="Times New Roman" w:hAnsi="Times New Roman"/>
                <w:color w:val="2D2D2D"/>
                <w:spacing w:val="2"/>
                <w:szCs w:val="22"/>
                <w:highlight w:val="white"/>
              </w:rPr>
            </w:pPr>
          </w:p>
        </w:tc>
        <w:tc>
          <w:tcPr>
            <w:tcW w:w="7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Pr="00255236" w:rsidRDefault="00F550C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255236">
              <w:rPr>
                <w:rFonts w:ascii="Times New Roman" w:hAnsi="Times New Roman"/>
                <w:szCs w:val="22"/>
              </w:rPr>
              <w:t>Проверка значений напряжений на выходных клеммах источников электропитания, клеммах аккумуляторных батарей источников бесперебойного электропитания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Pr="00255236" w:rsidRDefault="00F550CA">
            <w:pPr>
              <w:jc w:val="center"/>
              <w:rPr>
                <w:rFonts w:ascii="Times New Roman" w:hAnsi="Times New Roman"/>
                <w:szCs w:val="22"/>
              </w:rPr>
            </w:pPr>
            <w:r w:rsidRPr="00255236">
              <w:rPr>
                <w:rFonts w:ascii="Times New Roman" w:hAnsi="Times New Roman"/>
                <w:szCs w:val="22"/>
              </w:rPr>
              <w:t>Ежеквартально</w:t>
            </w:r>
          </w:p>
        </w:tc>
      </w:tr>
      <w:tr w:rsidR="00BD0BD7" w:rsidRPr="00255236" w:rsidTr="00255236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Pr="00255236" w:rsidRDefault="00BD0BD7">
            <w:pPr>
              <w:widowControl w:val="0"/>
              <w:numPr>
                <w:ilvl w:val="0"/>
                <w:numId w:val="13"/>
              </w:numPr>
              <w:tabs>
                <w:tab w:val="left" w:pos="274"/>
              </w:tabs>
              <w:spacing w:after="0" w:line="240" w:lineRule="exact"/>
              <w:ind w:left="527" w:right="57" w:hanging="357"/>
              <w:jc w:val="center"/>
              <w:outlineLvl w:val="2"/>
              <w:rPr>
                <w:rFonts w:ascii="Times New Roman" w:hAnsi="Times New Roman"/>
                <w:color w:val="2D2D2D"/>
                <w:spacing w:val="2"/>
                <w:szCs w:val="22"/>
                <w:highlight w:val="white"/>
              </w:rPr>
            </w:pPr>
          </w:p>
        </w:tc>
        <w:tc>
          <w:tcPr>
            <w:tcW w:w="7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Pr="00255236" w:rsidRDefault="00F550C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255236">
              <w:rPr>
                <w:rFonts w:ascii="Times New Roman" w:hAnsi="Times New Roman"/>
                <w:szCs w:val="22"/>
              </w:rPr>
              <w:t>Проверка надежности кабельных соединений пультового оборудования, надежности клеммных соединений контрольных панелей, элементов интерфейсных линий; в случае обнаружения обрыва проводника или короткого замыкания - устранение неисправности на месте;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Pr="00255236" w:rsidRDefault="00F550CA">
            <w:pPr>
              <w:jc w:val="center"/>
              <w:rPr>
                <w:rFonts w:ascii="Times New Roman" w:hAnsi="Times New Roman"/>
                <w:szCs w:val="22"/>
              </w:rPr>
            </w:pPr>
            <w:r w:rsidRPr="00255236">
              <w:rPr>
                <w:rFonts w:ascii="Times New Roman" w:hAnsi="Times New Roman"/>
                <w:szCs w:val="22"/>
              </w:rPr>
              <w:t>Ежемесячно</w:t>
            </w:r>
          </w:p>
        </w:tc>
      </w:tr>
      <w:tr w:rsidR="00BD0BD7" w:rsidRPr="00255236" w:rsidTr="00255236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Pr="00255236" w:rsidRDefault="00BD0BD7">
            <w:pPr>
              <w:widowControl w:val="0"/>
              <w:numPr>
                <w:ilvl w:val="0"/>
                <w:numId w:val="13"/>
              </w:numPr>
              <w:tabs>
                <w:tab w:val="left" w:pos="274"/>
              </w:tabs>
              <w:spacing w:after="0" w:line="240" w:lineRule="exact"/>
              <w:ind w:left="527" w:right="57" w:hanging="357"/>
              <w:jc w:val="center"/>
              <w:outlineLvl w:val="2"/>
              <w:rPr>
                <w:rFonts w:ascii="Times New Roman" w:hAnsi="Times New Roman"/>
                <w:color w:val="2D2D2D"/>
                <w:spacing w:val="2"/>
                <w:szCs w:val="22"/>
                <w:highlight w:val="white"/>
              </w:rPr>
            </w:pPr>
          </w:p>
        </w:tc>
        <w:tc>
          <w:tcPr>
            <w:tcW w:w="7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Pr="00255236" w:rsidRDefault="00F550C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255236">
              <w:rPr>
                <w:rFonts w:ascii="Times New Roman" w:hAnsi="Times New Roman"/>
                <w:szCs w:val="22"/>
              </w:rPr>
              <w:t>Контроль основного и резервного источников питания                                 и проверка  автоматического  переключения питания с рабочего ввода на резервный.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Pr="00255236" w:rsidRDefault="00F550CA">
            <w:pPr>
              <w:jc w:val="center"/>
              <w:rPr>
                <w:rFonts w:ascii="Times New Roman" w:hAnsi="Times New Roman"/>
                <w:szCs w:val="22"/>
              </w:rPr>
            </w:pPr>
            <w:r w:rsidRPr="00255236">
              <w:rPr>
                <w:rFonts w:ascii="Times New Roman" w:hAnsi="Times New Roman"/>
                <w:szCs w:val="22"/>
              </w:rPr>
              <w:t>Ежемесячно</w:t>
            </w:r>
          </w:p>
        </w:tc>
      </w:tr>
      <w:tr w:rsidR="00BD0BD7" w:rsidRPr="00255236" w:rsidTr="00255236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Pr="00255236" w:rsidRDefault="00BD0BD7">
            <w:pPr>
              <w:widowControl w:val="0"/>
              <w:numPr>
                <w:ilvl w:val="0"/>
                <w:numId w:val="13"/>
              </w:numPr>
              <w:tabs>
                <w:tab w:val="left" w:pos="274"/>
              </w:tabs>
              <w:spacing w:after="0" w:line="240" w:lineRule="exact"/>
              <w:ind w:left="527" w:right="57" w:hanging="357"/>
              <w:jc w:val="center"/>
              <w:outlineLvl w:val="2"/>
              <w:rPr>
                <w:rFonts w:ascii="Times New Roman" w:hAnsi="Times New Roman"/>
                <w:color w:val="2D2D2D"/>
                <w:spacing w:val="2"/>
                <w:szCs w:val="22"/>
                <w:highlight w:val="white"/>
              </w:rPr>
            </w:pPr>
          </w:p>
        </w:tc>
        <w:tc>
          <w:tcPr>
            <w:tcW w:w="7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Pr="00255236" w:rsidRDefault="00F550C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255236">
              <w:rPr>
                <w:rFonts w:ascii="Times New Roman" w:hAnsi="Times New Roman"/>
                <w:szCs w:val="22"/>
              </w:rPr>
              <w:t>Внешний осмотр, проверка технического состояния и (или) тестирование периферийных устройств системы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Pr="00255236" w:rsidRDefault="00F550CA">
            <w:pPr>
              <w:jc w:val="center"/>
              <w:rPr>
                <w:rFonts w:ascii="Times New Roman" w:hAnsi="Times New Roman"/>
                <w:szCs w:val="22"/>
              </w:rPr>
            </w:pPr>
            <w:r w:rsidRPr="00255236">
              <w:rPr>
                <w:rFonts w:ascii="Times New Roman" w:hAnsi="Times New Roman"/>
                <w:szCs w:val="22"/>
              </w:rPr>
              <w:t>Ежемесячно</w:t>
            </w:r>
          </w:p>
        </w:tc>
      </w:tr>
      <w:tr w:rsidR="00BD0BD7" w:rsidRPr="00255236" w:rsidTr="00255236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Pr="00255236" w:rsidRDefault="00BD0BD7">
            <w:pPr>
              <w:widowControl w:val="0"/>
              <w:numPr>
                <w:ilvl w:val="0"/>
                <w:numId w:val="13"/>
              </w:numPr>
              <w:tabs>
                <w:tab w:val="left" w:pos="274"/>
              </w:tabs>
              <w:spacing w:after="0" w:line="240" w:lineRule="exact"/>
              <w:ind w:left="527" w:right="57" w:hanging="357"/>
              <w:jc w:val="center"/>
              <w:outlineLvl w:val="2"/>
              <w:rPr>
                <w:rFonts w:ascii="Times New Roman" w:hAnsi="Times New Roman"/>
                <w:color w:val="2D2D2D"/>
                <w:spacing w:val="2"/>
                <w:szCs w:val="22"/>
                <w:highlight w:val="white"/>
              </w:rPr>
            </w:pPr>
          </w:p>
        </w:tc>
        <w:tc>
          <w:tcPr>
            <w:tcW w:w="7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Pr="00255236" w:rsidRDefault="00F550C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255236">
              <w:rPr>
                <w:rFonts w:ascii="Times New Roman" w:hAnsi="Times New Roman"/>
                <w:szCs w:val="22"/>
              </w:rPr>
              <w:t xml:space="preserve">Проверка правильности работы и времени реакции системы, в том числе с индикацией событий "Пожар 1", "Пожар 2", "Оповещение", "Неисправность"  и т.д.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Pr="00255236" w:rsidRDefault="00F550CA">
            <w:pPr>
              <w:jc w:val="center"/>
              <w:rPr>
                <w:rFonts w:ascii="Times New Roman" w:hAnsi="Times New Roman"/>
                <w:szCs w:val="22"/>
              </w:rPr>
            </w:pPr>
            <w:r w:rsidRPr="00255236">
              <w:rPr>
                <w:rFonts w:ascii="Times New Roman" w:hAnsi="Times New Roman"/>
                <w:szCs w:val="22"/>
              </w:rPr>
              <w:t>Ежеквартально</w:t>
            </w:r>
          </w:p>
        </w:tc>
      </w:tr>
      <w:tr w:rsidR="00BD0BD7" w:rsidRPr="00255236" w:rsidTr="00255236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Pr="00255236" w:rsidRDefault="00BD0BD7">
            <w:pPr>
              <w:widowControl w:val="0"/>
              <w:numPr>
                <w:ilvl w:val="0"/>
                <w:numId w:val="13"/>
              </w:numPr>
              <w:tabs>
                <w:tab w:val="left" w:pos="274"/>
              </w:tabs>
              <w:spacing w:after="0" w:line="240" w:lineRule="exact"/>
              <w:ind w:left="527" w:right="57" w:hanging="357"/>
              <w:jc w:val="center"/>
              <w:outlineLvl w:val="2"/>
              <w:rPr>
                <w:rFonts w:ascii="Times New Roman" w:hAnsi="Times New Roman"/>
                <w:color w:val="2D2D2D"/>
                <w:spacing w:val="2"/>
                <w:szCs w:val="22"/>
                <w:highlight w:val="white"/>
              </w:rPr>
            </w:pPr>
          </w:p>
        </w:tc>
        <w:tc>
          <w:tcPr>
            <w:tcW w:w="7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Pr="00255236" w:rsidRDefault="00F550C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255236">
              <w:rPr>
                <w:rFonts w:ascii="Times New Roman" w:hAnsi="Times New Roman"/>
                <w:szCs w:val="22"/>
              </w:rPr>
              <w:t>Удаление загрязнений на рабочих поверхностях органов индикации, управления и т.п. с использованием специальных жидкостей и (или) аэрозолей в соответствии с инструкциями изготовителей устройств;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Pr="00255236" w:rsidRDefault="00F550CA">
            <w:pPr>
              <w:jc w:val="center"/>
              <w:rPr>
                <w:rFonts w:ascii="Times New Roman" w:hAnsi="Times New Roman"/>
                <w:szCs w:val="22"/>
              </w:rPr>
            </w:pPr>
            <w:r w:rsidRPr="00255236">
              <w:rPr>
                <w:rFonts w:ascii="Times New Roman" w:hAnsi="Times New Roman"/>
                <w:szCs w:val="22"/>
              </w:rPr>
              <w:t>Ежемесячно</w:t>
            </w:r>
          </w:p>
        </w:tc>
      </w:tr>
      <w:tr w:rsidR="00BD0BD7" w:rsidRPr="00255236" w:rsidTr="00255236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Pr="00255236" w:rsidRDefault="00BD0BD7">
            <w:pPr>
              <w:widowControl w:val="0"/>
              <w:numPr>
                <w:ilvl w:val="0"/>
                <w:numId w:val="13"/>
              </w:numPr>
              <w:tabs>
                <w:tab w:val="left" w:pos="274"/>
              </w:tabs>
              <w:spacing w:after="0" w:line="240" w:lineRule="exact"/>
              <w:ind w:left="527" w:right="57" w:hanging="357"/>
              <w:jc w:val="center"/>
              <w:outlineLvl w:val="2"/>
              <w:rPr>
                <w:rFonts w:ascii="Times New Roman" w:hAnsi="Times New Roman"/>
                <w:color w:val="2D2D2D"/>
                <w:spacing w:val="2"/>
                <w:szCs w:val="22"/>
                <w:highlight w:val="white"/>
              </w:rPr>
            </w:pPr>
          </w:p>
        </w:tc>
        <w:tc>
          <w:tcPr>
            <w:tcW w:w="7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Pr="00255236" w:rsidRDefault="00F550C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255236">
              <w:rPr>
                <w:rFonts w:ascii="Times New Roman" w:hAnsi="Times New Roman"/>
                <w:szCs w:val="22"/>
              </w:rPr>
              <w:t> Подготовка и оформление текущей документации по ТО системы.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Pr="00255236" w:rsidRDefault="00F550CA">
            <w:pPr>
              <w:jc w:val="center"/>
              <w:rPr>
                <w:rFonts w:ascii="Times New Roman" w:hAnsi="Times New Roman"/>
                <w:szCs w:val="22"/>
              </w:rPr>
            </w:pPr>
            <w:r w:rsidRPr="00255236">
              <w:rPr>
                <w:rFonts w:ascii="Times New Roman" w:hAnsi="Times New Roman"/>
                <w:szCs w:val="22"/>
              </w:rPr>
              <w:t>Ежемесячно</w:t>
            </w:r>
          </w:p>
        </w:tc>
      </w:tr>
    </w:tbl>
    <w:p w:rsidR="00BD0BD7" w:rsidRDefault="00BD0BD7">
      <w:pPr>
        <w:spacing w:after="0" w:line="240" w:lineRule="auto"/>
        <w:rPr>
          <w:rFonts w:ascii="Times New Roman" w:hAnsi="Times New Roman"/>
          <w:sz w:val="24"/>
        </w:rPr>
      </w:pPr>
    </w:p>
    <w:p w:rsidR="00255236" w:rsidRDefault="00255236">
      <w:r>
        <w:br w:type="page"/>
      </w:r>
    </w:p>
    <w:tbl>
      <w:tblPr>
        <w:tblW w:w="0" w:type="auto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5103"/>
      </w:tblGrid>
      <w:tr w:rsidR="00BD0BD7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0BD7" w:rsidRDefault="00BD0BD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BD0BD7" w:rsidRDefault="00BD0BD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BD0BD7" w:rsidRDefault="00BD0BD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5826" w:rsidRPr="002A4F83" w:rsidRDefault="00F550CA" w:rsidP="00295826">
            <w:pPr>
              <w:widowControl w:val="0"/>
              <w:spacing w:after="0" w:line="240" w:lineRule="auto"/>
              <w:ind w:left="25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F83">
              <w:rPr>
                <w:rFonts w:ascii="Times New Roman" w:hAnsi="Times New Roman"/>
                <w:sz w:val="24"/>
                <w:szCs w:val="24"/>
              </w:rPr>
              <w:t>Приложение № 3</w:t>
            </w:r>
          </w:p>
          <w:p w:rsidR="00BD0BD7" w:rsidRPr="002A4F83" w:rsidRDefault="00295826" w:rsidP="00295826">
            <w:pPr>
              <w:widowControl w:val="0"/>
              <w:spacing w:after="0" w:line="240" w:lineRule="auto"/>
              <w:ind w:left="25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F83">
              <w:rPr>
                <w:rFonts w:ascii="Times New Roman" w:hAnsi="Times New Roman"/>
                <w:sz w:val="24"/>
                <w:szCs w:val="24"/>
              </w:rPr>
              <w:t>к ТЗ</w:t>
            </w:r>
          </w:p>
          <w:p w:rsidR="00BD0BD7" w:rsidRDefault="00BD0BD7" w:rsidP="00295826">
            <w:pPr>
              <w:widowControl w:val="0"/>
              <w:spacing w:after="0" w:line="240" w:lineRule="auto"/>
              <w:ind w:left="2555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BD0BD7" w:rsidRDefault="00BD0BD7">
      <w:pPr>
        <w:widowControl w:val="0"/>
        <w:spacing w:after="0" w:line="240" w:lineRule="auto"/>
        <w:ind w:left="-142" w:firstLine="850"/>
        <w:jc w:val="both"/>
        <w:rPr>
          <w:rFonts w:ascii="Times New Roman" w:hAnsi="Times New Roman"/>
          <w:sz w:val="28"/>
          <w:highlight w:val="cyan"/>
        </w:rPr>
      </w:pPr>
    </w:p>
    <w:p w:rsidR="00BD0BD7" w:rsidRDefault="00F550CA">
      <w:pPr>
        <w:widowControl w:val="0"/>
        <w:spacing w:after="0" w:line="240" w:lineRule="auto"/>
        <w:ind w:left="-142" w:firstLine="85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Перечень работ по текущему ремонту ТСО</w:t>
      </w:r>
    </w:p>
    <w:p w:rsidR="00BD0BD7" w:rsidRDefault="00BD0BD7">
      <w:pPr>
        <w:widowControl w:val="0"/>
        <w:spacing w:after="0" w:line="240" w:lineRule="auto"/>
        <w:ind w:left="-142" w:firstLine="850"/>
        <w:jc w:val="center"/>
        <w:rPr>
          <w:rFonts w:ascii="Times New Roman" w:hAnsi="Times New Roman"/>
          <w:b/>
          <w:sz w:val="24"/>
          <w:highlight w:val="cy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7035"/>
        <w:gridCol w:w="2077"/>
      </w:tblGrid>
      <w:tr w:rsidR="00BD0BD7">
        <w:trPr>
          <w:trHeight w:val="46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keepNext/>
              <w:widowControl w:val="0"/>
              <w:tabs>
                <w:tab w:val="left" w:pos="274"/>
              </w:tabs>
              <w:spacing w:after="0" w:line="240" w:lineRule="exact"/>
              <w:ind w:left="57" w:right="57"/>
              <w:jc w:val="center"/>
              <w:outlineLvl w:val="2"/>
              <w:rPr>
                <w:rFonts w:ascii="Times New Roman" w:hAnsi="Times New Roman"/>
                <w:b/>
                <w:spacing w:val="7"/>
                <w:sz w:val="24"/>
              </w:rPr>
            </w:pP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Default="00F550CA">
            <w:pPr>
              <w:keepNext/>
              <w:widowControl w:val="0"/>
              <w:tabs>
                <w:tab w:val="left" w:pos="274"/>
              </w:tabs>
              <w:spacing w:after="0" w:line="240" w:lineRule="exact"/>
              <w:ind w:right="80"/>
              <w:jc w:val="center"/>
              <w:outlineLvl w:val="2"/>
              <w:rPr>
                <w:rFonts w:ascii="Times New Roman" w:hAnsi="Times New Roman"/>
                <w:b/>
                <w:spacing w:val="7"/>
                <w:sz w:val="24"/>
              </w:rPr>
            </w:pPr>
            <w:r>
              <w:rPr>
                <w:rFonts w:ascii="Times New Roman" w:hAnsi="Times New Roman"/>
                <w:b/>
                <w:spacing w:val="7"/>
                <w:sz w:val="24"/>
              </w:rPr>
              <w:t>Перечень работ</w:t>
            </w:r>
            <w:r>
              <w:rPr>
                <w:rFonts w:ascii="Times New Roman" w:hAnsi="Times New Roman"/>
                <w:b/>
                <w:spacing w:val="7"/>
                <w:sz w:val="24"/>
                <w:vertAlign w:val="superscript"/>
              </w:rPr>
              <w:footnoteReference w:id="1"/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Default="00F550CA">
            <w:pPr>
              <w:keepNext/>
              <w:widowControl w:val="0"/>
              <w:tabs>
                <w:tab w:val="left" w:pos="274"/>
              </w:tabs>
              <w:spacing w:after="0" w:line="240" w:lineRule="exact"/>
              <w:ind w:right="80"/>
              <w:jc w:val="center"/>
              <w:outlineLvl w:val="2"/>
              <w:rPr>
                <w:rFonts w:ascii="Times New Roman" w:hAnsi="Times New Roman"/>
                <w:b/>
                <w:spacing w:val="7"/>
                <w:sz w:val="24"/>
              </w:rPr>
            </w:pPr>
            <w:r>
              <w:rPr>
                <w:rFonts w:ascii="Times New Roman" w:hAnsi="Times New Roman"/>
                <w:b/>
                <w:spacing w:val="7"/>
                <w:sz w:val="24"/>
              </w:rPr>
              <w:t>Периодичность</w:t>
            </w:r>
          </w:p>
        </w:tc>
      </w:tr>
      <w:tr w:rsidR="00BD0BD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widowControl w:val="0"/>
              <w:tabs>
                <w:tab w:val="left" w:pos="274"/>
              </w:tabs>
              <w:spacing w:after="0" w:line="240" w:lineRule="exact"/>
              <w:ind w:left="57" w:right="57"/>
              <w:jc w:val="center"/>
              <w:outlineLvl w:val="2"/>
              <w:rPr>
                <w:rFonts w:ascii="Times New Roman" w:hAnsi="Times New Roman"/>
                <w:spacing w:val="7"/>
                <w:sz w:val="24"/>
              </w:rPr>
            </w:pP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widowControl w:val="0"/>
              <w:tabs>
                <w:tab w:val="left" w:pos="274"/>
              </w:tabs>
              <w:spacing w:after="0" w:line="240" w:lineRule="exact"/>
              <w:ind w:right="80"/>
              <w:jc w:val="center"/>
              <w:outlineLvl w:val="2"/>
              <w:rPr>
                <w:rFonts w:ascii="Times New Roman" w:hAnsi="Times New Roman"/>
                <w:spacing w:val="7"/>
                <w:sz w:val="24"/>
              </w:rPr>
            </w:pPr>
            <w:r>
              <w:rPr>
                <w:rFonts w:ascii="Times New Roman" w:hAnsi="Times New Roman"/>
                <w:spacing w:val="7"/>
                <w:sz w:val="24"/>
              </w:rPr>
              <w:t>1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Default="00F550CA">
            <w:pPr>
              <w:widowControl w:val="0"/>
              <w:tabs>
                <w:tab w:val="left" w:pos="274"/>
              </w:tabs>
              <w:spacing w:after="0" w:line="240" w:lineRule="exact"/>
              <w:ind w:right="80"/>
              <w:jc w:val="center"/>
              <w:outlineLvl w:val="2"/>
              <w:rPr>
                <w:rFonts w:ascii="Times New Roman" w:hAnsi="Times New Roman"/>
                <w:spacing w:val="7"/>
                <w:sz w:val="24"/>
              </w:rPr>
            </w:pPr>
            <w:r>
              <w:rPr>
                <w:rFonts w:ascii="Times New Roman" w:hAnsi="Times New Roman"/>
                <w:spacing w:val="7"/>
                <w:sz w:val="24"/>
              </w:rPr>
              <w:t>2</w:t>
            </w:r>
          </w:p>
        </w:tc>
      </w:tr>
      <w:tr w:rsidR="00BD0BD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widowControl w:val="0"/>
              <w:numPr>
                <w:ilvl w:val="0"/>
                <w:numId w:val="14"/>
              </w:numPr>
              <w:tabs>
                <w:tab w:val="left" w:pos="274"/>
              </w:tabs>
              <w:spacing w:after="0" w:line="240" w:lineRule="exact"/>
              <w:ind w:left="114" w:right="57" w:hanging="57"/>
              <w:jc w:val="center"/>
              <w:outlineLvl w:val="2"/>
              <w:rPr>
                <w:rFonts w:ascii="Times New Roman" w:hAnsi="Times New Roman"/>
                <w:spacing w:val="2"/>
                <w:sz w:val="24"/>
                <w:highlight w:val="white"/>
              </w:rPr>
            </w:pP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widowControl w:val="0"/>
              <w:tabs>
                <w:tab w:val="left" w:pos="274"/>
              </w:tabs>
              <w:spacing w:after="0" w:line="240" w:lineRule="auto"/>
              <w:ind w:right="79"/>
              <w:jc w:val="both"/>
              <w:outlineLvl w:val="2"/>
              <w:rPr>
                <w:rFonts w:ascii="Times New Roman" w:hAnsi="Times New Roman"/>
                <w:spacing w:val="7"/>
                <w:sz w:val="24"/>
              </w:rPr>
            </w:pPr>
            <w:r>
              <w:rPr>
                <w:rFonts w:ascii="Times New Roman" w:hAnsi="Times New Roman"/>
                <w:spacing w:val="7"/>
                <w:sz w:val="24"/>
              </w:rPr>
              <w:t xml:space="preserve">Установка (замена) прибора приемно-контрольного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заявке Заказчика</w:t>
            </w:r>
          </w:p>
        </w:tc>
      </w:tr>
      <w:tr w:rsidR="00BD0BD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widowControl w:val="0"/>
              <w:numPr>
                <w:ilvl w:val="0"/>
                <w:numId w:val="14"/>
              </w:numPr>
              <w:tabs>
                <w:tab w:val="left" w:pos="274"/>
              </w:tabs>
              <w:spacing w:after="0" w:line="240" w:lineRule="exact"/>
              <w:ind w:left="114" w:right="57" w:hanging="57"/>
              <w:jc w:val="center"/>
              <w:outlineLvl w:val="2"/>
              <w:rPr>
                <w:rFonts w:ascii="Times New Roman" w:hAnsi="Times New Roman"/>
                <w:spacing w:val="2"/>
                <w:sz w:val="24"/>
                <w:highlight w:val="white"/>
              </w:rPr>
            </w:pP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widowControl w:val="0"/>
              <w:tabs>
                <w:tab w:val="left" w:pos="274"/>
              </w:tabs>
              <w:spacing w:after="0" w:line="240" w:lineRule="auto"/>
              <w:ind w:right="79"/>
              <w:jc w:val="both"/>
              <w:outlineLvl w:val="2"/>
              <w:rPr>
                <w:rFonts w:ascii="Times New Roman" w:hAnsi="Times New Roman"/>
                <w:spacing w:val="7"/>
                <w:sz w:val="24"/>
              </w:rPr>
            </w:pPr>
            <w:r>
              <w:rPr>
                <w:rFonts w:ascii="Times New Roman" w:hAnsi="Times New Roman"/>
                <w:spacing w:val="7"/>
                <w:sz w:val="24"/>
              </w:rPr>
              <w:t>Установка (замена) прибора индикации, управления, коммутации (сигнально-пускового блока, блока индикации, клавиатуры, радиоканального блока GSM, пульта управления, модуля расширения шлейфов, блока проводного, модуля сопряжения)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По заявке Заказчика</w:t>
            </w:r>
          </w:p>
        </w:tc>
      </w:tr>
      <w:tr w:rsidR="00BD0BD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widowControl w:val="0"/>
              <w:numPr>
                <w:ilvl w:val="0"/>
                <w:numId w:val="14"/>
              </w:numPr>
              <w:tabs>
                <w:tab w:val="left" w:pos="274"/>
              </w:tabs>
              <w:spacing w:after="0" w:line="240" w:lineRule="exact"/>
              <w:ind w:left="527" w:right="57" w:hanging="357"/>
              <w:jc w:val="center"/>
              <w:outlineLvl w:val="2"/>
              <w:rPr>
                <w:rFonts w:ascii="Times New Roman" w:hAnsi="Times New Roman"/>
                <w:spacing w:val="2"/>
                <w:sz w:val="24"/>
                <w:highlight w:val="white"/>
              </w:rPr>
            </w:pP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Установка (замена) извещателя пожарного, охранного, устройства шлейфового контрольного, оповещателя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По заявке Заказчика</w:t>
            </w:r>
          </w:p>
        </w:tc>
      </w:tr>
      <w:tr w:rsidR="00BD0BD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widowControl w:val="0"/>
              <w:numPr>
                <w:ilvl w:val="0"/>
                <w:numId w:val="14"/>
              </w:numPr>
              <w:tabs>
                <w:tab w:val="left" w:pos="274"/>
              </w:tabs>
              <w:spacing w:after="0" w:line="240" w:lineRule="exact"/>
              <w:ind w:left="527" w:right="57" w:hanging="357"/>
              <w:jc w:val="center"/>
              <w:outlineLvl w:val="2"/>
              <w:rPr>
                <w:rFonts w:ascii="Times New Roman" w:hAnsi="Times New Roman"/>
                <w:spacing w:val="2"/>
                <w:sz w:val="24"/>
                <w:highlight w:val="white"/>
              </w:rPr>
            </w:pP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Установка (замена) АКБ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По заявке Заказчика</w:t>
            </w:r>
          </w:p>
        </w:tc>
      </w:tr>
      <w:tr w:rsidR="00BD0BD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widowControl w:val="0"/>
              <w:numPr>
                <w:ilvl w:val="0"/>
                <w:numId w:val="14"/>
              </w:numPr>
              <w:tabs>
                <w:tab w:val="left" w:pos="274"/>
              </w:tabs>
              <w:spacing w:after="0" w:line="240" w:lineRule="exact"/>
              <w:ind w:left="527" w:right="57" w:hanging="357"/>
              <w:jc w:val="center"/>
              <w:outlineLvl w:val="2"/>
              <w:rPr>
                <w:rFonts w:ascii="Times New Roman" w:hAnsi="Times New Roman"/>
                <w:spacing w:val="2"/>
                <w:sz w:val="24"/>
                <w:highlight w:val="white"/>
              </w:rPr>
            </w:pP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Установка (замена) источника бесперебойного питания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По заявке Заказчика</w:t>
            </w:r>
          </w:p>
        </w:tc>
      </w:tr>
      <w:tr w:rsidR="00BD0BD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widowControl w:val="0"/>
              <w:numPr>
                <w:ilvl w:val="0"/>
                <w:numId w:val="14"/>
              </w:numPr>
              <w:tabs>
                <w:tab w:val="left" w:pos="274"/>
              </w:tabs>
              <w:spacing w:after="0" w:line="240" w:lineRule="exact"/>
              <w:ind w:left="527" w:right="57" w:hanging="357"/>
              <w:jc w:val="center"/>
              <w:outlineLvl w:val="2"/>
              <w:rPr>
                <w:rFonts w:ascii="Times New Roman" w:hAnsi="Times New Roman"/>
                <w:spacing w:val="2"/>
                <w:sz w:val="24"/>
                <w:highlight w:val="white"/>
              </w:rPr>
            </w:pP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Замена (прокладка) участка кабеля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По заявке Заказчика</w:t>
            </w:r>
          </w:p>
        </w:tc>
      </w:tr>
    </w:tbl>
    <w:p w:rsidR="00BD0BD7" w:rsidRDefault="00BD0BD7">
      <w:pPr>
        <w:widowControl w:val="0"/>
        <w:spacing w:after="0" w:line="240" w:lineRule="auto"/>
        <w:ind w:left="-142" w:firstLine="851"/>
        <w:jc w:val="both"/>
        <w:rPr>
          <w:rFonts w:ascii="Times New Roman" w:hAnsi="Times New Roman"/>
          <w:sz w:val="24"/>
        </w:rPr>
      </w:pPr>
    </w:p>
    <w:p w:rsidR="00BD0BD7" w:rsidRDefault="00F550C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tbl>
      <w:tblPr>
        <w:tblW w:w="10315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2"/>
        <w:gridCol w:w="5103"/>
      </w:tblGrid>
      <w:tr w:rsidR="00BD0BD7" w:rsidTr="00255236"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0BD7" w:rsidRDefault="00BD0BD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5826" w:rsidRPr="002A4F83" w:rsidRDefault="00F550CA" w:rsidP="00295826">
            <w:pPr>
              <w:widowControl w:val="0"/>
              <w:spacing w:after="0" w:line="240" w:lineRule="auto"/>
              <w:ind w:left="23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F83">
              <w:rPr>
                <w:rFonts w:ascii="Times New Roman" w:hAnsi="Times New Roman"/>
                <w:sz w:val="24"/>
                <w:szCs w:val="24"/>
              </w:rPr>
              <w:t>Приложение № 4</w:t>
            </w:r>
          </w:p>
          <w:p w:rsidR="00295826" w:rsidRPr="002A4F83" w:rsidRDefault="002A4F83" w:rsidP="00295826">
            <w:pPr>
              <w:widowControl w:val="0"/>
              <w:spacing w:after="0" w:line="240" w:lineRule="auto"/>
              <w:ind w:left="230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295826" w:rsidRPr="002A4F83">
              <w:rPr>
                <w:rFonts w:ascii="Times New Roman" w:hAnsi="Times New Roman"/>
                <w:sz w:val="24"/>
                <w:szCs w:val="24"/>
              </w:rPr>
              <w:t xml:space="preserve"> ТЗ</w:t>
            </w:r>
          </w:p>
          <w:p w:rsidR="00BD0BD7" w:rsidRPr="00255236" w:rsidRDefault="00F550CA" w:rsidP="00295826">
            <w:pPr>
              <w:widowControl w:val="0"/>
              <w:spacing w:after="0" w:line="240" w:lineRule="auto"/>
              <w:ind w:left="2303"/>
              <w:jc w:val="both"/>
              <w:rPr>
                <w:rFonts w:ascii="Times New Roman" w:hAnsi="Times New Roman"/>
                <w:sz w:val="20"/>
              </w:rPr>
            </w:pPr>
            <w:r w:rsidRPr="00255236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</w:tbl>
    <w:p w:rsidR="00BD0BD7" w:rsidRDefault="00F550CA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Сводный перечень оборудования и комплектующих (составных частей) систем, подлежащих замене при выполнении ТР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7371"/>
        <w:gridCol w:w="851"/>
        <w:gridCol w:w="866"/>
      </w:tblGrid>
      <w:tr w:rsidR="00BD0BD7" w:rsidTr="00255236">
        <w:trPr>
          <w:trHeight w:val="315"/>
        </w:trPr>
        <w:tc>
          <w:tcPr>
            <w:tcW w:w="562" w:type="dxa"/>
            <w:shd w:val="clear" w:color="auto" w:fill="auto"/>
            <w:vAlign w:val="bottom"/>
          </w:tcPr>
          <w:p w:rsidR="00BD0BD7" w:rsidRDefault="00F550CA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  <w:p w:rsidR="00BD0BD7" w:rsidRDefault="00F550CA">
            <w:pPr>
              <w:spacing w:after="0" w:line="240" w:lineRule="auto"/>
              <w:ind w:left="57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п/ п</w:t>
            </w:r>
          </w:p>
        </w:tc>
        <w:tc>
          <w:tcPr>
            <w:tcW w:w="7371" w:type="dxa"/>
            <w:shd w:val="clear" w:color="auto" w:fill="auto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оборудования и комплектующих (составных частей) систем</w:t>
            </w:r>
          </w:p>
        </w:tc>
        <w:tc>
          <w:tcPr>
            <w:tcW w:w="851" w:type="dxa"/>
            <w:shd w:val="clear" w:color="auto" w:fill="auto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Единица</w:t>
            </w:r>
          </w:p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измерения 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</w:p>
        </w:tc>
      </w:tr>
      <w:tr w:rsidR="00BD0BD7" w:rsidTr="00255236">
        <w:trPr>
          <w:trHeight w:val="315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ППКОП "С2000-4"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</w:tr>
      <w:tr w:rsidR="00BD0BD7" w:rsidTr="00255236">
        <w:trPr>
          <w:trHeight w:val="315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РИП 12 исп. 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BD0BD7" w:rsidTr="00255236">
        <w:trPr>
          <w:trHeight w:val="315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ИПР 513-10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</w:tr>
      <w:tr w:rsidR="00BD0BD7" w:rsidTr="00255236">
        <w:trPr>
          <w:trHeight w:val="315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bottom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ИПР 3СУ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BD0BD7" w:rsidTr="00255236">
        <w:trPr>
          <w:trHeight w:val="315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212-45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</w:tr>
      <w:tr w:rsidR="00BD0BD7" w:rsidTr="00255236">
        <w:trPr>
          <w:trHeight w:val="315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Оповещатель "Октава 12В"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</w:tr>
      <w:tr w:rsidR="00BD0BD7" w:rsidTr="00255236">
        <w:trPr>
          <w:trHeight w:val="265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Оповещатель пожарный световой «Выход» ОПОП 1-8М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BD0BD7" w:rsidTr="00255236">
        <w:trPr>
          <w:trHeight w:val="315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Оповещатель пожарный звуковой ОПОП 2-35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BD0BD7" w:rsidTr="00255236">
        <w:trPr>
          <w:trHeight w:val="353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Оповещатель пожарный светозвуковой ОПОП 124-7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BD0BD7" w:rsidTr="00255236">
        <w:trPr>
          <w:trHeight w:val="309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Оповещатель охранно-пожарный звуковой  "Иволга"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BD0BD7" w:rsidTr="00255236">
        <w:trPr>
          <w:trHeight w:val="315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УОО "Ахтуба" 6 EG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</w:tr>
      <w:tr w:rsidR="00BD0BD7" w:rsidTr="00255236">
        <w:trPr>
          <w:trHeight w:val="315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КВР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  <w:tr w:rsidR="00BD0BD7" w:rsidTr="00255236">
        <w:trPr>
          <w:trHeight w:val="315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ПКУ "С2000"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BD0BD7" w:rsidTr="00255236">
        <w:trPr>
          <w:trHeight w:val="315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Блок сигнально-пусковой "С2000-СП1"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</w:tr>
      <w:tr w:rsidR="00BD0BD7" w:rsidTr="00255236">
        <w:trPr>
          <w:trHeight w:val="300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Блок индикации С2000-БИ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BD0BD7" w:rsidTr="00255236">
        <w:trPr>
          <w:trHeight w:val="300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bottom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Клавиатура С2000-К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BD0BD7" w:rsidTr="00255236">
        <w:trPr>
          <w:trHeight w:val="300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ИО "Аргус-2"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</w:tr>
      <w:tr w:rsidR="00BD0BD7" w:rsidTr="00255236">
        <w:trPr>
          <w:trHeight w:val="315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ИО "Шорох-2"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123</w:t>
            </w:r>
          </w:p>
        </w:tc>
      </w:tr>
      <w:tr w:rsidR="00BD0BD7" w:rsidTr="00255236">
        <w:trPr>
          <w:trHeight w:val="315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ИО 102-20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</w:tr>
      <w:tr w:rsidR="00BD0BD7" w:rsidTr="00255236">
        <w:trPr>
          <w:trHeight w:val="315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ИО 102-14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</w:tr>
      <w:tr w:rsidR="00BD0BD7" w:rsidTr="00255236">
        <w:trPr>
          <w:trHeight w:val="315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ИО "Астра-5" исп. 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</w:tr>
      <w:tr w:rsidR="00BD0BD7" w:rsidTr="00255236">
        <w:trPr>
          <w:trHeight w:val="359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РПУ РСТС «Радиокнопка», радиоприемное устройство, "Астра Р"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</w:tr>
      <w:tr w:rsidR="00BD0BD7" w:rsidTr="00255236">
        <w:trPr>
          <w:trHeight w:val="349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РПД-КН РСТС «Радиокнопка» с датчиком падения  "Астра Р"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</w:tr>
      <w:tr w:rsidR="00BD0BD7" w:rsidTr="00255236">
        <w:trPr>
          <w:trHeight w:val="300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ИО 101-7/Т (Астра-321)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</w:tr>
      <w:tr w:rsidR="00BD0BD7" w:rsidTr="00255236">
        <w:trPr>
          <w:trHeight w:val="300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Аккумулятор 12 В, 1,2 А/ч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BD0BD7" w:rsidTr="00255236">
        <w:trPr>
          <w:trHeight w:val="300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Аккумулятор 12 В, 7 А/ч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BD0BD7" w:rsidTr="00255236">
        <w:trPr>
          <w:trHeight w:val="300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Аккумулятор 12 В, 12 А/ч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BD0BD7" w:rsidTr="00255236">
        <w:trPr>
          <w:trHeight w:val="300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bottom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Аккумулятор 12 В, 18 А/ч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BD0BD7" w:rsidTr="00255236">
        <w:trPr>
          <w:trHeight w:val="300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Аккумулятор 12 В, 26 А/ч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BD0BD7" w:rsidTr="00255236">
        <w:trPr>
          <w:trHeight w:val="300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bottom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Аккумулятор 12 В, 17 Ач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BD0BD7" w:rsidTr="00255236">
        <w:trPr>
          <w:trHeight w:val="300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bottom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БРО -5 GSM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BD0BD7" w:rsidTr="00255236">
        <w:trPr>
          <w:trHeight w:val="300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bottom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РПИ" Струна5"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BD0BD7" w:rsidTr="00255236">
        <w:trPr>
          <w:trHeight w:val="300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bottom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Пульт управления РПИ " Струна5"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BD0BD7" w:rsidTr="00255236">
        <w:trPr>
          <w:trHeight w:val="300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bottom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"Скат-1200Д"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BD0BD7" w:rsidTr="00255236">
        <w:trPr>
          <w:trHeight w:val="327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bottom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Источник вторичного электропитания ИВЭПР 112-2-2 К2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BD0BD7" w:rsidTr="00255236"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Пульт управления GSM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BD0BD7" w:rsidTr="00255236">
        <w:trPr>
          <w:trHeight w:val="300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Пульт управления универсальный РПИ «СТРУНА5»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BD0BD7" w:rsidTr="00255236">
        <w:trPr>
          <w:trHeight w:val="380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Модуль расширения шлейфов    "Струна-5"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BD0BD7" w:rsidTr="00255236">
        <w:trPr>
          <w:trHeight w:val="300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bottom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Блок проводной объектовый БПО-4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BD0BD7" w:rsidTr="00255236">
        <w:trPr>
          <w:trHeight w:val="300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bottom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ППКОП "Сигнал-20"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BD0BD7" w:rsidTr="00255236">
        <w:trPr>
          <w:trHeight w:val="300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Фильтр абонентский ФА-002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BD0BD7" w:rsidTr="00255236">
        <w:trPr>
          <w:trHeight w:val="315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ИО 409-10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BD0BD7" w:rsidTr="00255236">
        <w:trPr>
          <w:trHeight w:val="315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Извещатель охранный объемный ультразвуковой ИО 408-5 "Эхо-5"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BD0BD7" w:rsidTr="00255236">
        <w:trPr>
          <w:trHeight w:val="272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bottom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ИО "Фотон-9"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BD0BD7" w:rsidTr="00255236">
        <w:trPr>
          <w:trHeight w:val="300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bottom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 2000-1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BD0BD7" w:rsidTr="00255236">
        <w:trPr>
          <w:trHeight w:val="300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bottom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Модуль сопряжения МС-4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BD0BD7" w:rsidTr="00255236">
        <w:trPr>
          <w:trHeight w:val="300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bottom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Блок индикации БИ-18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BD0BD7" w:rsidTr="00255236">
        <w:trPr>
          <w:trHeight w:val="300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bottom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УОО "Ахтуба GSM" 6 шс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BD0BD7" w:rsidTr="00255236">
        <w:trPr>
          <w:trHeight w:val="300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bottom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Оповещатель звуковой «Маяк-12К»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BD0BD7" w:rsidTr="00255236">
        <w:trPr>
          <w:trHeight w:val="300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bottom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Оповещатель "Гром 12К"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BD0BD7" w:rsidTr="00255236">
        <w:trPr>
          <w:trHeight w:val="300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bottom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Оповещатель световой. Световое табло «Выход» Молния 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BD0BD7" w:rsidTr="00255236">
        <w:trPr>
          <w:trHeight w:val="309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bottom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ИО "Аргус-3"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BD0BD7" w:rsidTr="00255236">
        <w:trPr>
          <w:trHeight w:val="300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bottom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ИО "Шорох-3"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BD0BD7" w:rsidTr="00255236">
        <w:trPr>
          <w:trHeight w:val="300"/>
        </w:trPr>
        <w:tc>
          <w:tcPr>
            <w:tcW w:w="562" w:type="dxa"/>
            <w:shd w:val="clear" w:color="auto" w:fill="auto"/>
            <w:vAlign w:val="center"/>
          </w:tcPr>
          <w:p w:rsidR="00BD0BD7" w:rsidRDefault="00BD0BD7">
            <w:pPr>
              <w:pStyle w:val="af4"/>
              <w:numPr>
                <w:ilvl w:val="0"/>
                <w:numId w:val="15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7371" w:type="dxa"/>
            <w:shd w:val="clear" w:color="auto" w:fill="auto"/>
            <w:vAlign w:val="bottom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ППКОП Нота-2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</w:tbl>
    <w:p w:rsidR="00BD0BD7" w:rsidRDefault="00BD0BD7">
      <w:pPr>
        <w:spacing w:after="0" w:line="240" w:lineRule="auto"/>
        <w:ind w:left="5387"/>
        <w:rPr>
          <w:rFonts w:ascii="Times New Roman" w:hAnsi="Times New Roman"/>
          <w:sz w:val="24"/>
        </w:rPr>
      </w:pPr>
    </w:p>
    <w:p w:rsidR="00BD0BD7" w:rsidRDefault="00BD0BD7">
      <w:pPr>
        <w:spacing w:after="0" w:line="240" w:lineRule="auto"/>
        <w:rPr>
          <w:rFonts w:ascii="Times New Roman" w:hAnsi="Times New Roman"/>
          <w:sz w:val="24"/>
        </w:rPr>
      </w:pPr>
    </w:p>
    <w:p w:rsidR="00BD0BD7" w:rsidRDefault="00BD0BD7">
      <w:pPr>
        <w:sectPr w:rsidR="00BD0BD7" w:rsidSect="00975201">
          <w:pgSz w:w="11906" w:h="16838"/>
          <w:pgMar w:top="851" w:right="707" w:bottom="851" w:left="1418" w:header="708" w:footer="708" w:gutter="0"/>
          <w:cols w:space="720"/>
        </w:sectPr>
      </w:pPr>
    </w:p>
    <w:tbl>
      <w:tblPr>
        <w:tblW w:w="0" w:type="auto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5101"/>
      </w:tblGrid>
      <w:tr w:rsidR="00BD0BD7"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0BD7" w:rsidRDefault="00F550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ФОРМА</w:t>
            </w:r>
          </w:p>
          <w:p w:rsidR="00BD0BD7" w:rsidRDefault="00BD0BD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0BD7" w:rsidRPr="002A4F83" w:rsidRDefault="00F550CA" w:rsidP="00295826">
            <w:pPr>
              <w:widowControl w:val="0"/>
              <w:spacing w:after="0" w:line="240" w:lineRule="auto"/>
              <w:ind w:left="21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F83">
              <w:rPr>
                <w:rFonts w:ascii="Times New Roman" w:hAnsi="Times New Roman"/>
                <w:sz w:val="24"/>
                <w:szCs w:val="24"/>
              </w:rPr>
              <w:t xml:space="preserve">Приложение № 5 </w:t>
            </w:r>
          </w:p>
          <w:p w:rsidR="00295826" w:rsidRPr="002A4F83" w:rsidRDefault="002A4F83" w:rsidP="00295826">
            <w:pPr>
              <w:widowControl w:val="0"/>
              <w:spacing w:after="0" w:line="240" w:lineRule="auto"/>
              <w:ind w:left="21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295826" w:rsidRPr="002A4F83">
              <w:rPr>
                <w:rFonts w:ascii="Times New Roman" w:hAnsi="Times New Roman"/>
                <w:sz w:val="24"/>
                <w:szCs w:val="24"/>
              </w:rPr>
              <w:t xml:space="preserve"> ТЗ</w:t>
            </w:r>
          </w:p>
          <w:p w:rsidR="00295826" w:rsidRPr="002A4F83" w:rsidRDefault="00295826" w:rsidP="00295826">
            <w:pPr>
              <w:widowControl w:val="0"/>
              <w:spacing w:after="0" w:line="240" w:lineRule="auto"/>
              <w:ind w:left="213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95826" w:rsidRDefault="00295826" w:rsidP="00295826">
            <w:pPr>
              <w:widowControl w:val="0"/>
              <w:spacing w:after="0" w:line="240" w:lineRule="auto"/>
              <w:ind w:left="2132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BD0BD7" w:rsidRDefault="00F550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Акт первичного обследования систем</w:t>
      </w:r>
    </w:p>
    <w:p w:rsidR="00BD0BD7" w:rsidRDefault="00BD0B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2"/>
        <w:jc w:val="center"/>
        <w:rPr>
          <w:rFonts w:ascii="Times New Roman" w:hAnsi="Times New Roman"/>
          <w:b/>
          <w:sz w:val="28"/>
        </w:rPr>
      </w:pPr>
    </w:p>
    <w:tbl>
      <w:tblPr>
        <w:tblW w:w="10286" w:type="dxa"/>
        <w:tblLayout w:type="fixed"/>
        <w:tblLook w:val="04A0" w:firstRow="1" w:lastRow="0" w:firstColumn="1" w:lastColumn="0" w:noHBand="0" w:noVBand="1"/>
      </w:tblPr>
      <w:tblGrid>
        <w:gridCol w:w="79"/>
        <w:gridCol w:w="1554"/>
        <w:gridCol w:w="32"/>
        <w:gridCol w:w="39"/>
        <w:gridCol w:w="669"/>
        <w:gridCol w:w="284"/>
        <w:gridCol w:w="283"/>
        <w:gridCol w:w="275"/>
        <w:gridCol w:w="412"/>
        <w:gridCol w:w="278"/>
        <w:gridCol w:w="564"/>
        <w:gridCol w:w="183"/>
        <w:gridCol w:w="357"/>
        <w:gridCol w:w="313"/>
        <w:gridCol w:w="328"/>
        <w:gridCol w:w="718"/>
        <w:gridCol w:w="75"/>
        <w:gridCol w:w="316"/>
        <w:gridCol w:w="939"/>
        <w:gridCol w:w="880"/>
        <w:gridCol w:w="229"/>
        <w:gridCol w:w="1334"/>
        <w:gridCol w:w="145"/>
      </w:tblGrid>
      <w:tr w:rsidR="00BD0BD7" w:rsidTr="00070774">
        <w:trPr>
          <w:gridAfter w:val="1"/>
          <w:wAfter w:w="145" w:type="dxa"/>
          <w:trHeight w:val="20"/>
        </w:trPr>
        <w:tc>
          <w:tcPr>
            <w:tcW w:w="10141" w:type="dxa"/>
            <w:gridSpan w:val="22"/>
            <w:vAlign w:val="center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Комиссия в составе:</w:t>
            </w:r>
          </w:p>
        </w:tc>
      </w:tr>
      <w:tr w:rsidR="00F5055B" w:rsidTr="00070774">
        <w:trPr>
          <w:gridAfter w:val="1"/>
          <w:wAfter w:w="145" w:type="dxa"/>
          <w:trHeight w:val="20"/>
        </w:trPr>
        <w:tc>
          <w:tcPr>
            <w:tcW w:w="2376" w:type="dxa"/>
            <w:gridSpan w:val="5"/>
            <w:vAlign w:val="center"/>
          </w:tcPr>
          <w:p w:rsidR="00F5055B" w:rsidRDefault="00F5055B" w:rsidP="00255236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Представителя Заказчика:</w:t>
            </w:r>
          </w:p>
        </w:tc>
        <w:tc>
          <w:tcPr>
            <w:tcW w:w="7765" w:type="dxa"/>
            <w:gridSpan w:val="17"/>
            <w:tcBorders>
              <w:bottom w:val="single" w:sz="4" w:space="0" w:color="auto"/>
            </w:tcBorders>
            <w:vAlign w:val="center"/>
          </w:tcPr>
          <w:p w:rsidR="00F5055B" w:rsidRDefault="00F5055B" w:rsidP="00F505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 </w:t>
            </w:r>
          </w:p>
        </w:tc>
      </w:tr>
      <w:tr w:rsidR="00F5055B" w:rsidRPr="00F5055B" w:rsidTr="00070774">
        <w:trPr>
          <w:gridAfter w:val="1"/>
          <w:wAfter w:w="145" w:type="dxa"/>
          <w:trHeight w:val="20"/>
        </w:trPr>
        <w:tc>
          <w:tcPr>
            <w:tcW w:w="2376" w:type="dxa"/>
            <w:gridSpan w:val="5"/>
            <w:vAlign w:val="center"/>
          </w:tcPr>
          <w:p w:rsidR="00F5055B" w:rsidRPr="00F5055B" w:rsidRDefault="00F5055B" w:rsidP="00F505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65" w:type="dxa"/>
            <w:gridSpan w:val="17"/>
            <w:vAlign w:val="center"/>
          </w:tcPr>
          <w:p w:rsidR="00F5055B" w:rsidRPr="00F5055B" w:rsidRDefault="00F5055B" w:rsidP="00F505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5055B">
              <w:rPr>
                <w:rFonts w:ascii="Times New Roman" w:hAnsi="Times New Roman"/>
                <w:sz w:val="16"/>
                <w:szCs w:val="16"/>
              </w:rPr>
              <w:t>(наименование организации, должность, фамилия, имя, отчество) </w:t>
            </w:r>
          </w:p>
        </w:tc>
      </w:tr>
      <w:tr w:rsidR="00F5055B" w:rsidTr="00070774">
        <w:trPr>
          <w:gridAfter w:val="1"/>
          <w:wAfter w:w="145" w:type="dxa"/>
          <w:trHeight w:val="20"/>
        </w:trPr>
        <w:tc>
          <w:tcPr>
            <w:tcW w:w="10141" w:type="dxa"/>
            <w:gridSpan w:val="22"/>
            <w:tcBorders>
              <w:bottom w:val="single" w:sz="4" w:space="0" w:color="auto"/>
            </w:tcBorders>
            <w:vAlign w:val="center"/>
          </w:tcPr>
          <w:p w:rsidR="00F5055B" w:rsidRDefault="00F505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5055B" w:rsidTr="00070774">
        <w:trPr>
          <w:gridAfter w:val="1"/>
          <w:wAfter w:w="145" w:type="dxa"/>
          <w:trHeight w:val="20"/>
        </w:trPr>
        <w:tc>
          <w:tcPr>
            <w:tcW w:w="2660" w:type="dxa"/>
            <w:gridSpan w:val="6"/>
            <w:tcBorders>
              <w:top w:val="single" w:sz="4" w:space="0" w:color="auto"/>
            </w:tcBorders>
            <w:vAlign w:val="center"/>
          </w:tcPr>
          <w:p w:rsidR="00070774" w:rsidRDefault="00070774" w:rsidP="00F505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5055B" w:rsidRDefault="00F5055B" w:rsidP="00F505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Представителя подрядчика:</w:t>
            </w:r>
          </w:p>
        </w:tc>
        <w:tc>
          <w:tcPr>
            <w:tcW w:w="7481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055B" w:rsidRDefault="00F5055B" w:rsidP="00F505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 </w:t>
            </w:r>
          </w:p>
        </w:tc>
      </w:tr>
      <w:tr w:rsidR="00070774" w:rsidRPr="00F5055B" w:rsidTr="00070774">
        <w:trPr>
          <w:gridAfter w:val="1"/>
          <w:wAfter w:w="145" w:type="dxa"/>
          <w:trHeight w:val="20"/>
        </w:trPr>
        <w:tc>
          <w:tcPr>
            <w:tcW w:w="2376" w:type="dxa"/>
            <w:gridSpan w:val="5"/>
            <w:vAlign w:val="center"/>
          </w:tcPr>
          <w:p w:rsidR="00070774" w:rsidRPr="00F5055B" w:rsidRDefault="00070774" w:rsidP="009752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65" w:type="dxa"/>
            <w:gridSpan w:val="17"/>
            <w:vAlign w:val="center"/>
          </w:tcPr>
          <w:p w:rsidR="00070774" w:rsidRPr="00F5055B" w:rsidRDefault="00070774" w:rsidP="009752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5055B">
              <w:rPr>
                <w:rFonts w:ascii="Times New Roman" w:hAnsi="Times New Roman"/>
                <w:sz w:val="16"/>
                <w:szCs w:val="16"/>
              </w:rPr>
              <w:t>(наименование организации, должность, фамилия, имя, отчество) </w:t>
            </w:r>
          </w:p>
        </w:tc>
      </w:tr>
      <w:tr w:rsidR="00F5055B" w:rsidTr="00070774">
        <w:trPr>
          <w:gridAfter w:val="1"/>
          <w:wAfter w:w="145" w:type="dxa"/>
          <w:trHeight w:val="20"/>
        </w:trPr>
        <w:tc>
          <w:tcPr>
            <w:tcW w:w="10141" w:type="dxa"/>
            <w:gridSpan w:val="22"/>
            <w:tcBorders>
              <w:bottom w:val="single" w:sz="4" w:space="0" w:color="auto"/>
            </w:tcBorders>
            <w:vAlign w:val="center"/>
          </w:tcPr>
          <w:p w:rsidR="00F5055B" w:rsidRDefault="00F505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 w:rsidR="00BD0BD7" w:rsidTr="00070774">
        <w:trPr>
          <w:gridAfter w:val="1"/>
          <w:wAfter w:w="145" w:type="dxa"/>
          <w:trHeight w:val="20"/>
        </w:trPr>
        <w:tc>
          <w:tcPr>
            <w:tcW w:w="10141" w:type="dxa"/>
            <w:gridSpan w:val="22"/>
            <w:tcBorders>
              <w:top w:val="single" w:sz="4" w:space="0" w:color="auto"/>
            </w:tcBorders>
            <w:vAlign w:val="center"/>
          </w:tcPr>
          <w:p w:rsidR="00BD0BD7" w:rsidRDefault="00BD0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5055B" w:rsidTr="00070774">
        <w:trPr>
          <w:gridAfter w:val="1"/>
          <w:wAfter w:w="145" w:type="dxa"/>
          <w:trHeight w:val="20"/>
        </w:trPr>
        <w:tc>
          <w:tcPr>
            <w:tcW w:w="2943" w:type="dxa"/>
            <w:gridSpan w:val="7"/>
            <w:vAlign w:val="center"/>
          </w:tcPr>
          <w:p w:rsidR="00F5055B" w:rsidRDefault="00F505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Произвели осмотр помещений:</w:t>
            </w:r>
          </w:p>
        </w:tc>
        <w:tc>
          <w:tcPr>
            <w:tcW w:w="7198" w:type="dxa"/>
            <w:gridSpan w:val="15"/>
            <w:tcBorders>
              <w:bottom w:val="single" w:sz="4" w:space="0" w:color="auto"/>
            </w:tcBorders>
            <w:vAlign w:val="center"/>
          </w:tcPr>
          <w:p w:rsidR="00F5055B" w:rsidRDefault="00F505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0BD7" w:rsidTr="00070774">
        <w:trPr>
          <w:gridAfter w:val="1"/>
          <w:wAfter w:w="145" w:type="dxa"/>
          <w:trHeight w:val="20"/>
        </w:trPr>
        <w:tc>
          <w:tcPr>
            <w:tcW w:w="10141" w:type="dxa"/>
            <w:gridSpan w:val="22"/>
            <w:tcBorders>
              <w:bottom w:val="single" w:sz="4" w:space="0" w:color="auto"/>
            </w:tcBorders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 w:rsidR="00F5055B" w:rsidRPr="00F5055B" w:rsidTr="00070774">
        <w:trPr>
          <w:gridAfter w:val="1"/>
          <w:wAfter w:w="145" w:type="dxa"/>
          <w:trHeight w:val="20"/>
        </w:trPr>
        <w:tc>
          <w:tcPr>
            <w:tcW w:w="10141" w:type="dxa"/>
            <w:gridSpan w:val="22"/>
            <w:tcBorders>
              <w:top w:val="single" w:sz="4" w:space="0" w:color="auto"/>
            </w:tcBorders>
            <w:vAlign w:val="center"/>
          </w:tcPr>
          <w:p w:rsidR="00F5055B" w:rsidRPr="00F5055B" w:rsidRDefault="00F5055B" w:rsidP="00F505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5055B">
              <w:rPr>
                <w:rFonts w:ascii="Times New Roman" w:hAnsi="Times New Roman"/>
                <w:sz w:val="16"/>
                <w:szCs w:val="16"/>
              </w:rPr>
              <w:t>(наименование объекта, адрес объекта)</w:t>
            </w:r>
          </w:p>
        </w:tc>
      </w:tr>
      <w:tr w:rsidR="00F5055B" w:rsidTr="00070774">
        <w:trPr>
          <w:gridAfter w:val="1"/>
          <w:wAfter w:w="145" w:type="dxa"/>
          <w:trHeight w:val="20"/>
        </w:trPr>
        <w:tc>
          <w:tcPr>
            <w:tcW w:w="10141" w:type="dxa"/>
            <w:gridSpan w:val="22"/>
            <w:tcBorders>
              <w:left w:val="nil"/>
              <w:bottom w:val="nil"/>
              <w:right w:val="nil"/>
            </w:tcBorders>
            <w:vAlign w:val="center"/>
          </w:tcPr>
          <w:p w:rsidR="00F5055B" w:rsidRDefault="00F5055B" w:rsidP="00F505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5055B" w:rsidRDefault="00F5055B" w:rsidP="00F505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процессе обследования объекта, установлено наличие следующих технических средств и систем охраны:</w:t>
            </w:r>
          </w:p>
        </w:tc>
      </w:tr>
      <w:tr w:rsidR="00F5055B" w:rsidTr="00070774">
        <w:trPr>
          <w:gridAfter w:val="1"/>
          <w:wAfter w:w="145" w:type="dxa"/>
          <w:trHeight w:val="20"/>
        </w:trPr>
        <w:tc>
          <w:tcPr>
            <w:tcW w:w="1668" w:type="dxa"/>
            <w:gridSpan w:val="3"/>
            <w:vAlign w:val="center"/>
          </w:tcPr>
          <w:p w:rsidR="00F5055B" w:rsidRDefault="00F5055B" w:rsidP="00F505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36" w:type="dxa"/>
            <w:gridSpan w:val="7"/>
            <w:vAlign w:val="center"/>
          </w:tcPr>
          <w:p w:rsidR="00F5055B" w:rsidRDefault="00F5055B" w:rsidP="00F5055B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745" w:type="dxa"/>
            <w:gridSpan w:val="5"/>
            <w:vAlign w:val="center"/>
          </w:tcPr>
          <w:p w:rsidR="00F5055B" w:rsidRDefault="00F5055B" w:rsidP="00F5055B">
            <w:pPr>
              <w:spacing w:after="0" w:line="252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109" w:type="dxa"/>
            <w:gridSpan w:val="3"/>
            <w:vAlign w:val="center"/>
          </w:tcPr>
          <w:p w:rsidR="00F5055B" w:rsidRDefault="00F5055B" w:rsidP="00F5055B">
            <w:pPr>
              <w:spacing w:after="0" w:line="252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2048" w:type="dxa"/>
            <w:gridSpan w:val="3"/>
            <w:vAlign w:val="center"/>
          </w:tcPr>
          <w:p w:rsidR="00F5055B" w:rsidRDefault="00F5055B" w:rsidP="00F5055B">
            <w:pPr>
              <w:spacing w:after="0" w:line="252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335" w:type="dxa"/>
            <w:vAlign w:val="center"/>
          </w:tcPr>
          <w:p w:rsidR="00F5055B" w:rsidRDefault="00F5055B" w:rsidP="00F5055B">
            <w:pPr>
              <w:spacing w:after="0" w:line="252" w:lineRule="auto"/>
              <w:rPr>
                <w:rFonts w:asciiTheme="minorHAnsi" w:hAnsiTheme="minorHAnsi"/>
                <w:sz w:val="20"/>
              </w:rPr>
            </w:pPr>
          </w:p>
        </w:tc>
      </w:tr>
      <w:tr w:rsidR="00F5055B" w:rsidTr="00070774">
        <w:trPr>
          <w:gridAfter w:val="1"/>
          <w:wAfter w:w="145" w:type="dxa"/>
          <w:trHeight w:val="20"/>
        </w:trPr>
        <w:tc>
          <w:tcPr>
            <w:tcW w:w="1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55B" w:rsidRDefault="00F5055B" w:rsidP="00F505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системы</w:t>
            </w:r>
          </w:p>
        </w:tc>
        <w:tc>
          <w:tcPr>
            <w:tcW w:w="196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5055B" w:rsidRDefault="00F5055B" w:rsidP="00F505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Тип</w:t>
            </w:r>
          </w:p>
        </w:tc>
        <w:tc>
          <w:tcPr>
            <w:tcW w:w="138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5055B" w:rsidRDefault="00F5055B" w:rsidP="00F505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Срок эксплуатации</w:t>
            </w:r>
          </w:p>
        </w:tc>
        <w:tc>
          <w:tcPr>
            <w:tcW w:w="1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5055B" w:rsidRDefault="00F5055B" w:rsidP="00F505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№/шифр проектной документации</w:t>
            </w:r>
          </w:p>
        </w:tc>
        <w:tc>
          <w:tcPr>
            <w:tcW w:w="21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5055B" w:rsidRDefault="00F5055B" w:rsidP="00F505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проектной организации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5055B" w:rsidRDefault="00F5055B" w:rsidP="00F505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монтажной организации</w:t>
            </w:r>
          </w:p>
        </w:tc>
      </w:tr>
      <w:tr w:rsidR="00F5055B" w:rsidTr="00070774">
        <w:trPr>
          <w:gridAfter w:val="1"/>
          <w:wAfter w:w="145" w:type="dxa"/>
          <w:trHeight w:val="20"/>
        </w:trPr>
        <w:tc>
          <w:tcPr>
            <w:tcW w:w="1014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55B" w:rsidRDefault="00F5055B" w:rsidP="00F505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Система пожарной сигнализации, оповещения и управления эвакуацией</w:t>
            </w:r>
          </w:p>
        </w:tc>
      </w:tr>
      <w:tr w:rsidR="00F5055B" w:rsidTr="00070774">
        <w:trPr>
          <w:gridAfter w:val="1"/>
          <w:wAfter w:w="145" w:type="dxa"/>
          <w:trHeight w:val="20"/>
        </w:trPr>
        <w:tc>
          <w:tcPr>
            <w:tcW w:w="166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55B" w:rsidRDefault="00F5055B" w:rsidP="000707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АПС и СОУЭ</w:t>
            </w:r>
          </w:p>
        </w:tc>
        <w:tc>
          <w:tcPr>
            <w:tcW w:w="196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5055B" w:rsidRDefault="00F5055B" w:rsidP="000707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адресная/  аналоговая</w:t>
            </w:r>
          </w:p>
        </w:tc>
        <w:tc>
          <w:tcPr>
            <w:tcW w:w="138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5055B" w:rsidRDefault="00F5055B" w:rsidP="000707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F5055B" w:rsidRDefault="00F5055B" w:rsidP="000707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43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5055B" w:rsidRDefault="00F5055B" w:rsidP="000707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1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5055B" w:rsidRDefault="00F5055B" w:rsidP="000707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5055B" w:rsidRDefault="00F5055B" w:rsidP="000707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 w:rsidR="00F5055B" w:rsidTr="00070774">
        <w:trPr>
          <w:gridAfter w:val="1"/>
          <w:wAfter w:w="145" w:type="dxa"/>
          <w:trHeight w:val="20"/>
        </w:trPr>
        <w:tc>
          <w:tcPr>
            <w:tcW w:w="1014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55B" w:rsidRDefault="00F5055B" w:rsidP="000707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Система охранно-тревожной сигнализации</w:t>
            </w:r>
          </w:p>
        </w:tc>
      </w:tr>
      <w:tr w:rsidR="00F5055B" w:rsidTr="00070774">
        <w:trPr>
          <w:gridAfter w:val="1"/>
          <w:wAfter w:w="145" w:type="dxa"/>
          <w:trHeight w:val="20"/>
        </w:trPr>
        <w:tc>
          <w:tcPr>
            <w:tcW w:w="166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55B" w:rsidRDefault="00F5055B" w:rsidP="000707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СОТС/СОПС</w:t>
            </w:r>
          </w:p>
        </w:tc>
        <w:tc>
          <w:tcPr>
            <w:tcW w:w="196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5055B" w:rsidRDefault="00F5055B" w:rsidP="000707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адресная/  аналоговая</w:t>
            </w:r>
          </w:p>
        </w:tc>
        <w:tc>
          <w:tcPr>
            <w:tcW w:w="138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5055B" w:rsidRDefault="00F5055B" w:rsidP="000707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F5055B" w:rsidRDefault="00F5055B" w:rsidP="000707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43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5055B" w:rsidRDefault="00F5055B" w:rsidP="000707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1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5055B" w:rsidRDefault="00F5055B" w:rsidP="000707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5055B" w:rsidRDefault="00F5055B" w:rsidP="000707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 w:rsidR="00F5055B" w:rsidTr="00070774">
        <w:trPr>
          <w:gridAfter w:val="1"/>
          <w:wAfter w:w="145" w:type="dxa"/>
          <w:trHeight w:val="20"/>
        </w:trPr>
        <w:tc>
          <w:tcPr>
            <w:tcW w:w="1668" w:type="dxa"/>
            <w:gridSpan w:val="3"/>
            <w:vAlign w:val="bottom"/>
          </w:tcPr>
          <w:p w:rsidR="00F5055B" w:rsidRDefault="00F5055B" w:rsidP="00F5055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236" w:type="dxa"/>
            <w:gridSpan w:val="7"/>
            <w:vAlign w:val="bottom"/>
          </w:tcPr>
          <w:p w:rsidR="00F5055B" w:rsidRDefault="00F5055B" w:rsidP="00F5055B">
            <w:pPr>
              <w:spacing w:after="0" w:line="252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745" w:type="dxa"/>
            <w:gridSpan w:val="5"/>
            <w:vAlign w:val="bottom"/>
          </w:tcPr>
          <w:p w:rsidR="00F5055B" w:rsidRDefault="00F5055B" w:rsidP="00F5055B">
            <w:pPr>
              <w:spacing w:after="0" w:line="252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109" w:type="dxa"/>
            <w:gridSpan w:val="3"/>
            <w:vAlign w:val="bottom"/>
          </w:tcPr>
          <w:p w:rsidR="00F5055B" w:rsidRDefault="00F5055B" w:rsidP="00F5055B">
            <w:pPr>
              <w:spacing w:after="0" w:line="252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2048" w:type="dxa"/>
            <w:gridSpan w:val="3"/>
            <w:vAlign w:val="bottom"/>
          </w:tcPr>
          <w:p w:rsidR="00F5055B" w:rsidRDefault="00F5055B" w:rsidP="00F5055B">
            <w:pPr>
              <w:spacing w:after="0" w:line="252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335" w:type="dxa"/>
            <w:vAlign w:val="bottom"/>
          </w:tcPr>
          <w:p w:rsidR="00F5055B" w:rsidRDefault="00F5055B" w:rsidP="00F5055B">
            <w:pPr>
              <w:spacing w:after="0" w:line="252" w:lineRule="auto"/>
              <w:rPr>
                <w:rFonts w:asciiTheme="minorHAnsi" w:hAnsiTheme="minorHAnsi"/>
                <w:sz w:val="20"/>
              </w:rPr>
            </w:pPr>
          </w:p>
        </w:tc>
      </w:tr>
      <w:tr w:rsidR="00F5055B" w:rsidTr="00070774">
        <w:trPr>
          <w:gridAfter w:val="1"/>
          <w:wAfter w:w="145" w:type="dxa"/>
          <w:trHeight w:val="20"/>
        </w:trPr>
        <w:tc>
          <w:tcPr>
            <w:tcW w:w="4472" w:type="dxa"/>
            <w:gridSpan w:val="11"/>
          </w:tcPr>
          <w:p w:rsidR="00F5055B" w:rsidRDefault="00F5055B" w:rsidP="00F5055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Техническое состояние/ замечания к системам:</w:t>
            </w:r>
          </w:p>
        </w:tc>
        <w:tc>
          <w:tcPr>
            <w:tcW w:w="5669" w:type="dxa"/>
            <w:gridSpan w:val="11"/>
            <w:tcBorders>
              <w:bottom w:val="single" w:sz="4" w:space="0" w:color="000000"/>
            </w:tcBorders>
            <w:vAlign w:val="bottom"/>
          </w:tcPr>
          <w:p w:rsidR="00F5055B" w:rsidRDefault="00F5055B" w:rsidP="00F505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 w:rsidR="00F5055B" w:rsidTr="00070774">
        <w:trPr>
          <w:gridAfter w:val="1"/>
          <w:wAfter w:w="145" w:type="dxa"/>
          <w:trHeight w:val="20"/>
        </w:trPr>
        <w:tc>
          <w:tcPr>
            <w:tcW w:w="10141" w:type="dxa"/>
            <w:gridSpan w:val="2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F5055B" w:rsidRDefault="00F5055B" w:rsidP="00F505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 w:rsidR="00F5055B" w:rsidTr="00070774">
        <w:trPr>
          <w:gridAfter w:val="1"/>
          <w:wAfter w:w="145" w:type="dxa"/>
          <w:trHeight w:val="20"/>
        </w:trPr>
        <w:tc>
          <w:tcPr>
            <w:tcW w:w="10141" w:type="dxa"/>
            <w:gridSpan w:val="2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F5055B" w:rsidRDefault="00F5055B" w:rsidP="00F505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 w:rsidR="00F5055B" w:rsidTr="00070774">
        <w:trPr>
          <w:gridAfter w:val="1"/>
          <w:wAfter w:w="145" w:type="dxa"/>
          <w:trHeight w:val="20"/>
        </w:trPr>
        <w:tc>
          <w:tcPr>
            <w:tcW w:w="1636" w:type="dxa"/>
            <w:gridSpan w:val="2"/>
            <w:tcBorders>
              <w:top w:val="single" w:sz="4" w:space="0" w:color="000000"/>
            </w:tcBorders>
            <w:vAlign w:val="bottom"/>
          </w:tcPr>
          <w:p w:rsidR="00F5055B" w:rsidRDefault="00F5055B" w:rsidP="00F5055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Рекомендации:</w:t>
            </w:r>
          </w:p>
        </w:tc>
        <w:tc>
          <w:tcPr>
            <w:tcW w:w="8505" w:type="dxa"/>
            <w:gridSpan w:val="20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F5055B" w:rsidRDefault="00F5055B" w:rsidP="00F505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 w:rsidR="00F5055B" w:rsidTr="00070774">
        <w:trPr>
          <w:gridAfter w:val="1"/>
          <w:wAfter w:w="145" w:type="dxa"/>
          <w:trHeight w:val="20"/>
        </w:trPr>
        <w:tc>
          <w:tcPr>
            <w:tcW w:w="10141" w:type="dxa"/>
            <w:gridSpan w:val="2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F5055B" w:rsidRDefault="00F5055B" w:rsidP="00F505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5055B" w:rsidTr="00070774">
        <w:trPr>
          <w:gridAfter w:val="1"/>
          <w:wAfter w:w="145" w:type="dxa"/>
          <w:trHeight w:val="20"/>
        </w:trPr>
        <w:tc>
          <w:tcPr>
            <w:tcW w:w="10141" w:type="dxa"/>
            <w:gridSpan w:val="2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F5055B" w:rsidRDefault="00F5055B" w:rsidP="00F505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5055B" w:rsidTr="00070774">
        <w:trPr>
          <w:gridAfter w:val="1"/>
          <w:wAfter w:w="145" w:type="dxa"/>
          <w:trHeight w:val="326"/>
        </w:trPr>
        <w:tc>
          <w:tcPr>
            <w:tcW w:w="1668" w:type="dxa"/>
            <w:gridSpan w:val="3"/>
            <w:tcBorders>
              <w:top w:val="single" w:sz="4" w:space="0" w:color="000000"/>
            </w:tcBorders>
            <w:vAlign w:val="bottom"/>
          </w:tcPr>
          <w:p w:rsidR="00F5055B" w:rsidRDefault="00F5055B" w:rsidP="000707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36" w:type="dxa"/>
            <w:gridSpan w:val="7"/>
            <w:tcBorders>
              <w:top w:val="single" w:sz="4" w:space="0" w:color="000000"/>
            </w:tcBorders>
            <w:vAlign w:val="bottom"/>
          </w:tcPr>
          <w:p w:rsidR="00F5055B" w:rsidRDefault="00F5055B" w:rsidP="00F5055B">
            <w:pPr>
              <w:spacing w:after="0" w:line="252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6237" w:type="dxa"/>
            <w:gridSpan w:val="12"/>
            <w:tcBorders>
              <w:top w:val="single" w:sz="4" w:space="0" w:color="000000"/>
            </w:tcBorders>
            <w:vAlign w:val="bottom"/>
          </w:tcPr>
          <w:p w:rsidR="00F5055B" w:rsidRDefault="00F5055B" w:rsidP="00F505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5055B" w:rsidTr="00070774">
        <w:trPr>
          <w:gridAfter w:val="1"/>
          <w:wAfter w:w="145" w:type="dxa"/>
          <w:trHeight w:val="20"/>
        </w:trPr>
        <w:tc>
          <w:tcPr>
            <w:tcW w:w="1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55B" w:rsidRDefault="00F5055B" w:rsidP="00F5055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Решение:</w:t>
            </w:r>
          </w:p>
        </w:tc>
        <w:tc>
          <w:tcPr>
            <w:tcW w:w="8434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5055B" w:rsidRDefault="00F5055B" w:rsidP="00F505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Технические системы охраны объекта принимаются на техническое обслуживание с "_____"___________ 2023 г.</w:t>
            </w:r>
          </w:p>
        </w:tc>
      </w:tr>
      <w:tr w:rsidR="00F5055B" w:rsidTr="00070774">
        <w:trPr>
          <w:gridAfter w:val="1"/>
          <w:wAfter w:w="145" w:type="dxa"/>
          <w:trHeight w:val="20"/>
        </w:trPr>
        <w:tc>
          <w:tcPr>
            <w:tcW w:w="1707" w:type="dxa"/>
            <w:gridSpan w:val="4"/>
            <w:vAlign w:val="bottom"/>
          </w:tcPr>
          <w:p w:rsidR="00F5055B" w:rsidRDefault="00F5055B" w:rsidP="00F5055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434" w:type="dxa"/>
            <w:gridSpan w:val="18"/>
            <w:vAlign w:val="bottom"/>
          </w:tcPr>
          <w:p w:rsidR="00F5055B" w:rsidRDefault="00F5055B" w:rsidP="00F5055B">
            <w:pPr>
              <w:spacing w:after="0" w:line="252" w:lineRule="auto"/>
              <w:rPr>
                <w:rFonts w:asciiTheme="minorHAnsi" w:hAnsiTheme="minorHAnsi"/>
                <w:sz w:val="20"/>
              </w:rPr>
            </w:pPr>
          </w:p>
        </w:tc>
      </w:tr>
      <w:tr w:rsidR="00F5055B" w:rsidTr="00070774">
        <w:trPr>
          <w:gridAfter w:val="1"/>
          <w:wAfter w:w="145" w:type="dxa"/>
          <w:trHeight w:val="20"/>
        </w:trPr>
        <w:tc>
          <w:tcPr>
            <w:tcW w:w="4655" w:type="dxa"/>
            <w:gridSpan w:val="12"/>
            <w:vAlign w:val="center"/>
          </w:tcPr>
          <w:p w:rsidR="00F5055B" w:rsidRDefault="00F5055B" w:rsidP="00F505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5055B" w:rsidRDefault="00F5055B" w:rsidP="00F505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Подписи Сторон:</w:t>
            </w:r>
          </w:p>
        </w:tc>
        <w:tc>
          <w:tcPr>
            <w:tcW w:w="1716" w:type="dxa"/>
            <w:gridSpan w:val="4"/>
            <w:vAlign w:val="center"/>
          </w:tcPr>
          <w:p w:rsidR="00F5055B" w:rsidRDefault="00F5055B" w:rsidP="00F5055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30" w:type="dxa"/>
            <w:gridSpan w:val="3"/>
            <w:vAlign w:val="center"/>
          </w:tcPr>
          <w:p w:rsidR="00F5055B" w:rsidRDefault="00F5055B" w:rsidP="00F5055B">
            <w:pPr>
              <w:spacing w:after="0" w:line="252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2440" w:type="dxa"/>
            <w:gridSpan w:val="3"/>
            <w:vAlign w:val="center"/>
          </w:tcPr>
          <w:p w:rsidR="00F5055B" w:rsidRDefault="00F5055B" w:rsidP="00F5055B">
            <w:pPr>
              <w:spacing w:after="0" w:line="252" w:lineRule="auto"/>
              <w:rPr>
                <w:rFonts w:asciiTheme="minorHAnsi" w:hAnsiTheme="minorHAnsi"/>
                <w:sz w:val="20"/>
              </w:rPr>
            </w:pPr>
          </w:p>
        </w:tc>
      </w:tr>
      <w:tr w:rsidR="00F5055B" w:rsidTr="00070774">
        <w:trPr>
          <w:gridAfter w:val="1"/>
          <w:wAfter w:w="145" w:type="dxa"/>
          <w:trHeight w:val="20"/>
        </w:trPr>
        <w:tc>
          <w:tcPr>
            <w:tcW w:w="1707" w:type="dxa"/>
            <w:gridSpan w:val="4"/>
            <w:vAlign w:val="center"/>
          </w:tcPr>
          <w:p w:rsidR="00F5055B" w:rsidRDefault="00F5055B" w:rsidP="00F5055B">
            <w:pPr>
              <w:spacing w:after="0" w:line="252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511" w:type="dxa"/>
            <w:gridSpan w:val="4"/>
            <w:vAlign w:val="center"/>
          </w:tcPr>
          <w:p w:rsidR="00F5055B" w:rsidRDefault="00F5055B" w:rsidP="00F5055B">
            <w:pPr>
              <w:spacing w:after="0" w:line="252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437" w:type="dxa"/>
            <w:gridSpan w:val="4"/>
            <w:vAlign w:val="center"/>
          </w:tcPr>
          <w:p w:rsidR="00F5055B" w:rsidRDefault="00F5055B" w:rsidP="00F5055B">
            <w:pPr>
              <w:spacing w:after="0" w:line="252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716" w:type="dxa"/>
            <w:gridSpan w:val="4"/>
            <w:vAlign w:val="center"/>
          </w:tcPr>
          <w:p w:rsidR="00F5055B" w:rsidRDefault="00F5055B" w:rsidP="00F5055B">
            <w:pPr>
              <w:spacing w:after="0" w:line="252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330" w:type="dxa"/>
            <w:gridSpan w:val="3"/>
            <w:vAlign w:val="center"/>
          </w:tcPr>
          <w:p w:rsidR="00F5055B" w:rsidRDefault="00F5055B" w:rsidP="00F5055B">
            <w:pPr>
              <w:spacing w:after="0" w:line="252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2440" w:type="dxa"/>
            <w:gridSpan w:val="3"/>
            <w:vAlign w:val="center"/>
          </w:tcPr>
          <w:p w:rsidR="00F5055B" w:rsidRDefault="00F5055B" w:rsidP="00F5055B">
            <w:pPr>
              <w:spacing w:after="0" w:line="252" w:lineRule="auto"/>
              <w:rPr>
                <w:rFonts w:asciiTheme="minorHAnsi" w:hAnsiTheme="minorHAnsi"/>
                <w:sz w:val="20"/>
              </w:rPr>
            </w:pPr>
          </w:p>
        </w:tc>
      </w:tr>
      <w:tr w:rsidR="00070774" w:rsidTr="00070774">
        <w:tblPrEx>
          <w:tblCellMar>
            <w:left w:w="28" w:type="dxa"/>
            <w:right w:w="28" w:type="dxa"/>
          </w:tblCellMar>
        </w:tblPrEx>
        <w:trPr>
          <w:gridBefore w:val="1"/>
          <w:wBefore w:w="80" w:type="dxa"/>
        </w:trPr>
        <w:tc>
          <w:tcPr>
            <w:tcW w:w="3828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70774" w:rsidRDefault="00070774" w:rsidP="00975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70774" w:rsidRDefault="00070774" w:rsidP="00975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961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70774" w:rsidRDefault="00070774" w:rsidP="00975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70774" w:rsidTr="00070774">
        <w:tblPrEx>
          <w:tblCellMar>
            <w:left w:w="28" w:type="dxa"/>
            <w:right w:w="28" w:type="dxa"/>
          </w:tblCellMar>
        </w:tblPrEx>
        <w:trPr>
          <w:gridBefore w:val="1"/>
          <w:wBefore w:w="80" w:type="dxa"/>
        </w:trPr>
        <w:tc>
          <w:tcPr>
            <w:tcW w:w="382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070774" w:rsidRPr="00070774" w:rsidRDefault="00070774" w:rsidP="009752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0774"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070774" w:rsidRPr="00070774" w:rsidRDefault="00070774" w:rsidP="009752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61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070774" w:rsidRPr="00070774" w:rsidRDefault="00070774" w:rsidP="009752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0774"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</w:tr>
      <w:tr w:rsidR="00070774" w:rsidTr="00070774">
        <w:tblPrEx>
          <w:tblCellMar>
            <w:left w:w="28" w:type="dxa"/>
            <w:right w:w="28" w:type="dxa"/>
          </w:tblCellMar>
        </w:tblPrEx>
        <w:trPr>
          <w:gridBefore w:val="1"/>
          <w:wBefore w:w="80" w:type="dxa"/>
        </w:trPr>
        <w:tc>
          <w:tcPr>
            <w:tcW w:w="3828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70774" w:rsidRDefault="00070774" w:rsidP="00975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70774" w:rsidRDefault="00070774" w:rsidP="00975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961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70774" w:rsidRDefault="00070774" w:rsidP="00975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70774" w:rsidTr="00070774">
        <w:tblPrEx>
          <w:tblCellMar>
            <w:left w:w="28" w:type="dxa"/>
            <w:right w:w="28" w:type="dxa"/>
          </w:tblCellMar>
        </w:tblPrEx>
        <w:trPr>
          <w:gridBefore w:val="1"/>
          <w:wBefore w:w="80" w:type="dxa"/>
        </w:trPr>
        <w:tc>
          <w:tcPr>
            <w:tcW w:w="382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070774" w:rsidRPr="00070774" w:rsidRDefault="00070774" w:rsidP="009752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0774">
              <w:rPr>
                <w:rFonts w:ascii="Times New Roman" w:hAnsi="Times New Roman"/>
                <w:sz w:val="16"/>
                <w:szCs w:val="16"/>
              </w:rPr>
              <w:t>(фамилия и инициалы представителя Заказчика на объекте выполнения работ)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070774" w:rsidRPr="00070774" w:rsidRDefault="00070774" w:rsidP="009752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61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070774" w:rsidRPr="00070774" w:rsidRDefault="00070774" w:rsidP="009752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0774">
              <w:rPr>
                <w:rFonts w:ascii="Times New Roman" w:hAnsi="Times New Roman"/>
                <w:sz w:val="16"/>
                <w:szCs w:val="16"/>
              </w:rPr>
              <w:t>(фамилия и инициалы представителя Подрядчика)</w:t>
            </w:r>
          </w:p>
        </w:tc>
      </w:tr>
    </w:tbl>
    <w:p w:rsidR="00070774" w:rsidRDefault="00070774" w:rsidP="00070774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"/>
        <w:gridCol w:w="454"/>
        <w:gridCol w:w="255"/>
        <w:gridCol w:w="1701"/>
        <w:gridCol w:w="113"/>
        <w:gridCol w:w="737"/>
        <w:gridCol w:w="1248"/>
        <w:gridCol w:w="623"/>
        <w:gridCol w:w="454"/>
        <w:gridCol w:w="255"/>
        <w:gridCol w:w="1701"/>
        <w:gridCol w:w="113"/>
        <w:gridCol w:w="737"/>
        <w:gridCol w:w="407"/>
      </w:tblGrid>
      <w:tr w:rsidR="00070774" w:rsidTr="00975201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70774" w:rsidRDefault="00070774" w:rsidP="0097520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70774" w:rsidRDefault="00070774" w:rsidP="00975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70774" w:rsidRDefault="00070774" w:rsidP="0097520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70774" w:rsidRDefault="00070774" w:rsidP="00975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70774" w:rsidRDefault="00070774" w:rsidP="0097520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70774" w:rsidRDefault="00070774" w:rsidP="00975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70774" w:rsidRDefault="00070774" w:rsidP="0097520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70774" w:rsidRDefault="00070774" w:rsidP="0097520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70774" w:rsidRDefault="00070774" w:rsidP="00975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70774" w:rsidRDefault="00070774" w:rsidP="0097520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70774" w:rsidRDefault="00070774" w:rsidP="00975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70774" w:rsidRDefault="00070774" w:rsidP="0097520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70774" w:rsidRDefault="00070774" w:rsidP="00975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70774" w:rsidRDefault="00070774" w:rsidP="0097520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</w:t>
            </w:r>
          </w:p>
        </w:tc>
      </w:tr>
    </w:tbl>
    <w:p w:rsidR="00070774" w:rsidRDefault="00070774" w:rsidP="00070774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06"/>
        <w:gridCol w:w="511"/>
        <w:gridCol w:w="4990"/>
      </w:tblGrid>
      <w:tr w:rsidR="00070774" w:rsidTr="00975201">
        <w:tc>
          <w:tcPr>
            <w:tcW w:w="470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70774" w:rsidRDefault="00070774" w:rsidP="00975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70774" w:rsidRDefault="00070774" w:rsidP="00975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70774" w:rsidRDefault="00070774" w:rsidP="00975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70774" w:rsidTr="00975201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070774" w:rsidRDefault="00070774" w:rsidP="0097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070774" w:rsidRDefault="00070774" w:rsidP="0097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070774" w:rsidRDefault="00070774" w:rsidP="0097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(подпись)</w:t>
            </w:r>
          </w:p>
        </w:tc>
      </w:tr>
      <w:tr w:rsidR="00070774" w:rsidTr="00975201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070774" w:rsidRDefault="00070774" w:rsidP="00975201">
            <w:pPr>
              <w:spacing w:after="0" w:line="240" w:lineRule="auto"/>
              <w:ind w:left="1418"/>
              <w:rPr>
                <w:rFonts w:ascii="Times New Roman" w:hAnsi="Times New Roman"/>
                <w:sz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070774" w:rsidRDefault="00070774" w:rsidP="00975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070774" w:rsidRDefault="00070774" w:rsidP="00975201">
            <w:pPr>
              <w:spacing w:after="0" w:line="240" w:lineRule="auto"/>
              <w:ind w:left="130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М.п.</w:t>
            </w:r>
          </w:p>
        </w:tc>
      </w:tr>
    </w:tbl>
    <w:p w:rsidR="00070774" w:rsidRDefault="00070774" w:rsidP="00070774">
      <w:pPr>
        <w:spacing w:after="0" w:line="240" w:lineRule="auto"/>
        <w:rPr>
          <w:rFonts w:ascii="Times New Roman" w:hAnsi="Times New Roman"/>
          <w:sz w:val="24"/>
        </w:rPr>
      </w:pPr>
    </w:p>
    <w:p w:rsidR="00295826" w:rsidRDefault="00295826">
      <w:r>
        <w:br w:type="page"/>
      </w:r>
    </w:p>
    <w:tbl>
      <w:tblPr>
        <w:tblW w:w="0" w:type="auto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999"/>
      </w:tblGrid>
      <w:tr w:rsidR="00BD0BD7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0BD7" w:rsidRDefault="00F550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ФОРМА</w:t>
            </w:r>
          </w:p>
          <w:p w:rsidR="00BD0BD7" w:rsidRDefault="00BD0BD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0BD7" w:rsidRPr="002A4F83" w:rsidRDefault="00F550CA" w:rsidP="00295826">
            <w:pPr>
              <w:widowControl w:val="0"/>
              <w:spacing w:after="0" w:line="240" w:lineRule="auto"/>
              <w:ind w:left="28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F83">
              <w:rPr>
                <w:rFonts w:ascii="Times New Roman" w:hAnsi="Times New Roman"/>
                <w:sz w:val="24"/>
                <w:szCs w:val="24"/>
              </w:rPr>
              <w:t xml:space="preserve">Приложение № 6 </w:t>
            </w:r>
          </w:p>
          <w:p w:rsidR="00295826" w:rsidRDefault="00295826" w:rsidP="00295826">
            <w:pPr>
              <w:widowControl w:val="0"/>
              <w:spacing w:after="0" w:line="240" w:lineRule="auto"/>
              <w:ind w:left="2860"/>
              <w:jc w:val="both"/>
              <w:rPr>
                <w:rFonts w:ascii="Times New Roman" w:hAnsi="Times New Roman"/>
                <w:sz w:val="24"/>
              </w:rPr>
            </w:pPr>
            <w:r w:rsidRPr="002A4F83">
              <w:rPr>
                <w:rFonts w:ascii="Times New Roman" w:hAnsi="Times New Roman"/>
                <w:sz w:val="24"/>
                <w:szCs w:val="24"/>
              </w:rPr>
              <w:t>К ТЗ</w:t>
            </w:r>
          </w:p>
        </w:tc>
      </w:tr>
    </w:tbl>
    <w:p w:rsidR="00295826" w:rsidRDefault="00295826" w:rsidP="005A3D76">
      <w:pPr>
        <w:shd w:val="clear" w:color="auto" w:fill="FFFFFF"/>
        <w:spacing w:after="240"/>
        <w:ind w:right="17"/>
        <w:jc w:val="center"/>
        <w:rPr>
          <w:rFonts w:ascii="Times New Roman" w:hAnsi="Times New Roman"/>
          <w:color w:val="auto"/>
          <w:sz w:val="24"/>
          <w:szCs w:val="24"/>
          <w:lang w:eastAsia="en-US"/>
        </w:rPr>
      </w:pPr>
    </w:p>
    <w:p w:rsidR="00295826" w:rsidRDefault="00295826" w:rsidP="005A3D76">
      <w:pPr>
        <w:shd w:val="clear" w:color="auto" w:fill="FFFFFF"/>
        <w:spacing w:after="240"/>
        <w:ind w:right="17"/>
        <w:jc w:val="center"/>
        <w:rPr>
          <w:rFonts w:ascii="Times New Roman" w:hAnsi="Times New Roman"/>
          <w:color w:val="auto"/>
          <w:sz w:val="24"/>
          <w:szCs w:val="24"/>
          <w:lang w:eastAsia="en-US"/>
        </w:rPr>
      </w:pPr>
    </w:p>
    <w:p w:rsidR="005A3D76" w:rsidRPr="005A3D76" w:rsidRDefault="005A3D76" w:rsidP="005A3D76">
      <w:pPr>
        <w:shd w:val="clear" w:color="auto" w:fill="FFFFFF"/>
        <w:spacing w:after="240"/>
        <w:ind w:right="17"/>
        <w:jc w:val="center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5A3D76">
        <w:rPr>
          <w:rFonts w:ascii="Times New Roman" w:hAnsi="Times New Roman"/>
          <w:color w:val="auto"/>
          <w:sz w:val="24"/>
          <w:szCs w:val="24"/>
          <w:lang w:eastAsia="en-US"/>
        </w:rPr>
        <w:t>АКТ</w:t>
      </w:r>
      <w:r w:rsidRPr="005A3D76">
        <w:rPr>
          <w:rFonts w:ascii="Times New Roman" w:hAnsi="Times New Roman"/>
          <w:color w:val="auto"/>
          <w:sz w:val="24"/>
          <w:szCs w:val="24"/>
          <w:lang w:eastAsia="en-US"/>
        </w:rPr>
        <w:br/>
        <w:t>проверки работоспособности (</w:t>
      </w:r>
      <w:r w:rsidR="00AA1690">
        <w:rPr>
          <w:rFonts w:ascii="Times New Roman" w:hAnsi="Times New Roman"/>
          <w:color w:val="auto"/>
          <w:sz w:val="24"/>
          <w:szCs w:val="24"/>
          <w:lang w:eastAsia="en-US"/>
        </w:rPr>
        <w:t>выполненных работ</w:t>
      </w:r>
      <w:r w:rsidRPr="005A3D76">
        <w:rPr>
          <w:rFonts w:ascii="Times New Roman" w:hAnsi="Times New Roman"/>
          <w:color w:val="auto"/>
          <w:sz w:val="24"/>
          <w:szCs w:val="24"/>
          <w:lang w:eastAsia="en-US"/>
        </w:rPr>
        <w:t xml:space="preserve"> по техническому обслуживанию и текущему ремонту) систем охранно-пожарной, тревожной сигнализации зданий и сооружений</w:t>
      </w:r>
    </w:p>
    <w:p w:rsidR="005A3D76" w:rsidRPr="005A3D76" w:rsidRDefault="005A3D76" w:rsidP="005A3D76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5A3D76">
        <w:rPr>
          <w:rFonts w:ascii="Times New Roman" w:hAnsi="Times New Roman"/>
          <w:color w:val="auto"/>
          <w:sz w:val="24"/>
          <w:szCs w:val="24"/>
          <w:lang w:eastAsia="en-US"/>
        </w:rPr>
        <w:t>проведена проверка работоспособности (выполнены работы по техническому обслуживанию)</w:t>
      </w:r>
      <w:r w:rsidRPr="005A3D76">
        <w:rPr>
          <w:rFonts w:ascii="Times New Roman" w:hAnsi="Times New Roman"/>
          <w:color w:val="auto"/>
          <w:sz w:val="24"/>
          <w:szCs w:val="24"/>
          <w:lang w:eastAsia="en-US"/>
        </w:rPr>
        <w:br/>
      </w:r>
    </w:p>
    <w:p w:rsidR="005A3D76" w:rsidRPr="005A3D76" w:rsidRDefault="005A3D76" w:rsidP="005A3D76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5A3D76">
        <w:rPr>
          <w:rFonts w:ascii="Times New Roman" w:hAnsi="Times New Roman"/>
          <w:color w:val="auto"/>
          <w:sz w:val="24"/>
          <w:szCs w:val="24"/>
          <w:lang w:eastAsia="en-US"/>
        </w:rPr>
        <w:t>(указывается вид системы – АПТ, ПС, ОПС и т.д., а также виды выполняемых работ)</w:t>
      </w:r>
    </w:p>
    <w:p w:rsidR="005A3D76" w:rsidRPr="005A3D76" w:rsidRDefault="005A3D76" w:rsidP="005A3D76">
      <w:pP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en-US"/>
        </w:rPr>
      </w:pPr>
    </w:p>
    <w:p w:rsidR="005A3D76" w:rsidRPr="005A3D76" w:rsidRDefault="005A3D76" w:rsidP="005A3D76">
      <w:pPr>
        <w:pBdr>
          <w:top w:val="single" w:sz="4" w:space="1" w:color="auto"/>
        </w:pBd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en-US"/>
        </w:rPr>
      </w:pPr>
    </w:p>
    <w:p w:rsidR="005A3D76" w:rsidRPr="005A3D76" w:rsidRDefault="005A3D76" w:rsidP="005A3D76">
      <w:pP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en-US"/>
        </w:rPr>
      </w:pPr>
    </w:p>
    <w:p w:rsidR="005A3D76" w:rsidRPr="005A3D76" w:rsidRDefault="005A3D76" w:rsidP="005A3D76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5A3D76">
        <w:rPr>
          <w:rFonts w:ascii="Times New Roman" w:hAnsi="Times New Roman"/>
          <w:color w:val="auto"/>
          <w:sz w:val="24"/>
          <w:szCs w:val="24"/>
          <w:lang w:eastAsia="en-US"/>
        </w:rPr>
        <w:t>(полное наименование юридического лица или фамилия и инициалы индивидуального предпринимателя (лицензиата), проводившего проверку (работы))</w:t>
      </w:r>
    </w:p>
    <w:p w:rsidR="005A3D76" w:rsidRPr="005A3D76" w:rsidRDefault="005A3D76" w:rsidP="005A3D76">
      <w:pP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5A3D76">
        <w:rPr>
          <w:rFonts w:ascii="Times New Roman" w:hAnsi="Times New Roman"/>
          <w:color w:val="auto"/>
          <w:sz w:val="24"/>
          <w:szCs w:val="24"/>
          <w:lang w:eastAsia="en-US"/>
        </w:rPr>
        <w:t xml:space="preserve">на объекте:  </w:t>
      </w:r>
    </w:p>
    <w:p w:rsidR="005A3D76" w:rsidRPr="005A3D76" w:rsidRDefault="005A3D76" w:rsidP="005A3D76">
      <w:pPr>
        <w:pBdr>
          <w:top w:val="single" w:sz="4" w:space="1" w:color="auto"/>
        </w:pBdr>
        <w:spacing w:after="0" w:line="240" w:lineRule="auto"/>
        <w:ind w:left="1287"/>
        <w:rPr>
          <w:rFonts w:ascii="Times New Roman" w:hAnsi="Times New Roman"/>
          <w:color w:val="auto"/>
          <w:sz w:val="24"/>
          <w:szCs w:val="24"/>
          <w:lang w:eastAsia="en-US"/>
        </w:rPr>
      </w:pPr>
    </w:p>
    <w:p w:rsidR="005A3D76" w:rsidRPr="005A3D76" w:rsidRDefault="005A3D76" w:rsidP="005A3D76">
      <w:pP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5A3D76">
        <w:rPr>
          <w:rFonts w:ascii="Times New Roman" w:hAnsi="Times New Roman"/>
          <w:color w:val="auto"/>
          <w:sz w:val="24"/>
          <w:szCs w:val="24"/>
          <w:lang w:eastAsia="en-US"/>
        </w:rPr>
        <w:t xml:space="preserve">расположенном по адресу:  </w:t>
      </w:r>
    </w:p>
    <w:p w:rsidR="005A3D76" w:rsidRPr="005A3D76" w:rsidRDefault="005A3D76" w:rsidP="005A3D76">
      <w:pPr>
        <w:pBdr>
          <w:top w:val="single" w:sz="4" w:space="1" w:color="auto"/>
        </w:pBdr>
        <w:spacing w:after="0" w:line="240" w:lineRule="auto"/>
        <w:ind w:left="2880"/>
        <w:rPr>
          <w:rFonts w:ascii="Times New Roman" w:hAnsi="Times New Roman"/>
          <w:color w:val="auto"/>
          <w:sz w:val="24"/>
          <w:szCs w:val="24"/>
          <w:lang w:eastAsia="en-US"/>
        </w:rPr>
      </w:pPr>
    </w:p>
    <w:p w:rsidR="005A3D76" w:rsidRPr="005A3D76" w:rsidRDefault="005A3D76" w:rsidP="005A3D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5A3D76">
        <w:rPr>
          <w:rFonts w:ascii="Times New Roman" w:hAnsi="Times New Roman"/>
          <w:color w:val="auto"/>
          <w:sz w:val="24"/>
          <w:szCs w:val="24"/>
          <w:lang w:eastAsia="en-US"/>
        </w:rPr>
        <w:t>Проверка работоспособности проведена (работы выполнены) в период</w:t>
      </w:r>
      <w:r w:rsidRPr="005A3D76">
        <w:rPr>
          <w:rFonts w:ascii="Times New Roman" w:hAnsi="Times New Roman"/>
          <w:color w:val="auto"/>
          <w:sz w:val="24"/>
          <w:szCs w:val="24"/>
          <w:lang w:eastAsia="en-US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0"/>
        <w:gridCol w:w="454"/>
        <w:gridCol w:w="255"/>
        <w:gridCol w:w="1418"/>
        <w:gridCol w:w="113"/>
        <w:gridCol w:w="737"/>
        <w:gridCol w:w="737"/>
        <w:gridCol w:w="454"/>
        <w:gridCol w:w="255"/>
        <w:gridCol w:w="1418"/>
        <w:gridCol w:w="113"/>
        <w:gridCol w:w="737"/>
        <w:gridCol w:w="407"/>
      </w:tblGrid>
      <w:tr w:rsidR="005A3D76" w:rsidRPr="005A3D76" w:rsidTr="00975201">
        <w:trPr>
          <w:cantSplit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5A3D76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с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5A3D76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5A3D76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г. по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5A3D76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ind w:left="57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5A3D76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г.</w:t>
            </w:r>
          </w:p>
        </w:tc>
      </w:tr>
    </w:tbl>
    <w:p w:rsidR="005A3D76" w:rsidRPr="005A3D76" w:rsidRDefault="005A3D76" w:rsidP="005A3D76">
      <w:pP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09"/>
        <w:gridCol w:w="454"/>
        <w:gridCol w:w="255"/>
        <w:gridCol w:w="1588"/>
        <w:gridCol w:w="113"/>
        <w:gridCol w:w="680"/>
        <w:gridCol w:w="680"/>
        <w:gridCol w:w="2183"/>
      </w:tblGrid>
      <w:tr w:rsidR="005A3D76" w:rsidRPr="005A3D76" w:rsidTr="00975201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5A3D76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на основании лицензии МЧС России от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5A3D76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5A3D76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г. №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5A3D76" w:rsidRPr="005A3D76" w:rsidRDefault="005A3D76" w:rsidP="005A3D76">
      <w:pP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47"/>
        <w:gridCol w:w="2126"/>
        <w:gridCol w:w="1785"/>
        <w:gridCol w:w="3204"/>
      </w:tblGrid>
      <w:tr w:rsidR="005A3D76" w:rsidRPr="005A3D76" w:rsidTr="00975201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5A3D76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в соответствии с проектом 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5A3D76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, выполненным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5A3D76" w:rsidRPr="005A3D76" w:rsidRDefault="005A3D76" w:rsidP="005A3D76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lang w:eastAsia="en-US"/>
        </w:rPr>
      </w:pPr>
    </w:p>
    <w:p w:rsidR="005A3D76" w:rsidRPr="005A3D76" w:rsidRDefault="005A3D76" w:rsidP="005A3D76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lang w:eastAsia="en-US"/>
        </w:rPr>
      </w:pPr>
    </w:p>
    <w:p w:rsidR="005A3D76" w:rsidRPr="005A3D76" w:rsidRDefault="005A3D76" w:rsidP="005A3D76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5A3D76">
        <w:rPr>
          <w:rFonts w:ascii="Times New Roman" w:hAnsi="Times New Roman"/>
          <w:color w:val="auto"/>
          <w:sz w:val="24"/>
          <w:szCs w:val="24"/>
          <w:lang w:eastAsia="en-US"/>
        </w:rPr>
        <w:t xml:space="preserve">В результате проверки работоспособности средств обеспечения пожарной безопасности зданий и сооружений установлено:  </w:t>
      </w:r>
    </w:p>
    <w:p w:rsidR="005A3D76" w:rsidRPr="005A3D76" w:rsidRDefault="005A3D76" w:rsidP="005A3D76">
      <w:pPr>
        <w:pBdr>
          <w:top w:val="single" w:sz="4" w:space="1" w:color="auto"/>
        </w:pBdr>
        <w:spacing w:after="0" w:line="240" w:lineRule="auto"/>
        <w:ind w:left="3704"/>
        <w:jc w:val="both"/>
        <w:rPr>
          <w:rFonts w:ascii="Times New Roman" w:hAnsi="Times New Roman"/>
          <w:color w:val="auto"/>
          <w:sz w:val="24"/>
          <w:szCs w:val="24"/>
          <w:lang w:eastAsia="en-US"/>
        </w:rPr>
      </w:pPr>
    </w:p>
    <w:p w:rsidR="005A3D76" w:rsidRPr="005A3D76" w:rsidRDefault="005A3D76" w:rsidP="005A3D76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5A3D76">
        <w:rPr>
          <w:rFonts w:ascii="Times New Roman" w:hAnsi="Times New Roman"/>
          <w:color w:val="auto"/>
          <w:sz w:val="24"/>
          <w:szCs w:val="24"/>
          <w:lang w:eastAsia="en-US"/>
        </w:rPr>
        <w:t>(указывается работоспособность (неработоспособность) систем)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511"/>
        <w:gridCol w:w="4990"/>
      </w:tblGrid>
      <w:tr w:rsidR="005A3D76" w:rsidRPr="005A3D76" w:rsidTr="00975201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5A3D76" w:rsidRPr="005A3D76" w:rsidTr="00975201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5A3D76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(должность)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5A3D76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(должность)</w:t>
            </w:r>
          </w:p>
        </w:tc>
      </w:tr>
      <w:tr w:rsidR="005A3D76" w:rsidRPr="005A3D76" w:rsidTr="00975201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5A3D76" w:rsidRPr="005A3D76" w:rsidTr="00975201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5A3D76" w:rsidRPr="005A3D76" w:rsidRDefault="005A3D76" w:rsidP="00AA169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5A3D76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(фамилия и инициалы представителя Заказчика на объекте </w:t>
            </w:r>
            <w:r w:rsidR="00AA1690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выполненных работ</w:t>
            </w:r>
            <w:r w:rsidRPr="005A3D76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</w:tcPr>
          <w:p w:rsidR="005A3D76" w:rsidRPr="005A3D76" w:rsidRDefault="005A3D76" w:rsidP="00AA169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5A3D76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(фамилия и инициалы представителя </w:t>
            </w:r>
            <w:r w:rsidR="00AA1690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Подрядчика</w:t>
            </w:r>
            <w:r w:rsidRPr="005A3D76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)</w:t>
            </w:r>
          </w:p>
        </w:tc>
      </w:tr>
    </w:tbl>
    <w:p w:rsidR="005A3D76" w:rsidRPr="005A3D76" w:rsidRDefault="005A3D76" w:rsidP="005A3D76">
      <w:pP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701"/>
        <w:gridCol w:w="113"/>
        <w:gridCol w:w="737"/>
        <w:gridCol w:w="1248"/>
        <w:gridCol w:w="623"/>
        <w:gridCol w:w="454"/>
        <w:gridCol w:w="255"/>
        <w:gridCol w:w="1701"/>
        <w:gridCol w:w="113"/>
        <w:gridCol w:w="737"/>
        <w:gridCol w:w="407"/>
      </w:tblGrid>
      <w:tr w:rsidR="005A3D76" w:rsidRPr="005A3D76" w:rsidTr="00975201">
        <w:trPr>
          <w:cantSplit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5A3D76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5A3D76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ind w:left="57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5A3D76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5A3D76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5A3D76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ind w:left="57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5A3D76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г.</w:t>
            </w:r>
          </w:p>
        </w:tc>
      </w:tr>
    </w:tbl>
    <w:p w:rsidR="005A3D76" w:rsidRPr="005A3D76" w:rsidRDefault="005A3D76" w:rsidP="005A3D76">
      <w:pP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511"/>
        <w:gridCol w:w="4990"/>
      </w:tblGrid>
      <w:tr w:rsidR="005A3D76" w:rsidRPr="005A3D76" w:rsidTr="00975201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5A3D76" w:rsidRPr="005A3D76" w:rsidTr="00975201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5A3D76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5A3D76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(подпись)</w:t>
            </w:r>
          </w:p>
        </w:tc>
      </w:tr>
      <w:tr w:rsidR="005A3D76" w:rsidRPr="005A3D76" w:rsidTr="00975201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5A3D76" w:rsidRPr="005A3D76" w:rsidRDefault="005A3D76" w:rsidP="005A3D76">
            <w:pPr>
              <w:spacing w:after="0" w:line="240" w:lineRule="auto"/>
              <w:ind w:left="1418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</w:tcPr>
          <w:p w:rsidR="005A3D76" w:rsidRPr="005A3D76" w:rsidRDefault="005A3D76" w:rsidP="005A3D76">
            <w:pPr>
              <w:spacing w:after="0" w:line="240" w:lineRule="auto"/>
              <w:ind w:left="1304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5A3D76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М.п.</w:t>
            </w:r>
          </w:p>
        </w:tc>
      </w:tr>
    </w:tbl>
    <w:p w:rsidR="005A3D76" w:rsidRPr="005A3D76" w:rsidRDefault="005A3D76" w:rsidP="005A3D76">
      <w:pP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en-US"/>
        </w:rPr>
      </w:pPr>
    </w:p>
    <w:p w:rsidR="00BD0BD7" w:rsidRDefault="00BD0BD7">
      <w:pPr>
        <w:spacing w:after="0" w:line="240" w:lineRule="auto"/>
        <w:rPr>
          <w:rFonts w:ascii="Times New Roman" w:hAnsi="Times New Roman"/>
          <w:sz w:val="24"/>
        </w:rPr>
      </w:pPr>
    </w:p>
    <w:p w:rsidR="00BD0BD7" w:rsidRDefault="00BD0BD7">
      <w:pPr>
        <w:spacing w:after="0" w:line="240" w:lineRule="auto"/>
        <w:rPr>
          <w:rFonts w:ascii="Times New Roman" w:hAnsi="Times New Roman"/>
          <w:sz w:val="24"/>
        </w:rPr>
      </w:pPr>
    </w:p>
    <w:p w:rsidR="00BD0BD7" w:rsidRDefault="00BD0BD7">
      <w:pPr>
        <w:spacing w:after="0" w:line="240" w:lineRule="auto"/>
        <w:rPr>
          <w:rFonts w:ascii="Times New Roman" w:hAnsi="Times New Roman"/>
          <w:sz w:val="24"/>
        </w:rPr>
      </w:pPr>
    </w:p>
    <w:p w:rsidR="00BD0BD7" w:rsidRDefault="00BD0BD7">
      <w:pPr>
        <w:spacing w:after="0" w:line="240" w:lineRule="auto"/>
        <w:rPr>
          <w:rFonts w:ascii="Times New Roman" w:hAnsi="Times New Roman"/>
          <w:sz w:val="24"/>
        </w:rPr>
      </w:pPr>
    </w:p>
    <w:p w:rsidR="00BD0BD7" w:rsidRDefault="00BD0BD7">
      <w:pPr>
        <w:sectPr w:rsidR="00BD0BD7">
          <w:pgSz w:w="11906" w:h="16838"/>
          <w:pgMar w:top="851" w:right="709" w:bottom="851" w:left="1134" w:header="709" w:footer="709" w:gutter="0"/>
          <w:cols w:space="720"/>
        </w:sectPr>
      </w:pPr>
    </w:p>
    <w:p w:rsidR="00BD0BD7" w:rsidRDefault="00BD0BD7">
      <w:pPr>
        <w:spacing w:after="160" w:line="264" w:lineRule="auto"/>
        <w:rPr>
          <w:rFonts w:ascii="Times New Roman" w:hAnsi="Times New Roman"/>
          <w:sz w:val="28"/>
        </w:rPr>
      </w:pPr>
    </w:p>
    <w:tbl>
      <w:tblPr>
        <w:tblStyle w:val="affffffffd"/>
        <w:tblW w:w="0" w:type="auto"/>
        <w:tblLayout w:type="fixed"/>
        <w:tblLook w:val="04A0" w:firstRow="1" w:lastRow="0" w:firstColumn="1" w:lastColumn="0" w:noHBand="0" w:noVBand="1"/>
      </w:tblPr>
      <w:tblGrid>
        <w:gridCol w:w="7563"/>
        <w:gridCol w:w="7563"/>
      </w:tblGrid>
      <w:tr w:rsidR="00BD0BD7">
        <w:tc>
          <w:tcPr>
            <w:tcW w:w="7563" w:type="dxa"/>
            <w:tcBorders>
              <w:top w:val="nil"/>
              <w:left w:val="nil"/>
              <w:bottom w:val="nil"/>
              <w:right w:val="nil"/>
            </w:tcBorders>
          </w:tcPr>
          <w:p w:rsidR="00BD0BD7" w:rsidRDefault="00BD0BD7">
            <w:pPr>
              <w:spacing w:after="160" w:line="264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7563" w:type="dxa"/>
            <w:tcBorders>
              <w:top w:val="nil"/>
              <w:left w:val="nil"/>
              <w:bottom w:val="nil"/>
              <w:right w:val="nil"/>
            </w:tcBorders>
          </w:tcPr>
          <w:p w:rsidR="00BD0BD7" w:rsidRPr="002A4F83" w:rsidRDefault="00F550CA" w:rsidP="00295826">
            <w:pPr>
              <w:spacing w:after="0" w:line="240" w:lineRule="auto"/>
              <w:ind w:left="5060"/>
              <w:rPr>
                <w:rFonts w:ascii="Times New Roman" w:hAnsi="Times New Roman"/>
                <w:sz w:val="24"/>
                <w:szCs w:val="24"/>
              </w:rPr>
            </w:pPr>
            <w:r w:rsidRPr="002A4F83">
              <w:rPr>
                <w:rFonts w:ascii="Times New Roman" w:hAnsi="Times New Roman"/>
                <w:sz w:val="24"/>
                <w:szCs w:val="24"/>
              </w:rPr>
              <w:t xml:space="preserve">Приложение № 7 </w:t>
            </w:r>
          </w:p>
          <w:p w:rsidR="00295826" w:rsidRPr="002A4F83" w:rsidRDefault="002A4F83" w:rsidP="00295826">
            <w:pPr>
              <w:spacing w:after="0" w:line="240" w:lineRule="auto"/>
              <w:ind w:left="50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295826" w:rsidRPr="002A4F83">
              <w:rPr>
                <w:rFonts w:ascii="Times New Roman" w:hAnsi="Times New Roman"/>
                <w:sz w:val="24"/>
                <w:szCs w:val="24"/>
              </w:rPr>
              <w:t xml:space="preserve"> ТЗ</w:t>
            </w:r>
          </w:p>
          <w:p w:rsidR="00BD0BD7" w:rsidRDefault="00BD0BD7" w:rsidP="00295826">
            <w:pPr>
              <w:spacing w:after="160" w:line="264" w:lineRule="auto"/>
              <w:ind w:left="2792"/>
              <w:rPr>
                <w:rFonts w:ascii="Times New Roman" w:hAnsi="Times New Roman"/>
                <w:sz w:val="28"/>
              </w:rPr>
            </w:pPr>
          </w:p>
        </w:tc>
      </w:tr>
    </w:tbl>
    <w:p w:rsidR="00BD0BD7" w:rsidRDefault="00BD0BD7">
      <w:pPr>
        <w:spacing w:after="160" w:line="264" w:lineRule="auto"/>
        <w:rPr>
          <w:rFonts w:ascii="Times New Roman" w:hAnsi="Times New Roman"/>
          <w:sz w:val="28"/>
        </w:rPr>
      </w:pPr>
    </w:p>
    <w:p w:rsidR="00BD0BD7" w:rsidRDefault="00F550CA">
      <w:pPr>
        <w:spacing w:before="360" w:after="0" w:line="240" w:lineRule="auto"/>
        <w:ind w:right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ФОРМА (Титульный лист)</w:t>
      </w:r>
    </w:p>
    <w:p w:rsidR="00BD0BD7" w:rsidRDefault="00BD0BD7">
      <w:pPr>
        <w:spacing w:after="160" w:line="252" w:lineRule="auto"/>
        <w:rPr>
          <w:sz w:val="2"/>
        </w:rPr>
      </w:pPr>
    </w:p>
    <w:tbl>
      <w:tblPr>
        <w:tblW w:w="5011" w:type="pct"/>
        <w:tblLayout w:type="fixed"/>
        <w:tblLook w:val="04A0" w:firstRow="1" w:lastRow="0" w:firstColumn="1" w:lastColumn="0" w:noHBand="0" w:noVBand="1"/>
      </w:tblPr>
      <w:tblGrid>
        <w:gridCol w:w="333"/>
        <w:gridCol w:w="312"/>
        <w:gridCol w:w="340"/>
        <w:gridCol w:w="343"/>
        <w:gridCol w:w="343"/>
        <w:gridCol w:w="334"/>
        <w:gridCol w:w="331"/>
        <w:gridCol w:w="322"/>
        <w:gridCol w:w="322"/>
        <w:gridCol w:w="252"/>
        <w:gridCol w:w="349"/>
        <w:gridCol w:w="349"/>
        <w:gridCol w:w="322"/>
        <w:gridCol w:w="24"/>
        <w:gridCol w:w="228"/>
        <w:gridCol w:w="118"/>
        <w:gridCol w:w="231"/>
        <w:gridCol w:w="85"/>
        <w:gridCol w:w="264"/>
        <w:gridCol w:w="52"/>
        <w:gridCol w:w="294"/>
        <w:gridCol w:w="21"/>
        <w:gridCol w:w="316"/>
        <w:gridCol w:w="9"/>
        <w:gridCol w:w="306"/>
        <w:gridCol w:w="9"/>
        <w:gridCol w:w="322"/>
        <w:gridCol w:w="316"/>
        <w:gridCol w:w="316"/>
        <w:gridCol w:w="316"/>
        <w:gridCol w:w="316"/>
        <w:gridCol w:w="9"/>
        <w:gridCol w:w="306"/>
        <w:gridCol w:w="9"/>
        <w:gridCol w:w="306"/>
        <w:gridCol w:w="9"/>
        <w:gridCol w:w="306"/>
        <w:gridCol w:w="9"/>
        <w:gridCol w:w="306"/>
        <w:gridCol w:w="9"/>
        <w:gridCol w:w="285"/>
        <w:gridCol w:w="30"/>
        <w:gridCol w:w="228"/>
        <w:gridCol w:w="88"/>
        <w:gridCol w:w="316"/>
        <w:gridCol w:w="39"/>
        <w:gridCol w:w="249"/>
        <w:gridCol w:w="27"/>
        <w:gridCol w:w="273"/>
        <w:gridCol w:w="21"/>
        <w:gridCol w:w="255"/>
        <w:gridCol w:w="30"/>
        <w:gridCol w:w="303"/>
        <w:gridCol w:w="109"/>
        <w:gridCol w:w="194"/>
        <w:gridCol w:w="55"/>
        <w:gridCol w:w="246"/>
        <w:gridCol w:w="55"/>
        <w:gridCol w:w="306"/>
        <w:gridCol w:w="303"/>
        <w:gridCol w:w="303"/>
        <w:gridCol w:w="300"/>
        <w:gridCol w:w="2069"/>
        <w:gridCol w:w="21"/>
      </w:tblGrid>
      <w:tr w:rsidR="005A3D76" w:rsidRPr="005A3D76" w:rsidTr="005A3D76">
        <w:trPr>
          <w:gridAfter w:val="1"/>
          <w:wAfter w:w="10" w:type="pct"/>
          <w:trHeight w:val="20"/>
        </w:trPr>
        <w:tc>
          <w:tcPr>
            <w:tcW w:w="110" w:type="pct"/>
            <w:vAlign w:val="bottom"/>
            <w:hideMark/>
          </w:tcPr>
          <w:p w:rsidR="005A3D76" w:rsidRPr="005A3D76" w:rsidRDefault="005A3D76" w:rsidP="005A3D76">
            <w:pPr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4880" w:type="pct"/>
            <w:gridSpan w:val="62"/>
            <w:vAlign w:val="bottom"/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  <w:r w:rsidRPr="005A3D76">
              <w:rPr>
                <w:rFonts w:ascii="Times New Roman" w:hAnsi="Times New Roman"/>
                <w:sz w:val="52"/>
                <w:szCs w:val="52"/>
              </w:rPr>
              <w:t>ЖУРНАЛ</w:t>
            </w:r>
          </w:p>
        </w:tc>
      </w:tr>
      <w:tr w:rsidR="005A3D76" w:rsidRPr="005A3D76" w:rsidTr="005A3D76">
        <w:trPr>
          <w:gridAfter w:val="1"/>
          <w:wAfter w:w="10" w:type="pct"/>
          <w:trHeight w:val="20"/>
        </w:trPr>
        <w:tc>
          <w:tcPr>
            <w:tcW w:w="110" w:type="pct"/>
            <w:vAlign w:val="bottom"/>
            <w:hideMark/>
          </w:tcPr>
          <w:p w:rsidR="005A3D76" w:rsidRPr="005A3D76" w:rsidRDefault="005A3D76" w:rsidP="005A3D76">
            <w:pPr>
              <w:spacing w:line="240" w:lineRule="auto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4880" w:type="pct"/>
            <w:gridSpan w:val="6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D76">
              <w:rPr>
                <w:rFonts w:ascii="Times New Roman" w:hAnsi="Times New Roman"/>
                <w:sz w:val="28"/>
                <w:szCs w:val="28"/>
              </w:rPr>
              <w:t>эксплуатации систем противопожарной защиты</w:t>
            </w:r>
          </w:p>
        </w:tc>
      </w:tr>
      <w:tr w:rsidR="005A3D76" w:rsidRPr="005A3D76" w:rsidTr="005A3D76">
        <w:trPr>
          <w:gridAfter w:val="1"/>
          <w:wAfter w:w="10" w:type="pct"/>
          <w:trHeight w:val="179"/>
        </w:trPr>
        <w:tc>
          <w:tcPr>
            <w:tcW w:w="110" w:type="pct"/>
            <w:vAlign w:val="bottom"/>
          </w:tcPr>
          <w:p w:rsidR="005A3D76" w:rsidRPr="005A3D76" w:rsidRDefault="005A3D76" w:rsidP="005A3D7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0" w:type="pct"/>
            <w:gridSpan w:val="62"/>
            <w:vAlign w:val="bottom"/>
          </w:tcPr>
          <w:p w:rsidR="005A3D76" w:rsidRPr="005A3D76" w:rsidRDefault="005A3D76" w:rsidP="005A3D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D76" w:rsidRPr="005A3D76" w:rsidTr="005A3D76">
        <w:trPr>
          <w:gridAfter w:val="1"/>
          <w:wAfter w:w="10" w:type="pct"/>
          <w:trHeight w:val="20"/>
        </w:trPr>
        <w:tc>
          <w:tcPr>
            <w:tcW w:w="110" w:type="pct"/>
            <w:vAlign w:val="bottom"/>
            <w:hideMark/>
          </w:tcPr>
          <w:p w:rsidR="005A3D76" w:rsidRPr="005A3D76" w:rsidRDefault="005A3D76" w:rsidP="005A3D7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2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2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3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0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9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6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5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3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5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5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9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7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5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46" w:type="pct"/>
            <w:gridSpan w:val="3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2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1" w:type="pct"/>
            <w:gridSpan w:val="3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99" w:type="pct"/>
            <w:gridSpan w:val="6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</w:tr>
      <w:tr w:rsidR="005A3D76" w:rsidRPr="005A3D76" w:rsidTr="005A3D76">
        <w:trPr>
          <w:trHeight w:val="20"/>
        </w:trPr>
        <w:tc>
          <w:tcPr>
            <w:tcW w:w="110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291" w:type="pct"/>
            <w:gridSpan w:val="1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76">
              <w:rPr>
                <w:rFonts w:ascii="Times New Roman" w:hAnsi="Times New Roman"/>
                <w:szCs w:val="22"/>
              </w:rPr>
              <w:t>ОБЪЕКТ:</w:t>
            </w:r>
          </w:p>
        </w:tc>
        <w:tc>
          <w:tcPr>
            <w:tcW w:w="3599" w:type="pct"/>
            <w:gridSpan w:val="51"/>
            <w:vMerge w:val="restart"/>
            <w:tcBorders>
              <w:bottom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76"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5A3D76" w:rsidRPr="005A3D76" w:rsidTr="005A3D76">
        <w:trPr>
          <w:trHeight w:val="20"/>
        </w:trPr>
        <w:tc>
          <w:tcPr>
            <w:tcW w:w="110" w:type="pct"/>
            <w:vAlign w:val="bottom"/>
            <w:hideMark/>
          </w:tcPr>
          <w:p w:rsidR="005A3D76" w:rsidRPr="005A3D76" w:rsidRDefault="005A3D76" w:rsidP="005A3D76">
            <w:pPr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3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2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2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3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0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9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6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525" w:type="pct"/>
            <w:gridSpan w:val="5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3599" w:type="pct"/>
            <w:gridSpan w:val="51"/>
            <w:vMerge/>
            <w:tcBorders>
              <w:bottom w:val="single" w:sz="4" w:space="0" w:color="auto"/>
            </w:tcBorders>
            <w:vAlign w:val="center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A3D76" w:rsidRPr="005A3D76" w:rsidTr="005A3D76">
        <w:trPr>
          <w:trHeight w:val="20"/>
        </w:trPr>
        <w:tc>
          <w:tcPr>
            <w:tcW w:w="110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3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2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2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3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0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9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6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525" w:type="pct"/>
            <w:gridSpan w:val="5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4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4" w:type="pct"/>
            <w:gridSpan w:val="3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5" w:type="pct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7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3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7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4" w:type="pct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46" w:type="pct"/>
            <w:gridSpan w:val="3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1" w:type="pct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691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</w:tr>
      <w:tr w:rsidR="005A3D76" w:rsidRPr="005A3D76" w:rsidTr="005A3D76">
        <w:trPr>
          <w:trHeight w:val="20"/>
        </w:trPr>
        <w:tc>
          <w:tcPr>
            <w:tcW w:w="110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291" w:type="pct"/>
            <w:gridSpan w:val="1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76">
              <w:rPr>
                <w:rFonts w:ascii="Times New Roman" w:hAnsi="Times New Roman"/>
                <w:szCs w:val="22"/>
              </w:rPr>
              <w:t>АДРЕС ОБЪЕКТА:</w:t>
            </w:r>
          </w:p>
        </w:tc>
        <w:tc>
          <w:tcPr>
            <w:tcW w:w="3599" w:type="pct"/>
            <w:gridSpan w:val="51"/>
            <w:vMerge w:val="restart"/>
            <w:tcBorders>
              <w:bottom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76"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5A3D76" w:rsidRPr="005A3D76" w:rsidTr="005A3D76">
        <w:trPr>
          <w:trHeight w:val="20"/>
        </w:trPr>
        <w:tc>
          <w:tcPr>
            <w:tcW w:w="110" w:type="pct"/>
            <w:vAlign w:val="bottom"/>
            <w:hideMark/>
          </w:tcPr>
          <w:p w:rsidR="005A3D76" w:rsidRPr="005A3D76" w:rsidRDefault="005A3D76" w:rsidP="005A3D76">
            <w:pPr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3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2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2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3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0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9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6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525" w:type="pct"/>
            <w:gridSpan w:val="5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3599" w:type="pct"/>
            <w:gridSpan w:val="51"/>
            <w:vMerge/>
            <w:tcBorders>
              <w:bottom w:val="single" w:sz="4" w:space="0" w:color="auto"/>
            </w:tcBorders>
            <w:vAlign w:val="center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A3D76" w:rsidRPr="005A3D76" w:rsidTr="005A3D76">
        <w:trPr>
          <w:trHeight w:val="20"/>
        </w:trPr>
        <w:tc>
          <w:tcPr>
            <w:tcW w:w="110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3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2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2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3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0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9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6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525" w:type="pct"/>
            <w:gridSpan w:val="5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4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4" w:type="pct"/>
            <w:gridSpan w:val="3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5" w:type="pct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7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3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7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4" w:type="pct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46" w:type="pct"/>
            <w:gridSpan w:val="3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1" w:type="pct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691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</w:tr>
      <w:tr w:rsidR="005A3D76" w:rsidRPr="005A3D76" w:rsidTr="005A3D76">
        <w:trPr>
          <w:gridAfter w:val="1"/>
          <w:wAfter w:w="9" w:type="pct"/>
          <w:trHeight w:val="285"/>
        </w:trPr>
        <w:tc>
          <w:tcPr>
            <w:tcW w:w="109" w:type="pct"/>
            <w:vAlign w:val="bottom"/>
          </w:tcPr>
          <w:p w:rsidR="005A3D76" w:rsidRPr="005A3D76" w:rsidRDefault="005A3D76" w:rsidP="005A3D76">
            <w:pPr>
              <w:spacing w:line="240" w:lineRule="auto"/>
              <w:rPr>
                <w:color w:val="auto"/>
                <w:szCs w:val="22"/>
                <w:lang w:eastAsia="en-US"/>
              </w:rPr>
            </w:pPr>
          </w:p>
        </w:tc>
        <w:tc>
          <w:tcPr>
            <w:tcW w:w="103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2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3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3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0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9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6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6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3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5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5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4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4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8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7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4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46" w:type="pct"/>
            <w:gridSpan w:val="3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2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1" w:type="pct"/>
            <w:gridSpan w:val="3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00" w:type="pct"/>
            <w:gridSpan w:val="6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</w:tr>
      <w:tr w:rsidR="005A3D76" w:rsidRPr="005A3D76" w:rsidTr="005A3D76">
        <w:trPr>
          <w:gridAfter w:val="1"/>
          <w:wAfter w:w="9" w:type="pct"/>
          <w:trHeight w:val="285"/>
        </w:trPr>
        <w:tc>
          <w:tcPr>
            <w:tcW w:w="109" w:type="pct"/>
            <w:vAlign w:val="bottom"/>
          </w:tcPr>
          <w:p w:rsidR="005A3D76" w:rsidRPr="005A3D76" w:rsidRDefault="005A3D76" w:rsidP="005A3D76">
            <w:pPr>
              <w:spacing w:line="240" w:lineRule="auto"/>
              <w:rPr>
                <w:color w:val="auto"/>
                <w:szCs w:val="22"/>
                <w:lang w:eastAsia="en-US"/>
              </w:rPr>
            </w:pPr>
          </w:p>
        </w:tc>
        <w:tc>
          <w:tcPr>
            <w:tcW w:w="103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2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3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3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0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9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6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6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3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5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5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4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4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8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7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4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46" w:type="pct"/>
            <w:gridSpan w:val="3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2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1" w:type="pct"/>
            <w:gridSpan w:val="3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00" w:type="pct"/>
            <w:gridSpan w:val="6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</w:tr>
      <w:tr w:rsidR="005A3D76" w:rsidRPr="005A3D76" w:rsidTr="005A3D76">
        <w:trPr>
          <w:gridAfter w:val="1"/>
          <w:wAfter w:w="9" w:type="pct"/>
          <w:trHeight w:val="285"/>
        </w:trPr>
        <w:tc>
          <w:tcPr>
            <w:tcW w:w="109" w:type="pct"/>
            <w:vAlign w:val="bottom"/>
          </w:tcPr>
          <w:p w:rsidR="005A3D76" w:rsidRPr="005A3D76" w:rsidRDefault="005A3D76" w:rsidP="005A3D76">
            <w:pPr>
              <w:spacing w:line="240" w:lineRule="auto"/>
              <w:rPr>
                <w:color w:val="auto"/>
                <w:szCs w:val="22"/>
                <w:lang w:eastAsia="en-US"/>
              </w:rPr>
            </w:pPr>
          </w:p>
        </w:tc>
        <w:tc>
          <w:tcPr>
            <w:tcW w:w="103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2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3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3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0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9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6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6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3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5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5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4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4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8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7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4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46" w:type="pct"/>
            <w:gridSpan w:val="3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2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1" w:type="pct"/>
            <w:gridSpan w:val="3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00" w:type="pct"/>
            <w:gridSpan w:val="6"/>
            <w:vAlign w:val="bottom"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</w:tr>
      <w:tr w:rsidR="005A3D76" w:rsidRPr="005A3D76" w:rsidTr="005A3D76">
        <w:trPr>
          <w:gridAfter w:val="1"/>
          <w:wAfter w:w="9" w:type="pct"/>
          <w:trHeight w:val="285"/>
        </w:trPr>
        <w:tc>
          <w:tcPr>
            <w:tcW w:w="109" w:type="pct"/>
            <w:vAlign w:val="bottom"/>
            <w:hideMark/>
          </w:tcPr>
          <w:p w:rsidR="005A3D76" w:rsidRPr="005A3D76" w:rsidRDefault="005A3D76" w:rsidP="005A3D76">
            <w:pPr>
              <w:spacing w:line="240" w:lineRule="auto"/>
              <w:rPr>
                <w:color w:val="auto"/>
                <w:szCs w:val="22"/>
                <w:lang w:eastAsia="en-US"/>
              </w:rPr>
            </w:pPr>
          </w:p>
        </w:tc>
        <w:tc>
          <w:tcPr>
            <w:tcW w:w="103" w:type="pct"/>
            <w:vAlign w:val="bottom"/>
            <w:hideMark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2" w:type="pct"/>
            <w:vAlign w:val="bottom"/>
            <w:hideMark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3" w:type="pct"/>
            <w:vAlign w:val="bottom"/>
            <w:hideMark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3" w:type="pct"/>
            <w:vAlign w:val="bottom"/>
            <w:hideMark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0" w:type="pct"/>
            <w:vAlign w:val="bottom"/>
            <w:hideMark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9" w:type="pct"/>
            <w:vAlign w:val="bottom"/>
            <w:hideMark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6" w:type="pct"/>
            <w:vAlign w:val="bottom"/>
            <w:hideMark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6" w:type="pct"/>
            <w:vAlign w:val="bottom"/>
            <w:hideMark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3" w:type="pct"/>
            <w:vAlign w:val="bottom"/>
            <w:hideMark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5" w:type="pct"/>
            <w:vAlign w:val="bottom"/>
            <w:hideMark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5" w:type="pct"/>
            <w:vAlign w:val="bottom"/>
            <w:hideMark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8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7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46" w:type="pct"/>
            <w:gridSpan w:val="3"/>
            <w:vAlign w:val="bottom"/>
            <w:hideMark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2" w:type="pct"/>
            <w:vAlign w:val="bottom"/>
            <w:hideMark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1" w:type="pct"/>
            <w:gridSpan w:val="3"/>
            <w:vAlign w:val="bottom"/>
            <w:hideMark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vAlign w:val="bottom"/>
            <w:hideMark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00" w:type="pct"/>
            <w:gridSpan w:val="6"/>
            <w:vAlign w:val="bottom"/>
            <w:hideMark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</w:tr>
      <w:tr w:rsidR="005A3D76" w:rsidRPr="005A3D76" w:rsidTr="005A3D76">
        <w:trPr>
          <w:gridAfter w:val="1"/>
          <w:wAfter w:w="9" w:type="pct"/>
          <w:trHeight w:val="285"/>
        </w:trPr>
        <w:tc>
          <w:tcPr>
            <w:tcW w:w="109" w:type="pct"/>
            <w:vAlign w:val="bottom"/>
            <w:hideMark/>
          </w:tcPr>
          <w:p w:rsidR="005A3D76" w:rsidRPr="005A3D76" w:rsidRDefault="005A3D76" w:rsidP="005A3D76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71" w:type="pct"/>
            <w:gridSpan w:val="8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76">
              <w:rPr>
                <w:rFonts w:ascii="Times New Roman" w:hAnsi="Times New Roman"/>
                <w:szCs w:val="22"/>
              </w:rPr>
              <w:t>Журнал начат:</w:t>
            </w:r>
          </w:p>
        </w:tc>
        <w:tc>
          <w:tcPr>
            <w:tcW w:w="83" w:type="pct"/>
            <w:vAlign w:val="bottom"/>
            <w:hideMark/>
          </w:tcPr>
          <w:p w:rsidR="005A3D76" w:rsidRPr="005A3D76" w:rsidRDefault="005A3D76" w:rsidP="005A3D76">
            <w:pPr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87" w:type="pct"/>
            <w:gridSpan w:val="17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76">
              <w:rPr>
                <w:rFonts w:ascii="Times New Roman" w:hAnsi="Times New Roman"/>
                <w:szCs w:val="22"/>
              </w:rPr>
              <w:t>"</w:t>
            </w:r>
            <w:r w:rsidRPr="005A3D76">
              <w:rPr>
                <w:rFonts w:ascii="Times New Roman" w:hAnsi="Times New Roman"/>
                <w:szCs w:val="22"/>
                <w:u w:val="single"/>
              </w:rPr>
              <w:t>____</w:t>
            </w:r>
            <w:r w:rsidRPr="005A3D76">
              <w:rPr>
                <w:rFonts w:ascii="Times New Roman" w:hAnsi="Times New Roman"/>
                <w:szCs w:val="22"/>
              </w:rPr>
              <w:t xml:space="preserve">" </w:t>
            </w:r>
            <w:r w:rsidRPr="005A3D76">
              <w:rPr>
                <w:rFonts w:ascii="Times New Roman" w:hAnsi="Times New Roman"/>
                <w:szCs w:val="22"/>
                <w:u w:val="single"/>
              </w:rPr>
              <w:t>__________</w:t>
            </w:r>
            <w:r w:rsidRPr="005A3D76">
              <w:rPr>
                <w:rFonts w:ascii="Times New Roman" w:hAnsi="Times New Roman"/>
                <w:szCs w:val="22"/>
              </w:rPr>
              <w:t>_ 202</w:t>
            </w:r>
            <w:r w:rsidRPr="005A3D76">
              <w:rPr>
                <w:rFonts w:ascii="Times New Roman" w:hAnsi="Times New Roman"/>
                <w:szCs w:val="22"/>
                <w:u w:val="single"/>
              </w:rPr>
              <w:t>___</w:t>
            </w:r>
            <w:r w:rsidRPr="005A3D76">
              <w:rPr>
                <w:rFonts w:ascii="Times New Roman" w:hAnsi="Times New Roman"/>
                <w:szCs w:val="22"/>
              </w:rPr>
              <w:t xml:space="preserve"> г.</w:t>
            </w:r>
          </w:p>
        </w:tc>
        <w:tc>
          <w:tcPr>
            <w:tcW w:w="104" w:type="pct"/>
            <w:vAlign w:val="bottom"/>
            <w:hideMark/>
          </w:tcPr>
          <w:p w:rsidR="005A3D76" w:rsidRPr="005A3D76" w:rsidRDefault="005A3D76" w:rsidP="005A3D76">
            <w:pPr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4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7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46" w:type="pct"/>
            <w:gridSpan w:val="3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2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1" w:type="pct"/>
            <w:gridSpan w:val="3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00" w:type="pct"/>
            <w:gridSpan w:val="6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</w:tr>
      <w:tr w:rsidR="005A3D76" w:rsidRPr="005A3D76" w:rsidTr="005A3D76">
        <w:trPr>
          <w:gridAfter w:val="1"/>
          <w:wAfter w:w="9" w:type="pct"/>
          <w:trHeight w:val="285"/>
        </w:trPr>
        <w:tc>
          <w:tcPr>
            <w:tcW w:w="109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3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2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3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3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0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9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6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6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3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5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5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8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7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46" w:type="pct"/>
            <w:gridSpan w:val="3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2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1" w:type="pct"/>
            <w:gridSpan w:val="3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00" w:type="pct"/>
            <w:gridSpan w:val="6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</w:tr>
      <w:tr w:rsidR="005A3D76" w:rsidRPr="005A3D76" w:rsidTr="005A3D76">
        <w:trPr>
          <w:gridAfter w:val="1"/>
          <w:wAfter w:w="9" w:type="pct"/>
          <w:trHeight w:val="285"/>
        </w:trPr>
        <w:tc>
          <w:tcPr>
            <w:tcW w:w="109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71" w:type="pct"/>
            <w:gridSpan w:val="8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76">
              <w:rPr>
                <w:rFonts w:ascii="Times New Roman" w:hAnsi="Times New Roman"/>
                <w:szCs w:val="22"/>
              </w:rPr>
              <w:t>Журнал окончен:</w:t>
            </w:r>
          </w:p>
        </w:tc>
        <w:tc>
          <w:tcPr>
            <w:tcW w:w="83" w:type="pct"/>
            <w:vAlign w:val="bottom"/>
            <w:hideMark/>
          </w:tcPr>
          <w:p w:rsidR="005A3D76" w:rsidRPr="005A3D76" w:rsidRDefault="005A3D76" w:rsidP="005A3D76">
            <w:pPr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87" w:type="pct"/>
            <w:gridSpan w:val="17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76">
              <w:rPr>
                <w:rFonts w:ascii="Times New Roman" w:hAnsi="Times New Roman"/>
                <w:szCs w:val="22"/>
              </w:rPr>
              <w:t>"</w:t>
            </w:r>
            <w:r w:rsidRPr="005A3D76">
              <w:rPr>
                <w:rFonts w:ascii="Times New Roman" w:hAnsi="Times New Roman"/>
                <w:szCs w:val="22"/>
                <w:u w:val="single"/>
              </w:rPr>
              <w:t>____</w:t>
            </w:r>
            <w:r w:rsidRPr="005A3D76">
              <w:rPr>
                <w:rFonts w:ascii="Times New Roman" w:hAnsi="Times New Roman"/>
                <w:szCs w:val="22"/>
              </w:rPr>
              <w:t xml:space="preserve">" </w:t>
            </w:r>
            <w:r w:rsidRPr="005A3D76">
              <w:rPr>
                <w:rFonts w:ascii="Times New Roman" w:hAnsi="Times New Roman"/>
                <w:szCs w:val="22"/>
                <w:u w:val="single"/>
              </w:rPr>
              <w:t xml:space="preserve">___________ </w:t>
            </w:r>
            <w:r w:rsidRPr="005A3D76">
              <w:rPr>
                <w:rFonts w:ascii="Times New Roman" w:hAnsi="Times New Roman"/>
                <w:szCs w:val="22"/>
              </w:rPr>
              <w:t>202</w:t>
            </w:r>
            <w:r w:rsidRPr="005A3D76">
              <w:rPr>
                <w:rFonts w:ascii="Times New Roman" w:hAnsi="Times New Roman"/>
                <w:szCs w:val="22"/>
                <w:u w:val="single"/>
              </w:rPr>
              <w:t>__</w:t>
            </w:r>
            <w:r w:rsidRPr="005A3D76">
              <w:rPr>
                <w:rFonts w:ascii="Times New Roman" w:hAnsi="Times New Roman"/>
                <w:szCs w:val="22"/>
              </w:rPr>
              <w:t>_ г.</w:t>
            </w:r>
          </w:p>
        </w:tc>
        <w:tc>
          <w:tcPr>
            <w:tcW w:w="104" w:type="pct"/>
            <w:vAlign w:val="bottom"/>
            <w:hideMark/>
          </w:tcPr>
          <w:p w:rsidR="005A3D76" w:rsidRPr="005A3D76" w:rsidRDefault="005A3D76" w:rsidP="005A3D76">
            <w:pPr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4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7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46" w:type="pct"/>
            <w:gridSpan w:val="3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2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1" w:type="pct"/>
            <w:gridSpan w:val="3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00" w:type="pct"/>
            <w:gridSpan w:val="6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</w:tr>
      <w:tr w:rsidR="005A3D76" w:rsidRPr="005A3D76" w:rsidTr="005A3D76">
        <w:trPr>
          <w:gridAfter w:val="1"/>
          <w:wAfter w:w="9" w:type="pct"/>
          <w:trHeight w:val="285"/>
        </w:trPr>
        <w:tc>
          <w:tcPr>
            <w:tcW w:w="109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3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2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3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3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0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9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6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6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3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5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5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8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7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46" w:type="pct"/>
            <w:gridSpan w:val="3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2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1" w:type="pct"/>
            <w:gridSpan w:val="3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00" w:type="pct"/>
            <w:gridSpan w:val="6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</w:tr>
      <w:tr w:rsidR="005A3D76" w:rsidRPr="005A3D76" w:rsidTr="005A3D76">
        <w:trPr>
          <w:gridAfter w:val="1"/>
          <w:wAfter w:w="9" w:type="pct"/>
          <w:trHeight w:val="285"/>
        </w:trPr>
        <w:tc>
          <w:tcPr>
            <w:tcW w:w="109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4882" w:type="pct"/>
            <w:gridSpan w:val="62"/>
            <w:vMerge w:val="restar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5A3D76">
              <w:rPr>
                <w:rFonts w:ascii="Times New Roman" w:hAnsi="Times New Roman"/>
                <w:szCs w:val="22"/>
              </w:rPr>
              <w:t xml:space="preserve">Журнал ведется в количестве 2 (двух) экземпляров (один у Подрядчика, второй у Заказчика). Листы журнала необходимо пронумеровать, прошнуровать, скрепить печатью и подписью. </w:t>
            </w:r>
          </w:p>
        </w:tc>
      </w:tr>
      <w:tr w:rsidR="005A3D76" w:rsidRPr="005A3D76" w:rsidTr="005A3D76">
        <w:trPr>
          <w:gridAfter w:val="1"/>
          <w:wAfter w:w="9" w:type="pct"/>
          <w:trHeight w:val="285"/>
        </w:trPr>
        <w:tc>
          <w:tcPr>
            <w:tcW w:w="109" w:type="pct"/>
            <w:vAlign w:val="bottom"/>
            <w:hideMark/>
          </w:tcPr>
          <w:p w:rsidR="005A3D76" w:rsidRPr="005A3D76" w:rsidRDefault="005A3D76" w:rsidP="005A3D76">
            <w:pPr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882" w:type="pct"/>
            <w:gridSpan w:val="62"/>
            <w:vMerge/>
            <w:vAlign w:val="center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5A3D76" w:rsidRPr="005A3D76" w:rsidTr="005A3D76">
        <w:trPr>
          <w:gridAfter w:val="1"/>
          <w:wAfter w:w="9" w:type="pct"/>
          <w:trHeight w:val="285"/>
        </w:trPr>
        <w:tc>
          <w:tcPr>
            <w:tcW w:w="109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3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2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3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3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0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9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6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6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3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5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5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8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7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4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46" w:type="pct"/>
            <w:gridSpan w:val="3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2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1" w:type="pct"/>
            <w:gridSpan w:val="3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00" w:type="pct"/>
            <w:gridSpan w:val="6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</w:tr>
      <w:tr w:rsidR="005A3D76" w:rsidRPr="005A3D76" w:rsidTr="005A3D76">
        <w:trPr>
          <w:gridAfter w:val="1"/>
          <w:wAfter w:w="9" w:type="pct"/>
          <w:trHeight w:val="285"/>
        </w:trPr>
        <w:tc>
          <w:tcPr>
            <w:tcW w:w="109" w:type="pct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4882" w:type="pct"/>
            <w:gridSpan w:val="62"/>
            <w:vAlign w:val="bottom"/>
            <w:hideMark/>
          </w:tcPr>
          <w:p w:rsidR="005A3D76" w:rsidRPr="005A3D76" w:rsidRDefault="005A3D76" w:rsidP="005A3D76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5A3D76">
              <w:rPr>
                <w:rFonts w:ascii="Times New Roman" w:hAnsi="Times New Roman"/>
                <w:szCs w:val="22"/>
              </w:rPr>
              <w:t xml:space="preserve">Журнал пронумерован в количестве: </w:t>
            </w:r>
            <w:r w:rsidRPr="005A3D76">
              <w:rPr>
                <w:rFonts w:ascii="Times New Roman" w:hAnsi="Times New Roman"/>
                <w:szCs w:val="22"/>
                <w:u w:val="single"/>
              </w:rPr>
              <w:t>_</w:t>
            </w:r>
            <w:r w:rsidRPr="005A3D76">
              <w:rPr>
                <w:rFonts w:ascii="Times New Roman" w:hAnsi="Times New Roman"/>
                <w:szCs w:val="22"/>
              </w:rPr>
              <w:t>_</w:t>
            </w:r>
            <w:r w:rsidRPr="005A3D76">
              <w:rPr>
                <w:rFonts w:ascii="Times New Roman" w:hAnsi="Times New Roman"/>
                <w:szCs w:val="22"/>
                <w:u w:val="single"/>
              </w:rPr>
              <w:t>_______</w:t>
            </w:r>
            <w:r w:rsidRPr="005A3D76">
              <w:rPr>
                <w:rFonts w:ascii="Times New Roman" w:hAnsi="Times New Roman"/>
                <w:szCs w:val="22"/>
              </w:rPr>
              <w:t xml:space="preserve"> листов</w:t>
            </w:r>
          </w:p>
        </w:tc>
      </w:tr>
    </w:tbl>
    <w:p w:rsidR="00BD0BD7" w:rsidRDefault="00F550CA">
      <w:pPr>
        <w:spacing w:after="160" w:line="252" w:lineRule="auto"/>
      </w:pPr>
      <w:r>
        <w:br w:type="page"/>
      </w:r>
    </w:p>
    <w:p w:rsidR="00BD0BD7" w:rsidRDefault="00F550CA">
      <w:pPr>
        <w:spacing w:after="160" w:line="252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(ФОРМА Листа Журнала эксплуатации систем)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"/>
        <w:gridCol w:w="2651"/>
        <w:gridCol w:w="11198"/>
      </w:tblGrid>
      <w:tr w:rsidR="00BD0BD7" w:rsidTr="007D40B8">
        <w:trPr>
          <w:trHeight w:val="1232"/>
        </w:trPr>
        <w:tc>
          <w:tcPr>
            <w:tcW w:w="326" w:type="dxa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651" w:type="dxa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систем</w:t>
            </w:r>
            <w:r>
              <w:rPr>
                <w:rFonts w:ascii="Times New Roman" w:hAnsi="Times New Roman"/>
                <w:sz w:val="20"/>
              </w:rPr>
              <w:br/>
              <w:t>противопожарной защиты</w:t>
            </w:r>
          </w:p>
        </w:tc>
        <w:tc>
          <w:tcPr>
            <w:tcW w:w="11198" w:type="dxa"/>
            <w:vAlign w:val="center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 w:rsidR="00BD0BD7" w:rsidTr="007D40B8">
        <w:trPr>
          <w:trHeight w:val="1381"/>
        </w:trPr>
        <w:tc>
          <w:tcPr>
            <w:tcW w:w="326" w:type="dxa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651" w:type="dxa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договора на ТО и ТР</w:t>
            </w:r>
            <w:r>
              <w:rPr>
                <w:rFonts w:ascii="Times New Roman" w:hAnsi="Times New Roman"/>
                <w:sz w:val="20"/>
              </w:rPr>
              <w:br/>
              <w:t>и дата заключения</w:t>
            </w:r>
          </w:p>
        </w:tc>
        <w:tc>
          <w:tcPr>
            <w:tcW w:w="11198" w:type="dxa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 w:rsidR="00BD0BD7" w:rsidTr="007D40B8">
        <w:trPr>
          <w:trHeight w:val="1401"/>
        </w:trPr>
        <w:tc>
          <w:tcPr>
            <w:tcW w:w="326" w:type="dxa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651" w:type="dxa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Условия выполнения работ:</w:t>
            </w:r>
          </w:p>
        </w:tc>
        <w:tc>
          <w:tcPr>
            <w:tcW w:w="11198" w:type="dxa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Указать необходимое: (в рабочее время, в нерабочее время: с привлечением персонале других служб, без привлечения персонала; наличие или отсутствие искусственного освещения в месте проведения работ и т. п.)</w:t>
            </w:r>
          </w:p>
        </w:tc>
      </w:tr>
      <w:tr w:rsidR="00BD0BD7" w:rsidTr="007D40B8">
        <w:trPr>
          <w:trHeight w:val="1513"/>
        </w:trPr>
        <w:tc>
          <w:tcPr>
            <w:tcW w:w="326" w:type="dxa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651" w:type="dxa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Особые условия выполнения работ:</w:t>
            </w:r>
          </w:p>
        </w:tc>
        <w:tc>
          <w:tcPr>
            <w:tcW w:w="11198" w:type="dxa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Указать необходимое (взрывоопасность, химически агрессивная среда, работа на большой высоте. конструктивные особенности стен, перекрытий и т. п.)</w:t>
            </w:r>
          </w:p>
        </w:tc>
      </w:tr>
      <w:tr w:rsidR="00BD0BD7" w:rsidTr="007D40B8">
        <w:trPr>
          <w:trHeight w:val="1467"/>
        </w:trPr>
        <w:tc>
          <w:tcPr>
            <w:tcW w:w="326" w:type="dxa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2651" w:type="dxa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Ответственные лица Организации:</w:t>
            </w:r>
            <w:r>
              <w:rPr>
                <w:rFonts w:ascii="Times New Roman" w:hAnsi="Times New Roman"/>
                <w:sz w:val="16"/>
              </w:rPr>
              <w:t xml:space="preserve"> (ФИО, контактный № телефона, образец подписи)</w:t>
            </w:r>
          </w:p>
        </w:tc>
        <w:tc>
          <w:tcPr>
            <w:tcW w:w="11198" w:type="dxa"/>
            <w:vAlign w:val="center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 w:rsidR="00BD0BD7" w:rsidTr="007D40B8">
        <w:trPr>
          <w:trHeight w:val="1700"/>
        </w:trPr>
        <w:tc>
          <w:tcPr>
            <w:tcW w:w="326" w:type="dxa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2651" w:type="dxa"/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Ответственные лица Подрядчика, </w:t>
            </w:r>
            <w:r>
              <w:rPr>
                <w:rFonts w:ascii="Times New Roman" w:hAnsi="Times New Roman"/>
                <w:sz w:val="16"/>
              </w:rPr>
              <w:t>ФИО, контактный № телефона, образец подписи)</w:t>
            </w:r>
          </w:p>
        </w:tc>
        <w:tc>
          <w:tcPr>
            <w:tcW w:w="11198" w:type="dxa"/>
            <w:vAlign w:val="center"/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</w:tbl>
    <w:p w:rsidR="00BD0BD7" w:rsidRDefault="00F550C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BD0BD7" w:rsidRDefault="00F550CA">
      <w:pPr>
        <w:spacing w:after="160" w:line="252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(ФОРМА Листа Журнала эксплуатации систем)</w:t>
      </w:r>
    </w:p>
    <w:p w:rsidR="00BD0BD7" w:rsidRDefault="00BD0BD7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BD0BD7" w:rsidRDefault="00F550CA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Раздел VIII. Информация о работах, проводимых со средствами обеспечения пожарной безопасности и пожаротушения</w:t>
      </w:r>
    </w:p>
    <w:p w:rsidR="00BD0BD7" w:rsidRDefault="00F550CA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(п. 54 Правил противопожарного режима в РФ)</w:t>
      </w:r>
    </w:p>
    <w:p w:rsidR="00BD0BD7" w:rsidRDefault="00BD0BD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1"/>
        <w:gridCol w:w="1239"/>
        <w:gridCol w:w="2558"/>
        <w:gridCol w:w="2365"/>
        <w:gridCol w:w="2348"/>
        <w:gridCol w:w="1701"/>
        <w:gridCol w:w="1417"/>
        <w:gridCol w:w="1843"/>
        <w:gridCol w:w="1417"/>
      </w:tblGrid>
      <w:tr w:rsidR="00BD0BD7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bookmarkStart w:id="5" w:name="_Hlk61967272"/>
            <w:bookmarkStart w:id="6" w:name="_Hlk54743896"/>
            <w:r>
              <w:rPr>
                <w:rFonts w:ascii="Times New Roman" w:hAnsi="Times New Roman"/>
                <w:b/>
                <w:sz w:val="24"/>
              </w:rPr>
              <w:t>N</w:t>
            </w:r>
          </w:p>
          <w:p w:rsidR="00BD0BD7" w:rsidRDefault="00F550CA">
            <w:pPr>
              <w:spacing w:after="0" w:line="240" w:lineRule="auto"/>
              <w:ind w:left="107" w:right="-123" w:hanging="10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п/п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 выполне-</w:t>
            </w:r>
          </w:p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ния работ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средства обеспечения пожарной безопасности и пожаротушения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 работ</w:t>
            </w:r>
          </w:p>
          <w:p w:rsidR="00BD0BD7" w:rsidRDefault="00BD0B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Заключение о результатах работ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Работы проведены (должность, Ф.И.О., организация)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Подпись лица, проводившего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Лицо, ответственное за пожарную безопасность (Ф.И.О., должность)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Подпись лица, ответственного за пожарную безопасность</w:t>
            </w:r>
            <w:bookmarkEnd w:id="5"/>
          </w:p>
        </w:tc>
      </w:tr>
      <w:tr w:rsidR="00BD0BD7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Система пожарной сигнализации, оповещения и управления эвакуацией</w:t>
            </w:r>
          </w:p>
          <w:p w:rsidR="00BD0BD7" w:rsidRDefault="00BD0BD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 w:rsidP="007D40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Регламентированное ТО (</w:t>
            </w:r>
            <w:r w:rsidR="007D40B8">
              <w:rPr>
                <w:rFonts w:ascii="Times New Roman" w:hAnsi="Times New Roman"/>
                <w:i/>
                <w:sz w:val="24"/>
              </w:rPr>
              <w:t>ежемесячное</w:t>
            </w:r>
            <w:r>
              <w:rPr>
                <w:rFonts w:ascii="Times New Roman" w:hAnsi="Times New Roman"/>
                <w:i/>
                <w:sz w:val="24"/>
              </w:rPr>
              <w:t>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Система в полном работоспособном состоянии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BD0BD7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Система пожарной сигнализации, оповещения и управления эвакуацией</w:t>
            </w:r>
          </w:p>
          <w:p w:rsidR="00BD0BD7" w:rsidRDefault="00BD0BD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Текущий ремонт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Система в полном работоспособном состоянии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BD0BD7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bookmarkEnd w:id="6"/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BD0BD7" w:rsidRDefault="00BD0BD7">
      <w:pPr>
        <w:spacing w:after="0" w:line="240" w:lineRule="auto"/>
        <w:rPr>
          <w:rFonts w:ascii="Times New Roman" w:hAnsi="Times New Roman"/>
          <w:sz w:val="24"/>
        </w:rPr>
      </w:pPr>
    </w:p>
    <w:p w:rsidR="00BD0BD7" w:rsidRDefault="00F550C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tbl>
      <w:tblPr>
        <w:tblW w:w="0" w:type="auto"/>
        <w:tblInd w:w="959" w:type="dxa"/>
        <w:tblLayout w:type="fixed"/>
        <w:tblLook w:val="04A0" w:firstRow="1" w:lastRow="0" w:firstColumn="1" w:lastColumn="0" w:noHBand="0" w:noVBand="1"/>
      </w:tblPr>
      <w:tblGrid>
        <w:gridCol w:w="504"/>
        <w:gridCol w:w="984"/>
        <w:gridCol w:w="1778"/>
        <w:gridCol w:w="2971"/>
        <w:gridCol w:w="3686"/>
        <w:gridCol w:w="1843"/>
        <w:gridCol w:w="2126"/>
        <w:gridCol w:w="236"/>
      </w:tblGrid>
      <w:tr w:rsidR="00BD0BD7" w:rsidTr="007D40B8">
        <w:trPr>
          <w:trHeight w:val="285"/>
        </w:trPr>
        <w:tc>
          <w:tcPr>
            <w:tcW w:w="13892" w:type="dxa"/>
            <w:gridSpan w:val="7"/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Сведения о проведенных заменах</w:t>
            </w:r>
          </w:p>
        </w:tc>
        <w:tc>
          <w:tcPr>
            <w:tcW w:w="236" w:type="dxa"/>
          </w:tcPr>
          <w:p w:rsidR="00BD0BD7" w:rsidRDefault="00BD0BD7"/>
        </w:tc>
      </w:tr>
      <w:tr w:rsidR="00BD0BD7" w:rsidTr="007D40B8">
        <w:trPr>
          <w:trHeight w:val="285"/>
        </w:trPr>
        <w:tc>
          <w:tcPr>
            <w:tcW w:w="504" w:type="dxa"/>
            <w:vAlign w:val="bottom"/>
          </w:tcPr>
          <w:p w:rsidR="00BD0BD7" w:rsidRDefault="00BD0BD7"/>
        </w:tc>
        <w:tc>
          <w:tcPr>
            <w:tcW w:w="13388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(количество листов с информацией о проведенных работах самостоятельно, но не менее 10)</w:t>
            </w:r>
          </w:p>
        </w:tc>
        <w:tc>
          <w:tcPr>
            <w:tcW w:w="236" w:type="dxa"/>
            <w:vAlign w:val="bottom"/>
          </w:tcPr>
          <w:p w:rsidR="00BD0BD7" w:rsidRDefault="00BD0BD7">
            <w:pPr>
              <w:rPr>
                <w:rFonts w:ascii="Times New Roman" w:hAnsi="Times New Roman"/>
                <w:sz w:val="24"/>
              </w:rPr>
            </w:pPr>
          </w:p>
        </w:tc>
      </w:tr>
      <w:tr w:rsidR="00BD0BD7" w:rsidTr="007D40B8">
        <w:trPr>
          <w:trHeight w:val="285"/>
        </w:trPr>
        <w:tc>
          <w:tcPr>
            <w:tcW w:w="14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проведения</w:t>
            </w:r>
          </w:p>
        </w:tc>
        <w:tc>
          <w:tcPr>
            <w:tcW w:w="1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системы</w:t>
            </w:r>
          </w:p>
        </w:tc>
        <w:tc>
          <w:tcPr>
            <w:tcW w:w="2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оборудования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Неисправность, Заключение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Подпись   Подрядчика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Подпись отв. лица Заказчика</w:t>
            </w:r>
          </w:p>
        </w:tc>
        <w:tc>
          <w:tcPr>
            <w:tcW w:w="236" w:type="dxa"/>
          </w:tcPr>
          <w:p w:rsidR="00BD0BD7" w:rsidRDefault="00BD0BD7"/>
        </w:tc>
      </w:tr>
      <w:tr w:rsidR="00BD0BD7" w:rsidTr="007D40B8">
        <w:trPr>
          <w:trHeight w:val="458"/>
        </w:trPr>
        <w:tc>
          <w:tcPr>
            <w:tcW w:w="14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Default="00BD0BD7"/>
        </w:tc>
        <w:tc>
          <w:tcPr>
            <w:tcW w:w="1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Default="00BD0BD7"/>
        </w:tc>
        <w:tc>
          <w:tcPr>
            <w:tcW w:w="2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Default="00BD0BD7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Default="00BD0BD7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Default="00BD0BD7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Default="00BD0BD7"/>
        </w:tc>
        <w:tc>
          <w:tcPr>
            <w:tcW w:w="236" w:type="dxa"/>
          </w:tcPr>
          <w:p w:rsidR="00BD0BD7" w:rsidRDefault="00BD0BD7"/>
        </w:tc>
      </w:tr>
      <w:tr w:rsidR="00BD0BD7" w:rsidTr="007D40B8">
        <w:trPr>
          <w:trHeight w:val="285"/>
        </w:trPr>
        <w:tc>
          <w:tcPr>
            <w:tcW w:w="14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6" w:type="dxa"/>
          </w:tcPr>
          <w:p w:rsidR="00BD0BD7" w:rsidRDefault="00BD0BD7"/>
        </w:tc>
      </w:tr>
      <w:tr w:rsidR="00BD0BD7" w:rsidTr="007D40B8">
        <w:trPr>
          <w:trHeight w:val="458"/>
        </w:trPr>
        <w:tc>
          <w:tcPr>
            <w:tcW w:w="14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1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36" w:type="dxa"/>
          </w:tcPr>
          <w:p w:rsidR="00BD0BD7" w:rsidRDefault="00BD0BD7"/>
        </w:tc>
      </w:tr>
      <w:tr w:rsidR="00BD0BD7" w:rsidTr="007D40B8">
        <w:trPr>
          <w:trHeight w:val="285"/>
        </w:trPr>
        <w:tc>
          <w:tcPr>
            <w:tcW w:w="14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6" w:type="dxa"/>
          </w:tcPr>
          <w:p w:rsidR="00BD0BD7" w:rsidRDefault="00BD0BD7"/>
        </w:tc>
      </w:tr>
      <w:tr w:rsidR="00BD0BD7" w:rsidTr="007D40B8">
        <w:trPr>
          <w:trHeight w:val="458"/>
        </w:trPr>
        <w:tc>
          <w:tcPr>
            <w:tcW w:w="14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1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36" w:type="dxa"/>
          </w:tcPr>
          <w:p w:rsidR="00BD0BD7" w:rsidRDefault="00BD0BD7"/>
        </w:tc>
      </w:tr>
      <w:tr w:rsidR="00BD0BD7" w:rsidTr="007D40B8">
        <w:trPr>
          <w:trHeight w:val="285"/>
        </w:trPr>
        <w:tc>
          <w:tcPr>
            <w:tcW w:w="14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36" w:type="dxa"/>
          </w:tcPr>
          <w:p w:rsidR="00BD0BD7" w:rsidRDefault="00BD0BD7"/>
        </w:tc>
      </w:tr>
      <w:tr w:rsidR="00BD0BD7" w:rsidTr="007D40B8">
        <w:trPr>
          <w:trHeight w:val="458"/>
        </w:trPr>
        <w:tc>
          <w:tcPr>
            <w:tcW w:w="14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1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36" w:type="dxa"/>
          </w:tcPr>
          <w:p w:rsidR="00BD0BD7" w:rsidRDefault="00BD0BD7"/>
        </w:tc>
      </w:tr>
      <w:tr w:rsidR="00BD0BD7" w:rsidTr="007D40B8">
        <w:trPr>
          <w:trHeight w:val="285"/>
        </w:trPr>
        <w:tc>
          <w:tcPr>
            <w:tcW w:w="14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36" w:type="dxa"/>
          </w:tcPr>
          <w:p w:rsidR="00BD0BD7" w:rsidRDefault="00BD0BD7"/>
        </w:tc>
      </w:tr>
      <w:tr w:rsidR="00BD0BD7" w:rsidTr="007D40B8">
        <w:trPr>
          <w:trHeight w:val="458"/>
        </w:trPr>
        <w:tc>
          <w:tcPr>
            <w:tcW w:w="14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1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36" w:type="dxa"/>
          </w:tcPr>
          <w:p w:rsidR="00BD0BD7" w:rsidRDefault="00BD0BD7"/>
        </w:tc>
      </w:tr>
      <w:tr w:rsidR="00BD0BD7" w:rsidTr="007D40B8">
        <w:trPr>
          <w:trHeight w:val="285"/>
        </w:trPr>
        <w:tc>
          <w:tcPr>
            <w:tcW w:w="14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36" w:type="dxa"/>
          </w:tcPr>
          <w:p w:rsidR="00BD0BD7" w:rsidRDefault="00BD0BD7"/>
        </w:tc>
      </w:tr>
      <w:tr w:rsidR="00BD0BD7" w:rsidTr="007D40B8">
        <w:trPr>
          <w:trHeight w:val="458"/>
        </w:trPr>
        <w:tc>
          <w:tcPr>
            <w:tcW w:w="14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1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36" w:type="dxa"/>
          </w:tcPr>
          <w:p w:rsidR="00BD0BD7" w:rsidRDefault="00BD0BD7"/>
        </w:tc>
      </w:tr>
      <w:tr w:rsidR="00BD0BD7" w:rsidTr="007D40B8">
        <w:trPr>
          <w:trHeight w:val="285"/>
        </w:trPr>
        <w:tc>
          <w:tcPr>
            <w:tcW w:w="14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36" w:type="dxa"/>
          </w:tcPr>
          <w:p w:rsidR="00BD0BD7" w:rsidRDefault="00BD0BD7"/>
        </w:tc>
      </w:tr>
      <w:tr w:rsidR="00BD0BD7" w:rsidTr="007D40B8">
        <w:trPr>
          <w:trHeight w:val="458"/>
        </w:trPr>
        <w:tc>
          <w:tcPr>
            <w:tcW w:w="14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1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36" w:type="dxa"/>
          </w:tcPr>
          <w:p w:rsidR="00BD0BD7" w:rsidRDefault="00BD0BD7"/>
        </w:tc>
      </w:tr>
      <w:tr w:rsidR="00BD0BD7" w:rsidTr="007D40B8">
        <w:trPr>
          <w:trHeight w:val="285"/>
        </w:trPr>
        <w:tc>
          <w:tcPr>
            <w:tcW w:w="14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36" w:type="dxa"/>
          </w:tcPr>
          <w:p w:rsidR="00BD0BD7" w:rsidRDefault="00BD0BD7"/>
        </w:tc>
      </w:tr>
      <w:tr w:rsidR="00BD0BD7" w:rsidTr="007D40B8">
        <w:trPr>
          <w:trHeight w:val="458"/>
        </w:trPr>
        <w:tc>
          <w:tcPr>
            <w:tcW w:w="14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1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36" w:type="dxa"/>
          </w:tcPr>
          <w:p w:rsidR="00BD0BD7" w:rsidRDefault="00BD0BD7"/>
        </w:tc>
      </w:tr>
      <w:tr w:rsidR="00BD0BD7" w:rsidTr="007D40B8">
        <w:trPr>
          <w:trHeight w:val="458"/>
        </w:trPr>
        <w:tc>
          <w:tcPr>
            <w:tcW w:w="14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1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36" w:type="dxa"/>
          </w:tcPr>
          <w:p w:rsidR="00BD0BD7" w:rsidRDefault="00BD0BD7"/>
        </w:tc>
      </w:tr>
    </w:tbl>
    <w:p w:rsidR="00BD0BD7" w:rsidRDefault="00F550C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tbl>
      <w:tblPr>
        <w:tblStyle w:val="affffffffd"/>
        <w:tblW w:w="0" w:type="auto"/>
        <w:tblLayout w:type="fixed"/>
        <w:tblLook w:val="04A0" w:firstRow="1" w:lastRow="0" w:firstColumn="1" w:lastColumn="0" w:noHBand="0" w:noVBand="1"/>
      </w:tblPr>
      <w:tblGrid>
        <w:gridCol w:w="7563"/>
        <w:gridCol w:w="7563"/>
      </w:tblGrid>
      <w:tr w:rsidR="00BD0BD7">
        <w:tc>
          <w:tcPr>
            <w:tcW w:w="7563" w:type="dxa"/>
            <w:tcBorders>
              <w:top w:val="nil"/>
              <w:left w:val="nil"/>
              <w:bottom w:val="nil"/>
              <w:right w:val="nil"/>
            </w:tcBorders>
          </w:tcPr>
          <w:p w:rsidR="00BD0BD7" w:rsidRDefault="00BD0BD7">
            <w:pPr>
              <w:tabs>
                <w:tab w:val="left" w:pos="8925"/>
              </w:tabs>
              <w:spacing w:before="360" w:after="0" w:line="240" w:lineRule="auto"/>
              <w:ind w:right="142"/>
              <w:rPr>
                <w:rFonts w:ascii="Times New Roman" w:hAnsi="Times New Roman"/>
                <w:sz w:val="24"/>
              </w:rPr>
            </w:pPr>
          </w:p>
        </w:tc>
        <w:tc>
          <w:tcPr>
            <w:tcW w:w="7563" w:type="dxa"/>
            <w:tcBorders>
              <w:top w:val="nil"/>
              <w:left w:val="nil"/>
              <w:bottom w:val="nil"/>
              <w:right w:val="nil"/>
            </w:tcBorders>
          </w:tcPr>
          <w:p w:rsidR="00BD0BD7" w:rsidRPr="002A4F83" w:rsidRDefault="00F550CA" w:rsidP="00295826">
            <w:pPr>
              <w:tabs>
                <w:tab w:val="left" w:pos="8925"/>
              </w:tabs>
              <w:spacing w:after="0" w:line="240" w:lineRule="auto"/>
              <w:ind w:left="4493" w:right="142"/>
              <w:rPr>
                <w:rFonts w:ascii="Times New Roman" w:hAnsi="Times New Roman"/>
                <w:sz w:val="24"/>
                <w:szCs w:val="24"/>
              </w:rPr>
            </w:pPr>
            <w:r w:rsidRPr="002A4F83">
              <w:rPr>
                <w:rFonts w:ascii="Times New Roman" w:hAnsi="Times New Roman"/>
                <w:sz w:val="24"/>
                <w:szCs w:val="24"/>
              </w:rPr>
              <w:t xml:space="preserve">Приложение № 8 </w:t>
            </w:r>
          </w:p>
          <w:p w:rsidR="00295826" w:rsidRPr="002A4F83" w:rsidRDefault="002A4F83" w:rsidP="00295826">
            <w:pPr>
              <w:tabs>
                <w:tab w:val="left" w:pos="8925"/>
              </w:tabs>
              <w:spacing w:after="0" w:line="240" w:lineRule="auto"/>
              <w:ind w:left="4493" w:righ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295826" w:rsidRPr="002A4F83">
              <w:rPr>
                <w:rFonts w:ascii="Times New Roman" w:hAnsi="Times New Roman"/>
                <w:sz w:val="24"/>
                <w:szCs w:val="24"/>
              </w:rPr>
              <w:t xml:space="preserve"> ТЗ</w:t>
            </w:r>
          </w:p>
          <w:p w:rsidR="00BD0BD7" w:rsidRDefault="00BD0BD7" w:rsidP="00295826">
            <w:pPr>
              <w:tabs>
                <w:tab w:val="left" w:pos="8925"/>
              </w:tabs>
              <w:spacing w:after="0" w:line="240" w:lineRule="auto"/>
              <w:ind w:left="4493" w:right="142"/>
              <w:rPr>
                <w:rFonts w:ascii="Times New Roman" w:hAnsi="Times New Roman"/>
                <w:sz w:val="24"/>
              </w:rPr>
            </w:pPr>
          </w:p>
        </w:tc>
      </w:tr>
    </w:tbl>
    <w:p w:rsidR="00BD0BD7" w:rsidRDefault="00F550CA">
      <w:pPr>
        <w:spacing w:before="360" w:after="0" w:line="240" w:lineRule="auto"/>
        <w:ind w:right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ФОРМА (Титульный лист)</w:t>
      </w:r>
    </w:p>
    <w:p w:rsidR="00BD0BD7" w:rsidRDefault="00BD0BD7">
      <w:pPr>
        <w:spacing w:after="160" w:line="252" w:lineRule="auto"/>
        <w:rPr>
          <w:sz w:val="2"/>
        </w:rPr>
      </w:pPr>
    </w:p>
    <w:tbl>
      <w:tblPr>
        <w:tblW w:w="5011" w:type="pct"/>
        <w:tblLayout w:type="fixed"/>
        <w:tblLook w:val="04A0" w:firstRow="1" w:lastRow="0" w:firstColumn="1" w:lastColumn="0" w:noHBand="0" w:noVBand="1"/>
      </w:tblPr>
      <w:tblGrid>
        <w:gridCol w:w="333"/>
        <w:gridCol w:w="312"/>
        <w:gridCol w:w="340"/>
        <w:gridCol w:w="343"/>
        <w:gridCol w:w="343"/>
        <w:gridCol w:w="334"/>
        <w:gridCol w:w="331"/>
        <w:gridCol w:w="322"/>
        <w:gridCol w:w="322"/>
        <w:gridCol w:w="252"/>
        <w:gridCol w:w="349"/>
        <w:gridCol w:w="349"/>
        <w:gridCol w:w="322"/>
        <w:gridCol w:w="24"/>
        <w:gridCol w:w="228"/>
        <w:gridCol w:w="118"/>
        <w:gridCol w:w="231"/>
        <w:gridCol w:w="85"/>
        <w:gridCol w:w="264"/>
        <w:gridCol w:w="52"/>
        <w:gridCol w:w="294"/>
        <w:gridCol w:w="21"/>
        <w:gridCol w:w="316"/>
        <w:gridCol w:w="9"/>
        <w:gridCol w:w="306"/>
        <w:gridCol w:w="9"/>
        <w:gridCol w:w="322"/>
        <w:gridCol w:w="316"/>
        <w:gridCol w:w="316"/>
        <w:gridCol w:w="316"/>
        <w:gridCol w:w="316"/>
        <w:gridCol w:w="9"/>
        <w:gridCol w:w="306"/>
        <w:gridCol w:w="9"/>
        <w:gridCol w:w="306"/>
        <w:gridCol w:w="9"/>
        <w:gridCol w:w="306"/>
        <w:gridCol w:w="9"/>
        <w:gridCol w:w="306"/>
        <w:gridCol w:w="9"/>
        <w:gridCol w:w="285"/>
        <w:gridCol w:w="30"/>
        <w:gridCol w:w="228"/>
        <w:gridCol w:w="88"/>
        <w:gridCol w:w="316"/>
        <w:gridCol w:w="39"/>
        <w:gridCol w:w="249"/>
        <w:gridCol w:w="27"/>
        <w:gridCol w:w="273"/>
        <w:gridCol w:w="21"/>
        <w:gridCol w:w="255"/>
        <w:gridCol w:w="30"/>
        <w:gridCol w:w="303"/>
        <w:gridCol w:w="109"/>
        <w:gridCol w:w="194"/>
        <w:gridCol w:w="55"/>
        <w:gridCol w:w="246"/>
        <w:gridCol w:w="55"/>
        <w:gridCol w:w="306"/>
        <w:gridCol w:w="303"/>
        <w:gridCol w:w="303"/>
        <w:gridCol w:w="300"/>
        <w:gridCol w:w="2069"/>
        <w:gridCol w:w="21"/>
      </w:tblGrid>
      <w:tr w:rsidR="007D40B8" w:rsidRPr="005A3D76" w:rsidTr="00975201">
        <w:trPr>
          <w:gridAfter w:val="1"/>
          <w:wAfter w:w="10" w:type="pct"/>
          <w:trHeight w:val="20"/>
        </w:trPr>
        <w:tc>
          <w:tcPr>
            <w:tcW w:w="110" w:type="pct"/>
            <w:vAlign w:val="bottom"/>
            <w:hideMark/>
          </w:tcPr>
          <w:p w:rsidR="007D40B8" w:rsidRPr="005A3D76" w:rsidRDefault="007D40B8" w:rsidP="00975201">
            <w:pPr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4880" w:type="pct"/>
            <w:gridSpan w:val="62"/>
            <w:vAlign w:val="bottom"/>
          </w:tcPr>
          <w:p w:rsidR="007D40B8" w:rsidRPr="005A3D76" w:rsidRDefault="007D40B8" w:rsidP="00975201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  <w:r w:rsidRPr="005A3D76">
              <w:rPr>
                <w:rFonts w:ascii="Times New Roman" w:hAnsi="Times New Roman"/>
                <w:sz w:val="52"/>
                <w:szCs w:val="52"/>
              </w:rPr>
              <w:t>ЖУРНАЛ</w:t>
            </w:r>
          </w:p>
        </w:tc>
      </w:tr>
      <w:tr w:rsidR="007D40B8" w:rsidRPr="005A3D76" w:rsidTr="00975201">
        <w:trPr>
          <w:gridAfter w:val="1"/>
          <w:wAfter w:w="10" w:type="pct"/>
          <w:trHeight w:val="20"/>
        </w:trPr>
        <w:tc>
          <w:tcPr>
            <w:tcW w:w="110" w:type="pct"/>
            <w:vAlign w:val="bottom"/>
            <w:hideMark/>
          </w:tcPr>
          <w:p w:rsidR="007D40B8" w:rsidRPr="005A3D76" w:rsidRDefault="007D40B8" w:rsidP="00975201">
            <w:pPr>
              <w:spacing w:line="240" w:lineRule="auto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4880" w:type="pct"/>
            <w:gridSpan w:val="62"/>
            <w:vAlign w:val="bottom"/>
            <w:hideMark/>
          </w:tcPr>
          <w:p w:rsidR="007D40B8" w:rsidRPr="005A3D76" w:rsidRDefault="007D40B8" w:rsidP="007D40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D76">
              <w:rPr>
                <w:rFonts w:ascii="Times New Roman" w:hAnsi="Times New Roman"/>
                <w:sz w:val="28"/>
                <w:szCs w:val="28"/>
              </w:rPr>
              <w:t xml:space="preserve">эксплуатации систем </w:t>
            </w:r>
            <w:r>
              <w:rPr>
                <w:rFonts w:ascii="Times New Roman" w:hAnsi="Times New Roman"/>
                <w:sz w:val="28"/>
                <w:szCs w:val="28"/>
              </w:rPr>
              <w:t>охранной и тревожной сигнализации</w:t>
            </w:r>
          </w:p>
        </w:tc>
      </w:tr>
      <w:tr w:rsidR="007D40B8" w:rsidRPr="005A3D76" w:rsidTr="00975201">
        <w:trPr>
          <w:gridAfter w:val="1"/>
          <w:wAfter w:w="10" w:type="pct"/>
          <w:trHeight w:val="179"/>
        </w:trPr>
        <w:tc>
          <w:tcPr>
            <w:tcW w:w="110" w:type="pct"/>
            <w:vAlign w:val="bottom"/>
          </w:tcPr>
          <w:p w:rsidR="007D40B8" w:rsidRPr="005A3D76" w:rsidRDefault="007D40B8" w:rsidP="0097520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0" w:type="pct"/>
            <w:gridSpan w:val="62"/>
            <w:vAlign w:val="bottom"/>
          </w:tcPr>
          <w:p w:rsidR="007D40B8" w:rsidRPr="005A3D76" w:rsidRDefault="007D40B8" w:rsidP="009752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40B8" w:rsidRPr="005A3D76" w:rsidTr="00975201">
        <w:trPr>
          <w:gridAfter w:val="1"/>
          <w:wAfter w:w="10" w:type="pct"/>
          <w:trHeight w:val="20"/>
        </w:trPr>
        <w:tc>
          <w:tcPr>
            <w:tcW w:w="110" w:type="pct"/>
            <w:vAlign w:val="bottom"/>
            <w:hideMark/>
          </w:tcPr>
          <w:p w:rsidR="007D40B8" w:rsidRPr="005A3D76" w:rsidRDefault="007D40B8" w:rsidP="0097520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2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2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3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0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9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6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5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3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5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5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9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7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5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46" w:type="pct"/>
            <w:gridSpan w:val="3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2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1" w:type="pct"/>
            <w:gridSpan w:val="3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99" w:type="pct"/>
            <w:gridSpan w:val="6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</w:tr>
      <w:tr w:rsidR="007D40B8" w:rsidRPr="005A3D76" w:rsidTr="00975201">
        <w:trPr>
          <w:trHeight w:val="20"/>
        </w:trPr>
        <w:tc>
          <w:tcPr>
            <w:tcW w:w="110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291" w:type="pct"/>
            <w:gridSpan w:val="1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76">
              <w:rPr>
                <w:rFonts w:ascii="Times New Roman" w:hAnsi="Times New Roman"/>
                <w:szCs w:val="22"/>
              </w:rPr>
              <w:t>ОБЪЕКТ:</w:t>
            </w:r>
          </w:p>
        </w:tc>
        <w:tc>
          <w:tcPr>
            <w:tcW w:w="3599" w:type="pct"/>
            <w:gridSpan w:val="51"/>
            <w:vMerge w:val="restart"/>
            <w:tcBorders>
              <w:bottom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76"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7D40B8" w:rsidRPr="005A3D76" w:rsidTr="00975201">
        <w:trPr>
          <w:trHeight w:val="20"/>
        </w:trPr>
        <w:tc>
          <w:tcPr>
            <w:tcW w:w="110" w:type="pct"/>
            <w:vAlign w:val="bottom"/>
            <w:hideMark/>
          </w:tcPr>
          <w:p w:rsidR="007D40B8" w:rsidRPr="005A3D76" w:rsidRDefault="007D40B8" w:rsidP="00975201">
            <w:pPr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3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2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2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3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0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9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6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525" w:type="pct"/>
            <w:gridSpan w:val="5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3599" w:type="pct"/>
            <w:gridSpan w:val="51"/>
            <w:vMerge/>
            <w:tcBorders>
              <w:bottom w:val="single" w:sz="4" w:space="0" w:color="auto"/>
            </w:tcBorders>
            <w:vAlign w:val="center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7D40B8" w:rsidRPr="005A3D76" w:rsidTr="00975201">
        <w:trPr>
          <w:trHeight w:val="20"/>
        </w:trPr>
        <w:tc>
          <w:tcPr>
            <w:tcW w:w="110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3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2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2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3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0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9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6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525" w:type="pct"/>
            <w:gridSpan w:val="5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4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4" w:type="pct"/>
            <w:gridSpan w:val="3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5" w:type="pct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7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3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7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4" w:type="pct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46" w:type="pct"/>
            <w:gridSpan w:val="3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1" w:type="pct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691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</w:tr>
      <w:tr w:rsidR="007D40B8" w:rsidRPr="005A3D76" w:rsidTr="00975201">
        <w:trPr>
          <w:trHeight w:val="20"/>
        </w:trPr>
        <w:tc>
          <w:tcPr>
            <w:tcW w:w="110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291" w:type="pct"/>
            <w:gridSpan w:val="1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76">
              <w:rPr>
                <w:rFonts w:ascii="Times New Roman" w:hAnsi="Times New Roman"/>
                <w:szCs w:val="22"/>
              </w:rPr>
              <w:t>АДРЕС ОБЪЕКТА:</w:t>
            </w:r>
          </w:p>
        </w:tc>
        <w:tc>
          <w:tcPr>
            <w:tcW w:w="3599" w:type="pct"/>
            <w:gridSpan w:val="51"/>
            <w:vMerge w:val="restart"/>
            <w:tcBorders>
              <w:bottom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76"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7D40B8" w:rsidRPr="005A3D76" w:rsidTr="00975201">
        <w:trPr>
          <w:trHeight w:val="20"/>
        </w:trPr>
        <w:tc>
          <w:tcPr>
            <w:tcW w:w="110" w:type="pct"/>
            <w:vAlign w:val="bottom"/>
            <w:hideMark/>
          </w:tcPr>
          <w:p w:rsidR="007D40B8" w:rsidRPr="005A3D76" w:rsidRDefault="007D40B8" w:rsidP="00975201">
            <w:pPr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3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2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2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3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0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9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6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525" w:type="pct"/>
            <w:gridSpan w:val="5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3599" w:type="pct"/>
            <w:gridSpan w:val="51"/>
            <w:vMerge/>
            <w:tcBorders>
              <w:bottom w:val="single" w:sz="4" w:space="0" w:color="auto"/>
            </w:tcBorders>
            <w:vAlign w:val="center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7D40B8" w:rsidRPr="005A3D76" w:rsidTr="00975201">
        <w:trPr>
          <w:trHeight w:val="20"/>
        </w:trPr>
        <w:tc>
          <w:tcPr>
            <w:tcW w:w="110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3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2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2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3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0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9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6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525" w:type="pct"/>
            <w:gridSpan w:val="5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3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4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4" w:type="pct"/>
            <w:gridSpan w:val="3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5" w:type="pct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7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3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7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4" w:type="pct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46" w:type="pct"/>
            <w:gridSpan w:val="3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1" w:type="pct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691" w:type="pct"/>
            <w:gridSpan w:val="2"/>
            <w:tcBorders>
              <w:top w:val="single" w:sz="4" w:space="0" w:color="auto"/>
            </w:tcBorders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</w:tr>
      <w:tr w:rsidR="007D40B8" w:rsidRPr="005A3D76" w:rsidTr="00975201">
        <w:trPr>
          <w:gridAfter w:val="1"/>
          <w:wAfter w:w="9" w:type="pct"/>
          <w:trHeight w:val="285"/>
        </w:trPr>
        <w:tc>
          <w:tcPr>
            <w:tcW w:w="109" w:type="pct"/>
            <w:vAlign w:val="bottom"/>
          </w:tcPr>
          <w:p w:rsidR="007D40B8" w:rsidRPr="005A3D76" w:rsidRDefault="007D40B8" w:rsidP="00975201">
            <w:pPr>
              <w:spacing w:line="240" w:lineRule="auto"/>
              <w:rPr>
                <w:color w:val="auto"/>
                <w:szCs w:val="22"/>
                <w:lang w:eastAsia="en-US"/>
              </w:rPr>
            </w:pPr>
          </w:p>
        </w:tc>
        <w:tc>
          <w:tcPr>
            <w:tcW w:w="103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2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3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3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0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9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6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6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3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5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5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4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4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8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7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4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46" w:type="pct"/>
            <w:gridSpan w:val="3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2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1" w:type="pct"/>
            <w:gridSpan w:val="3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00" w:type="pct"/>
            <w:gridSpan w:val="6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</w:tr>
      <w:tr w:rsidR="007D40B8" w:rsidRPr="005A3D76" w:rsidTr="00975201">
        <w:trPr>
          <w:gridAfter w:val="1"/>
          <w:wAfter w:w="9" w:type="pct"/>
          <w:trHeight w:val="285"/>
        </w:trPr>
        <w:tc>
          <w:tcPr>
            <w:tcW w:w="109" w:type="pct"/>
            <w:vAlign w:val="bottom"/>
          </w:tcPr>
          <w:p w:rsidR="007D40B8" w:rsidRPr="005A3D76" w:rsidRDefault="007D40B8" w:rsidP="00975201">
            <w:pPr>
              <w:spacing w:line="240" w:lineRule="auto"/>
              <w:rPr>
                <w:color w:val="auto"/>
                <w:szCs w:val="22"/>
                <w:lang w:eastAsia="en-US"/>
              </w:rPr>
            </w:pPr>
          </w:p>
        </w:tc>
        <w:tc>
          <w:tcPr>
            <w:tcW w:w="103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2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3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3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0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9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6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6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3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5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5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4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4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8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7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4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46" w:type="pct"/>
            <w:gridSpan w:val="3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2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1" w:type="pct"/>
            <w:gridSpan w:val="3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00" w:type="pct"/>
            <w:gridSpan w:val="6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</w:tr>
      <w:tr w:rsidR="007D40B8" w:rsidRPr="005A3D76" w:rsidTr="00975201">
        <w:trPr>
          <w:gridAfter w:val="1"/>
          <w:wAfter w:w="9" w:type="pct"/>
          <w:trHeight w:val="285"/>
        </w:trPr>
        <w:tc>
          <w:tcPr>
            <w:tcW w:w="109" w:type="pct"/>
            <w:vAlign w:val="bottom"/>
          </w:tcPr>
          <w:p w:rsidR="007D40B8" w:rsidRPr="005A3D76" w:rsidRDefault="007D40B8" w:rsidP="00975201">
            <w:pPr>
              <w:spacing w:line="240" w:lineRule="auto"/>
              <w:rPr>
                <w:color w:val="auto"/>
                <w:szCs w:val="22"/>
                <w:lang w:eastAsia="en-US"/>
              </w:rPr>
            </w:pPr>
          </w:p>
        </w:tc>
        <w:tc>
          <w:tcPr>
            <w:tcW w:w="103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2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3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3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0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9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6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6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3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5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5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4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4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8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7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4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46" w:type="pct"/>
            <w:gridSpan w:val="3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2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1" w:type="pct"/>
            <w:gridSpan w:val="3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00" w:type="pct"/>
            <w:gridSpan w:val="6"/>
            <w:vAlign w:val="bottom"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</w:tr>
      <w:tr w:rsidR="007D40B8" w:rsidRPr="005A3D76" w:rsidTr="00975201">
        <w:trPr>
          <w:gridAfter w:val="1"/>
          <w:wAfter w:w="9" w:type="pct"/>
          <w:trHeight w:val="285"/>
        </w:trPr>
        <w:tc>
          <w:tcPr>
            <w:tcW w:w="109" w:type="pct"/>
            <w:vAlign w:val="bottom"/>
            <w:hideMark/>
          </w:tcPr>
          <w:p w:rsidR="007D40B8" w:rsidRPr="005A3D76" w:rsidRDefault="007D40B8" w:rsidP="00975201">
            <w:pPr>
              <w:spacing w:line="240" w:lineRule="auto"/>
              <w:rPr>
                <w:color w:val="auto"/>
                <w:szCs w:val="22"/>
                <w:lang w:eastAsia="en-US"/>
              </w:rPr>
            </w:pPr>
          </w:p>
        </w:tc>
        <w:tc>
          <w:tcPr>
            <w:tcW w:w="103" w:type="pct"/>
            <w:vAlign w:val="bottom"/>
            <w:hideMark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2" w:type="pct"/>
            <w:vAlign w:val="bottom"/>
            <w:hideMark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3" w:type="pct"/>
            <w:vAlign w:val="bottom"/>
            <w:hideMark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3" w:type="pct"/>
            <w:vAlign w:val="bottom"/>
            <w:hideMark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0" w:type="pct"/>
            <w:vAlign w:val="bottom"/>
            <w:hideMark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9" w:type="pct"/>
            <w:vAlign w:val="bottom"/>
            <w:hideMark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6" w:type="pct"/>
            <w:vAlign w:val="bottom"/>
            <w:hideMark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6" w:type="pct"/>
            <w:vAlign w:val="bottom"/>
            <w:hideMark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3" w:type="pct"/>
            <w:vAlign w:val="bottom"/>
            <w:hideMark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5" w:type="pct"/>
            <w:vAlign w:val="bottom"/>
            <w:hideMark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5" w:type="pct"/>
            <w:vAlign w:val="bottom"/>
            <w:hideMark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8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7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46" w:type="pct"/>
            <w:gridSpan w:val="3"/>
            <w:vAlign w:val="bottom"/>
            <w:hideMark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2" w:type="pct"/>
            <w:vAlign w:val="bottom"/>
            <w:hideMark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1" w:type="pct"/>
            <w:gridSpan w:val="3"/>
            <w:vAlign w:val="bottom"/>
            <w:hideMark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vAlign w:val="bottom"/>
            <w:hideMark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00" w:type="pct"/>
            <w:gridSpan w:val="6"/>
            <w:vAlign w:val="bottom"/>
            <w:hideMark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</w:tr>
      <w:tr w:rsidR="007D40B8" w:rsidRPr="005A3D76" w:rsidTr="00975201">
        <w:trPr>
          <w:gridAfter w:val="1"/>
          <w:wAfter w:w="9" w:type="pct"/>
          <w:trHeight w:val="285"/>
        </w:trPr>
        <w:tc>
          <w:tcPr>
            <w:tcW w:w="109" w:type="pct"/>
            <w:vAlign w:val="bottom"/>
            <w:hideMark/>
          </w:tcPr>
          <w:p w:rsidR="007D40B8" w:rsidRPr="005A3D76" w:rsidRDefault="007D40B8" w:rsidP="00975201">
            <w:pPr>
              <w:spacing w:after="16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71" w:type="pct"/>
            <w:gridSpan w:val="8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76">
              <w:rPr>
                <w:rFonts w:ascii="Times New Roman" w:hAnsi="Times New Roman"/>
                <w:szCs w:val="22"/>
              </w:rPr>
              <w:t>Журнал начат:</w:t>
            </w:r>
          </w:p>
        </w:tc>
        <w:tc>
          <w:tcPr>
            <w:tcW w:w="83" w:type="pct"/>
            <w:vAlign w:val="bottom"/>
            <w:hideMark/>
          </w:tcPr>
          <w:p w:rsidR="007D40B8" w:rsidRPr="005A3D76" w:rsidRDefault="007D40B8" w:rsidP="00975201">
            <w:pPr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87" w:type="pct"/>
            <w:gridSpan w:val="17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76">
              <w:rPr>
                <w:rFonts w:ascii="Times New Roman" w:hAnsi="Times New Roman"/>
                <w:szCs w:val="22"/>
              </w:rPr>
              <w:t>"</w:t>
            </w:r>
            <w:r w:rsidRPr="005A3D76">
              <w:rPr>
                <w:rFonts w:ascii="Times New Roman" w:hAnsi="Times New Roman"/>
                <w:szCs w:val="22"/>
                <w:u w:val="single"/>
              </w:rPr>
              <w:t>____</w:t>
            </w:r>
            <w:r w:rsidRPr="005A3D76">
              <w:rPr>
                <w:rFonts w:ascii="Times New Roman" w:hAnsi="Times New Roman"/>
                <w:szCs w:val="22"/>
              </w:rPr>
              <w:t xml:space="preserve">" </w:t>
            </w:r>
            <w:r w:rsidRPr="005A3D76">
              <w:rPr>
                <w:rFonts w:ascii="Times New Roman" w:hAnsi="Times New Roman"/>
                <w:szCs w:val="22"/>
                <w:u w:val="single"/>
              </w:rPr>
              <w:t>__________</w:t>
            </w:r>
            <w:r w:rsidRPr="005A3D76">
              <w:rPr>
                <w:rFonts w:ascii="Times New Roman" w:hAnsi="Times New Roman"/>
                <w:szCs w:val="22"/>
              </w:rPr>
              <w:t>_ 202</w:t>
            </w:r>
            <w:r w:rsidRPr="005A3D76">
              <w:rPr>
                <w:rFonts w:ascii="Times New Roman" w:hAnsi="Times New Roman"/>
                <w:szCs w:val="22"/>
                <w:u w:val="single"/>
              </w:rPr>
              <w:t>___</w:t>
            </w:r>
            <w:r w:rsidRPr="005A3D76">
              <w:rPr>
                <w:rFonts w:ascii="Times New Roman" w:hAnsi="Times New Roman"/>
                <w:szCs w:val="22"/>
              </w:rPr>
              <w:t xml:space="preserve"> г.</w:t>
            </w:r>
          </w:p>
        </w:tc>
        <w:tc>
          <w:tcPr>
            <w:tcW w:w="104" w:type="pct"/>
            <w:vAlign w:val="bottom"/>
            <w:hideMark/>
          </w:tcPr>
          <w:p w:rsidR="007D40B8" w:rsidRPr="005A3D76" w:rsidRDefault="007D40B8" w:rsidP="00975201">
            <w:pPr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4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7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46" w:type="pct"/>
            <w:gridSpan w:val="3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2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1" w:type="pct"/>
            <w:gridSpan w:val="3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00" w:type="pct"/>
            <w:gridSpan w:val="6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</w:tr>
      <w:tr w:rsidR="007D40B8" w:rsidRPr="005A3D76" w:rsidTr="00975201">
        <w:trPr>
          <w:gridAfter w:val="1"/>
          <w:wAfter w:w="9" w:type="pct"/>
          <w:trHeight w:val="285"/>
        </w:trPr>
        <w:tc>
          <w:tcPr>
            <w:tcW w:w="109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3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2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3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3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0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9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6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6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3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5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5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8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7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46" w:type="pct"/>
            <w:gridSpan w:val="3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2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1" w:type="pct"/>
            <w:gridSpan w:val="3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00" w:type="pct"/>
            <w:gridSpan w:val="6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</w:tr>
      <w:tr w:rsidR="007D40B8" w:rsidRPr="005A3D76" w:rsidTr="00975201">
        <w:trPr>
          <w:gridAfter w:val="1"/>
          <w:wAfter w:w="9" w:type="pct"/>
          <w:trHeight w:val="285"/>
        </w:trPr>
        <w:tc>
          <w:tcPr>
            <w:tcW w:w="109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71" w:type="pct"/>
            <w:gridSpan w:val="8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76">
              <w:rPr>
                <w:rFonts w:ascii="Times New Roman" w:hAnsi="Times New Roman"/>
                <w:szCs w:val="22"/>
              </w:rPr>
              <w:t>Журнал окончен:</w:t>
            </w:r>
          </w:p>
        </w:tc>
        <w:tc>
          <w:tcPr>
            <w:tcW w:w="83" w:type="pct"/>
            <w:vAlign w:val="bottom"/>
            <w:hideMark/>
          </w:tcPr>
          <w:p w:rsidR="007D40B8" w:rsidRPr="005A3D76" w:rsidRDefault="007D40B8" w:rsidP="00975201">
            <w:pPr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87" w:type="pct"/>
            <w:gridSpan w:val="17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A3D76">
              <w:rPr>
                <w:rFonts w:ascii="Times New Roman" w:hAnsi="Times New Roman"/>
                <w:szCs w:val="22"/>
              </w:rPr>
              <w:t>"</w:t>
            </w:r>
            <w:r w:rsidRPr="005A3D76">
              <w:rPr>
                <w:rFonts w:ascii="Times New Roman" w:hAnsi="Times New Roman"/>
                <w:szCs w:val="22"/>
                <w:u w:val="single"/>
              </w:rPr>
              <w:t>____</w:t>
            </w:r>
            <w:r w:rsidRPr="005A3D76">
              <w:rPr>
                <w:rFonts w:ascii="Times New Roman" w:hAnsi="Times New Roman"/>
                <w:szCs w:val="22"/>
              </w:rPr>
              <w:t xml:space="preserve">" </w:t>
            </w:r>
            <w:r w:rsidRPr="005A3D76">
              <w:rPr>
                <w:rFonts w:ascii="Times New Roman" w:hAnsi="Times New Roman"/>
                <w:szCs w:val="22"/>
                <w:u w:val="single"/>
              </w:rPr>
              <w:t xml:space="preserve">___________ </w:t>
            </w:r>
            <w:r w:rsidRPr="005A3D76">
              <w:rPr>
                <w:rFonts w:ascii="Times New Roman" w:hAnsi="Times New Roman"/>
                <w:szCs w:val="22"/>
              </w:rPr>
              <w:t>202</w:t>
            </w:r>
            <w:r w:rsidRPr="005A3D76">
              <w:rPr>
                <w:rFonts w:ascii="Times New Roman" w:hAnsi="Times New Roman"/>
                <w:szCs w:val="22"/>
                <w:u w:val="single"/>
              </w:rPr>
              <w:t>__</w:t>
            </w:r>
            <w:r w:rsidRPr="005A3D76">
              <w:rPr>
                <w:rFonts w:ascii="Times New Roman" w:hAnsi="Times New Roman"/>
                <w:szCs w:val="22"/>
              </w:rPr>
              <w:t>_ г.</w:t>
            </w:r>
          </w:p>
        </w:tc>
        <w:tc>
          <w:tcPr>
            <w:tcW w:w="104" w:type="pct"/>
            <w:vAlign w:val="bottom"/>
            <w:hideMark/>
          </w:tcPr>
          <w:p w:rsidR="007D40B8" w:rsidRPr="005A3D76" w:rsidRDefault="007D40B8" w:rsidP="00975201">
            <w:pPr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4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7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46" w:type="pct"/>
            <w:gridSpan w:val="3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2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1" w:type="pct"/>
            <w:gridSpan w:val="3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00" w:type="pct"/>
            <w:gridSpan w:val="6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</w:tr>
      <w:tr w:rsidR="007D40B8" w:rsidRPr="005A3D76" w:rsidTr="00975201">
        <w:trPr>
          <w:gridAfter w:val="1"/>
          <w:wAfter w:w="9" w:type="pct"/>
          <w:trHeight w:val="285"/>
        </w:trPr>
        <w:tc>
          <w:tcPr>
            <w:tcW w:w="109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3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2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3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3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0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9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6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6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3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5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5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8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7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46" w:type="pct"/>
            <w:gridSpan w:val="3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2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1" w:type="pct"/>
            <w:gridSpan w:val="3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00" w:type="pct"/>
            <w:gridSpan w:val="6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</w:tr>
      <w:tr w:rsidR="007D40B8" w:rsidRPr="005A3D76" w:rsidTr="00975201">
        <w:trPr>
          <w:gridAfter w:val="1"/>
          <w:wAfter w:w="9" w:type="pct"/>
          <w:trHeight w:val="285"/>
        </w:trPr>
        <w:tc>
          <w:tcPr>
            <w:tcW w:w="109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4882" w:type="pct"/>
            <w:gridSpan w:val="62"/>
            <w:vMerge w:val="restar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5A3D76">
              <w:rPr>
                <w:rFonts w:ascii="Times New Roman" w:hAnsi="Times New Roman"/>
                <w:szCs w:val="22"/>
              </w:rPr>
              <w:t xml:space="preserve">Журнал ведется в количестве 2 (двух) экземпляров (один у Подрядчика, второй у Заказчика). Листы журнала необходимо пронумеровать, прошнуровать, скрепить печатью и подписью. </w:t>
            </w:r>
          </w:p>
        </w:tc>
      </w:tr>
      <w:tr w:rsidR="007D40B8" w:rsidRPr="005A3D76" w:rsidTr="00975201">
        <w:trPr>
          <w:gridAfter w:val="1"/>
          <w:wAfter w:w="9" w:type="pct"/>
          <w:trHeight w:val="285"/>
        </w:trPr>
        <w:tc>
          <w:tcPr>
            <w:tcW w:w="109" w:type="pct"/>
            <w:vAlign w:val="bottom"/>
            <w:hideMark/>
          </w:tcPr>
          <w:p w:rsidR="007D40B8" w:rsidRPr="005A3D76" w:rsidRDefault="007D40B8" w:rsidP="00975201">
            <w:pPr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882" w:type="pct"/>
            <w:gridSpan w:val="62"/>
            <w:vMerge/>
            <w:vAlign w:val="center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7D40B8" w:rsidRPr="005A3D76" w:rsidTr="00975201">
        <w:trPr>
          <w:gridAfter w:val="1"/>
          <w:wAfter w:w="9" w:type="pct"/>
          <w:trHeight w:val="285"/>
        </w:trPr>
        <w:tc>
          <w:tcPr>
            <w:tcW w:w="109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3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2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3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3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0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9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6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6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3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5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5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8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7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4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46" w:type="pct"/>
            <w:gridSpan w:val="3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82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1" w:type="pct"/>
            <w:gridSpan w:val="3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0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99" w:type="pct"/>
            <w:gridSpan w:val="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100" w:type="pct"/>
            <w:gridSpan w:val="6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</w:tr>
      <w:tr w:rsidR="007D40B8" w:rsidRPr="005A3D76" w:rsidTr="00975201">
        <w:trPr>
          <w:gridAfter w:val="1"/>
          <w:wAfter w:w="9" w:type="pct"/>
          <w:trHeight w:val="285"/>
        </w:trPr>
        <w:tc>
          <w:tcPr>
            <w:tcW w:w="109" w:type="pct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4882" w:type="pct"/>
            <w:gridSpan w:val="62"/>
            <w:vAlign w:val="bottom"/>
            <w:hideMark/>
          </w:tcPr>
          <w:p w:rsidR="007D40B8" w:rsidRPr="005A3D76" w:rsidRDefault="007D40B8" w:rsidP="00975201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5A3D76">
              <w:rPr>
                <w:rFonts w:ascii="Times New Roman" w:hAnsi="Times New Roman"/>
                <w:szCs w:val="22"/>
              </w:rPr>
              <w:t xml:space="preserve">Журнал пронумерован в количестве: </w:t>
            </w:r>
            <w:r w:rsidRPr="005A3D76">
              <w:rPr>
                <w:rFonts w:ascii="Times New Roman" w:hAnsi="Times New Roman"/>
                <w:szCs w:val="22"/>
                <w:u w:val="single"/>
              </w:rPr>
              <w:t>_</w:t>
            </w:r>
            <w:r w:rsidRPr="005A3D76">
              <w:rPr>
                <w:rFonts w:ascii="Times New Roman" w:hAnsi="Times New Roman"/>
                <w:szCs w:val="22"/>
              </w:rPr>
              <w:t>_</w:t>
            </w:r>
            <w:r w:rsidRPr="005A3D76">
              <w:rPr>
                <w:rFonts w:ascii="Times New Roman" w:hAnsi="Times New Roman"/>
                <w:szCs w:val="22"/>
                <w:u w:val="single"/>
              </w:rPr>
              <w:t>_______</w:t>
            </w:r>
            <w:r w:rsidRPr="005A3D76">
              <w:rPr>
                <w:rFonts w:ascii="Times New Roman" w:hAnsi="Times New Roman"/>
                <w:szCs w:val="22"/>
              </w:rPr>
              <w:t xml:space="preserve"> листов</w:t>
            </w:r>
          </w:p>
        </w:tc>
      </w:tr>
    </w:tbl>
    <w:p w:rsidR="00BD0BD7" w:rsidRDefault="00F550CA">
      <w:pPr>
        <w:spacing w:after="160" w:line="252" w:lineRule="auto"/>
      </w:pPr>
      <w:r>
        <w:br w:type="page"/>
      </w:r>
    </w:p>
    <w:p w:rsidR="00BD0BD7" w:rsidRDefault="00F550CA">
      <w:pPr>
        <w:spacing w:after="160" w:line="252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(ФОРМА Листа Журнала регистрации работ)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"/>
        <w:gridCol w:w="2651"/>
        <w:gridCol w:w="11198"/>
      </w:tblGrid>
      <w:tr w:rsidR="007D40B8" w:rsidTr="00975201">
        <w:trPr>
          <w:trHeight w:val="1232"/>
        </w:trPr>
        <w:tc>
          <w:tcPr>
            <w:tcW w:w="326" w:type="dxa"/>
            <w:vAlign w:val="center"/>
          </w:tcPr>
          <w:p w:rsidR="007D40B8" w:rsidRDefault="007D40B8" w:rsidP="0097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651" w:type="dxa"/>
            <w:vAlign w:val="center"/>
          </w:tcPr>
          <w:p w:rsidR="007D40B8" w:rsidRDefault="007D40B8" w:rsidP="0097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систем</w:t>
            </w:r>
            <w:r>
              <w:rPr>
                <w:rFonts w:ascii="Times New Roman" w:hAnsi="Times New Roman"/>
                <w:sz w:val="20"/>
              </w:rPr>
              <w:br/>
              <w:t>противопожарной защиты</w:t>
            </w:r>
          </w:p>
        </w:tc>
        <w:tc>
          <w:tcPr>
            <w:tcW w:w="11198" w:type="dxa"/>
            <w:vAlign w:val="center"/>
          </w:tcPr>
          <w:p w:rsidR="007D40B8" w:rsidRDefault="007D40B8" w:rsidP="0097520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 w:rsidR="007D40B8" w:rsidTr="00975201">
        <w:trPr>
          <w:trHeight w:val="1381"/>
        </w:trPr>
        <w:tc>
          <w:tcPr>
            <w:tcW w:w="326" w:type="dxa"/>
            <w:vAlign w:val="center"/>
          </w:tcPr>
          <w:p w:rsidR="007D40B8" w:rsidRDefault="007D40B8" w:rsidP="0097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651" w:type="dxa"/>
            <w:vAlign w:val="center"/>
          </w:tcPr>
          <w:p w:rsidR="007D40B8" w:rsidRDefault="007D40B8" w:rsidP="0097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договора на ТО и ТР</w:t>
            </w:r>
            <w:r>
              <w:rPr>
                <w:rFonts w:ascii="Times New Roman" w:hAnsi="Times New Roman"/>
                <w:sz w:val="20"/>
              </w:rPr>
              <w:br/>
              <w:t>и дата заключения</w:t>
            </w:r>
          </w:p>
        </w:tc>
        <w:tc>
          <w:tcPr>
            <w:tcW w:w="11198" w:type="dxa"/>
            <w:vAlign w:val="center"/>
          </w:tcPr>
          <w:p w:rsidR="007D40B8" w:rsidRDefault="007D40B8" w:rsidP="0097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 w:rsidR="007D40B8" w:rsidTr="00975201">
        <w:trPr>
          <w:trHeight w:val="1401"/>
        </w:trPr>
        <w:tc>
          <w:tcPr>
            <w:tcW w:w="326" w:type="dxa"/>
            <w:vAlign w:val="center"/>
          </w:tcPr>
          <w:p w:rsidR="007D40B8" w:rsidRDefault="007D40B8" w:rsidP="0097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651" w:type="dxa"/>
            <w:vAlign w:val="center"/>
          </w:tcPr>
          <w:p w:rsidR="007D40B8" w:rsidRDefault="007D40B8" w:rsidP="0097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Условия выполнения работ:</w:t>
            </w:r>
          </w:p>
        </w:tc>
        <w:tc>
          <w:tcPr>
            <w:tcW w:w="11198" w:type="dxa"/>
            <w:vAlign w:val="center"/>
          </w:tcPr>
          <w:p w:rsidR="007D40B8" w:rsidRDefault="007D40B8" w:rsidP="0097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Указать необходимое: (в рабочее время, в нерабочее время: с привлечением персонале других служб, без привлечения персонала; наличие или отсутствие искусственного освещения в месте проведения работ и т. п.)</w:t>
            </w:r>
          </w:p>
        </w:tc>
      </w:tr>
      <w:tr w:rsidR="007D40B8" w:rsidTr="00975201">
        <w:trPr>
          <w:trHeight w:val="1513"/>
        </w:trPr>
        <w:tc>
          <w:tcPr>
            <w:tcW w:w="326" w:type="dxa"/>
            <w:vAlign w:val="center"/>
          </w:tcPr>
          <w:p w:rsidR="007D40B8" w:rsidRDefault="007D40B8" w:rsidP="0097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651" w:type="dxa"/>
            <w:vAlign w:val="center"/>
          </w:tcPr>
          <w:p w:rsidR="007D40B8" w:rsidRDefault="007D40B8" w:rsidP="0097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Особые условия выполнения работ:</w:t>
            </w:r>
          </w:p>
        </w:tc>
        <w:tc>
          <w:tcPr>
            <w:tcW w:w="11198" w:type="dxa"/>
            <w:vAlign w:val="center"/>
          </w:tcPr>
          <w:p w:rsidR="007D40B8" w:rsidRDefault="007D40B8" w:rsidP="0097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Указать необходимое (взрывоопасность, химически агрессивная среда, работа на большой высоте. конструктивные особенности стен, перекрытий и т. п.)</w:t>
            </w:r>
          </w:p>
        </w:tc>
      </w:tr>
      <w:tr w:rsidR="007D40B8" w:rsidTr="00975201">
        <w:trPr>
          <w:trHeight w:val="1467"/>
        </w:trPr>
        <w:tc>
          <w:tcPr>
            <w:tcW w:w="326" w:type="dxa"/>
            <w:vAlign w:val="center"/>
          </w:tcPr>
          <w:p w:rsidR="007D40B8" w:rsidRDefault="007D40B8" w:rsidP="0097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2651" w:type="dxa"/>
            <w:vAlign w:val="center"/>
          </w:tcPr>
          <w:p w:rsidR="007D40B8" w:rsidRDefault="007D40B8" w:rsidP="0097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Ответственные лица Организации:</w:t>
            </w:r>
            <w:r>
              <w:rPr>
                <w:rFonts w:ascii="Times New Roman" w:hAnsi="Times New Roman"/>
                <w:sz w:val="16"/>
              </w:rPr>
              <w:t xml:space="preserve"> (ФИО, контактный № телефона, образец подписи)</w:t>
            </w:r>
          </w:p>
        </w:tc>
        <w:tc>
          <w:tcPr>
            <w:tcW w:w="11198" w:type="dxa"/>
            <w:vAlign w:val="center"/>
          </w:tcPr>
          <w:p w:rsidR="007D40B8" w:rsidRDefault="007D40B8" w:rsidP="0097520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 w:rsidR="007D40B8" w:rsidTr="00975201">
        <w:trPr>
          <w:trHeight w:val="1700"/>
        </w:trPr>
        <w:tc>
          <w:tcPr>
            <w:tcW w:w="326" w:type="dxa"/>
            <w:vAlign w:val="center"/>
          </w:tcPr>
          <w:p w:rsidR="007D40B8" w:rsidRDefault="007D40B8" w:rsidP="0097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2651" w:type="dxa"/>
            <w:vAlign w:val="center"/>
          </w:tcPr>
          <w:p w:rsidR="007D40B8" w:rsidRDefault="007D40B8" w:rsidP="0097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Ответственные лица Подрядчика, </w:t>
            </w:r>
            <w:r>
              <w:rPr>
                <w:rFonts w:ascii="Times New Roman" w:hAnsi="Times New Roman"/>
                <w:sz w:val="16"/>
              </w:rPr>
              <w:t>ФИО, контактный № телефона, образец подписи)</w:t>
            </w:r>
          </w:p>
        </w:tc>
        <w:tc>
          <w:tcPr>
            <w:tcW w:w="11198" w:type="dxa"/>
            <w:vAlign w:val="center"/>
          </w:tcPr>
          <w:p w:rsidR="007D40B8" w:rsidRDefault="007D40B8" w:rsidP="0097520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</w:tbl>
    <w:p w:rsidR="00BD0BD7" w:rsidRDefault="00F550C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BD0BD7" w:rsidRDefault="00F550CA">
      <w:pPr>
        <w:spacing w:after="160" w:line="252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(ФОРМА Листа Журнала регистрации работ)</w:t>
      </w:r>
    </w:p>
    <w:p w:rsidR="00BD0BD7" w:rsidRDefault="00BD0BD7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BD0BD7" w:rsidRDefault="00F550CA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Раздел VIII. Информация о работах, проводимых с системами охранной, тревожной сигналирзации</w:t>
      </w:r>
    </w:p>
    <w:p w:rsidR="00BD0BD7" w:rsidRDefault="00BD0BD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1"/>
        <w:gridCol w:w="1239"/>
        <w:gridCol w:w="2558"/>
        <w:gridCol w:w="2365"/>
        <w:gridCol w:w="2348"/>
        <w:gridCol w:w="1701"/>
        <w:gridCol w:w="1417"/>
        <w:gridCol w:w="1843"/>
        <w:gridCol w:w="1417"/>
      </w:tblGrid>
      <w:tr w:rsidR="00BD0BD7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N</w:t>
            </w:r>
          </w:p>
          <w:p w:rsidR="00BD0BD7" w:rsidRDefault="00F550CA">
            <w:pPr>
              <w:spacing w:after="0" w:line="240" w:lineRule="auto"/>
              <w:ind w:left="107" w:right="-123" w:hanging="10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п/п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 выполне-</w:t>
            </w:r>
          </w:p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ния работ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средства обеспечения пожарной безопасности и пожаротушения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 работ</w:t>
            </w:r>
          </w:p>
          <w:p w:rsidR="00BD0BD7" w:rsidRDefault="00BD0B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Заключение о результатах работ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Работы проведены (должность, Ф.И.О., организация)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Подпись лица, проводившего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Лицо, ответственное за пожарную безопасность (Ф.И.О., должность)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Подпись лица, ответственного за пожарную безопасность</w:t>
            </w:r>
          </w:p>
        </w:tc>
      </w:tr>
      <w:tr w:rsidR="00BD0BD7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СОТС</w:t>
            </w:r>
          </w:p>
          <w:p w:rsidR="00BD0BD7" w:rsidRDefault="00BD0BD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 w:rsidP="007D40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Регламентированное ТО (</w:t>
            </w:r>
            <w:r w:rsidR="007D40B8">
              <w:rPr>
                <w:rFonts w:ascii="Times New Roman" w:hAnsi="Times New Roman"/>
                <w:i/>
                <w:sz w:val="24"/>
              </w:rPr>
              <w:t>ежемесячное</w:t>
            </w:r>
            <w:r>
              <w:rPr>
                <w:rFonts w:ascii="Times New Roman" w:hAnsi="Times New Roman"/>
                <w:i/>
                <w:sz w:val="24"/>
              </w:rPr>
              <w:t>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Система в полном работоспособном состоянии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BD0BD7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СОТС</w:t>
            </w:r>
          </w:p>
          <w:p w:rsidR="00BD0BD7" w:rsidRDefault="00BD0BD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Текущий ремонт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F550CA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Система в полном работоспособном состоянии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BD0BD7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D7" w:rsidRDefault="00BD0BD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BD0BD7" w:rsidRDefault="00BD0BD7">
      <w:pPr>
        <w:spacing w:after="0" w:line="240" w:lineRule="auto"/>
        <w:rPr>
          <w:rFonts w:ascii="Times New Roman" w:hAnsi="Times New Roman"/>
          <w:sz w:val="24"/>
        </w:rPr>
      </w:pPr>
    </w:p>
    <w:p w:rsidR="00BD0BD7" w:rsidRDefault="00F550C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BD0BD7" w:rsidRDefault="00F550CA">
      <w:pPr>
        <w:spacing w:after="160" w:line="252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(ФОРМА Листа, Журнала регистрации работ)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4"/>
        <w:gridCol w:w="984"/>
        <w:gridCol w:w="1778"/>
        <w:gridCol w:w="2971"/>
        <w:gridCol w:w="3686"/>
        <w:gridCol w:w="1843"/>
        <w:gridCol w:w="2126"/>
        <w:gridCol w:w="236"/>
      </w:tblGrid>
      <w:tr w:rsidR="00BD0BD7">
        <w:trPr>
          <w:trHeight w:val="285"/>
        </w:trPr>
        <w:tc>
          <w:tcPr>
            <w:tcW w:w="13892" w:type="dxa"/>
            <w:gridSpan w:val="7"/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Сведения о проведенных заменах</w:t>
            </w:r>
          </w:p>
        </w:tc>
        <w:tc>
          <w:tcPr>
            <w:tcW w:w="236" w:type="dxa"/>
          </w:tcPr>
          <w:p w:rsidR="00BD0BD7" w:rsidRDefault="00BD0BD7"/>
        </w:tc>
      </w:tr>
      <w:tr w:rsidR="00BD0BD7">
        <w:trPr>
          <w:trHeight w:val="285"/>
        </w:trPr>
        <w:tc>
          <w:tcPr>
            <w:tcW w:w="504" w:type="dxa"/>
            <w:vAlign w:val="bottom"/>
          </w:tcPr>
          <w:p w:rsidR="00BD0BD7" w:rsidRDefault="00BD0BD7"/>
        </w:tc>
        <w:tc>
          <w:tcPr>
            <w:tcW w:w="13388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BD0BD7" w:rsidRDefault="00BD0B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6" w:type="dxa"/>
            <w:vAlign w:val="bottom"/>
          </w:tcPr>
          <w:p w:rsidR="00BD0BD7" w:rsidRDefault="00BD0BD7">
            <w:pPr>
              <w:rPr>
                <w:rFonts w:ascii="Times New Roman" w:hAnsi="Times New Roman"/>
                <w:sz w:val="24"/>
              </w:rPr>
            </w:pPr>
          </w:p>
        </w:tc>
      </w:tr>
      <w:tr w:rsidR="00BD0BD7">
        <w:trPr>
          <w:trHeight w:val="285"/>
        </w:trPr>
        <w:tc>
          <w:tcPr>
            <w:tcW w:w="14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проведения</w:t>
            </w:r>
          </w:p>
        </w:tc>
        <w:tc>
          <w:tcPr>
            <w:tcW w:w="1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системы</w:t>
            </w:r>
          </w:p>
        </w:tc>
        <w:tc>
          <w:tcPr>
            <w:tcW w:w="2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оборудования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Неисправность, Заключение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Подпись   </w:t>
            </w:r>
          </w:p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Подрядчика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Подпись отв. лица Заказчика</w:t>
            </w:r>
          </w:p>
        </w:tc>
        <w:tc>
          <w:tcPr>
            <w:tcW w:w="236" w:type="dxa"/>
          </w:tcPr>
          <w:p w:rsidR="00BD0BD7" w:rsidRDefault="00BD0BD7"/>
        </w:tc>
      </w:tr>
      <w:tr w:rsidR="00BD0BD7">
        <w:trPr>
          <w:trHeight w:val="458"/>
        </w:trPr>
        <w:tc>
          <w:tcPr>
            <w:tcW w:w="14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Default="00BD0BD7"/>
        </w:tc>
        <w:tc>
          <w:tcPr>
            <w:tcW w:w="1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Default="00BD0BD7"/>
        </w:tc>
        <w:tc>
          <w:tcPr>
            <w:tcW w:w="2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Default="00BD0BD7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Default="00BD0BD7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Default="00BD0BD7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BD7" w:rsidRDefault="00BD0BD7"/>
        </w:tc>
        <w:tc>
          <w:tcPr>
            <w:tcW w:w="236" w:type="dxa"/>
          </w:tcPr>
          <w:p w:rsidR="00BD0BD7" w:rsidRDefault="00BD0BD7"/>
        </w:tc>
      </w:tr>
      <w:tr w:rsidR="00BD0BD7">
        <w:trPr>
          <w:trHeight w:val="285"/>
        </w:trPr>
        <w:tc>
          <w:tcPr>
            <w:tcW w:w="14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6" w:type="dxa"/>
          </w:tcPr>
          <w:p w:rsidR="00BD0BD7" w:rsidRDefault="00BD0BD7"/>
        </w:tc>
      </w:tr>
      <w:tr w:rsidR="00BD0BD7">
        <w:trPr>
          <w:trHeight w:val="458"/>
        </w:trPr>
        <w:tc>
          <w:tcPr>
            <w:tcW w:w="14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1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36" w:type="dxa"/>
          </w:tcPr>
          <w:p w:rsidR="00BD0BD7" w:rsidRDefault="00BD0BD7"/>
        </w:tc>
      </w:tr>
      <w:tr w:rsidR="00BD0BD7">
        <w:trPr>
          <w:trHeight w:val="285"/>
        </w:trPr>
        <w:tc>
          <w:tcPr>
            <w:tcW w:w="14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6" w:type="dxa"/>
          </w:tcPr>
          <w:p w:rsidR="00BD0BD7" w:rsidRDefault="00BD0BD7"/>
        </w:tc>
      </w:tr>
      <w:tr w:rsidR="00BD0BD7">
        <w:trPr>
          <w:trHeight w:val="458"/>
        </w:trPr>
        <w:tc>
          <w:tcPr>
            <w:tcW w:w="14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1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36" w:type="dxa"/>
          </w:tcPr>
          <w:p w:rsidR="00BD0BD7" w:rsidRDefault="00BD0BD7"/>
        </w:tc>
      </w:tr>
      <w:tr w:rsidR="00BD0BD7">
        <w:trPr>
          <w:trHeight w:val="285"/>
        </w:trPr>
        <w:tc>
          <w:tcPr>
            <w:tcW w:w="14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36" w:type="dxa"/>
          </w:tcPr>
          <w:p w:rsidR="00BD0BD7" w:rsidRDefault="00BD0BD7"/>
        </w:tc>
      </w:tr>
      <w:tr w:rsidR="00BD0BD7">
        <w:trPr>
          <w:trHeight w:val="458"/>
        </w:trPr>
        <w:tc>
          <w:tcPr>
            <w:tcW w:w="14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1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36" w:type="dxa"/>
          </w:tcPr>
          <w:p w:rsidR="00BD0BD7" w:rsidRDefault="00BD0BD7"/>
        </w:tc>
      </w:tr>
      <w:tr w:rsidR="00BD0BD7">
        <w:trPr>
          <w:trHeight w:val="285"/>
        </w:trPr>
        <w:tc>
          <w:tcPr>
            <w:tcW w:w="14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36" w:type="dxa"/>
          </w:tcPr>
          <w:p w:rsidR="00BD0BD7" w:rsidRDefault="00BD0BD7"/>
        </w:tc>
      </w:tr>
      <w:tr w:rsidR="00BD0BD7">
        <w:trPr>
          <w:trHeight w:val="458"/>
        </w:trPr>
        <w:tc>
          <w:tcPr>
            <w:tcW w:w="14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1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36" w:type="dxa"/>
          </w:tcPr>
          <w:p w:rsidR="00BD0BD7" w:rsidRDefault="00BD0BD7"/>
        </w:tc>
      </w:tr>
      <w:tr w:rsidR="00BD0BD7">
        <w:trPr>
          <w:trHeight w:val="458"/>
        </w:trPr>
        <w:tc>
          <w:tcPr>
            <w:tcW w:w="14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1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36" w:type="dxa"/>
          </w:tcPr>
          <w:p w:rsidR="00BD0BD7" w:rsidRDefault="00BD0BD7"/>
        </w:tc>
      </w:tr>
      <w:tr w:rsidR="00BD0BD7">
        <w:trPr>
          <w:trHeight w:val="285"/>
        </w:trPr>
        <w:tc>
          <w:tcPr>
            <w:tcW w:w="14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36" w:type="dxa"/>
          </w:tcPr>
          <w:p w:rsidR="00BD0BD7" w:rsidRDefault="00BD0BD7"/>
        </w:tc>
      </w:tr>
      <w:tr w:rsidR="00BD0BD7">
        <w:trPr>
          <w:trHeight w:val="458"/>
        </w:trPr>
        <w:tc>
          <w:tcPr>
            <w:tcW w:w="14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1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36" w:type="dxa"/>
          </w:tcPr>
          <w:p w:rsidR="00BD0BD7" w:rsidRDefault="00BD0BD7"/>
        </w:tc>
      </w:tr>
      <w:tr w:rsidR="00BD0BD7">
        <w:trPr>
          <w:trHeight w:val="285"/>
        </w:trPr>
        <w:tc>
          <w:tcPr>
            <w:tcW w:w="14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36" w:type="dxa"/>
          </w:tcPr>
          <w:p w:rsidR="00BD0BD7" w:rsidRDefault="00BD0BD7"/>
        </w:tc>
      </w:tr>
      <w:tr w:rsidR="00BD0BD7">
        <w:trPr>
          <w:trHeight w:val="458"/>
        </w:trPr>
        <w:tc>
          <w:tcPr>
            <w:tcW w:w="14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1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BD7" w:rsidRDefault="00BD0BD7"/>
        </w:tc>
        <w:tc>
          <w:tcPr>
            <w:tcW w:w="236" w:type="dxa"/>
          </w:tcPr>
          <w:p w:rsidR="00BD0BD7" w:rsidRDefault="00BD0BD7"/>
        </w:tc>
      </w:tr>
    </w:tbl>
    <w:p w:rsidR="00BD0BD7" w:rsidRDefault="00BD0BD7"/>
    <w:p w:rsidR="00BD0BD7" w:rsidRDefault="00BD0BD7">
      <w:pPr>
        <w:spacing w:after="0" w:line="240" w:lineRule="auto"/>
      </w:pPr>
    </w:p>
    <w:p w:rsidR="00BD0BD7" w:rsidRDefault="00BD0BD7">
      <w:pPr>
        <w:sectPr w:rsidR="00BD0BD7">
          <w:pgSz w:w="16838" w:h="11906"/>
          <w:pgMar w:top="851" w:right="851" w:bottom="709" w:left="851" w:header="709" w:footer="709" w:gutter="0"/>
          <w:cols w:space="720"/>
        </w:sectPr>
      </w:pPr>
    </w:p>
    <w:tbl>
      <w:tblPr>
        <w:tblW w:w="0" w:type="auto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999"/>
      </w:tblGrid>
      <w:tr w:rsidR="00BD0BD7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0BD7" w:rsidRDefault="00BD0BD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0BD7" w:rsidRPr="002A4F83" w:rsidRDefault="00F550CA" w:rsidP="00295826">
            <w:pPr>
              <w:widowControl w:val="0"/>
              <w:spacing w:after="0" w:line="240" w:lineRule="auto"/>
              <w:ind w:left="229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F83">
              <w:rPr>
                <w:rFonts w:ascii="Times New Roman" w:hAnsi="Times New Roman"/>
                <w:sz w:val="24"/>
                <w:szCs w:val="24"/>
              </w:rPr>
              <w:t xml:space="preserve">Приложение № 9 </w:t>
            </w:r>
          </w:p>
          <w:p w:rsidR="00295826" w:rsidRDefault="002A4F83" w:rsidP="00295826">
            <w:pPr>
              <w:widowControl w:val="0"/>
              <w:spacing w:after="0" w:line="240" w:lineRule="auto"/>
              <w:ind w:left="229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295826" w:rsidRPr="002A4F83">
              <w:rPr>
                <w:rFonts w:ascii="Times New Roman" w:hAnsi="Times New Roman"/>
                <w:sz w:val="24"/>
                <w:szCs w:val="24"/>
              </w:rPr>
              <w:t xml:space="preserve"> ТЗ</w:t>
            </w:r>
          </w:p>
        </w:tc>
      </w:tr>
    </w:tbl>
    <w:p w:rsidR="00BD0BD7" w:rsidRDefault="00F550CA">
      <w:pPr>
        <w:spacing w:after="0" w:line="240" w:lineRule="auto"/>
        <w:ind w:right="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</w:t>
      </w:r>
    </w:p>
    <w:p w:rsidR="00BD0BD7" w:rsidRDefault="00F550CA">
      <w:pPr>
        <w:spacing w:after="0" w:line="240" w:lineRule="auto"/>
        <w:ind w:right="14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Акт демонтажа</w:t>
      </w:r>
    </w:p>
    <w:p w:rsidR="00BD0BD7" w:rsidRDefault="00BD0BD7">
      <w:pPr>
        <w:spacing w:after="0" w:line="240" w:lineRule="auto"/>
        <w:ind w:right="142"/>
        <w:rPr>
          <w:rFonts w:ascii="Times New Roman" w:hAnsi="Times New Roman"/>
          <w:sz w:val="28"/>
        </w:rPr>
      </w:pPr>
    </w:p>
    <w:tbl>
      <w:tblPr>
        <w:tblStyle w:val="affffffffd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2551"/>
        <w:gridCol w:w="142"/>
        <w:gridCol w:w="850"/>
        <w:gridCol w:w="2302"/>
      </w:tblGrid>
      <w:tr w:rsidR="00BD0BD7"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0BD7" w:rsidRDefault="00F550CA">
            <w:pPr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Волгоград</w:t>
            </w:r>
          </w:p>
        </w:tc>
        <w:tc>
          <w:tcPr>
            <w:tcW w:w="32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D0BD7" w:rsidRDefault="00F55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«____» _________ 20__г.</w:t>
            </w:r>
          </w:p>
        </w:tc>
      </w:tr>
      <w:tr w:rsidR="00BD0BD7">
        <w:tc>
          <w:tcPr>
            <w:tcW w:w="606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0BD7" w:rsidRDefault="00BD0BD7">
            <w:pPr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</w:p>
          <w:p w:rsidR="00BD0BD7" w:rsidRDefault="00BD0BD7">
            <w:pPr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</w:p>
        </w:tc>
        <w:tc>
          <w:tcPr>
            <w:tcW w:w="315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0BD7" w:rsidRDefault="00BD0BD7">
            <w:pPr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</w:p>
        </w:tc>
      </w:tr>
      <w:tr w:rsidR="00BD0BD7">
        <w:tc>
          <w:tcPr>
            <w:tcW w:w="921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D0BD7" w:rsidRDefault="00F550CA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(наименование объекта, адрес объекта)</w:t>
            </w:r>
          </w:p>
          <w:p w:rsidR="00BD0BD7" w:rsidRDefault="00F550CA">
            <w:pPr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Представитель Подрядчика</w:t>
            </w:r>
          </w:p>
          <w:p w:rsidR="00BD0BD7" w:rsidRDefault="00BD0BD7">
            <w:pPr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</w:p>
        </w:tc>
      </w:tr>
      <w:tr w:rsidR="00BD0BD7">
        <w:tc>
          <w:tcPr>
            <w:tcW w:w="6062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D0BD7" w:rsidRDefault="00BD0BD7">
            <w:pPr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D0BD7" w:rsidRDefault="00BD0BD7">
            <w:pPr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</w:p>
        </w:tc>
      </w:tr>
      <w:tr w:rsidR="00BD0BD7">
        <w:tc>
          <w:tcPr>
            <w:tcW w:w="606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0BD7" w:rsidRDefault="00F550CA">
            <w:pPr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Представитель Заказчика</w:t>
            </w:r>
          </w:p>
          <w:p w:rsidR="00BD0BD7" w:rsidRDefault="00BD0BD7">
            <w:pPr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</w:p>
        </w:tc>
        <w:tc>
          <w:tcPr>
            <w:tcW w:w="315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0BD7" w:rsidRDefault="00BD0BD7">
            <w:pPr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</w:p>
        </w:tc>
      </w:tr>
      <w:tr w:rsidR="00BD0BD7">
        <w:tc>
          <w:tcPr>
            <w:tcW w:w="592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D0BD7" w:rsidRDefault="00BD0BD7">
            <w:pPr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</w:p>
          <w:p w:rsidR="00BD0BD7" w:rsidRDefault="00F550CA">
            <w:pPr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результате проведенных работ демонтировано</w:t>
            </w:r>
          </w:p>
        </w:tc>
        <w:tc>
          <w:tcPr>
            <w:tcW w:w="32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D0BD7" w:rsidRDefault="00BD0BD7">
            <w:pPr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</w:p>
        </w:tc>
      </w:tr>
      <w:tr w:rsidR="00BD0BD7">
        <w:tc>
          <w:tcPr>
            <w:tcW w:w="60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D0BD7" w:rsidRDefault="00BD0BD7">
            <w:pPr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D0BD7" w:rsidRDefault="00F550CA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(указывается демонтированное оборудование, </w:t>
            </w:r>
          </w:p>
        </w:tc>
      </w:tr>
      <w:tr w:rsidR="00BD0BD7">
        <w:trPr>
          <w:trHeight w:val="429"/>
        </w:trPr>
        <w:tc>
          <w:tcPr>
            <w:tcW w:w="9214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BD0BD7" w:rsidRDefault="00BD0BD7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BD0BD7">
        <w:trPr>
          <w:trHeight w:val="429"/>
        </w:trPr>
        <w:tc>
          <w:tcPr>
            <w:tcW w:w="921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D0BD7" w:rsidRDefault="00F550CA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его наименование, марка, модель, инв. №)</w:t>
            </w:r>
          </w:p>
        </w:tc>
      </w:tr>
      <w:tr w:rsidR="00BD0BD7">
        <w:trPr>
          <w:trHeight w:val="426"/>
        </w:trPr>
        <w:tc>
          <w:tcPr>
            <w:tcW w:w="606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0BD7" w:rsidRDefault="00BD0BD7">
            <w:pPr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</w:p>
        </w:tc>
        <w:tc>
          <w:tcPr>
            <w:tcW w:w="315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0BD7" w:rsidRDefault="00BD0BD7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BD0BD7">
        <w:trPr>
          <w:trHeight w:val="418"/>
        </w:trPr>
        <w:tc>
          <w:tcPr>
            <w:tcW w:w="60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D0BD7" w:rsidRDefault="00BD0BD7">
            <w:pPr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</w:p>
        </w:tc>
        <w:tc>
          <w:tcPr>
            <w:tcW w:w="315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0BD7" w:rsidRDefault="00BD0BD7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BD0BD7">
        <w:trPr>
          <w:trHeight w:val="418"/>
        </w:trPr>
        <w:tc>
          <w:tcPr>
            <w:tcW w:w="60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D0BD7" w:rsidRDefault="00BD0BD7">
            <w:pPr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</w:p>
        </w:tc>
        <w:tc>
          <w:tcPr>
            <w:tcW w:w="315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0BD7" w:rsidRDefault="00BD0BD7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BD0BD7">
        <w:trPr>
          <w:trHeight w:val="409"/>
        </w:trPr>
        <w:tc>
          <w:tcPr>
            <w:tcW w:w="60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D0BD7" w:rsidRDefault="00BD0BD7">
            <w:pPr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D0BD7" w:rsidRDefault="00BD0BD7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BD0BD7">
        <w:trPr>
          <w:trHeight w:val="415"/>
        </w:trPr>
        <w:tc>
          <w:tcPr>
            <w:tcW w:w="9214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D0BD7" w:rsidRDefault="00BD0BD7">
            <w:pPr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</w:p>
          <w:p w:rsidR="00BD0BD7" w:rsidRDefault="00F550CA">
            <w:pPr>
              <w:spacing w:after="0" w:line="240" w:lineRule="auto"/>
              <w:ind w:right="142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24"/>
              </w:rPr>
              <w:t>Демонтированное оборудование передано:</w:t>
            </w:r>
          </w:p>
        </w:tc>
      </w:tr>
      <w:tr w:rsidR="00BD0BD7">
        <w:trPr>
          <w:trHeight w:val="415"/>
        </w:trPr>
        <w:tc>
          <w:tcPr>
            <w:tcW w:w="606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0BD7" w:rsidRDefault="00BD0BD7">
            <w:pPr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</w:p>
        </w:tc>
        <w:tc>
          <w:tcPr>
            <w:tcW w:w="315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0BD7" w:rsidRDefault="00BD0BD7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BD0BD7">
        <w:trPr>
          <w:trHeight w:val="511"/>
        </w:trPr>
        <w:tc>
          <w:tcPr>
            <w:tcW w:w="9214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0BD7" w:rsidRDefault="00F550CA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(указывается кому передано оборудование)</w:t>
            </w:r>
          </w:p>
        </w:tc>
      </w:tr>
      <w:tr w:rsidR="00BD0BD7">
        <w:trPr>
          <w:trHeight w:val="415"/>
        </w:trPr>
        <w:tc>
          <w:tcPr>
            <w:tcW w:w="60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D0BD7" w:rsidRDefault="00BD0BD7">
            <w:pPr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D0BD7" w:rsidRDefault="00BD0BD7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BD0BD7">
        <w:trPr>
          <w:trHeight w:val="415"/>
        </w:trPr>
        <w:tc>
          <w:tcPr>
            <w:tcW w:w="6062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D0BD7" w:rsidRDefault="00F550CA">
            <w:pPr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Сдал:</w:t>
            </w: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D0BD7" w:rsidRDefault="00BD0BD7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BD0BD7">
        <w:tc>
          <w:tcPr>
            <w:tcW w:w="33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0BD7" w:rsidRDefault="00F550CA">
            <w:pPr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Представитель Подрядчика</w:t>
            </w:r>
          </w:p>
          <w:p w:rsidR="00BD0BD7" w:rsidRDefault="00BD0BD7">
            <w:pPr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</w:p>
        </w:tc>
        <w:tc>
          <w:tcPr>
            <w:tcW w:w="354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0BD7" w:rsidRDefault="00BD0BD7">
            <w:pPr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</w:tcPr>
          <w:p w:rsidR="00BD0BD7" w:rsidRDefault="00BD0BD7"/>
        </w:tc>
      </w:tr>
      <w:tr w:rsidR="00BD0BD7">
        <w:tc>
          <w:tcPr>
            <w:tcW w:w="336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D0BD7" w:rsidRDefault="00F550CA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</w:rPr>
              <w:t>(подпись)</w:t>
            </w:r>
          </w:p>
        </w:tc>
        <w:tc>
          <w:tcPr>
            <w:tcW w:w="35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D0BD7" w:rsidRDefault="00F550CA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16"/>
              </w:rPr>
              <w:t>(ФИО)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</w:tcPr>
          <w:p w:rsidR="00BD0BD7" w:rsidRDefault="00BD0BD7"/>
        </w:tc>
      </w:tr>
      <w:tr w:rsidR="00BD0BD7">
        <w:tc>
          <w:tcPr>
            <w:tcW w:w="60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D0BD7" w:rsidRDefault="00BD0BD7">
            <w:pPr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</w:p>
        </w:tc>
        <w:tc>
          <w:tcPr>
            <w:tcW w:w="3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0BD7" w:rsidRDefault="00BD0BD7">
            <w:pPr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</w:p>
        </w:tc>
      </w:tr>
      <w:tr w:rsidR="00BD0BD7">
        <w:tc>
          <w:tcPr>
            <w:tcW w:w="60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D0BD7" w:rsidRDefault="00F550CA">
            <w:pPr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Принял:</w:t>
            </w:r>
          </w:p>
        </w:tc>
        <w:tc>
          <w:tcPr>
            <w:tcW w:w="3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0BD7" w:rsidRDefault="00BD0BD7">
            <w:pPr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</w:p>
        </w:tc>
      </w:tr>
      <w:tr w:rsidR="00BD0BD7">
        <w:tc>
          <w:tcPr>
            <w:tcW w:w="33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0BD7" w:rsidRDefault="00F550CA">
            <w:pPr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Представитель Подрядчика</w:t>
            </w:r>
          </w:p>
          <w:p w:rsidR="00BD0BD7" w:rsidRDefault="00BD0BD7">
            <w:pPr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</w:p>
        </w:tc>
        <w:tc>
          <w:tcPr>
            <w:tcW w:w="354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0BD7" w:rsidRDefault="00BD0BD7">
            <w:pPr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</w:tcPr>
          <w:p w:rsidR="00BD0BD7" w:rsidRDefault="00BD0BD7"/>
        </w:tc>
      </w:tr>
      <w:tr w:rsidR="00BD0BD7">
        <w:tc>
          <w:tcPr>
            <w:tcW w:w="336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D0BD7" w:rsidRDefault="00F550CA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</w:rPr>
              <w:t>(подпись)</w:t>
            </w:r>
          </w:p>
        </w:tc>
        <w:tc>
          <w:tcPr>
            <w:tcW w:w="35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D0BD7" w:rsidRDefault="00F550CA">
            <w:pPr>
              <w:spacing w:after="0" w:line="240" w:lineRule="auto"/>
              <w:ind w:righ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16"/>
              </w:rPr>
              <w:t>М.П.                            (ФИО)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</w:tcPr>
          <w:p w:rsidR="00BD0BD7" w:rsidRDefault="00BD0BD7"/>
        </w:tc>
      </w:tr>
    </w:tbl>
    <w:p w:rsidR="00BD0BD7" w:rsidRDefault="00BD0BD7">
      <w:pPr>
        <w:spacing w:after="0" w:line="240" w:lineRule="auto"/>
        <w:ind w:right="142"/>
        <w:rPr>
          <w:rFonts w:ascii="Times New Roman" w:hAnsi="Times New Roman"/>
          <w:b/>
          <w:sz w:val="24"/>
        </w:rPr>
      </w:pPr>
    </w:p>
    <w:p w:rsidR="00BD0BD7" w:rsidRDefault="00BD0BD7">
      <w:pPr>
        <w:spacing w:after="0" w:line="240" w:lineRule="auto"/>
        <w:ind w:left="1701" w:right="142" w:firstLine="709"/>
        <w:contextualSpacing/>
        <w:jc w:val="both"/>
        <w:rPr>
          <w:rFonts w:ascii="Times New Roman" w:hAnsi="Times New Roman"/>
        </w:rPr>
      </w:pPr>
    </w:p>
    <w:p w:rsidR="00BD0BD7" w:rsidRDefault="00BD0BD7">
      <w:pPr>
        <w:spacing w:after="0" w:line="240" w:lineRule="auto"/>
        <w:rPr>
          <w:rFonts w:ascii="Times New Roman" w:hAnsi="Times New Roman"/>
          <w:sz w:val="24"/>
        </w:rPr>
      </w:pPr>
    </w:p>
    <w:p w:rsidR="00BD0BD7" w:rsidRDefault="00BD0BD7">
      <w:pPr>
        <w:spacing w:after="0" w:line="240" w:lineRule="auto"/>
        <w:rPr>
          <w:rFonts w:ascii="Times New Roman" w:hAnsi="Times New Roman"/>
          <w:sz w:val="24"/>
        </w:rPr>
      </w:pPr>
    </w:p>
    <w:p w:rsidR="00BD0BD7" w:rsidRDefault="00BD0BD7">
      <w:pPr>
        <w:spacing w:after="0" w:line="240" w:lineRule="auto"/>
        <w:rPr>
          <w:rFonts w:ascii="Times New Roman" w:hAnsi="Times New Roman"/>
          <w:sz w:val="24"/>
        </w:rPr>
      </w:pPr>
    </w:p>
    <w:p w:rsidR="00BD0BD7" w:rsidRDefault="00BD0BD7">
      <w:pPr>
        <w:spacing w:after="0" w:line="240" w:lineRule="auto"/>
        <w:rPr>
          <w:rFonts w:ascii="Times New Roman" w:hAnsi="Times New Roman"/>
          <w:sz w:val="24"/>
        </w:rPr>
      </w:pPr>
    </w:p>
    <w:p w:rsidR="00BD0BD7" w:rsidRDefault="00BD0BD7">
      <w:pPr>
        <w:spacing w:after="0" w:line="240" w:lineRule="auto"/>
        <w:rPr>
          <w:rFonts w:ascii="Times New Roman" w:hAnsi="Times New Roman"/>
          <w:sz w:val="24"/>
        </w:rPr>
      </w:pPr>
    </w:p>
    <w:p w:rsidR="00295826" w:rsidRDefault="0029582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BD0BD7" w:rsidRDefault="00BD0BD7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9"/>
        <w:gridCol w:w="2126"/>
      </w:tblGrid>
      <w:tr w:rsidR="00BD0BD7" w:rsidTr="002A4F83">
        <w:tc>
          <w:tcPr>
            <w:tcW w:w="7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0BD7" w:rsidRDefault="00BD0BD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0BD7" w:rsidRPr="002A4F83" w:rsidRDefault="002A4F83" w:rsidP="00295826">
            <w:pPr>
              <w:widowControl w:val="0"/>
              <w:spacing w:after="0" w:line="240" w:lineRule="auto"/>
              <w:ind w:lef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№</w:t>
            </w:r>
            <w:r w:rsidR="00F550CA" w:rsidRPr="002A4F8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  <w:p w:rsidR="00295826" w:rsidRDefault="002A4F83" w:rsidP="00295826">
            <w:pPr>
              <w:widowControl w:val="0"/>
              <w:spacing w:after="0" w:line="240" w:lineRule="auto"/>
              <w:ind w:left="-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295826" w:rsidRPr="002A4F83">
              <w:rPr>
                <w:rFonts w:ascii="Times New Roman" w:hAnsi="Times New Roman"/>
                <w:sz w:val="24"/>
                <w:szCs w:val="24"/>
              </w:rPr>
              <w:t xml:space="preserve"> ТЗ</w:t>
            </w:r>
          </w:p>
        </w:tc>
      </w:tr>
    </w:tbl>
    <w:p w:rsidR="00BD0BD7" w:rsidRDefault="00BD0BD7">
      <w:pPr>
        <w:spacing w:after="0" w:line="240" w:lineRule="auto"/>
        <w:ind w:right="142"/>
        <w:rPr>
          <w:rFonts w:ascii="Times New Roman" w:hAnsi="Times New Roman"/>
          <w:sz w:val="28"/>
        </w:rPr>
      </w:pPr>
    </w:p>
    <w:p w:rsidR="00BD0BD7" w:rsidRDefault="00F550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ФОРМА</w:t>
      </w:r>
    </w:p>
    <w:p w:rsidR="00BD0BD7" w:rsidRDefault="00F550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2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Акт установки оборудования</w:t>
      </w:r>
    </w:p>
    <w:p w:rsidR="00BD0BD7" w:rsidRDefault="00BD0B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2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440"/>
        <w:gridCol w:w="1522"/>
        <w:gridCol w:w="1556"/>
        <w:gridCol w:w="2838"/>
      </w:tblGrid>
      <w:tr w:rsidR="00BD0BD7">
        <w:tc>
          <w:tcPr>
            <w:tcW w:w="4962" w:type="dxa"/>
            <w:gridSpan w:val="2"/>
          </w:tcPr>
          <w:p w:rsidR="00BD0BD7" w:rsidRDefault="00F550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__________</w:t>
            </w:r>
          </w:p>
        </w:tc>
        <w:tc>
          <w:tcPr>
            <w:tcW w:w="4394" w:type="dxa"/>
            <w:gridSpan w:val="2"/>
          </w:tcPr>
          <w:p w:rsidR="00BD0BD7" w:rsidRDefault="009F72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</w:t>
            </w:r>
            <w:r w:rsidR="00F550CA">
              <w:rPr>
                <w:rFonts w:ascii="Times New Roman" w:hAnsi="Times New Roman"/>
                <w:sz w:val="24"/>
              </w:rPr>
              <w:t xml:space="preserve">           «____» __________ 20__ г.</w:t>
            </w:r>
          </w:p>
        </w:tc>
      </w:tr>
      <w:tr w:rsidR="00BD0BD7"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0BD7" w:rsidRDefault="00BD0B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</w:p>
          <w:p w:rsidR="00BD0BD7" w:rsidRDefault="00BD0B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0BD7" w:rsidRDefault="00BD0B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D0BD7">
        <w:tc>
          <w:tcPr>
            <w:tcW w:w="935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D0BD7" w:rsidRPr="009F72BE" w:rsidRDefault="00F550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0"/>
              </w:rPr>
            </w:pPr>
            <w:r w:rsidRPr="009F72BE">
              <w:rPr>
                <w:rFonts w:ascii="Times New Roman" w:hAnsi="Times New Roman"/>
                <w:sz w:val="20"/>
              </w:rPr>
              <w:t xml:space="preserve">     </w:t>
            </w:r>
            <w:r w:rsidR="009F72BE">
              <w:rPr>
                <w:rFonts w:ascii="Times New Roman" w:hAnsi="Times New Roman"/>
                <w:sz w:val="20"/>
              </w:rPr>
              <w:t xml:space="preserve">                             </w:t>
            </w:r>
            <w:r w:rsidRPr="009F72BE">
              <w:rPr>
                <w:rFonts w:ascii="Times New Roman" w:hAnsi="Times New Roman"/>
                <w:sz w:val="20"/>
              </w:rPr>
              <w:t xml:space="preserve">            (наименование объекта, адрес объекта)</w:t>
            </w:r>
          </w:p>
          <w:p w:rsidR="00BD0BD7" w:rsidRDefault="00F550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Представитель Подрядчика</w:t>
            </w:r>
          </w:p>
          <w:p w:rsidR="00BD0BD7" w:rsidRDefault="00BD0B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D0BD7">
        <w:tc>
          <w:tcPr>
            <w:tcW w:w="496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D0BD7" w:rsidRDefault="00BD0B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D0BD7" w:rsidRDefault="00BD0B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D0BD7"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0BD7" w:rsidRDefault="00F550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Представитель Заказчика</w:t>
            </w:r>
          </w:p>
          <w:p w:rsidR="00BD0BD7" w:rsidRDefault="00BD0B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0BD7" w:rsidRDefault="00BD0B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D0BD7">
        <w:tc>
          <w:tcPr>
            <w:tcW w:w="496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D0BD7" w:rsidRDefault="00BD0B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</w:p>
          <w:p w:rsidR="00BD0BD7" w:rsidRDefault="00F550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результате проведенных работ установлено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D0BD7" w:rsidRDefault="00BD0B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D0BD7">
        <w:tc>
          <w:tcPr>
            <w:tcW w:w="4962" w:type="dxa"/>
            <w:gridSpan w:val="2"/>
          </w:tcPr>
          <w:p w:rsidR="00BD0BD7" w:rsidRDefault="00BD0B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D0BD7" w:rsidRPr="009F72BE" w:rsidRDefault="00F550CA" w:rsidP="009F72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0"/>
              </w:rPr>
            </w:pPr>
            <w:r w:rsidRPr="009F72BE">
              <w:rPr>
                <w:rFonts w:ascii="Times New Roman" w:hAnsi="Times New Roman"/>
                <w:sz w:val="20"/>
              </w:rPr>
              <w:t xml:space="preserve">(указывается установленное </w:t>
            </w:r>
          </w:p>
        </w:tc>
      </w:tr>
      <w:tr w:rsidR="00BD0BD7">
        <w:trPr>
          <w:trHeight w:val="429"/>
        </w:trPr>
        <w:tc>
          <w:tcPr>
            <w:tcW w:w="935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BD0BD7" w:rsidRDefault="00BD0B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D0BD7" w:rsidRPr="009F72BE">
        <w:trPr>
          <w:trHeight w:val="429"/>
        </w:trPr>
        <w:tc>
          <w:tcPr>
            <w:tcW w:w="935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D0BD7" w:rsidRPr="009F72BE" w:rsidRDefault="00F550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0"/>
              </w:rPr>
            </w:pPr>
            <w:r w:rsidRPr="009F72BE">
              <w:rPr>
                <w:rFonts w:ascii="Times New Roman" w:hAnsi="Times New Roman"/>
                <w:sz w:val="20"/>
              </w:rPr>
              <w:t xml:space="preserve">             </w:t>
            </w:r>
            <w:r w:rsidR="009F72BE" w:rsidRPr="009F72BE">
              <w:rPr>
                <w:rFonts w:ascii="Times New Roman" w:hAnsi="Times New Roman"/>
                <w:sz w:val="20"/>
              </w:rPr>
              <w:t xml:space="preserve">        оборудование, </w:t>
            </w:r>
            <w:r w:rsidRPr="009F72BE">
              <w:rPr>
                <w:rFonts w:ascii="Times New Roman" w:hAnsi="Times New Roman"/>
                <w:sz w:val="20"/>
              </w:rPr>
              <w:t>его наименование, марка, модель, инв. №)</w:t>
            </w:r>
          </w:p>
        </w:tc>
      </w:tr>
      <w:tr w:rsidR="00BD0BD7">
        <w:trPr>
          <w:trHeight w:val="426"/>
        </w:trPr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0BD7" w:rsidRDefault="00BD0B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0BD7" w:rsidRDefault="00BD0B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D0BD7">
        <w:trPr>
          <w:trHeight w:val="418"/>
        </w:trPr>
        <w:tc>
          <w:tcPr>
            <w:tcW w:w="49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D0BD7" w:rsidRDefault="00BD0B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0BD7" w:rsidRDefault="00BD0B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D0BD7">
        <w:trPr>
          <w:trHeight w:val="418"/>
        </w:trPr>
        <w:tc>
          <w:tcPr>
            <w:tcW w:w="49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D0BD7" w:rsidRDefault="00BD0B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0BD7" w:rsidRDefault="00BD0B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D0BD7">
        <w:trPr>
          <w:trHeight w:val="409"/>
        </w:trPr>
        <w:tc>
          <w:tcPr>
            <w:tcW w:w="49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D0BD7" w:rsidRDefault="00F550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начала работ: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D0BD7" w:rsidRDefault="00BD0B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D0BD7">
        <w:trPr>
          <w:trHeight w:val="415"/>
        </w:trPr>
        <w:tc>
          <w:tcPr>
            <w:tcW w:w="9356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D0BD7" w:rsidRDefault="00BD0B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</w:p>
          <w:p w:rsidR="00BD0BD7" w:rsidRDefault="00F550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окончания работ:</w:t>
            </w:r>
          </w:p>
        </w:tc>
      </w:tr>
      <w:tr w:rsidR="00BD0BD7">
        <w:trPr>
          <w:trHeight w:val="415"/>
        </w:trPr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0BD7" w:rsidRDefault="00BD0B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0BD7" w:rsidRDefault="00BD0B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D0BD7">
        <w:trPr>
          <w:trHeight w:val="511"/>
        </w:trPr>
        <w:tc>
          <w:tcPr>
            <w:tcW w:w="935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0BD7" w:rsidRDefault="00BD0B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D0BD7">
        <w:trPr>
          <w:trHeight w:val="415"/>
        </w:trPr>
        <w:tc>
          <w:tcPr>
            <w:tcW w:w="496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D0BD7" w:rsidRDefault="00BD0B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</w:p>
          <w:p w:rsidR="00BD0BD7" w:rsidRDefault="00F550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Сдал: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D0BD7" w:rsidRDefault="00BD0B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D0BD7"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0BD7" w:rsidRDefault="00F550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Представитель Подрядчика</w:t>
            </w:r>
          </w:p>
          <w:p w:rsidR="00BD0BD7" w:rsidRDefault="00BD0B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07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0BD7" w:rsidRDefault="00BD0B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38" w:type="dxa"/>
          </w:tcPr>
          <w:p w:rsidR="00BD0BD7" w:rsidRDefault="00BD0BD7"/>
        </w:tc>
      </w:tr>
      <w:tr w:rsidR="00BD0BD7">
        <w:tc>
          <w:tcPr>
            <w:tcW w:w="344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D0BD7" w:rsidRDefault="00F550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(подпись)</w:t>
            </w:r>
          </w:p>
        </w:tc>
        <w:tc>
          <w:tcPr>
            <w:tcW w:w="3078" w:type="dxa"/>
            <w:gridSpan w:val="2"/>
          </w:tcPr>
          <w:p w:rsidR="00BD0BD7" w:rsidRDefault="00F550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(ФИО)</w:t>
            </w:r>
          </w:p>
        </w:tc>
        <w:tc>
          <w:tcPr>
            <w:tcW w:w="2838" w:type="dxa"/>
          </w:tcPr>
          <w:p w:rsidR="00BD0BD7" w:rsidRDefault="00BD0BD7"/>
        </w:tc>
      </w:tr>
      <w:tr w:rsidR="00BD0BD7">
        <w:tc>
          <w:tcPr>
            <w:tcW w:w="4962" w:type="dxa"/>
            <w:gridSpan w:val="2"/>
          </w:tcPr>
          <w:p w:rsidR="00BD0BD7" w:rsidRDefault="00BD0B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gridSpan w:val="2"/>
          </w:tcPr>
          <w:p w:rsidR="00BD0BD7" w:rsidRDefault="00BD0B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D0BD7">
        <w:tc>
          <w:tcPr>
            <w:tcW w:w="4962" w:type="dxa"/>
            <w:gridSpan w:val="2"/>
          </w:tcPr>
          <w:p w:rsidR="00BD0BD7" w:rsidRDefault="00F550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Принял:</w:t>
            </w:r>
          </w:p>
        </w:tc>
        <w:tc>
          <w:tcPr>
            <w:tcW w:w="4394" w:type="dxa"/>
            <w:gridSpan w:val="2"/>
          </w:tcPr>
          <w:p w:rsidR="00BD0BD7" w:rsidRDefault="00BD0B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D0BD7"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0BD7" w:rsidRDefault="00F550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Представитель Заказчика</w:t>
            </w:r>
          </w:p>
          <w:p w:rsidR="00BD0BD7" w:rsidRDefault="00BD0B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07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0BD7" w:rsidRDefault="00BD0B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38" w:type="dxa"/>
          </w:tcPr>
          <w:p w:rsidR="00BD0BD7" w:rsidRDefault="00BD0BD7"/>
        </w:tc>
      </w:tr>
      <w:tr w:rsidR="00BD0BD7">
        <w:tc>
          <w:tcPr>
            <w:tcW w:w="344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D0BD7" w:rsidRDefault="00F550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(подпись)</w:t>
            </w:r>
          </w:p>
        </w:tc>
        <w:tc>
          <w:tcPr>
            <w:tcW w:w="3078" w:type="dxa"/>
            <w:gridSpan w:val="2"/>
          </w:tcPr>
          <w:p w:rsidR="00BD0BD7" w:rsidRDefault="00F550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М.П.                            (ФИО)</w:t>
            </w:r>
          </w:p>
        </w:tc>
        <w:tc>
          <w:tcPr>
            <w:tcW w:w="2838" w:type="dxa"/>
          </w:tcPr>
          <w:p w:rsidR="00BD0BD7" w:rsidRDefault="00BD0BD7"/>
        </w:tc>
      </w:tr>
    </w:tbl>
    <w:p w:rsidR="00BD0BD7" w:rsidRDefault="00BD0BD7">
      <w:pPr>
        <w:tabs>
          <w:tab w:val="left" w:pos="2414"/>
        </w:tabs>
        <w:rPr>
          <w:rFonts w:ascii="Times New Roman" w:hAnsi="Times New Roman"/>
          <w:sz w:val="24"/>
        </w:rPr>
      </w:pPr>
    </w:p>
    <w:sectPr w:rsidR="00BD0BD7">
      <w:pgSz w:w="11906" w:h="16838"/>
      <w:pgMar w:top="851" w:right="709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808" w:rsidRDefault="009C0808">
      <w:pPr>
        <w:spacing w:after="0" w:line="240" w:lineRule="auto"/>
      </w:pPr>
      <w:r>
        <w:separator/>
      </w:r>
    </w:p>
  </w:endnote>
  <w:endnote w:type="continuationSeparator" w:id="0">
    <w:p w:rsidR="009C0808" w:rsidRDefault="009C0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lvetsky 12pt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TimesDL">
    <w:panose1 w:val="00000000000000000000"/>
    <w:charset w:val="00"/>
    <w:family w:val="roman"/>
    <w:notTrueType/>
    <w:pitch w:val="default"/>
  </w:font>
  <w:font w:name="TimesET"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808" w:rsidRDefault="009C0808">
      <w:pPr>
        <w:spacing w:after="0" w:line="240" w:lineRule="auto"/>
      </w:pPr>
      <w:r>
        <w:separator/>
      </w:r>
    </w:p>
  </w:footnote>
  <w:footnote w:type="continuationSeparator" w:id="0">
    <w:p w:rsidR="009C0808" w:rsidRDefault="009C0808">
      <w:pPr>
        <w:spacing w:after="0" w:line="240" w:lineRule="auto"/>
      </w:pPr>
      <w:r>
        <w:continuationSeparator/>
      </w:r>
    </w:p>
  </w:footnote>
  <w:footnote w:id="1">
    <w:p w:rsidR="002A4F83" w:rsidRDefault="002A4F83">
      <w:pPr>
        <w:pStyle w:val="Footnote"/>
      </w:pPr>
      <w:r>
        <w:rPr>
          <w:vertAlign w:val="superscript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6"/>
        </w:rPr>
        <w:t>Объем работ включает все мероприятия по выявлению неисправности, демонтажу, доставке, установке и пуско-наладке оборудования</w:t>
      </w:r>
      <w:r>
        <w:rPr>
          <w:rFonts w:ascii="Times New Roman" w:hAnsi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506A"/>
    <w:multiLevelType w:val="multilevel"/>
    <w:tmpl w:val="55340728"/>
    <w:lvl w:ilvl="0">
      <w:start w:val="1"/>
      <w:numFmt w:val="bullet"/>
      <w:lvlText w:val=""/>
      <w:lvlJc w:val="left"/>
      <w:pPr>
        <w:ind w:left="0" w:firstLine="709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 w15:restartNumberingAfterBreak="0">
    <w:nsid w:val="048C2A6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8A2574E"/>
    <w:multiLevelType w:val="multilevel"/>
    <w:tmpl w:val="0922A5DE"/>
    <w:lvl w:ilvl="0">
      <w:start w:val="1"/>
      <w:numFmt w:val="decimal"/>
      <w:lvlText w:val="%1."/>
      <w:lvlJc w:val="center"/>
      <w:pPr>
        <w:ind w:left="567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DB1"/>
    <w:multiLevelType w:val="multilevel"/>
    <w:tmpl w:val="5CBE6A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35CEA"/>
    <w:multiLevelType w:val="multilevel"/>
    <w:tmpl w:val="75827D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C0843"/>
    <w:multiLevelType w:val="multilevel"/>
    <w:tmpl w:val="48D440BC"/>
    <w:lvl w:ilvl="0">
      <w:numFmt w:val="bullet"/>
      <w:lvlText w:val="-"/>
      <w:lvlJc w:val="left"/>
      <w:pPr>
        <w:ind w:left="1429" w:hanging="360"/>
      </w:pPr>
      <w:rPr>
        <w:rFonts w:ascii="Times New Roman" w:hAnsi="Times New Roman"/>
        <w:b/>
        <w:sz w:val="23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 w15:restartNumberingAfterBreak="0">
    <w:nsid w:val="15563342"/>
    <w:multiLevelType w:val="multilevel"/>
    <w:tmpl w:val="2FCE7462"/>
    <w:lvl w:ilvl="0">
      <w:start w:val="1"/>
      <w:numFmt w:val="bullet"/>
      <w:lvlText w:val=""/>
      <w:lvlJc w:val="left"/>
      <w:pPr>
        <w:ind w:left="0" w:firstLine="709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1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93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5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7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9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1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53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59" w:hanging="360"/>
      </w:pPr>
      <w:rPr>
        <w:rFonts w:ascii="Wingdings" w:hAnsi="Wingdings"/>
      </w:rPr>
    </w:lvl>
  </w:abstractNum>
  <w:abstractNum w:abstractNumId="7" w15:restartNumberingAfterBreak="0">
    <w:nsid w:val="16CB1555"/>
    <w:multiLevelType w:val="multilevel"/>
    <w:tmpl w:val="0A245E0C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0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pStyle w:val="-"/>
      <w:lvlText w:val="%1.%2.%3."/>
      <w:lvlJc w:val="left"/>
      <w:pPr>
        <w:ind w:left="348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A864AE8"/>
    <w:multiLevelType w:val="multilevel"/>
    <w:tmpl w:val="D9AACCE6"/>
    <w:lvl w:ilvl="0">
      <w:start w:val="1"/>
      <w:numFmt w:val="decimal"/>
      <w:lvlText w:val="%1."/>
      <w:lvlJc w:val="left"/>
      <w:pPr>
        <w:ind w:left="0" w:firstLine="709"/>
      </w:pPr>
      <w:rPr>
        <w:b/>
      </w:r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44C08"/>
    <w:multiLevelType w:val="multilevel"/>
    <w:tmpl w:val="35464D5E"/>
    <w:lvl w:ilvl="0">
      <w:start w:val="1"/>
      <w:numFmt w:val="decimal"/>
      <w:pStyle w:val="3"/>
      <w:lvlText w:val="%1)"/>
      <w:lvlJc w:val="left"/>
      <w:pPr>
        <w:tabs>
          <w:tab w:val="left" w:pos="0"/>
        </w:tabs>
        <w:ind w:left="0" w:firstLine="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0" w15:restartNumberingAfterBreak="0">
    <w:nsid w:val="2B701815"/>
    <w:multiLevelType w:val="multilevel"/>
    <w:tmpl w:val="0F3CAEC0"/>
    <w:lvl w:ilvl="0">
      <w:start w:val="1"/>
      <w:numFmt w:val="decimal"/>
      <w:pStyle w:val="223"/>
      <w:lvlText w:val="РАЗДЕЛ %1."/>
      <w:lvlJc w:val="left"/>
      <w:pPr>
        <w:ind w:left="641" w:hanging="357"/>
      </w:pPr>
    </w:lvl>
    <w:lvl w:ilvl="1">
      <w:start w:val="1"/>
      <w:numFmt w:val="decimal"/>
      <w:pStyle w:val="111"/>
      <w:lvlText w:val="%1.%2."/>
      <w:lvlJc w:val="left"/>
      <w:pPr>
        <w:ind w:left="2059" w:hanging="357"/>
      </w:pPr>
      <w:rPr>
        <w:rFonts w:ascii="Times New Roman" w:hAnsi="Times New Roman"/>
        <w:strike w:val="0"/>
        <w:sz w:val="28"/>
      </w:rPr>
    </w:lvl>
    <w:lvl w:ilvl="2">
      <w:start w:val="1"/>
      <w:numFmt w:val="decimal"/>
      <w:lvlText w:val="%1.%2.%3."/>
      <w:lvlJc w:val="left"/>
      <w:pPr>
        <w:ind w:left="1407" w:firstLine="153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445" w:hanging="357"/>
      </w:pPr>
      <w:rPr>
        <w:rFonts w:ascii="Times New Roman" w:hAnsi="Times New Roman"/>
        <w:sz w:val="28"/>
      </w:rPr>
    </w:lvl>
    <w:lvl w:ilvl="4">
      <w:start w:val="1"/>
      <w:numFmt w:val="decimal"/>
      <w:lvlText w:val="%1.%2.%3.%4.%5."/>
      <w:lvlJc w:val="left"/>
      <w:pPr>
        <w:ind w:left="4042" w:hanging="357"/>
      </w:pPr>
    </w:lvl>
    <w:lvl w:ilvl="5">
      <w:start w:val="1"/>
      <w:numFmt w:val="decimal"/>
      <w:lvlText w:val="%1.%2.%3.%4.%5.%6."/>
      <w:lvlJc w:val="left"/>
      <w:pPr>
        <w:ind w:left="5034" w:hanging="357"/>
      </w:pPr>
    </w:lvl>
    <w:lvl w:ilvl="6">
      <w:start w:val="1"/>
      <w:numFmt w:val="decimal"/>
      <w:lvlText w:val="%1.%2.%3.%4.%5.%6.%7."/>
      <w:lvlJc w:val="left"/>
      <w:pPr>
        <w:ind w:left="6026" w:hanging="357"/>
      </w:pPr>
    </w:lvl>
    <w:lvl w:ilvl="7">
      <w:start w:val="1"/>
      <w:numFmt w:val="decimal"/>
      <w:lvlText w:val="%1.%2.%3.%4.%5.%6.%7.%8."/>
      <w:lvlJc w:val="left"/>
      <w:pPr>
        <w:ind w:left="7018" w:hanging="357"/>
      </w:pPr>
    </w:lvl>
    <w:lvl w:ilvl="8">
      <w:start w:val="1"/>
      <w:numFmt w:val="decimal"/>
      <w:lvlText w:val="%1.%2.%3.%4.%5.%6.%7.%8.%9."/>
      <w:lvlJc w:val="left"/>
      <w:pPr>
        <w:ind w:left="8010" w:hanging="357"/>
      </w:pPr>
    </w:lvl>
  </w:abstractNum>
  <w:abstractNum w:abstractNumId="11" w15:restartNumberingAfterBreak="0">
    <w:nsid w:val="2F907543"/>
    <w:multiLevelType w:val="multilevel"/>
    <w:tmpl w:val="B9548430"/>
    <w:lvl w:ilvl="0">
      <w:start w:val="6"/>
      <w:numFmt w:val="decimal"/>
      <w:lvlText w:val="%1."/>
      <w:lvlJc w:val="left"/>
      <w:pPr>
        <w:ind w:left="3196" w:hanging="360"/>
      </w:pPr>
    </w:lvl>
    <w:lvl w:ilvl="1">
      <w:start w:val="1"/>
      <w:numFmt w:val="decimal"/>
      <w:lvlText w:val="%1.%2."/>
      <w:lvlJc w:val="left"/>
      <w:pPr>
        <w:ind w:left="3906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5978" w:hanging="720"/>
      </w:pPr>
    </w:lvl>
    <w:lvl w:ilvl="3">
      <w:start w:val="1"/>
      <w:numFmt w:val="decimal"/>
      <w:lvlText w:val="%1.%2.%3.%4."/>
      <w:lvlJc w:val="left"/>
      <w:pPr>
        <w:ind w:left="7189" w:hanging="720"/>
      </w:pPr>
    </w:lvl>
    <w:lvl w:ilvl="4">
      <w:start w:val="1"/>
      <w:numFmt w:val="decimal"/>
      <w:lvlText w:val="%1.%2.%3.%4.%5."/>
      <w:lvlJc w:val="left"/>
      <w:pPr>
        <w:ind w:left="8760" w:hanging="1080"/>
      </w:pPr>
    </w:lvl>
    <w:lvl w:ilvl="5">
      <w:start w:val="1"/>
      <w:numFmt w:val="decimal"/>
      <w:lvlText w:val="%1.%2.%3.%4.%5.%6."/>
      <w:lvlJc w:val="left"/>
      <w:pPr>
        <w:ind w:left="9971" w:hanging="1080"/>
      </w:pPr>
    </w:lvl>
    <w:lvl w:ilvl="6">
      <w:start w:val="1"/>
      <w:numFmt w:val="decimal"/>
      <w:lvlText w:val="%1.%2.%3.%4.%5.%6.%7."/>
      <w:lvlJc w:val="left"/>
      <w:pPr>
        <w:ind w:left="11542" w:hanging="1440"/>
      </w:pPr>
    </w:lvl>
    <w:lvl w:ilvl="7">
      <w:start w:val="1"/>
      <w:numFmt w:val="decimal"/>
      <w:lvlText w:val="%1.%2.%3.%4.%5.%6.%7.%8."/>
      <w:lvlJc w:val="left"/>
      <w:pPr>
        <w:ind w:left="12753" w:hanging="1440"/>
      </w:pPr>
    </w:lvl>
    <w:lvl w:ilvl="8">
      <w:start w:val="1"/>
      <w:numFmt w:val="decimal"/>
      <w:lvlText w:val="%1.%2.%3.%4.%5.%6.%7.%8.%9."/>
      <w:lvlJc w:val="left"/>
      <w:pPr>
        <w:ind w:left="14324" w:hanging="1800"/>
      </w:pPr>
    </w:lvl>
  </w:abstractNum>
  <w:abstractNum w:abstractNumId="12" w15:restartNumberingAfterBreak="0">
    <w:nsid w:val="39B939A9"/>
    <w:multiLevelType w:val="multilevel"/>
    <w:tmpl w:val="AEB8494C"/>
    <w:lvl w:ilvl="0">
      <w:start w:val="1"/>
      <w:numFmt w:val="bullet"/>
      <w:pStyle w:val="6"/>
      <w:lvlText w:val=""/>
      <w:lvlJc w:val="left"/>
      <w:pPr>
        <w:ind w:left="135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7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9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1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23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95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7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9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16" w:hanging="360"/>
      </w:pPr>
      <w:rPr>
        <w:rFonts w:ascii="Wingdings" w:hAnsi="Wingdings"/>
      </w:rPr>
    </w:lvl>
  </w:abstractNum>
  <w:abstractNum w:abstractNumId="13" w15:restartNumberingAfterBreak="0">
    <w:nsid w:val="3BBA164A"/>
    <w:multiLevelType w:val="multilevel"/>
    <w:tmpl w:val="923A1F16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ascii="Times New Roman" w:hAnsi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/>
      </w:rPr>
    </w:lvl>
  </w:abstractNum>
  <w:abstractNum w:abstractNumId="14" w15:restartNumberingAfterBreak="0">
    <w:nsid w:val="43B247A0"/>
    <w:multiLevelType w:val="multilevel"/>
    <w:tmpl w:val="2AA43B76"/>
    <w:lvl w:ilvl="0">
      <w:start w:val="1"/>
      <w:numFmt w:val="decimal"/>
      <w:lvlText w:val="%1."/>
      <w:lvlJc w:val="left"/>
      <w:pPr>
        <w:ind w:left="1440" w:hanging="607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49A77C3"/>
    <w:multiLevelType w:val="multilevel"/>
    <w:tmpl w:val="850E0B7A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6A01B9B"/>
    <w:multiLevelType w:val="multilevel"/>
    <w:tmpl w:val="79E4BF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335463"/>
    <w:multiLevelType w:val="multilevel"/>
    <w:tmpl w:val="2D66F12E"/>
    <w:lvl w:ilvl="0">
      <w:start w:val="5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894" w:hanging="54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18" w15:restartNumberingAfterBreak="0">
    <w:nsid w:val="4DC7069D"/>
    <w:multiLevelType w:val="multilevel"/>
    <w:tmpl w:val="CFE4D486"/>
    <w:lvl w:ilvl="0">
      <w:start w:val="1"/>
      <w:numFmt w:val="bullet"/>
      <w:pStyle w:val="a1"/>
      <w:lvlText w:val="o"/>
      <w:lvlJc w:val="left"/>
      <w:pPr>
        <w:ind w:left="720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53B4786C"/>
    <w:multiLevelType w:val="multilevel"/>
    <w:tmpl w:val="288E5A20"/>
    <w:lvl w:ilvl="0">
      <w:start w:val="1"/>
      <w:numFmt w:val="bullet"/>
      <w:pStyle w:val="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25227C6"/>
    <w:multiLevelType w:val="multilevel"/>
    <w:tmpl w:val="3BEACD74"/>
    <w:lvl w:ilvl="0">
      <w:start w:val="1"/>
      <w:numFmt w:val="bullet"/>
      <w:lvlText w:val=""/>
      <w:lvlJc w:val="left"/>
      <w:pPr>
        <w:ind w:left="0" w:firstLine="709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 w15:restartNumberingAfterBreak="0">
    <w:nsid w:val="76806BEC"/>
    <w:multiLevelType w:val="multilevel"/>
    <w:tmpl w:val="00A871F0"/>
    <w:lvl w:ilvl="0">
      <w:start w:val="1"/>
      <w:numFmt w:val="decimal"/>
      <w:lvlText w:val="5.%1."/>
      <w:lvlJc w:val="left"/>
      <w:pPr>
        <w:ind w:left="0" w:firstLine="709"/>
      </w:pPr>
      <w:rPr>
        <w:rFonts w:ascii="Times New Roman" w:hAnsi="Times New Roman"/>
        <w:b w:val="0"/>
        <w:strike w:val="0"/>
      </w:rPr>
    </w:lvl>
    <w:lvl w:ilvl="1">
      <w:start w:val="1"/>
      <w:numFmt w:val="lowerLetter"/>
      <w:lvlText w:val="%2."/>
      <w:lvlJc w:val="left"/>
      <w:pPr>
        <w:ind w:left="2928" w:hanging="360"/>
      </w:pPr>
    </w:lvl>
    <w:lvl w:ilvl="2">
      <w:start w:val="1"/>
      <w:numFmt w:val="lowerRoman"/>
      <w:lvlText w:val="%3."/>
      <w:lvlJc w:val="right"/>
      <w:pPr>
        <w:ind w:left="3648" w:hanging="180"/>
      </w:pPr>
    </w:lvl>
    <w:lvl w:ilvl="3">
      <w:start w:val="1"/>
      <w:numFmt w:val="decimal"/>
      <w:lvlText w:val="%4."/>
      <w:lvlJc w:val="left"/>
      <w:pPr>
        <w:ind w:left="4368" w:hanging="360"/>
      </w:pPr>
    </w:lvl>
    <w:lvl w:ilvl="4">
      <w:start w:val="1"/>
      <w:numFmt w:val="lowerLetter"/>
      <w:lvlText w:val="%5."/>
      <w:lvlJc w:val="left"/>
      <w:pPr>
        <w:ind w:left="5088" w:hanging="360"/>
      </w:pPr>
    </w:lvl>
    <w:lvl w:ilvl="5">
      <w:start w:val="1"/>
      <w:numFmt w:val="lowerRoman"/>
      <w:lvlText w:val="%6."/>
      <w:lvlJc w:val="right"/>
      <w:pPr>
        <w:ind w:left="5808" w:hanging="180"/>
      </w:pPr>
    </w:lvl>
    <w:lvl w:ilvl="6">
      <w:start w:val="1"/>
      <w:numFmt w:val="decimal"/>
      <w:lvlText w:val="%7."/>
      <w:lvlJc w:val="left"/>
      <w:pPr>
        <w:ind w:left="6528" w:hanging="360"/>
      </w:pPr>
    </w:lvl>
    <w:lvl w:ilvl="7">
      <w:start w:val="1"/>
      <w:numFmt w:val="lowerLetter"/>
      <w:lvlText w:val="%8."/>
      <w:lvlJc w:val="left"/>
      <w:pPr>
        <w:ind w:left="7248" w:hanging="360"/>
      </w:pPr>
    </w:lvl>
    <w:lvl w:ilvl="8">
      <w:start w:val="1"/>
      <w:numFmt w:val="lowerRoman"/>
      <w:lvlText w:val="%9."/>
      <w:lvlJc w:val="right"/>
      <w:pPr>
        <w:ind w:left="7968" w:hanging="180"/>
      </w:pPr>
    </w:lvl>
  </w:abstractNum>
  <w:abstractNum w:abstractNumId="22" w15:restartNumberingAfterBreak="0">
    <w:nsid w:val="79AB74FA"/>
    <w:multiLevelType w:val="multilevel"/>
    <w:tmpl w:val="BEA66E3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71" w:hanging="360"/>
      </w:pPr>
    </w:lvl>
    <w:lvl w:ilvl="2">
      <w:start w:val="1"/>
      <w:numFmt w:val="decimal"/>
      <w:lvlText w:val="%1.%2.%3."/>
      <w:lvlJc w:val="left"/>
      <w:pPr>
        <w:ind w:left="3142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4353" w:hanging="720"/>
      </w:pPr>
    </w:lvl>
    <w:lvl w:ilvl="4">
      <w:start w:val="1"/>
      <w:numFmt w:val="decimal"/>
      <w:lvlText w:val="%1.%2.%3.%4.%5."/>
      <w:lvlJc w:val="left"/>
      <w:pPr>
        <w:ind w:left="5924" w:hanging="1080"/>
      </w:pPr>
    </w:lvl>
    <w:lvl w:ilvl="5">
      <w:start w:val="1"/>
      <w:numFmt w:val="decimal"/>
      <w:lvlText w:val="%1.%2.%3.%4.%5.%6."/>
      <w:lvlJc w:val="left"/>
      <w:pPr>
        <w:ind w:left="7135" w:hanging="1080"/>
      </w:pPr>
    </w:lvl>
    <w:lvl w:ilvl="6">
      <w:start w:val="1"/>
      <w:numFmt w:val="decimal"/>
      <w:lvlText w:val="%1.%2.%3.%4.%5.%6.%7."/>
      <w:lvlJc w:val="left"/>
      <w:pPr>
        <w:ind w:left="8706" w:hanging="1440"/>
      </w:pPr>
    </w:lvl>
    <w:lvl w:ilvl="7">
      <w:start w:val="1"/>
      <w:numFmt w:val="decimal"/>
      <w:lvlText w:val="%1.%2.%3.%4.%5.%6.%7.%8."/>
      <w:lvlJc w:val="left"/>
      <w:pPr>
        <w:ind w:left="9917" w:hanging="1440"/>
      </w:pPr>
    </w:lvl>
    <w:lvl w:ilvl="8">
      <w:start w:val="1"/>
      <w:numFmt w:val="decimal"/>
      <w:lvlText w:val="%1.%2.%3.%4.%5.%6.%7.%8.%9."/>
      <w:lvlJc w:val="left"/>
      <w:pPr>
        <w:ind w:left="11488" w:hanging="1800"/>
      </w:pPr>
    </w:lvl>
  </w:abstractNum>
  <w:num w:numId="1">
    <w:abstractNumId w:val="8"/>
  </w:num>
  <w:num w:numId="2">
    <w:abstractNumId w:val="2"/>
  </w:num>
  <w:num w:numId="3">
    <w:abstractNumId w:val="20"/>
  </w:num>
  <w:num w:numId="4">
    <w:abstractNumId w:val="13"/>
  </w:num>
  <w:num w:numId="5">
    <w:abstractNumId w:val="0"/>
  </w:num>
  <w:num w:numId="6">
    <w:abstractNumId w:val="21"/>
  </w:num>
  <w:num w:numId="7">
    <w:abstractNumId w:val="17"/>
  </w:num>
  <w:num w:numId="8">
    <w:abstractNumId w:val="5"/>
  </w:num>
  <w:num w:numId="9">
    <w:abstractNumId w:val="22"/>
  </w:num>
  <w:num w:numId="10">
    <w:abstractNumId w:val="6"/>
  </w:num>
  <w:num w:numId="11">
    <w:abstractNumId w:val="11"/>
  </w:num>
  <w:num w:numId="12">
    <w:abstractNumId w:val="14"/>
  </w:num>
  <w:num w:numId="13">
    <w:abstractNumId w:val="16"/>
  </w:num>
  <w:num w:numId="14">
    <w:abstractNumId w:val="3"/>
  </w:num>
  <w:num w:numId="15">
    <w:abstractNumId w:val="4"/>
  </w:num>
  <w:num w:numId="16">
    <w:abstractNumId w:val="1"/>
  </w:num>
  <w:num w:numId="17">
    <w:abstractNumId w:val="7"/>
  </w:num>
  <w:num w:numId="18">
    <w:abstractNumId w:val="10"/>
  </w:num>
  <w:num w:numId="19">
    <w:abstractNumId w:val="12"/>
  </w:num>
  <w:num w:numId="20">
    <w:abstractNumId w:val="9"/>
  </w:num>
  <w:num w:numId="21">
    <w:abstractNumId w:val="15"/>
  </w:num>
  <w:num w:numId="22">
    <w:abstractNumId w:val="18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D7"/>
    <w:rsid w:val="00062443"/>
    <w:rsid w:val="00070774"/>
    <w:rsid w:val="00121A84"/>
    <w:rsid w:val="00216090"/>
    <w:rsid w:val="00255236"/>
    <w:rsid w:val="00295826"/>
    <w:rsid w:val="002A4F83"/>
    <w:rsid w:val="00360B28"/>
    <w:rsid w:val="00463832"/>
    <w:rsid w:val="004A7B2B"/>
    <w:rsid w:val="005224B4"/>
    <w:rsid w:val="005A0073"/>
    <w:rsid w:val="005A3D76"/>
    <w:rsid w:val="00662E61"/>
    <w:rsid w:val="006F4A17"/>
    <w:rsid w:val="00737787"/>
    <w:rsid w:val="007A0E81"/>
    <w:rsid w:val="007C0CFB"/>
    <w:rsid w:val="007D40B8"/>
    <w:rsid w:val="00821E53"/>
    <w:rsid w:val="00973893"/>
    <w:rsid w:val="00975201"/>
    <w:rsid w:val="009C0808"/>
    <w:rsid w:val="009F72BE"/>
    <w:rsid w:val="00AA1690"/>
    <w:rsid w:val="00B34519"/>
    <w:rsid w:val="00B74DD6"/>
    <w:rsid w:val="00BD0BD7"/>
    <w:rsid w:val="00BD4A61"/>
    <w:rsid w:val="00C24690"/>
    <w:rsid w:val="00C53C40"/>
    <w:rsid w:val="00DB5833"/>
    <w:rsid w:val="00E35837"/>
    <w:rsid w:val="00F5055B"/>
    <w:rsid w:val="00F55037"/>
    <w:rsid w:val="00F550CA"/>
    <w:rsid w:val="00F84182"/>
    <w:rsid w:val="00FA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C8EC8F-8A0E-494E-9D2A-72075ADF0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link w:val="11"/>
    <w:qFormat/>
    <w:pPr>
      <w:spacing w:after="200" w:line="276" w:lineRule="auto"/>
    </w:pPr>
    <w:rPr>
      <w:rFonts w:ascii="Calibri" w:hAnsi="Calibri"/>
      <w:sz w:val="22"/>
    </w:rPr>
  </w:style>
  <w:style w:type="paragraph" w:styleId="12">
    <w:name w:val="heading 1"/>
    <w:basedOn w:val="a2"/>
    <w:next w:val="a2"/>
    <w:link w:val="13"/>
    <w:uiPriority w:val="9"/>
    <w:qFormat/>
    <w:pPr>
      <w:keepNext/>
      <w:keepLines/>
      <w:spacing w:before="480" w:after="0"/>
      <w:outlineLvl w:val="0"/>
    </w:pPr>
    <w:rPr>
      <w:rFonts w:ascii="Cambria" w:hAnsi="Cambria"/>
      <w:b/>
      <w:color w:val="365F91"/>
      <w:sz w:val="28"/>
    </w:rPr>
  </w:style>
  <w:style w:type="paragraph" w:styleId="20">
    <w:name w:val="heading 2"/>
    <w:basedOn w:val="a2"/>
    <w:next w:val="a2"/>
    <w:link w:val="21"/>
    <w:uiPriority w:val="9"/>
    <w:qFormat/>
    <w:pPr>
      <w:keepNext/>
      <w:keepLines/>
      <w:spacing w:before="200" w:after="0"/>
      <w:outlineLvl w:val="1"/>
    </w:pPr>
    <w:rPr>
      <w:rFonts w:ascii="Cambria" w:hAnsi="Cambria"/>
      <w:b/>
      <w:color w:val="4F81BD"/>
      <w:sz w:val="26"/>
    </w:rPr>
  </w:style>
  <w:style w:type="paragraph" w:styleId="30">
    <w:name w:val="heading 3"/>
    <w:basedOn w:val="a2"/>
    <w:next w:val="a2"/>
    <w:link w:val="31"/>
    <w:uiPriority w:val="9"/>
    <w:qFormat/>
    <w:pPr>
      <w:keepNext/>
      <w:keepLines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4">
    <w:name w:val="heading 4"/>
    <w:basedOn w:val="a2"/>
    <w:next w:val="a2"/>
    <w:link w:val="40"/>
    <w:uiPriority w:val="9"/>
    <w:qFormat/>
    <w:pPr>
      <w:keepNext/>
      <w:widowControl w:val="0"/>
      <w:spacing w:after="0" w:line="240" w:lineRule="auto"/>
      <w:jc w:val="center"/>
      <w:outlineLvl w:val="3"/>
    </w:pPr>
    <w:rPr>
      <w:rFonts w:ascii="Times New Roman" w:hAnsi="Times New Roman"/>
      <w:b/>
      <w:sz w:val="28"/>
    </w:rPr>
  </w:style>
  <w:style w:type="paragraph" w:styleId="5">
    <w:name w:val="heading 5"/>
    <w:basedOn w:val="a2"/>
    <w:next w:val="a2"/>
    <w:link w:val="50"/>
    <w:uiPriority w:val="9"/>
    <w:qFormat/>
    <w:pPr>
      <w:keepNext/>
      <w:spacing w:after="0" w:line="240" w:lineRule="auto"/>
      <w:ind w:firstLine="5940"/>
      <w:outlineLvl w:val="4"/>
    </w:pPr>
    <w:rPr>
      <w:rFonts w:ascii="Times New Roman" w:hAnsi="Times New Roman"/>
      <w:caps/>
      <w:sz w:val="28"/>
    </w:rPr>
  </w:style>
  <w:style w:type="paragraph" w:styleId="60">
    <w:name w:val="heading 6"/>
    <w:basedOn w:val="a2"/>
    <w:next w:val="a2"/>
    <w:link w:val="61"/>
    <w:uiPriority w:val="9"/>
    <w:qFormat/>
    <w:pPr>
      <w:widowControl w:val="0"/>
      <w:spacing w:before="240" w:after="60" w:line="360" w:lineRule="auto"/>
      <w:ind w:firstLine="720"/>
      <w:jc w:val="both"/>
      <w:outlineLvl w:val="5"/>
    </w:pPr>
    <w:rPr>
      <w:rFonts w:ascii="Times New Roman" w:hAnsi="Times New Roman"/>
      <w:b/>
    </w:rPr>
  </w:style>
  <w:style w:type="paragraph" w:styleId="7">
    <w:name w:val="heading 7"/>
    <w:basedOn w:val="a2"/>
    <w:next w:val="a2"/>
    <w:link w:val="70"/>
    <w:uiPriority w:val="9"/>
    <w:qFormat/>
    <w:pPr>
      <w:spacing w:before="240" w:after="60" w:line="240" w:lineRule="auto"/>
      <w:outlineLvl w:val="6"/>
    </w:pPr>
    <w:rPr>
      <w:rFonts w:ascii="Times New Roman" w:hAnsi="Times New Roman"/>
      <w:sz w:val="24"/>
    </w:rPr>
  </w:style>
  <w:style w:type="paragraph" w:styleId="8">
    <w:name w:val="heading 8"/>
    <w:basedOn w:val="a2"/>
    <w:next w:val="a2"/>
    <w:link w:val="80"/>
    <w:uiPriority w:val="9"/>
    <w:qFormat/>
    <w:pPr>
      <w:keepNext/>
      <w:widowControl w:val="0"/>
      <w:spacing w:after="0" w:line="336" w:lineRule="auto"/>
      <w:ind w:firstLine="720"/>
      <w:jc w:val="center"/>
      <w:outlineLvl w:val="7"/>
    </w:pPr>
    <w:rPr>
      <w:rFonts w:ascii="Times New Roman" w:hAnsi="Times New Roman"/>
      <w:b/>
      <w:sz w:val="28"/>
    </w:rPr>
  </w:style>
  <w:style w:type="paragraph" w:styleId="9">
    <w:name w:val="heading 9"/>
    <w:basedOn w:val="a2"/>
    <w:next w:val="a2"/>
    <w:link w:val="90"/>
    <w:uiPriority w:val="9"/>
    <w:qFormat/>
    <w:pPr>
      <w:keepNext/>
      <w:keepLines/>
      <w:spacing w:before="40" w:after="0"/>
      <w:outlineLvl w:val="8"/>
    </w:pPr>
    <w:rPr>
      <w:rFonts w:ascii="Cambria" w:hAnsi="Cambria"/>
      <w:i/>
      <w:color w:val="404040"/>
      <w:sz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Обычный1"/>
    <w:rPr>
      <w:rFonts w:ascii="Calibri" w:hAnsi="Calibri"/>
      <w:sz w:val="22"/>
    </w:rPr>
  </w:style>
  <w:style w:type="paragraph" w:customStyle="1" w:styleId="Web">
    <w:name w:val="Обычный (Web)"/>
    <w:basedOn w:val="a2"/>
    <w:link w:val="Web0"/>
    <w:pPr>
      <w:spacing w:before="100" w:after="100" w:line="240" w:lineRule="auto"/>
    </w:pPr>
    <w:rPr>
      <w:rFonts w:ascii="Arial Unicode MS" w:hAnsi="Arial Unicode MS"/>
      <w:sz w:val="24"/>
    </w:rPr>
  </w:style>
  <w:style w:type="character" w:customStyle="1" w:styleId="Web0">
    <w:name w:val="Обычный (Web)"/>
    <w:basedOn w:val="11"/>
    <w:link w:val="Web"/>
    <w:rPr>
      <w:rFonts w:ascii="Arial Unicode MS" w:hAnsi="Arial Unicode MS"/>
      <w:sz w:val="24"/>
    </w:rPr>
  </w:style>
  <w:style w:type="paragraph" w:customStyle="1" w:styleId="WW8Num9z3">
    <w:name w:val="WW8Num9z3"/>
    <w:link w:val="WW8Num9z30"/>
    <w:rPr>
      <w:rFonts w:ascii="Symbol" w:hAnsi="Symbol"/>
    </w:rPr>
  </w:style>
  <w:style w:type="character" w:customStyle="1" w:styleId="WW8Num9z30">
    <w:name w:val="WW8Num9z3"/>
    <w:link w:val="WW8Num9z3"/>
    <w:rPr>
      <w:rFonts w:ascii="Symbol" w:hAnsi="Symbol"/>
    </w:rPr>
  </w:style>
  <w:style w:type="paragraph" w:customStyle="1" w:styleId="a6">
    <w:name w:val="Базовый"/>
    <w:link w:val="a7"/>
    <w:pPr>
      <w:tabs>
        <w:tab w:val="left" w:pos="851"/>
      </w:tabs>
      <w:spacing w:before="60" w:after="60"/>
      <w:ind w:firstLine="851"/>
      <w:jc w:val="both"/>
    </w:pPr>
    <w:rPr>
      <w:sz w:val="24"/>
    </w:rPr>
  </w:style>
  <w:style w:type="character" w:customStyle="1" w:styleId="a7">
    <w:name w:val="Базовый"/>
    <w:link w:val="a6"/>
    <w:rPr>
      <w:color w:val="000000"/>
      <w:sz w:val="24"/>
    </w:rPr>
  </w:style>
  <w:style w:type="paragraph" w:customStyle="1" w:styleId="110">
    <w:name w:val="Основной текст Знак11"/>
    <w:link w:val="112"/>
    <w:rPr>
      <w:rFonts w:ascii="Calibri" w:hAnsi="Calibri"/>
      <w:sz w:val="22"/>
    </w:rPr>
  </w:style>
  <w:style w:type="character" w:customStyle="1" w:styleId="112">
    <w:name w:val="Основной текст Знак11"/>
    <w:link w:val="110"/>
    <w:rPr>
      <w:rFonts w:ascii="Calibri" w:hAnsi="Calibri"/>
      <w:sz w:val="22"/>
    </w:rPr>
  </w:style>
  <w:style w:type="paragraph" w:customStyle="1" w:styleId="a8">
    <w:name w:val="АНХ абзац со стрелкой"/>
    <w:basedOn w:val="a2"/>
    <w:link w:val="a9"/>
    <w:pPr>
      <w:tabs>
        <w:tab w:val="left" w:pos="720"/>
      </w:tabs>
      <w:spacing w:after="0" w:line="312" w:lineRule="auto"/>
      <w:ind w:left="720" w:hanging="360"/>
      <w:jc w:val="both"/>
    </w:pPr>
    <w:rPr>
      <w:rFonts w:ascii="Arial" w:hAnsi="Arial"/>
      <w:sz w:val="24"/>
    </w:rPr>
  </w:style>
  <w:style w:type="character" w:customStyle="1" w:styleId="a9">
    <w:name w:val="АНХ абзац со стрелкой"/>
    <w:basedOn w:val="11"/>
    <w:link w:val="a8"/>
    <w:rPr>
      <w:rFonts w:ascii="Arial" w:hAnsi="Arial"/>
      <w:sz w:val="24"/>
    </w:rPr>
  </w:style>
  <w:style w:type="paragraph" w:customStyle="1" w:styleId="00">
    <w:name w:val="Н00"/>
    <w:basedOn w:val="a2"/>
    <w:link w:val="00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000">
    <w:name w:val="Н00"/>
    <w:basedOn w:val="11"/>
    <w:link w:val="00"/>
    <w:rPr>
      <w:rFonts w:ascii="Times New Roman" w:hAnsi="Times New Roman"/>
      <w:sz w:val="24"/>
    </w:rPr>
  </w:style>
  <w:style w:type="paragraph" w:customStyle="1" w:styleId="32">
    <w:name w:val="Основной текст 32"/>
    <w:basedOn w:val="a2"/>
    <w:link w:val="320"/>
    <w:pPr>
      <w:spacing w:after="0" w:line="216" w:lineRule="auto"/>
      <w:ind w:right="-5"/>
      <w:jc w:val="both"/>
    </w:pPr>
    <w:rPr>
      <w:rFonts w:ascii="Times New Roman" w:hAnsi="Times New Roman"/>
      <w:sz w:val="20"/>
    </w:rPr>
  </w:style>
  <w:style w:type="character" w:customStyle="1" w:styleId="320">
    <w:name w:val="Основной текст 32"/>
    <w:basedOn w:val="11"/>
    <w:link w:val="32"/>
    <w:rPr>
      <w:rFonts w:ascii="Times New Roman" w:hAnsi="Times New Roman"/>
      <w:sz w:val="20"/>
    </w:rPr>
  </w:style>
  <w:style w:type="paragraph" w:customStyle="1" w:styleId="WW8Num10z0">
    <w:name w:val="WW8Num10z0"/>
    <w:link w:val="WW8Num10z00"/>
    <w:rPr>
      <w:rFonts w:ascii="Wingdings" w:hAnsi="Wingdings"/>
    </w:rPr>
  </w:style>
  <w:style w:type="character" w:customStyle="1" w:styleId="WW8Num10z00">
    <w:name w:val="WW8Num10z0"/>
    <w:link w:val="WW8Num10z0"/>
    <w:rPr>
      <w:rFonts w:ascii="Wingdings" w:hAnsi="Wingdings"/>
    </w:rPr>
  </w:style>
  <w:style w:type="paragraph" w:customStyle="1" w:styleId="consnormal">
    <w:name w:val="consnormal"/>
    <w:basedOn w:val="a2"/>
    <w:link w:val="consnormal0"/>
    <w:pPr>
      <w:spacing w:after="0" w:line="240" w:lineRule="auto"/>
      <w:ind w:firstLine="720"/>
    </w:pPr>
    <w:rPr>
      <w:rFonts w:ascii="Consultant" w:hAnsi="Consultant"/>
      <w:sz w:val="20"/>
    </w:rPr>
  </w:style>
  <w:style w:type="character" w:customStyle="1" w:styleId="consnormal0">
    <w:name w:val="consnormal"/>
    <w:basedOn w:val="11"/>
    <w:link w:val="consnormal"/>
    <w:rPr>
      <w:rFonts w:ascii="Consultant" w:hAnsi="Consultant"/>
      <w:sz w:val="20"/>
    </w:rPr>
  </w:style>
  <w:style w:type="paragraph" w:styleId="22">
    <w:name w:val="toc 2"/>
    <w:basedOn w:val="a2"/>
    <w:next w:val="a2"/>
    <w:link w:val="23"/>
    <w:uiPriority w:val="39"/>
    <w:pPr>
      <w:spacing w:before="120" w:after="0" w:line="240" w:lineRule="auto"/>
      <w:ind w:left="200"/>
    </w:pPr>
    <w:rPr>
      <w:rFonts w:ascii="Times New Roman" w:hAnsi="Times New Roman"/>
      <w:b/>
      <w:sz w:val="24"/>
    </w:rPr>
  </w:style>
  <w:style w:type="character" w:customStyle="1" w:styleId="23">
    <w:name w:val="Оглавление 2 Знак"/>
    <w:basedOn w:val="11"/>
    <w:link w:val="22"/>
    <w:rPr>
      <w:rFonts w:ascii="Times New Roman" w:hAnsi="Times New Roman"/>
      <w:b/>
      <w:sz w:val="24"/>
    </w:rPr>
  </w:style>
  <w:style w:type="paragraph" w:customStyle="1" w:styleId="xl98">
    <w:name w:val="xl98"/>
    <w:basedOn w:val="a2"/>
    <w:link w:val="xl980"/>
    <w:pPr>
      <w:spacing w:beforeAutospacing="1" w:afterAutospacing="1" w:line="240" w:lineRule="auto"/>
      <w:jc w:val="center"/>
    </w:pPr>
    <w:rPr>
      <w:rFonts w:ascii="Arial" w:hAnsi="Arial"/>
      <w:sz w:val="24"/>
    </w:rPr>
  </w:style>
  <w:style w:type="character" w:customStyle="1" w:styleId="xl980">
    <w:name w:val="xl98"/>
    <w:basedOn w:val="11"/>
    <w:link w:val="xl98"/>
    <w:rPr>
      <w:rFonts w:ascii="Arial" w:hAnsi="Arial"/>
      <w:sz w:val="24"/>
    </w:rPr>
  </w:style>
  <w:style w:type="paragraph" w:customStyle="1" w:styleId="h3">
    <w:name w:val="h3"/>
    <w:basedOn w:val="24"/>
    <w:link w:val="h30"/>
  </w:style>
  <w:style w:type="character" w:customStyle="1" w:styleId="h30">
    <w:name w:val="h3"/>
    <w:basedOn w:val="a3"/>
    <w:link w:val="h3"/>
  </w:style>
  <w:style w:type="paragraph" w:customStyle="1" w:styleId="nhexq1">
    <w:name w:val="nhexq1"/>
    <w:basedOn w:val="24"/>
    <w:link w:val="nhexq10"/>
    <w:rPr>
      <w:rFonts w:ascii="Verdana" w:hAnsi="Verdana"/>
      <w:b/>
      <w:color w:val="076AD8"/>
      <w:spacing w:val="15"/>
      <w:sz w:val="36"/>
    </w:rPr>
  </w:style>
  <w:style w:type="character" w:customStyle="1" w:styleId="nhexq10">
    <w:name w:val="nhexq1"/>
    <w:basedOn w:val="a3"/>
    <w:link w:val="nhexq1"/>
    <w:rPr>
      <w:rFonts w:ascii="Verdana" w:hAnsi="Verdana"/>
      <w:b/>
      <w:color w:val="076AD8"/>
      <w:spacing w:val="15"/>
      <w:sz w:val="36"/>
    </w:rPr>
  </w:style>
  <w:style w:type="paragraph" w:customStyle="1" w:styleId="230">
    <w:name w:val="Основной текст 23"/>
    <w:basedOn w:val="a2"/>
    <w:link w:val="231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231">
    <w:name w:val="Основной текст 23"/>
    <w:basedOn w:val="11"/>
    <w:link w:val="230"/>
    <w:rPr>
      <w:rFonts w:ascii="Times New Roman" w:hAnsi="Times New Roman"/>
      <w:sz w:val="24"/>
    </w:rPr>
  </w:style>
  <w:style w:type="paragraph" w:customStyle="1" w:styleId="14">
    <w:name w:val="Название1"/>
    <w:basedOn w:val="a2"/>
    <w:link w:val="15"/>
    <w:pPr>
      <w:spacing w:before="120" w:after="120" w:line="240" w:lineRule="auto"/>
    </w:pPr>
    <w:rPr>
      <w:rFonts w:ascii="Arial" w:hAnsi="Arial"/>
      <w:i/>
      <w:sz w:val="20"/>
    </w:rPr>
  </w:style>
  <w:style w:type="character" w:customStyle="1" w:styleId="15">
    <w:name w:val="Название1"/>
    <w:basedOn w:val="11"/>
    <w:link w:val="14"/>
    <w:rPr>
      <w:rFonts w:ascii="Arial" w:hAnsi="Arial"/>
      <w:i/>
      <w:sz w:val="20"/>
    </w:rPr>
  </w:style>
  <w:style w:type="paragraph" w:customStyle="1" w:styleId="321">
    <w:name w:val="Основной текст с отступом 32"/>
    <w:basedOn w:val="33"/>
    <w:link w:val="322"/>
    <w:pPr>
      <w:spacing w:line="360" w:lineRule="auto"/>
      <w:ind w:left="0" w:firstLine="709"/>
      <w:jc w:val="both"/>
    </w:pPr>
    <w:rPr>
      <w:sz w:val="24"/>
    </w:rPr>
  </w:style>
  <w:style w:type="character" w:customStyle="1" w:styleId="322">
    <w:name w:val="Основной текст с отступом 32"/>
    <w:basedOn w:val="34"/>
    <w:link w:val="321"/>
    <w:rPr>
      <w:rFonts w:ascii="Arial" w:hAnsi="Arial"/>
      <w:sz w:val="24"/>
    </w:rPr>
  </w:style>
  <w:style w:type="paragraph" w:styleId="41">
    <w:name w:val="toc 4"/>
    <w:basedOn w:val="a2"/>
    <w:next w:val="a2"/>
    <w:link w:val="42"/>
    <w:uiPriority w:val="39"/>
    <w:pPr>
      <w:spacing w:after="0" w:line="240" w:lineRule="auto"/>
      <w:ind w:left="600"/>
    </w:pPr>
    <w:rPr>
      <w:rFonts w:ascii="Times New Roman" w:hAnsi="Times New Roman"/>
      <w:sz w:val="20"/>
    </w:rPr>
  </w:style>
  <w:style w:type="character" w:customStyle="1" w:styleId="42">
    <w:name w:val="Оглавление 4 Знак"/>
    <w:basedOn w:val="11"/>
    <w:link w:val="41"/>
    <w:rPr>
      <w:rFonts w:ascii="Times New Roman" w:hAnsi="Times New Roman"/>
      <w:sz w:val="20"/>
    </w:rPr>
  </w:style>
  <w:style w:type="paragraph" w:customStyle="1" w:styleId="16">
    <w:name w:val="Заголовок оглавления1"/>
    <w:basedOn w:val="12"/>
    <w:next w:val="a2"/>
    <w:link w:val="17"/>
    <w:pPr>
      <w:spacing w:line="240" w:lineRule="auto"/>
      <w:outlineLvl w:val="8"/>
    </w:pPr>
    <w:rPr>
      <w:rFonts w:asciiTheme="majorHAnsi" w:hAnsiTheme="majorHAnsi"/>
      <w:color w:val="2E74B5" w:themeColor="accent1" w:themeShade="BF"/>
    </w:rPr>
  </w:style>
  <w:style w:type="character" w:customStyle="1" w:styleId="17">
    <w:name w:val="Заголовок оглавления1"/>
    <w:basedOn w:val="13"/>
    <w:link w:val="16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FontStyle14">
    <w:name w:val="Font Style14"/>
    <w:link w:val="FontStyle140"/>
    <w:rPr>
      <w:sz w:val="26"/>
    </w:rPr>
  </w:style>
  <w:style w:type="character" w:customStyle="1" w:styleId="FontStyle140">
    <w:name w:val="Font Style14"/>
    <w:link w:val="FontStyle14"/>
    <w:rPr>
      <w:rFonts w:ascii="Times New Roman" w:hAnsi="Times New Roman"/>
      <w:sz w:val="26"/>
    </w:rPr>
  </w:style>
  <w:style w:type="paragraph" w:customStyle="1" w:styleId="d-block1">
    <w:name w:val="d-block1"/>
    <w:basedOn w:val="24"/>
    <w:link w:val="d-block10"/>
  </w:style>
  <w:style w:type="character" w:customStyle="1" w:styleId="d-block10">
    <w:name w:val="d-block1"/>
    <w:basedOn w:val="a3"/>
    <w:link w:val="d-block1"/>
  </w:style>
  <w:style w:type="character" w:customStyle="1" w:styleId="70">
    <w:name w:val="Заголовок 7 Знак"/>
    <w:basedOn w:val="11"/>
    <w:link w:val="7"/>
    <w:rPr>
      <w:rFonts w:ascii="Times New Roman" w:hAnsi="Times New Roman"/>
      <w:sz w:val="24"/>
    </w:rPr>
  </w:style>
  <w:style w:type="paragraph" w:customStyle="1" w:styleId="xl81">
    <w:name w:val="xl81"/>
    <w:basedOn w:val="a2"/>
    <w:link w:val="xl810"/>
    <w:pPr>
      <w:spacing w:beforeAutospacing="1" w:afterAutospacing="1" w:line="240" w:lineRule="auto"/>
      <w:jc w:val="center"/>
    </w:pPr>
    <w:rPr>
      <w:rFonts w:ascii="Arial" w:hAnsi="Arial"/>
      <w:sz w:val="28"/>
    </w:rPr>
  </w:style>
  <w:style w:type="character" w:customStyle="1" w:styleId="xl810">
    <w:name w:val="xl81"/>
    <w:basedOn w:val="11"/>
    <w:link w:val="xl81"/>
    <w:rPr>
      <w:rFonts w:ascii="Arial" w:hAnsi="Arial"/>
      <w:sz w:val="28"/>
    </w:rPr>
  </w:style>
  <w:style w:type="paragraph" w:customStyle="1" w:styleId="18">
    <w:name w:val="Слабое выделение1"/>
    <w:basedOn w:val="24"/>
    <w:link w:val="aa"/>
    <w:rPr>
      <w:i/>
      <w:color w:val="404040" w:themeColor="text1" w:themeTint="BF"/>
    </w:rPr>
  </w:style>
  <w:style w:type="character" w:styleId="aa">
    <w:name w:val="Subtle Emphasis"/>
    <w:basedOn w:val="a3"/>
    <w:link w:val="18"/>
    <w:rPr>
      <w:i/>
      <w:color w:val="404040" w:themeColor="text1" w:themeTint="BF"/>
    </w:rPr>
  </w:style>
  <w:style w:type="paragraph" w:customStyle="1" w:styleId="font8">
    <w:name w:val="font8"/>
    <w:basedOn w:val="a2"/>
    <w:link w:val="font80"/>
    <w:pPr>
      <w:spacing w:beforeAutospacing="1" w:afterAutospacing="1" w:line="240" w:lineRule="auto"/>
    </w:pPr>
    <w:rPr>
      <w:rFonts w:ascii="Arial" w:hAnsi="Arial"/>
      <w:b/>
    </w:rPr>
  </w:style>
  <w:style w:type="character" w:customStyle="1" w:styleId="font80">
    <w:name w:val="font8"/>
    <w:basedOn w:val="11"/>
    <w:link w:val="font8"/>
    <w:rPr>
      <w:rFonts w:ascii="Arial" w:hAnsi="Arial"/>
      <w:b/>
      <w:color w:val="000000"/>
      <w:sz w:val="22"/>
    </w:rPr>
  </w:style>
  <w:style w:type="paragraph" w:customStyle="1" w:styleId="xl83">
    <w:name w:val="xl83"/>
    <w:basedOn w:val="a2"/>
    <w:link w:val="xl830"/>
    <w:pPr>
      <w:spacing w:beforeAutospacing="1" w:afterAutospacing="1" w:line="240" w:lineRule="auto"/>
      <w:jc w:val="center"/>
    </w:pPr>
    <w:rPr>
      <w:rFonts w:ascii="Arial" w:hAnsi="Arial"/>
      <w:sz w:val="24"/>
    </w:rPr>
  </w:style>
  <w:style w:type="character" w:customStyle="1" w:styleId="xl830">
    <w:name w:val="xl83"/>
    <w:basedOn w:val="11"/>
    <w:link w:val="xl83"/>
    <w:rPr>
      <w:rFonts w:ascii="Arial" w:hAnsi="Arial"/>
      <w:sz w:val="24"/>
    </w:rPr>
  </w:style>
  <w:style w:type="paragraph" w:customStyle="1" w:styleId="jlbcz1">
    <w:name w:val="jlbcz1"/>
    <w:basedOn w:val="24"/>
    <w:link w:val="jlbcz10"/>
    <w:rPr>
      <w:rFonts w:ascii="Verdana" w:hAnsi="Verdana"/>
      <w:b/>
      <w:color w:val="076AD8"/>
      <w:spacing w:val="15"/>
      <w:sz w:val="36"/>
    </w:rPr>
  </w:style>
  <w:style w:type="character" w:customStyle="1" w:styleId="jlbcz10">
    <w:name w:val="jlbcz1"/>
    <w:basedOn w:val="a3"/>
    <w:link w:val="jlbcz1"/>
    <w:rPr>
      <w:rFonts w:ascii="Verdana" w:hAnsi="Verdana"/>
      <w:b/>
      <w:color w:val="076AD8"/>
      <w:spacing w:val="15"/>
      <w:sz w:val="36"/>
    </w:rPr>
  </w:style>
  <w:style w:type="paragraph" w:customStyle="1" w:styleId="19">
    <w:name w:val="Основной шрифт абзаца1"/>
    <w:link w:val="1a"/>
  </w:style>
  <w:style w:type="character" w:customStyle="1" w:styleId="1a">
    <w:name w:val="Основной шрифт абзаца1"/>
    <w:link w:val="19"/>
  </w:style>
  <w:style w:type="paragraph" w:customStyle="1" w:styleId="ukmff1">
    <w:name w:val="ukmff1"/>
    <w:basedOn w:val="24"/>
    <w:link w:val="ukmff10"/>
    <w:rPr>
      <w:rFonts w:ascii="Verdana" w:hAnsi="Verdana"/>
      <w:b/>
      <w:color w:val="076AD8"/>
      <w:spacing w:val="15"/>
      <w:sz w:val="36"/>
    </w:rPr>
  </w:style>
  <w:style w:type="character" w:customStyle="1" w:styleId="ukmff10">
    <w:name w:val="ukmff1"/>
    <w:basedOn w:val="a3"/>
    <w:link w:val="ukmff1"/>
    <w:rPr>
      <w:rFonts w:ascii="Verdana" w:hAnsi="Verdana"/>
      <w:b/>
      <w:color w:val="076AD8"/>
      <w:spacing w:val="15"/>
      <w:sz w:val="36"/>
    </w:rPr>
  </w:style>
  <w:style w:type="paragraph" w:customStyle="1" w:styleId="xl80">
    <w:name w:val="xl80"/>
    <w:basedOn w:val="a2"/>
    <w:link w:val="xl800"/>
    <w:pPr>
      <w:spacing w:beforeAutospacing="1" w:afterAutospacing="1" w:line="240" w:lineRule="auto"/>
      <w:jc w:val="center"/>
    </w:pPr>
    <w:rPr>
      <w:rFonts w:ascii="Arial" w:hAnsi="Arial"/>
      <w:sz w:val="52"/>
    </w:rPr>
  </w:style>
  <w:style w:type="character" w:customStyle="1" w:styleId="xl800">
    <w:name w:val="xl80"/>
    <w:basedOn w:val="11"/>
    <w:link w:val="xl80"/>
    <w:rPr>
      <w:rFonts w:ascii="Arial" w:hAnsi="Arial"/>
      <w:sz w:val="52"/>
    </w:rPr>
  </w:style>
  <w:style w:type="paragraph" w:customStyle="1" w:styleId="yuvfm1">
    <w:name w:val="yuvfm1"/>
    <w:basedOn w:val="24"/>
    <w:link w:val="yuvfm10"/>
    <w:rPr>
      <w:rFonts w:ascii="Verdana" w:hAnsi="Verdana"/>
      <w:b/>
      <w:color w:val="076AD8"/>
      <w:spacing w:val="15"/>
      <w:sz w:val="36"/>
    </w:rPr>
  </w:style>
  <w:style w:type="character" w:customStyle="1" w:styleId="yuvfm10">
    <w:name w:val="yuvfm1"/>
    <w:basedOn w:val="a3"/>
    <w:link w:val="yuvfm1"/>
    <w:rPr>
      <w:rFonts w:ascii="Verdana" w:hAnsi="Verdana"/>
      <w:b/>
      <w:color w:val="076AD8"/>
      <w:spacing w:val="15"/>
      <w:sz w:val="36"/>
    </w:rPr>
  </w:style>
  <w:style w:type="paragraph" w:customStyle="1" w:styleId="ab">
    <w:name w:val="Источник основной"/>
    <w:basedOn w:val="a2"/>
    <w:link w:val="ac"/>
    <w:pPr>
      <w:keepLines/>
      <w:spacing w:before="60" w:after="0" w:line="240" w:lineRule="auto"/>
      <w:jc w:val="both"/>
    </w:pPr>
    <w:rPr>
      <w:rFonts w:ascii="Times New Roman" w:hAnsi="Times New Roman"/>
      <w:sz w:val="18"/>
    </w:rPr>
  </w:style>
  <w:style w:type="character" w:customStyle="1" w:styleId="ac">
    <w:name w:val="Источник основной"/>
    <w:basedOn w:val="11"/>
    <w:link w:val="ab"/>
    <w:rPr>
      <w:rFonts w:ascii="Times New Roman" w:hAnsi="Times New Roman"/>
      <w:sz w:val="18"/>
    </w:rPr>
  </w:style>
  <w:style w:type="paragraph" w:customStyle="1" w:styleId="Heading">
    <w:name w:val="Heading"/>
    <w:link w:val="Heading0"/>
    <w:rPr>
      <w:rFonts w:ascii="Arial" w:hAnsi="Arial"/>
      <w:b/>
      <w:sz w:val="22"/>
    </w:rPr>
  </w:style>
  <w:style w:type="character" w:customStyle="1" w:styleId="Heading0">
    <w:name w:val="Heading"/>
    <w:link w:val="Heading"/>
    <w:rPr>
      <w:rFonts w:ascii="Arial" w:hAnsi="Arial"/>
      <w:b/>
      <w:sz w:val="22"/>
    </w:rPr>
  </w:style>
  <w:style w:type="paragraph" w:customStyle="1" w:styleId="rlxjn1">
    <w:name w:val="rlxjn1"/>
    <w:basedOn w:val="24"/>
    <w:link w:val="rlxjn10"/>
    <w:rPr>
      <w:rFonts w:ascii="Verdana" w:hAnsi="Verdana"/>
      <w:b/>
      <w:color w:val="076AD8"/>
      <w:spacing w:val="15"/>
      <w:sz w:val="36"/>
    </w:rPr>
  </w:style>
  <w:style w:type="character" w:customStyle="1" w:styleId="rlxjn10">
    <w:name w:val="rlxjn1"/>
    <w:basedOn w:val="a3"/>
    <w:link w:val="rlxjn1"/>
    <w:rPr>
      <w:rFonts w:ascii="Verdana" w:hAnsi="Verdana"/>
      <w:b/>
      <w:color w:val="076AD8"/>
      <w:spacing w:val="15"/>
      <w:sz w:val="36"/>
    </w:rPr>
  </w:style>
  <w:style w:type="paragraph" w:styleId="ad">
    <w:name w:val="header"/>
    <w:basedOn w:val="a2"/>
    <w:link w:val="a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e">
    <w:name w:val="Верхний колонтитул Знак"/>
    <w:basedOn w:val="11"/>
    <w:link w:val="ad"/>
    <w:rPr>
      <w:rFonts w:ascii="Times New Roman" w:hAnsi="Times New Roman"/>
      <w:sz w:val="28"/>
    </w:rPr>
  </w:style>
  <w:style w:type="paragraph" w:styleId="62">
    <w:name w:val="toc 6"/>
    <w:basedOn w:val="a2"/>
    <w:next w:val="a2"/>
    <w:link w:val="63"/>
    <w:uiPriority w:val="39"/>
    <w:pPr>
      <w:spacing w:after="0" w:line="240" w:lineRule="auto"/>
      <w:ind w:left="1000"/>
    </w:pPr>
    <w:rPr>
      <w:rFonts w:ascii="Times New Roman" w:hAnsi="Times New Roman"/>
      <w:sz w:val="20"/>
    </w:rPr>
  </w:style>
  <w:style w:type="character" w:customStyle="1" w:styleId="63">
    <w:name w:val="Оглавление 6 Знак"/>
    <w:basedOn w:val="11"/>
    <w:link w:val="62"/>
    <w:rPr>
      <w:rFonts w:ascii="Times New Roman" w:hAnsi="Times New Roman"/>
      <w:sz w:val="20"/>
    </w:rPr>
  </w:style>
  <w:style w:type="paragraph" w:customStyle="1" w:styleId="af">
    <w:name w:val="отбивка"/>
    <w:basedOn w:val="a2"/>
    <w:link w:val="af0"/>
    <w:pPr>
      <w:tabs>
        <w:tab w:val="left" w:pos="709"/>
      </w:tabs>
      <w:spacing w:before="60" w:after="0" w:line="240" w:lineRule="auto"/>
      <w:ind w:left="-76"/>
    </w:pPr>
    <w:rPr>
      <w:rFonts w:ascii="Times New Roman" w:hAnsi="Times New Roman"/>
      <w:sz w:val="24"/>
    </w:rPr>
  </w:style>
  <w:style w:type="character" w:customStyle="1" w:styleId="af0">
    <w:name w:val="отбивка"/>
    <w:basedOn w:val="11"/>
    <w:link w:val="af"/>
    <w:rPr>
      <w:rFonts w:ascii="Times New Roman" w:hAnsi="Times New Roman"/>
      <w:sz w:val="24"/>
    </w:rPr>
  </w:style>
  <w:style w:type="paragraph" w:customStyle="1" w:styleId="ooqoq1">
    <w:name w:val="ooqoq1"/>
    <w:basedOn w:val="24"/>
    <w:link w:val="ooqoq10"/>
    <w:rPr>
      <w:rFonts w:ascii="Verdana" w:hAnsi="Verdana"/>
      <w:b/>
      <w:color w:val="076AD8"/>
      <w:spacing w:val="15"/>
      <w:sz w:val="36"/>
    </w:rPr>
  </w:style>
  <w:style w:type="character" w:customStyle="1" w:styleId="ooqoq10">
    <w:name w:val="ooqoq1"/>
    <w:basedOn w:val="a3"/>
    <w:link w:val="ooqoq1"/>
    <w:rPr>
      <w:rFonts w:ascii="Verdana" w:hAnsi="Verdana"/>
      <w:b/>
      <w:color w:val="076AD8"/>
      <w:spacing w:val="15"/>
      <w:sz w:val="36"/>
    </w:rPr>
  </w:style>
  <w:style w:type="paragraph" w:customStyle="1" w:styleId="1b">
    <w:name w:val="Строгий1"/>
    <w:basedOn w:val="24"/>
    <w:link w:val="af1"/>
    <w:rPr>
      <w:b/>
    </w:rPr>
  </w:style>
  <w:style w:type="character" w:styleId="af1">
    <w:name w:val="Strong"/>
    <w:basedOn w:val="a3"/>
    <w:link w:val="1b"/>
    <w:rPr>
      <w:b/>
    </w:rPr>
  </w:style>
  <w:style w:type="paragraph" w:styleId="71">
    <w:name w:val="toc 7"/>
    <w:basedOn w:val="a2"/>
    <w:next w:val="a2"/>
    <w:link w:val="72"/>
    <w:uiPriority w:val="39"/>
    <w:pPr>
      <w:spacing w:after="0" w:line="240" w:lineRule="auto"/>
      <w:ind w:left="1200"/>
    </w:pPr>
    <w:rPr>
      <w:rFonts w:ascii="Times New Roman" w:hAnsi="Times New Roman"/>
      <w:sz w:val="20"/>
    </w:rPr>
  </w:style>
  <w:style w:type="character" w:customStyle="1" w:styleId="72">
    <w:name w:val="Оглавление 7 Знак"/>
    <w:basedOn w:val="11"/>
    <w:link w:val="71"/>
    <w:rPr>
      <w:rFonts w:ascii="Times New Roman" w:hAnsi="Times New Roman"/>
      <w:sz w:val="20"/>
    </w:rPr>
  </w:style>
  <w:style w:type="paragraph" w:customStyle="1" w:styleId="h1-part1-mech2">
    <w:name w:val="h1-part1-mech2"/>
    <w:basedOn w:val="24"/>
    <w:link w:val="h1-part1-mech20"/>
    <w:rPr>
      <w:color w:val="333333"/>
      <w:sz w:val="57"/>
    </w:rPr>
  </w:style>
  <w:style w:type="character" w:customStyle="1" w:styleId="h1-part1-mech20">
    <w:name w:val="h1-part1-mech2"/>
    <w:basedOn w:val="a3"/>
    <w:link w:val="h1-part1-mech2"/>
    <w:rPr>
      <w:color w:val="333333"/>
      <w:sz w:val="57"/>
    </w:rPr>
  </w:style>
  <w:style w:type="paragraph" w:customStyle="1" w:styleId="content">
    <w:name w:val="content"/>
    <w:basedOn w:val="24"/>
    <w:link w:val="content0"/>
  </w:style>
  <w:style w:type="character" w:customStyle="1" w:styleId="content0">
    <w:name w:val="content"/>
    <w:basedOn w:val="a3"/>
    <w:link w:val="content"/>
  </w:style>
  <w:style w:type="paragraph" w:customStyle="1" w:styleId="xl94">
    <w:name w:val="xl94"/>
    <w:basedOn w:val="a2"/>
    <w:link w:val="xl940"/>
    <w:pPr>
      <w:spacing w:beforeAutospacing="1" w:afterAutospacing="1" w:line="240" w:lineRule="auto"/>
      <w:jc w:val="center"/>
    </w:pPr>
    <w:rPr>
      <w:rFonts w:ascii="Arial" w:hAnsi="Arial"/>
      <w:sz w:val="24"/>
    </w:rPr>
  </w:style>
  <w:style w:type="character" w:customStyle="1" w:styleId="xl940">
    <w:name w:val="xl94"/>
    <w:basedOn w:val="11"/>
    <w:link w:val="xl94"/>
    <w:rPr>
      <w:rFonts w:ascii="Arial" w:hAnsi="Arial"/>
      <w:sz w:val="24"/>
    </w:rPr>
  </w:style>
  <w:style w:type="paragraph" w:customStyle="1" w:styleId="H2">
    <w:name w:val="H2"/>
    <w:basedOn w:val="a2"/>
    <w:next w:val="a2"/>
    <w:link w:val="H20"/>
    <w:pPr>
      <w:keepNext/>
      <w:spacing w:before="100" w:after="100" w:line="240" w:lineRule="auto"/>
    </w:pPr>
    <w:rPr>
      <w:rFonts w:ascii="Times New Roman" w:hAnsi="Times New Roman"/>
      <w:b/>
      <w:sz w:val="36"/>
    </w:rPr>
  </w:style>
  <w:style w:type="character" w:customStyle="1" w:styleId="H20">
    <w:name w:val="H2"/>
    <w:basedOn w:val="11"/>
    <w:link w:val="H2"/>
    <w:rPr>
      <w:rFonts w:ascii="Times New Roman" w:hAnsi="Times New Roman"/>
      <w:b/>
      <w:sz w:val="36"/>
    </w:rPr>
  </w:style>
  <w:style w:type="paragraph" w:customStyle="1" w:styleId="af2">
    <w:name w:val="текст сноски"/>
    <w:basedOn w:val="a2"/>
    <w:link w:val="af3"/>
    <w:pPr>
      <w:widowControl w:val="0"/>
      <w:spacing w:after="0" w:line="240" w:lineRule="auto"/>
    </w:pPr>
    <w:rPr>
      <w:rFonts w:ascii="Gelvetsky 12pt" w:hAnsi="Gelvetsky 12pt"/>
      <w:sz w:val="24"/>
    </w:rPr>
  </w:style>
  <w:style w:type="character" w:customStyle="1" w:styleId="af3">
    <w:name w:val="текст сноски"/>
    <w:basedOn w:val="11"/>
    <w:link w:val="af2"/>
    <w:rPr>
      <w:rFonts w:ascii="Gelvetsky 12pt" w:hAnsi="Gelvetsky 12pt"/>
      <w:sz w:val="24"/>
    </w:rPr>
  </w:style>
  <w:style w:type="paragraph" w:styleId="af4">
    <w:name w:val="List Paragraph"/>
    <w:basedOn w:val="a2"/>
    <w:link w:val="af5"/>
    <w:pPr>
      <w:spacing w:after="0" w:line="240" w:lineRule="auto"/>
      <w:ind w:left="720"/>
      <w:contextualSpacing/>
      <w:jc w:val="right"/>
    </w:pPr>
    <w:rPr>
      <w:rFonts w:ascii="Times New Roman" w:hAnsi="Times New Roman"/>
      <w:sz w:val="28"/>
    </w:rPr>
  </w:style>
  <w:style w:type="character" w:customStyle="1" w:styleId="af5">
    <w:name w:val="Абзац списка Знак"/>
    <w:basedOn w:val="11"/>
    <w:link w:val="af4"/>
    <w:rPr>
      <w:rFonts w:ascii="Times New Roman" w:hAnsi="Times New Roman"/>
      <w:sz w:val="28"/>
    </w:rPr>
  </w:style>
  <w:style w:type="paragraph" w:customStyle="1" w:styleId="51">
    <w:name w:val="Знак Знак5"/>
    <w:link w:val="52"/>
    <w:rPr>
      <w:rFonts w:ascii="Tahoma" w:hAnsi="Tahoma"/>
      <w:sz w:val="16"/>
    </w:rPr>
  </w:style>
  <w:style w:type="character" w:customStyle="1" w:styleId="52">
    <w:name w:val="Знак Знак5"/>
    <w:link w:val="51"/>
    <w:rPr>
      <w:rFonts w:ascii="Tahoma" w:hAnsi="Tahoma"/>
      <w:sz w:val="16"/>
    </w:rPr>
  </w:style>
  <w:style w:type="paragraph" w:customStyle="1" w:styleId="af6">
    <w:name w:val="Абзац"/>
    <w:basedOn w:val="a2"/>
    <w:link w:val="af7"/>
    <w:pPr>
      <w:spacing w:before="120"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af7">
    <w:name w:val="Абзац"/>
    <w:basedOn w:val="11"/>
    <w:link w:val="af6"/>
    <w:rPr>
      <w:rFonts w:ascii="Times New Roman" w:hAnsi="Times New Roman"/>
      <w:sz w:val="24"/>
    </w:rPr>
  </w:style>
  <w:style w:type="paragraph" w:customStyle="1" w:styleId="vctlu1">
    <w:name w:val="vctlu1"/>
    <w:basedOn w:val="24"/>
    <w:link w:val="vctlu10"/>
    <w:rPr>
      <w:rFonts w:ascii="Verdana" w:hAnsi="Verdana"/>
      <w:b/>
      <w:color w:val="076AD8"/>
      <w:spacing w:val="15"/>
      <w:sz w:val="36"/>
    </w:rPr>
  </w:style>
  <w:style w:type="character" w:customStyle="1" w:styleId="vctlu10">
    <w:name w:val="vctlu1"/>
    <w:basedOn w:val="a3"/>
    <w:link w:val="vctlu1"/>
    <w:rPr>
      <w:rFonts w:ascii="Verdana" w:hAnsi="Verdana"/>
      <w:b/>
      <w:color w:val="076AD8"/>
      <w:spacing w:val="15"/>
      <w:sz w:val="36"/>
    </w:rPr>
  </w:style>
  <w:style w:type="paragraph" w:customStyle="1" w:styleId="WW8Num25z0">
    <w:name w:val="WW8Num25z0"/>
    <w:link w:val="WW8Num25z00"/>
    <w:rPr>
      <w:rFonts w:ascii="Symbol" w:hAnsi="Symbol"/>
    </w:rPr>
  </w:style>
  <w:style w:type="character" w:customStyle="1" w:styleId="WW8Num25z00">
    <w:name w:val="WW8Num25z0"/>
    <w:link w:val="WW8Num25z0"/>
    <w:rPr>
      <w:rFonts w:ascii="Symbol" w:hAnsi="Symbol"/>
    </w:rPr>
  </w:style>
  <w:style w:type="paragraph" w:customStyle="1" w:styleId="WW8Num11z2">
    <w:name w:val="WW8Num11z2"/>
    <w:link w:val="WW8Num11z20"/>
  </w:style>
  <w:style w:type="character" w:customStyle="1" w:styleId="WW8Num11z20">
    <w:name w:val="WW8Num11z2"/>
    <w:link w:val="WW8Num11z2"/>
    <w:rPr>
      <w:color w:val="000000"/>
    </w:rPr>
  </w:style>
  <w:style w:type="paragraph" w:customStyle="1" w:styleId="WW8Num6z0">
    <w:name w:val="WW8Num6z0"/>
    <w:link w:val="WW8Num6z00"/>
  </w:style>
  <w:style w:type="character" w:customStyle="1" w:styleId="WW8Num6z00">
    <w:name w:val="WW8Num6z0"/>
    <w:link w:val="WW8Num6z0"/>
    <w:rPr>
      <w:sz w:val="20"/>
    </w:rPr>
  </w:style>
  <w:style w:type="paragraph" w:customStyle="1" w:styleId="uhubc1">
    <w:name w:val="uhubc1"/>
    <w:basedOn w:val="24"/>
    <w:link w:val="uhubc10"/>
    <w:rPr>
      <w:rFonts w:ascii="Verdana" w:hAnsi="Verdana"/>
      <w:b/>
      <w:color w:val="076AD8"/>
      <w:spacing w:val="15"/>
      <w:sz w:val="36"/>
    </w:rPr>
  </w:style>
  <w:style w:type="character" w:customStyle="1" w:styleId="uhubc10">
    <w:name w:val="uhubc1"/>
    <w:basedOn w:val="a3"/>
    <w:link w:val="uhubc1"/>
    <w:rPr>
      <w:rFonts w:ascii="Verdana" w:hAnsi="Verdana"/>
      <w:b/>
      <w:color w:val="076AD8"/>
      <w:spacing w:val="15"/>
      <w:sz w:val="36"/>
    </w:rPr>
  </w:style>
  <w:style w:type="paragraph" w:customStyle="1" w:styleId="1c">
    <w:name w:val="Основной текст Знак1"/>
    <w:link w:val="1d"/>
    <w:rPr>
      <w:spacing w:val="5"/>
      <w:highlight w:val="white"/>
    </w:rPr>
  </w:style>
  <w:style w:type="character" w:customStyle="1" w:styleId="1d">
    <w:name w:val="Основной текст Знак1"/>
    <w:link w:val="1c"/>
    <w:rPr>
      <w:spacing w:val="5"/>
      <w:highlight w:val="white"/>
    </w:rPr>
  </w:style>
  <w:style w:type="paragraph" w:customStyle="1" w:styleId="xl109">
    <w:name w:val="xl109"/>
    <w:basedOn w:val="a2"/>
    <w:link w:val="xl1090"/>
    <w:pPr>
      <w:spacing w:beforeAutospacing="1" w:afterAutospacing="1" w:line="240" w:lineRule="auto"/>
      <w:jc w:val="center"/>
    </w:pPr>
    <w:rPr>
      <w:rFonts w:ascii="Arial" w:hAnsi="Arial"/>
      <w:sz w:val="28"/>
    </w:rPr>
  </w:style>
  <w:style w:type="character" w:customStyle="1" w:styleId="xl1090">
    <w:name w:val="xl109"/>
    <w:basedOn w:val="11"/>
    <w:link w:val="xl109"/>
    <w:rPr>
      <w:rFonts w:ascii="Arial" w:hAnsi="Arial"/>
      <w:sz w:val="28"/>
    </w:rPr>
  </w:style>
  <w:style w:type="paragraph" w:styleId="af8">
    <w:name w:val="Body Text Indent"/>
    <w:basedOn w:val="a2"/>
    <w:link w:val="af9"/>
    <w:pPr>
      <w:widowControl w:val="0"/>
      <w:spacing w:after="120" w:line="360" w:lineRule="auto"/>
      <w:ind w:left="283" w:firstLine="720"/>
      <w:jc w:val="both"/>
    </w:pPr>
    <w:rPr>
      <w:rFonts w:ascii="Times New Roman" w:hAnsi="Times New Roman"/>
      <w:sz w:val="24"/>
    </w:rPr>
  </w:style>
  <w:style w:type="character" w:customStyle="1" w:styleId="af9">
    <w:name w:val="Основной текст с отступом Знак"/>
    <w:basedOn w:val="11"/>
    <w:link w:val="af8"/>
    <w:rPr>
      <w:rFonts w:ascii="Times New Roman" w:hAnsi="Times New Roman"/>
      <w:sz w:val="24"/>
    </w:rPr>
  </w:style>
  <w:style w:type="paragraph" w:customStyle="1" w:styleId="1e">
    <w:name w:val="Дата1"/>
    <w:basedOn w:val="a2"/>
    <w:next w:val="a2"/>
    <w:link w:val="1f"/>
    <w:pPr>
      <w:spacing w:after="0" w:line="240" w:lineRule="auto"/>
      <w:jc w:val="both"/>
    </w:pPr>
    <w:rPr>
      <w:rFonts w:ascii="Times New Roman" w:hAnsi="Times New Roman"/>
      <w:sz w:val="20"/>
    </w:rPr>
  </w:style>
  <w:style w:type="character" w:customStyle="1" w:styleId="1f">
    <w:name w:val="Дата1"/>
    <w:basedOn w:val="11"/>
    <w:link w:val="1e"/>
    <w:rPr>
      <w:rFonts w:ascii="Times New Roman" w:hAnsi="Times New Roman"/>
      <w:sz w:val="20"/>
    </w:rPr>
  </w:style>
  <w:style w:type="paragraph" w:customStyle="1" w:styleId="CharCharCharCharCharChar">
    <w:name w:val="Знак Char Char Знак Char Char Знак Char Char"/>
    <w:basedOn w:val="a2"/>
    <w:link w:val="CharCharCharCharCharChar0"/>
    <w:pPr>
      <w:spacing w:after="160" w:line="240" w:lineRule="exact"/>
    </w:pPr>
    <w:rPr>
      <w:rFonts w:ascii="Verdana" w:hAnsi="Verdana"/>
      <w:sz w:val="20"/>
    </w:rPr>
  </w:style>
  <w:style w:type="character" w:customStyle="1" w:styleId="CharCharCharCharCharChar0">
    <w:name w:val="Знак Char Char Знак Char Char Знак Char Char"/>
    <w:basedOn w:val="11"/>
    <w:link w:val="CharCharCharCharCharChar"/>
    <w:rPr>
      <w:rFonts w:ascii="Verdana" w:hAnsi="Verdana"/>
      <w:sz w:val="20"/>
    </w:rPr>
  </w:style>
  <w:style w:type="paragraph" w:styleId="afa">
    <w:name w:val="Block Text"/>
    <w:basedOn w:val="a2"/>
    <w:link w:val="afb"/>
    <w:pPr>
      <w:spacing w:after="0" w:line="240" w:lineRule="auto"/>
      <w:ind w:left="5040" w:right="140"/>
    </w:pPr>
    <w:rPr>
      <w:rFonts w:ascii="Times New Roman" w:hAnsi="Times New Roman"/>
    </w:rPr>
  </w:style>
  <w:style w:type="character" w:customStyle="1" w:styleId="afb">
    <w:name w:val="Цитата Знак"/>
    <w:basedOn w:val="11"/>
    <w:link w:val="afa"/>
    <w:rPr>
      <w:rFonts w:ascii="Times New Roman" w:hAnsi="Times New Roman"/>
      <w:sz w:val="22"/>
    </w:rPr>
  </w:style>
  <w:style w:type="paragraph" w:styleId="afc">
    <w:name w:val="annotation text"/>
    <w:basedOn w:val="a2"/>
    <w:link w:val="afd"/>
    <w:rPr>
      <w:sz w:val="20"/>
    </w:rPr>
  </w:style>
  <w:style w:type="character" w:customStyle="1" w:styleId="afd">
    <w:name w:val="Текст примечания Знак"/>
    <w:basedOn w:val="11"/>
    <w:link w:val="afc"/>
    <w:rPr>
      <w:rFonts w:ascii="Calibri" w:hAnsi="Calibri"/>
      <w:sz w:val="20"/>
    </w:rPr>
  </w:style>
  <w:style w:type="paragraph" w:customStyle="1" w:styleId="xl113">
    <w:name w:val="xl113"/>
    <w:basedOn w:val="a2"/>
    <w:link w:val="xl1130"/>
    <w:pPr>
      <w:spacing w:beforeAutospacing="1" w:afterAutospacing="1" w:line="240" w:lineRule="auto"/>
      <w:jc w:val="right"/>
    </w:pPr>
    <w:rPr>
      <w:rFonts w:ascii="Arial" w:hAnsi="Arial"/>
      <w:sz w:val="24"/>
    </w:rPr>
  </w:style>
  <w:style w:type="character" w:customStyle="1" w:styleId="xl1130">
    <w:name w:val="xl113"/>
    <w:basedOn w:val="11"/>
    <w:link w:val="xl113"/>
    <w:rPr>
      <w:rFonts w:ascii="Arial" w:hAnsi="Arial"/>
      <w:sz w:val="24"/>
    </w:rPr>
  </w:style>
  <w:style w:type="paragraph" w:customStyle="1" w:styleId="xl67">
    <w:name w:val="xl67"/>
    <w:basedOn w:val="a2"/>
    <w:link w:val="xl670"/>
    <w:pPr>
      <w:spacing w:beforeAutospacing="1" w:afterAutospacing="1" w:line="240" w:lineRule="auto"/>
      <w:jc w:val="center"/>
    </w:pPr>
    <w:rPr>
      <w:rFonts w:ascii="Arial" w:hAnsi="Arial"/>
      <w:sz w:val="20"/>
    </w:rPr>
  </w:style>
  <w:style w:type="character" w:customStyle="1" w:styleId="xl670">
    <w:name w:val="xl67"/>
    <w:basedOn w:val="11"/>
    <w:link w:val="xl67"/>
    <w:rPr>
      <w:rFonts w:ascii="Arial" w:hAnsi="Arial"/>
      <w:sz w:val="20"/>
    </w:rPr>
  </w:style>
  <w:style w:type="paragraph" w:customStyle="1" w:styleId="xl76">
    <w:name w:val="xl76"/>
    <w:basedOn w:val="a2"/>
    <w:link w:val="xl760"/>
    <w:pPr>
      <w:spacing w:beforeAutospacing="1" w:afterAutospacing="1" w:line="240" w:lineRule="auto"/>
      <w:jc w:val="center"/>
    </w:pPr>
    <w:rPr>
      <w:rFonts w:ascii="Arial" w:hAnsi="Arial"/>
      <w:sz w:val="20"/>
    </w:rPr>
  </w:style>
  <w:style w:type="character" w:customStyle="1" w:styleId="xl760">
    <w:name w:val="xl76"/>
    <w:basedOn w:val="11"/>
    <w:link w:val="xl76"/>
    <w:rPr>
      <w:rFonts w:ascii="Arial" w:hAnsi="Arial"/>
      <w:sz w:val="20"/>
    </w:rPr>
  </w:style>
  <w:style w:type="paragraph" w:customStyle="1" w:styleId="1f0">
    <w:name w:val="Название книги1"/>
    <w:basedOn w:val="24"/>
    <w:link w:val="afe"/>
    <w:rPr>
      <w:b/>
      <w:smallCaps/>
      <w:spacing w:val="5"/>
    </w:rPr>
  </w:style>
  <w:style w:type="character" w:styleId="afe">
    <w:name w:val="Book Title"/>
    <w:basedOn w:val="a3"/>
    <w:link w:val="1f0"/>
    <w:rPr>
      <w:b/>
      <w:smallCaps/>
      <w:spacing w:val="5"/>
    </w:rPr>
  </w:style>
  <w:style w:type="paragraph" w:customStyle="1" w:styleId="aff">
    <w:name w:val="Знак Знак Знак Знак"/>
    <w:link w:val="aff0"/>
    <w:rPr>
      <w:b/>
    </w:rPr>
  </w:style>
  <w:style w:type="character" w:customStyle="1" w:styleId="aff0">
    <w:name w:val="Знак Знак Знак Знак"/>
    <w:link w:val="aff"/>
    <w:rPr>
      <w:b/>
    </w:rPr>
  </w:style>
  <w:style w:type="paragraph" w:customStyle="1" w:styleId="epmco1">
    <w:name w:val="epmco1"/>
    <w:basedOn w:val="24"/>
    <w:link w:val="epmco10"/>
    <w:rPr>
      <w:rFonts w:ascii="Verdana" w:hAnsi="Verdana"/>
      <w:b/>
      <w:color w:val="076AD8"/>
      <w:spacing w:val="15"/>
      <w:sz w:val="36"/>
    </w:rPr>
  </w:style>
  <w:style w:type="character" w:customStyle="1" w:styleId="epmco10">
    <w:name w:val="epmco1"/>
    <w:basedOn w:val="a3"/>
    <w:link w:val="epmco1"/>
    <w:rPr>
      <w:rFonts w:ascii="Verdana" w:hAnsi="Verdana"/>
      <w:b/>
      <w:color w:val="076AD8"/>
      <w:spacing w:val="15"/>
      <w:sz w:val="36"/>
    </w:rPr>
  </w:style>
  <w:style w:type="paragraph" w:customStyle="1" w:styleId="xl69">
    <w:name w:val="xl69"/>
    <w:basedOn w:val="a2"/>
    <w:link w:val="xl690"/>
    <w:pPr>
      <w:spacing w:beforeAutospacing="1" w:afterAutospacing="1" w:line="240" w:lineRule="auto"/>
      <w:jc w:val="center"/>
    </w:pPr>
    <w:rPr>
      <w:rFonts w:ascii="Arial" w:hAnsi="Arial"/>
      <w:sz w:val="20"/>
    </w:rPr>
  </w:style>
  <w:style w:type="character" w:customStyle="1" w:styleId="xl690">
    <w:name w:val="xl69"/>
    <w:basedOn w:val="11"/>
    <w:link w:val="xl69"/>
    <w:rPr>
      <w:rFonts w:ascii="Arial" w:hAnsi="Arial"/>
      <w:sz w:val="20"/>
    </w:rPr>
  </w:style>
  <w:style w:type="character" w:customStyle="1" w:styleId="31">
    <w:name w:val="Заголовок 3 Знак"/>
    <w:basedOn w:val="11"/>
    <w:link w:val="30"/>
    <w:rPr>
      <w:rFonts w:asciiTheme="majorHAnsi" w:hAnsiTheme="majorHAnsi"/>
      <w:color w:val="1F4D78" w:themeColor="accent1" w:themeShade="7F"/>
      <w:sz w:val="24"/>
    </w:rPr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  <w:rPr>
      <w:i w:val="0"/>
    </w:rPr>
  </w:style>
  <w:style w:type="paragraph" w:customStyle="1" w:styleId="nvolz1">
    <w:name w:val="nvolz1"/>
    <w:basedOn w:val="24"/>
    <w:link w:val="nvolz10"/>
    <w:rPr>
      <w:rFonts w:ascii="Verdana" w:hAnsi="Verdana"/>
      <w:b/>
      <w:color w:val="076AD8"/>
      <w:spacing w:val="15"/>
      <w:sz w:val="36"/>
    </w:rPr>
  </w:style>
  <w:style w:type="character" w:customStyle="1" w:styleId="nvolz10">
    <w:name w:val="nvolz1"/>
    <w:basedOn w:val="a3"/>
    <w:link w:val="nvolz1"/>
    <w:rPr>
      <w:rFonts w:ascii="Verdana" w:hAnsi="Verdana"/>
      <w:b/>
      <w:color w:val="076AD8"/>
      <w:spacing w:val="15"/>
      <w:sz w:val="36"/>
    </w:rPr>
  </w:style>
  <w:style w:type="paragraph" w:customStyle="1" w:styleId="xl74">
    <w:name w:val="xl74"/>
    <w:basedOn w:val="a2"/>
    <w:link w:val="xl740"/>
    <w:pPr>
      <w:spacing w:beforeAutospacing="1" w:afterAutospacing="1" w:line="240" w:lineRule="auto"/>
      <w:jc w:val="center"/>
    </w:pPr>
    <w:rPr>
      <w:rFonts w:ascii="Arial" w:hAnsi="Arial"/>
      <w:sz w:val="20"/>
    </w:rPr>
  </w:style>
  <w:style w:type="character" w:customStyle="1" w:styleId="xl740">
    <w:name w:val="xl74"/>
    <w:basedOn w:val="11"/>
    <w:link w:val="xl74"/>
    <w:rPr>
      <w:rFonts w:ascii="Arial" w:hAnsi="Arial"/>
      <w:sz w:val="20"/>
    </w:rPr>
  </w:style>
  <w:style w:type="paragraph" w:styleId="aff1">
    <w:name w:val="Body Text"/>
    <w:basedOn w:val="a2"/>
    <w:link w:val="aff2"/>
    <w:pPr>
      <w:widowControl w:val="0"/>
      <w:spacing w:after="420" w:line="317" w:lineRule="exact"/>
    </w:pPr>
    <w:rPr>
      <w:rFonts w:ascii="Times New Roman" w:hAnsi="Times New Roman"/>
      <w:spacing w:val="5"/>
      <w:sz w:val="20"/>
    </w:rPr>
  </w:style>
  <w:style w:type="character" w:customStyle="1" w:styleId="aff2">
    <w:name w:val="Основной текст Знак"/>
    <w:basedOn w:val="11"/>
    <w:link w:val="aff1"/>
    <w:rPr>
      <w:rFonts w:ascii="Times New Roman" w:hAnsi="Times New Roman"/>
      <w:spacing w:val="5"/>
      <w:sz w:val="20"/>
    </w:rPr>
  </w:style>
  <w:style w:type="paragraph" w:customStyle="1" w:styleId="BodyTextIndent32">
    <w:name w:val="Body Text Indent 32"/>
    <w:basedOn w:val="a2"/>
    <w:link w:val="BodyTextIndent320"/>
    <w:pPr>
      <w:widowControl w:val="0"/>
      <w:spacing w:after="0" w:line="240" w:lineRule="auto"/>
      <w:ind w:left="176"/>
      <w:jc w:val="both"/>
    </w:pPr>
    <w:rPr>
      <w:rFonts w:ascii="Times New Roman" w:hAnsi="Times New Roman"/>
      <w:sz w:val="24"/>
    </w:rPr>
  </w:style>
  <w:style w:type="character" w:customStyle="1" w:styleId="BodyTextIndent320">
    <w:name w:val="Body Text Indent 32"/>
    <w:basedOn w:val="11"/>
    <w:link w:val="BodyTextIndent32"/>
    <w:rPr>
      <w:rFonts w:ascii="Times New Roman" w:hAnsi="Times New Roman"/>
      <w:sz w:val="24"/>
    </w:rPr>
  </w:style>
  <w:style w:type="paragraph" w:customStyle="1" w:styleId="25">
    <w:name w:val="Основной текст (2)"/>
    <w:basedOn w:val="a2"/>
    <w:link w:val="26"/>
    <w:pPr>
      <w:widowControl w:val="0"/>
      <w:spacing w:after="180" w:line="312" w:lineRule="exact"/>
      <w:jc w:val="both"/>
    </w:pPr>
    <w:rPr>
      <w:rFonts w:ascii="Times New Roman" w:hAnsi="Times New Roman"/>
      <w:i/>
      <w:spacing w:val="2"/>
      <w:sz w:val="20"/>
    </w:rPr>
  </w:style>
  <w:style w:type="character" w:customStyle="1" w:styleId="26">
    <w:name w:val="Основной текст (2)"/>
    <w:basedOn w:val="11"/>
    <w:link w:val="25"/>
    <w:rPr>
      <w:rFonts w:ascii="Times New Roman" w:hAnsi="Times New Roman"/>
      <w:i/>
      <w:spacing w:val="2"/>
      <w:sz w:val="20"/>
    </w:rPr>
  </w:style>
  <w:style w:type="paragraph" w:customStyle="1" w:styleId="81">
    <w:name w:val="Знак Знак8"/>
    <w:link w:val="82"/>
    <w:rPr>
      <w:i/>
      <w:spacing w:val="-3"/>
    </w:rPr>
  </w:style>
  <w:style w:type="character" w:customStyle="1" w:styleId="82">
    <w:name w:val="Знак Знак8"/>
    <w:link w:val="81"/>
    <w:rPr>
      <w:i/>
      <w:spacing w:val="-3"/>
    </w:rPr>
  </w:style>
  <w:style w:type="paragraph" w:customStyle="1" w:styleId="1f1">
    <w:name w:val="Выделенная цитата Знак1"/>
    <w:basedOn w:val="24"/>
    <w:link w:val="1f2"/>
    <w:rPr>
      <w:rFonts w:ascii="Calibri" w:hAnsi="Calibri"/>
      <w:i/>
      <w:color w:val="5B9BD5" w:themeColor="accent1"/>
      <w:sz w:val="22"/>
    </w:rPr>
  </w:style>
  <w:style w:type="character" w:customStyle="1" w:styleId="1f2">
    <w:name w:val="Выделенная цитата Знак1"/>
    <w:basedOn w:val="a3"/>
    <w:link w:val="1f1"/>
    <w:rPr>
      <w:rFonts w:ascii="Calibri" w:hAnsi="Calibri"/>
      <w:i/>
      <w:color w:val="5B9BD5" w:themeColor="accent1"/>
      <w:sz w:val="22"/>
    </w:rPr>
  </w:style>
  <w:style w:type="paragraph" w:customStyle="1" w:styleId="msonormalcxspmiddle">
    <w:name w:val="msonormalcxspmiddle"/>
    <w:basedOn w:val="a2"/>
    <w:link w:val="msonormalcxspmiddle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cxspmiddle0">
    <w:name w:val="msonormalcxspmiddle"/>
    <w:basedOn w:val="11"/>
    <w:link w:val="msonormalcxspmiddle"/>
    <w:rPr>
      <w:rFonts w:ascii="Times New Roman" w:hAnsi="Times New Roman"/>
      <w:sz w:val="24"/>
    </w:rPr>
  </w:style>
  <w:style w:type="paragraph" w:customStyle="1" w:styleId="aff3">
    <w:name w:val="#Таблица цифры"/>
    <w:basedOn w:val="a2"/>
    <w:link w:val="aff4"/>
    <w:pPr>
      <w:spacing w:after="0" w:line="240" w:lineRule="auto"/>
      <w:jc w:val="center"/>
    </w:pPr>
    <w:rPr>
      <w:rFonts w:ascii="Times New Roman" w:hAnsi="Times New Roman"/>
      <w:sz w:val="20"/>
    </w:rPr>
  </w:style>
  <w:style w:type="character" w:customStyle="1" w:styleId="aff4">
    <w:name w:val="#Таблица цифры"/>
    <w:basedOn w:val="11"/>
    <w:link w:val="aff3"/>
    <w:rPr>
      <w:rFonts w:ascii="Times New Roman" w:hAnsi="Times New Roman"/>
      <w:sz w:val="20"/>
    </w:rPr>
  </w:style>
  <w:style w:type="paragraph" w:customStyle="1" w:styleId="BST">
    <w:name w:val="BST"/>
    <w:basedOn w:val="a2"/>
    <w:link w:val="BST0"/>
    <w:pPr>
      <w:spacing w:before="60" w:after="60" w:line="240" w:lineRule="auto"/>
      <w:ind w:firstLine="567"/>
      <w:jc w:val="both"/>
    </w:pPr>
    <w:rPr>
      <w:rFonts w:ascii="Arial" w:hAnsi="Arial"/>
    </w:rPr>
  </w:style>
  <w:style w:type="character" w:customStyle="1" w:styleId="BST0">
    <w:name w:val="BST"/>
    <w:basedOn w:val="11"/>
    <w:link w:val="BST"/>
    <w:rPr>
      <w:rFonts w:ascii="Arial" w:hAnsi="Arial"/>
      <w:sz w:val="22"/>
    </w:rPr>
  </w:style>
  <w:style w:type="paragraph" w:customStyle="1" w:styleId="aff5">
    <w:name w:val="Номер_РИС"/>
    <w:link w:val="aff6"/>
    <w:rPr>
      <w:i/>
      <w:sz w:val="24"/>
    </w:rPr>
  </w:style>
  <w:style w:type="character" w:customStyle="1" w:styleId="aff6">
    <w:name w:val="Номер_РИС"/>
    <w:link w:val="aff5"/>
    <w:rPr>
      <w:i/>
      <w:sz w:val="24"/>
    </w:rPr>
  </w:style>
  <w:style w:type="paragraph" w:customStyle="1" w:styleId="aff7">
    <w:name w:val="Подпись рисунка"/>
    <w:basedOn w:val="aff8"/>
    <w:link w:val="aff9"/>
    <w:pPr>
      <w:jc w:val="center"/>
    </w:pPr>
    <w:rPr>
      <w:rFonts w:ascii="Arial" w:hAnsi="Arial"/>
      <w:b w:val="0"/>
      <w:sz w:val="24"/>
    </w:rPr>
  </w:style>
  <w:style w:type="character" w:customStyle="1" w:styleId="aff9">
    <w:name w:val="Подпись рисунка"/>
    <w:basedOn w:val="affa"/>
    <w:link w:val="aff7"/>
    <w:rPr>
      <w:rFonts w:ascii="Arial" w:hAnsi="Arial"/>
      <w:b w:val="0"/>
      <w:sz w:val="24"/>
    </w:rPr>
  </w:style>
  <w:style w:type="paragraph" w:customStyle="1" w:styleId="35">
    <w:name w:val="Знак3 Знак Знак Знак Знак Знак Знак"/>
    <w:basedOn w:val="a2"/>
    <w:link w:val="36"/>
    <w:pPr>
      <w:spacing w:after="160" w:line="240" w:lineRule="exact"/>
    </w:pPr>
    <w:rPr>
      <w:rFonts w:ascii="Verdana" w:hAnsi="Verdana"/>
      <w:sz w:val="20"/>
    </w:rPr>
  </w:style>
  <w:style w:type="character" w:customStyle="1" w:styleId="36">
    <w:name w:val="Знак3 Знак Знак Знак Знак Знак Знак"/>
    <w:basedOn w:val="11"/>
    <w:link w:val="35"/>
    <w:rPr>
      <w:rFonts w:ascii="Verdana" w:hAnsi="Verdana"/>
      <w:sz w:val="20"/>
    </w:rPr>
  </w:style>
  <w:style w:type="paragraph" w:customStyle="1" w:styleId="a">
    <w:name w:val="Пункты"/>
    <w:basedOn w:val="20"/>
    <w:link w:val="affb"/>
    <w:pPr>
      <w:keepLines w:val="0"/>
      <w:numPr>
        <w:ilvl w:val="1"/>
        <w:numId w:val="16"/>
      </w:numPr>
      <w:tabs>
        <w:tab w:val="left" w:pos="1134"/>
      </w:tabs>
      <w:spacing w:before="120" w:line="240" w:lineRule="auto"/>
      <w:jc w:val="both"/>
    </w:pPr>
    <w:rPr>
      <w:rFonts w:ascii="Times New Roman" w:hAnsi="Times New Roman"/>
      <w:b w:val="0"/>
      <w:color w:val="000000"/>
      <w:sz w:val="24"/>
    </w:rPr>
  </w:style>
  <w:style w:type="character" w:customStyle="1" w:styleId="affb">
    <w:name w:val="Пункты"/>
    <w:basedOn w:val="21"/>
    <w:link w:val="a"/>
    <w:rPr>
      <w:rFonts w:ascii="Times New Roman" w:hAnsi="Times New Roman"/>
      <w:b w:val="0"/>
      <w:color w:val="000000"/>
      <w:sz w:val="24"/>
    </w:rPr>
  </w:style>
  <w:style w:type="paragraph" w:customStyle="1" w:styleId="affc">
    <w:name w:val="Гипертекстовая ссылка"/>
    <w:link w:val="affd"/>
    <w:rPr>
      <w:color w:val="008000"/>
      <w:u w:val="single"/>
    </w:rPr>
  </w:style>
  <w:style w:type="character" w:customStyle="1" w:styleId="affd">
    <w:name w:val="Гипертекстовая ссылка"/>
    <w:link w:val="affc"/>
    <w:rPr>
      <w:color w:val="008000"/>
      <w:u w:val="single"/>
    </w:rPr>
  </w:style>
  <w:style w:type="paragraph" w:customStyle="1" w:styleId="WW8Num9z2">
    <w:name w:val="WW8Num9z2"/>
    <w:link w:val="WW8Num9z20"/>
    <w:rPr>
      <w:rFonts w:ascii="Wingdings" w:hAnsi="Wingdings"/>
    </w:rPr>
  </w:style>
  <w:style w:type="character" w:customStyle="1" w:styleId="WW8Num9z20">
    <w:name w:val="WW8Num9z2"/>
    <w:link w:val="WW8Num9z2"/>
    <w:rPr>
      <w:rFonts w:ascii="Wingdings" w:hAnsi="Wingdings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  <w:rPr>
      <w:i w:val="0"/>
    </w:rPr>
  </w:style>
  <w:style w:type="paragraph" w:customStyle="1" w:styleId="1f3">
    <w:name w:val="Знак сноски1"/>
    <w:link w:val="affe"/>
    <w:rPr>
      <w:vertAlign w:val="superscript"/>
    </w:rPr>
  </w:style>
  <w:style w:type="character" w:styleId="affe">
    <w:name w:val="footnote reference"/>
    <w:link w:val="1f3"/>
    <w:rPr>
      <w:vertAlign w:val="superscript"/>
    </w:rPr>
  </w:style>
  <w:style w:type="paragraph" w:customStyle="1" w:styleId="offertext">
    <w:name w:val="offer_text"/>
    <w:basedOn w:val="24"/>
    <w:link w:val="offertext0"/>
  </w:style>
  <w:style w:type="character" w:customStyle="1" w:styleId="offertext0">
    <w:name w:val="offer_text"/>
    <w:basedOn w:val="a3"/>
    <w:link w:val="offertext"/>
  </w:style>
  <w:style w:type="paragraph" w:customStyle="1" w:styleId="100">
    <w:name w:val="Знак Знак10"/>
    <w:link w:val="101"/>
    <w:rPr>
      <w:rFonts w:ascii="Tahoma" w:hAnsi="Tahoma"/>
      <w:sz w:val="16"/>
    </w:rPr>
  </w:style>
  <w:style w:type="character" w:customStyle="1" w:styleId="101">
    <w:name w:val="Знак Знак10"/>
    <w:link w:val="100"/>
    <w:rPr>
      <w:rFonts w:ascii="Tahoma" w:hAnsi="Tahoma"/>
      <w:sz w:val="16"/>
    </w:rPr>
  </w:style>
  <w:style w:type="paragraph" w:customStyle="1" w:styleId="xwgpf1">
    <w:name w:val="xwgpf1"/>
    <w:basedOn w:val="24"/>
    <w:link w:val="xwgpf10"/>
    <w:rPr>
      <w:rFonts w:ascii="Verdana" w:hAnsi="Verdana"/>
      <w:b/>
      <w:color w:val="076AD8"/>
      <w:spacing w:val="15"/>
      <w:sz w:val="36"/>
    </w:rPr>
  </w:style>
  <w:style w:type="character" w:customStyle="1" w:styleId="xwgpf10">
    <w:name w:val="xwgpf1"/>
    <w:basedOn w:val="a3"/>
    <w:link w:val="xwgpf1"/>
    <w:rPr>
      <w:rFonts w:ascii="Verdana" w:hAnsi="Verdana"/>
      <w:b/>
      <w:color w:val="076AD8"/>
      <w:spacing w:val="15"/>
      <w:sz w:val="36"/>
    </w:rPr>
  </w:style>
  <w:style w:type="paragraph" w:customStyle="1" w:styleId="xl95">
    <w:name w:val="xl95"/>
    <w:basedOn w:val="a2"/>
    <w:link w:val="xl950"/>
    <w:pPr>
      <w:spacing w:beforeAutospacing="1" w:afterAutospacing="1" w:line="240" w:lineRule="auto"/>
      <w:jc w:val="center"/>
    </w:pPr>
    <w:rPr>
      <w:rFonts w:ascii="Arial" w:hAnsi="Arial"/>
      <w:sz w:val="20"/>
    </w:rPr>
  </w:style>
  <w:style w:type="character" w:customStyle="1" w:styleId="xl950">
    <w:name w:val="xl95"/>
    <w:basedOn w:val="11"/>
    <w:link w:val="xl95"/>
    <w:rPr>
      <w:rFonts w:ascii="Arial" w:hAnsi="Arial"/>
      <w:sz w:val="20"/>
    </w:rPr>
  </w:style>
  <w:style w:type="paragraph" w:customStyle="1" w:styleId="xl91">
    <w:name w:val="xl91"/>
    <w:basedOn w:val="a2"/>
    <w:link w:val="xl910"/>
    <w:pPr>
      <w:spacing w:beforeAutospacing="1" w:afterAutospacing="1" w:line="240" w:lineRule="auto"/>
    </w:pPr>
    <w:rPr>
      <w:rFonts w:ascii="Arial" w:hAnsi="Arial"/>
      <w:sz w:val="20"/>
    </w:rPr>
  </w:style>
  <w:style w:type="character" w:customStyle="1" w:styleId="xl910">
    <w:name w:val="xl91"/>
    <w:basedOn w:val="11"/>
    <w:link w:val="xl91"/>
    <w:rPr>
      <w:rFonts w:ascii="Arial" w:hAnsi="Arial"/>
      <w:sz w:val="20"/>
    </w:rPr>
  </w:style>
  <w:style w:type="paragraph" w:customStyle="1" w:styleId="43">
    <w:name w:val="заголовок 4"/>
    <w:basedOn w:val="a2"/>
    <w:next w:val="a2"/>
    <w:link w:val="44"/>
    <w:pPr>
      <w:keepNext/>
      <w:tabs>
        <w:tab w:val="left" w:pos="1800"/>
      </w:tabs>
      <w:spacing w:before="240" w:after="60" w:line="240" w:lineRule="auto"/>
      <w:ind w:left="360" w:hanging="360"/>
      <w:outlineLvl w:val="3"/>
    </w:pPr>
    <w:rPr>
      <w:rFonts w:ascii="Arial" w:hAnsi="Arial"/>
      <w:b/>
      <w:sz w:val="24"/>
    </w:rPr>
  </w:style>
  <w:style w:type="character" w:customStyle="1" w:styleId="44">
    <w:name w:val="заголовок 4"/>
    <w:basedOn w:val="11"/>
    <w:link w:val="43"/>
    <w:rPr>
      <w:rFonts w:ascii="Arial" w:hAnsi="Arial"/>
      <w:b/>
      <w:sz w:val="24"/>
    </w:rPr>
  </w:style>
  <w:style w:type="paragraph" w:customStyle="1" w:styleId="Afff">
    <w:name w:val="Текстовый блок A"/>
    <w:link w:val="Afff0"/>
    <w:rPr>
      <w:rFonts w:ascii="Helvetica" w:hAnsi="Helvetica"/>
      <w:sz w:val="24"/>
    </w:rPr>
  </w:style>
  <w:style w:type="character" w:customStyle="1" w:styleId="Afff0">
    <w:name w:val="Текстовый блок A"/>
    <w:link w:val="Afff"/>
    <w:rPr>
      <w:rFonts w:ascii="Helvetica" w:hAnsi="Helvetica"/>
      <w:color w:val="000000"/>
      <w:sz w:val="24"/>
    </w:rPr>
  </w:style>
  <w:style w:type="paragraph" w:customStyle="1" w:styleId="113">
    <w:name w:val="Знак Знак Знак Знак Знак Знак Знак Знак1 Знак Знак Знак Знак Знак Знак Знак1"/>
    <w:basedOn w:val="a2"/>
    <w:link w:val="114"/>
    <w:pPr>
      <w:spacing w:after="160" w:line="240" w:lineRule="exact"/>
    </w:pPr>
    <w:rPr>
      <w:rFonts w:ascii="Verdana" w:hAnsi="Verdana"/>
      <w:sz w:val="20"/>
    </w:rPr>
  </w:style>
  <w:style w:type="character" w:customStyle="1" w:styleId="114">
    <w:name w:val="Знак Знак Знак Знак Знак Знак Знак Знак1 Знак Знак Знак Знак Знак Знак Знак1"/>
    <w:basedOn w:val="11"/>
    <w:link w:val="113"/>
    <w:rPr>
      <w:rFonts w:ascii="Verdana" w:hAnsi="Verdana"/>
      <w:sz w:val="20"/>
    </w:rPr>
  </w:style>
  <w:style w:type="paragraph" w:customStyle="1" w:styleId="xl111">
    <w:name w:val="xl111"/>
    <w:basedOn w:val="a2"/>
    <w:link w:val="xl1110"/>
    <w:pPr>
      <w:spacing w:beforeAutospacing="1" w:afterAutospacing="1" w:line="240" w:lineRule="auto"/>
      <w:jc w:val="right"/>
    </w:pPr>
    <w:rPr>
      <w:rFonts w:ascii="Arial" w:hAnsi="Arial"/>
      <w:sz w:val="24"/>
    </w:rPr>
  </w:style>
  <w:style w:type="character" w:customStyle="1" w:styleId="xl1110">
    <w:name w:val="xl111"/>
    <w:basedOn w:val="11"/>
    <w:link w:val="xl111"/>
    <w:rPr>
      <w:rFonts w:ascii="Arial" w:hAnsi="Arial"/>
      <w:sz w:val="24"/>
    </w:rPr>
  </w:style>
  <w:style w:type="paragraph" w:customStyle="1" w:styleId="1f4">
    <w:name w:val="Слабое выделение1"/>
    <w:basedOn w:val="24"/>
    <w:link w:val="1f5"/>
    <w:rPr>
      <w:i/>
      <w:color w:val="808080"/>
    </w:rPr>
  </w:style>
  <w:style w:type="character" w:customStyle="1" w:styleId="1f5">
    <w:name w:val="Слабое выделение1"/>
    <w:basedOn w:val="a3"/>
    <w:link w:val="1f4"/>
    <w:rPr>
      <w:i/>
      <w:color w:val="808080"/>
    </w:rPr>
  </w:style>
  <w:style w:type="paragraph" w:customStyle="1" w:styleId="220">
    <w:name w:val="Основной текст 22"/>
    <w:basedOn w:val="a2"/>
    <w:link w:val="22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21">
    <w:name w:val="Основной текст 22"/>
    <w:basedOn w:val="11"/>
    <w:link w:val="220"/>
    <w:rPr>
      <w:rFonts w:ascii="Times New Roman" w:hAnsi="Times New Roman"/>
      <w:sz w:val="20"/>
    </w:rPr>
  </w:style>
  <w:style w:type="paragraph" w:customStyle="1" w:styleId="afff1">
    <w:name w:val="раздилитель сноски"/>
    <w:basedOn w:val="a2"/>
    <w:next w:val="Footnote"/>
    <w:link w:val="afff2"/>
    <w:pPr>
      <w:spacing w:before="60" w:after="0" w:line="240" w:lineRule="auto"/>
      <w:jc w:val="both"/>
    </w:pPr>
    <w:rPr>
      <w:rFonts w:ascii="Times New Roman" w:hAnsi="Times New Roman"/>
      <w:sz w:val="24"/>
    </w:rPr>
  </w:style>
  <w:style w:type="character" w:customStyle="1" w:styleId="afff2">
    <w:name w:val="раздилитель сноски"/>
    <w:basedOn w:val="11"/>
    <w:link w:val="afff1"/>
    <w:rPr>
      <w:rFonts w:ascii="Times New Roman" w:hAnsi="Times New Roman"/>
      <w:sz w:val="24"/>
    </w:rPr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WW8Num17z3">
    <w:name w:val="WW8Num17z3"/>
    <w:link w:val="WW8Num17z30"/>
    <w:rPr>
      <w:rFonts w:ascii="Symbol" w:hAnsi="Symbol"/>
    </w:rPr>
  </w:style>
  <w:style w:type="character" w:customStyle="1" w:styleId="WW8Num17z30">
    <w:name w:val="WW8Num17z3"/>
    <w:link w:val="WW8Num17z3"/>
    <w:rPr>
      <w:rFonts w:ascii="Symbol" w:hAnsi="Symbol"/>
    </w:rPr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210">
    <w:name w:val="Основной текст с отступом 21"/>
    <w:basedOn w:val="a2"/>
    <w:link w:val="211"/>
    <w:pPr>
      <w:tabs>
        <w:tab w:val="left" w:pos="0"/>
      </w:tabs>
      <w:spacing w:after="0" w:line="240" w:lineRule="auto"/>
      <w:ind w:firstLine="567"/>
      <w:jc w:val="both"/>
    </w:pPr>
    <w:rPr>
      <w:rFonts w:ascii="Times New Roman" w:hAnsi="Times New Roman"/>
      <w:sz w:val="24"/>
    </w:rPr>
  </w:style>
  <w:style w:type="character" w:customStyle="1" w:styleId="211">
    <w:name w:val="Основной текст с отступом 21"/>
    <w:basedOn w:val="11"/>
    <w:link w:val="210"/>
    <w:rPr>
      <w:rFonts w:ascii="Times New Roman" w:hAnsi="Times New Roman"/>
      <w:sz w:val="24"/>
    </w:rPr>
  </w:style>
  <w:style w:type="paragraph" w:customStyle="1" w:styleId="BodyText21">
    <w:name w:val="Body Text 21"/>
    <w:basedOn w:val="1f6"/>
    <w:link w:val="BodyText210"/>
    <w:pPr>
      <w:spacing w:line="360" w:lineRule="auto"/>
      <w:ind w:left="0" w:firstLine="851"/>
      <w:jc w:val="both"/>
    </w:pPr>
    <w:rPr>
      <w:sz w:val="24"/>
    </w:rPr>
  </w:style>
  <w:style w:type="character" w:customStyle="1" w:styleId="BodyText210">
    <w:name w:val="Body Text 21"/>
    <w:basedOn w:val="1f7"/>
    <w:link w:val="BodyText21"/>
    <w:rPr>
      <w:rFonts w:ascii="Arial" w:hAnsi="Arial"/>
      <w:sz w:val="24"/>
    </w:rPr>
  </w:style>
  <w:style w:type="character" w:customStyle="1" w:styleId="90">
    <w:name w:val="Заголовок 9 Знак"/>
    <w:basedOn w:val="11"/>
    <w:link w:val="9"/>
    <w:rPr>
      <w:rFonts w:ascii="Cambria" w:hAnsi="Cambria"/>
      <w:i/>
      <w:color w:val="404040"/>
      <w:sz w:val="20"/>
    </w:rPr>
  </w:style>
  <w:style w:type="paragraph" w:customStyle="1" w:styleId="10">
    <w:name w:val="Подзаг1"/>
    <w:basedOn w:val="1"/>
    <w:link w:val="1f8"/>
    <w:pPr>
      <w:numPr>
        <w:ilvl w:val="1"/>
      </w:numPr>
      <w:outlineLvl w:val="1"/>
    </w:pPr>
    <w:rPr>
      <w:sz w:val="24"/>
    </w:rPr>
  </w:style>
  <w:style w:type="character" w:customStyle="1" w:styleId="1f8">
    <w:name w:val="Подзаг1"/>
    <w:basedOn w:val="1f9"/>
    <w:link w:val="10"/>
    <w:rPr>
      <w:rFonts w:ascii="Times New Roman" w:hAnsi="Times New Roman"/>
      <w:b/>
      <w:color w:val="000000"/>
      <w:sz w:val="24"/>
    </w:rPr>
  </w:style>
  <w:style w:type="paragraph" w:customStyle="1" w:styleId="brlkj1">
    <w:name w:val="brlkj1"/>
    <w:basedOn w:val="24"/>
    <w:link w:val="brlkj10"/>
    <w:rPr>
      <w:rFonts w:ascii="Verdana" w:hAnsi="Verdana"/>
      <w:b/>
      <w:color w:val="076AD8"/>
      <w:spacing w:val="15"/>
      <w:sz w:val="36"/>
    </w:rPr>
  </w:style>
  <w:style w:type="character" w:customStyle="1" w:styleId="brlkj10">
    <w:name w:val="brlkj1"/>
    <w:basedOn w:val="a3"/>
    <w:link w:val="brlkj1"/>
    <w:rPr>
      <w:rFonts w:ascii="Verdana" w:hAnsi="Verdana"/>
      <w:b/>
      <w:color w:val="076AD8"/>
      <w:spacing w:val="15"/>
      <w:sz w:val="36"/>
    </w:rPr>
  </w:style>
  <w:style w:type="paragraph" w:customStyle="1" w:styleId="A16">
    <w:name w:val="A16"/>
    <w:link w:val="A160"/>
    <w:rPr>
      <w:sz w:val="11"/>
    </w:rPr>
  </w:style>
  <w:style w:type="character" w:customStyle="1" w:styleId="A160">
    <w:name w:val="A16"/>
    <w:link w:val="A16"/>
    <w:rPr>
      <w:color w:val="000000"/>
      <w:sz w:val="11"/>
    </w:rPr>
  </w:style>
  <w:style w:type="paragraph" w:customStyle="1" w:styleId="afff3">
    <w:name w:val="#Таблица текст"/>
    <w:basedOn w:val="a2"/>
    <w:link w:val="afff4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fff4">
    <w:name w:val="#Таблица текст"/>
    <w:basedOn w:val="11"/>
    <w:link w:val="afff3"/>
    <w:rPr>
      <w:rFonts w:ascii="Times New Roman" w:hAnsi="Times New Roman"/>
      <w:sz w:val="20"/>
    </w:rPr>
  </w:style>
  <w:style w:type="paragraph" w:customStyle="1" w:styleId="xl99">
    <w:name w:val="xl99"/>
    <w:basedOn w:val="a2"/>
    <w:link w:val="xl990"/>
    <w:pPr>
      <w:spacing w:beforeAutospacing="1" w:afterAutospacing="1" w:line="240" w:lineRule="auto"/>
      <w:jc w:val="center"/>
    </w:pPr>
    <w:rPr>
      <w:rFonts w:ascii="Arial" w:hAnsi="Arial"/>
      <w:sz w:val="24"/>
    </w:rPr>
  </w:style>
  <w:style w:type="character" w:customStyle="1" w:styleId="xl990">
    <w:name w:val="xl99"/>
    <w:basedOn w:val="11"/>
    <w:link w:val="xl99"/>
    <w:rPr>
      <w:rFonts w:ascii="Arial" w:hAnsi="Arial"/>
      <w:sz w:val="24"/>
    </w:rPr>
  </w:style>
  <w:style w:type="paragraph" w:customStyle="1" w:styleId="afff5">
    <w:name w:val="Таблица"/>
    <w:basedOn w:val="af4"/>
    <w:link w:val="afff6"/>
    <w:pPr>
      <w:spacing w:line="276" w:lineRule="auto"/>
      <w:ind w:left="33"/>
      <w:jc w:val="left"/>
    </w:pPr>
    <w:rPr>
      <w:sz w:val="24"/>
    </w:rPr>
  </w:style>
  <w:style w:type="character" w:customStyle="1" w:styleId="afff6">
    <w:name w:val="Таблица"/>
    <w:basedOn w:val="af5"/>
    <w:link w:val="afff5"/>
    <w:rPr>
      <w:rFonts w:ascii="Times New Roman" w:hAnsi="Times New Roman"/>
      <w:sz w:val="24"/>
    </w:rPr>
  </w:style>
  <w:style w:type="paragraph" w:customStyle="1" w:styleId="1fa">
    <w:name w:val="Знак примечания1"/>
    <w:link w:val="1fb"/>
    <w:rPr>
      <w:sz w:val="16"/>
    </w:rPr>
  </w:style>
  <w:style w:type="character" w:customStyle="1" w:styleId="1fb">
    <w:name w:val="Знак примечания1"/>
    <w:link w:val="1fa"/>
    <w:rPr>
      <w:sz w:val="16"/>
    </w:rPr>
  </w:style>
  <w:style w:type="paragraph" w:customStyle="1" w:styleId="WW8Num38z2">
    <w:name w:val="WW8Num38z2"/>
    <w:link w:val="WW8Num38z20"/>
    <w:rPr>
      <w:rFonts w:ascii="Wingdings" w:hAnsi="Wingdings"/>
    </w:rPr>
  </w:style>
  <w:style w:type="character" w:customStyle="1" w:styleId="WW8Num38z20">
    <w:name w:val="WW8Num38z2"/>
    <w:link w:val="WW8Num38z2"/>
    <w:rPr>
      <w:rFonts w:ascii="Wingdings" w:hAnsi="Wingdings"/>
      <w:sz w:val="20"/>
    </w:rPr>
  </w:style>
  <w:style w:type="paragraph" w:customStyle="1" w:styleId="-">
    <w:name w:val="Абзац - номер"/>
    <w:basedOn w:val="af4"/>
    <w:link w:val="-0"/>
    <w:pPr>
      <w:numPr>
        <w:ilvl w:val="2"/>
        <w:numId w:val="17"/>
      </w:numPr>
      <w:spacing w:after="200" w:line="276" w:lineRule="auto"/>
      <w:ind w:left="646" w:firstLine="0"/>
      <w:jc w:val="both"/>
    </w:pPr>
    <w:rPr>
      <w:sz w:val="24"/>
    </w:rPr>
  </w:style>
  <w:style w:type="character" w:customStyle="1" w:styleId="-0">
    <w:name w:val="Абзац - номер"/>
    <w:basedOn w:val="af5"/>
    <w:link w:val="-"/>
    <w:rPr>
      <w:rFonts w:ascii="Times New Roman" w:hAnsi="Times New Roman"/>
      <w:sz w:val="24"/>
    </w:rPr>
  </w:style>
  <w:style w:type="paragraph" w:customStyle="1" w:styleId="212">
    <w:name w:val="Продолжение списка 21"/>
    <w:basedOn w:val="a2"/>
    <w:link w:val="213"/>
    <w:pPr>
      <w:widowControl w:val="0"/>
      <w:spacing w:after="120" w:line="240" w:lineRule="auto"/>
      <w:ind w:left="566"/>
    </w:pPr>
    <w:rPr>
      <w:rFonts w:ascii="Times New Roman" w:hAnsi="Times New Roman"/>
      <w:b/>
      <w:sz w:val="20"/>
    </w:rPr>
  </w:style>
  <w:style w:type="character" w:customStyle="1" w:styleId="213">
    <w:name w:val="Продолжение списка 21"/>
    <w:basedOn w:val="11"/>
    <w:link w:val="212"/>
    <w:rPr>
      <w:rFonts w:ascii="Times New Roman" w:hAnsi="Times New Roman"/>
      <w:b/>
      <w:sz w:val="20"/>
    </w:rPr>
  </w:style>
  <w:style w:type="paragraph" w:customStyle="1" w:styleId="WW8Num35z1">
    <w:name w:val="WW8Num35z1"/>
    <w:link w:val="WW8Num35z10"/>
  </w:style>
  <w:style w:type="character" w:customStyle="1" w:styleId="WW8Num35z10">
    <w:name w:val="WW8Num35z1"/>
    <w:link w:val="WW8Num35z1"/>
    <w:rPr>
      <w:i w:val="0"/>
    </w:rPr>
  </w:style>
  <w:style w:type="paragraph" w:customStyle="1" w:styleId="64">
    <w:name w:val="Знак Знак6"/>
    <w:link w:val="65"/>
    <w:rPr>
      <w:sz w:val="28"/>
    </w:rPr>
  </w:style>
  <w:style w:type="character" w:customStyle="1" w:styleId="65">
    <w:name w:val="Знак Знак6"/>
    <w:link w:val="64"/>
    <w:rPr>
      <w:sz w:val="28"/>
    </w:rPr>
  </w:style>
  <w:style w:type="paragraph" w:customStyle="1" w:styleId="afff7">
    <w:name w:val="Пункт"/>
    <w:basedOn w:val="aff1"/>
    <w:link w:val="afff8"/>
    <w:pPr>
      <w:widowControl/>
      <w:spacing w:after="120" w:line="240" w:lineRule="auto"/>
    </w:pPr>
    <w:rPr>
      <w:spacing w:val="0"/>
      <w:sz w:val="24"/>
    </w:rPr>
  </w:style>
  <w:style w:type="character" w:customStyle="1" w:styleId="afff8">
    <w:name w:val="Пункт"/>
    <w:basedOn w:val="aff2"/>
    <w:link w:val="afff7"/>
    <w:rPr>
      <w:rFonts w:ascii="Times New Roman" w:hAnsi="Times New Roman"/>
      <w:spacing w:val="0"/>
      <w:sz w:val="24"/>
    </w:rPr>
  </w:style>
  <w:style w:type="paragraph" w:customStyle="1" w:styleId="afff9">
    <w:name w:val="текст Знак"/>
    <w:link w:val="afffa"/>
    <w:rPr>
      <w:spacing w:val="-4"/>
    </w:rPr>
  </w:style>
  <w:style w:type="character" w:customStyle="1" w:styleId="afffa">
    <w:name w:val="текст Знак"/>
    <w:link w:val="afff9"/>
    <w:rPr>
      <w:spacing w:val="-4"/>
    </w:rPr>
  </w:style>
  <w:style w:type="paragraph" w:customStyle="1" w:styleId="111">
    <w:name w:val="Стиль111"/>
    <w:basedOn w:val="afffb"/>
    <w:link w:val="1110"/>
    <w:pPr>
      <w:numPr>
        <w:ilvl w:val="1"/>
        <w:numId w:val="18"/>
      </w:numPr>
      <w:jc w:val="both"/>
    </w:pPr>
    <w:rPr>
      <w:u w:val="single"/>
    </w:rPr>
  </w:style>
  <w:style w:type="character" w:customStyle="1" w:styleId="1110">
    <w:name w:val="Стиль111"/>
    <w:basedOn w:val="afffc"/>
    <w:link w:val="111"/>
    <w:rPr>
      <w:color w:val="000000"/>
      <w:sz w:val="28"/>
      <w:u w:val="single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  <w:rPr>
      <w:color w:val="000000"/>
    </w:rPr>
  </w:style>
  <w:style w:type="paragraph" w:customStyle="1" w:styleId="37">
    <w:name w:val="Стиль3 Знак Знак Знак Знак"/>
    <w:basedOn w:val="27"/>
    <w:link w:val="38"/>
    <w:pPr>
      <w:tabs>
        <w:tab w:val="left" w:pos="227"/>
      </w:tabs>
      <w:ind w:firstLine="0"/>
    </w:pPr>
    <w:rPr>
      <w:spacing w:val="0"/>
      <w:sz w:val="24"/>
    </w:rPr>
  </w:style>
  <w:style w:type="character" w:customStyle="1" w:styleId="38">
    <w:name w:val="Стиль3 Знак Знак Знак Знак"/>
    <w:basedOn w:val="28"/>
    <w:link w:val="37"/>
    <w:rPr>
      <w:rFonts w:ascii="Times New Roman" w:hAnsi="Times New Roman"/>
      <w:color w:val="000000"/>
      <w:spacing w:val="0"/>
      <w:sz w:val="24"/>
    </w:rPr>
  </w:style>
  <w:style w:type="paragraph" w:customStyle="1" w:styleId="WW8Num37z2">
    <w:name w:val="WW8Num37z2"/>
    <w:link w:val="WW8Num37z20"/>
  </w:style>
  <w:style w:type="character" w:customStyle="1" w:styleId="WW8Num37z20">
    <w:name w:val="WW8Num37z2"/>
    <w:link w:val="WW8Num37z2"/>
    <w:rPr>
      <w:color w:val="000000"/>
    </w:rPr>
  </w:style>
  <w:style w:type="paragraph" w:customStyle="1" w:styleId="WW8Num29z0">
    <w:name w:val="WW8Num29z0"/>
    <w:link w:val="WW8Num29z00"/>
    <w:rPr>
      <w:rFonts w:ascii="Symbol" w:hAnsi="Symbol"/>
    </w:rPr>
  </w:style>
  <w:style w:type="character" w:customStyle="1" w:styleId="WW8Num29z00">
    <w:name w:val="WW8Num29z0"/>
    <w:link w:val="WW8Num29z0"/>
    <w:rPr>
      <w:rFonts w:ascii="Symbol" w:hAnsi="Symbol"/>
    </w:rPr>
  </w:style>
  <w:style w:type="paragraph" w:styleId="afffd">
    <w:name w:val="Document Map"/>
    <w:basedOn w:val="a2"/>
    <w:link w:val="afffe"/>
    <w:pPr>
      <w:spacing w:after="0" w:line="240" w:lineRule="auto"/>
    </w:pPr>
    <w:rPr>
      <w:rFonts w:ascii="Tahoma" w:hAnsi="Tahoma"/>
      <w:sz w:val="20"/>
    </w:rPr>
  </w:style>
  <w:style w:type="character" w:customStyle="1" w:styleId="afffe">
    <w:name w:val="Схема документа Знак"/>
    <w:basedOn w:val="11"/>
    <w:link w:val="afffd"/>
    <w:rPr>
      <w:rFonts w:ascii="Tahoma" w:hAnsi="Tahoma"/>
      <w:sz w:val="20"/>
    </w:rPr>
  </w:style>
  <w:style w:type="paragraph" w:customStyle="1" w:styleId="FormField">
    <w:name w:val="FormField"/>
    <w:basedOn w:val="a2"/>
    <w:link w:val="FormField0"/>
    <w:pPr>
      <w:widowControl w:val="0"/>
      <w:spacing w:before="120" w:after="0" w:line="240" w:lineRule="auto"/>
    </w:pPr>
    <w:rPr>
      <w:rFonts w:ascii="Arial" w:hAnsi="Arial"/>
      <w:b/>
      <w:sz w:val="24"/>
    </w:rPr>
  </w:style>
  <w:style w:type="character" w:customStyle="1" w:styleId="FormField0">
    <w:name w:val="FormField"/>
    <w:basedOn w:val="11"/>
    <w:link w:val="FormField"/>
    <w:rPr>
      <w:rFonts w:ascii="Arial" w:hAnsi="Arial"/>
      <w:b/>
      <w:sz w:val="24"/>
    </w:rPr>
  </w:style>
  <w:style w:type="paragraph" w:customStyle="1" w:styleId="affff">
    <w:name w:val="Содержимое врезки"/>
    <w:basedOn w:val="aff1"/>
    <w:link w:val="affff0"/>
    <w:pPr>
      <w:widowControl/>
      <w:spacing w:after="0" w:line="240" w:lineRule="auto"/>
      <w:jc w:val="center"/>
    </w:pPr>
    <w:rPr>
      <w:spacing w:val="0"/>
    </w:rPr>
  </w:style>
  <w:style w:type="character" w:customStyle="1" w:styleId="affff0">
    <w:name w:val="Содержимое врезки"/>
    <w:basedOn w:val="aff2"/>
    <w:link w:val="affff"/>
    <w:rPr>
      <w:rFonts w:ascii="Times New Roman" w:hAnsi="Times New Roman"/>
      <w:spacing w:val="0"/>
      <w:sz w:val="20"/>
    </w:rPr>
  </w:style>
  <w:style w:type="paragraph" w:customStyle="1" w:styleId="39">
    <w:name w:val="Знак Знак3"/>
    <w:link w:val="3a"/>
  </w:style>
  <w:style w:type="character" w:customStyle="1" w:styleId="3a">
    <w:name w:val="Знак Знак3"/>
    <w:link w:val="39"/>
  </w:style>
  <w:style w:type="paragraph" w:customStyle="1" w:styleId="WW8Num28z2">
    <w:name w:val="WW8Num28z2"/>
    <w:link w:val="WW8Num28z20"/>
    <w:rPr>
      <w:rFonts w:ascii="Wingdings" w:hAnsi="Wingdings"/>
    </w:rPr>
  </w:style>
  <w:style w:type="character" w:customStyle="1" w:styleId="WW8Num28z20">
    <w:name w:val="WW8Num28z2"/>
    <w:link w:val="WW8Num28z2"/>
    <w:rPr>
      <w:rFonts w:ascii="Wingdings" w:hAnsi="Wingdings"/>
    </w:rPr>
  </w:style>
  <w:style w:type="paragraph" w:customStyle="1" w:styleId="xl88">
    <w:name w:val="xl88"/>
    <w:basedOn w:val="a2"/>
    <w:link w:val="xl880"/>
    <w:pPr>
      <w:spacing w:beforeAutospacing="1" w:afterAutospacing="1" w:line="240" w:lineRule="auto"/>
      <w:jc w:val="center"/>
    </w:pPr>
    <w:rPr>
      <w:rFonts w:ascii="Arial" w:hAnsi="Arial"/>
      <w:sz w:val="24"/>
    </w:rPr>
  </w:style>
  <w:style w:type="character" w:customStyle="1" w:styleId="xl880">
    <w:name w:val="xl88"/>
    <w:basedOn w:val="11"/>
    <w:link w:val="xl88"/>
    <w:rPr>
      <w:rFonts w:ascii="Arial" w:hAnsi="Arial"/>
      <w:sz w:val="24"/>
    </w:rPr>
  </w:style>
  <w:style w:type="paragraph" w:customStyle="1" w:styleId="1fc">
    <w:name w:val="Выделение1"/>
    <w:basedOn w:val="24"/>
    <w:link w:val="affff1"/>
    <w:rPr>
      <w:i/>
    </w:rPr>
  </w:style>
  <w:style w:type="character" w:styleId="affff1">
    <w:name w:val="Emphasis"/>
    <w:basedOn w:val="a3"/>
    <w:link w:val="1fc"/>
    <w:rPr>
      <w:i/>
    </w:rPr>
  </w:style>
  <w:style w:type="paragraph" w:styleId="affff2">
    <w:name w:val="Balloon Text"/>
    <w:basedOn w:val="a2"/>
    <w:link w:val="affff3"/>
    <w:pPr>
      <w:spacing w:after="0" w:line="240" w:lineRule="auto"/>
    </w:pPr>
    <w:rPr>
      <w:rFonts w:ascii="Tahoma" w:hAnsi="Tahoma"/>
      <w:sz w:val="16"/>
    </w:rPr>
  </w:style>
  <w:style w:type="character" w:customStyle="1" w:styleId="affff3">
    <w:name w:val="Текст выноски Знак"/>
    <w:basedOn w:val="11"/>
    <w:link w:val="affff2"/>
    <w:rPr>
      <w:rFonts w:ascii="Tahoma" w:hAnsi="Tahoma"/>
      <w:sz w:val="16"/>
    </w:rPr>
  </w:style>
  <w:style w:type="paragraph" w:customStyle="1" w:styleId="WW8Num18z1">
    <w:name w:val="WW8Num18z1"/>
    <w:link w:val="WW8Num18z10"/>
  </w:style>
  <w:style w:type="character" w:customStyle="1" w:styleId="WW8Num18z10">
    <w:name w:val="WW8Num18z1"/>
    <w:link w:val="WW8Num18z1"/>
    <w:rPr>
      <w:i w:val="0"/>
    </w:rPr>
  </w:style>
  <w:style w:type="paragraph" w:customStyle="1" w:styleId="affff4">
    <w:name w:val="Заголовок_ТАБ"/>
    <w:basedOn w:val="a2"/>
    <w:link w:val="affff5"/>
    <w:pPr>
      <w:spacing w:before="60" w:after="120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affff5">
    <w:name w:val="Заголовок_ТАБ"/>
    <w:basedOn w:val="11"/>
    <w:link w:val="affff4"/>
    <w:rPr>
      <w:rFonts w:ascii="Times New Roman" w:hAnsi="Times New Roman"/>
      <w:b/>
      <w:sz w:val="24"/>
    </w:rPr>
  </w:style>
  <w:style w:type="paragraph" w:customStyle="1" w:styleId="FR2">
    <w:name w:val="FR2"/>
    <w:link w:val="FR20"/>
    <w:pPr>
      <w:widowControl w:val="0"/>
      <w:ind w:firstLine="280"/>
      <w:jc w:val="both"/>
    </w:pPr>
  </w:style>
  <w:style w:type="character" w:customStyle="1" w:styleId="FR20">
    <w:name w:val="FR2"/>
    <w:link w:val="FR2"/>
  </w:style>
  <w:style w:type="paragraph" w:customStyle="1" w:styleId="1fd">
    <w:name w:val="Замещающий текст1"/>
    <w:basedOn w:val="24"/>
    <w:link w:val="affff6"/>
    <w:rPr>
      <w:color w:val="808080"/>
    </w:rPr>
  </w:style>
  <w:style w:type="character" w:styleId="affff6">
    <w:name w:val="Placeholder Text"/>
    <w:basedOn w:val="a3"/>
    <w:link w:val="1fd"/>
    <w:rPr>
      <w:color w:val="808080"/>
    </w:rPr>
  </w:style>
  <w:style w:type="paragraph" w:customStyle="1" w:styleId="xl84">
    <w:name w:val="xl84"/>
    <w:basedOn w:val="a2"/>
    <w:link w:val="xl840"/>
    <w:pPr>
      <w:spacing w:beforeAutospacing="1" w:afterAutospacing="1" w:line="240" w:lineRule="auto"/>
      <w:jc w:val="center"/>
    </w:pPr>
    <w:rPr>
      <w:rFonts w:ascii="Arial" w:hAnsi="Arial"/>
      <w:sz w:val="24"/>
    </w:rPr>
  </w:style>
  <w:style w:type="character" w:customStyle="1" w:styleId="xl840">
    <w:name w:val="xl84"/>
    <w:basedOn w:val="11"/>
    <w:link w:val="xl84"/>
    <w:rPr>
      <w:rFonts w:ascii="Arial" w:hAnsi="Arial"/>
      <w:sz w:val="24"/>
    </w:rPr>
  </w:style>
  <w:style w:type="paragraph" w:customStyle="1" w:styleId="29">
    <w:name w:val="Стиль2"/>
    <w:basedOn w:val="214"/>
    <w:link w:val="2a"/>
    <w:pPr>
      <w:keepNext/>
      <w:keepLines/>
      <w:widowControl w:val="0"/>
      <w:spacing w:after="60"/>
      <w:jc w:val="both"/>
    </w:pPr>
    <w:rPr>
      <w:b/>
      <w:sz w:val="24"/>
    </w:rPr>
  </w:style>
  <w:style w:type="character" w:customStyle="1" w:styleId="2a">
    <w:name w:val="Стиль2"/>
    <w:basedOn w:val="215"/>
    <w:link w:val="29"/>
    <w:rPr>
      <w:rFonts w:ascii="Times New Roman" w:hAnsi="Times New Roman"/>
      <w:b/>
      <w:sz w:val="24"/>
    </w:rPr>
  </w:style>
  <w:style w:type="paragraph" w:customStyle="1" w:styleId="xl102">
    <w:name w:val="xl102"/>
    <w:basedOn w:val="a2"/>
    <w:link w:val="xl1020"/>
    <w:pPr>
      <w:spacing w:beforeAutospacing="1" w:afterAutospacing="1" w:line="240" w:lineRule="auto"/>
      <w:jc w:val="center"/>
    </w:pPr>
    <w:rPr>
      <w:rFonts w:ascii="Arial" w:hAnsi="Arial"/>
      <w:sz w:val="24"/>
    </w:rPr>
  </w:style>
  <w:style w:type="character" w:customStyle="1" w:styleId="xl1020">
    <w:name w:val="xl102"/>
    <w:basedOn w:val="11"/>
    <w:link w:val="xl102"/>
    <w:rPr>
      <w:rFonts w:ascii="Arial" w:hAnsi="Arial"/>
      <w:sz w:val="24"/>
    </w:rPr>
  </w:style>
  <w:style w:type="paragraph" w:customStyle="1" w:styleId="WW8Num17z1">
    <w:name w:val="WW8Num17z1"/>
    <w:link w:val="WW8Num17z10"/>
    <w:rPr>
      <w:rFonts w:ascii="Courier New" w:hAnsi="Courier New"/>
    </w:rPr>
  </w:style>
  <w:style w:type="character" w:customStyle="1" w:styleId="WW8Num17z10">
    <w:name w:val="WW8Num17z1"/>
    <w:link w:val="WW8Num17z1"/>
    <w:rPr>
      <w:rFonts w:ascii="Courier New" w:hAnsi="Courier New"/>
    </w:rPr>
  </w:style>
  <w:style w:type="paragraph" w:customStyle="1" w:styleId="WW8Num13z0">
    <w:name w:val="WW8Num13z0"/>
    <w:link w:val="WW8Num13z00"/>
  </w:style>
  <w:style w:type="character" w:customStyle="1" w:styleId="WW8Num13z00">
    <w:name w:val="WW8Num13z0"/>
    <w:link w:val="WW8Num13z0"/>
    <w:rPr>
      <w:sz w:val="20"/>
    </w:rPr>
  </w:style>
  <w:style w:type="paragraph" w:customStyle="1" w:styleId="222">
    <w:name w:val="Н22"/>
    <w:basedOn w:val="a2"/>
    <w:link w:val="224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24">
    <w:name w:val="Н22"/>
    <w:basedOn w:val="11"/>
    <w:link w:val="222"/>
    <w:rPr>
      <w:rFonts w:ascii="Times New Roman" w:hAnsi="Times New Roman"/>
      <w:sz w:val="24"/>
    </w:rPr>
  </w:style>
  <w:style w:type="paragraph" w:customStyle="1" w:styleId="WW8Num15z0">
    <w:name w:val="WW8Num15z0"/>
    <w:link w:val="WW8Num15z00"/>
  </w:style>
  <w:style w:type="character" w:customStyle="1" w:styleId="WW8Num15z00">
    <w:name w:val="WW8Num15z0"/>
    <w:link w:val="WW8Num15z0"/>
    <w:rPr>
      <w:b w:val="0"/>
      <w:i w:val="0"/>
    </w:rPr>
  </w:style>
  <w:style w:type="paragraph" w:customStyle="1" w:styleId="WW8Num20z2">
    <w:name w:val="WW8Num20z2"/>
    <w:link w:val="WW8Num20z20"/>
  </w:style>
  <w:style w:type="character" w:customStyle="1" w:styleId="WW8Num20z20">
    <w:name w:val="WW8Num20z2"/>
    <w:link w:val="WW8Num20z2"/>
    <w:rPr>
      <w:b w:val="0"/>
    </w:rPr>
  </w:style>
  <w:style w:type="paragraph" w:customStyle="1" w:styleId="ConsNormal1">
    <w:name w:val="ConsNormal"/>
    <w:link w:val="ConsNormal2"/>
    <w:pPr>
      <w:widowControl w:val="0"/>
      <w:ind w:right="19772" w:firstLine="720"/>
    </w:pPr>
    <w:rPr>
      <w:rFonts w:ascii="Arial" w:hAnsi="Arial"/>
    </w:rPr>
  </w:style>
  <w:style w:type="character" w:customStyle="1" w:styleId="ConsNormal2">
    <w:name w:val="ConsNormal"/>
    <w:link w:val="ConsNormal1"/>
    <w:rPr>
      <w:rFonts w:ascii="Arial" w:hAnsi="Arial"/>
    </w:rPr>
  </w:style>
  <w:style w:type="paragraph" w:customStyle="1" w:styleId="affff7">
    <w:name w:val="Т Номер"/>
    <w:basedOn w:val="a2"/>
    <w:link w:val="affff8"/>
    <w:pPr>
      <w:tabs>
        <w:tab w:val="left" w:pos="320"/>
        <w:tab w:val="left" w:pos="720"/>
      </w:tabs>
      <w:spacing w:before="60" w:after="60" w:line="240" w:lineRule="auto"/>
      <w:ind w:left="-1800"/>
    </w:pPr>
    <w:rPr>
      <w:rFonts w:ascii="Times New Roman" w:hAnsi="Times New Roman"/>
      <w:sz w:val="24"/>
    </w:rPr>
  </w:style>
  <w:style w:type="character" w:customStyle="1" w:styleId="affff8">
    <w:name w:val="Т Номер"/>
    <w:basedOn w:val="11"/>
    <w:link w:val="affff7"/>
    <w:rPr>
      <w:rFonts w:ascii="Times New Roman" w:hAnsi="Times New Roman"/>
      <w:sz w:val="24"/>
    </w:rPr>
  </w:style>
  <w:style w:type="paragraph" w:customStyle="1" w:styleId="CharCharCharChar">
    <w:name w:val="Знак Char Char Знак Char Char"/>
    <w:basedOn w:val="a2"/>
    <w:link w:val="CharCharCharChar0"/>
    <w:pPr>
      <w:spacing w:after="160" w:line="240" w:lineRule="exact"/>
    </w:pPr>
    <w:rPr>
      <w:rFonts w:ascii="Verdana" w:hAnsi="Verdana"/>
      <w:sz w:val="20"/>
    </w:rPr>
  </w:style>
  <w:style w:type="character" w:customStyle="1" w:styleId="CharCharCharChar0">
    <w:name w:val="Знак Char Char Знак Char Char"/>
    <w:basedOn w:val="11"/>
    <w:link w:val="CharCharCharChar"/>
    <w:rPr>
      <w:rFonts w:ascii="Verdana" w:hAnsi="Verdana"/>
      <w:sz w:val="20"/>
    </w:rPr>
  </w:style>
  <w:style w:type="paragraph" w:customStyle="1" w:styleId="Iauiue">
    <w:name w:val="Iau?iue"/>
    <w:link w:val="Iauiue0"/>
    <w:pPr>
      <w:widowControl w:val="0"/>
      <w:spacing w:before="80" w:after="80"/>
    </w:pPr>
    <w:rPr>
      <w:sz w:val="22"/>
    </w:rPr>
  </w:style>
  <w:style w:type="character" w:customStyle="1" w:styleId="Iauiue0">
    <w:name w:val="Iau?iue"/>
    <w:link w:val="Iauiue"/>
    <w:rPr>
      <w:sz w:val="22"/>
    </w:rPr>
  </w:style>
  <w:style w:type="paragraph" w:customStyle="1" w:styleId="1fe">
    <w:name w:val="Сильное выделение1"/>
    <w:basedOn w:val="24"/>
    <w:link w:val="affff9"/>
    <w:rPr>
      <w:i/>
      <w:color w:val="5B9BD5" w:themeColor="accent1"/>
    </w:rPr>
  </w:style>
  <w:style w:type="character" w:styleId="affff9">
    <w:name w:val="Intense Emphasis"/>
    <w:basedOn w:val="a3"/>
    <w:link w:val="1fe"/>
    <w:rPr>
      <w:i/>
      <w:color w:val="5B9BD5" w:themeColor="accent1"/>
    </w:rPr>
  </w:style>
  <w:style w:type="paragraph" w:customStyle="1" w:styleId="1ff">
    <w:name w:val="Сильное выделение1"/>
    <w:basedOn w:val="24"/>
    <w:link w:val="1ff0"/>
    <w:rPr>
      <w:b/>
      <w:i/>
      <w:color w:val="4F81BD"/>
    </w:rPr>
  </w:style>
  <w:style w:type="character" w:customStyle="1" w:styleId="1ff0">
    <w:name w:val="Сильное выделение1"/>
    <w:basedOn w:val="a3"/>
    <w:link w:val="1ff"/>
    <w:rPr>
      <w:b/>
      <w:i/>
      <w:color w:val="4F81BD"/>
    </w:rPr>
  </w:style>
  <w:style w:type="paragraph" w:customStyle="1" w:styleId="1ff1">
    <w:name w:val="Заголовок1"/>
    <w:basedOn w:val="a2"/>
    <w:next w:val="aff1"/>
    <w:link w:val="1ff2"/>
    <w:pPr>
      <w:keepNext/>
      <w:spacing w:before="240" w:after="120" w:line="240" w:lineRule="auto"/>
    </w:pPr>
    <w:rPr>
      <w:rFonts w:ascii="Arial" w:hAnsi="Arial"/>
      <w:sz w:val="28"/>
    </w:rPr>
  </w:style>
  <w:style w:type="character" w:customStyle="1" w:styleId="1ff2">
    <w:name w:val="Заголовок1"/>
    <w:basedOn w:val="11"/>
    <w:link w:val="1ff1"/>
    <w:rPr>
      <w:rFonts w:ascii="Arial" w:hAnsi="Arial"/>
      <w:sz w:val="28"/>
    </w:rPr>
  </w:style>
  <w:style w:type="paragraph" w:customStyle="1" w:styleId="223">
    <w:name w:val="223 Положение"/>
    <w:basedOn w:val="afffb"/>
    <w:link w:val="2230"/>
    <w:pPr>
      <w:numPr>
        <w:numId w:val="18"/>
      </w:numPr>
      <w:spacing w:after="240"/>
      <w:ind w:left="360" w:hanging="360"/>
      <w:jc w:val="center"/>
      <w:outlineLvl w:val="0"/>
    </w:pPr>
  </w:style>
  <w:style w:type="character" w:customStyle="1" w:styleId="2230">
    <w:name w:val="223 Положение"/>
    <w:basedOn w:val="afffc"/>
    <w:link w:val="223"/>
    <w:rPr>
      <w:sz w:val="28"/>
    </w:rPr>
  </w:style>
  <w:style w:type="paragraph" w:customStyle="1" w:styleId="xl107">
    <w:name w:val="xl107"/>
    <w:basedOn w:val="a2"/>
    <w:link w:val="xl1070"/>
    <w:pPr>
      <w:spacing w:beforeAutospacing="1" w:afterAutospacing="1" w:line="240" w:lineRule="auto"/>
      <w:jc w:val="center"/>
    </w:pPr>
    <w:rPr>
      <w:rFonts w:ascii="Arial" w:hAnsi="Arial"/>
      <w:sz w:val="24"/>
    </w:rPr>
  </w:style>
  <w:style w:type="character" w:customStyle="1" w:styleId="xl1070">
    <w:name w:val="xl107"/>
    <w:basedOn w:val="11"/>
    <w:link w:val="xl107"/>
    <w:rPr>
      <w:rFonts w:ascii="Arial" w:hAnsi="Arial"/>
      <w:sz w:val="24"/>
    </w:rPr>
  </w:style>
  <w:style w:type="paragraph" w:customStyle="1" w:styleId="xl87">
    <w:name w:val="xl87"/>
    <w:basedOn w:val="a2"/>
    <w:link w:val="xl870"/>
    <w:pPr>
      <w:spacing w:beforeAutospacing="1" w:afterAutospacing="1" w:line="240" w:lineRule="auto"/>
      <w:jc w:val="center"/>
    </w:pPr>
    <w:rPr>
      <w:rFonts w:ascii="Arial" w:hAnsi="Arial"/>
      <w:sz w:val="24"/>
    </w:rPr>
  </w:style>
  <w:style w:type="character" w:customStyle="1" w:styleId="xl870">
    <w:name w:val="xl87"/>
    <w:basedOn w:val="11"/>
    <w:link w:val="xl87"/>
    <w:rPr>
      <w:rFonts w:ascii="Arial" w:hAnsi="Arial"/>
      <w:sz w:val="24"/>
    </w:rPr>
  </w:style>
  <w:style w:type="paragraph" w:customStyle="1" w:styleId="WW8Num24z2">
    <w:name w:val="WW8Num24z2"/>
    <w:link w:val="WW8Num24z20"/>
  </w:style>
  <w:style w:type="character" w:customStyle="1" w:styleId="WW8Num24z20">
    <w:name w:val="WW8Num24z2"/>
    <w:link w:val="WW8Num24z2"/>
    <w:rPr>
      <w:color w:val="000000"/>
    </w:rPr>
  </w:style>
  <w:style w:type="paragraph" w:customStyle="1" w:styleId="6">
    <w:name w:val="Стиль6"/>
    <w:basedOn w:val="a2"/>
    <w:link w:val="66"/>
    <w:pPr>
      <w:widowControl w:val="0"/>
      <w:numPr>
        <w:numId w:val="19"/>
      </w:numPr>
      <w:tabs>
        <w:tab w:val="left" w:pos="0"/>
      </w:tabs>
      <w:spacing w:before="120" w:after="120"/>
      <w:contextualSpacing/>
      <w:jc w:val="both"/>
    </w:pPr>
    <w:rPr>
      <w:rFonts w:ascii="Times New Roman" w:hAnsi="Times New Roman"/>
      <w:sz w:val="24"/>
    </w:rPr>
  </w:style>
  <w:style w:type="character" w:customStyle="1" w:styleId="66">
    <w:name w:val="Стиль6"/>
    <w:basedOn w:val="11"/>
    <w:link w:val="6"/>
    <w:rPr>
      <w:rFonts w:ascii="Times New Roman" w:hAnsi="Times New Roman"/>
      <w:sz w:val="24"/>
    </w:rPr>
  </w:style>
  <w:style w:type="paragraph" w:customStyle="1" w:styleId="WW8Num17z0">
    <w:name w:val="WW8Num17z0"/>
    <w:link w:val="WW8Num17z00"/>
    <w:rPr>
      <w:rFonts w:ascii="Wingdings" w:hAnsi="Wingdings"/>
    </w:rPr>
  </w:style>
  <w:style w:type="character" w:customStyle="1" w:styleId="WW8Num17z00">
    <w:name w:val="WW8Num17z0"/>
    <w:link w:val="WW8Num17z0"/>
    <w:rPr>
      <w:rFonts w:ascii="Wingdings" w:hAnsi="Wingdings"/>
    </w:rPr>
  </w:style>
  <w:style w:type="paragraph" w:customStyle="1" w:styleId="iycih1">
    <w:name w:val="iycih1"/>
    <w:basedOn w:val="24"/>
    <w:link w:val="iycih10"/>
    <w:rPr>
      <w:rFonts w:ascii="Verdana" w:hAnsi="Verdana"/>
      <w:b/>
      <w:color w:val="076AD8"/>
      <w:spacing w:val="15"/>
      <w:sz w:val="36"/>
    </w:rPr>
  </w:style>
  <w:style w:type="character" w:customStyle="1" w:styleId="iycih10">
    <w:name w:val="iycih1"/>
    <w:basedOn w:val="a3"/>
    <w:link w:val="iycih1"/>
    <w:rPr>
      <w:rFonts w:ascii="Verdana" w:hAnsi="Verdana"/>
      <w:b/>
      <w:color w:val="076AD8"/>
      <w:spacing w:val="15"/>
      <w:sz w:val="36"/>
    </w:rPr>
  </w:style>
  <w:style w:type="paragraph" w:styleId="3b">
    <w:name w:val="toc 3"/>
    <w:basedOn w:val="a2"/>
    <w:next w:val="a2"/>
    <w:link w:val="3c"/>
    <w:uiPriority w:val="39"/>
    <w:pPr>
      <w:spacing w:after="0" w:line="240" w:lineRule="auto"/>
      <w:ind w:left="720"/>
    </w:pPr>
    <w:rPr>
      <w:rFonts w:ascii="Times New Roman" w:hAnsi="Times New Roman"/>
      <w:b/>
      <w:sz w:val="20"/>
    </w:rPr>
  </w:style>
  <w:style w:type="character" w:customStyle="1" w:styleId="3c">
    <w:name w:val="Оглавление 3 Знак"/>
    <w:basedOn w:val="11"/>
    <w:link w:val="3b"/>
    <w:rPr>
      <w:rFonts w:ascii="Times New Roman" w:hAnsi="Times New Roman"/>
      <w:b/>
      <w:sz w:val="20"/>
    </w:rPr>
  </w:style>
  <w:style w:type="paragraph" w:customStyle="1" w:styleId="xl110">
    <w:name w:val="xl110"/>
    <w:basedOn w:val="a2"/>
    <w:link w:val="xl1100"/>
    <w:pPr>
      <w:spacing w:beforeAutospacing="1" w:afterAutospacing="1" w:line="240" w:lineRule="auto"/>
      <w:jc w:val="center"/>
    </w:pPr>
    <w:rPr>
      <w:rFonts w:ascii="Arial" w:hAnsi="Arial"/>
      <w:sz w:val="24"/>
    </w:rPr>
  </w:style>
  <w:style w:type="character" w:customStyle="1" w:styleId="xl1100">
    <w:name w:val="xl110"/>
    <w:basedOn w:val="11"/>
    <w:link w:val="xl110"/>
    <w:rPr>
      <w:rFonts w:ascii="Arial" w:hAnsi="Arial"/>
      <w:sz w:val="24"/>
    </w:rPr>
  </w:style>
  <w:style w:type="paragraph" w:customStyle="1" w:styleId="xl79">
    <w:name w:val="xl79"/>
    <w:basedOn w:val="a2"/>
    <w:link w:val="xl790"/>
    <w:pPr>
      <w:spacing w:beforeAutospacing="1" w:afterAutospacing="1" w:line="240" w:lineRule="auto"/>
    </w:pPr>
    <w:rPr>
      <w:rFonts w:ascii="Arial" w:hAnsi="Arial"/>
      <w:sz w:val="24"/>
    </w:rPr>
  </w:style>
  <w:style w:type="character" w:customStyle="1" w:styleId="xl790">
    <w:name w:val="xl79"/>
    <w:basedOn w:val="11"/>
    <w:link w:val="xl79"/>
    <w:rPr>
      <w:rFonts w:ascii="Arial" w:hAnsi="Arial"/>
      <w:sz w:val="24"/>
    </w:rPr>
  </w:style>
  <w:style w:type="paragraph" w:styleId="affffa">
    <w:name w:val="Normal (Web)"/>
    <w:basedOn w:val="a2"/>
    <w:link w:val="affff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fffb">
    <w:name w:val="Обычный (веб) Знак"/>
    <w:basedOn w:val="11"/>
    <w:link w:val="affffa"/>
    <w:rPr>
      <w:rFonts w:ascii="Times New Roman" w:hAnsi="Times New Roman"/>
      <w:sz w:val="24"/>
    </w:rPr>
  </w:style>
  <w:style w:type="paragraph" w:styleId="3d">
    <w:name w:val="Body Text Indent 3"/>
    <w:basedOn w:val="a2"/>
    <w:link w:val="3e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8"/>
    </w:rPr>
  </w:style>
  <w:style w:type="character" w:customStyle="1" w:styleId="3e">
    <w:name w:val="Основной текст с отступом 3 Знак"/>
    <w:basedOn w:val="11"/>
    <w:link w:val="3d"/>
    <w:rPr>
      <w:rFonts w:ascii="Times New Roman" w:hAnsi="Times New Roman"/>
      <w:sz w:val="28"/>
    </w:rPr>
  </w:style>
  <w:style w:type="paragraph" w:customStyle="1" w:styleId="91">
    <w:name w:val="Заголовок 9 Знак1"/>
    <w:basedOn w:val="24"/>
    <w:link w:val="910"/>
    <w:rPr>
      <w:rFonts w:asciiTheme="majorHAnsi" w:hAnsiTheme="majorHAnsi"/>
      <w:i/>
      <w:color w:val="272727" w:themeColor="text1" w:themeTint="D8"/>
      <w:sz w:val="21"/>
    </w:rPr>
  </w:style>
  <w:style w:type="character" w:customStyle="1" w:styleId="910">
    <w:name w:val="Заголовок 9 Знак1"/>
    <w:basedOn w:val="a3"/>
    <w:link w:val="91"/>
    <w:rPr>
      <w:rFonts w:asciiTheme="majorHAnsi" w:hAnsiTheme="majorHAnsi"/>
      <w:i/>
      <w:color w:val="272727" w:themeColor="text1" w:themeTint="D8"/>
      <w:sz w:val="21"/>
    </w:rPr>
  </w:style>
  <w:style w:type="paragraph" w:customStyle="1" w:styleId="WW8Num21z0">
    <w:name w:val="WW8Num21z0"/>
    <w:link w:val="WW8Num21z00"/>
  </w:style>
  <w:style w:type="character" w:customStyle="1" w:styleId="WW8Num21z00">
    <w:name w:val="WW8Num21z0"/>
    <w:link w:val="WW8Num21z0"/>
    <w:rPr>
      <w:b w:val="0"/>
    </w:rPr>
  </w:style>
  <w:style w:type="paragraph" w:customStyle="1" w:styleId="1ff3">
    <w:name w:val="Просмотренная гиперссылка1"/>
    <w:basedOn w:val="24"/>
    <w:link w:val="1ff4"/>
    <w:rPr>
      <w:color w:val="800080"/>
      <w:u w:val="single"/>
    </w:rPr>
  </w:style>
  <w:style w:type="character" w:customStyle="1" w:styleId="1ff4">
    <w:name w:val="Просмотренная гиперссылка1"/>
    <w:basedOn w:val="a3"/>
    <w:link w:val="1ff3"/>
    <w:rPr>
      <w:color w:val="800080"/>
      <w:u w:val="single"/>
    </w:rPr>
  </w:style>
  <w:style w:type="paragraph" w:customStyle="1" w:styleId="--">
    <w:name w:val="Надписи-в-рисунках"/>
    <w:basedOn w:val="a2"/>
    <w:link w:val="--0"/>
    <w:pPr>
      <w:spacing w:after="0" w:line="240" w:lineRule="auto"/>
      <w:jc w:val="center"/>
    </w:pPr>
    <w:rPr>
      <w:rFonts w:ascii="Arial" w:hAnsi="Arial"/>
      <w:sz w:val="20"/>
    </w:rPr>
  </w:style>
  <w:style w:type="character" w:customStyle="1" w:styleId="--0">
    <w:name w:val="Надписи-в-рисунках"/>
    <w:basedOn w:val="11"/>
    <w:link w:val="--"/>
    <w:rPr>
      <w:rFonts w:ascii="Arial" w:hAnsi="Arial"/>
      <w:sz w:val="20"/>
    </w:rPr>
  </w:style>
  <w:style w:type="paragraph" w:customStyle="1" w:styleId="affffc">
    <w:name w:val="Отбивка"/>
    <w:basedOn w:val="a2"/>
    <w:link w:val="affffd"/>
    <w:pPr>
      <w:spacing w:before="120" w:after="0" w:line="240" w:lineRule="auto"/>
      <w:ind w:left="-3"/>
      <w:jc w:val="both"/>
    </w:pPr>
    <w:rPr>
      <w:rFonts w:ascii="Times New Roman" w:hAnsi="Times New Roman"/>
      <w:sz w:val="28"/>
    </w:rPr>
  </w:style>
  <w:style w:type="character" w:customStyle="1" w:styleId="affffd">
    <w:name w:val="Отбивка"/>
    <w:basedOn w:val="11"/>
    <w:link w:val="affffc"/>
    <w:rPr>
      <w:rFonts w:ascii="Times New Roman" w:hAnsi="Times New Roman"/>
      <w:sz w:val="28"/>
    </w:rPr>
  </w:style>
  <w:style w:type="paragraph" w:customStyle="1" w:styleId="WW8Num28z1">
    <w:name w:val="WW8Num28z1"/>
    <w:link w:val="WW8Num28z10"/>
    <w:rPr>
      <w:rFonts w:ascii="Courier New" w:hAnsi="Courier New"/>
    </w:rPr>
  </w:style>
  <w:style w:type="character" w:customStyle="1" w:styleId="WW8Num28z10">
    <w:name w:val="WW8Num28z1"/>
    <w:link w:val="WW8Num28z1"/>
    <w:rPr>
      <w:rFonts w:ascii="Courier New" w:hAnsi="Courier New"/>
    </w:rPr>
  </w:style>
  <w:style w:type="paragraph" w:styleId="3">
    <w:name w:val="List Bullet 3"/>
    <w:basedOn w:val="a2"/>
    <w:link w:val="3f"/>
    <w:pPr>
      <w:numPr>
        <w:numId w:val="20"/>
      </w:numPr>
      <w:spacing w:before="60" w:after="0" w:line="240" w:lineRule="auto"/>
      <w:jc w:val="both"/>
    </w:pPr>
    <w:rPr>
      <w:rFonts w:ascii="Times New Roman" w:hAnsi="Times New Roman"/>
      <w:sz w:val="24"/>
    </w:rPr>
  </w:style>
  <w:style w:type="character" w:customStyle="1" w:styleId="3f">
    <w:name w:val="Маркированный список 3 Знак"/>
    <w:basedOn w:val="11"/>
    <w:link w:val="3"/>
    <w:rPr>
      <w:rFonts w:ascii="Times New Roman" w:hAnsi="Times New Roman"/>
      <w:sz w:val="24"/>
    </w:rPr>
  </w:style>
  <w:style w:type="paragraph" w:customStyle="1" w:styleId="Nonformat">
    <w:name w:val="Nonformat"/>
    <w:basedOn w:val="a2"/>
    <w:link w:val="Nonformat0"/>
    <w:pPr>
      <w:spacing w:after="0" w:line="240" w:lineRule="auto"/>
    </w:pPr>
    <w:rPr>
      <w:rFonts w:ascii="Consultant" w:hAnsi="Consultant"/>
      <w:sz w:val="20"/>
    </w:rPr>
  </w:style>
  <w:style w:type="character" w:customStyle="1" w:styleId="Nonformat0">
    <w:name w:val="Nonformat"/>
    <w:basedOn w:val="11"/>
    <w:link w:val="Nonformat"/>
    <w:rPr>
      <w:rFonts w:ascii="Consultant" w:hAnsi="Consultant"/>
      <w:sz w:val="20"/>
    </w:rPr>
  </w:style>
  <w:style w:type="paragraph" w:customStyle="1" w:styleId="2b">
    <w:name w:val="Абзац2"/>
    <w:basedOn w:val="a2"/>
    <w:link w:val="2c"/>
    <w:pPr>
      <w:spacing w:before="60" w:after="0" w:line="240" w:lineRule="auto"/>
      <w:ind w:left="720"/>
    </w:pPr>
    <w:rPr>
      <w:rFonts w:ascii="Times New Roman" w:hAnsi="Times New Roman"/>
      <w:sz w:val="24"/>
    </w:rPr>
  </w:style>
  <w:style w:type="character" w:customStyle="1" w:styleId="2c">
    <w:name w:val="Абзац2"/>
    <w:basedOn w:val="11"/>
    <w:link w:val="2b"/>
    <w:rPr>
      <w:rFonts w:ascii="Times New Roman" w:hAnsi="Times New Roman"/>
      <w:sz w:val="24"/>
    </w:rPr>
  </w:style>
  <w:style w:type="paragraph" w:customStyle="1" w:styleId="xl103">
    <w:name w:val="xl103"/>
    <w:basedOn w:val="a2"/>
    <w:link w:val="xl1030"/>
    <w:pPr>
      <w:spacing w:beforeAutospacing="1" w:afterAutospacing="1" w:line="240" w:lineRule="auto"/>
      <w:jc w:val="center"/>
    </w:pPr>
    <w:rPr>
      <w:rFonts w:ascii="Arial" w:hAnsi="Arial"/>
      <w:sz w:val="24"/>
    </w:rPr>
  </w:style>
  <w:style w:type="character" w:customStyle="1" w:styleId="xl1030">
    <w:name w:val="xl103"/>
    <w:basedOn w:val="11"/>
    <w:link w:val="xl103"/>
    <w:rPr>
      <w:rFonts w:ascii="Arial" w:hAnsi="Arial"/>
      <w:sz w:val="24"/>
    </w:rPr>
  </w:style>
  <w:style w:type="paragraph" w:customStyle="1" w:styleId="bold">
    <w:name w:val="bold"/>
    <w:basedOn w:val="24"/>
    <w:link w:val="bold0"/>
  </w:style>
  <w:style w:type="character" w:customStyle="1" w:styleId="bold0">
    <w:name w:val="bold"/>
    <w:basedOn w:val="a3"/>
    <w:link w:val="bold"/>
  </w:style>
  <w:style w:type="paragraph" w:customStyle="1" w:styleId="WW8Num52z1">
    <w:name w:val="WW8Num52z1"/>
    <w:link w:val="WW8Num52z10"/>
    <w:rPr>
      <w:rFonts w:ascii="Courier New" w:hAnsi="Courier New"/>
    </w:rPr>
  </w:style>
  <w:style w:type="character" w:customStyle="1" w:styleId="WW8Num52z10">
    <w:name w:val="WW8Num52z1"/>
    <w:link w:val="WW8Num52z1"/>
    <w:rPr>
      <w:rFonts w:ascii="Courier New" w:hAnsi="Courier New"/>
    </w:rPr>
  </w:style>
  <w:style w:type="paragraph" w:customStyle="1" w:styleId="affffe">
    <w:name w:val="Т Абзац"/>
    <w:basedOn w:val="a2"/>
    <w:link w:val="afffff"/>
    <w:pPr>
      <w:spacing w:before="60" w:after="60" w:line="240" w:lineRule="auto"/>
    </w:pPr>
    <w:rPr>
      <w:rFonts w:ascii="Times New Roman" w:hAnsi="Times New Roman"/>
      <w:sz w:val="24"/>
    </w:rPr>
  </w:style>
  <w:style w:type="character" w:customStyle="1" w:styleId="afffff">
    <w:name w:val="Т Абзац"/>
    <w:basedOn w:val="11"/>
    <w:link w:val="affffe"/>
    <w:rPr>
      <w:rFonts w:ascii="Times New Roman" w:hAnsi="Times New Roman"/>
      <w:sz w:val="24"/>
    </w:rPr>
  </w:style>
  <w:style w:type="paragraph" w:customStyle="1" w:styleId="45">
    <w:name w:val="Стиль4"/>
    <w:basedOn w:val="a2"/>
    <w:link w:val="46"/>
    <w:pPr>
      <w:keepNext/>
      <w:widowControl w:val="0"/>
      <w:spacing w:before="120" w:after="120"/>
      <w:ind w:left="1080" w:hanging="1080"/>
      <w:jc w:val="both"/>
      <w:outlineLvl w:val="2"/>
    </w:pPr>
    <w:rPr>
      <w:rFonts w:ascii="Times New Roman" w:hAnsi="Times New Roman"/>
      <w:sz w:val="24"/>
    </w:rPr>
  </w:style>
  <w:style w:type="character" w:customStyle="1" w:styleId="46">
    <w:name w:val="Стиль4"/>
    <w:basedOn w:val="11"/>
    <w:link w:val="45"/>
    <w:rPr>
      <w:rFonts w:ascii="Times New Roman" w:hAnsi="Times New Roman"/>
      <w:sz w:val="24"/>
    </w:rPr>
  </w:style>
  <w:style w:type="paragraph" w:customStyle="1" w:styleId="115">
    <w:name w:val="Заголовок 1 Знак1"/>
    <w:basedOn w:val="24"/>
    <w:link w:val="116"/>
    <w:rPr>
      <w:rFonts w:asciiTheme="majorHAnsi" w:hAnsiTheme="majorHAnsi"/>
      <w:color w:val="2E74B5" w:themeColor="accent1" w:themeShade="BF"/>
      <w:sz w:val="32"/>
    </w:rPr>
  </w:style>
  <w:style w:type="character" w:customStyle="1" w:styleId="116">
    <w:name w:val="Заголовок 1 Знак1"/>
    <w:basedOn w:val="a3"/>
    <w:link w:val="115"/>
    <w:rPr>
      <w:rFonts w:asciiTheme="majorHAnsi" w:hAnsiTheme="majorHAnsi"/>
      <w:color w:val="2E74B5" w:themeColor="accent1" w:themeShade="BF"/>
      <w:sz w:val="32"/>
    </w:rPr>
  </w:style>
  <w:style w:type="paragraph" w:customStyle="1" w:styleId="FORMATTEXT">
    <w:name w:val=".FORMATTEXT"/>
    <w:link w:val="FORMATTEXT0"/>
    <w:pPr>
      <w:widowControl w:val="0"/>
    </w:pPr>
    <w:rPr>
      <w:sz w:val="24"/>
    </w:rPr>
  </w:style>
  <w:style w:type="character" w:customStyle="1" w:styleId="FORMATTEXT0">
    <w:name w:val=".FORMATTEXT"/>
    <w:link w:val="FORMATTEXT"/>
    <w:rPr>
      <w:sz w:val="24"/>
    </w:rPr>
  </w:style>
  <w:style w:type="paragraph" w:customStyle="1" w:styleId="gycqs1">
    <w:name w:val="gycqs1"/>
    <w:basedOn w:val="24"/>
    <w:link w:val="gycqs10"/>
    <w:rPr>
      <w:rFonts w:ascii="Verdana" w:hAnsi="Verdana"/>
      <w:b/>
      <w:color w:val="076AD8"/>
      <w:spacing w:val="15"/>
      <w:sz w:val="36"/>
    </w:rPr>
  </w:style>
  <w:style w:type="character" w:customStyle="1" w:styleId="gycqs10">
    <w:name w:val="gycqs1"/>
    <w:basedOn w:val="a3"/>
    <w:link w:val="gycqs1"/>
    <w:rPr>
      <w:rFonts w:ascii="Verdana" w:hAnsi="Verdana"/>
      <w:b/>
      <w:color w:val="076AD8"/>
      <w:spacing w:val="15"/>
      <w:sz w:val="36"/>
    </w:rPr>
  </w:style>
  <w:style w:type="paragraph" w:styleId="a0">
    <w:name w:val="List Bullet"/>
    <w:basedOn w:val="a2"/>
    <w:link w:val="afffff0"/>
    <w:pPr>
      <w:numPr>
        <w:numId w:val="21"/>
      </w:numPr>
      <w:spacing w:after="0" w:line="240" w:lineRule="auto"/>
      <w:contextualSpacing/>
    </w:pPr>
    <w:rPr>
      <w:rFonts w:ascii="Times New Roman" w:hAnsi="Times New Roman"/>
      <w:sz w:val="24"/>
    </w:rPr>
  </w:style>
  <w:style w:type="character" w:customStyle="1" w:styleId="afffff0">
    <w:name w:val="Маркированный список Знак"/>
    <w:basedOn w:val="11"/>
    <w:link w:val="a0"/>
    <w:rPr>
      <w:rFonts w:ascii="Times New Roman" w:hAnsi="Times New Roman"/>
      <w:sz w:val="24"/>
    </w:rPr>
  </w:style>
  <w:style w:type="paragraph" w:customStyle="1" w:styleId="24">
    <w:name w:val="Основной шрифт абзаца2"/>
  </w:style>
  <w:style w:type="paragraph" w:customStyle="1" w:styleId="xl77">
    <w:name w:val="xl77"/>
    <w:basedOn w:val="a2"/>
    <w:link w:val="xl770"/>
    <w:pPr>
      <w:spacing w:beforeAutospacing="1" w:afterAutospacing="1" w:line="240" w:lineRule="auto"/>
      <w:jc w:val="center"/>
    </w:pPr>
    <w:rPr>
      <w:rFonts w:ascii="Arial" w:hAnsi="Arial"/>
      <w:sz w:val="20"/>
    </w:rPr>
  </w:style>
  <w:style w:type="character" w:customStyle="1" w:styleId="xl770">
    <w:name w:val="xl77"/>
    <w:basedOn w:val="11"/>
    <w:link w:val="xl77"/>
    <w:rPr>
      <w:rFonts w:ascii="Arial" w:hAnsi="Arial"/>
      <w:sz w:val="20"/>
    </w:rPr>
  </w:style>
  <w:style w:type="paragraph" w:customStyle="1" w:styleId="WW8Num11z1">
    <w:name w:val="WW8Num11z1"/>
    <w:link w:val="WW8Num11z10"/>
  </w:style>
  <w:style w:type="character" w:customStyle="1" w:styleId="WW8Num11z10">
    <w:name w:val="WW8Num11z1"/>
    <w:link w:val="WW8Num11z1"/>
    <w:rPr>
      <w:i w:val="0"/>
    </w:rPr>
  </w:style>
  <w:style w:type="paragraph" w:customStyle="1" w:styleId="1ff5">
    <w:name w:val="Знак концевой сноски1"/>
    <w:basedOn w:val="24"/>
    <w:link w:val="afffff1"/>
    <w:rPr>
      <w:vertAlign w:val="superscript"/>
    </w:rPr>
  </w:style>
  <w:style w:type="character" w:styleId="afffff1">
    <w:name w:val="endnote reference"/>
    <w:basedOn w:val="a3"/>
    <w:link w:val="1ff5"/>
    <w:rPr>
      <w:vertAlign w:val="superscript"/>
    </w:rPr>
  </w:style>
  <w:style w:type="paragraph" w:customStyle="1" w:styleId="216">
    <w:name w:val="Список 21"/>
    <w:basedOn w:val="a2"/>
    <w:link w:val="217"/>
    <w:pPr>
      <w:widowControl w:val="0"/>
      <w:spacing w:after="0" w:line="240" w:lineRule="auto"/>
      <w:ind w:left="566" w:hanging="283"/>
    </w:pPr>
    <w:rPr>
      <w:rFonts w:ascii="Times New Roman" w:hAnsi="Times New Roman"/>
      <w:b/>
      <w:sz w:val="20"/>
    </w:rPr>
  </w:style>
  <w:style w:type="character" w:customStyle="1" w:styleId="217">
    <w:name w:val="Список 21"/>
    <w:basedOn w:val="11"/>
    <w:link w:val="216"/>
    <w:rPr>
      <w:rFonts w:ascii="Times New Roman" w:hAnsi="Times New Roman"/>
      <w:b/>
      <w:sz w:val="20"/>
    </w:rPr>
  </w:style>
  <w:style w:type="paragraph" w:customStyle="1" w:styleId="310">
    <w:name w:val="Основной текст с отступом 31"/>
    <w:basedOn w:val="1f6"/>
    <w:link w:val="311"/>
    <w:pPr>
      <w:spacing w:line="360" w:lineRule="auto"/>
      <w:ind w:left="0" w:firstLine="709"/>
      <w:jc w:val="both"/>
    </w:pPr>
    <w:rPr>
      <w:sz w:val="24"/>
    </w:rPr>
  </w:style>
  <w:style w:type="character" w:customStyle="1" w:styleId="311">
    <w:name w:val="Основной текст с отступом 31"/>
    <w:basedOn w:val="1f7"/>
    <w:link w:val="310"/>
    <w:rPr>
      <w:rFonts w:ascii="Arial" w:hAnsi="Arial"/>
      <w:sz w:val="24"/>
    </w:rPr>
  </w:style>
  <w:style w:type="paragraph" w:customStyle="1" w:styleId="FontStyle13">
    <w:name w:val="Font Style13"/>
    <w:link w:val="FontStyle130"/>
    <w:rPr>
      <w:i/>
      <w:spacing w:val="-20"/>
      <w:sz w:val="24"/>
    </w:rPr>
  </w:style>
  <w:style w:type="character" w:customStyle="1" w:styleId="FontStyle130">
    <w:name w:val="Font Style13"/>
    <w:link w:val="FontStyle13"/>
    <w:rPr>
      <w:rFonts w:ascii="Times New Roman" w:hAnsi="Times New Roman"/>
      <w:i/>
      <w:spacing w:val="-20"/>
      <w:sz w:val="24"/>
    </w:rPr>
  </w:style>
  <w:style w:type="paragraph" w:customStyle="1" w:styleId="53">
    <w:name w:val="Стиль5"/>
    <w:basedOn w:val="a2"/>
    <w:link w:val="54"/>
    <w:pPr>
      <w:widowControl w:val="0"/>
      <w:spacing w:before="200" w:after="120"/>
      <w:ind w:left="1506" w:hanging="1080"/>
      <w:jc w:val="both"/>
    </w:pPr>
    <w:rPr>
      <w:rFonts w:ascii="Times New Roman" w:hAnsi="Times New Roman"/>
      <w:sz w:val="24"/>
    </w:rPr>
  </w:style>
  <w:style w:type="character" w:customStyle="1" w:styleId="54">
    <w:name w:val="Стиль5"/>
    <w:basedOn w:val="11"/>
    <w:link w:val="53"/>
    <w:rPr>
      <w:rFonts w:ascii="Times New Roman" w:hAnsi="Times New Roman"/>
      <w:sz w:val="24"/>
    </w:rPr>
  </w:style>
  <w:style w:type="paragraph" w:styleId="2d">
    <w:name w:val="List 2"/>
    <w:basedOn w:val="a2"/>
    <w:link w:val="2e"/>
    <w:pPr>
      <w:spacing w:after="0" w:line="240" w:lineRule="auto"/>
      <w:ind w:left="566" w:hanging="283"/>
    </w:pPr>
    <w:rPr>
      <w:rFonts w:ascii="Times New Roman" w:hAnsi="Times New Roman"/>
      <w:sz w:val="28"/>
    </w:rPr>
  </w:style>
  <w:style w:type="character" w:customStyle="1" w:styleId="2e">
    <w:name w:val="Список 2 Знак"/>
    <w:basedOn w:val="11"/>
    <w:link w:val="2d"/>
    <w:rPr>
      <w:rFonts w:ascii="Times New Roman" w:hAnsi="Times New Roman"/>
      <w:sz w:val="28"/>
    </w:rPr>
  </w:style>
  <w:style w:type="paragraph" w:customStyle="1" w:styleId="WW8Num37z1">
    <w:name w:val="WW8Num37z1"/>
    <w:link w:val="WW8Num37z10"/>
  </w:style>
  <w:style w:type="character" w:customStyle="1" w:styleId="WW8Num37z10">
    <w:name w:val="WW8Num37z1"/>
    <w:link w:val="WW8Num37z1"/>
    <w:rPr>
      <w:i w:val="0"/>
    </w:rPr>
  </w:style>
  <w:style w:type="paragraph" w:customStyle="1" w:styleId="normal">
    <w:name w:val="Обычный.normal"/>
    <w:link w:val="normal0"/>
    <w:pPr>
      <w:spacing w:after="60" w:line="264" w:lineRule="auto"/>
      <w:ind w:left="1701"/>
      <w:jc w:val="both"/>
    </w:pPr>
    <w:rPr>
      <w:sz w:val="22"/>
    </w:rPr>
  </w:style>
  <w:style w:type="character" w:customStyle="1" w:styleId="normal0">
    <w:name w:val="Обычный.normal"/>
    <w:link w:val="normal"/>
    <w:rPr>
      <w:sz w:val="22"/>
    </w:rPr>
  </w:style>
  <w:style w:type="paragraph" w:customStyle="1" w:styleId="xl89">
    <w:name w:val="xl89"/>
    <w:basedOn w:val="a2"/>
    <w:link w:val="xl890"/>
    <w:pPr>
      <w:spacing w:beforeAutospacing="1" w:afterAutospacing="1" w:line="240" w:lineRule="auto"/>
      <w:jc w:val="center"/>
    </w:pPr>
    <w:rPr>
      <w:rFonts w:ascii="Arial" w:hAnsi="Arial"/>
      <w:sz w:val="24"/>
    </w:rPr>
  </w:style>
  <w:style w:type="character" w:customStyle="1" w:styleId="xl890">
    <w:name w:val="xl89"/>
    <w:basedOn w:val="11"/>
    <w:link w:val="xl89"/>
    <w:rPr>
      <w:rFonts w:ascii="Arial" w:hAnsi="Arial"/>
      <w:sz w:val="24"/>
    </w:rPr>
  </w:style>
  <w:style w:type="paragraph" w:customStyle="1" w:styleId="aodoctxt">
    <w:name w:val="aodoctxt"/>
    <w:basedOn w:val="a2"/>
    <w:link w:val="aodoctxt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odoctxt0">
    <w:name w:val="aodoctxt"/>
    <w:basedOn w:val="11"/>
    <w:link w:val="aodoctxt"/>
    <w:rPr>
      <w:rFonts w:ascii="Times New Roman" w:hAnsi="Times New Roman"/>
      <w:sz w:val="24"/>
    </w:rPr>
  </w:style>
  <w:style w:type="paragraph" w:customStyle="1" w:styleId="afffff2">
    <w:name w:val="Заголовок таблицы"/>
    <w:basedOn w:val="afffff3"/>
    <w:link w:val="afffff4"/>
    <w:pPr>
      <w:jc w:val="center"/>
    </w:pPr>
    <w:rPr>
      <w:b/>
    </w:rPr>
  </w:style>
  <w:style w:type="character" w:customStyle="1" w:styleId="afffff4">
    <w:name w:val="Заголовок таблицы"/>
    <w:basedOn w:val="afffff5"/>
    <w:link w:val="afffff2"/>
    <w:rPr>
      <w:rFonts w:ascii="Times New Roman" w:hAnsi="Times New Roman"/>
      <w:b/>
      <w:sz w:val="20"/>
    </w:rPr>
  </w:style>
  <w:style w:type="paragraph" w:customStyle="1" w:styleId="1ff6">
    <w:name w:val="Знак1 Знак Знак Знак Знак Знак Знак Знак Знак Знак"/>
    <w:basedOn w:val="a2"/>
    <w:next w:val="20"/>
    <w:link w:val="1ff7"/>
    <w:pPr>
      <w:spacing w:after="160" w:line="240" w:lineRule="exact"/>
    </w:pPr>
    <w:rPr>
      <w:rFonts w:ascii="Times New Roman" w:hAnsi="Times New Roman"/>
      <w:sz w:val="24"/>
    </w:rPr>
  </w:style>
  <w:style w:type="character" w:customStyle="1" w:styleId="1ff7">
    <w:name w:val="Знак1 Знак Знак Знак Знак Знак Знак Знак Знак Знак"/>
    <w:basedOn w:val="11"/>
    <w:link w:val="1ff6"/>
    <w:rPr>
      <w:rFonts w:ascii="Times New Roman" w:hAnsi="Times New Roman"/>
      <w:sz w:val="24"/>
    </w:rPr>
  </w:style>
  <w:style w:type="paragraph" w:customStyle="1" w:styleId="eaarw1">
    <w:name w:val="eaarw1"/>
    <w:basedOn w:val="24"/>
    <w:link w:val="eaarw10"/>
    <w:rPr>
      <w:rFonts w:ascii="Verdana" w:hAnsi="Verdana"/>
      <w:b/>
      <w:color w:val="076AD8"/>
      <w:spacing w:val="15"/>
      <w:sz w:val="36"/>
    </w:rPr>
  </w:style>
  <w:style w:type="character" w:customStyle="1" w:styleId="eaarw10">
    <w:name w:val="eaarw1"/>
    <w:basedOn w:val="a3"/>
    <w:link w:val="eaarw1"/>
    <w:rPr>
      <w:rFonts w:ascii="Verdana" w:hAnsi="Verdana"/>
      <w:b/>
      <w:color w:val="076AD8"/>
      <w:spacing w:val="15"/>
      <w:sz w:val="36"/>
    </w:rPr>
  </w:style>
  <w:style w:type="paragraph" w:customStyle="1" w:styleId="2f">
    <w:name w:val="Знак примечания2"/>
    <w:link w:val="afffff6"/>
    <w:rPr>
      <w:sz w:val="16"/>
    </w:rPr>
  </w:style>
  <w:style w:type="character" w:styleId="afffff6">
    <w:name w:val="annotation reference"/>
    <w:link w:val="2f"/>
    <w:rPr>
      <w:sz w:val="16"/>
    </w:rPr>
  </w:style>
  <w:style w:type="character" w:customStyle="1" w:styleId="50">
    <w:name w:val="Заголовок 5 Знак"/>
    <w:basedOn w:val="11"/>
    <w:link w:val="5"/>
    <w:rPr>
      <w:rFonts w:ascii="Times New Roman" w:hAnsi="Times New Roman"/>
      <w:caps/>
      <w:sz w:val="28"/>
    </w:rPr>
  </w:style>
  <w:style w:type="paragraph" w:customStyle="1" w:styleId="xl108">
    <w:name w:val="xl108"/>
    <w:basedOn w:val="a2"/>
    <w:link w:val="xl1080"/>
    <w:pPr>
      <w:spacing w:beforeAutospacing="1" w:afterAutospacing="1" w:line="240" w:lineRule="auto"/>
      <w:jc w:val="center"/>
    </w:pPr>
    <w:rPr>
      <w:rFonts w:ascii="Arial" w:hAnsi="Arial"/>
      <w:sz w:val="24"/>
    </w:rPr>
  </w:style>
  <w:style w:type="character" w:customStyle="1" w:styleId="xl1080">
    <w:name w:val="xl108"/>
    <w:basedOn w:val="11"/>
    <w:link w:val="xl108"/>
    <w:rPr>
      <w:rFonts w:ascii="Arial" w:hAnsi="Arial"/>
      <w:sz w:val="24"/>
    </w:rPr>
  </w:style>
  <w:style w:type="paragraph" w:styleId="aff8">
    <w:name w:val="caption"/>
    <w:basedOn w:val="a2"/>
    <w:next w:val="a2"/>
    <w:link w:val="affa"/>
    <w:pPr>
      <w:spacing w:after="0" w:line="240" w:lineRule="auto"/>
    </w:pPr>
    <w:rPr>
      <w:rFonts w:ascii="Times New Roman" w:hAnsi="Times New Roman"/>
      <w:b/>
      <w:sz w:val="20"/>
    </w:rPr>
  </w:style>
  <w:style w:type="character" w:customStyle="1" w:styleId="affa">
    <w:name w:val="Название объекта Знак"/>
    <w:basedOn w:val="11"/>
    <w:link w:val="aff8"/>
    <w:rPr>
      <w:rFonts w:ascii="Times New Roman" w:hAnsi="Times New Roman"/>
      <w:b/>
      <w:sz w:val="20"/>
    </w:rPr>
  </w:style>
  <w:style w:type="paragraph" w:customStyle="1" w:styleId="117">
    <w:name w:val="1Стиль1"/>
    <w:basedOn w:val="a2"/>
    <w:link w:val="118"/>
    <w:pPr>
      <w:widowControl w:val="0"/>
      <w:spacing w:after="0" w:line="240" w:lineRule="auto"/>
      <w:ind w:left="130" w:right="567" w:firstLine="658"/>
      <w:jc w:val="both"/>
    </w:pPr>
    <w:rPr>
      <w:rFonts w:ascii="Arial" w:hAnsi="Arial"/>
      <w:sz w:val="24"/>
    </w:rPr>
  </w:style>
  <w:style w:type="character" w:customStyle="1" w:styleId="118">
    <w:name w:val="1Стиль1"/>
    <w:basedOn w:val="11"/>
    <w:link w:val="117"/>
    <w:rPr>
      <w:rFonts w:ascii="Arial" w:hAnsi="Arial"/>
      <w:sz w:val="24"/>
    </w:rPr>
  </w:style>
  <w:style w:type="paragraph" w:customStyle="1" w:styleId="afffff7">
    <w:name w:val="Обычный.Нормальный абзац Знак"/>
    <w:link w:val="afffff8"/>
    <w:pPr>
      <w:widowControl w:val="0"/>
      <w:ind w:firstLine="709"/>
      <w:jc w:val="both"/>
    </w:pPr>
    <w:rPr>
      <w:sz w:val="24"/>
    </w:rPr>
  </w:style>
  <w:style w:type="character" w:customStyle="1" w:styleId="afffff8">
    <w:name w:val="Обычный.Нормальный абзац Знак"/>
    <w:link w:val="afffff7"/>
    <w:rPr>
      <w:sz w:val="24"/>
    </w:rPr>
  </w:style>
  <w:style w:type="paragraph" w:customStyle="1" w:styleId="afffff9">
    <w:name w:val="Основной текст Знак Знак Знак"/>
    <w:link w:val="afffffa"/>
  </w:style>
  <w:style w:type="character" w:customStyle="1" w:styleId="afffffa">
    <w:name w:val="Основной текст Знак Знак Знак"/>
    <w:link w:val="afffff9"/>
  </w:style>
  <w:style w:type="paragraph" w:customStyle="1" w:styleId="xl90">
    <w:name w:val="xl90"/>
    <w:basedOn w:val="a2"/>
    <w:link w:val="xl900"/>
    <w:pPr>
      <w:spacing w:beforeAutospacing="1" w:afterAutospacing="1" w:line="240" w:lineRule="auto"/>
    </w:pPr>
    <w:rPr>
      <w:rFonts w:ascii="Arial" w:hAnsi="Arial"/>
      <w:sz w:val="20"/>
    </w:rPr>
  </w:style>
  <w:style w:type="character" w:customStyle="1" w:styleId="xl900">
    <w:name w:val="xl90"/>
    <w:basedOn w:val="11"/>
    <w:link w:val="xl90"/>
    <w:rPr>
      <w:rFonts w:ascii="Arial" w:hAnsi="Arial"/>
      <w:sz w:val="20"/>
    </w:rPr>
  </w:style>
  <w:style w:type="paragraph" w:customStyle="1" w:styleId="right1">
    <w:name w:val="right1"/>
    <w:link w:val="right10"/>
  </w:style>
  <w:style w:type="character" w:customStyle="1" w:styleId="right10">
    <w:name w:val="right1"/>
    <w:link w:val="right1"/>
  </w:style>
  <w:style w:type="paragraph" w:customStyle="1" w:styleId="1">
    <w:name w:val="Заг1"/>
    <w:basedOn w:val="a2"/>
    <w:link w:val="1f9"/>
    <w:pPr>
      <w:keepNext/>
      <w:numPr>
        <w:numId w:val="17"/>
      </w:numPr>
      <w:spacing w:after="60" w:line="240" w:lineRule="auto"/>
      <w:outlineLvl w:val="0"/>
    </w:pPr>
    <w:rPr>
      <w:rFonts w:ascii="Times New Roman" w:hAnsi="Times New Roman"/>
      <w:b/>
      <w:sz w:val="32"/>
    </w:rPr>
  </w:style>
  <w:style w:type="character" w:customStyle="1" w:styleId="1f9">
    <w:name w:val="Заг1"/>
    <w:basedOn w:val="11"/>
    <w:link w:val="1"/>
    <w:rPr>
      <w:rFonts w:ascii="Times New Roman" w:hAnsi="Times New Roman"/>
      <w:b/>
      <w:color w:val="000000"/>
      <w:sz w:val="32"/>
    </w:rPr>
  </w:style>
  <w:style w:type="paragraph" w:customStyle="1" w:styleId="afffffb">
    <w:link w:val="afffffc"/>
    <w:semiHidden/>
    <w:unhideWhenUsed/>
    <w:rPr>
      <w:sz w:val="24"/>
    </w:rPr>
  </w:style>
  <w:style w:type="character" w:customStyle="1" w:styleId="afffffc">
    <w:link w:val="afffffb"/>
    <w:semiHidden/>
    <w:unhideWhenUsed/>
    <w:rPr>
      <w:sz w:val="24"/>
    </w:rPr>
  </w:style>
  <w:style w:type="paragraph" w:customStyle="1" w:styleId="xl78">
    <w:name w:val="xl78"/>
    <w:basedOn w:val="a2"/>
    <w:link w:val="xl780"/>
    <w:pPr>
      <w:spacing w:beforeAutospacing="1" w:afterAutospacing="1" w:line="240" w:lineRule="auto"/>
      <w:jc w:val="center"/>
    </w:pPr>
    <w:rPr>
      <w:rFonts w:ascii="Arial" w:hAnsi="Arial"/>
      <w:sz w:val="20"/>
    </w:rPr>
  </w:style>
  <w:style w:type="character" w:customStyle="1" w:styleId="xl780">
    <w:name w:val="xl78"/>
    <w:basedOn w:val="11"/>
    <w:link w:val="xl78"/>
    <w:rPr>
      <w:rFonts w:ascii="Arial" w:hAnsi="Arial"/>
      <w:sz w:val="20"/>
    </w:rPr>
  </w:style>
  <w:style w:type="paragraph" w:customStyle="1" w:styleId="1ff8">
    <w:name w:val="Абзац списка1"/>
    <w:basedOn w:val="a2"/>
    <w:link w:val="1ff9"/>
    <w:pPr>
      <w:ind w:left="720"/>
      <w:contextualSpacing/>
    </w:pPr>
    <w:rPr>
      <w:sz w:val="20"/>
    </w:rPr>
  </w:style>
  <w:style w:type="character" w:customStyle="1" w:styleId="1ff9">
    <w:name w:val="Абзац списка1"/>
    <w:basedOn w:val="11"/>
    <w:link w:val="1ff8"/>
    <w:rPr>
      <w:rFonts w:ascii="Calibri" w:hAnsi="Calibri"/>
      <w:sz w:val="20"/>
    </w:rPr>
  </w:style>
  <w:style w:type="character" w:customStyle="1" w:styleId="13">
    <w:name w:val="Заголовок 1 Знак"/>
    <w:basedOn w:val="11"/>
    <w:link w:val="12"/>
    <w:rPr>
      <w:rFonts w:ascii="Cambria" w:hAnsi="Cambria"/>
      <w:b/>
      <w:color w:val="365F91"/>
      <w:sz w:val="28"/>
    </w:rPr>
  </w:style>
  <w:style w:type="paragraph" w:customStyle="1" w:styleId="western">
    <w:name w:val="western"/>
    <w:basedOn w:val="a2"/>
    <w:link w:val="western0"/>
    <w:pPr>
      <w:spacing w:beforeAutospacing="1" w:after="115"/>
    </w:pPr>
  </w:style>
  <w:style w:type="character" w:customStyle="1" w:styleId="western0">
    <w:name w:val="western"/>
    <w:basedOn w:val="11"/>
    <w:link w:val="western"/>
    <w:rPr>
      <w:rFonts w:ascii="Calibri" w:hAnsi="Calibri"/>
      <w:color w:val="000000"/>
      <w:sz w:val="22"/>
    </w:rPr>
  </w:style>
  <w:style w:type="paragraph" w:customStyle="1" w:styleId="ConsNonformat">
    <w:name w:val="ConsNonformat"/>
    <w:link w:val="ConsNonformat0"/>
    <w:pPr>
      <w:widowControl w:val="0"/>
    </w:pPr>
    <w:rPr>
      <w:rFonts w:ascii="Consultant" w:hAnsi="Consultant"/>
    </w:rPr>
  </w:style>
  <w:style w:type="character" w:customStyle="1" w:styleId="ConsNonformat0">
    <w:name w:val="ConsNonformat"/>
    <w:link w:val="ConsNonformat"/>
    <w:rPr>
      <w:rFonts w:ascii="Consultant" w:hAnsi="Consultant"/>
    </w:rPr>
  </w:style>
  <w:style w:type="paragraph" w:customStyle="1" w:styleId="ccmtdefault">
    <w:name w:val="ccmtdefault"/>
    <w:basedOn w:val="24"/>
    <w:link w:val="ccmtdefault0"/>
  </w:style>
  <w:style w:type="character" w:customStyle="1" w:styleId="ccmtdefault0">
    <w:name w:val="ccmtdefault"/>
    <w:basedOn w:val="a3"/>
    <w:link w:val="ccmtdefault"/>
  </w:style>
  <w:style w:type="paragraph" w:customStyle="1" w:styleId="xl93">
    <w:name w:val="xl93"/>
    <w:basedOn w:val="a2"/>
    <w:link w:val="xl930"/>
    <w:pPr>
      <w:spacing w:beforeAutospacing="1" w:afterAutospacing="1" w:line="240" w:lineRule="auto"/>
      <w:jc w:val="center"/>
    </w:pPr>
    <w:rPr>
      <w:rFonts w:ascii="Arial" w:hAnsi="Arial"/>
      <w:sz w:val="24"/>
    </w:rPr>
  </w:style>
  <w:style w:type="character" w:customStyle="1" w:styleId="xl930">
    <w:name w:val="xl93"/>
    <w:basedOn w:val="11"/>
    <w:link w:val="xl93"/>
    <w:rPr>
      <w:rFonts w:ascii="Arial" w:hAnsi="Arial"/>
      <w:sz w:val="24"/>
    </w:rPr>
  </w:style>
  <w:style w:type="paragraph" w:customStyle="1" w:styleId="1ffa">
    <w:name w:val="Гиперссылка1"/>
    <w:basedOn w:val="24"/>
    <w:link w:val="1ffb"/>
    <w:rPr>
      <w:color w:val="0000FF"/>
      <w:u w:val="single"/>
    </w:rPr>
  </w:style>
  <w:style w:type="character" w:customStyle="1" w:styleId="1ffb">
    <w:name w:val="Гиперссылка1"/>
    <w:basedOn w:val="a3"/>
    <w:link w:val="1ffa"/>
    <w:rPr>
      <w:color w:val="0000FF"/>
      <w:u w:val="single"/>
    </w:rPr>
  </w:style>
  <w:style w:type="paragraph" w:customStyle="1" w:styleId="xl75">
    <w:name w:val="xl75"/>
    <w:basedOn w:val="a2"/>
    <w:link w:val="xl750"/>
    <w:pPr>
      <w:spacing w:beforeAutospacing="1" w:afterAutospacing="1" w:line="240" w:lineRule="auto"/>
      <w:jc w:val="center"/>
    </w:pPr>
    <w:rPr>
      <w:rFonts w:ascii="Arial" w:hAnsi="Arial"/>
      <w:sz w:val="20"/>
    </w:rPr>
  </w:style>
  <w:style w:type="character" w:customStyle="1" w:styleId="xl750">
    <w:name w:val="xl75"/>
    <w:basedOn w:val="11"/>
    <w:link w:val="xl75"/>
    <w:rPr>
      <w:rFonts w:ascii="Arial" w:hAnsi="Arial"/>
      <w:sz w:val="20"/>
    </w:rPr>
  </w:style>
  <w:style w:type="paragraph" w:customStyle="1" w:styleId="post-search-list-postalcode1">
    <w:name w:val="post-search-list-postalcode1"/>
    <w:basedOn w:val="24"/>
    <w:link w:val="post-search-list-postalcode10"/>
    <w:rPr>
      <w:b/>
      <w:sz w:val="48"/>
    </w:rPr>
  </w:style>
  <w:style w:type="character" w:customStyle="1" w:styleId="post-search-list-postalcode10">
    <w:name w:val="post-search-list-postalcode1"/>
    <w:basedOn w:val="a3"/>
    <w:link w:val="post-search-list-postalcode1"/>
    <w:rPr>
      <w:rFonts w:ascii="Times New Roman" w:hAnsi="Times New Roman"/>
      <w:b/>
      <w:sz w:val="48"/>
    </w:rPr>
  </w:style>
  <w:style w:type="paragraph" w:customStyle="1" w:styleId="33">
    <w:name w:val="Обычный3"/>
    <w:link w:val="34"/>
    <w:pPr>
      <w:widowControl w:val="0"/>
      <w:ind w:left="120" w:firstLine="560"/>
    </w:pPr>
    <w:rPr>
      <w:rFonts w:ascii="Arial" w:hAnsi="Arial"/>
      <w:sz w:val="22"/>
    </w:rPr>
  </w:style>
  <w:style w:type="character" w:customStyle="1" w:styleId="34">
    <w:name w:val="Обычный3"/>
    <w:link w:val="33"/>
    <w:rPr>
      <w:rFonts w:ascii="Arial" w:hAnsi="Arial"/>
      <w:sz w:val="22"/>
    </w:rPr>
  </w:style>
  <w:style w:type="paragraph" w:customStyle="1" w:styleId="txt1">
    <w:name w:val="txt1"/>
    <w:link w:val="txt10"/>
    <w:rPr>
      <w:rFonts w:ascii="Arial" w:hAnsi="Arial"/>
      <w:sz w:val="21"/>
    </w:rPr>
  </w:style>
  <w:style w:type="character" w:customStyle="1" w:styleId="txt10">
    <w:name w:val="txt1"/>
    <w:link w:val="txt1"/>
    <w:rPr>
      <w:rFonts w:ascii="Arial" w:hAnsi="Arial"/>
      <w:sz w:val="21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customStyle="1" w:styleId="left">
    <w:name w:val="left"/>
    <w:link w:val="left0"/>
    <w:rPr>
      <w:rFonts w:ascii="Courier New" w:hAnsi="Courier New"/>
      <w:b/>
    </w:rPr>
  </w:style>
  <w:style w:type="character" w:customStyle="1" w:styleId="left0">
    <w:name w:val="left"/>
    <w:link w:val="left"/>
    <w:rPr>
      <w:rFonts w:ascii="Courier New" w:hAnsi="Courier New"/>
      <w:b/>
    </w:rPr>
  </w:style>
  <w:style w:type="paragraph" w:styleId="afffffd">
    <w:name w:val="annotation subject"/>
    <w:basedOn w:val="afc"/>
    <w:next w:val="afc"/>
    <w:link w:val="afffffe"/>
    <w:rPr>
      <w:b/>
    </w:rPr>
  </w:style>
  <w:style w:type="character" w:customStyle="1" w:styleId="afffffe">
    <w:name w:val="Тема примечания Знак"/>
    <w:basedOn w:val="afd"/>
    <w:link w:val="afffffd"/>
    <w:rPr>
      <w:rFonts w:ascii="Calibri" w:hAnsi="Calibri"/>
      <w:b/>
      <w:sz w:val="20"/>
    </w:rPr>
  </w:style>
  <w:style w:type="paragraph" w:customStyle="1" w:styleId="WW-Absatz-Standardschriftart1">
    <w:name w:val="WW-Absatz-Standardschriftart1"/>
    <w:link w:val="WW-Absatz-Standardschriftart10"/>
  </w:style>
  <w:style w:type="character" w:customStyle="1" w:styleId="WW-Absatz-Standardschriftart10">
    <w:name w:val="WW-Absatz-Standardschriftart1"/>
    <w:link w:val="WW-Absatz-Standardschriftart1"/>
  </w:style>
  <w:style w:type="paragraph" w:styleId="affffff">
    <w:name w:val="endnote text"/>
    <w:basedOn w:val="a2"/>
    <w:link w:val="affffff0"/>
    <w:rPr>
      <w:sz w:val="20"/>
    </w:rPr>
  </w:style>
  <w:style w:type="character" w:customStyle="1" w:styleId="affffff0">
    <w:name w:val="Текст концевой сноски Знак"/>
    <w:basedOn w:val="11"/>
    <w:link w:val="affffff"/>
    <w:rPr>
      <w:rFonts w:ascii="Calibri" w:hAnsi="Calibri"/>
      <w:sz w:val="20"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1ffc">
    <w:name w:val="Нижний колонтитул1"/>
    <w:link w:val="1ffd"/>
    <w:pPr>
      <w:tabs>
        <w:tab w:val="center" w:pos="4677"/>
        <w:tab w:val="right" w:pos="9355"/>
      </w:tabs>
    </w:pPr>
    <w:rPr>
      <w:sz w:val="24"/>
    </w:rPr>
  </w:style>
  <w:style w:type="character" w:customStyle="1" w:styleId="1ffd">
    <w:name w:val="Нижний колонтитул1"/>
    <w:link w:val="1ffc"/>
    <w:rPr>
      <w:color w:val="000000"/>
      <w:sz w:val="24"/>
    </w:rPr>
  </w:style>
  <w:style w:type="paragraph" w:customStyle="1" w:styleId="textspanview">
    <w:name w:val="textspanview"/>
    <w:link w:val="textspanview0"/>
  </w:style>
  <w:style w:type="character" w:customStyle="1" w:styleId="textspanview0">
    <w:name w:val="textspanview"/>
    <w:link w:val="textspanview"/>
  </w:style>
  <w:style w:type="paragraph" w:customStyle="1" w:styleId="2f0">
    <w:name w:val="Гиперссылка2"/>
    <w:basedOn w:val="24"/>
    <w:link w:val="affffff1"/>
    <w:rPr>
      <w:color w:val="0563C1" w:themeColor="hyperlink"/>
      <w:u w:val="single"/>
    </w:rPr>
  </w:style>
  <w:style w:type="character" w:styleId="affffff1">
    <w:name w:val="Hyperlink"/>
    <w:basedOn w:val="a3"/>
    <w:link w:val="2f0"/>
    <w:rPr>
      <w:color w:val="0563C1" w:themeColor="hyperlink"/>
      <w:u w:val="single"/>
    </w:rPr>
  </w:style>
  <w:style w:type="paragraph" w:customStyle="1" w:styleId="Footnote">
    <w:name w:val="Footnote"/>
    <w:basedOn w:val="a2"/>
    <w:link w:val="Footnote0"/>
    <w:rPr>
      <w:sz w:val="20"/>
    </w:rPr>
  </w:style>
  <w:style w:type="character" w:customStyle="1" w:styleId="Footnote0">
    <w:name w:val="Footnote"/>
    <w:basedOn w:val="11"/>
    <w:link w:val="Footnote"/>
    <w:rPr>
      <w:rFonts w:ascii="Calibri" w:hAnsi="Calibri"/>
      <w:sz w:val="20"/>
    </w:rPr>
  </w:style>
  <w:style w:type="paragraph" w:styleId="2f1">
    <w:name w:val="Body Text 2"/>
    <w:basedOn w:val="a2"/>
    <w:link w:val="2f2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2f2">
    <w:name w:val="Основной текст 2 Знак"/>
    <w:basedOn w:val="11"/>
    <w:link w:val="2f1"/>
    <w:rPr>
      <w:rFonts w:ascii="Times New Roman" w:hAnsi="Times New Roman"/>
      <w:sz w:val="28"/>
    </w:rPr>
  </w:style>
  <w:style w:type="paragraph" w:customStyle="1" w:styleId="xl106">
    <w:name w:val="xl106"/>
    <w:basedOn w:val="a2"/>
    <w:link w:val="xl1060"/>
    <w:pPr>
      <w:spacing w:beforeAutospacing="1" w:afterAutospacing="1" w:line="240" w:lineRule="auto"/>
      <w:jc w:val="center"/>
    </w:pPr>
    <w:rPr>
      <w:rFonts w:ascii="Arial" w:hAnsi="Arial"/>
      <w:sz w:val="24"/>
    </w:rPr>
  </w:style>
  <w:style w:type="character" w:customStyle="1" w:styleId="xl1060">
    <w:name w:val="xl106"/>
    <w:basedOn w:val="11"/>
    <w:link w:val="xl106"/>
    <w:rPr>
      <w:rFonts w:ascii="Arial" w:hAnsi="Arial"/>
      <w:sz w:val="24"/>
    </w:rPr>
  </w:style>
  <w:style w:type="character" w:customStyle="1" w:styleId="80">
    <w:name w:val="Заголовок 8 Знак"/>
    <w:basedOn w:val="11"/>
    <w:link w:val="8"/>
    <w:rPr>
      <w:rFonts w:ascii="Times New Roman" w:hAnsi="Times New Roman"/>
      <w:b/>
      <w:sz w:val="28"/>
    </w:rPr>
  </w:style>
  <w:style w:type="paragraph" w:customStyle="1" w:styleId="47">
    <w:name w:val="Знак Знак4"/>
    <w:link w:val="48"/>
    <w:rPr>
      <w:b/>
    </w:rPr>
  </w:style>
  <w:style w:type="character" w:customStyle="1" w:styleId="48">
    <w:name w:val="Знак Знак4"/>
    <w:link w:val="47"/>
    <w:rPr>
      <w:b/>
    </w:rPr>
  </w:style>
  <w:style w:type="paragraph" w:styleId="1ffe">
    <w:name w:val="toc 1"/>
    <w:basedOn w:val="a2"/>
    <w:next w:val="a2"/>
    <w:link w:val="1fff"/>
    <w:uiPriority w:val="39"/>
    <w:pPr>
      <w:spacing w:before="120" w:after="0" w:line="240" w:lineRule="auto"/>
    </w:pPr>
    <w:rPr>
      <w:rFonts w:ascii="Times New Roman" w:hAnsi="Times New Roman"/>
      <w:b/>
      <w:sz w:val="24"/>
    </w:rPr>
  </w:style>
  <w:style w:type="character" w:customStyle="1" w:styleId="1fff">
    <w:name w:val="Оглавление 1 Знак"/>
    <w:basedOn w:val="11"/>
    <w:link w:val="1ffe"/>
    <w:rPr>
      <w:rFonts w:ascii="Times New Roman" w:hAnsi="Times New Roman"/>
      <w:b/>
      <w:sz w:val="24"/>
    </w:rPr>
  </w:style>
  <w:style w:type="paragraph" w:customStyle="1" w:styleId="font7">
    <w:name w:val="font7"/>
    <w:basedOn w:val="a2"/>
    <w:link w:val="font70"/>
    <w:pPr>
      <w:spacing w:beforeAutospacing="1" w:afterAutospacing="1" w:line="240" w:lineRule="auto"/>
    </w:pPr>
    <w:rPr>
      <w:rFonts w:ascii="Arial" w:hAnsi="Arial"/>
    </w:rPr>
  </w:style>
  <w:style w:type="character" w:customStyle="1" w:styleId="font70">
    <w:name w:val="font7"/>
    <w:basedOn w:val="11"/>
    <w:link w:val="font7"/>
    <w:rPr>
      <w:rFonts w:ascii="Arial" w:hAnsi="Arial"/>
      <w:color w:val="000000"/>
      <w:sz w:val="22"/>
    </w:rPr>
  </w:style>
  <w:style w:type="paragraph" w:customStyle="1" w:styleId="3f0">
    <w:name w:val="Стиль3 Знак Знак Знак Знак Знак"/>
    <w:link w:val="3f1"/>
    <w:rPr>
      <w:sz w:val="24"/>
    </w:rPr>
  </w:style>
  <w:style w:type="character" w:customStyle="1" w:styleId="3f1">
    <w:name w:val="Стиль3 Знак Знак Знак Знак Знак"/>
    <w:link w:val="3f0"/>
    <w:rPr>
      <w:sz w:val="24"/>
    </w:rPr>
  </w:style>
  <w:style w:type="paragraph" w:customStyle="1" w:styleId="WW8Num18z2">
    <w:name w:val="WW8Num18z2"/>
    <w:link w:val="WW8Num18z20"/>
  </w:style>
  <w:style w:type="character" w:customStyle="1" w:styleId="WW8Num18z20">
    <w:name w:val="WW8Num18z2"/>
    <w:link w:val="WW8Num18z2"/>
    <w:rPr>
      <w:color w:val="000000"/>
    </w:rPr>
  </w:style>
  <w:style w:type="paragraph" w:customStyle="1" w:styleId="u">
    <w:name w:val="u"/>
    <w:link w:val="u0"/>
  </w:style>
  <w:style w:type="character" w:customStyle="1" w:styleId="u0">
    <w:name w:val="u"/>
    <w:link w:val="u"/>
  </w:style>
  <w:style w:type="paragraph" w:customStyle="1" w:styleId="FR1">
    <w:name w:val="FR1"/>
    <w:link w:val="FR10"/>
    <w:pPr>
      <w:widowControl w:val="0"/>
      <w:spacing w:before="3100"/>
      <w:jc w:val="center"/>
    </w:pPr>
    <w:rPr>
      <w:sz w:val="64"/>
    </w:rPr>
  </w:style>
  <w:style w:type="character" w:customStyle="1" w:styleId="FR10">
    <w:name w:val="FR1"/>
    <w:link w:val="FR1"/>
    <w:rPr>
      <w:sz w:val="64"/>
    </w:rPr>
  </w:style>
  <w:style w:type="paragraph" w:customStyle="1" w:styleId="xl68">
    <w:name w:val="xl68"/>
    <w:basedOn w:val="a2"/>
    <w:link w:val="xl680"/>
    <w:pPr>
      <w:spacing w:beforeAutospacing="1" w:afterAutospacing="1" w:line="240" w:lineRule="auto"/>
      <w:jc w:val="center"/>
    </w:pPr>
    <w:rPr>
      <w:rFonts w:ascii="Arial" w:hAnsi="Arial"/>
      <w:sz w:val="20"/>
    </w:rPr>
  </w:style>
  <w:style w:type="character" w:customStyle="1" w:styleId="xl680">
    <w:name w:val="xl68"/>
    <w:basedOn w:val="11"/>
    <w:link w:val="xl68"/>
    <w:rPr>
      <w:rFonts w:ascii="Arial" w:hAnsi="Arial"/>
      <w:sz w:val="20"/>
    </w:rPr>
  </w:style>
  <w:style w:type="paragraph" w:styleId="27">
    <w:name w:val="Body Text Indent 2"/>
    <w:basedOn w:val="a2"/>
    <w:link w:val="28"/>
    <w:pPr>
      <w:widowControl w:val="0"/>
      <w:spacing w:after="0" w:line="240" w:lineRule="auto"/>
      <w:ind w:firstLine="360"/>
      <w:jc w:val="both"/>
    </w:pPr>
    <w:rPr>
      <w:rFonts w:ascii="Times New Roman" w:hAnsi="Times New Roman"/>
      <w:spacing w:val="-1"/>
      <w:sz w:val="28"/>
    </w:rPr>
  </w:style>
  <w:style w:type="character" w:customStyle="1" w:styleId="28">
    <w:name w:val="Основной текст с отступом 2 Знак"/>
    <w:basedOn w:val="11"/>
    <w:link w:val="27"/>
    <w:rPr>
      <w:rFonts w:ascii="Times New Roman" w:hAnsi="Times New Roman"/>
      <w:color w:val="000000"/>
      <w:spacing w:val="-1"/>
      <w:sz w:val="28"/>
    </w:rPr>
  </w:style>
  <w:style w:type="paragraph" w:customStyle="1" w:styleId="xryml1">
    <w:name w:val="xryml1"/>
    <w:basedOn w:val="24"/>
    <w:link w:val="xryml10"/>
    <w:rPr>
      <w:rFonts w:ascii="Verdana" w:hAnsi="Verdana"/>
      <w:b/>
      <w:color w:val="076AD8"/>
      <w:spacing w:val="15"/>
      <w:sz w:val="36"/>
    </w:rPr>
  </w:style>
  <w:style w:type="character" w:customStyle="1" w:styleId="xryml10">
    <w:name w:val="xryml1"/>
    <w:basedOn w:val="a3"/>
    <w:link w:val="xryml1"/>
    <w:rPr>
      <w:rFonts w:ascii="Verdana" w:hAnsi="Verdana"/>
      <w:b/>
      <w:color w:val="076AD8"/>
      <w:spacing w:val="15"/>
      <w:sz w:val="36"/>
    </w:rPr>
  </w:style>
  <w:style w:type="paragraph" w:customStyle="1" w:styleId="1fff0">
    <w:name w:val="Указатель1"/>
    <w:basedOn w:val="a2"/>
    <w:link w:val="1fff1"/>
    <w:pPr>
      <w:spacing w:after="0" w:line="240" w:lineRule="auto"/>
    </w:pPr>
    <w:rPr>
      <w:rFonts w:ascii="Arial" w:hAnsi="Arial"/>
      <w:sz w:val="20"/>
    </w:rPr>
  </w:style>
  <w:style w:type="character" w:customStyle="1" w:styleId="1fff1">
    <w:name w:val="Указатель1"/>
    <w:basedOn w:val="11"/>
    <w:link w:val="1fff0"/>
    <w:rPr>
      <w:rFonts w:ascii="Arial" w:hAnsi="Arial"/>
      <w:sz w:val="20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help">
    <w:name w:val="help"/>
    <w:basedOn w:val="a2"/>
    <w:link w:val="help0"/>
    <w:pPr>
      <w:spacing w:beforeAutospacing="1" w:afterAutospacing="1" w:line="240" w:lineRule="auto"/>
    </w:pPr>
    <w:rPr>
      <w:rFonts w:ascii="Arial Unicode MS" w:hAnsi="Arial Unicode MS"/>
      <w:sz w:val="24"/>
    </w:rPr>
  </w:style>
  <w:style w:type="character" w:customStyle="1" w:styleId="help0">
    <w:name w:val="help"/>
    <w:basedOn w:val="11"/>
    <w:link w:val="help"/>
    <w:rPr>
      <w:rFonts w:ascii="Arial Unicode MS" w:hAnsi="Arial Unicode MS"/>
      <w:sz w:val="24"/>
    </w:rPr>
  </w:style>
  <w:style w:type="paragraph" w:customStyle="1" w:styleId="Normal1">
    <w:name w:val="Normal1"/>
    <w:link w:val="Normal10"/>
    <w:pPr>
      <w:widowControl w:val="0"/>
      <w:spacing w:before="220" w:line="300" w:lineRule="auto"/>
      <w:ind w:firstLine="680"/>
      <w:jc w:val="both"/>
    </w:pPr>
    <w:rPr>
      <w:sz w:val="22"/>
    </w:rPr>
  </w:style>
  <w:style w:type="character" w:customStyle="1" w:styleId="Normal10">
    <w:name w:val="Normal1"/>
    <w:link w:val="Normal1"/>
    <w:rPr>
      <w:sz w:val="22"/>
    </w:rPr>
  </w:style>
  <w:style w:type="paragraph" w:customStyle="1" w:styleId="affffff2">
    <w:name w:val="Заголовок_РИС"/>
    <w:basedOn w:val="a2"/>
    <w:link w:val="affffff3"/>
    <w:pPr>
      <w:keepNext/>
      <w:spacing w:before="240" w:after="60" w:line="240" w:lineRule="auto"/>
      <w:jc w:val="center"/>
    </w:pPr>
    <w:rPr>
      <w:rFonts w:ascii="Times New Roman" w:hAnsi="Times New Roman"/>
      <w:sz w:val="24"/>
    </w:rPr>
  </w:style>
  <w:style w:type="character" w:customStyle="1" w:styleId="affffff3">
    <w:name w:val="Заголовок_РИС"/>
    <w:basedOn w:val="11"/>
    <w:link w:val="affffff2"/>
    <w:rPr>
      <w:rFonts w:ascii="Times New Roman" w:hAnsi="Times New Roman"/>
      <w:sz w:val="24"/>
    </w:rPr>
  </w:style>
  <w:style w:type="paragraph" w:customStyle="1" w:styleId="1fff2">
    <w:name w:val="Текст сноски Знак1"/>
    <w:basedOn w:val="24"/>
    <w:link w:val="1fff3"/>
  </w:style>
  <w:style w:type="character" w:customStyle="1" w:styleId="1fff3">
    <w:name w:val="Текст сноски Знак1"/>
    <w:basedOn w:val="a3"/>
    <w:link w:val="1fff2"/>
    <w:rPr>
      <w:rFonts w:ascii="Times New Roman" w:hAnsi="Times New Roman"/>
      <w:sz w:val="20"/>
    </w:rPr>
  </w:style>
  <w:style w:type="paragraph" w:customStyle="1" w:styleId="1fff4">
    <w:name w:val="Нижний колонтитул Знак1"/>
    <w:basedOn w:val="24"/>
    <w:link w:val="1fff5"/>
    <w:rPr>
      <w:sz w:val="24"/>
    </w:rPr>
  </w:style>
  <w:style w:type="character" w:customStyle="1" w:styleId="1fff5">
    <w:name w:val="Нижний колонтитул Знак1"/>
    <w:basedOn w:val="a3"/>
    <w:link w:val="1fff4"/>
    <w:rPr>
      <w:rFonts w:ascii="Times New Roman" w:hAnsi="Times New Roman"/>
      <w:sz w:val="24"/>
    </w:rPr>
  </w:style>
  <w:style w:type="paragraph" w:customStyle="1" w:styleId="affffff4">
    <w:name w:val="Подраздел"/>
    <w:basedOn w:val="a2"/>
    <w:link w:val="affffff5"/>
    <w:pPr>
      <w:spacing w:before="240" w:after="120" w:line="240" w:lineRule="auto"/>
      <w:jc w:val="center"/>
    </w:pPr>
    <w:rPr>
      <w:rFonts w:ascii="TimesDL" w:hAnsi="TimesDL"/>
      <w:b/>
      <w:smallCaps/>
      <w:spacing w:val="-2"/>
      <w:sz w:val="24"/>
    </w:rPr>
  </w:style>
  <w:style w:type="character" w:customStyle="1" w:styleId="affffff5">
    <w:name w:val="Подраздел"/>
    <w:basedOn w:val="11"/>
    <w:link w:val="affffff4"/>
    <w:rPr>
      <w:rFonts w:ascii="TimesDL" w:hAnsi="TimesDL"/>
      <w:b/>
      <w:smallCaps/>
      <w:spacing w:val="-2"/>
      <w:sz w:val="24"/>
    </w:rPr>
  </w:style>
  <w:style w:type="paragraph" w:customStyle="1" w:styleId="1fff6">
    <w:name w:val="Схема документа1"/>
    <w:basedOn w:val="a2"/>
    <w:link w:val="1fff7"/>
    <w:pPr>
      <w:spacing w:after="0" w:line="240" w:lineRule="auto"/>
    </w:pPr>
    <w:rPr>
      <w:rFonts w:ascii="Tahoma" w:hAnsi="Tahoma"/>
      <w:sz w:val="20"/>
    </w:rPr>
  </w:style>
  <w:style w:type="character" w:customStyle="1" w:styleId="1fff7">
    <w:name w:val="Схема документа1"/>
    <w:basedOn w:val="11"/>
    <w:link w:val="1fff6"/>
    <w:rPr>
      <w:rFonts w:ascii="Tahoma" w:hAnsi="Tahoma"/>
      <w:sz w:val="20"/>
    </w:rPr>
  </w:style>
  <w:style w:type="paragraph" w:customStyle="1" w:styleId="affffff6">
    <w:name w:val="Знак Знак Знак Знак Знак Знак Знак Знак Знак Знак"/>
    <w:basedOn w:val="a2"/>
    <w:link w:val="affffff7"/>
    <w:pPr>
      <w:spacing w:after="160" w:line="240" w:lineRule="exact"/>
    </w:pPr>
    <w:rPr>
      <w:rFonts w:ascii="Verdana" w:hAnsi="Verdana"/>
      <w:sz w:val="20"/>
    </w:rPr>
  </w:style>
  <w:style w:type="character" w:customStyle="1" w:styleId="affffff7">
    <w:name w:val="Знак Знак Знак Знак Знак Знак Знак Знак Знак Знак"/>
    <w:basedOn w:val="11"/>
    <w:link w:val="affffff6"/>
    <w:rPr>
      <w:rFonts w:ascii="Verdana" w:hAnsi="Verdana"/>
      <w:sz w:val="20"/>
    </w:rPr>
  </w:style>
  <w:style w:type="paragraph" w:customStyle="1" w:styleId="214">
    <w:name w:val="Нумерованный список 21"/>
    <w:basedOn w:val="a2"/>
    <w:link w:val="215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215">
    <w:name w:val="Нумерованный список 21"/>
    <w:basedOn w:val="11"/>
    <w:link w:val="214"/>
    <w:rPr>
      <w:rFonts w:ascii="Times New Roman" w:hAnsi="Times New Roman"/>
      <w:sz w:val="20"/>
    </w:rPr>
  </w:style>
  <w:style w:type="paragraph" w:customStyle="1" w:styleId="affffff8">
    <w:name w:val="#Таблица названия столбцов"/>
    <w:basedOn w:val="a2"/>
    <w:link w:val="affffff9"/>
    <w:pPr>
      <w:spacing w:after="0" w:line="240" w:lineRule="auto"/>
      <w:jc w:val="center"/>
    </w:pPr>
    <w:rPr>
      <w:rFonts w:ascii="Times New Roman" w:hAnsi="Times New Roman"/>
      <w:b/>
      <w:sz w:val="20"/>
    </w:rPr>
  </w:style>
  <w:style w:type="character" w:customStyle="1" w:styleId="affffff9">
    <w:name w:val="#Таблица названия столбцов"/>
    <w:basedOn w:val="11"/>
    <w:link w:val="affffff8"/>
    <w:rPr>
      <w:rFonts w:ascii="Times New Roman" w:hAnsi="Times New Roman"/>
      <w:b/>
      <w:sz w:val="20"/>
    </w:rPr>
  </w:style>
  <w:style w:type="paragraph" w:customStyle="1" w:styleId="2f3">
    <w:name w:val="Заг2"/>
    <w:basedOn w:val="1"/>
    <w:link w:val="2f4"/>
    <w:pPr>
      <w:keepNext w:val="0"/>
      <w:numPr>
        <w:numId w:val="0"/>
      </w:numPr>
      <w:tabs>
        <w:tab w:val="left" w:pos="360"/>
        <w:tab w:val="left" w:pos="540"/>
        <w:tab w:val="left" w:pos="1209"/>
      </w:tabs>
      <w:spacing w:before="180" w:after="0"/>
      <w:ind w:left="849"/>
      <w:outlineLvl w:val="8"/>
    </w:pPr>
    <w:rPr>
      <w:b w:val="0"/>
      <w:sz w:val="24"/>
    </w:rPr>
  </w:style>
  <w:style w:type="character" w:customStyle="1" w:styleId="2f4">
    <w:name w:val="Заг2"/>
    <w:basedOn w:val="1f9"/>
    <w:link w:val="2f3"/>
    <w:rPr>
      <w:rFonts w:ascii="Times New Roman" w:hAnsi="Times New Roman"/>
      <w:b w:val="0"/>
      <w:color w:val="000000"/>
      <w:sz w:val="24"/>
    </w:rPr>
  </w:style>
  <w:style w:type="paragraph" w:customStyle="1" w:styleId="affffffa">
    <w:name w:val="Номер_ТАБ"/>
    <w:basedOn w:val="a2"/>
    <w:link w:val="affffffb"/>
    <w:pPr>
      <w:keepNext/>
      <w:spacing w:before="120" w:after="0" w:line="240" w:lineRule="auto"/>
      <w:jc w:val="right"/>
    </w:pPr>
    <w:rPr>
      <w:rFonts w:ascii="Times New Roman" w:hAnsi="Times New Roman"/>
      <w:i/>
      <w:sz w:val="24"/>
    </w:rPr>
  </w:style>
  <w:style w:type="character" w:customStyle="1" w:styleId="affffffb">
    <w:name w:val="Номер_ТАБ"/>
    <w:basedOn w:val="11"/>
    <w:link w:val="affffffa"/>
    <w:rPr>
      <w:rFonts w:ascii="Times New Roman" w:hAnsi="Times New Roman"/>
      <w:i/>
      <w:sz w:val="24"/>
    </w:rPr>
  </w:style>
  <w:style w:type="paragraph" w:customStyle="1" w:styleId="3f2">
    <w:name w:val="Заголовок №3"/>
    <w:basedOn w:val="a2"/>
    <w:link w:val="3f3"/>
    <w:pPr>
      <w:widowControl w:val="0"/>
      <w:spacing w:before="180" w:after="300" w:line="240" w:lineRule="atLeast"/>
      <w:jc w:val="center"/>
      <w:outlineLvl w:val="2"/>
    </w:pPr>
    <w:rPr>
      <w:rFonts w:ascii="Times New Roman" w:hAnsi="Times New Roman"/>
      <w:b/>
      <w:spacing w:val="7"/>
      <w:sz w:val="20"/>
    </w:rPr>
  </w:style>
  <w:style w:type="character" w:customStyle="1" w:styleId="3f3">
    <w:name w:val="Заголовок №3"/>
    <w:basedOn w:val="11"/>
    <w:link w:val="3f2"/>
    <w:rPr>
      <w:rFonts w:ascii="Times New Roman" w:hAnsi="Times New Roman"/>
      <w:b/>
      <w:spacing w:val="7"/>
      <w:sz w:val="20"/>
    </w:rPr>
  </w:style>
  <w:style w:type="paragraph" w:styleId="3f4">
    <w:name w:val="Body Text 3"/>
    <w:basedOn w:val="a2"/>
    <w:link w:val="3f5"/>
    <w:pPr>
      <w:spacing w:after="120" w:line="240" w:lineRule="auto"/>
    </w:pPr>
    <w:rPr>
      <w:rFonts w:ascii="Times New Roman" w:hAnsi="Times New Roman"/>
      <w:sz w:val="16"/>
    </w:rPr>
  </w:style>
  <w:style w:type="character" w:customStyle="1" w:styleId="3f5">
    <w:name w:val="Основной текст 3 Знак"/>
    <w:basedOn w:val="11"/>
    <w:link w:val="3f4"/>
    <w:rPr>
      <w:rFonts w:ascii="Times New Roman" w:hAnsi="Times New Roman"/>
      <w:sz w:val="16"/>
    </w:rPr>
  </w:style>
  <w:style w:type="paragraph" w:customStyle="1" w:styleId="msolistparagraph0">
    <w:name w:val="msolistparagraph"/>
    <w:basedOn w:val="a2"/>
    <w:link w:val="msolistparagraph1"/>
    <w:pPr>
      <w:spacing w:after="0" w:line="240" w:lineRule="auto"/>
      <w:ind w:left="720"/>
    </w:pPr>
    <w:rPr>
      <w:rFonts w:ascii="Times New Roman" w:hAnsi="Times New Roman"/>
      <w:sz w:val="24"/>
    </w:rPr>
  </w:style>
  <w:style w:type="character" w:customStyle="1" w:styleId="msolistparagraph1">
    <w:name w:val="msolistparagraph"/>
    <w:basedOn w:val="11"/>
    <w:link w:val="msolistparagraph0"/>
    <w:rPr>
      <w:rFonts w:ascii="Times New Roman" w:hAnsi="Times New Roman"/>
      <w:sz w:val="24"/>
    </w:rPr>
  </w:style>
  <w:style w:type="paragraph" w:customStyle="1" w:styleId="h41">
    <w:name w:val="h41"/>
    <w:link w:val="h410"/>
    <w:rPr>
      <w:rFonts w:ascii="Arial" w:hAnsi="Arial"/>
      <w:color w:val="4A1914"/>
      <w:sz w:val="18"/>
    </w:rPr>
  </w:style>
  <w:style w:type="character" w:customStyle="1" w:styleId="h410">
    <w:name w:val="h41"/>
    <w:link w:val="h41"/>
    <w:rPr>
      <w:rFonts w:ascii="Arial" w:hAnsi="Arial"/>
      <w:color w:val="4A1914"/>
      <w:sz w:val="18"/>
    </w:rPr>
  </w:style>
  <w:style w:type="paragraph" w:customStyle="1" w:styleId="xl101">
    <w:name w:val="xl101"/>
    <w:basedOn w:val="a2"/>
    <w:link w:val="xl1010"/>
    <w:pPr>
      <w:spacing w:beforeAutospacing="1" w:afterAutospacing="1" w:line="240" w:lineRule="auto"/>
      <w:jc w:val="center"/>
    </w:pPr>
    <w:rPr>
      <w:rFonts w:ascii="Arial" w:hAnsi="Arial"/>
      <w:sz w:val="24"/>
    </w:rPr>
  </w:style>
  <w:style w:type="character" w:customStyle="1" w:styleId="xl1010">
    <w:name w:val="xl101"/>
    <w:basedOn w:val="11"/>
    <w:link w:val="xl101"/>
    <w:rPr>
      <w:rFonts w:ascii="Arial" w:hAnsi="Arial"/>
      <w:sz w:val="24"/>
    </w:rPr>
  </w:style>
  <w:style w:type="paragraph" w:styleId="affffffc">
    <w:name w:val="List"/>
    <w:basedOn w:val="aff1"/>
    <w:link w:val="affffffd"/>
    <w:pPr>
      <w:widowControl/>
      <w:spacing w:after="0" w:line="240" w:lineRule="auto"/>
      <w:jc w:val="center"/>
    </w:pPr>
    <w:rPr>
      <w:rFonts w:ascii="Arial" w:hAnsi="Arial"/>
      <w:spacing w:val="0"/>
    </w:rPr>
  </w:style>
  <w:style w:type="character" w:customStyle="1" w:styleId="affffffd">
    <w:name w:val="Список Знак"/>
    <w:basedOn w:val="aff2"/>
    <w:link w:val="affffffc"/>
    <w:rPr>
      <w:rFonts w:ascii="Arial" w:hAnsi="Arial"/>
      <w:spacing w:val="0"/>
      <w:sz w:val="20"/>
    </w:rPr>
  </w:style>
  <w:style w:type="paragraph" w:customStyle="1" w:styleId="BodyText">
    <w:name w:val="BodyText"/>
    <w:basedOn w:val="a2"/>
    <w:link w:val="BodyText0"/>
    <w:pPr>
      <w:spacing w:after="0" w:line="312" w:lineRule="auto"/>
      <w:ind w:firstLine="709"/>
      <w:jc w:val="both"/>
    </w:pPr>
    <w:rPr>
      <w:rFonts w:ascii="Arial" w:hAnsi="Arial"/>
      <w:sz w:val="24"/>
    </w:rPr>
  </w:style>
  <w:style w:type="character" w:customStyle="1" w:styleId="BodyText0">
    <w:name w:val="BodyText"/>
    <w:basedOn w:val="11"/>
    <w:link w:val="BodyText"/>
    <w:rPr>
      <w:rFonts w:ascii="Arial" w:hAnsi="Arial"/>
      <w:sz w:val="24"/>
    </w:rPr>
  </w:style>
  <w:style w:type="paragraph" w:customStyle="1" w:styleId="218">
    <w:name w:val="Цитата 21"/>
    <w:basedOn w:val="a2"/>
    <w:next w:val="a2"/>
    <w:link w:val="219"/>
    <w:pPr>
      <w:spacing w:after="0" w:line="240" w:lineRule="auto"/>
    </w:pPr>
    <w:rPr>
      <w:rFonts w:ascii="Times New Roman" w:hAnsi="Times New Roman"/>
      <w:i/>
      <w:sz w:val="24"/>
    </w:rPr>
  </w:style>
  <w:style w:type="character" w:customStyle="1" w:styleId="219">
    <w:name w:val="Цитата 21"/>
    <w:basedOn w:val="11"/>
    <w:link w:val="218"/>
    <w:rPr>
      <w:rFonts w:ascii="Times New Roman" w:hAnsi="Times New Roman"/>
      <w:i/>
      <w:color w:val="000000"/>
      <w:sz w:val="24"/>
    </w:rPr>
  </w:style>
  <w:style w:type="paragraph" w:customStyle="1" w:styleId="Cell">
    <w:name w:val="Cell"/>
    <w:basedOn w:val="a2"/>
    <w:link w:val="Cell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Cell0">
    <w:name w:val="Cell"/>
    <w:basedOn w:val="11"/>
    <w:link w:val="Cell"/>
    <w:rPr>
      <w:rFonts w:ascii="Times New Roman" w:hAnsi="Times New Roman"/>
      <w:sz w:val="20"/>
    </w:rPr>
  </w:style>
  <w:style w:type="paragraph" w:customStyle="1" w:styleId="2f5">
    <w:name w:val="Знак Знак2"/>
    <w:link w:val="2f6"/>
  </w:style>
  <w:style w:type="character" w:customStyle="1" w:styleId="2f6">
    <w:name w:val="Знак Знак2"/>
    <w:link w:val="2f5"/>
  </w:style>
  <w:style w:type="paragraph" w:customStyle="1" w:styleId="WW8Num38z1">
    <w:name w:val="WW8Num38z1"/>
    <w:link w:val="WW8Num38z10"/>
  </w:style>
  <w:style w:type="character" w:customStyle="1" w:styleId="WW8Num38z10">
    <w:name w:val="WW8Num38z1"/>
    <w:link w:val="WW8Num38z1"/>
    <w:rPr>
      <w:rFonts w:ascii="Times New Roman" w:hAnsi="Times New Roman"/>
    </w:rPr>
  </w:style>
  <w:style w:type="paragraph" w:customStyle="1" w:styleId="font5">
    <w:name w:val="font5"/>
    <w:basedOn w:val="a2"/>
    <w:link w:val="font50"/>
    <w:pPr>
      <w:spacing w:beforeAutospacing="1" w:afterAutospacing="1" w:line="240" w:lineRule="auto"/>
    </w:pPr>
    <w:rPr>
      <w:rFonts w:ascii="Arial" w:hAnsi="Arial"/>
      <w:sz w:val="20"/>
    </w:rPr>
  </w:style>
  <w:style w:type="character" w:customStyle="1" w:styleId="font50">
    <w:name w:val="font5"/>
    <w:basedOn w:val="11"/>
    <w:link w:val="font5"/>
    <w:rPr>
      <w:rFonts w:ascii="Arial" w:hAnsi="Arial"/>
      <w:color w:val="000000"/>
      <w:sz w:val="20"/>
    </w:rPr>
  </w:style>
  <w:style w:type="paragraph" w:customStyle="1" w:styleId="xl92">
    <w:name w:val="xl92"/>
    <w:basedOn w:val="a2"/>
    <w:link w:val="xl920"/>
    <w:pPr>
      <w:spacing w:beforeAutospacing="1" w:afterAutospacing="1" w:line="240" w:lineRule="auto"/>
      <w:jc w:val="center"/>
    </w:pPr>
    <w:rPr>
      <w:rFonts w:ascii="Arial" w:hAnsi="Arial"/>
      <w:sz w:val="20"/>
    </w:rPr>
  </w:style>
  <w:style w:type="character" w:customStyle="1" w:styleId="xl920">
    <w:name w:val="xl92"/>
    <w:basedOn w:val="11"/>
    <w:link w:val="xl92"/>
    <w:rPr>
      <w:rFonts w:ascii="Arial" w:hAnsi="Arial"/>
      <w:sz w:val="20"/>
    </w:rPr>
  </w:style>
  <w:style w:type="paragraph" w:styleId="92">
    <w:name w:val="toc 9"/>
    <w:basedOn w:val="a2"/>
    <w:next w:val="a2"/>
    <w:link w:val="93"/>
    <w:uiPriority w:val="39"/>
    <w:pPr>
      <w:spacing w:after="0" w:line="240" w:lineRule="auto"/>
      <w:ind w:left="1600"/>
    </w:pPr>
    <w:rPr>
      <w:rFonts w:ascii="Times New Roman" w:hAnsi="Times New Roman"/>
      <w:sz w:val="20"/>
    </w:rPr>
  </w:style>
  <w:style w:type="character" w:customStyle="1" w:styleId="93">
    <w:name w:val="Оглавление 9 Знак"/>
    <w:basedOn w:val="11"/>
    <w:link w:val="92"/>
    <w:rPr>
      <w:rFonts w:ascii="Times New Roman" w:hAnsi="Times New Roman"/>
      <w:sz w:val="20"/>
    </w:rPr>
  </w:style>
  <w:style w:type="paragraph" w:customStyle="1" w:styleId="A15">
    <w:name w:val="A15"/>
    <w:link w:val="A150"/>
    <w:rPr>
      <w:sz w:val="15"/>
    </w:rPr>
  </w:style>
  <w:style w:type="character" w:customStyle="1" w:styleId="A150">
    <w:name w:val="A15"/>
    <w:link w:val="A15"/>
    <w:rPr>
      <w:color w:val="000000"/>
      <w:sz w:val="15"/>
    </w:rPr>
  </w:style>
  <w:style w:type="paragraph" w:customStyle="1" w:styleId="1fff8">
    <w:name w:val="Текст примечания Знак1"/>
    <w:basedOn w:val="24"/>
    <w:link w:val="1fff9"/>
  </w:style>
  <w:style w:type="character" w:customStyle="1" w:styleId="1fff9">
    <w:name w:val="Текст примечания Знак1"/>
    <w:basedOn w:val="a3"/>
    <w:link w:val="1fff8"/>
    <w:rPr>
      <w:rFonts w:ascii="Times New Roman" w:hAnsi="Times New Roman"/>
      <w:sz w:val="20"/>
    </w:rPr>
  </w:style>
  <w:style w:type="paragraph" w:customStyle="1" w:styleId="WW8Num19z0">
    <w:name w:val="WW8Num19z0"/>
    <w:link w:val="WW8Num19z00"/>
    <w:rPr>
      <w:rFonts w:ascii="Symbol" w:hAnsi="Symbol"/>
    </w:rPr>
  </w:style>
  <w:style w:type="character" w:customStyle="1" w:styleId="WW8Num19z00">
    <w:name w:val="WW8Num19z0"/>
    <w:link w:val="WW8Num19z0"/>
    <w:rPr>
      <w:rFonts w:ascii="Symbol" w:hAnsi="Symbol"/>
    </w:rPr>
  </w:style>
  <w:style w:type="paragraph" w:customStyle="1" w:styleId="ChapterSubtitle">
    <w:name w:val="Chapter Subtitle"/>
    <w:basedOn w:val="affffffe"/>
    <w:next w:val="12"/>
    <w:link w:val="ChapterSubtitle0"/>
    <w:pPr>
      <w:keepNext/>
      <w:keepLines/>
      <w:spacing w:before="60" w:after="120" w:line="340" w:lineRule="atLeast"/>
      <w:outlineLvl w:val="8"/>
    </w:pPr>
    <w:rPr>
      <w:rFonts w:ascii="Times New Roman" w:hAnsi="Times New Roman"/>
      <w:b/>
      <w:caps/>
      <w:spacing w:val="-16"/>
      <w:sz w:val="32"/>
    </w:rPr>
  </w:style>
  <w:style w:type="character" w:customStyle="1" w:styleId="ChapterSubtitle0">
    <w:name w:val="Chapter Subtitle"/>
    <w:basedOn w:val="afffffff"/>
    <w:link w:val="ChapterSubtitle"/>
    <w:rPr>
      <w:rFonts w:ascii="Times New Roman" w:hAnsi="Times New Roman"/>
      <w:b/>
      <w:caps/>
      <w:spacing w:val="-16"/>
      <w:sz w:val="32"/>
    </w:rPr>
  </w:style>
  <w:style w:type="paragraph" w:customStyle="1" w:styleId="afffffff0">
    <w:name w:val="Нормальный"/>
    <w:link w:val="afffffff1"/>
    <w:rPr>
      <w:rFonts w:ascii="TimesET" w:hAnsi="TimesET"/>
    </w:rPr>
  </w:style>
  <w:style w:type="character" w:customStyle="1" w:styleId="afffffff1">
    <w:name w:val="Нормальный"/>
    <w:link w:val="afffffff0"/>
    <w:rPr>
      <w:rFonts w:ascii="TimesET" w:hAnsi="TimesET"/>
    </w:rPr>
  </w:style>
  <w:style w:type="paragraph" w:customStyle="1" w:styleId="xl82">
    <w:name w:val="xl82"/>
    <w:basedOn w:val="a2"/>
    <w:link w:val="xl820"/>
    <w:pPr>
      <w:spacing w:beforeAutospacing="1" w:afterAutospacing="1" w:line="240" w:lineRule="auto"/>
      <w:jc w:val="center"/>
    </w:pPr>
    <w:rPr>
      <w:rFonts w:ascii="Arial" w:hAnsi="Arial"/>
      <w:sz w:val="24"/>
    </w:rPr>
  </w:style>
  <w:style w:type="character" w:customStyle="1" w:styleId="xl820">
    <w:name w:val="xl82"/>
    <w:basedOn w:val="11"/>
    <w:link w:val="xl82"/>
    <w:rPr>
      <w:rFonts w:ascii="Arial" w:hAnsi="Arial"/>
      <w:sz w:val="24"/>
    </w:rPr>
  </w:style>
  <w:style w:type="paragraph" w:customStyle="1" w:styleId="xl71">
    <w:name w:val="xl71"/>
    <w:basedOn w:val="a2"/>
    <w:link w:val="xl710"/>
    <w:pPr>
      <w:spacing w:beforeAutospacing="1" w:afterAutospacing="1" w:line="240" w:lineRule="auto"/>
      <w:jc w:val="center"/>
    </w:pPr>
    <w:rPr>
      <w:rFonts w:ascii="Arial" w:hAnsi="Arial"/>
      <w:sz w:val="20"/>
    </w:rPr>
  </w:style>
  <w:style w:type="character" w:customStyle="1" w:styleId="xl710">
    <w:name w:val="xl71"/>
    <w:basedOn w:val="11"/>
    <w:link w:val="xl71"/>
    <w:rPr>
      <w:rFonts w:ascii="Arial" w:hAnsi="Arial"/>
      <w:sz w:val="20"/>
    </w:rPr>
  </w:style>
  <w:style w:type="paragraph" w:customStyle="1" w:styleId="1fffa">
    <w:name w:val="Текст1"/>
    <w:basedOn w:val="a2"/>
    <w:link w:val="1fffb"/>
    <w:pPr>
      <w:spacing w:after="0" w:line="240" w:lineRule="auto"/>
    </w:pPr>
    <w:rPr>
      <w:rFonts w:ascii="Courier New" w:hAnsi="Courier New"/>
      <w:sz w:val="20"/>
    </w:rPr>
  </w:style>
  <w:style w:type="character" w:customStyle="1" w:styleId="1fffb">
    <w:name w:val="Текст1"/>
    <w:basedOn w:val="11"/>
    <w:link w:val="1fffa"/>
    <w:rPr>
      <w:rFonts w:ascii="Courier New" w:hAnsi="Courier New"/>
      <w:sz w:val="20"/>
    </w:rPr>
  </w:style>
  <w:style w:type="paragraph" w:customStyle="1" w:styleId="1fffc">
    <w:name w:val="Верхний колонтитул Знак1"/>
    <w:basedOn w:val="24"/>
    <w:link w:val="1fffd"/>
    <w:rPr>
      <w:sz w:val="24"/>
    </w:rPr>
  </w:style>
  <w:style w:type="character" w:customStyle="1" w:styleId="1fffd">
    <w:name w:val="Верхний колонтитул Знак1"/>
    <w:basedOn w:val="a3"/>
    <w:link w:val="1fffc"/>
    <w:rPr>
      <w:rFonts w:ascii="Times New Roman" w:hAnsi="Times New Roman"/>
      <w:sz w:val="24"/>
    </w:rPr>
  </w:style>
  <w:style w:type="paragraph" w:customStyle="1" w:styleId="73">
    <w:name w:val="Знак Знак7"/>
    <w:link w:val="74"/>
  </w:style>
  <w:style w:type="character" w:customStyle="1" w:styleId="74">
    <w:name w:val="Знак Знак7"/>
    <w:link w:val="73"/>
  </w:style>
  <w:style w:type="paragraph" w:customStyle="1" w:styleId="xl73">
    <w:name w:val="xl73"/>
    <w:basedOn w:val="a2"/>
    <w:link w:val="xl730"/>
    <w:pPr>
      <w:spacing w:beforeAutospacing="1" w:afterAutospacing="1" w:line="240" w:lineRule="auto"/>
      <w:jc w:val="center"/>
    </w:pPr>
    <w:rPr>
      <w:rFonts w:ascii="Arial" w:hAnsi="Arial"/>
      <w:sz w:val="20"/>
    </w:rPr>
  </w:style>
  <w:style w:type="character" w:customStyle="1" w:styleId="xl730">
    <w:name w:val="xl73"/>
    <w:basedOn w:val="11"/>
    <w:link w:val="xl73"/>
    <w:rPr>
      <w:rFonts w:ascii="Arial" w:hAnsi="Arial"/>
      <w:sz w:val="20"/>
    </w:rPr>
  </w:style>
  <w:style w:type="paragraph" w:customStyle="1" w:styleId="nnnva1">
    <w:name w:val="nnnva1"/>
    <w:basedOn w:val="24"/>
    <w:link w:val="nnnva10"/>
    <w:rPr>
      <w:rFonts w:ascii="Verdana" w:hAnsi="Verdana"/>
      <w:b/>
      <w:color w:val="076AD8"/>
      <w:spacing w:val="15"/>
      <w:sz w:val="36"/>
    </w:rPr>
  </w:style>
  <w:style w:type="character" w:customStyle="1" w:styleId="nnnva10">
    <w:name w:val="nnnva1"/>
    <w:basedOn w:val="a3"/>
    <w:link w:val="nnnva1"/>
    <w:rPr>
      <w:rFonts w:ascii="Verdana" w:hAnsi="Verdana"/>
      <w:b/>
      <w:color w:val="076AD8"/>
      <w:spacing w:val="15"/>
      <w:sz w:val="36"/>
    </w:rPr>
  </w:style>
  <w:style w:type="paragraph" w:customStyle="1" w:styleId="2f7">
    <w:name w:val="Просмотренная гиперссылка2"/>
    <w:basedOn w:val="24"/>
    <w:link w:val="afffffff2"/>
    <w:rPr>
      <w:color w:val="954F72" w:themeColor="followedHyperlink"/>
      <w:u w:val="single"/>
    </w:rPr>
  </w:style>
  <w:style w:type="character" w:styleId="afffffff2">
    <w:name w:val="FollowedHyperlink"/>
    <w:basedOn w:val="a3"/>
    <w:link w:val="2f7"/>
    <w:rPr>
      <w:color w:val="954F72" w:themeColor="followedHyperlink"/>
      <w:u w:val="single"/>
    </w:rPr>
  </w:style>
  <w:style w:type="paragraph" w:customStyle="1" w:styleId="119">
    <w:name w:val="заголовок 11"/>
    <w:basedOn w:val="a2"/>
    <w:next w:val="a2"/>
    <w:link w:val="11a"/>
    <w:pPr>
      <w:keepNext/>
      <w:spacing w:after="0" w:line="240" w:lineRule="auto"/>
      <w:jc w:val="center"/>
    </w:pPr>
    <w:rPr>
      <w:rFonts w:ascii="Times New Roman" w:hAnsi="Times New Roman"/>
      <w:sz w:val="24"/>
    </w:rPr>
  </w:style>
  <w:style w:type="character" w:customStyle="1" w:styleId="11a">
    <w:name w:val="заголовок 11"/>
    <w:basedOn w:val="11"/>
    <w:link w:val="119"/>
    <w:rPr>
      <w:rFonts w:ascii="Times New Roman" w:hAnsi="Times New Roman"/>
      <w:sz w:val="24"/>
    </w:rPr>
  </w:style>
  <w:style w:type="paragraph" w:customStyle="1" w:styleId="WW8Num25z1">
    <w:name w:val="WW8Num25z1"/>
    <w:link w:val="WW8Num25z10"/>
    <w:rPr>
      <w:rFonts w:ascii="Wingdings" w:hAnsi="Wingdings"/>
    </w:rPr>
  </w:style>
  <w:style w:type="character" w:customStyle="1" w:styleId="WW8Num25z10">
    <w:name w:val="WW8Num25z1"/>
    <w:link w:val="WW8Num25z1"/>
    <w:rPr>
      <w:rFonts w:ascii="Wingdings" w:hAnsi="Wingdings"/>
    </w:rPr>
  </w:style>
  <w:style w:type="paragraph" w:customStyle="1" w:styleId="3f6">
    <w:name w:val="Стиль3"/>
    <w:basedOn w:val="27"/>
    <w:link w:val="3f7"/>
    <w:pPr>
      <w:tabs>
        <w:tab w:val="left" w:pos="2160"/>
      </w:tabs>
      <w:ind w:left="1080" w:firstLine="0"/>
    </w:pPr>
    <w:rPr>
      <w:spacing w:val="0"/>
      <w:sz w:val="24"/>
    </w:rPr>
  </w:style>
  <w:style w:type="character" w:customStyle="1" w:styleId="3f7">
    <w:name w:val="Стиль3"/>
    <w:basedOn w:val="28"/>
    <w:link w:val="3f6"/>
    <w:rPr>
      <w:rFonts w:ascii="Times New Roman" w:hAnsi="Times New Roman"/>
      <w:color w:val="000000"/>
      <w:spacing w:val="0"/>
      <w:sz w:val="24"/>
    </w:rPr>
  </w:style>
  <w:style w:type="paragraph" w:customStyle="1" w:styleId="afffff3">
    <w:name w:val="Содержимое таблицы"/>
    <w:basedOn w:val="a2"/>
    <w:link w:val="afffff5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fffff5">
    <w:name w:val="Содержимое таблицы"/>
    <w:basedOn w:val="11"/>
    <w:link w:val="afffff3"/>
    <w:rPr>
      <w:rFonts w:ascii="Times New Roman" w:hAnsi="Times New Roman"/>
      <w:sz w:val="20"/>
    </w:rPr>
  </w:style>
  <w:style w:type="paragraph" w:customStyle="1" w:styleId="312">
    <w:name w:val="Список 31"/>
    <w:basedOn w:val="a2"/>
    <w:link w:val="313"/>
    <w:pPr>
      <w:widowControl w:val="0"/>
      <w:spacing w:after="0" w:line="240" w:lineRule="auto"/>
      <w:ind w:left="849" w:hanging="283"/>
    </w:pPr>
    <w:rPr>
      <w:rFonts w:ascii="Times New Roman" w:hAnsi="Times New Roman"/>
      <w:b/>
      <w:sz w:val="20"/>
    </w:rPr>
  </w:style>
  <w:style w:type="character" w:customStyle="1" w:styleId="313">
    <w:name w:val="Список 31"/>
    <w:basedOn w:val="11"/>
    <w:link w:val="312"/>
    <w:rPr>
      <w:rFonts w:ascii="Times New Roman" w:hAnsi="Times New Roman"/>
      <w:b/>
      <w:sz w:val="20"/>
    </w:rPr>
  </w:style>
  <w:style w:type="paragraph" w:styleId="83">
    <w:name w:val="toc 8"/>
    <w:basedOn w:val="a2"/>
    <w:next w:val="a2"/>
    <w:link w:val="84"/>
    <w:uiPriority w:val="39"/>
    <w:pPr>
      <w:spacing w:after="0" w:line="240" w:lineRule="auto"/>
      <w:ind w:left="1400"/>
    </w:pPr>
    <w:rPr>
      <w:rFonts w:ascii="Times New Roman" w:hAnsi="Times New Roman"/>
      <w:sz w:val="20"/>
    </w:rPr>
  </w:style>
  <w:style w:type="character" w:customStyle="1" w:styleId="84">
    <w:name w:val="Оглавление 8 Знак"/>
    <w:basedOn w:val="11"/>
    <w:link w:val="83"/>
    <w:rPr>
      <w:rFonts w:ascii="Times New Roman" w:hAnsi="Times New Roman"/>
      <w:sz w:val="20"/>
    </w:rPr>
  </w:style>
  <w:style w:type="paragraph" w:customStyle="1" w:styleId="21a">
    <w:name w:val="Основной текст 21"/>
    <w:basedOn w:val="a2"/>
    <w:link w:val="21b"/>
    <w:pPr>
      <w:widowControl w:val="0"/>
      <w:spacing w:after="0" w:line="240" w:lineRule="auto"/>
      <w:jc w:val="both"/>
    </w:pPr>
    <w:rPr>
      <w:rFonts w:ascii="Times New Roman" w:hAnsi="Times New Roman"/>
      <w:i/>
    </w:rPr>
  </w:style>
  <w:style w:type="character" w:customStyle="1" w:styleId="21b">
    <w:name w:val="Основной текст 21"/>
    <w:basedOn w:val="11"/>
    <w:link w:val="21a"/>
    <w:rPr>
      <w:rFonts w:ascii="Times New Roman" w:hAnsi="Times New Roman"/>
      <w:i/>
      <w:sz w:val="22"/>
    </w:rPr>
  </w:style>
  <w:style w:type="paragraph" w:customStyle="1" w:styleId="1fffe">
    <w:name w:val="Выделенная цитата1"/>
    <w:basedOn w:val="a2"/>
    <w:next w:val="a2"/>
    <w:link w:val="1ffff"/>
    <w:pPr>
      <w:spacing w:before="200" w:after="280" w:line="240" w:lineRule="auto"/>
      <w:ind w:left="936" w:right="936"/>
    </w:pPr>
    <w:rPr>
      <w:rFonts w:ascii="Times New Roman" w:hAnsi="Times New Roman"/>
      <w:b/>
      <w:i/>
      <w:color w:val="4F81BD"/>
      <w:sz w:val="24"/>
    </w:rPr>
  </w:style>
  <w:style w:type="character" w:customStyle="1" w:styleId="1ffff">
    <w:name w:val="Выделенная цитата1"/>
    <w:basedOn w:val="11"/>
    <w:link w:val="1fffe"/>
    <w:rPr>
      <w:rFonts w:ascii="Times New Roman" w:hAnsi="Times New Roman"/>
      <w:b/>
      <w:i/>
      <w:color w:val="4F81BD"/>
      <w:sz w:val="24"/>
    </w:rPr>
  </w:style>
  <w:style w:type="paragraph" w:customStyle="1" w:styleId="p4">
    <w:name w:val="p4"/>
    <w:basedOn w:val="a2"/>
    <w:link w:val="p40"/>
    <w:pPr>
      <w:widowControl w:val="0"/>
      <w:tabs>
        <w:tab w:val="left" w:pos="760"/>
      </w:tabs>
      <w:spacing w:after="0" w:line="280" w:lineRule="atLeast"/>
      <w:ind w:left="680"/>
      <w:jc w:val="both"/>
    </w:pPr>
    <w:rPr>
      <w:rFonts w:ascii="Times New Roman" w:hAnsi="Times New Roman"/>
      <w:sz w:val="24"/>
    </w:rPr>
  </w:style>
  <w:style w:type="character" w:customStyle="1" w:styleId="p40">
    <w:name w:val="p4"/>
    <w:basedOn w:val="11"/>
    <w:link w:val="p4"/>
    <w:rPr>
      <w:rFonts w:ascii="Times New Roman" w:hAnsi="Times New Roman"/>
      <w:sz w:val="24"/>
    </w:rPr>
  </w:style>
  <w:style w:type="paragraph" w:customStyle="1" w:styleId="WW8Num25z4">
    <w:name w:val="WW8Num25z4"/>
    <w:link w:val="WW8Num25z40"/>
    <w:rPr>
      <w:rFonts w:ascii="Courier New" w:hAnsi="Courier New"/>
    </w:rPr>
  </w:style>
  <w:style w:type="character" w:customStyle="1" w:styleId="WW8Num25z40">
    <w:name w:val="WW8Num25z4"/>
    <w:link w:val="WW8Num25z4"/>
    <w:rPr>
      <w:rFonts w:ascii="Courier New" w:hAnsi="Courier New"/>
    </w:rPr>
  </w:style>
  <w:style w:type="paragraph" w:customStyle="1" w:styleId="WW8Num24z0">
    <w:name w:val="WW8Num24z0"/>
    <w:link w:val="WW8Num24z00"/>
  </w:style>
  <w:style w:type="character" w:customStyle="1" w:styleId="WW8Num24z00">
    <w:name w:val="WW8Num24z0"/>
    <w:link w:val="WW8Num24z0"/>
    <w:rPr>
      <w:b w:val="0"/>
      <w:i w:val="0"/>
    </w:rPr>
  </w:style>
  <w:style w:type="paragraph" w:customStyle="1" w:styleId="xl112">
    <w:name w:val="xl112"/>
    <w:basedOn w:val="a2"/>
    <w:link w:val="xl1120"/>
    <w:pPr>
      <w:spacing w:beforeAutospacing="1" w:afterAutospacing="1" w:line="240" w:lineRule="auto"/>
      <w:jc w:val="right"/>
    </w:pPr>
    <w:rPr>
      <w:rFonts w:ascii="Arial" w:hAnsi="Arial"/>
      <w:sz w:val="24"/>
    </w:rPr>
  </w:style>
  <w:style w:type="character" w:customStyle="1" w:styleId="xl1120">
    <w:name w:val="xl112"/>
    <w:basedOn w:val="11"/>
    <w:link w:val="xl112"/>
    <w:rPr>
      <w:rFonts w:ascii="Arial" w:hAnsi="Arial"/>
      <w:sz w:val="24"/>
    </w:rPr>
  </w:style>
  <w:style w:type="paragraph" w:customStyle="1" w:styleId="gorro1">
    <w:name w:val="gorro1"/>
    <w:basedOn w:val="24"/>
    <w:link w:val="gorro10"/>
    <w:rPr>
      <w:rFonts w:ascii="Verdana" w:hAnsi="Verdana"/>
      <w:b/>
      <w:color w:val="076AD8"/>
      <w:spacing w:val="15"/>
      <w:sz w:val="36"/>
    </w:rPr>
  </w:style>
  <w:style w:type="character" w:customStyle="1" w:styleId="gorro10">
    <w:name w:val="gorro1"/>
    <w:basedOn w:val="a3"/>
    <w:link w:val="gorro1"/>
    <w:rPr>
      <w:rFonts w:ascii="Verdana" w:hAnsi="Verdana"/>
      <w:b/>
      <w:color w:val="076AD8"/>
      <w:spacing w:val="15"/>
      <w:sz w:val="36"/>
    </w:rPr>
  </w:style>
  <w:style w:type="paragraph" w:customStyle="1" w:styleId="2f8">
    <w:name w:val="Текст_начало_2"/>
    <w:basedOn w:val="a2"/>
    <w:link w:val="2f9"/>
    <w:pPr>
      <w:spacing w:after="0" w:line="360" w:lineRule="exact"/>
      <w:jc w:val="both"/>
    </w:pPr>
    <w:rPr>
      <w:rFonts w:ascii="Arial" w:hAnsi="Arial"/>
      <w:sz w:val="24"/>
    </w:rPr>
  </w:style>
  <w:style w:type="character" w:customStyle="1" w:styleId="2f9">
    <w:name w:val="Текст_начало_2"/>
    <w:basedOn w:val="11"/>
    <w:link w:val="2f8"/>
    <w:rPr>
      <w:rFonts w:ascii="Arial" w:hAnsi="Arial"/>
      <w:sz w:val="24"/>
    </w:rPr>
  </w:style>
  <w:style w:type="paragraph" w:customStyle="1" w:styleId="WW8Num33z0">
    <w:name w:val="WW8Num33z0"/>
    <w:link w:val="WW8Num33z00"/>
  </w:style>
  <w:style w:type="character" w:customStyle="1" w:styleId="WW8Num33z00">
    <w:name w:val="WW8Num33z0"/>
    <w:link w:val="WW8Num33z0"/>
    <w:rPr>
      <w:b w:val="0"/>
    </w:rPr>
  </w:style>
  <w:style w:type="paragraph" w:styleId="afffb">
    <w:name w:val="No Spacing"/>
    <w:link w:val="afffc"/>
    <w:rPr>
      <w:sz w:val="28"/>
    </w:rPr>
  </w:style>
  <w:style w:type="character" w:customStyle="1" w:styleId="afffc">
    <w:name w:val="Без интервала Знак"/>
    <w:link w:val="afffb"/>
    <w:rPr>
      <w:sz w:val="28"/>
    </w:rPr>
  </w:style>
  <w:style w:type="paragraph" w:customStyle="1" w:styleId="1ffff0">
    <w:name w:val="Текст примечания1"/>
    <w:basedOn w:val="a2"/>
    <w:link w:val="1ffff1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1ffff1">
    <w:name w:val="Текст примечания1"/>
    <w:basedOn w:val="11"/>
    <w:link w:val="1ffff0"/>
    <w:rPr>
      <w:rFonts w:ascii="Times New Roman" w:hAnsi="Times New Roman"/>
      <w:sz w:val="20"/>
    </w:rPr>
  </w:style>
  <w:style w:type="paragraph" w:customStyle="1" w:styleId="Preformatted">
    <w:name w:val="Preformatted"/>
    <w:basedOn w:val="a2"/>
    <w:link w:val="Preformatted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hAnsi="Courier New"/>
      <w:sz w:val="20"/>
    </w:rPr>
  </w:style>
  <w:style w:type="character" w:customStyle="1" w:styleId="Preformatted0">
    <w:name w:val="Preformatted"/>
    <w:basedOn w:val="11"/>
    <w:link w:val="Preformatted"/>
    <w:rPr>
      <w:rFonts w:ascii="Courier New" w:hAnsi="Courier New"/>
      <w:sz w:val="20"/>
    </w:rPr>
  </w:style>
  <w:style w:type="paragraph" w:customStyle="1" w:styleId="1ffff2">
    <w:name w:val="Сильная ссылка1"/>
    <w:basedOn w:val="24"/>
    <w:link w:val="afffffff3"/>
    <w:rPr>
      <w:b/>
      <w:smallCaps/>
      <w:color w:val="5B9BD5" w:themeColor="accent1"/>
      <w:spacing w:val="5"/>
    </w:rPr>
  </w:style>
  <w:style w:type="character" w:styleId="afffffff3">
    <w:name w:val="Intense Reference"/>
    <w:basedOn w:val="a3"/>
    <w:link w:val="1ffff2"/>
    <w:rPr>
      <w:b/>
      <w:smallCaps/>
      <w:color w:val="5B9BD5" w:themeColor="accent1"/>
      <w:spacing w:val="5"/>
    </w:rPr>
  </w:style>
  <w:style w:type="paragraph" w:customStyle="1" w:styleId="102">
    <w:name w:val="Оглавление 10"/>
    <w:basedOn w:val="1fff0"/>
    <w:link w:val="103"/>
    <w:pPr>
      <w:tabs>
        <w:tab w:val="right" w:leader="dot" w:pos="9637"/>
      </w:tabs>
      <w:ind w:left="2547"/>
    </w:pPr>
  </w:style>
  <w:style w:type="character" w:customStyle="1" w:styleId="103">
    <w:name w:val="Оглавление 10"/>
    <w:basedOn w:val="1fff1"/>
    <w:link w:val="102"/>
    <w:rPr>
      <w:rFonts w:ascii="Arial" w:hAnsi="Arial"/>
      <w:sz w:val="20"/>
    </w:rPr>
  </w:style>
  <w:style w:type="paragraph" w:customStyle="1" w:styleId="2fa">
    <w:name w:val="Подпись к таблице (2)"/>
    <w:basedOn w:val="a2"/>
    <w:link w:val="2fb"/>
    <w:pPr>
      <w:widowControl w:val="0"/>
      <w:spacing w:after="0" w:line="240" w:lineRule="atLeast"/>
    </w:pPr>
    <w:rPr>
      <w:rFonts w:ascii="Times New Roman" w:hAnsi="Times New Roman"/>
      <w:b/>
      <w:spacing w:val="7"/>
      <w:sz w:val="20"/>
    </w:rPr>
  </w:style>
  <w:style w:type="character" w:customStyle="1" w:styleId="2fb">
    <w:name w:val="Подпись к таблице (2)"/>
    <w:basedOn w:val="11"/>
    <w:link w:val="2fa"/>
    <w:rPr>
      <w:rFonts w:ascii="Times New Roman" w:hAnsi="Times New Roman"/>
      <w:b/>
      <w:spacing w:val="7"/>
      <w:sz w:val="20"/>
    </w:rPr>
  </w:style>
  <w:style w:type="paragraph" w:customStyle="1" w:styleId="ListNum">
    <w:name w:val="ListNum"/>
    <w:basedOn w:val="a2"/>
    <w:link w:val="ListNum0"/>
    <w:pPr>
      <w:tabs>
        <w:tab w:val="left" w:pos="284"/>
        <w:tab w:val="left" w:pos="360"/>
      </w:tabs>
      <w:spacing w:before="60" w:after="0" w:line="240" w:lineRule="auto"/>
      <w:ind w:left="284" w:hanging="284"/>
      <w:jc w:val="both"/>
    </w:pPr>
    <w:rPr>
      <w:rFonts w:ascii="Times New Roman" w:hAnsi="Times New Roman"/>
    </w:rPr>
  </w:style>
  <w:style w:type="character" w:customStyle="1" w:styleId="ListNum0">
    <w:name w:val="ListNum"/>
    <w:basedOn w:val="11"/>
    <w:link w:val="ListNum"/>
    <w:rPr>
      <w:rFonts w:ascii="Times New Roman" w:hAnsi="Times New Roman"/>
      <w:sz w:val="22"/>
    </w:rPr>
  </w:style>
  <w:style w:type="paragraph" w:customStyle="1" w:styleId="xl96">
    <w:name w:val="xl96"/>
    <w:basedOn w:val="a2"/>
    <w:link w:val="xl960"/>
    <w:pPr>
      <w:spacing w:beforeAutospacing="1" w:afterAutospacing="1" w:line="240" w:lineRule="auto"/>
    </w:pPr>
    <w:rPr>
      <w:rFonts w:ascii="Arial" w:hAnsi="Arial"/>
      <w:sz w:val="20"/>
    </w:rPr>
  </w:style>
  <w:style w:type="character" w:customStyle="1" w:styleId="xl960">
    <w:name w:val="xl96"/>
    <w:basedOn w:val="11"/>
    <w:link w:val="xl96"/>
    <w:rPr>
      <w:rFonts w:ascii="Arial" w:hAnsi="Arial"/>
      <w:sz w:val="20"/>
    </w:rPr>
  </w:style>
  <w:style w:type="paragraph" w:customStyle="1" w:styleId="3---">
    <w:name w:val="3---"/>
    <w:basedOn w:val="a2"/>
    <w:link w:val="3---0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3---0">
    <w:name w:val="3---"/>
    <w:basedOn w:val="11"/>
    <w:link w:val="3---"/>
    <w:rPr>
      <w:rFonts w:ascii="Times New Roman" w:hAnsi="Times New Roman"/>
      <w:sz w:val="24"/>
    </w:rPr>
  </w:style>
  <w:style w:type="paragraph" w:styleId="2fc">
    <w:name w:val="Quote"/>
    <w:basedOn w:val="a2"/>
    <w:next w:val="a2"/>
    <w:link w:val="2fd"/>
    <w:pPr>
      <w:spacing w:before="200" w:after="160"/>
      <w:ind w:left="864" w:right="864"/>
      <w:jc w:val="center"/>
    </w:pPr>
    <w:rPr>
      <w:rFonts w:ascii="Times New Roman" w:hAnsi="Times New Roman"/>
      <w:i/>
      <w:sz w:val="24"/>
    </w:rPr>
  </w:style>
  <w:style w:type="character" w:customStyle="1" w:styleId="2fd">
    <w:name w:val="Цитата 2 Знак"/>
    <w:basedOn w:val="11"/>
    <w:link w:val="2fc"/>
    <w:rPr>
      <w:rFonts w:ascii="Times New Roman" w:hAnsi="Times New Roman"/>
      <w:i/>
      <w:color w:val="000000"/>
      <w:sz w:val="24"/>
    </w:rPr>
  </w:style>
  <w:style w:type="paragraph" w:customStyle="1" w:styleId="inline">
    <w:name w:val="inline"/>
    <w:link w:val="inline0"/>
  </w:style>
  <w:style w:type="character" w:customStyle="1" w:styleId="inline0">
    <w:name w:val="inline"/>
    <w:link w:val="inline"/>
  </w:style>
  <w:style w:type="paragraph" w:customStyle="1" w:styleId="font6">
    <w:name w:val="font6"/>
    <w:basedOn w:val="a2"/>
    <w:link w:val="font60"/>
    <w:pPr>
      <w:spacing w:beforeAutospacing="1" w:afterAutospacing="1" w:line="240" w:lineRule="auto"/>
    </w:pPr>
    <w:rPr>
      <w:rFonts w:ascii="Arial" w:hAnsi="Arial"/>
      <w:sz w:val="16"/>
    </w:rPr>
  </w:style>
  <w:style w:type="character" w:customStyle="1" w:styleId="font60">
    <w:name w:val="font6"/>
    <w:basedOn w:val="11"/>
    <w:link w:val="font6"/>
    <w:rPr>
      <w:rFonts w:ascii="Arial" w:hAnsi="Arial"/>
      <w:color w:val="000000"/>
      <w:sz w:val="16"/>
    </w:rPr>
  </w:style>
  <w:style w:type="paragraph" w:customStyle="1" w:styleId="2-11">
    <w:name w:val="содержание2-11"/>
    <w:basedOn w:val="a2"/>
    <w:link w:val="2-110"/>
    <w:pPr>
      <w:spacing w:after="0" w:line="240" w:lineRule="auto"/>
      <w:ind w:firstLine="680"/>
      <w:jc w:val="both"/>
    </w:pPr>
    <w:rPr>
      <w:rFonts w:ascii="Times New Roman" w:hAnsi="Times New Roman"/>
      <w:sz w:val="28"/>
    </w:rPr>
  </w:style>
  <w:style w:type="character" w:customStyle="1" w:styleId="2-110">
    <w:name w:val="содержание2-11"/>
    <w:basedOn w:val="11"/>
    <w:link w:val="2-11"/>
    <w:rPr>
      <w:rFonts w:ascii="Times New Roman" w:hAnsi="Times New Roman"/>
      <w:sz w:val="28"/>
    </w:rPr>
  </w:style>
  <w:style w:type="paragraph" w:customStyle="1" w:styleId="1ffff3">
    <w:name w:val="Цитата1"/>
    <w:basedOn w:val="a2"/>
    <w:link w:val="1ffff4"/>
    <w:pPr>
      <w:spacing w:after="0" w:line="240" w:lineRule="auto"/>
      <w:ind w:left="-142" w:right="-285" w:firstLine="284"/>
      <w:jc w:val="both"/>
    </w:pPr>
    <w:rPr>
      <w:rFonts w:ascii="Times New Roman" w:hAnsi="Times New Roman"/>
      <w:sz w:val="28"/>
    </w:rPr>
  </w:style>
  <w:style w:type="character" w:customStyle="1" w:styleId="1ffff4">
    <w:name w:val="Цитата1"/>
    <w:basedOn w:val="11"/>
    <w:link w:val="1ffff3"/>
    <w:rPr>
      <w:rFonts w:ascii="Times New Roman" w:hAnsi="Times New Roman"/>
      <w:sz w:val="28"/>
    </w:rPr>
  </w:style>
  <w:style w:type="paragraph" w:styleId="55">
    <w:name w:val="toc 5"/>
    <w:basedOn w:val="a2"/>
    <w:next w:val="a2"/>
    <w:link w:val="56"/>
    <w:uiPriority w:val="39"/>
    <w:pPr>
      <w:spacing w:after="0" w:line="240" w:lineRule="auto"/>
      <w:ind w:left="800"/>
    </w:pPr>
    <w:rPr>
      <w:rFonts w:ascii="Times New Roman" w:hAnsi="Times New Roman"/>
      <w:sz w:val="20"/>
    </w:rPr>
  </w:style>
  <w:style w:type="character" w:customStyle="1" w:styleId="56">
    <w:name w:val="Оглавление 5 Знак"/>
    <w:basedOn w:val="11"/>
    <w:link w:val="55"/>
    <w:rPr>
      <w:rFonts w:ascii="Times New Roman" w:hAnsi="Times New Roman"/>
      <w:sz w:val="20"/>
    </w:rPr>
  </w:style>
  <w:style w:type="paragraph" w:customStyle="1" w:styleId="3f8">
    <w:name w:val="Знак3"/>
    <w:basedOn w:val="a2"/>
    <w:link w:val="3f9"/>
    <w:pPr>
      <w:spacing w:after="160" w:line="240" w:lineRule="exact"/>
    </w:pPr>
    <w:rPr>
      <w:rFonts w:ascii="Verdana" w:hAnsi="Verdana"/>
      <w:sz w:val="24"/>
    </w:rPr>
  </w:style>
  <w:style w:type="character" w:customStyle="1" w:styleId="3f9">
    <w:name w:val="Знак3"/>
    <w:basedOn w:val="11"/>
    <w:link w:val="3f8"/>
    <w:rPr>
      <w:rFonts w:ascii="Verdana" w:hAnsi="Verdana"/>
      <w:sz w:val="24"/>
    </w:rPr>
  </w:style>
  <w:style w:type="paragraph" w:customStyle="1" w:styleId="afffffff4">
    <w:name w:val="Знак Знак Знак"/>
    <w:link w:val="afffffff5"/>
    <w:rPr>
      <w:b/>
    </w:rPr>
  </w:style>
  <w:style w:type="character" w:customStyle="1" w:styleId="afffffff5">
    <w:name w:val="Знак Знак Знак"/>
    <w:link w:val="afffffff4"/>
    <w:rPr>
      <w:b/>
    </w:rPr>
  </w:style>
  <w:style w:type="paragraph" w:customStyle="1" w:styleId="911">
    <w:name w:val="Заголовок 91"/>
    <w:basedOn w:val="a2"/>
    <w:next w:val="a2"/>
    <w:link w:val="912"/>
    <w:pPr>
      <w:keepNext/>
      <w:keepLines/>
      <w:spacing w:before="200" w:after="0" w:line="240" w:lineRule="auto"/>
      <w:outlineLvl w:val="8"/>
    </w:pPr>
    <w:rPr>
      <w:rFonts w:ascii="Cambria" w:hAnsi="Cambria"/>
      <w:i/>
      <w:color w:val="404040"/>
      <w:sz w:val="20"/>
    </w:rPr>
  </w:style>
  <w:style w:type="character" w:customStyle="1" w:styleId="912">
    <w:name w:val="Заголовок 91"/>
    <w:basedOn w:val="11"/>
    <w:link w:val="911"/>
    <w:rPr>
      <w:rFonts w:ascii="Cambria" w:hAnsi="Cambria"/>
      <w:i/>
      <w:color w:val="404040"/>
      <w:sz w:val="20"/>
    </w:rPr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  <w:rPr>
      <w:color w:val="000000"/>
    </w:rPr>
  </w:style>
  <w:style w:type="paragraph" w:customStyle="1" w:styleId="WW8Num28z0">
    <w:name w:val="WW8Num28z0"/>
    <w:link w:val="WW8Num28z00"/>
    <w:rPr>
      <w:rFonts w:ascii="Symbol" w:hAnsi="Symbol"/>
    </w:rPr>
  </w:style>
  <w:style w:type="character" w:customStyle="1" w:styleId="WW8Num28z00">
    <w:name w:val="WW8Num28z0"/>
    <w:link w:val="WW8Num28z0"/>
    <w:rPr>
      <w:rFonts w:ascii="Symbol" w:hAnsi="Symbol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pcucv1">
    <w:name w:val="pcucv1"/>
    <w:basedOn w:val="24"/>
    <w:link w:val="pcucv10"/>
    <w:rPr>
      <w:rFonts w:ascii="Verdana" w:hAnsi="Verdana"/>
      <w:b/>
      <w:color w:val="076AD8"/>
      <w:spacing w:val="15"/>
      <w:sz w:val="36"/>
    </w:rPr>
  </w:style>
  <w:style w:type="character" w:customStyle="1" w:styleId="pcucv10">
    <w:name w:val="pcucv1"/>
    <w:basedOn w:val="a3"/>
    <w:link w:val="pcucv1"/>
    <w:rPr>
      <w:rFonts w:ascii="Verdana" w:hAnsi="Verdana"/>
      <w:b/>
      <w:color w:val="076AD8"/>
      <w:spacing w:val="15"/>
      <w:sz w:val="36"/>
    </w:rPr>
  </w:style>
  <w:style w:type="paragraph" w:customStyle="1" w:styleId="xl72">
    <w:name w:val="xl72"/>
    <w:basedOn w:val="a2"/>
    <w:link w:val="xl720"/>
    <w:pPr>
      <w:spacing w:beforeAutospacing="1" w:afterAutospacing="1" w:line="240" w:lineRule="auto"/>
      <w:jc w:val="center"/>
    </w:pPr>
    <w:rPr>
      <w:rFonts w:ascii="Arial" w:hAnsi="Arial"/>
      <w:sz w:val="20"/>
    </w:rPr>
  </w:style>
  <w:style w:type="character" w:customStyle="1" w:styleId="xl720">
    <w:name w:val="xl72"/>
    <w:basedOn w:val="11"/>
    <w:link w:val="xl72"/>
    <w:rPr>
      <w:rFonts w:ascii="Arial" w:hAnsi="Arial"/>
      <w:sz w:val="20"/>
    </w:rPr>
  </w:style>
  <w:style w:type="paragraph" w:styleId="afffffff6">
    <w:name w:val="footer"/>
    <w:basedOn w:val="a2"/>
    <w:link w:val="afffffff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fffffff7">
    <w:name w:val="Нижний колонтитул Знак"/>
    <w:basedOn w:val="11"/>
    <w:link w:val="afffffff6"/>
    <w:rPr>
      <w:rFonts w:ascii="Times New Roman" w:hAnsi="Times New Roman"/>
      <w:sz w:val="28"/>
    </w:rPr>
  </w:style>
  <w:style w:type="paragraph" w:customStyle="1" w:styleId="1f6">
    <w:name w:val="Обычный1"/>
    <w:link w:val="1f7"/>
    <w:pPr>
      <w:widowControl w:val="0"/>
      <w:ind w:left="120" w:firstLine="560"/>
    </w:pPr>
    <w:rPr>
      <w:rFonts w:ascii="Arial" w:hAnsi="Arial"/>
      <w:sz w:val="22"/>
    </w:rPr>
  </w:style>
  <w:style w:type="character" w:customStyle="1" w:styleId="1f7">
    <w:name w:val="Обычный1"/>
    <w:link w:val="1f6"/>
    <w:rPr>
      <w:rFonts w:ascii="Arial" w:hAnsi="Arial"/>
      <w:sz w:val="22"/>
    </w:rPr>
  </w:style>
  <w:style w:type="paragraph" w:customStyle="1" w:styleId="330">
    <w:name w:val="Н33"/>
    <w:basedOn w:val="a2"/>
    <w:link w:val="331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331">
    <w:name w:val="Н33"/>
    <w:basedOn w:val="11"/>
    <w:link w:val="330"/>
    <w:rPr>
      <w:rFonts w:ascii="Times New Roman" w:hAnsi="Times New Roman"/>
      <w:sz w:val="24"/>
    </w:rPr>
  </w:style>
  <w:style w:type="paragraph" w:customStyle="1" w:styleId="ConsCell">
    <w:name w:val="ConsCell"/>
    <w:link w:val="ConsCell0"/>
    <w:pPr>
      <w:widowControl w:val="0"/>
    </w:pPr>
    <w:rPr>
      <w:rFonts w:ascii="Arial" w:hAnsi="Arial"/>
    </w:rPr>
  </w:style>
  <w:style w:type="character" w:customStyle="1" w:styleId="ConsCell0">
    <w:name w:val="ConsCell"/>
    <w:link w:val="ConsCell"/>
    <w:rPr>
      <w:rFonts w:ascii="Arial" w:hAnsi="Arial"/>
    </w:rPr>
  </w:style>
  <w:style w:type="paragraph" w:customStyle="1" w:styleId="a1">
    <w:name w:val="О"/>
    <w:basedOn w:val="af4"/>
    <w:link w:val="afffffff8"/>
    <w:pPr>
      <w:numPr>
        <w:numId w:val="22"/>
      </w:numPr>
      <w:spacing w:line="276" w:lineRule="auto"/>
      <w:ind w:left="360" w:firstLine="0"/>
      <w:jc w:val="both"/>
    </w:pPr>
    <w:rPr>
      <w:sz w:val="24"/>
    </w:rPr>
  </w:style>
  <w:style w:type="character" w:customStyle="1" w:styleId="afffffff8">
    <w:name w:val="О"/>
    <w:basedOn w:val="af5"/>
    <w:link w:val="a1"/>
    <w:rPr>
      <w:rFonts w:ascii="Times New Roman" w:hAnsi="Times New Roman"/>
      <w:sz w:val="24"/>
    </w:rPr>
  </w:style>
  <w:style w:type="paragraph" w:customStyle="1" w:styleId="xl104">
    <w:name w:val="xl104"/>
    <w:basedOn w:val="a2"/>
    <w:link w:val="xl1040"/>
    <w:pPr>
      <w:spacing w:beforeAutospacing="1" w:afterAutospacing="1" w:line="240" w:lineRule="auto"/>
      <w:jc w:val="center"/>
    </w:pPr>
    <w:rPr>
      <w:rFonts w:ascii="Arial" w:hAnsi="Arial"/>
      <w:sz w:val="24"/>
    </w:rPr>
  </w:style>
  <w:style w:type="character" w:customStyle="1" w:styleId="xl1040">
    <w:name w:val="xl104"/>
    <w:basedOn w:val="11"/>
    <w:link w:val="xl104"/>
    <w:rPr>
      <w:rFonts w:ascii="Arial" w:hAnsi="Arial"/>
      <w:sz w:val="24"/>
    </w:rPr>
  </w:style>
  <w:style w:type="paragraph" w:customStyle="1" w:styleId="2fe">
    <w:name w:val="Обычный2"/>
    <w:link w:val="2ff"/>
    <w:pPr>
      <w:widowControl w:val="0"/>
      <w:ind w:left="120" w:firstLine="560"/>
    </w:pPr>
    <w:rPr>
      <w:rFonts w:ascii="Arial" w:hAnsi="Arial"/>
      <w:sz w:val="22"/>
    </w:rPr>
  </w:style>
  <w:style w:type="character" w:customStyle="1" w:styleId="2ff">
    <w:name w:val="Обычный2"/>
    <w:link w:val="2fe"/>
    <w:rPr>
      <w:rFonts w:ascii="Arial" w:hAnsi="Arial"/>
      <w:sz w:val="22"/>
    </w:rPr>
  </w:style>
  <w:style w:type="paragraph" w:customStyle="1" w:styleId="WW8Num38z0">
    <w:name w:val="WW8Num38z0"/>
    <w:link w:val="WW8Num38z00"/>
    <w:rPr>
      <w:rFonts w:ascii="Symbol" w:hAnsi="Symbol"/>
    </w:rPr>
  </w:style>
  <w:style w:type="character" w:customStyle="1" w:styleId="WW8Num38z00">
    <w:name w:val="WW8Num38z0"/>
    <w:link w:val="WW8Num38z0"/>
    <w:rPr>
      <w:rFonts w:ascii="Symbol" w:hAnsi="Symbol"/>
      <w:sz w:val="20"/>
    </w:rPr>
  </w:style>
  <w:style w:type="paragraph" w:customStyle="1" w:styleId="c2">
    <w:name w:val="c2"/>
    <w:basedOn w:val="a2"/>
    <w:link w:val="c20"/>
    <w:pPr>
      <w:widowControl w:val="0"/>
      <w:spacing w:after="0" w:line="240" w:lineRule="atLeast"/>
      <w:jc w:val="center"/>
    </w:pPr>
    <w:rPr>
      <w:rFonts w:ascii="Times New Roman" w:hAnsi="Times New Roman"/>
      <w:sz w:val="24"/>
    </w:rPr>
  </w:style>
  <w:style w:type="character" w:customStyle="1" w:styleId="c20">
    <w:name w:val="c2"/>
    <w:basedOn w:val="11"/>
    <w:link w:val="c2"/>
    <w:rPr>
      <w:rFonts w:ascii="Times New Roman" w:hAnsi="Times New Roman"/>
      <w:sz w:val="24"/>
    </w:rPr>
  </w:style>
  <w:style w:type="paragraph" w:customStyle="1" w:styleId="WW8Num31z2">
    <w:name w:val="WW8Num31z2"/>
    <w:link w:val="WW8Num31z20"/>
    <w:rPr>
      <w:rFonts w:ascii="Wingdings" w:hAnsi="Wingdings"/>
    </w:rPr>
  </w:style>
  <w:style w:type="character" w:customStyle="1" w:styleId="WW8Num31z20">
    <w:name w:val="WW8Num31z2"/>
    <w:link w:val="WW8Num31z2"/>
    <w:rPr>
      <w:rFonts w:ascii="Wingdings" w:hAnsi="Wingdings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21c">
    <w:name w:val="Цитата 2 Знак1"/>
    <w:basedOn w:val="24"/>
    <w:link w:val="21d"/>
    <w:rPr>
      <w:rFonts w:ascii="Calibri" w:hAnsi="Calibri"/>
      <w:i/>
      <w:color w:val="404040" w:themeColor="text1" w:themeTint="BF"/>
      <w:sz w:val="22"/>
    </w:rPr>
  </w:style>
  <w:style w:type="character" w:customStyle="1" w:styleId="21d">
    <w:name w:val="Цитата 2 Знак1"/>
    <w:basedOn w:val="a3"/>
    <w:link w:val="21c"/>
    <w:rPr>
      <w:rFonts w:ascii="Calibri" w:hAnsi="Calibri"/>
      <w:i/>
      <w:color w:val="404040" w:themeColor="text1" w:themeTint="BF"/>
      <w:sz w:val="22"/>
    </w:rPr>
  </w:style>
  <w:style w:type="paragraph" w:customStyle="1" w:styleId="WW8Num31z1">
    <w:name w:val="WW8Num31z1"/>
    <w:link w:val="WW8Num31z10"/>
    <w:rPr>
      <w:rFonts w:ascii="Courier New" w:hAnsi="Courier New"/>
    </w:rPr>
  </w:style>
  <w:style w:type="character" w:customStyle="1" w:styleId="WW8Num31z10">
    <w:name w:val="WW8Num31z1"/>
    <w:link w:val="WW8Num31z1"/>
    <w:rPr>
      <w:rFonts w:ascii="Courier New" w:hAnsi="Courier New"/>
    </w:rPr>
  </w:style>
  <w:style w:type="paragraph" w:customStyle="1" w:styleId="afffffff9">
    <w:name w:val="Объект (рисунок"/>
    <w:basedOn w:val="a2"/>
    <w:link w:val="afffffffa"/>
    <w:pPr>
      <w:spacing w:before="60" w:after="120" w:line="240" w:lineRule="auto"/>
      <w:jc w:val="center"/>
    </w:pPr>
    <w:rPr>
      <w:rFonts w:ascii="Times New Roman" w:hAnsi="Times New Roman"/>
      <w:sz w:val="24"/>
    </w:rPr>
  </w:style>
  <w:style w:type="character" w:customStyle="1" w:styleId="afffffffa">
    <w:name w:val="Объект (рисунок"/>
    <w:basedOn w:val="11"/>
    <w:link w:val="afffffff9"/>
    <w:rPr>
      <w:rFonts w:ascii="Times New Roman" w:hAnsi="Times New Roman"/>
      <w:sz w:val="24"/>
    </w:rPr>
  </w:style>
  <w:style w:type="paragraph" w:customStyle="1" w:styleId="afffffffb">
    <w:name w:val="Знак Знак Знак Знак Знак Знак Знак"/>
    <w:basedOn w:val="a2"/>
    <w:next w:val="2f1"/>
    <w:link w:val="afffffffc"/>
    <w:pPr>
      <w:spacing w:after="160" w:line="240" w:lineRule="exact"/>
      <w:jc w:val="both"/>
    </w:pPr>
    <w:rPr>
      <w:rFonts w:ascii="Times New Roman" w:hAnsi="Times New Roman"/>
      <w:sz w:val="24"/>
    </w:rPr>
  </w:style>
  <w:style w:type="character" w:customStyle="1" w:styleId="afffffffc">
    <w:name w:val="Знак Знак Знак Знак Знак Знак Знак"/>
    <w:basedOn w:val="11"/>
    <w:link w:val="afffffffb"/>
    <w:rPr>
      <w:rFonts w:ascii="Times New Roman" w:hAnsi="Times New Roman"/>
      <w:sz w:val="24"/>
    </w:rPr>
  </w:style>
  <w:style w:type="paragraph" w:customStyle="1" w:styleId="afffffffd">
    <w:name w:val="Источник последний абзац"/>
    <w:basedOn w:val="ab"/>
    <w:link w:val="afffffffe"/>
    <w:pPr>
      <w:spacing w:after="120"/>
    </w:pPr>
  </w:style>
  <w:style w:type="character" w:customStyle="1" w:styleId="afffffffe">
    <w:name w:val="Источник последний абзац"/>
    <w:basedOn w:val="ac"/>
    <w:link w:val="afffffffd"/>
    <w:rPr>
      <w:rFonts w:ascii="Times New Roman" w:hAnsi="Times New Roman"/>
      <w:sz w:val="18"/>
    </w:rPr>
  </w:style>
  <w:style w:type="paragraph" w:customStyle="1" w:styleId="xl105">
    <w:name w:val="xl105"/>
    <w:basedOn w:val="a2"/>
    <w:link w:val="xl1050"/>
    <w:pPr>
      <w:spacing w:beforeAutospacing="1" w:afterAutospacing="1" w:line="240" w:lineRule="auto"/>
      <w:jc w:val="center"/>
    </w:pPr>
    <w:rPr>
      <w:rFonts w:ascii="Arial" w:hAnsi="Arial"/>
      <w:sz w:val="24"/>
    </w:rPr>
  </w:style>
  <w:style w:type="character" w:customStyle="1" w:styleId="xl1050">
    <w:name w:val="xl105"/>
    <w:basedOn w:val="11"/>
    <w:link w:val="xl105"/>
    <w:rPr>
      <w:rFonts w:ascii="Arial" w:hAnsi="Arial"/>
      <w:sz w:val="24"/>
    </w:rPr>
  </w:style>
  <w:style w:type="paragraph" w:customStyle="1" w:styleId="1ffff5">
    <w:name w:val="Номер страницы1"/>
    <w:basedOn w:val="24"/>
    <w:link w:val="affffffff"/>
  </w:style>
  <w:style w:type="character" w:styleId="affffffff">
    <w:name w:val="page number"/>
    <w:basedOn w:val="a3"/>
    <w:link w:val="1ffff5"/>
  </w:style>
  <w:style w:type="paragraph" w:customStyle="1" w:styleId="11b">
    <w:name w:val="Обычный11"/>
    <w:link w:val="11c"/>
    <w:pPr>
      <w:widowControl w:val="0"/>
      <w:spacing w:before="100" w:after="100"/>
    </w:pPr>
    <w:rPr>
      <w:sz w:val="24"/>
    </w:rPr>
  </w:style>
  <w:style w:type="character" w:customStyle="1" w:styleId="11c">
    <w:name w:val="Обычный11"/>
    <w:link w:val="11b"/>
    <w:rPr>
      <w:sz w:val="24"/>
    </w:rPr>
  </w:style>
  <w:style w:type="paragraph" w:styleId="affffffe">
    <w:name w:val="Subtitle"/>
    <w:basedOn w:val="a2"/>
    <w:next w:val="a2"/>
    <w:link w:val="afffffff"/>
    <w:uiPriority w:val="11"/>
    <w:qFormat/>
    <w:pPr>
      <w:spacing w:after="60" w:line="240" w:lineRule="auto"/>
      <w:jc w:val="center"/>
      <w:outlineLvl w:val="1"/>
    </w:pPr>
    <w:rPr>
      <w:rFonts w:ascii="Cambria" w:hAnsi="Cambria"/>
      <w:sz w:val="24"/>
    </w:rPr>
  </w:style>
  <w:style w:type="character" w:customStyle="1" w:styleId="afffffff">
    <w:name w:val="Подзаголовок Знак"/>
    <w:basedOn w:val="11"/>
    <w:link w:val="affffffe"/>
    <w:rPr>
      <w:rFonts w:ascii="Cambria" w:hAnsi="Cambria"/>
      <w:sz w:val="24"/>
    </w:rPr>
  </w:style>
  <w:style w:type="paragraph" w:customStyle="1" w:styleId="VL">
    <w:name w:val="VL_Основной текст"/>
    <w:basedOn w:val="a2"/>
    <w:link w:val="VL0"/>
    <w:pPr>
      <w:spacing w:before="240" w:after="0" w:line="240" w:lineRule="auto"/>
      <w:jc w:val="both"/>
    </w:pPr>
    <w:rPr>
      <w:color w:val="1E0E01"/>
    </w:rPr>
  </w:style>
  <w:style w:type="character" w:customStyle="1" w:styleId="VL0">
    <w:name w:val="VL_Основной текст"/>
    <w:basedOn w:val="11"/>
    <w:link w:val="VL"/>
    <w:rPr>
      <w:rFonts w:ascii="Calibri" w:hAnsi="Calibri"/>
      <w:color w:val="1E0E01"/>
      <w:sz w:val="22"/>
    </w:rPr>
  </w:style>
  <w:style w:type="paragraph" w:customStyle="1" w:styleId="bugeb1">
    <w:name w:val="bugeb1"/>
    <w:basedOn w:val="24"/>
    <w:link w:val="bugeb10"/>
    <w:rPr>
      <w:rFonts w:ascii="Verdana" w:hAnsi="Verdana"/>
      <w:b/>
      <w:color w:val="076AD8"/>
      <w:spacing w:val="15"/>
      <w:sz w:val="36"/>
    </w:rPr>
  </w:style>
  <w:style w:type="character" w:customStyle="1" w:styleId="bugeb10">
    <w:name w:val="bugeb1"/>
    <w:basedOn w:val="a3"/>
    <w:link w:val="bugeb1"/>
    <w:rPr>
      <w:rFonts w:ascii="Verdana" w:hAnsi="Verdana"/>
      <w:b/>
      <w:color w:val="076AD8"/>
      <w:spacing w:val="15"/>
      <w:sz w:val="36"/>
    </w:rPr>
  </w:style>
  <w:style w:type="paragraph" w:customStyle="1" w:styleId="225">
    <w:name w:val="Основной текст с отступом 22"/>
    <w:basedOn w:val="a2"/>
    <w:link w:val="226"/>
    <w:pPr>
      <w:spacing w:after="0" w:line="240" w:lineRule="auto"/>
      <w:ind w:firstLine="708"/>
      <w:jc w:val="both"/>
    </w:pPr>
    <w:rPr>
      <w:rFonts w:ascii="Bookman Old Style" w:hAnsi="Bookman Old Style"/>
      <w:sz w:val="24"/>
    </w:rPr>
  </w:style>
  <w:style w:type="character" w:customStyle="1" w:styleId="226">
    <w:name w:val="Основной текст с отступом 22"/>
    <w:basedOn w:val="11"/>
    <w:link w:val="225"/>
    <w:rPr>
      <w:rFonts w:ascii="Bookman Old Style" w:hAnsi="Bookman Old Style"/>
      <w:sz w:val="24"/>
    </w:rPr>
  </w:style>
  <w:style w:type="paragraph" w:customStyle="1" w:styleId="toc10">
    <w:name w:val="toc 10"/>
    <w:next w:val="a2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WW-Absatz-Standardschriftart11">
    <w:name w:val="WW-Absatz-Standardschriftart11"/>
    <w:link w:val="WW-Absatz-Standardschriftart110"/>
  </w:style>
  <w:style w:type="character" w:customStyle="1" w:styleId="WW-Absatz-Standardschriftart110">
    <w:name w:val="WW-Absatz-Standardschriftart11"/>
    <w:link w:val="WW-Absatz-Standardschriftart11"/>
  </w:style>
  <w:style w:type="paragraph" w:styleId="affffffff0">
    <w:name w:val="Title"/>
    <w:basedOn w:val="a2"/>
    <w:link w:val="affffffff1"/>
    <w:uiPriority w:val="10"/>
    <w:qFormat/>
    <w:pPr>
      <w:spacing w:after="0" w:line="240" w:lineRule="auto"/>
      <w:jc w:val="center"/>
    </w:pPr>
    <w:rPr>
      <w:rFonts w:ascii="Times New Roman" w:hAnsi="Times New Roman"/>
      <w:sz w:val="28"/>
    </w:rPr>
  </w:style>
  <w:style w:type="character" w:customStyle="1" w:styleId="affffffff1">
    <w:name w:val="Заголовок Знак"/>
    <w:basedOn w:val="11"/>
    <w:link w:val="affffffff0"/>
    <w:rPr>
      <w:rFonts w:ascii="Times New Roman" w:hAnsi="Times New Roman"/>
      <w:sz w:val="28"/>
    </w:rPr>
  </w:style>
  <w:style w:type="paragraph" w:customStyle="1" w:styleId="xl100">
    <w:name w:val="xl100"/>
    <w:basedOn w:val="a2"/>
    <w:link w:val="xl1000"/>
    <w:pPr>
      <w:spacing w:beforeAutospacing="1" w:afterAutospacing="1" w:line="240" w:lineRule="auto"/>
      <w:jc w:val="center"/>
    </w:pPr>
    <w:rPr>
      <w:rFonts w:ascii="Arial" w:hAnsi="Arial"/>
      <w:sz w:val="24"/>
    </w:rPr>
  </w:style>
  <w:style w:type="character" w:customStyle="1" w:styleId="xl1000">
    <w:name w:val="xl100"/>
    <w:basedOn w:val="11"/>
    <w:link w:val="xl100"/>
    <w:rPr>
      <w:rFonts w:ascii="Arial" w:hAnsi="Arial"/>
      <w:sz w:val="24"/>
    </w:rPr>
  </w:style>
  <w:style w:type="character" w:customStyle="1" w:styleId="40">
    <w:name w:val="Заголовок 4 Знак"/>
    <w:basedOn w:val="11"/>
    <w:link w:val="4"/>
    <w:rPr>
      <w:rFonts w:ascii="Times New Roman" w:hAnsi="Times New Roman"/>
      <w:b/>
      <w:color w:val="000000"/>
      <w:sz w:val="28"/>
    </w:rPr>
  </w:style>
  <w:style w:type="paragraph" w:customStyle="1" w:styleId="314">
    <w:name w:val="Основной текст 31"/>
    <w:basedOn w:val="a2"/>
    <w:link w:val="315"/>
    <w:pPr>
      <w:widowControl w:val="0"/>
      <w:spacing w:after="0" w:line="240" w:lineRule="auto"/>
      <w:jc w:val="both"/>
    </w:pPr>
    <w:rPr>
      <w:rFonts w:ascii="Times New Roman" w:hAnsi="Times New Roman"/>
      <w:color w:val="FF0000"/>
    </w:rPr>
  </w:style>
  <w:style w:type="character" w:customStyle="1" w:styleId="315">
    <w:name w:val="Основной текст 31"/>
    <w:basedOn w:val="11"/>
    <w:link w:val="314"/>
    <w:rPr>
      <w:rFonts w:ascii="Times New Roman" w:hAnsi="Times New Roman"/>
      <w:color w:val="FF0000"/>
      <w:sz w:val="22"/>
    </w:rPr>
  </w:style>
  <w:style w:type="paragraph" w:customStyle="1" w:styleId="WW8Num9z1">
    <w:name w:val="WW8Num9z1"/>
    <w:link w:val="WW8Num9z10"/>
    <w:rPr>
      <w:rFonts w:ascii="Courier New" w:hAnsi="Courier New"/>
    </w:rPr>
  </w:style>
  <w:style w:type="character" w:customStyle="1" w:styleId="WW8Num9z10">
    <w:name w:val="WW8Num9z1"/>
    <w:link w:val="WW8Num9z1"/>
    <w:rPr>
      <w:rFonts w:ascii="Courier New" w:hAnsi="Courier New"/>
    </w:rPr>
  </w:style>
  <w:style w:type="paragraph" w:customStyle="1" w:styleId="affffffff2">
    <w:name w:val="Разновидность документа"/>
    <w:basedOn w:val="a2"/>
    <w:link w:val="affffffff3"/>
    <w:pPr>
      <w:widowControl w:val="0"/>
      <w:spacing w:after="40" w:line="240" w:lineRule="auto"/>
      <w:jc w:val="center"/>
    </w:pPr>
    <w:rPr>
      <w:rFonts w:ascii="Arial" w:hAnsi="Arial"/>
      <w:b/>
      <w:sz w:val="24"/>
    </w:rPr>
  </w:style>
  <w:style w:type="character" w:customStyle="1" w:styleId="affffffff3">
    <w:name w:val="Разновидность документа"/>
    <w:basedOn w:val="11"/>
    <w:link w:val="affffffff2"/>
    <w:rPr>
      <w:rFonts w:ascii="Arial" w:hAnsi="Arial"/>
      <w:b/>
      <w:sz w:val="24"/>
    </w:rPr>
  </w:style>
  <w:style w:type="paragraph" w:customStyle="1" w:styleId="affffffff4">
    <w:name w:val="Номер"/>
    <w:basedOn w:val="a2"/>
    <w:link w:val="affffffff5"/>
    <w:pPr>
      <w:spacing w:before="120" w:after="0" w:line="240" w:lineRule="auto"/>
      <w:jc w:val="both"/>
    </w:pPr>
    <w:rPr>
      <w:rFonts w:ascii="Times New Roman" w:hAnsi="Times New Roman"/>
      <w:sz w:val="28"/>
    </w:rPr>
  </w:style>
  <w:style w:type="character" w:customStyle="1" w:styleId="affffffff5">
    <w:name w:val="Номер"/>
    <w:basedOn w:val="11"/>
    <w:link w:val="affffffff4"/>
    <w:rPr>
      <w:rFonts w:ascii="Times New Roman" w:hAnsi="Times New Roman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affffffff6">
    <w:name w:val="Символ сноски"/>
    <w:link w:val="affffffff7"/>
    <w:rPr>
      <w:vertAlign w:val="superscript"/>
    </w:rPr>
  </w:style>
  <w:style w:type="character" w:customStyle="1" w:styleId="affffffff7">
    <w:name w:val="Символ сноски"/>
    <w:link w:val="affffffff6"/>
    <w:rPr>
      <w:vertAlign w:val="superscript"/>
    </w:rPr>
  </w:style>
  <w:style w:type="paragraph" w:customStyle="1" w:styleId="xl66">
    <w:name w:val="xl66"/>
    <w:basedOn w:val="a2"/>
    <w:link w:val="xl660"/>
    <w:pPr>
      <w:spacing w:beforeAutospacing="1" w:afterAutospacing="1" w:line="240" w:lineRule="auto"/>
    </w:pPr>
    <w:rPr>
      <w:rFonts w:ascii="Arial" w:hAnsi="Arial"/>
      <w:sz w:val="20"/>
    </w:rPr>
  </w:style>
  <w:style w:type="character" w:customStyle="1" w:styleId="xl660">
    <w:name w:val="xl66"/>
    <w:basedOn w:val="11"/>
    <w:link w:val="xl66"/>
    <w:rPr>
      <w:rFonts w:ascii="Arial" w:hAnsi="Arial"/>
      <w:sz w:val="20"/>
    </w:rPr>
  </w:style>
  <w:style w:type="paragraph" w:customStyle="1" w:styleId="Head93">
    <w:name w:val="Head 9.3"/>
    <w:basedOn w:val="a2"/>
    <w:next w:val="a2"/>
    <w:link w:val="Head930"/>
    <w:pPr>
      <w:keepNext/>
      <w:widowControl w:val="0"/>
      <w:spacing w:before="240" w:after="60" w:line="240" w:lineRule="auto"/>
      <w:jc w:val="center"/>
    </w:pPr>
    <w:rPr>
      <w:rFonts w:ascii="Times New Roman Bold" w:hAnsi="Times New Roman Bold"/>
      <w:b/>
      <w:sz w:val="28"/>
    </w:rPr>
  </w:style>
  <w:style w:type="character" w:customStyle="1" w:styleId="Head930">
    <w:name w:val="Head 9.3"/>
    <w:basedOn w:val="11"/>
    <w:link w:val="Head93"/>
    <w:rPr>
      <w:rFonts w:ascii="Times New Roman Bold" w:hAnsi="Times New Roman Bold"/>
      <w:b/>
      <w:sz w:val="28"/>
    </w:rPr>
  </w:style>
  <w:style w:type="paragraph" w:customStyle="1" w:styleId="BodyText1">
    <w:name w:val="BodyText Знак"/>
    <w:link w:val="BodyText2"/>
    <w:rPr>
      <w:rFonts w:ascii="Arial" w:hAnsi="Arial"/>
      <w:sz w:val="24"/>
    </w:rPr>
  </w:style>
  <w:style w:type="character" w:customStyle="1" w:styleId="BodyText2">
    <w:name w:val="BodyText Знак"/>
    <w:link w:val="BodyText1"/>
    <w:rPr>
      <w:rFonts w:ascii="Arial" w:hAnsi="Arial"/>
      <w:sz w:val="24"/>
    </w:rPr>
  </w:style>
  <w:style w:type="paragraph" w:customStyle="1" w:styleId="1ffff6">
    <w:name w:val="Слабая ссылка1"/>
    <w:basedOn w:val="24"/>
    <w:link w:val="affffffff8"/>
    <w:rPr>
      <w:smallCaps/>
      <w:color w:val="5A5A5A" w:themeColor="text1" w:themeTint="A5"/>
    </w:rPr>
  </w:style>
  <w:style w:type="character" w:styleId="affffffff8">
    <w:name w:val="Subtle Reference"/>
    <w:basedOn w:val="a3"/>
    <w:link w:val="1ffff6"/>
    <w:rPr>
      <w:smallCaps/>
      <w:color w:val="5A5A5A" w:themeColor="text1" w:themeTint="A5"/>
    </w:rPr>
  </w:style>
  <w:style w:type="paragraph" w:customStyle="1" w:styleId="mdnts1">
    <w:name w:val="mdnts1"/>
    <w:basedOn w:val="24"/>
    <w:link w:val="mdnts10"/>
    <w:rPr>
      <w:rFonts w:ascii="Verdana" w:hAnsi="Verdana"/>
      <w:b/>
      <w:color w:val="076AD8"/>
      <w:spacing w:val="15"/>
      <w:sz w:val="36"/>
    </w:rPr>
  </w:style>
  <w:style w:type="character" w:customStyle="1" w:styleId="mdnts10">
    <w:name w:val="mdnts1"/>
    <w:basedOn w:val="a3"/>
    <w:link w:val="mdnts1"/>
    <w:rPr>
      <w:rFonts w:ascii="Verdana" w:hAnsi="Verdana"/>
      <w:b/>
      <w:color w:val="076AD8"/>
      <w:spacing w:val="15"/>
      <w:sz w:val="36"/>
    </w:rPr>
  </w:style>
  <w:style w:type="paragraph" w:customStyle="1" w:styleId="xl97">
    <w:name w:val="xl97"/>
    <w:basedOn w:val="a2"/>
    <w:link w:val="xl970"/>
    <w:pPr>
      <w:spacing w:beforeAutospacing="1" w:afterAutospacing="1" w:line="240" w:lineRule="auto"/>
      <w:jc w:val="center"/>
    </w:pPr>
    <w:rPr>
      <w:rFonts w:ascii="Arial" w:hAnsi="Arial"/>
      <w:sz w:val="24"/>
    </w:rPr>
  </w:style>
  <w:style w:type="character" w:customStyle="1" w:styleId="xl970">
    <w:name w:val="xl97"/>
    <w:basedOn w:val="11"/>
    <w:link w:val="xl97"/>
    <w:rPr>
      <w:rFonts w:ascii="Arial" w:hAnsi="Arial"/>
      <w:sz w:val="24"/>
    </w:rPr>
  </w:style>
  <w:style w:type="character" w:customStyle="1" w:styleId="21">
    <w:name w:val="Заголовок 2 Знак"/>
    <w:basedOn w:val="11"/>
    <w:link w:val="20"/>
    <w:rPr>
      <w:rFonts w:ascii="Cambria" w:hAnsi="Cambria"/>
      <w:b/>
      <w:color w:val="4F81BD"/>
      <w:sz w:val="26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styleId="2">
    <w:name w:val="List Bullet 2"/>
    <w:basedOn w:val="a2"/>
    <w:link w:val="2ff0"/>
    <w:pPr>
      <w:numPr>
        <w:numId w:val="23"/>
      </w:numPr>
      <w:spacing w:before="60" w:after="0" w:line="240" w:lineRule="auto"/>
      <w:jc w:val="both"/>
    </w:pPr>
    <w:rPr>
      <w:rFonts w:ascii="Times New Roman" w:hAnsi="Times New Roman"/>
      <w:sz w:val="24"/>
    </w:rPr>
  </w:style>
  <w:style w:type="character" w:customStyle="1" w:styleId="2ff0">
    <w:name w:val="Маркированный список 2 Знак"/>
    <w:basedOn w:val="11"/>
    <w:link w:val="2"/>
    <w:rPr>
      <w:rFonts w:ascii="Times New Roman" w:hAnsi="Times New Roman"/>
      <w:sz w:val="24"/>
    </w:rPr>
  </w:style>
  <w:style w:type="paragraph" w:customStyle="1" w:styleId="1ffff7">
    <w:name w:val="Слабая ссылка1"/>
    <w:basedOn w:val="24"/>
    <w:link w:val="1ffff8"/>
    <w:rPr>
      <w:smallCaps/>
      <w:color w:val="C0504D"/>
      <w:u w:val="single"/>
    </w:rPr>
  </w:style>
  <w:style w:type="character" w:customStyle="1" w:styleId="1ffff8">
    <w:name w:val="Слабая ссылка1"/>
    <w:basedOn w:val="a3"/>
    <w:link w:val="1ffff7"/>
    <w:rPr>
      <w:smallCaps/>
      <w:color w:val="C0504D"/>
      <w:u w:val="single"/>
    </w:rPr>
  </w:style>
  <w:style w:type="paragraph" w:customStyle="1" w:styleId="WW8Num24z1">
    <w:name w:val="WW8Num24z1"/>
    <w:link w:val="WW8Num24z10"/>
  </w:style>
  <w:style w:type="character" w:customStyle="1" w:styleId="WW8Num24z10">
    <w:name w:val="WW8Num24z1"/>
    <w:link w:val="WW8Num24z1"/>
    <w:rPr>
      <w:i w:val="0"/>
    </w:rPr>
  </w:style>
  <w:style w:type="paragraph" w:customStyle="1" w:styleId="xl85">
    <w:name w:val="xl85"/>
    <w:basedOn w:val="a2"/>
    <w:link w:val="xl850"/>
    <w:pPr>
      <w:spacing w:beforeAutospacing="1" w:afterAutospacing="1" w:line="240" w:lineRule="auto"/>
      <w:jc w:val="center"/>
    </w:pPr>
    <w:rPr>
      <w:rFonts w:ascii="Arial" w:hAnsi="Arial"/>
      <w:sz w:val="24"/>
    </w:rPr>
  </w:style>
  <w:style w:type="character" w:customStyle="1" w:styleId="xl850">
    <w:name w:val="xl85"/>
    <w:basedOn w:val="11"/>
    <w:link w:val="xl85"/>
    <w:rPr>
      <w:rFonts w:ascii="Arial" w:hAnsi="Arial"/>
      <w:sz w:val="24"/>
    </w:rPr>
  </w:style>
  <w:style w:type="paragraph" w:customStyle="1" w:styleId="WW8Num31z0">
    <w:name w:val="WW8Num31z0"/>
    <w:link w:val="WW8Num31z00"/>
    <w:rPr>
      <w:rFonts w:ascii="Symbol" w:hAnsi="Symbol"/>
    </w:rPr>
  </w:style>
  <w:style w:type="character" w:customStyle="1" w:styleId="WW8Num31z00">
    <w:name w:val="WW8Num31z0"/>
    <w:link w:val="WW8Num31z0"/>
    <w:rPr>
      <w:rFonts w:ascii="Symbol" w:hAnsi="Symbol"/>
    </w:rPr>
  </w:style>
  <w:style w:type="paragraph" w:customStyle="1" w:styleId="WW8Num9z0">
    <w:name w:val="WW8Num9z0"/>
    <w:link w:val="WW8Num9z00"/>
  </w:style>
  <w:style w:type="character" w:customStyle="1" w:styleId="WW8Num9z00">
    <w:name w:val="WW8Num9z0"/>
    <w:link w:val="WW8Num9z0"/>
    <w:rPr>
      <w:rFonts w:ascii="Times New Roman" w:hAnsi="Times New Roman"/>
    </w:rPr>
  </w:style>
  <w:style w:type="paragraph" w:customStyle="1" w:styleId="1ffff9">
    <w:name w:val="Сильная ссылка1"/>
    <w:basedOn w:val="24"/>
    <w:link w:val="1ffffa"/>
    <w:rPr>
      <w:b/>
      <w:smallCaps/>
      <w:color w:val="C0504D"/>
      <w:spacing w:val="5"/>
      <w:u w:val="single"/>
    </w:rPr>
  </w:style>
  <w:style w:type="character" w:customStyle="1" w:styleId="1ffffa">
    <w:name w:val="Сильная ссылка1"/>
    <w:basedOn w:val="a3"/>
    <w:link w:val="1ffff9"/>
    <w:rPr>
      <w:b/>
      <w:smallCaps/>
      <w:color w:val="C0504D"/>
      <w:spacing w:val="5"/>
      <w:u w:val="single"/>
    </w:rPr>
  </w:style>
  <w:style w:type="paragraph" w:customStyle="1" w:styleId="font9">
    <w:name w:val="font9"/>
    <w:basedOn w:val="a2"/>
    <w:link w:val="font90"/>
    <w:pPr>
      <w:spacing w:beforeAutospacing="1" w:afterAutospacing="1" w:line="240" w:lineRule="auto"/>
    </w:pPr>
    <w:rPr>
      <w:rFonts w:ascii="Arial" w:hAnsi="Arial"/>
      <w:sz w:val="20"/>
      <w:u w:val="single"/>
    </w:rPr>
  </w:style>
  <w:style w:type="character" w:customStyle="1" w:styleId="font90">
    <w:name w:val="font9"/>
    <w:basedOn w:val="11"/>
    <w:link w:val="font9"/>
    <w:rPr>
      <w:rFonts w:ascii="Arial" w:hAnsi="Arial"/>
      <w:color w:val="000000"/>
      <w:sz w:val="20"/>
      <w:u w:val="single"/>
    </w:rPr>
  </w:style>
  <w:style w:type="paragraph" w:customStyle="1" w:styleId="themebody">
    <w:name w:val="themebody"/>
    <w:basedOn w:val="24"/>
    <w:link w:val="themebody0"/>
  </w:style>
  <w:style w:type="character" w:customStyle="1" w:styleId="themebody0">
    <w:name w:val="themebody"/>
    <w:basedOn w:val="a3"/>
    <w:link w:val="themebody"/>
  </w:style>
  <w:style w:type="paragraph" w:styleId="affffffff9">
    <w:name w:val="Plain Text"/>
    <w:basedOn w:val="a2"/>
    <w:link w:val="affffffffa"/>
    <w:pPr>
      <w:spacing w:after="0" w:line="240" w:lineRule="auto"/>
    </w:pPr>
    <w:rPr>
      <w:rFonts w:ascii="Consolas" w:hAnsi="Consolas"/>
      <w:sz w:val="21"/>
    </w:rPr>
  </w:style>
  <w:style w:type="character" w:customStyle="1" w:styleId="affffffffa">
    <w:name w:val="Текст Знак"/>
    <w:basedOn w:val="11"/>
    <w:link w:val="affffffff9"/>
    <w:rPr>
      <w:rFonts w:ascii="Consolas" w:hAnsi="Consolas"/>
      <w:sz w:val="21"/>
    </w:rPr>
  </w:style>
  <w:style w:type="character" w:customStyle="1" w:styleId="61">
    <w:name w:val="Заголовок 6 Знак"/>
    <w:basedOn w:val="11"/>
    <w:link w:val="60"/>
    <w:rPr>
      <w:rFonts w:ascii="Times New Roman" w:hAnsi="Times New Roman"/>
      <w:b/>
      <w:sz w:val="22"/>
    </w:rPr>
  </w:style>
  <w:style w:type="paragraph" w:customStyle="1" w:styleId="xl86">
    <w:name w:val="xl86"/>
    <w:basedOn w:val="a2"/>
    <w:link w:val="xl860"/>
    <w:pPr>
      <w:spacing w:beforeAutospacing="1" w:afterAutospacing="1" w:line="240" w:lineRule="auto"/>
      <w:jc w:val="center"/>
    </w:pPr>
    <w:rPr>
      <w:rFonts w:ascii="Arial" w:hAnsi="Arial"/>
      <w:sz w:val="24"/>
    </w:rPr>
  </w:style>
  <w:style w:type="character" w:customStyle="1" w:styleId="xl860">
    <w:name w:val="xl86"/>
    <w:basedOn w:val="11"/>
    <w:link w:val="xl86"/>
    <w:rPr>
      <w:rFonts w:ascii="Arial" w:hAnsi="Arial"/>
      <w:sz w:val="24"/>
    </w:rPr>
  </w:style>
  <w:style w:type="paragraph" w:customStyle="1" w:styleId="msonormal0">
    <w:name w:val="msonormal"/>
    <w:basedOn w:val="a2"/>
    <w:link w:val="msonormal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1"/>
    <w:link w:val="msonormal0"/>
    <w:rPr>
      <w:rFonts w:ascii="Times New Roman" w:hAnsi="Times New Roman"/>
      <w:sz w:val="24"/>
    </w:rPr>
  </w:style>
  <w:style w:type="paragraph" w:customStyle="1" w:styleId="xl70">
    <w:name w:val="xl70"/>
    <w:basedOn w:val="a2"/>
    <w:link w:val="xl700"/>
    <w:pPr>
      <w:spacing w:beforeAutospacing="1" w:afterAutospacing="1" w:line="240" w:lineRule="auto"/>
      <w:jc w:val="center"/>
    </w:pPr>
    <w:rPr>
      <w:rFonts w:ascii="Arial" w:hAnsi="Arial"/>
      <w:sz w:val="20"/>
    </w:rPr>
  </w:style>
  <w:style w:type="character" w:customStyle="1" w:styleId="xl700">
    <w:name w:val="xl70"/>
    <w:basedOn w:val="11"/>
    <w:link w:val="xl70"/>
    <w:rPr>
      <w:rFonts w:ascii="Arial" w:hAnsi="Arial"/>
      <w:sz w:val="20"/>
    </w:rPr>
  </w:style>
  <w:style w:type="paragraph" w:styleId="affffffffb">
    <w:name w:val="Intense Quote"/>
    <w:basedOn w:val="a2"/>
    <w:next w:val="a2"/>
    <w:link w:val="affffffffc"/>
    <w:pPr>
      <w:spacing w:before="360" w:after="360"/>
      <w:ind w:left="864" w:right="864"/>
      <w:jc w:val="center"/>
    </w:pPr>
    <w:rPr>
      <w:rFonts w:ascii="Times New Roman" w:hAnsi="Times New Roman"/>
      <w:b/>
      <w:i/>
      <w:color w:val="4F81BD"/>
      <w:sz w:val="24"/>
    </w:rPr>
  </w:style>
  <w:style w:type="character" w:customStyle="1" w:styleId="affffffffc">
    <w:name w:val="Выделенная цитата Знак"/>
    <w:basedOn w:val="11"/>
    <w:link w:val="affffffffb"/>
    <w:rPr>
      <w:rFonts w:ascii="Times New Roman" w:hAnsi="Times New Roman"/>
      <w:b/>
      <w:i/>
      <w:color w:val="4F81BD"/>
      <w:sz w:val="24"/>
    </w:rPr>
  </w:style>
  <w:style w:type="table" w:customStyle="1" w:styleId="67">
    <w:name w:val="Сетка таблицы6"/>
    <w:basedOn w:val="a4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3">
    <w:name w:val="Сетка таблицы32"/>
    <w:basedOn w:val="a4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7">
    <w:name w:val="Сетка таблицы5"/>
    <w:basedOn w:val="a4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VegasLex">
    <w:name w:val="Vegas Lex"/>
    <w:basedOn w:val="a4"/>
    <w:pPr>
      <w:jc w:val="center"/>
    </w:pPr>
    <w:rPr>
      <w:color w:val="1E0E01"/>
      <w:sz w:val="22"/>
    </w:rPr>
    <w:tblPr>
      <w:tblBorders>
        <w:top w:val="single" w:sz="4" w:space="0" w:color="984806"/>
        <w:bottom w:val="single" w:sz="4" w:space="0" w:color="984806"/>
        <w:insideH w:val="single" w:sz="4" w:space="0" w:color="984806"/>
        <w:insideV w:val="single" w:sz="4" w:space="0" w:color="984806"/>
      </w:tblBorders>
    </w:tblPr>
  </w:style>
  <w:style w:type="table" w:customStyle="1" w:styleId="2ff1">
    <w:name w:val="Сетка таблицы2"/>
    <w:basedOn w:val="a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">
    <w:name w:val="Сетка таблицы111"/>
    <w:basedOn w:val="a4"/>
    <w:pPr>
      <w:spacing w:after="60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11">
    <w:name w:val="Таблица-сетка 1 светлая1"/>
    <w:basedOn w:val="a4"/>
    <w:rPr>
      <w:rFonts w:asciiTheme="minorHAnsi" w:hAnsiTheme="minorHAnsi"/>
      <w:sz w:val="22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</w:style>
  <w:style w:type="table" w:customStyle="1" w:styleId="120">
    <w:name w:val="Сетка таблицы12"/>
    <w:basedOn w:val="a4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fffffd">
    <w:name w:val="Table Grid"/>
    <w:basedOn w:val="a4"/>
    <w:pPr>
      <w:spacing w:after="200" w:line="276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d">
    <w:name w:val="Сетка таблицы11"/>
    <w:basedOn w:val="a4"/>
    <w:pPr>
      <w:spacing w:after="60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fa">
    <w:name w:val="Сетка таблицы3"/>
    <w:basedOn w:val="a4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9">
    <w:name w:val="Сетка таблицы4"/>
    <w:basedOn w:val="a4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111">
    <w:name w:val="Таблица-сетка 1 светлая11"/>
    <w:basedOn w:val="a4"/>
    <w:rPr>
      <w:rFonts w:asciiTheme="minorHAnsi" w:hAnsiTheme="minorHAnsi"/>
      <w:sz w:val="22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</w:style>
  <w:style w:type="table" w:customStyle="1" w:styleId="316">
    <w:name w:val="Сетка таблицы31"/>
    <w:basedOn w:val="a4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e">
    <w:name w:val="Сетка таблицы21"/>
    <w:basedOn w:val="a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VegasLex1">
    <w:name w:val="Vegas Lex1"/>
    <w:basedOn w:val="a4"/>
    <w:pPr>
      <w:jc w:val="center"/>
    </w:pPr>
    <w:rPr>
      <w:color w:val="1E0E01"/>
      <w:sz w:val="22"/>
    </w:rPr>
    <w:tblPr>
      <w:tblBorders>
        <w:top w:val="single" w:sz="4" w:space="0" w:color="984806"/>
        <w:bottom w:val="single" w:sz="4" w:space="0" w:color="984806"/>
        <w:insideH w:val="single" w:sz="4" w:space="0" w:color="984806"/>
        <w:insideV w:val="single" w:sz="4" w:space="0" w:color="984806"/>
      </w:tblBorders>
    </w:tblPr>
  </w:style>
  <w:style w:type="table" w:customStyle="1" w:styleId="3110">
    <w:name w:val="Сетка таблицы311"/>
    <w:basedOn w:val="a4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fffb">
    <w:name w:val="Сетка таблицы1"/>
    <w:basedOn w:val="a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AB18A-C5F3-4643-843A-1C94A0C4E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9723</Words>
  <Characters>55427</Characters>
  <Application>Microsoft Office Word</Application>
  <DocSecurity>0</DocSecurity>
  <Lines>461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Никифоров Павел Анатольевич</dc:creator>
  <cp:lastModifiedBy>Шокуров Антон Витальевич</cp:lastModifiedBy>
  <cp:revision>2</cp:revision>
  <dcterms:created xsi:type="dcterms:W3CDTF">2026-07-31T10:20:00Z</dcterms:created>
  <dcterms:modified xsi:type="dcterms:W3CDTF">2026-07-31T10:20:00Z</dcterms:modified>
</cp:coreProperties>
</file>