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11362E">
      <w:pPr>
        <w:widowControl w:val="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</w:t>
      </w:r>
    </w:p>
    <w:p w:rsidR="00D31DCF" w:rsidRDefault="00D31DCF">
      <w:pPr>
        <w:widowControl w:val="0"/>
        <w:ind w:left="360" w:hanging="360"/>
        <w:jc w:val="center"/>
        <w:rPr>
          <w:b/>
        </w:rPr>
      </w:pPr>
    </w:p>
    <w:p w:rsidR="00D31DCF" w:rsidRDefault="0011362E">
      <w:pPr>
        <w:widowControl w:val="0"/>
        <w:spacing w:line="360" w:lineRule="auto"/>
        <w:jc w:val="center"/>
      </w:pPr>
      <w:r>
        <w:rPr>
          <w:rFonts w:eastAsia="Calibri"/>
          <w:b/>
          <w:sz w:val="26"/>
          <w:szCs w:val="26"/>
        </w:rPr>
        <w:t>«ОКПД2 [</w:t>
      </w:r>
      <w:r w:rsidR="006C4FCF">
        <w:rPr>
          <w:rFonts w:eastAsia="Calibri"/>
          <w:b/>
          <w:sz w:val="26"/>
          <w:szCs w:val="26"/>
        </w:rPr>
        <w:t>25.94.11.</w:t>
      </w:r>
      <w:r>
        <w:rPr>
          <w:rFonts w:eastAsia="Calibri"/>
          <w:b/>
          <w:sz w:val="26"/>
          <w:szCs w:val="26"/>
        </w:rPr>
        <w:t>] Поставка крепежа для нужд Жигулевского филиала</w:t>
      </w:r>
      <w:r>
        <w:rPr>
          <w:rFonts w:eastAsia="Calibri"/>
          <w:b/>
          <w:i/>
          <w:sz w:val="26"/>
          <w:szCs w:val="26"/>
        </w:rPr>
        <w:t>»</w:t>
      </w:r>
    </w:p>
    <w:p w:rsidR="00D31DCF" w:rsidRPr="006C4FCF" w:rsidRDefault="0011362E">
      <w:pPr>
        <w:widowControl w:val="0"/>
        <w:spacing w:line="360" w:lineRule="auto"/>
        <w:jc w:val="center"/>
        <w:rPr>
          <w:rFonts w:eastAsia="Calibri"/>
          <w:b/>
          <w:color w:val="000000" w:themeColor="text1"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</w:t>
      </w:r>
      <w:r w:rsidRPr="00053325">
        <w:rPr>
          <w:rFonts w:eastAsia="Calibri"/>
          <w:b/>
          <w:color w:val="000000" w:themeColor="text1"/>
          <w:sz w:val="26"/>
          <w:szCs w:val="26"/>
        </w:rPr>
        <w:t xml:space="preserve">№ </w:t>
      </w:r>
      <w:r w:rsidR="00F119B7" w:rsidRPr="006C4FCF">
        <w:rPr>
          <w:rFonts w:eastAsia="Calibri"/>
          <w:b/>
          <w:color w:val="000000" w:themeColor="text1"/>
          <w:sz w:val="26"/>
          <w:szCs w:val="26"/>
        </w:rPr>
        <w:t>…</w:t>
      </w: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D31DCF">
      <w:pPr>
        <w:widowControl w:val="0"/>
        <w:jc w:val="center"/>
        <w:rPr>
          <w:b/>
        </w:rPr>
      </w:pPr>
    </w:p>
    <w:p w:rsidR="00D31DCF" w:rsidRDefault="0011362E">
      <w:pPr>
        <w:pStyle w:val="a"/>
        <w:widowControl w:val="0"/>
        <w:numPr>
          <w:ilvl w:val="0"/>
          <w:numId w:val="3"/>
        </w:numPr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сведения</w:t>
      </w:r>
    </w:p>
    <w:p w:rsidR="00D31DCF" w:rsidRDefault="00D31DCF">
      <w:pPr>
        <w:pStyle w:val="a"/>
        <w:widowControl w:val="0"/>
        <w:numPr>
          <w:ilvl w:val="0"/>
          <w:numId w:val="0"/>
        </w:numPr>
        <w:ind w:left="720"/>
        <w:jc w:val="center"/>
        <w:rPr>
          <w:b/>
          <w:sz w:val="24"/>
          <w:szCs w:val="24"/>
        </w:rPr>
      </w:pPr>
    </w:p>
    <w:p w:rsidR="00D31DCF" w:rsidRDefault="0011362E">
      <w:pPr>
        <w:pStyle w:val="a"/>
        <w:widowControl w:val="0"/>
        <w:numPr>
          <w:ilvl w:val="1"/>
          <w:numId w:val="3"/>
        </w:numPr>
        <w:ind w:left="0" w:firstLine="0"/>
        <w:rPr>
          <w:b/>
        </w:rPr>
      </w:pPr>
      <w:r>
        <w:rPr>
          <w:rFonts w:ascii="Times New Roman" w:hAnsi="Times New Roman"/>
          <w:b/>
          <w:sz w:val="24"/>
          <w:szCs w:val="24"/>
        </w:rPr>
        <w:t>Наименование закупаемой продукции.</w:t>
      </w:r>
    </w:p>
    <w:p w:rsidR="00D31DCF" w:rsidRDefault="0011362E">
      <w:pPr>
        <w:widowControl w:val="0"/>
      </w:pPr>
      <w:r>
        <w:t>«</w:t>
      </w:r>
      <w:r>
        <w:rPr>
          <w:rFonts w:eastAsia="Calibri"/>
        </w:rPr>
        <w:t>ОКПД2 [</w:t>
      </w:r>
      <w:r w:rsidRPr="0011362E">
        <w:rPr>
          <w:rFonts w:eastAsia="Calibri"/>
        </w:rPr>
        <w:t>25.94.11.110</w:t>
      </w:r>
      <w:r>
        <w:rPr>
          <w:rFonts w:eastAsia="Calibri"/>
        </w:rPr>
        <w:t>] Поставка крепежа для нужд Жигулевского филиала</w:t>
      </w:r>
      <w:r>
        <w:t xml:space="preserve"> (далее – Продукция)».</w:t>
      </w:r>
    </w:p>
    <w:p w:rsidR="00D31DCF" w:rsidRDefault="00D31DCF">
      <w:pPr>
        <w:widowControl w:val="0"/>
        <w:rPr>
          <w:b/>
        </w:rPr>
      </w:pPr>
    </w:p>
    <w:p w:rsidR="00D31DCF" w:rsidRDefault="0011362E">
      <w:pPr>
        <w:pStyle w:val="a"/>
        <w:widowControl w:val="0"/>
        <w:numPr>
          <w:ilvl w:val="1"/>
          <w:numId w:val="3"/>
        </w:numPr>
        <w:ind w:left="0" w:firstLine="0"/>
        <w:rPr>
          <w:rFonts w:ascii="Times New Roman" w:hAnsi="Times New Roman"/>
          <w:b/>
          <w:sz w:val="24"/>
          <w:szCs w:val="24"/>
        </w:rPr>
      </w:pPr>
      <w:bookmarkStart w:id="0" w:name="_Toc46743507"/>
      <w:r>
        <w:rPr>
          <w:rFonts w:ascii="Times New Roman" w:hAnsi="Times New Roman"/>
          <w:b/>
          <w:sz w:val="24"/>
          <w:szCs w:val="24"/>
        </w:rPr>
        <w:t xml:space="preserve">Цель </w:t>
      </w:r>
      <w:bookmarkEnd w:id="0"/>
      <w:r>
        <w:rPr>
          <w:rFonts w:ascii="Times New Roman" w:hAnsi="Times New Roman"/>
          <w:b/>
          <w:sz w:val="24"/>
          <w:szCs w:val="24"/>
        </w:rPr>
        <w:t>использования закупаемой продукции.</w:t>
      </w:r>
    </w:p>
    <w:p w:rsidR="00D31DCF" w:rsidRDefault="0011362E">
      <w:pPr>
        <w:pStyle w:val="afb"/>
        <w:widowControl w:val="0"/>
        <w:spacing w:before="0" w:after="0"/>
        <w:ind w:right="-1"/>
        <w:jc w:val="both"/>
        <w:rPr>
          <w:bCs/>
          <w:lang w:eastAsia="x-none"/>
        </w:rPr>
      </w:pPr>
      <w:r>
        <w:rPr>
          <w:bCs/>
          <w:lang w:eastAsia="x-none"/>
        </w:rPr>
        <w:t>Продукция предназначена для исполнения договора подряда №3-РЕМ-2023-ЖиГЭС/1090-235-2023 от 03.11.23г. «Капитальный и текущий ремонт оборудования, зданий, сооружений» филиала ПАО «РусГидро» - «Жигулевская ГЭС» заключенный между филиалом ПАО «РусГидро»-«Жигулевская ГЭС» и Жигулевским филиалом АО «Гидроремонт-ВКК» в г. Жигулевск</w:t>
      </w:r>
    </w:p>
    <w:p w:rsidR="00D31DCF" w:rsidRDefault="00D31DCF">
      <w:pPr>
        <w:pStyle w:val="a"/>
        <w:widowControl w:val="0"/>
        <w:numPr>
          <w:ilvl w:val="0"/>
          <w:numId w:val="0"/>
        </w:numPr>
        <w:rPr>
          <w:rFonts w:ascii="Times New Roman" w:hAnsi="Times New Roman"/>
          <w:b/>
          <w:sz w:val="24"/>
          <w:szCs w:val="24"/>
        </w:rPr>
      </w:pPr>
    </w:p>
    <w:p w:rsidR="00D31DCF" w:rsidRDefault="00D31DCF">
      <w:pPr>
        <w:pStyle w:val="afb"/>
        <w:widowControl w:val="0"/>
        <w:spacing w:before="0" w:after="0"/>
        <w:ind w:right="-1"/>
        <w:jc w:val="both"/>
        <w:rPr>
          <w:bCs/>
          <w:i/>
        </w:rPr>
      </w:pPr>
    </w:p>
    <w:p w:rsidR="00D31DCF" w:rsidRDefault="0011362E">
      <w:pPr>
        <w:pStyle w:val="a"/>
        <w:widowControl w:val="0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продукции.</w:t>
      </w:r>
    </w:p>
    <w:p w:rsidR="00D31DCF" w:rsidRDefault="00D31DCF">
      <w:pPr>
        <w:pStyle w:val="a"/>
        <w:widowControl w:val="0"/>
        <w:numPr>
          <w:ilvl w:val="0"/>
          <w:numId w:val="0"/>
        </w:numPr>
        <w:ind w:left="720"/>
        <w:rPr>
          <w:rFonts w:ascii="Times New Roman" w:hAnsi="Times New Roman"/>
          <w:b/>
          <w:sz w:val="24"/>
          <w:szCs w:val="24"/>
        </w:rPr>
      </w:pPr>
    </w:p>
    <w:p w:rsidR="00D31DCF" w:rsidRDefault="0011362E">
      <w:pPr>
        <w:widowControl w:val="0"/>
        <w:ind w:left="709"/>
        <w:rPr>
          <w:b/>
        </w:rPr>
      </w:pPr>
      <w:r>
        <w:rPr>
          <w:b/>
        </w:rPr>
        <w:t>2.1.</w:t>
      </w:r>
      <w:r>
        <w:rPr>
          <w:b/>
        </w:rPr>
        <w:tab/>
        <w:t>Требования к объемам и срокам поставки</w:t>
      </w:r>
    </w:p>
    <w:p w:rsidR="00D31DCF" w:rsidRDefault="0011362E">
      <w:pPr>
        <w:pStyle w:val="a"/>
        <w:widowControl w:val="0"/>
        <w:numPr>
          <w:ilvl w:val="0"/>
          <w:numId w:val="0"/>
        </w:numPr>
        <w:spacing w:line="360" w:lineRule="auto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2.1.1.</w:t>
      </w:r>
      <w:r>
        <w:rPr>
          <w:rFonts w:ascii="Times New Roman" w:hAnsi="Times New Roman"/>
          <w:b/>
          <w:sz w:val="24"/>
          <w:szCs w:val="24"/>
        </w:rPr>
        <w:tab/>
        <w:t>Перечень и объем закупаемой продукции</w:t>
      </w:r>
    </w:p>
    <w:p w:rsidR="00D31DCF" w:rsidRDefault="0011362E">
      <w:pPr>
        <w:pStyle w:val="a"/>
        <w:widowControl w:val="0"/>
        <w:numPr>
          <w:ilvl w:val="0"/>
          <w:numId w:val="0"/>
        </w:numPr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2.1. Перечень и объем закупаемой продукции</w:t>
      </w:r>
    </w:p>
    <w:p w:rsidR="00D31DCF" w:rsidRDefault="00D31DCF">
      <w:pPr>
        <w:pStyle w:val="a"/>
        <w:widowControl w:val="0"/>
        <w:numPr>
          <w:ilvl w:val="0"/>
          <w:numId w:val="0"/>
        </w:numPr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tbl>
      <w:tblPr>
        <w:tblW w:w="103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4"/>
        <w:gridCol w:w="5513"/>
        <w:gridCol w:w="1560"/>
        <w:gridCol w:w="1275"/>
        <w:gridCol w:w="1287"/>
      </w:tblGrid>
      <w:tr w:rsidR="00D31DCF" w:rsidTr="00593752">
        <w:trPr>
          <w:trHeight w:val="14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CF" w:rsidRDefault="0011362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№</w:t>
            </w:r>
          </w:p>
          <w:p w:rsidR="00D31DCF" w:rsidRDefault="0011362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п/п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CF" w:rsidRDefault="0011362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Наименование продукции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CF" w:rsidRDefault="0011362E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Классификатор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ОКПД2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CF" w:rsidRDefault="0011362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Единица измерения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CF" w:rsidRDefault="0011362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Количество</w:t>
            </w:r>
          </w:p>
        </w:tc>
      </w:tr>
      <w:tr w:rsidR="00D31DCF" w:rsidTr="00593752">
        <w:trPr>
          <w:trHeight w:val="14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DCF" w:rsidRDefault="0011362E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1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DCF" w:rsidRDefault="0011362E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DCF" w:rsidRDefault="0011362E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DCF" w:rsidRDefault="0011362E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DCF" w:rsidRDefault="0011362E">
            <w:pPr>
              <w:widowControl w:val="0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0056D4" w:rsidTr="00593752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445"/>
              </w:tabs>
              <w:suppressAutoHyphens/>
              <w:contextualSpacing w:val="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1.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6D4" w:rsidRPr="003F7590" w:rsidRDefault="000056D4" w:rsidP="004B5CA1">
            <w:pPr>
              <w:pStyle w:val="afd"/>
            </w:pPr>
            <w:r w:rsidRPr="003F7590">
              <w:t>Болт М12х</w:t>
            </w:r>
            <w:r w:rsidR="004B5CA1">
              <w:rPr>
                <w:lang w:val="en-US"/>
              </w:rPr>
              <w:t>45</w:t>
            </w:r>
            <w:r w:rsidRPr="003F7590">
              <w:t xml:space="preserve"> DIN 933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</w:pPr>
            <w:r w:rsidRPr="0011362E">
              <w:t>25.94.11.110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jc w:val="center"/>
            </w:pPr>
            <w:r>
              <w:t>шт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Pr="00803B88" w:rsidRDefault="00803B88" w:rsidP="000056D4">
            <w:pPr>
              <w:pStyle w:val="afd"/>
              <w:jc w:val="center"/>
              <w:rPr>
                <w:lang w:val="en-US"/>
              </w:rPr>
            </w:pPr>
            <w:r>
              <w:rPr>
                <w:lang w:val="en-US"/>
              </w:rPr>
              <w:t>4728</w:t>
            </w:r>
          </w:p>
        </w:tc>
      </w:tr>
      <w:tr w:rsidR="000056D4" w:rsidTr="00593752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445"/>
              </w:tabs>
              <w:suppressAutoHyphens/>
              <w:contextualSpacing w:val="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2.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6D4" w:rsidRPr="003F7590" w:rsidRDefault="00803B88" w:rsidP="000056D4">
            <w:pPr>
              <w:pStyle w:val="afd"/>
            </w:pPr>
            <w:r>
              <w:t>Болт М10х7</w:t>
            </w:r>
            <w:r w:rsidR="000056D4" w:rsidRPr="003F7590">
              <w:t>0 DIN 933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</w:pPr>
            <w:r w:rsidRPr="0011362E">
              <w:t>25.94.11.110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jc w:val="center"/>
            </w:pPr>
            <w:r>
              <w:t>шт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Pr="00803B88" w:rsidRDefault="00803B88" w:rsidP="000056D4">
            <w:pPr>
              <w:pStyle w:val="afd"/>
              <w:jc w:val="center"/>
              <w:rPr>
                <w:lang w:val="en-US"/>
              </w:rPr>
            </w:pPr>
            <w:r>
              <w:rPr>
                <w:lang w:val="en-US"/>
              </w:rPr>
              <w:t>364</w:t>
            </w:r>
          </w:p>
        </w:tc>
      </w:tr>
      <w:tr w:rsidR="000056D4" w:rsidTr="00593752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445"/>
              </w:tabs>
              <w:suppressAutoHyphens/>
              <w:contextualSpacing w:val="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3.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6D4" w:rsidRPr="003F7590" w:rsidRDefault="000056D4" w:rsidP="00803B88">
            <w:pPr>
              <w:pStyle w:val="afd"/>
            </w:pPr>
            <w:r w:rsidRPr="003F7590">
              <w:t>Болт М</w:t>
            </w:r>
            <w:r w:rsidR="00803B88">
              <w:rPr>
                <w:lang w:val="en-US"/>
              </w:rPr>
              <w:t>10</w:t>
            </w:r>
            <w:r w:rsidRPr="003F7590">
              <w:t>х</w:t>
            </w:r>
            <w:r w:rsidR="00803B88">
              <w:rPr>
                <w:lang w:val="en-US"/>
              </w:rPr>
              <w:t>45</w:t>
            </w:r>
            <w:r w:rsidRPr="003F7590">
              <w:t xml:space="preserve"> DIN 933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</w:pPr>
            <w:r w:rsidRPr="0011362E">
              <w:t>25.94.11.110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jc w:val="center"/>
            </w:pPr>
            <w:r>
              <w:t>шт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Pr="00803B88" w:rsidRDefault="00803B88" w:rsidP="000056D4">
            <w:pPr>
              <w:pStyle w:val="afd"/>
              <w:jc w:val="center"/>
              <w:rPr>
                <w:lang w:val="en-US"/>
              </w:rPr>
            </w:pPr>
            <w:r>
              <w:rPr>
                <w:lang w:val="en-US"/>
              </w:rPr>
              <w:t>1212</w:t>
            </w:r>
          </w:p>
        </w:tc>
      </w:tr>
      <w:tr w:rsidR="000056D4" w:rsidTr="00593752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Default="00803B88" w:rsidP="000056D4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445"/>
              </w:tabs>
              <w:suppressAutoHyphens/>
              <w:contextualSpacing w:val="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4</w:t>
            </w:r>
            <w:r w:rsidR="000056D4">
              <w:rPr>
                <w:rFonts w:ascii="Times New Roman" w:eastAsia="Calibri" w:hAnsi="Times New Roman"/>
                <w:sz w:val="22"/>
                <w:szCs w:val="22"/>
              </w:rPr>
              <w:t>.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6D4" w:rsidRPr="003F7590" w:rsidRDefault="000056D4" w:rsidP="000056D4">
            <w:pPr>
              <w:pStyle w:val="afd"/>
            </w:pPr>
            <w:r w:rsidRPr="003F7590">
              <w:t>Гайка шестигранная М10 DIN 934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</w:pPr>
            <w:r w:rsidRPr="0011362E">
              <w:t>25.94.11.130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jc w:val="center"/>
            </w:pPr>
            <w:r>
              <w:t>шт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Pr="00803B88" w:rsidRDefault="00803B88" w:rsidP="000056D4">
            <w:pPr>
              <w:pStyle w:val="afd"/>
              <w:jc w:val="center"/>
              <w:rPr>
                <w:lang w:val="en-US"/>
              </w:rPr>
            </w:pPr>
            <w:r>
              <w:rPr>
                <w:lang w:val="en-US"/>
              </w:rPr>
              <w:t>4728</w:t>
            </w:r>
          </w:p>
        </w:tc>
      </w:tr>
      <w:tr w:rsidR="000056D4" w:rsidTr="00593752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Default="00803B88" w:rsidP="000056D4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445"/>
              </w:tabs>
              <w:suppressAutoHyphens/>
              <w:contextualSpacing w:val="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5</w:t>
            </w:r>
            <w:r w:rsidR="000056D4">
              <w:rPr>
                <w:rFonts w:ascii="Times New Roman" w:eastAsia="Calibri" w:hAnsi="Times New Roman"/>
                <w:sz w:val="22"/>
                <w:szCs w:val="22"/>
              </w:rPr>
              <w:t>.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D4" w:rsidRPr="003F7590" w:rsidRDefault="000056D4" w:rsidP="000056D4">
            <w:pPr>
              <w:pStyle w:val="afd"/>
            </w:pPr>
            <w:r w:rsidRPr="003F7590">
              <w:t>Гайка шестигранная М12 DIN 934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</w:pPr>
            <w:r w:rsidRPr="0011362E">
              <w:t>25.94.11.130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jc w:val="center"/>
            </w:pPr>
            <w:r>
              <w:t>шт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Pr="00803B88" w:rsidRDefault="00803B88" w:rsidP="000056D4">
            <w:pPr>
              <w:pStyle w:val="afd"/>
              <w:jc w:val="center"/>
              <w:rPr>
                <w:lang w:val="en-US"/>
              </w:rPr>
            </w:pPr>
            <w:r>
              <w:rPr>
                <w:lang w:val="en-US"/>
              </w:rPr>
              <w:t>1576</w:t>
            </w:r>
          </w:p>
        </w:tc>
      </w:tr>
      <w:tr w:rsidR="000056D4" w:rsidTr="00593752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Default="00803B88" w:rsidP="000056D4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445"/>
              </w:tabs>
              <w:suppressAutoHyphens/>
              <w:contextualSpacing w:val="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6</w:t>
            </w:r>
            <w:r w:rsidR="000056D4">
              <w:rPr>
                <w:rFonts w:ascii="Times New Roman" w:eastAsia="Calibri" w:hAnsi="Times New Roman"/>
                <w:sz w:val="22"/>
                <w:szCs w:val="22"/>
              </w:rPr>
              <w:t>.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D4" w:rsidRPr="003F7590" w:rsidRDefault="000056D4" w:rsidP="000056D4">
            <w:pPr>
              <w:pStyle w:val="afd"/>
            </w:pPr>
            <w:r w:rsidRPr="003F7590">
              <w:t>Шайба плоская М10 DIN 125A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</w:pPr>
            <w:r w:rsidRPr="0011362E">
              <w:t>25.94.12.110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jc w:val="center"/>
            </w:pPr>
            <w:r>
              <w:t>шт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Pr="00803B88" w:rsidRDefault="00803B88" w:rsidP="000056D4">
            <w:pPr>
              <w:pStyle w:val="afd"/>
              <w:jc w:val="center"/>
              <w:rPr>
                <w:lang w:val="en-US"/>
              </w:rPr>
            </w:pPr>
            <w:r>
              <w:rPr>
                <w:lang w:val="en-US"/>
              </w:rPr>
              <w:t>8168</w:t>
            </w:r>
          </w:p>
        </w:tc>
      </w:tr>
      <w:tr w:rsidR="000056D4" w:rsidTr="00593752">
        <w:trPr>
          <w:trHeight w:val="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Default="00803B88" w:rsidP="000056D4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445"/>
              </w:tabs>
              <w:suppressAutoHyphens/>
              <w:contextualSpacing w:val="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7</w:t>
            </w:r>
            <w:r w:rsidR="000056D4">
              <w:rPr>
                <w:rFonts w:ascii="Times New Roman" w:eastAsia="Calibri" w:hAnsi="Times New Roman"/>
                <w:sz w:val="22"/>
                <w:szCs w:val="22"/>
              </w:rPr>
              <w:t>.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D4" w:rsidRPr="003F7590" w:rsidRDefault="000056D4" w:rsidP="000056D4">
            <w:pPr>
              <w:pStyle w:val="afd"/>
            </w:pPr>
            <w:r w:rsidRPr="003F7590">
              <w:t>Шайба плоская М12 DIN 125A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</w:pPr>
            <w:r w:rsidRPr="0011362E">
              <w:t>25.94.12.110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jc w:val="center"/>
            </w:pPr>
            <w:r>
              <w:t>шт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Pr="00803B88" w:rsidRDefault="00803B88" w:rsidP="000056D4">
            <w:pPr>
              <w:pStyle w:val="afd"/>
              <w:jc w:val="center"/>
              <w:rPr>
                <w:lang w:val="en-US"/>
              </w:rPr>
            </w:pPr>
            <w:r>
              <w:rPr>
                <w:lang w:val="en-US"/>
              </w:rPr>
              <w:t>3011</w:t>
            </w:r>
          </w:p>
        </w:tc>
      </w:tr>
    </w:tbl>
    <w:p w:rsidR="00D31DCF" w:rsidRDefault="00D31DCF">
      <w:pPr>
        <w:widowControl w:val="0"/>
        <w:spacing w:line="360" w:lineRule="auto"/>
        <w:ind w:left="720" w:hanging="720"/>
      </w:pPr>
    </w:p>
    <w:p w:rsidR="00D31DCF" w:rsidRDefault="0011362E">
      <w:pPr>
        <w:widowControl w:val="0"/>
        <w:spacing w:line="360" w:lineRule="auto"/>
        <w:ind w:left="709"/>
        <w:rPr>
          <w:b/>
        </w:rPr>
      </w:pPr>
      <w:r>
        <w:rPr>
          <w:b/>
        </w:rPr>
        <w:t>2.1.2.</w:t>
      </w:r>
      <w:r>
        <w:rPr>
          <w:b/>
        </w:rPr>
        <w:tab/>
        <w:t>Требования к срокам поставки продукции</w:t>
      </w:r>
    </w:p>
    <w:p w:rsidR="00D31DCF" w:rsidRDefault="0011362E">
      <w:pPr>
        <w:widowControl w:val="0"/>
        <w:spacing w:line="360" w:lineRule="auto"/>
      </w:pPr>
      <w:r>
        <w:t>Таблица 2.2. Требования по срокам поставки продукции.</w:t>
      </w:r>
    </w:p>
    <w:tbl>
      <w:tblPr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3"/>
        <w:gridCol w:w="4401"/>
        <w:gridCol w:w="2693"/>
        <w:gridCol w:w="2693"/>
      </w:tblGrid>
      <w:tr w:rsidR="00B05CAF" w:rsidRPr="00B05CAF" w:rsidTr="00B05CAF">
        <w:trPr>
          <w:trHeight w:val="14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CAF" w:rsidRPr="00B05CAF" w:rsidRDefault="00B05CAF">
            <w:pPr>
              <w:widowControl w:val="0"/>
              <w:jc w:val="center"/>
              <w:rPr>
                <w:color w:val="000000"/>
                <w:sz w:val="20"/>
                <w:szCs w:val="22"/>
              </w:rPr>
            </w:pPr>
            <w:r w:rsidRPr="00B05CAF">
              <w:rPr>
                <w:rFonts w:eastAsia="Calibri"/>
                <w:color w:val="000000"/>
                <w:sz w:val="20"/>
                <w:szCs w:val="22"/>
              </w:rPr>
              <w:t>№</w:t>
            </w:r>
          </w:p>
          <w:p w:rsidR="00B05CAF" w:rsidRPr="00B05CAF" w:rsidRDefault="00B05CAF">
            <w:pPr>
              <w:widowControl w:val="0"/>
              <w:jc w:val="center"/>
              <w:rPr>
                <w:color w:val="000000"/>
                <w:sz w:val="20"/>
                <w:szCs w:val="22"/>
              </w:rPr>
            </w:pPr>
            <w:r w:rsidRPr="00B05CAF">
              <w:rPr>
                <w:rFonts w:eastAsia="Calibri"/>
                <w:color w:val="000000"/>
                <w:sz w:val="20"/>
                <w:szCs w:val="22"/>
              </w:rPr>
              <w:t>п/п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CAF" w:rsidRPr="00B05CAF" w:rsidRDefault="00B05CAF">
            <w:pPr>
              <w:widowControl w:val="0"/>
              <w:jc w:val="center"/>
              <w:rPr>
                <w:color w:val="000000"/>
                <w:sz w:val="20"/>
                <w:szCs w:val="22"/>
              </w:rPr>
            </w:pPr>
            <w:r w:rsidRPr="00B05CAF">
              <w:rPr>
                <w:rFonts w:eastAsia="Calibri"/>
                <w:color w:val="000000"/>
                <w:sz w:val="20"/>
                <w:szCs w:val="22"/>
              </w:rPr>
              <w:t>Наименование продукции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CAF" w:rsidRPr="00B05CAF" w:rsidRDefault="00B05CAF">
            <w:pPr>
              <w:widowControl w:val="0"/>
              <w:jc w:val="center"/>
              <w:rPr>
                <w:sz w:val="20"/>
                <w:szCs w:val="22"/>
              </w:rPr>
            </w:pPr>
            <w:r w:rsidRPr="00B05CAF">
              <w:rPr>
                <w:sz w:val="20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CAF" w:rsidRPr="00B05CAF" w:rsidRDefault="00B05CAF">
            <w:pPr>
              <w:widowControl w:val="0"/>
              <w:jc w:val="center"/>
              <w:rPr>
                <w:sz w:val="20"/>
                <w:szCs w:val="22"/>
              </w:rPr>
            </w:pPr>
            <w:r w:rsidRPr="00B05CAF">
              <w:rPr>
                <w:sz w:val="20"/>
                <w:szCs w:val="22"/>
              </w:rPr>
              <w:t>Требования к окончанию срока поставки продукции</w:t>
            </w:r>
          </w:p>
        </w:tc>
      </w:tr>
      <w:tr w:rsidR="00B05CAF" w:rsidTr="00B05CAF">
        <w:trPr>
          <w:trHeight w:val="144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CAF" w:rsidRDefault="00B05CAF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4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CAF" w:rsidRDefault="00B05CAF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CAF" w:rsidRDefault="00B05CAF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CAF" w:rsidRDefault="00B05CAF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 w:rsidR="00B05CAF" w:rsidTr="00B05CAF">
        <w:trPr>
          <w:trHeight w:val="73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CAF" w:rsidRDefault="00B05CAF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644" w:hanging="644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CAF" w:rsidRDefault="00803B88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Продукция указанная в пп.1-7</w:t>
            </w:r>
            <w:r w:rsidR="00B05CAF">
              <w:rPr>
                <w:color w:val="000000"/>
              </w:rPr>
              <w:t xml:space="preserve"> Таблицы 2.1.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CAF" w:rsidRDefault="00B05CA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подписания договора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CAF" w:rsidRPr="00F119B7" w:rsidRDefault="00F119B7" w:rsidP="00F119B7">
            <w:pPr>
              <w:widowControl w:val="0"/>
              <w:jc w:val="center"/>
              <w:rPr>
                <w:sz w:val="22"/>
                <w:szCs w:val="22"/>
              </w:rPr>
            </w:pPr>
            <w:r w:rsidRPr="00F119B7">
              <w:rPr>
                <w:sz w:val="22"/>
                <w:szCs w:val="22"/>
              </w:rPr>
              <w:t>В течении 1</w:t>
            </w: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 xml:space="preserve"> кален</w:t>
            </w:r>
            <w:r w:rsidRPr="00F119B7">
              <w:rPr>
                <w:sz w:val="22"/>
                <w:szCs w:val="22"/>
              </w:rPr>
              <w:t>дарных дней</w:t>
            </w:r>
          </w:p>
        </w:tc>
      </w:tr>
    </w:tbl>
    <w:p w:rsidR="00D31DCF" w:rsidRPr="00B05CAF" w:rsidRDefault="0011362E">
      <w:pPr>
        <w:widowControl w:val="0"/>
        <w:jc w:val="both"/>
        <w:outlineLvl w:val="0"/>
        <w:rPr>
          <w:b/>
          <w:color w:val="000000" w:themeColor="text1"/>
        </w:rPr>
      </w:pPr>
      <w:r w:rsidRPr="00B05CAF">
        <w:rPr>
          <w:b/>
          <w:color w:val="000000" w:themeColor="text1"/>
        </w:rPr>
        <w:t xml:space="preserve">*Поставка осуществляется </w:t>
      </w:r>
      <w:proofErr w:type="spellStart"/>
      <w:r w:rsidR="007479A9">
        <w:rPr>
          <w:b/>
          <w:color w:val="000000" w:themeColor="text1"/>
          <w:lang w:val="en-US"/>
        </w:rPr>
        <w:t>одной</w:t>
      </w:r>
      <w:proofErr w:type="spellEnd"/>
      <w:r w:rsidR="007479A9">
        <w:rPr>
          <w:b/>
          <w:color w:val="000000" w:themeColor="text1"/>
          <w:lang w:val="en-US"/>
        </w:rPr>
        <w:t xml:space="preserve"> </w:t>
      </w:r>
      <w:proofErr w:type="spellStart"/>
      <w:r w:rsidR="007479A9">
        <w:rPr>
          <w:b/>
          <w:color w:val="000000" w:themeColor="text1"/>
          <w:lang w:val="en-US"/>
        </w:rPr>
        <w:t>партией</w:t>
      </w:r>
      <w:proofErr w:type="spellEnd"/>
      <w:r w:rsidRPr="00B05CAF">
        <w:rPr>
          <w:b/>
          <w:color w:val="000000" w:themeColor="text1"/>
        </w:rPr>
        <w:t>.</w:t>
      </w:r>
    </w:p>
    <w:p w:rsidR="00D31DCF" w:rsidRPr="00803B88" w:rsidRDefault="00803B88" w:rsidP="00803B88">
      <w:pPr>
        <w:widowControl w:val="0"/>
        <w:jc w:val="both"/>
        <w:outlineLvl w:val="0"/>
        <w:rPr>
          <w:b/>
          <w:color w:val="000000" w:themeColor="text1"/>
        </w:rPr>
      </w:pPr>
      <w:r w:rsidRPr="00803B88">
        <w:rPr>
          <w:b/>
          <w:color w:val="000000" w:themeColor="text1"/>
        </w:rPr>
        <w:t>Допускается поставка несколькими партия</w:t>
      </w:r>
      <w:r w:rsidRPr="00803B88">
        <w:rPr>
          <w:b/>
          <w:color w:val="000000" w:themeColor="text1"/>
        </w:rPr>
        <w:t xml:space="preserve"> </w:t>
      </w:r>
      <w:r w:rsidRPr="00803B88">
        <w:rPr>
          <w:b/>
          <w:color w:val="000000" w:themeColor="text1"/>
        </w:rPr>
        <w:t>при отсутствии складских запасов указанного количества. При необходимости поставки продукции несколькими партиями, в ТКП необходимо указывать срок поставки каждой партии.</w:t>
      </w:r>
    </w:p>
    <w:p w:rsidR="00D31DCF" w:rsidRDefault="00D31DCF">
      <w:pPr>
        <w:widowControl w:val="0"/>
        <w:jc w:val="both"/>
        <w:outlineLvl w:val="0"/>
        <w:rPr>
          <w:rFonts w:eastAsia="Calibri"/>
          <w:b/>
        </w:rPr>
      </w:pPr>
    </w:p>
    <w:p w:rsidR="00D31DCF" w:rsidRDefault="0011362E">
      <w:pPr>
        <w:widowControl w:val="0"/>
        <w:spacing w:after="200" w:line="276" w:lineRule="auto"/>
        <w:rPr>
          <w:b/>
        </w:rPr>
        <w:sectPr w:rsidR="00D31DCF">
          <w:footerReference w:type="default" r:id="rId7"/>
          <w:pgSz w:w="11906" w:h="16838"/>
          <w:pgMar w:top="1134" w:right="425" w:bottom="1134" w:left="851" w:header="0" w:footer="709" w:gutter="0"/>
          <w:cols w:space="720"/>
          <w:formProt w:val="0"/>
          <w:titlePg/>
          <w:docGrid w:linePitch="360"/>
        </w:sectPr>
      </w:pPr>
      <w:bookmarkStart w:id="1" w:name="_Toc75446582"/>
      <w:r>
        <w:rPr>
          <w:b/>
        </w:rPr>
        <w:t xml:space="preserve">2.2. </w:t>
      </w:r>
      <w:r>
        <w:rPr>
          <w:b/>
          <w:color w:val="000000"/>
        </w:rPr>
        <w:t>Требования к к</w:t>
      </w:r>
      <w:bookmarkEnd w:id="1"/>
      <w:r>
        <w:rPr>
          <w:b/>
          <w:color w:val="000000"/>
        </w:rPr>
        <w:t xml:space="preserve">ачеству продукции </w:t>
      </w:r>
    </w:p>
    <w:p w:rsidR="00D31DCF" w:rsidRDefault="0011362E">
      <w:pPr>
        <w:widowControl w:val="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Таблица 3. Требования к продукции</w:t>
      </w:r>
    </w:p>
    <w:p w:rsidR="00D31DCF" w:rsidRPr="0089477B" w:rsidRDefault="0011362E">
      <w:pPr>
        <w:widowControl w:val="0"/>
        <w:contextualSpacing/>
        <w:rPr>
          <w:rFonts w:eastAsia="Calibri"/>
          <w:sz w:val="32"/>
          <w:lang w:eastAsia="en-US"/>
        </w:rPr>
      </w:pPr>
      <w:r>
        <w:rPr>
          <w:bCs/>
          <w:color w:val="000000"/>
          <w:szCs w:val="20"/>
        </w:rPr>
        <w:t xml:space="preserve">Наименование </w:t>
      </w:r>
      <w:r w:rsidR="00803B88">
        <w:rPr>
          <w:bCs/>
          <w:color w:val="000000"/>
          <w:szCs w:val="20"/>
        </w:rPr>
        <w:t>продукции (позиции № 1.1. - 1.7</w:t>
      </w:r>
      <w:r>
        <w:rPr>
          <w:bCs/>
          <w:color w:val="000000"/>
          <w:szCs w:val="20"/>
        </w:rPr>
        <w:t xml:space="preserve">. Таблицы 2.1): </w:t>
      </w:r>
      <w:r w:rsidR="00593752" w:rsidRPr="00593752">
        <w:rPr>
          <w:bCs/>
          <w:color w:val="000000"/>
          <w:szCs w:val="20"/>
        </w:rPr>
        <w:t>ОКПД2 [25.94.11.110] Поставка крепежа для нужд Жигулевского филиал</w:t>
      </w:r>
    </w:p>
    <w:tbl>
      <w:tblPr>
        <w:tblW w:w="1462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32"/>
        <w:gridCol w:w="1704"/>
        <w:gridCol w:w="565"/>
        <w:gridCol w:w="4394"/>
        <w:gridCol w:w="4536"/>
        <w:gridCol w:w="2693"/>
      </w:tblGrid>
      <w:tr w:rsidR="00B05CAF" w:rsidTr="00B05CAF">
        <w:trPr>
          <w:trHeight w:val="230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CAF" w:rsidRDefault="00B05CAF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CAF" w:rsidRDefault="00B05CAF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продукции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CAF" w:rsidRDefault="00B05CAF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Наименование параметра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CAF" w:rsidRDefault="00B05CAF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Требование заказчика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CAF" w:rsidRDefault="00B05CAF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Соответствие стандартам</w:t>
            </w:r>
          </w:p>
        </w:tc>
      </w:tr>
      <w:tr w:rsidR="00B05CAF" w:rsidTr="00B05CAF">
        <w:trPr>
          <w:trHeight w:val="276"/>
        </w:trPr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CAF" w:rsidRDefault="00B05CAF">
            <w:pPr>
              <w:widowControl w:val="0"/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CAF" w:rsidRDefault="00B05CAF">
            <w:pPr>
              <w:widowControl w:val="0"/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CAF" w:rsidRDefault="00B05CAF">
            <w:pPr>
              <w:widowControl w:val="0"/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CAF" w:rsidRDefault="00B05CAF">
            <w:pPr>
              <w:widowControl w:val="0"/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CAF" w:rsidRDefault="00B05CAF">
            <w:pPr>
              <w:widowControl w:val="0"/>
            </w:pPr>
          </w:p>
        </w:tc>
      </w:tr>
      <w:tr w:rsidR="00B05CAF" w:rsidTr="00B05CAF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CAF" w:rsidRDefault="00B05CAF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CAF" w:rsidRDefault="00B05CAF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CAF" w:rsidRDefault="00B05CAF">
            <w:pPr>
              <w:widowControl w:val="0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CAF" w:rsidRDefault="00B05CAF">
            <w:pPr>
              <w:widowControl w:val="0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CAF" w:rsidRDefault="00B05CAF">
            <w:pPr>
              <w:widowControl w:val="0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5</w:t>
            </w:r>
          </w:p>
        </w:tc>
      </w:tr>
      <w:tr w:rsidR="00D31DCF" w:rsidTr="00B05CAF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CF" w:rsidRDefault="0011362E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en-US" w:eastAsia="en-US"/>
              </w:rPr>
              <w:t>1.</w:t>
            </w:r>
          </w:p>
        </w:tc>
        <w:tc>
          <w:tcPr>
            <w:tcW w:w="13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CF" w:rsidRDefault="0011362E">
            <w:pPr>
              <w:widowControl w:val="0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2"/>
                <w:szCs w:val="20"/>
                <w:lang w:eastAsia="en-US"/>
              </w:rPr>
              <w:t>Требования к техническим и функциональным характеристикам</w:t>
            </w:r>
          </w:p>
        </w:tc>
      </w:tr>
      <w:tr w:rsidR="000056D4" w:rsidTr="006C4FCF"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jc w:val="center"/>
              <w:rPr>
                <w:sz w:val="20"/>
                <w:szCs w:val="20"/>
              </w:rPr>
            </w:pPr>
            <w:bookmarkStart w:id="2" w:name="_GoBack" w:colFirst="4" w:colLast="4"/>
            <w:r>
              <w:rPr>
                <w:bCs/>
                <w:color w:val="000000"/>
                <w:sz w:val="20"/>
                <w:szCs w:val="20"/>
                <w:lang w:val="en-US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4B5CA1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Болт М12х</w:t>
            </w:r>
            <w:r w:rsidR="004B5CA1">
              <w:rPr>
                <w:color w:val="000000"/>
                <w:sz w:val="20"/>
                <w:szCs w:val="20"/>
                <w:lang w:val="en-US"/>
              </w:rPr>
              <w:t>45</w:t>
            </w:r>
            <w:r>
              <w:rPr>
                <w:color w:val="000000"/>
                <w:sz w:val="20"/>
                <w:szCs w:val="20"/>
              </w:rPr>
              <w:t xml:space="preserve"> DIN 933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D4" w:rsidRPr="003F7590" w:rsidRDefault="000056D4" w:rsidP="000056D4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Диаметр номинальный,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Pr="003F7590" w:rsidRDefault="000056D4" w:rsidP="000056D4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М12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Pr="004B5CA1" w:rsidRDefault="0010256A" w:rsidP="006C4FCF">
            <w:pPr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10256A">
              <w:rPr>
                <w:bCs/>
                <w:color w:val="000000" w:themeColor="text1"/>
                <w:sz w:val="20"/>
                <w:szCs w:val="20"/>
                <w:lang w:val="en-US"/>
              </w:rPr>
              <w:t>DIN</w:t>
            </w:r>
            <w:r w:rsidRPr="004B5CA1">
              <w:rPr>
                <w:bCs/>
                <w:color w:val="000000" w:themeColor="text1"/>
                <w:sz w:val="20"/>
                <w:szCs w:val="20"/>
              </w:rPr>
              <w:t xml:space="preserve"> 933</w:t>
            </w:r>
          </w:p>
        </w:tc>
      </w:tr>
      <w:tr w:rsidR="000056D4" w:rsidTr="006C4FCF">
        <w:tc>
          <w:tcPr>
            <w:tcW w:w="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D4" w:rsidRPr="003F7590" w:rsidRDefault="000056D4" w:rsidP="000056D4">
            <w:pPr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Pr="004B5CA1" w:rsidRDefault="004B5CA1" w:rsidP="000056D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0056D4" w:rsidTr="006C4FCF">
        <w:tc>
          <w:tcPr>
            <w:tcW w:w="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D4" w:rsidRPr="003F7590" w:rsidRDefault="000056D4" w:rsidP="000056D4">
            <w:pPr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Высота головки,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Pr="003F7590" w:rsidRDefault="000056D4" w:rsidP="000056D4">
            <w:pPr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7,5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0056D4" w:rsidTr="006C4FCF">
        <w:tc>
          <w:tcPr>
            <w:tcW w:w="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D4" w:rsidRPr="003F7590" w:rsidRDefault="000056D4" w:rsidP="000056D4">
            <w:pPr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Размер под ключ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Pr="003F7590" w:rsidRDefault="000056D4" w:rsidP="000056D4">
            <w:pPr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19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0056D4" w:rsidTr="006C4FCF">
        <w:tc>
          <w:tcPr>
            <w:tcW w:w="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D4" w:rsidRPr="003F7590" w:rsidRDefault="000056D4" w:rsidP="000056D4">
            <w:pPr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Класс прочности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Pr="003F7590" w:rsidRDefault="000056D4" w:rsidP="000056D4">
            <w:pPr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5,8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0056D4" w:rsidTr="006C4FCF">
        <w:tc>
          <w:tcPr>
            <w:tcW w:w="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D4" w:rsidRPr="003F7590" w:rsidRDefault="000056D4" w:rsidP="000056D4">
            <w:pPr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Шаг резьбы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Pr="003F7590" w:rsidRDefault="000056D4" w:rsidP="000056D4">
            <w:pPr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1,75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0056D4" w:rsidTr="006C4FCF">
        <w:tc>
          <w:tcPr>
            <w:tcW w:w="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D4" w:rsidRPr="003F7590" w:rsidRDefault="000056D4" w:rsidP="000056D4">
            <w:pPr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Размер шага резьбы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Pr="003F7590" w:rsidRDefault="000056D4" w:rsidP="000056D4">
            <w:pPr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Обычный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0056D4" w:rsidTr="006C4FCF">
        <w:tc>
          <w:tcPr>
            <w:tcW w:w="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D4" w:rsidRPr="003F7590" w:rsidRDefault="000056D4" w:rsidP="000056D4">
            <w:pPr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 xml:space="preserve">Материал изделия 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Pr="003F7590" w:rsidRDefault="000056D4" w:rsidP="000056D4">
            <w:pPr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Сталь оцинкованная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0056D4" w:rsidTr="006C4FCF">
        <w:tc>
          <w:tcPr>
            <w:tcW w:w="7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D4" w:rsidRPr="003F7590" w:rsidRDefault="000056D4" w:rsidP="000056D4">
            <w:pPr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Форма головки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Pr="003F7590" w:rsidRDefault="000056D4" w:rsidP="000056D4">
            <w:pPr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шестигранная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0056D4" w:rsidTr="006C4FCF"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Default="004B5CA1" w:rsidP="000056D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Болт М10х7</w:t>
            </w:r>
            <w:r w:rsidR="000056D4">
              <w:rPr>
                <w:sz w:val="20"/>
                <w:szCs w:val="20"/>
              </w:rPr>
              <w:t>0 DIN 933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D4" w:rsidRPr="003F7590" w:rsidRDefault="000056D4" w:rsidP="000056D4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Диаметр номинальный,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Pr="003F7590" w:rsidRDefault="000056D4" w:rsidP="000056D4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М10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Pr="003F7590" w:rsidRDefault="000056D4" w:rsidP="006C4FCF">
            <w:pPr>
              <w:widowControl w:val="0"/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DIN 933</w:t>
            </w:r>
          </w:p>
        </w:tc>
      </w:tr>
      <w:tr w:rsidR="000056D4" w:rsidTr="006C4FCF">
        <w:tc>
          <w:tcPr>
            <w:tcW w:w="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D4" w:rsidRPr="003F7590" w:rsidRDefault="000056D4" w:rsidP="000056D4">
            <w:pPr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Pr="003F7590" w:rsidRDefault="004B5CA1" w:rsidP="000056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0056D4" w:rsidRPr="003F7590">
              <w:rPr>
                <w:sz w:val="20"/>
                <w:szCs w:val="20"/>
              </w:rPr>
              <w:t>0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0056D4" w:rsidTr="006C4FCF">
        <w:tc>
          <w:tcPr>
            <w:tcW w:w="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D4" w:rsidRPr="003F7590" w:rsidRDefault="000056D4" w:rsidP="000056D4">
            <w:pPr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Высота головки,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Pr="003F7590" w:rsidRDefault="000056D4" w:rsidP="000056D4">
            <w:pPr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7,5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0056D4" w:rsidTr="006C4FCF">
        <w:tc>
          <w:tcPr>
            <w:tcW w:w="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D4" w:rsidRPr="003F7590" w:rsidRDefault="000056D4" w:rsidP="000056D4">
            <w:pPr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Размер под ключ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Pr="003F7590" w:rsidRDefault="000056D4" w:rsidP="000056D4">
            <w:pPr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17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0056D4" w:rsidTr="006C4FCF">
        <w:tc>
          <w:tcPr>
            <w:tcW w:w="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D4" w:rsidRPr="003F7590" w:rsidRDefault="000056D4" w:rsidP="000056D4">
            <w:pPr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Класс прочности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Pr="003F7590" w:rsidRDefault="000056D4" w:rsidP="000056D4">
            <w:pPr>
              <w:jc w:val="center"/>
              <w:rPr>
                <w:sz w:val="20"/>
                <w:szCs w:val="20"/>
                <w:lang w:val="en-US"/>
              </w:rPr>
            </w:pPr>
            <w:r w:rsidRPr="003F7590">
              <w:rPr>
                <w:sz w:val="20"/>
                <w:szCs w:val="20"/>
              </w:rPr>
              <w:t>5,8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0056D4" w:rsidTr="006C4FCF">
        <w:tc>
          <w:tcPr>
            <w:tcW w:w="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D4" w:rsidRPr="003F7590" w:rsidRDefault="000056D4" w:rsidP="000056D4">
            <w:pPr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Шаг резьбы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Pr="003F7590" w:rsidRDefault="000056D4" w:rsidP="000056D4">
            <w:pPr>
              <w:jc w:val="center"/>
              <w:rPr>
                <w:sz w:val="20"/>
                <w:szCs w:val="20"/>
                <w:lang w:val="en-US"/>
              </w:rPr>
            </w:pPr>
            <w:r w:rsidRPr="003F7590">
              <w:rPr>
                <w:sz w:val="20"/>
                <w:szCs w:val="20"/>
              </w:rPr>
              <w:t>1,5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0056D4" w:rsidTr="006C4FCF">
        <w:tc>
          <w:tcPr>
            <w:tcW w:w="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D4" w:rsidRPr="003F7590" w:rsidRDefault="000056D4" w:rsidP="000056D4">
            <w:pPr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Размер шага резьбы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Pr="003F7590" w:rsidRDefault="000056D4" w:rsidP="000056D4">
            <w:pPr>
              <w:jc w:val="center"/>
              <w:rPr>
                <w:sz w:val="20"/>
                <w:szCs w:val="20"/>
                <w:lang w:val="en-US"/>
              </w:rPr>
            </w:pPr>
            <w:r w:rsidRPr="003F7590">
              <w:rPr>
                <w:sz w:val="20"/>
                <w:szCs w:val="20"/>
              </w:rPr>
              <w:t>Обычный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0056D4" w:rsidTr="006C4FCF">
        <w:tc>
          <w:tcPr>
            <w:tcW w:w="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D4" w:rsidRPr="003F7590" w:rsidRDefault="000056D4" w:rsidP="000056D4">
            <w:pPr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 xml:space="preserve">Материал изделия 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Pr="003F7590" w:rsidRDefault="000056D4" w:rsidP="000056D4">
            <w:pPr>
              <w:jc w:val="center"/>
              <w:rPr>
                <w:sz w:val="20"/>
                <w:szCs w:val="20"/>
                <w:lang w:val="en-US"/>
              </w:rPr>
            </w:pPr>
            <w:r w:rsidRPr="003F7590">
              <w:rPr>
                <w:sz w:val="20"/>
                <w:szCs w:val="20"/>
              </w:rPr>
              <w:t>Сталь оцинкованная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0056D4" w:rsidTr="006C4FCF">
        <w:tc>
          <w:tcPr>
            <w:tcW w:w="7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0056D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D4" w:rsidRPr="003F7590" w:rsidRDefault="000056D4" w:rsidP="000056D4">
            <w:pPr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Форма головки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Pr="003F7590" w:rsidRDefault="000056D4" w:rsidP="000056D4">
            <w:pPr>
              <w:jc w:val="center"/>
              <w:rPr>
                <w:sz w:val="20"/>
                <w:szCs w:val="20"/>
                <w:lang w:val="en-US"/>
              </w:rPr>
            </w:pPr>
            <w:r w:rsidRPr="003F7590">
              <w:rPr>
                <w:sz w:val="20"/>
                <w:szCs w:val="20"/>
              </w:rPr>
              <w:t>шестигранная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56D4" w:rsidRDefault="000056D4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5CA1" w:rsidTr="006C4FCF"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Болт М10х45 DIN 933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Диаметр номинальный,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М10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6C4FCF">
            <w:pPr>
              <w:widowControl w:val="0"/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DIN 933</w:t>
            </w:r>
          </w:p>
        </w:tc>
      </w:tr>
      <w:tr w:rsidR="004B5CA1" w:rsidTr="006C4FCF">
        <w:tc>
          <w:tcPr>
            <w:tcW w:w="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4B5CA1" w:rsidRDefault="004B5CA1" w:rsidP="004B5C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5CA1" w:rsidTr="006C4FCF">
        <w:tc>
          <w:tcPr>
            <w:tcW w:w="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Высота головки,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7,5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5CA1" w:rsidTr="006C4FCF">
        <w:tc>
          <w:tcPr>
            <w:tcW w:w="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Размер под ключ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17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5CA1" w:rsidTr="006C4FCF">
        <w:tc>
          <w:tcPr>
            <w:tcW w:w="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Класс прочности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jc w:val="center"/>
              <w:rPr>
                <w:sz w:val="20"/>
                <w:szCs w:val="20"/>
                <w:lang w:val="en-US"/>
              </w:rPr>
            </w:pPr>
            <w:r w:rsidRPr="003F7590">
              <w:rPr>
                <w:sz w:val="20"/>
                <w:szCs w:val="20"/>
              </w:rPr>
              <w:t>5,8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5CA1" w:rsidTr="006C4FCF">
        <w:tc>
          <w:tcPr>
            <w:tcW w:w="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Шаг резьбы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jc w:val="center"/>
              <w:rPr>
                <w:sz w:val="20"/>
                <w:szCs w:val="20"/>
                <w:lang w:val="en-US"/>
              </w:rPr>
            </w:pPr>
            <w:r w:rsidRPr="003F7590">
              <w:rPr>
                <w:sz w:val="20"/>
                <w:szCs w:val="20"/>
              </w:rPr>
              <w:t>1,5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5CA1" w:rsidTr="006C4FCF">
        <w:tc>
          <w:tcPr>
            <w:tcW w:w="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Размер шага резьбы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jc w:val="center"/>
              <w:rPr>
                <w:sz w:val="20"/>
                <w:szCs w:val="20"/>
                <w:lang w:val="en-US"/>
              </w:rPr>
            </w:pPr>
            <w:r w:rsidRPr="003F7590">
              <w:rPr>
                <w:sz w:val="20"/>
                <w:szCs w:val="20"/>
              </w:rPr>
              <w:t>Обычный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5CA1" w:rsidTr="006C4FCF">
        <w:tc>
          <w:tcPr>
            <w:tcW w:w="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 xml:space="preserve">Материал изделия 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jc w:val="center"/>
              <w:rPr>
                <w:sz w:val="20"/>
                <w:szCs w:val="20"/>
                <w:lang w:val="en-US"/>
              </w:rPr>
            </w:pPr>
            <w:r w:rsidRPr="003F7590">
              <w:rPr>
                <w:sz w:val="20"/>
                <w:szCs w:val="20"/>
              </w:rPr>
              <w:t>Сталь оцинкованная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5CA1" w:rsidTr="006C4FCF">
        <w:tc>
          <w:tcPr>
            <w:tcW w:w="7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Форма головки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jc w:val="center"/>
              <w:rPr>
                <w:sz w:val="20"/>
                <w:szCs w:val="20"/>
                <w:lang w:val="en-US"/>
              </w:rPr>
            </w:pPr>
            <w:r w:rsidRPr="003F7590">
              <w:rPr>
                <w:sz w:val="20"/>
                <w:szCs w:val="20"/>
              </w:rPr>
              <w:t>шестигранная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5CA1" w:rsidTr="006C4FCF"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803B88" w:rsidP="004B5CA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en-US"/>
              </w:rPr>
              <w:t>4</w:t>
            </w:r>
            <w:r w:rsidR="004B5CA1">
              <w:rPr>
                <w:sz w:val="20"/>
                <w:szCs w:val="20"/>
              </w:rPr>
              <w:t>.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Гайка шестигранная М10 DIN 934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Диаметр номинальный,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М10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6C4FCF" w:rsidP="006C4FC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DIN 934</w:t>
            </w:r>
          </w:p>
        </w:tc>
      </w:tr>
      <w:tr w:rsidR="004B5CA1" w:rsidTr="006C4FCF">
        <w:tc>
          <w:tcPr>
            <w:tcW w:w="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Высота,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8,4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5CA1" w:rsidTr="006C4FCF">
        <w:tc>
          <w:tcPr>
            <w:tcW w:w="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Размер под ключ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17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5CA1" w:rsidTr="006C4FCF">
        <w:tc>
          <w:tcPr>
            <w:tcW w:w="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Класс прочности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6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5CA1" w:rsidTr="006C4FCF">
        <w:tc>
          <w:tcPr>
            <w:tcW w:w="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Шаг резьбы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5CA1" w:rsidTr="006C4FCF">
        <w:tc>
          <w:tcPr>
            <w:tcW w:w="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Размер шага резьбы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Обычный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5CA1" w:rsidTr="006C4FCF">
        <w:tc>
          <w:tcPr>
            <w:tcW w:w="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 xml:space="preserve">Материал изделия 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Сталь оцинкованная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5CA1" w:rsidTr="006C4FCF">
        <w:tc>
          <w:tcPr>
            <w:tcW w:w="7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Форма гайки</w:t>
            </w:r>
          </w:p>
          <w:p w:rsidR="00F119B7" w:rsidRPr="003F7590" w:rsidRDefault="00F119B7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шестигранная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5CA1" w:rsidTr="006C4FCF"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803B88" w:rsidP="004B5CA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  <w:r w:rsidR="004B5CA1">
              <w:rPr>
                <w:sz w:val="20"/>
                <w:szCs w:val="20"/>
              </w:rPr>
              <w:t>.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Гайка шестигранная М12 DIN 934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Диаметр номинальный,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М12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6C4FCF" w:rsidP="006C4FC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DIN 934</w:t>
            </w:r>
          </w:p>
        </w:tc>
      </w:tr>
      <w:tr w:rsidR="004B5CA1" w:rsidTr="006C4FCF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Высота,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8,4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5CA1" w:rsidTr="006C4FCF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Размер под ключ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5CA1" w:rsidTr="006C4FCF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Класс прочности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6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5CA1" w:rsidTr="006C4FCF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Шаг резьбы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1,75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5CA1" w:rsidTr="006C4FCF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Размер шага резьбы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Обычный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5CA1" w:rsidTr="006C4FCF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 xml:space="preserve">Материал изделия 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Сталь оцинкованная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5CA1" w:rsidTr="006C4FCF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Форма гайки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шестигранная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5CA1" w:rsidTr="006C4FCF"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803B88" w:rsidP="004B5CA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en-US"/>
              </w:rPr>
              <w:t>6</w:t>
            </w:r>
            <w:r w:rsidR="004B5CA1">
              <w:rPr>
                <w:sz w:val="20"/>
                <w:szCs w:val="20"/>
              </w:rPr>
              <w:t>.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Шайба плоская М10 DIN 125A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Под резьбу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М10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6C4FC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DIN 125A</w:t>
            </w:r>
          </w:p>
        </w:tc>
      </w:tr>
      <w:tr w:rsidR="004B5CA1" w:rsidTr="006C4FCF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Толщина,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2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5CA1" w:rsidTr="006C4FCF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Диаметр, внутренний,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10,5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5CA1" w:rsidTr="006C4FCF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Диаметр внешний,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20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5CA1" w:rsidTr="006C4FCF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 xml:space="preserve">Материал изделия 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Сталь оцинкованная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5CA1" w:rsidTr="006C4FCF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тип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плоская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6C4FC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5CA1" w:rsidTr="006C4FCF">
        <w:trPr>
          <w:trHeight w:val="325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803B88" w:rsidP="004B5CA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  <w:r w:rsidR="004B5CA1">
              <w:rPr>
                <w:sz w:val="20"/>
                <w:szCs w:val="20"/>
              </w:rPr>
              <w:t>.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Шайба плоская М12 </w:t>
            </w:r>
          </w:p>
          <w:p w:rsidR="004B5CA1" w:rsidRDefault="004B5CA1" w:rsidP="004B5CA1">
            <w:pPr>
              <w:pStyle w:val="af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DIN 125A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Под резьбу</w:t>
            </w:r>
          </w:p>
        </w:tc>
        <w:tc>
          <w:tcPr>
            <w:tcW w:w="453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М12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6C4FC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DIN 125A</w:t>
            </w:r>
          </w:p>
        </w:tc>
      </w:tr>
      <w:bookmarkEnd w:id="2"/>
      <w:tr w:rsidR="004B5CA1" w:rsidTr="0010256A">
        <w:tc>
          <w:tcPr>
            <w:tcW w:w="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Толщина,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2,5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</w:tr>
      <w:tr w:rsidR="004B5CA1" w:rsidTr="0010256A">
        <w:tc>
          <w:tcPr>
            <w:tcW w:w="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Диаметр, внутренний,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13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</w:tr>
      <w:tr w:rsidR="004B5CA1" w:rsidTr="0010256A">
        <w:tc>
          <w:tcPr>
            <w:tcW w:w="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Диаметр внешний,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24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</w:tr>
      <w:tr w:rsidR="004B5CA1" w:rsidTr="0010256A">
        <w:tc>
          <w:tcPr>
            <w:tcW w:w="7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 xml:space="preserve">Материал изделия 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Сталь оцинкованная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</w:tr>
      <w:tr w:rsidR="004B5CA1" w:rsidTr="0010256A">
        <w:tc>
          <w:tcPr>
            <w:tcW w:w="7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тип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Pr="003F7590" w:rsidRDefault="004B5CA1" w:rsidP="004B5CA1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3F7590">
              <w:rPr>
                <w:sz w:val="20"/>
                <w:szCs w:val="20"/>
              </w:rPr>
              <w:t>плоская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</w:p>
        </w:tc>
      </w:tr>
      <w:tr w:rsidR="004B5CA1" w:rsidTr="00B05CAF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</w:t>
            </w:r>
            <w:r>
              <w:rPr>
                <w:b/>
                <w:bCs/>
                <w:color w:val="000000"/>
                <w:sz w:val="20"/>
                <w:szCs w:val="20"/>
              </w:rPr>
              <w:t></w:t>
            </w:r>
          </w:p>
        </w:tc>
        <w:tc>
          <w:tcPr>
            <w:tcW w:w="13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4B5CA1" w:rsidTr="00B05CAF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.1.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Default="004B5CA1" w:rsidP="004B5CA1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поставки</w:t>
            </w:r>
          </w:p>
        </w:tc>
        <w:tc>
          <w:tcPr>
            <w:tcW w:w="1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Default="004B5CA1" w:rsidP="004B5CA1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РФ, 445350, Самарская область, г. Жигулевск, территория Жигулевская ГЭС</w:t>
            </w:r>
          </w:p>
        </w:tc>
      </w:tr>
      <w:tr w:rsidR="004B5CA1" w:rsidTr="00B05CAF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Default="004B5CA1" w:rsidP="004B5CA1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Приемка продукции</w:t>
            </w:r>
          </w:p>
        </w:tc>
        <w:tc>
          <w:tcPr>
            <w:tcW w:w="1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A1" w:rsidRDefault="004B5CA1" w:rsidP="004B5CA1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Только в рабочие дни с 9-00 до 12-00 и с 13-00 до 16-00</w:t>
            </w:r>
          </w:p>
        </w:tc>
      </w:tr>
      <w:tr w:rsidR="004B5CA1" w:rsidTr="00B05CAF">
        <w:trPr>
          <w:trHeight w:val="6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Допуск на территорию</w:t>
            </w:r>
          </w:p>
        </w:tc>
        <w:tc>
          <w:tcPr>
            <w:tcW w:w="1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</w:tr>
      <w:tr w:rsidR="004B5CA1" w:rsidTr="00B05CAF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3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</w:tc>
      </w:tr>
      <w:tr w:rsidR="004B5CA1" w:rsidTr="00B05CAF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гарантии</w:t>
            </w:r>
          </w:p>
        </w:tc>
        <w:tc>
          <w:tcPr>
            <w:tcW w:w="1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12 месяцев с даты подписания сторонами ТОРГ-12 (УПД), но не менее гарантии завода изготовителя.</w:t>
            </w:r>
          </w:p>
        </w:tc>
      </w:tr>
      <w:tr w:rsidR="004B5CA1" w:rsidTr="00B05CAF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3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</w:tr>
      <w:tr w:rsidR="004B5CA1" w:rsidTr="00B05CAF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.1.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Документы, передаваемые вместе с продукцией</w:t>
            </w:r>
          </w:p>
        </w:tc>
        <w:tc>
          <w:tcPr>
            <w:tcW w:w="1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 w:rsidR="004B5CA1" w:rsidRDefault="004B5CA1" w:rsidP="004B5CA1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сертификаты качества;</w:t>
            </w:r>
          </w:p>
          <w:p w:rsidR="004B5CA1" w:rsidRDefault="004B5CA1" w:rsidP="004B5CA1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товарную накладную унифицированной формы ТОРГ-12(УПД) в 2 экз.</w:t>
            </w:r>
          </w:p>
        </w:tc>
      </w:tr>
      <w:tr w:rsidR="004B5CA1" w:rsidTr="00B05CAF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5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3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Прочие (дополнительные) требования к продукции</w:t>
            </w:r>
          </w:p>
        </w:tc>
      </w:tr>
      <w:tr w:rsidR="004B5CA1" w:rsidTr="00B05CAF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13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Продукция должна быть новой, ранее не использовавшейся</w:t>
            </w:r>
          </w:p>
        </w:tc>
      </w:tr>
      <w:tr w:rsidR="004B5CA1" w:rsidTr="00B05CAF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13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CA1" w:rsidRDefault="004B5CA1" w:rsidP="004B5CA1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</w:tr>
    </w:tbl>
    <w:p w:rsidR="00D31DCF" w:rsidRDefault="00D31DCF" w:rsidP="00803B88">
      <w:pPr>
        <w:widowControl w:val="0"/>
        <w:spacing w:before="120" w:after="60"/>
        <w:outlineLvl w:val="0"/>
      </w:pPr>
    </w:p>
    <w:sectPr w:rsidR="00D31DCF" w:rsidSect="00F119B7">
      <w:footerReference w:type="default" r:id="rId8"/>
      <w:footerReference w:type="first" r:id="rId9"/>
      <w:pgSz w:w="16838" w:h="11906" w:orient="landscape"/>
      <w:pgMar w:top="851" w:right="1134" w:bottom="1843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CA1" w:rsidRDefault="004B5CA1">
      <w:r>
        <w:separator/>
      </w:r>
    </w:p>
  </w:endnote>
  <w:endnote w:type="continuationSeparator" w:id="0">
    <w:p w:rsidR="004B5CA1" w:rsidRDefault="004B5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ST Type BU">
    <w:altName w:val="Calibri"/>
    <w:panose1 w:val="02010603020201000205"/>
    <w:charset w:val="01"/>
    <w:family w:val="auto"/>
    <w:pitch w:val="variable"/>
    <w:sig w:usb0="800002AF" w:usb1="1000004A" w:usb2="00000000" w:usb3="00000000" w:csb0="8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CA1" w:rsidRDefault="004B5CA1">
    <w:pPr>
      <w:pStyle w:val="ab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89477B">
      <w:rPr>
        <w:b/>
        <w:bCs/>
        <w:noProof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 w:rsidR="0089477B">
      <w:rPr>
        <w:b/>
        <w:bCs/>
        <w:noProof/>
        <w:sz w:val="24"/>
        <w:szCs w:val="24"/>
      </w:rPr>
      <w:t>5</w:t>
    </w:r>
    <w:r>
      <w:rPr>
        <w:b/>
        <w:bCs/>
        <w:sz w:val="24"/>
        <w:szCs w:val="24"/>
      </w:rPr>
      <w:fldChar w:fldCharType="end"/>
    </w:r>
  </w:p>
  <w:p w:rsidR="004B5CA1" w:rsidRDefault="004B5CA1">
    <w:pPr>
      <w:pStyle w:val="ab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CA1" w:rsidRDefault="004B5CA1">
    <w:pPr>
      <w:pStyle w:val="ab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6C4FCF">
      <w:rPr>
        <w:b/>
        <w:bCs/>
        <w:noProof/>
        <w:sz w:val="24"/>
        <w:szCs w:val="24"/>
      </w:rPr>
      <w:t>3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 w:rsidR="006C4FCF">
      <w:rPr>
        <w:b/>
        <w:bCs/>
        <w:noProof/>
        <w:sz w:val="24"/>
        <w:szCs w:val="24"/>
      </w:rPr>
      <w:t>5</w:t>
    </w:r>
    <w:r>
      <w:rPr>
        <w:b/>
        <w:bCs/>
        <w:sz w:val="24"/>
        <w:szCs w:val="24"/>
      </w:rPr>
      <w:fldChar w:fldCharType="end"/>
    </w:r>
  </w:p>
  <w:p w:rsidR="004B5CA1" w:rsidRDefault="004B5CA1">
    <w:pPr>
      <w:pStyle w:val="ab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CA1" w:rsidRDefault="004B5CA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CA1" w:rsidRDefault="004B5CA1">
      <w:r>
        <w:separator/>
      </w:r>
    </w:p>
  </w:footnote>
  <w:footnote w:type="continuationSeparator" w:id="0">
    <w:p w:rsidR="004B5CA1" w:rsidRDefault="004B5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E2F01"/>
    <w:multiLevelType w:val="multilevel"/>
    <w:tmpl w:val="DD3A80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26C62CCB"/>
    <w:multiLevelType w:val="multilevel"/>
    <w:tmpl w:val="415E20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10D5C0B"/>
    <w:multiLevelType w:val="multilevel"/>
    <w:tmpl w:val="C3947ED4"/>
    <w:lvl w:ilvl="0">
      <w:start w:val="1"/>
      <w:numFmt w:val="bullet"/>
      <w:pStyle w:val="a"/>
      <w:lvlText w:val="-"/>
      <w:lvlJc w:val="left"/>
      <w:pPr>
        <w:tabs>
          <w:tab w:val="num" w:pos="0"/>
        </w:tabs>
        <w:ind w:left="360" w:hanging="360"/>
      </w:pPr>
      <w:rPr>
        <w:rFonts w:ascii="GOST Type BU" w:hAnsi="GOST Type BU" w:cs="GOST Type BU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5C716C2"/>
    <w:multiLevelType w:val="multilevel"/>
    <w:tmpl w:val="AE7C3E8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9984A9C"/>
    <w:multiLevelType w:val="multilevel"/>
    <w:tmpl w:val="0CEC1406"/>
    <w:lvl w:ilvl="0">
      <w:start w:val="1"/>
      <w:numFmt w:val="decimal"/>
      <w:lvlText w:val="1.%1."/>
      <w:lvlJc w:val="left"/>
      <w:pPr>
        <w:tabs>
          <w:tab w:val="num" w:pos="0"/>
        </w:tabs>
        <w:ind w:left="527" w:hanging="360"/>
      </w:pPr>
      <w:rPr>
        <w:rFonts w:ascii="Times New Roman" w:hAnsi="Times New Roman" w:cs="Times New Roman"/>
        <w:sz w:val="22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CF"/>
    <w:rsid w:val="000056D4"/>
    <w:rsid w:val="00053325"/>
    <w:rsid w:val="00055FAE"/>
    <w:rsid w:val="0010256A"/>
    <w:rsid w:val="0011362E"/>
    <w:rsid w:val="00136584"/>
    <w:rsid w:val="00255298"/>
    <w:rsid w:val="0026217A"/>
    <w:rsid w:val="004B5CA1"/>
    <w:rsid w:val="004E613C"/>
    <w:rsid w:val="004F27C4"/>
    <w:rsid w:val="005471A3"/>
    <w:rsid w:val="00593752"/>
    <w:rsid w:val="006C4FCF"/>
    <w:rsid w:val="00715093"/>
    <w:rsid w:val="007479A9"/>
    <w:rsid w:val="00803B88"/>
    <w:rsid w:val="00860126"/>
    <w:rsid w:val="00885ED8"/>
    <w:rsid w:val="0089477B"/>
    <w:rsid w:val="00B05CAF"/>
    <w:rsid w:val="00D31DCF"/>
    <w:rsid w:val="00DD27DE"/>
    <w:rsid w:val="00DF32E0"/>
    <w:rsid w:val="00EE3B32"/>
    <w:rsid w:val="00F119B7"/>
    <w:rsid w:val="00FC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3DC1D"/>
  <w15:docId w15:val="{7F500E71-D2DE-47DD-8D8C-AC4F81E0C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uppressAutoHyphens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outlineLvl w:val="0"/>
    </w:pPr>
    <w:rPr>
      <w:sz w:val="28"/>
      <w:szCs w:val="20"/>
      <w:lang w:eastAsia="en-US"/>
    </w:rPr>
  </w:style>
  <w:style w:type="paragraph" w:styleId="2">
    <w:name w:val="heading 2"/>
    <w:basedOn w:val="a0"/>
    <w:next w:val="a0"/>
    <w:link w:val="20"/>
    <w:qFormat/>
    <w:pPr>
      <w:keepNext/>
      <w:jc w:val="center"/>
      <w:outlineLvl w:val="1"/>
    </w:pPr>
    <w:rPr>
      <w:sz w:val="28"/>
      <w:szCs w:val="20"/>
      <w:lang w:val="en-US" w:eastAsia="en-US"/>
    </w:rPr>
  </w:style>
  <w:style w:type="paragraph" w:styleId="4">
    <w:name w:val="heading 4"/>
    <w:basedOn w:val="a0"/>
    <w:next w:val="a0"/>
    <w:link w:val="40"/>
    <w:qFormat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qFormat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6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a1"/>
    <w:qFormat/>
  </w:style>
  <w:style w:type="character" w:customStyle="1" w:styleId="40">
    <w:name w:val="Заголовок 4 Знак"/>
    <w:link w:val="4"/>
    <w:qFormat/>
    <w:rPr>
      <w:rFonts w:ascii="Cambria" w:eastAsia="Times New Roman" w:hAnsi="Cambria" w:cs="Times New Roman"/>
      <w:i/>
      <w:iCs/>
      <w:color w:val="365F91"/>
      <w:sz w:val="24"/>
      <w:szCs w:val="24"/>
      <w:lang w:eastAsia="ru-RU"/>
    </w:rPr>
  </w:style>
  <w:style w:type="character" w:customStyle="1" w:styleId="a7">
    <w:name w:val="Основной текст_"/>
    <w:link w:val="11"/>
    <w:qFormat/>
    <w:rPr>
      <w:rFonts w:cs="Times New Roman"/>
      <w:sz w:val="28"/>
      <w:szCs w:val="28"/>
      <w:shd w:val="clear" w:color="auto" w:fill="FFFFFF"/>
    </w:rPr>
  </w:style>
  <w:style w:type="character" w:customStyle="1" w:styleId="a8">
    <w:name w:val="Основной текст + Малые прописные"/>
    <w:qFormat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customStyle="1" w:styleId="jss379">
    <w:name w:val="jss379"/>
    <w:basedOn w:val="a1"/>
    <w:qFormat/>
  </w:style>
  <w:style w:type="character" w:customStyle="1" w:styleId="jss368">
    <w:name w:val="jss368"/>
    <w:basedOn w:val="a1"/>
    <w:qFormat/>
  </w:style>
  <w:style w:type="character" w:customStyle="1" w:styleId="jss416">
    <w:name w:val="jss416"/>
    <w:basedOn w:val="a1"/>
    <w:qFormat/>
  </w:style>
  <w:style w:type="character" w:customStyle="1" w:styleId="jss398">
    <w:name w:val="jss398"/>
    <w:basedOn w:val="a1"/>
    <w:qFormat/>
  </w:style>
  <w:style w:type="character" w:customStyle="1" w:styleId="jss981">
    <w:name w:val="jss981"/>
    <w:basedOn w:val="a1"/>
    <w:qFormat/>
  </w:style>
  <w:style w:type="character" w:customStyle="1" w:styleId="jss387">
    <w:name w:val="jss387"/>
    <w:basedOn w:val="a1"/>
    <w:qFormat/>
  </w:style>
  <w:style w:type="character" w:customStyle="1" w:styleId="ff-dinpro">
    <w:name w:val="ff-dinpro"/>
    <w:basedOn w:val="a1"/>
    <w:qFormat/>
  </w:style>
  <w:style w:type="character" w:customStyle="1" w:styleId="jss637">
    <w:name w:val="jss637"/>
    <w:basedOn w:val="a1"/>
    <w:qFormat/>
  </w:style>
  <w:style w:type="character" w:customStyle="1" w:styleId="jss382">
    <w:name w:val="jss382"/>
    <w:basedOn w:val="a1"/>
    <w:qFormat/>
  </w:style>
  <w:style w:type="character" w:customStyle="1" w:styleId="typography">
    <w:name w:val="typography"/>
    <w:basedOn w:val="a1"/>
    <w:qFormat/>
  </w:style>
  <w:style w:type="character" w:customStyle="1" w:styleId="a9">
    <w:name w:val="Абзац списка Знак"/>
    <w:link w:val="a"/>
    <w:qFormat/>
    <w:rPr>
      <w:rFonts w:ascii="Symbol" w:eastAsia="Times New Roman" w:hAnsi="Symbol" w:cs="Times New Roman"/>
      <w:sz w:val="26"/>
      <w:szCs w:val="26"/>
      <w:lang w:eastAsia="ru-RU"/>
    </w:rPr>
  </w:style>
  <w:style w:type="character" w:customStyle="1" w:styleId="aa">
    <w:name w:val="Нижний колонтитул Знак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2">
    <w:name w:val="Нижний колонтитул Знак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link w:val="ad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-blockchars-list-item-value">
    <w:name w:val="info-block__chars-list-item-value"/>
    <w:basedOn w:val="a1"/>
    <w:qFormat/>
  </w:style>
  <w:style w:type="character" w:customStyle="1" w:styleId="ae">
    <w:name w:val="комментарий"/>
    <w:qFormat/>
    <w:rPr>
      <w:b/>
      <w:i/>
      <w:shd w:val="clear" w:color="auto" w:fill="FFFF99"/>
    </w:rPr>
  </w:style>
  <w:style w:type="character" w:styleId="af">
    <w:name w:val="annotation reference"/>
    <w:qFormat/>
    <w:rPr>
      <w:sz w:val="16"/>
      <w:szCs w:val="16"/>
    </w:rPr>
  </w:style>
  <w:style w:type="character" w:customStyle="1" w:styleId="af0">
    <w:name w:val="Текст примечания Знак"/>
    <w:link w:val="af1"/>
    <w:qFormat/>
    <w:rPr>
      <w:rFonts w:ascii="Times New Roman" w:eastAsia="Times New Roman" w:hAnsi="Times New Roman"/>
    </w:rPr>
  </w:style>
  <w:style w:type="character" w:customStyle="1" w:styleId="af2">
    <w:name w:val="Тема примечания Знак"/>
    <w:link w:val="af3"/>
    <w:qFormat/>
    <w:rPr>
      <w:rFonts w:ascii="Times New Roman" w:eastAsia="Times New Roman" w:hAnsi="Times New Roman"/>
      <w:b/>
      <w:bCs/>
    </w:rPr>
  </w:style>
  <w:style w:type="character" w:customStyle="1" w:styleId="af4">
    <w:name w:val="Маркеры"/>
    <w:qFormat/>
    <w:rPr>
      <w:rFonts w:ascii="OpenSymbol" w:eastAsia="OpenSymbol" w:hAnsi="OpenSymbol" w:cs="OpenSymbol"/>
    </w:rPr>
  </w:style>
  <w:style w:type="character" w:customStyle="1" w:styleId="af5">
    <w:name w:val="Символ нумерации"/>
    <w:qFormat/>
  </w:style>
  <w:style w:type="paragraph" w:styleId="af6">
    <w:name w:val="Title"/>
    <w:basedOn w:val="a0"/>
    <w:next w:val="af7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7">
    <w:name w:val="Body Text"/>
    <w:basedOn w:val="a0"/>
    <w:pPr>
      <w:spacing w:after="140" w:line="276" w:lineRule="auto"/>
    </w:pPr>
  </w:style>
  <w:style w:type="paragraph" w:styleId="af8">
    <w:name w:val="List"/>
    <w:basedOn w:val="af7"/>
  </w:style>
  <w:style w:type="paragraph" w:styleId="af9">
    <w:name w:val="caption"/>
    <w:basedOn w:val="a0"/>
    <w:qFormat/>
    <w:pPr>
      <w:suppressLineNumbers/>
      <w:spacing w:before="120" w:after="120"/>
    </w:pPr>
    <w:rPr>
      <w:i/>
      <w:iCs/>
    </w:rPr>
  </w:style>
  <w:style w:type="paragraph" w:styleId="afa">
    <w:name w:val="index heading"/>
    <w:basedOn w:val="a0"/>
    <w:qFormat/>
    <w:pPr>
      <w:suppressLineNumbers/>
    </w:pPr>
  </w:style>
  <w:style w:type="paragraph" w:customStyle="1" w:styleId="caption1">
    <w:name w:val="caption1"/>
    <w:basedOn w:val="a0"/>
    <w:qFormat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0"/>
    <w:qFormat/>
    <w:pPr>
      <w:suppressLineNumbers/>
      <w:spacing w:before="120" w:after="120"/>
    </w:pPr>
    <w:rPr>
      <w:i/>
      <w:iCs/>
    </w:rPr>
  </w:style>
  <w:style w:type="paragraph" w:styleId="afb">
    <w:name w:val="Normal (Web)"/>
    <w:basedOn w:val="a0"/>
    <w:qFormat/>
    <w:pPr>
      <w:spacing w:before="280" w:after="280"/>
    </w:pPr>
  </w:style>
  <w:style w:type="paragraph" w:styleId="a">
    <w:name w:val="List Paragraph"/>
    <w:basedOn w:val="a0"/>
    <w:link w:val="a9"/>
    <w:qFormat/>
    <w:pPr>
      <w:numPr>
        <w:numId w:val="2"/>
      </w:numPr>
      <w:contextualSpacing/>
      <w:jc w:val="both"/>
    </w:pPr>
    <w:rPr>
      <w:rFonts w:ascii="Symbol" w:hAnsi="Symbol"/>
      <w:sz w:val="26"/>
      <w:szCs w:val="26"/>
    </w:rPr>
  </w:style>
  <w:style w:type="paragraph" w:styleId="a5">
    <w:name w:val="Balloon Text"/>
    <w:basedOn w:val="a0"/>
    <w:link w:val="a4"/>
    <w:qFormat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0"/>
    <w:link w:val="a7"/>
    <w:qFormat/>
    <w:pPr>
      <w:widowControl w:val="0"/>
      <w:shd w:val="clear" w:color="auto" w:fill="FFFFFF"/>
      <w:spacing w:line="302" w:lineRule="exact"/>
    </w:pPr>
    <w:rPr>
      <w:rFonts w:ascii="Calibri" w:eastAsia="Calibri" w:hAnsi="Calibri"/>
      <w:sz w:val="28"/>
      <w:szCs w:val="28"/>
      <w:lang w:eastAsia="en-US"/>
    </w:rPr>
  </w:style>
  <w:style w:type="paragraph" w:customStyle="1" w:styleId="jss384">
    <w:name w:val="jss384"/>
    <w:basedOn w:val="a0"/>
    <w:qFormat/>
    <w:pPr>
      <w:spacing w:before="280" w:after="280"/>
    </w:pPr>
  </w:style>
  <w:style w:type="paragraph" w:customStyle="1" w:styleId="jss373">
    <w:name w:val="jss373"/>
    <w:basedOn w:val="a0"/>
    <w:qFormat/>
    <w:pPr>
      <w:spacing w:before="280" w:after="280"/>
    </w:pPr>
  </w:style>
  <w:style w:type="paragraph" w:customStyle="1" w:styleId="jss403">
    <w:name w:val="jss403"/>
    <w:basedOn w:val="a0"/>
    <w:qFormat/>
    <w:pPr>
      <w:spacing w:before="280" w:after="280"/>
    </w:pPr>
  </w:style>
  <w:style w:type="paragraph" w:customStyle="1" w:styleId="jss986">
    <w:name w:val="jss986"/>
    <w:basedOn w:val="a0"/>
    <w:qFormat/>
    <w:pPr>
      <w:spacing w:before="280" w:after="280"/>
    </w:pPr>
  </w:style>
  <w:style w:type="paragraph" w:customStyle="1" w:styleId="afc">
    <w:name w:val="Колонтитул"/>
    <w:basedOn w:val="a0"/>
    <w:qFormat/>
  </w:style>
  <w:style w:type="paragraph" w:styleId="ab">
    <w:name w:val="footer"/>
    <w:basedOn w:val="a0"/>
    <w:link w:val="aa"/>
    <w:pPr>
      <w:tabs>
        <w:tab w:val="center" w:pos="4677"/>
        <w:tab w:val="right" w:pos="9355"/>
      </w:tabs>
      <w:suppressAutoHyphens/>
    </w:pPr>
    <w:rPr>
      <w:sz w:val="28"/>
      <w:szCs w:val="28"/>
    </w:rPr>
  </w:style>
  <w:style w:type="paragraph" w:styleId="ad">
    <w:name w:val="header"/>
    <w:basedOn w:val="a0"/>
    <w:link w:val="ac"/>
    <w:pPr>
      <w:tabs>
        <w:tab w:val="center" w:pos="4677"/>
        <w:tab w:val="right" w:pos="9355"/>
      </w:tabs>
    </w:pPr>
  </w:style>
  <w:style w:type="paragraph" w:styleId="af1">
    <w:name w:val="annotation text"/>
    <w:basedOn w:val="a0"/>
    <w:link w:val="af0"/>
    <w:qFormat/>
    <w:rPr>
      <w:sz w:val="20"/>
      <w:szCs w:val="20"/>
    </w:rPr>
  </w:style>
  <w:style w:type="paragraph" w:styleId="af3">
    <w:name w:val="annotation subject"/>
    <w:basedOn w:val="af1"/>
    <w:next w:val="af1"/>
    <w:link w:val="af2"/>
    <w:qFormat/>
    <w:rPr>
      <w:b/>
      <w:bCs/>
    </w:rPr>
  </w:style>
  <w:style w:type="paragraph" w:customStyle="1" w:styleId="msonormalmrcssattr">
    <w:name w:val="msonormalmrcssattr"/>
    <w:basedOn w:val="a0"/>
    <w:qFormat/>
    <w:pPr>
      <w:spacing w:before="280" w:after="280"/>
    </w:pPr>
    <w:rPr>
      <w:rFonts w:eastAsia="Calibri"/>
    </w:rPr>
  </w:style>
  <w:style w:type="paragraph" w:customStyle="1" w:styleId="afd">
    <w:name w:val="Содержимое таблицы"/>
    <w:basedOn w:val="a0"/>
    <w:qFormat/>
    <w:pPr>
      <w:widowControl w:val="0"/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numbering" w:customStyle="1" w:styleId="6728413151">
    <w:name w:val="6728413151"/>
    <w:qFormat/>
  </w:style>
  <w:style w:type="numbering" w:customStyle="1" w:styleId="32536027041">
    <w:name w:val="32536027041"/>
    <w:qFormat/>
  </w:style>
  <w:style w:type="numbering" w:customStyle="1" w:styleId="23312454041">
    <w:name w:val="2331245404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Егорушкин Яков Игоревич</dc:creator>
  <dc:description/>
  <cp:lastModifiedBy>Зверев Александр Юрьевич</cp:lastModifiedBy>
  <cp:revision>4</cp:revision>
  <cp:lastPrinted>2025-01-14T06:22:00Z</cp:lastPrinted>
  <dcterms:created xsi:type="dcterms:W3CDTF">2026-08-04T04:44:00Z</dcterms:created>
  <dcterms:modified xsi:type="dcterms:W3CDTF">2026-08-04T04:53:00Z</dcterms:modified>
  <dc:language>ru-RU</dc:language>
</cp:coreProperties>
</file>