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 2 86.21.10 Оказание услуг по проведению периодического медицинского осмотра в п. Синегорье Магаданской области для нужд Колымского транспортного участка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п. Синегорье Магаданской области для нужд Колымского транспортного участка Дальневосточного филиала АО "ТК РусГидро"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12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п. Синегорье Магаданской области для нужд Колымского транспортного участка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п. Синегорье Магаданской области для нужд Колымского транспортного участка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п. Синегорье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4643702"/>
      <w:bookmarkStart w:id="17" w:name="_Toc51339693"/>
      <w:bookmarkStart w:id="18" w:name="_Toc135150396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№1 п.4.3.2 Общая вибрация;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№1 п. 11.3 Работы, не указанные в подпунктах 11.1, 11.2,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№1 п. 11.4 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Проведение медицинского осмотра, согласно Приказа МЗ РФ от 28.01.2021 г. №29-н «Об утверждении порядка прохождения обязательных предварительных и периодических медицинских осмотров работников»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Приложения №1 п. 18.2 Управление наземными транспортными средствами;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>Приложение №1 п. 11.3 Работы, не указанные в подпунктах 11.1, 11.2,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местностей);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>Приложение №1 п. 11.4 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Приложение №1 п. 4.2.5  Электромагнитное поле широкополосного спектра частот (5 Гц - 2 кГц, 2 кГц - 400 кГц)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п. Синегорье Магаданской области для нужд Колымского транспортного участка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 xml:space="preserve">7 </w:t>
            </w:r>
            <w:r>
              <w:rPr>
                <w:sz w:val="24"/>
                <w:szCs w:val="24"/>
                <w:lang w:val="ru-RU"/>
              </w:rPr>
              <w:t>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п. Синегорье Магаданской области для нужд Колымского транспортного участка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п. Синегорье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водителей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135150404"/>
      <w:bookmarkStart w:id="55" w:name="_Toc54643710"/>
      <w:bookmarkStart w:id="56" w:name="_Toc53395937"/>
      <w:bookmarkStart w:id="57" w:name="_Toc53393312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закупки</w:t>
      </w:r>
      <w:bookmarkEnd w:id="54"/>
      <w:bookmarkEnd w:id="55"/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Application>AlterOffice/3.4.0.9$Linux_X86_64 LibreOffice_project/b8daf9e823b1a5463a2f48435ddc2e8696e7d4fc</Application>
  <AppVersion>15.0000</AppVersion>
  <Pages>11</Pages>
  <Words>1868</Words>
  <Characters>13494</Characters>
  <CharactersWithSpaces>15176</CharactersWithSpaces>
  <Paragraphs>246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2025-12-08T11:40:49Z</cp:lastPrinted>
  <dcterms:modified xsi:type="dcterms:W3CDTF">2026-08-04T10:59:37Z</dcterms:modified>
  <cp:revision>154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