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C8C58" w14:textId="5D05B4B8" w:rsidR="00EF4E13" w:rsidRPr="00157539" w:rsidRDefault="00EF4E13" w:rsidP="00EF4E13">
      <w:pPr>
        <w:rPr>
          <w:rFonts w:eastAsiaTheme="minorHAnsi" w:cstheme="minorBidi"/>
          <w:sz w:val="30"/>
          <w:szCs w:val="30"/>
          <w:lang w:val="en-US" w:eastAsia="en-US"/>
        </w:rPr>
      </w:pPr>
    </w:p>
    <w:p w14:paraId="3EF2E763" w14:textId="6C62DBAA" w:rsidR="00EF4E13" w:rsidRPr="00C82354" w:rsidRDefault="00EF4E13" w:rsidP="00EF4E13">
      <w:pPr>
        <w:rPr>
          <w:rFonts w:eastAsiaTheme="minorHAnsi" w:cstheme="minorBidi"/>
          <w:sz w:val="28"/>
          <w:szCs w:val="28"/>
          <w:lang w:eastAsia="en-US"/>
        </w:rPr>
      </w:pPr>
    </w:p>
    <w:p w14:paraId="27920823" w14:textId="2EF4E8B9" w:rsidR="00EF4E13" w:rsidRPr="00C82354" w:rsidRDefault="00EF4E13" w:rsidP="00EF4E13">
      <w:pPr>
        <w:rPr>
          <w:rFonts w:eastAsiaTheme="minorHAnsi" w:cstheme="minorBidi"/>
          <w:sz w:val="28"/>
          <w:szCs w:val="28"/>
          <w:lang w:eastAsia="en-US"/>
        </w:rPr>
      </w:pPr>
    </w:p>
    <w:p w14:paraId="0490D056" w14:textId="755F0F5C" w:rsidR="00EF4E13" w:rsidRPr="00C82354" w:rsidRDefault="00EF4E13" w:rsidP="00EF4E13">
      <w:pPr>
        <w:rPr>
          <w:rFonts w:eastAsiaTheme="minorHAnsi" w:cstheme="minorBidi"/>
          <w:sz w:val="28"/>
          <w:szCs w:val="28"/>
          <w:lang w:eastAsia="en-US"/>
        </w:rPr>
      </w:pPr>
    </w:p>
    <w:p w14:paraId="5ADD4038" w14:textId="42BA3956" w:rsidR="00EF4E13" w:rsidRPr="00C82354" w:rsidRDefault="00EF4E13" w:rsidP="00EF4E13">
      <w:pPr>
        <w:rPr>
          <w:rFonts w:eastAsiaTheme="minorHAnsi" w:cstheme="minorBidi"/>
          <w:sz w:val="28"/>
          <w:szCs w:val="28"/>
          <w:lang w:eastAsia="en-US"/>
        </w:rPr>
      </w:pPr>
    </w:p>
    <w:p w14:paraId="7D36809D" w14:textId="77FA52B2" w:rsidR="00EF4E13" w:rsidRPr="00C82354" w:rsidRDefault="00EF4E13" w:rsidP="00EF4E13">
      <w:pPr>
        <w:rPr>
          <w:rFonts w:eastAsiaTheme="minorHAnsi" w:cstheme="minorBidi"/>
          <w:sz w:val="28"/>
          <w:szCs w:val="28"/>
          <w:lang w:eastAsia="en-US"/>
        </w:rPr>
      </w:pPr>
    </w:p>
    <w:p w14:paraId="7CD5E048" w14:textId="77777777" w:rsidR="00304AE1" w:rsidRPr="002C1F5B" w:rsidRDefault="00304AE1" w:rsidP="00D16292">
      <w:pPr>
        <w:shd w:val="clear" w:color="auto" w:fill="FFFFFF"/>
        <w:outlineLvl w:val="0"/>
        <w:rPr>
          <w:sz w:val="28"/>
          <w:szCs w:val="28"/>
        </w:rPr>
      </w:pPr>
    </w:p>
    <w:p w14:paraId="340A3779" w14:textId="77777777" w:rsidR="00304AE1" w:rsidRPr="002C1F5B" w:rsidRDefault="00304AE1" w:rsidP="00304AE1">
      <w:pPr>
        <w:shd w:val="clear" w:color="auto" w:fill="FFFFFF"/>
        <w:jc w:val="both"/>
        <w:outlineLvl w:val="0"/>
        <w:rPr>
          <w:sz w:val="28"/>
          <w:szCs w:val="28"/>
        </w:rPr>
      </w:pPr>
    </w:p>
    <w:p w14:paraId="06FEE69E" w14:textId="77777777" w:rsidR="00304AE1" w:rsidRPr="002C1F5B" w:rsidRDefault="00304AE1" w:rsidP="00304AE1">
      <w:pPr>
        <w:shd w:val="clear" w:color="auto" w:fill="FFFFFF"/>
        <w:jc w:val="both"/>
        <w:outlineLvl w:val="0"/>
        <w:rPr>
          <w:sz w:val="28"/>
          <w:szCs w:val="28"/>
        </w:rPr>
      </w:pPr>
    </w:p>
    <w:p w14:paraId="7BE1DDB6" w14:textId="77777777" w:rsidR="00304AE1" w:rsidRPr="002C1F5B" w:rsidRDefault="00304AE1" w:rsidP="00304AE1">
      <w:pPr>
        <w:shd w:val="clear" w:color="auto" w:fill="FFFFFF"/>
        <w:jc w:val="both"/>
        <w:outlineLvl w:val="0"/>
        <w:rPr>
          <w:sz w:val="28"/>
          <w:szCs w:val="28"/>
        </w:rPr>
      </w:pPr>
    </w:p>
    <w:p w14:paraId="230396AA" w14:textId="77777777" w:rsidR="00304AE1" w:rsidRPr="002C1F5B" w:rsidRDefault="00304AE1" w:rsidP="00304AE1">
      <w:pPr>
        <w:shd w:val="clear" w:color="auto" w:fill="FFFFFF"/>
        <w:jc w:val="both"/>
        <w:outlineLvl w:val="0"/>
        <w:rPr>
          <w:sz w:val="28"/>
          <w:szCs w:val="28"/>
        </w:rPr>
      </w:pPr>
    </w:p>
    <w:p w14:paraId="5BB7C1DC" w14:textId="77777777" w:rsidR="00304AE1" w:rsidRPr="002C1F5B" w:rsidRDefault="00304AE1" w:rsidP="00304AE1">
      <w:pPr>
        <w:shd w:val="clear" w:color="auto" w:fill="FFFFFF"/>
        <w:jc w:val="both"/>
        <w:outlineLvl w:val="0"/>
        <w:rPr>
          <w:sz w:val="28"/>
          <w:szCs w:val="28"/>
        </w:rPr>
      </w:pPr>
    </w:p>
    <w:p w14:paraId="3395076A" w14:textId="77777777" w:rsidR="00304AE1" w:rsidRPr="002C1F5B" w:rsidRDefault="00304AE1" w:rsidP="00304AE1">
      <w:pPr>
        <w:shd w:val="clear" w:color="auto" w:fill="FFFFFF"/>
        <w:jc w:val="both"/>
        <w:outlineLvl w:val="0"/>
        <w:rPr>
          <w:sz w:val="28"/>
          <w:szCs w:val="28"/>
        </w:rPr>
      </w:pPr>
    </w:p>
    <w:p w14:paraId="774A35F6" w14:textId="130327D7" w:rsidR="00304AE1" w:rsidRDefault="00304AE1" w:rsidP="00304AE1">
      <w:pPr>
        <w:shd w:val="clear" w:color="auto" w:fill="FFFFFF"/>
        <w:jc w:val="both"/>
        <w:outlineLvl w:val="0"/>
        <w:rPr>
          <w:sz w:val="28"/>
          <w:szCs w:val="28"/>
        </w:rPr>
      </w:pPr>
    </w:p>
    <w:p w14:paraId="7B1C3154" w14:textId="77777777" w:rsidR="00D16292" w:rsidRPr="002C1F5B" w:rsidRDefault="00D16292" w:rsidP="00304AE1">
      <w:pPr>
        <w:shd w:val="clear" w:color="auto" w:fill="FFFFFF"/>
        <w:jc w:val="both"/>
        <w:outlineLvl w:val="0"/>
        <w:rPr>
          <w:sz w:val="28"/>
          <w:szCs w:val="28"/>
        </w:rPr>
      </w:pPr>
    </w:p>
    <w:p w14:paraId="75051101" w14:textId="77777777" w:rsidR="00304AE1" w:rsidRPr="002C1F5B" w:rsidRDefault="00304AE1" w:rsidP="00304AE1">
      <w:pPr>
        <w:shd w:val="clear" w:color="auto" w:fill="FFFFFF"/>
        <w:jc w:val="both"/>
        <w:outlineLvl w:val="0"/>
        <w:rPr>
          <w:sz w:val="28"/>
          <w:szCs w:val="28"/>
        </w:rPr>
      </w:pPr>
    </w:p>
    <w:p w14:paraId="5E6A5044" w14:textId="77777777" w:rsidR="00304AE1" w:rsidRPr="002C1F5B" w:rsidRDefault="00304AE1" w:rsidP="00304AE1">
      <w:pPr>
        <w:shd w:val="clear" w:color="auto" w:fill="FFFFFF"/>
        <w:jc w:val="both"/>
        <w:outlineLvl w:val="0"/>
        <w:rPr>
          <w:sz w:val="28"/>
          <w:szCs w:val="28"/>
        </w:rPr>
      </w:pPr>
    </w:p>
    <w:p w14:paraId="2F96391D" w14:textId="77777777" w:rsidR="00304AE1" w:rsidRDefault="00304AE1" w:rsidP="00304AE1">
      <w:pPr>
        <w:shd w:val="clear" w:color="auto" w:fill="FFFFFF"/>
        <w:jc w:val="both"/>
        <w:outlineLvl w:val="0"/>
        <w:rPr>
          <w:sz w:val="28"/>
          <w:szCs w:val="28"/>
        </w:rPr>
      </w:pPr>
    </w:p>
    <w:p w14:paraId="3119E367" w14:textId="77777777" w:rsidR="00304AE1" w:rsidRPr="002C1F5B" w:rsidRDefault="00304AE1" w:rsidP="00304AE1">
      <w:pPr>
        <w:shd w:val="clear" w:color="auto" w:fill="FFFFFF"/>
        <w:jc w:val="both"/>
        <w:outlineLvl w:val="0"/>
        <w:rPr>
          <w:sz w:val="28"/>
          <w:szCs w:val="28"/>
        </w:rPr>
      </w:pPr>
    </w:p>
    <w:p w14:paraId="2F092B0C" w14:textId="77777777" w:rsidR="00304AE1" w:rsidRPr="009B469E" w:rsidRDefault="00304AE1" w:rsidP="00304AE1">
      <w:pPr>
        <w:jc w:val="center"/>
        <w:rPr>
          <w:sz w:val="28"/>
          <w:szCs w:val="28"/>
        </w:rPr>
      </w:pPr>
      <w:r w:rsidRPr="009B469E">
        <w:rPr>
          <w:sz w:val="28"/>
          <w:szCs w:val="28"/>
        </w:rPr>
        <w:t>ТЕХНИЧЕСКОЕ ЗАДАНИЕ</w:t>
      </w:r>
    </w:p>
    <w:p w14:paraId="5F453D84" w14:textId="28AF4AAD" w:rsidR="00304AE1" w:rsidRDefault="00730F22" w:rsidP="00304AE1">
      <w:pPr>
        <w:jc w:val="center"/>
        <w:rPr>
          <w:rFonts w:eastAsia="Calibri"/>
          <w:snapToGrid w:val="0"/>
          <w:sz w:val="28"/>
          <w:szCs w:val="28"/>
          <w:lang w:eastAsia="en-US"/>
        </w:rPr>
      </w:pPr>
      <w:r w:rsidRPr="0086278B">
        <w:rPr>
          <w:rFonts w:eastAsia="Arial Unicode MS"/>
          <w:color w:val="000000"/>
          <w:sz w:val="28"/>
          <w:szCs w:val="28"/>
          <w:lang w:eastAsia="ar-SA"/>
        </w:rPr>
        <w:t xml:space="preserve">на поставку </w:t>
      </w:r>
      <w:r w:rsidR="00D16292" w:rsidRPr="00D16292">
        <w:rPr>
          <w:rFonts w:eastAsia="Arial Unicode MS"/>
          <w:color w:val="000000"/>
          <w:sz w:val="28"/>
          <w:szCs w:val="28"/>
          <w:lang w:eastAsia="ar-SA"/>
        </w:rPr>
        <w:t>полипропиленовых мешков для нужд АО «Почта России»</w:t>
      </w:r>
    </w:p>
    <w:p w14:paraId="7E55CED6" w14:textId="77777777" w:rsidR="00304AE1" w:rsidRDefault="00304AE1" w:rsidP="00D16292">
      <w:pPr>
        <w:rPr>
          <w:rFonts w:eastAsia="Calibri"/>
          <w:snapToGrid w:val="0"/>
          <w:sz w:val="28"/>
          <w:szCs w:val="28"/>
          <w:lang w:eastAsia="en-US"/>
        </w:rPr>
      </w:pPr>
    </w:p>
    <w:p w14:paraId="3CECD86F" w14:textId="77777777" w:rsidR="00304AE1" w:rsidRPr="009B469E" w:rsidRDefault="00304AE1" w:rsidP="00D16292">
      <w:pPr>
        <w:rPr>
          <w:sz w:val="28"/>
          <w:szCs w:val="28"/>
          <w:lang w:eastAsia="ar-SA"/>
        </w:rPr>
      </w:pPr>
    </w:p>
    <w:p w14:paraId="6537FB5B" w14:textId="77777777" w:rsidR="00304AE1" w:rsidRPr="002C1F5B" w:rsidRDefault="00304AE1" w:rsidP="00304AE1">
      <w:pPr>
        <w:shd w:val="clear" w:color="auto" w:fill="FFFFFF"/>
        <w:jc w:val="both"/>
        <w:outlineLvl w:val="0"/>
        <w:rPr>
          <w:sz w:val="28"/>
          <w:szCs w:val="28"/>
        </w:rPr>
      </w:pPr>
    </w:p>
    <w:p w14:paraId="2FB2B484" w14:textId="77777777" w:rsidR="00304AE1" w:rsidRPr="002C1F5B" w:rsidRDefault="00304AE1" w:rsidP="00304AE1">
      <w:pPr>
        <w:shd w:val="clear" w:color="auto" w:fill="FFFFFF"/>
        <w:jc w:val="both"/>
        <w:outlineLvl w:val="0"/>
        <w:rPr>
          <w:sz w:val="28"/>
          <w:szCs w:val="28"/>
        </w:rPr>
      </w:pPr>
    </w:p>
    <w:p w14:paraId="75C3F95A" w14:textId="77777777" w:rsidR="00304AE1" w:rsidRPr="002C1F5B" w:rsidRDefault="00304AE1" w:rsidP="00304AE1">
      <w:pPr>
        <w:shd w:val="clear" w:color="auto" w:fill="FFFFFF"/>
        <w:jc w:val="both"/>
        <w:outlineLvl w:val="0"/>
        <w:rPr>
          <w:sz w:val="28"/>
          <w:szCs w:val="28"/>
        </w:rPr>
      </w:pPr>
    </w:p>
    <w:p w14:paraId="7A41E3E2" w14:textId="77777777" w:rsidR="00304AE1" w:rsidRPr="002C1F5B" w:rsidRDefault="00304AE1" w:rsidP="00304AE1">
      <w:pPr>
        <w:shd w:val="clear" w:color="auto" w:fill="FFFFFF"/>
        <w:jc w:val="both"/>
        <w:outlineLvl w:val="0"/>
        <w:rPr>
          <w:sz w:val="28"/>
          <w:szCs w:val="28"/>
        </w:rPr>
      </w:pPr>
    </w:p>
    <w:p w14:paraId="4CD04E69" w14:textId="77777777" w:rsidR="00304AE1" w:rsidRPr="002C1F5B" w:rsidRDefault="00304AE1" w:rsidP="00304AE1">
      <w:pPr>
        <w:shd w:val="clear" w:color="auto" w:fill="FFFFFF"/>
        <w:jc w:val="both"/>
        <w:outlineLvl w:val="0"/>
        <w:rPr>
          <w:sz w:val="28"/>
          <w:szCs w:val="28"/>
        </w:rPr>
      </w:pPr>
    </w:p>
    <w:p w14:paraId="6E5CEEFA" w14:textId="77777777" w:rsidR="00304AE1" w:rsidRDefault="00304AE1" w:rsidP="00304AE1">
      <w:pPr>
        <w:shd w:val="clear" w:color="auto" w:fill="FFFFFF"/>
        <w:jc w:val="both"/>
        <w:outlineLvl w:val="0"/>
        <w:rPr>
          <w:sz w:val="28"/>
          <w:szCs w:val="28"/>
        </w:rPr>
      </w:pPr>
    </w:p>
    <w:p w14:paraId="7E48EF0B" w14:textId="77777777" w:rsidR="00304AE1" w:rsidRDefault="00304AE1" w:rsidP="00304AE1">
      <w:pPr>
        <w:shd w:val="clear" w:color="auto" w:fill="FFFFFF"/>
        <w:jc w:val="both"/>
        <w:outlineLvl w:val="0"/>
        <w:rPr>
          <w:sz w:val="28"/>
          <w:szCs w:val="28"/>
        </w:rPr>
      </w:pPr>
    </w:p>
    <w:p w14:paraId="4F076D82" w14:textId="77777777" w:rsidR="00304AE1" w:rsidRDefault="00304AE1" w:rsidP="00304AE1">
      <w:pPr>
        <w:shd w:val="clear" w:color="auto" w:fill="FFFFFF"/>
        <w:jc w:val="both"/>
        <w:outlineLvl w:val="0"/>
        <w:rPr>
          <w:sz w:val="28"/>
          <w:szCs w:val="28"/>
        </w:rPr>
      </w:pPr>
    </w:p>
    <w:p w14:paraId="6B00FF72" w14:textId="77777777" w:rsidR="00304AE1" w:rsidRDefault="00304AE1" w:rsidP="00304AE1">
      <w:pPr>
        <w:shd w:val="clear" w:color="auto" w:fill="FFFFFF"/>
        <w:jc w:val="both"/>
        <w:outlineLvl w:val="0"/>
        <w:rPr>
          <w:sz w:val="28"/>
          <w:szCs w:val="28"/>
        </w:rPr>
      </w:pPr>
    </w:p>
    <w:p w14:paraId="2054B5D9" w14:textId="77777777" w:rsidR="00304AE1" w:rsidRDefault="00304AE1" w:rsidP="00304AE1">
      <w:pPr>
        <w:shd w:val="clear" w:color="auto" w:fill="FFFFFF"/>
        <w:jc w:val="both"/>
        <w:outlineLvl w:val="0"/>
        <w:rPr>
          <w:sz w:val="28"/>
          <w:szCs w:val="28"/>
        </w:rPr>
      </w:pPr>
    </w:p>
    <w:p w14:paraId="6CD0FC01" w14:textId="77777777" w:rsidR="00304AE1" w:rsidRDefault="00304AE1" w:rsidP="00304AE1">
      <w:pPr>
        <w:shd w:val="clear" w:color="auto" w:fill="FFFFFF"/>
        <w:jc w:val="both"/>
        <w:outlineLvl w:val="0"/>
        <w:rPr>
          <w:sz w:val="28"/>
          <w:szCs w:val="28"/>
        </w:rPr>
      </w:pPr>
    </w:p>
    <w:p w14:paraId="286098B8" w14:textId="77777777" w:rsidR="00304AE1" w:rsidRDefault="00304AE1" w:rsidP="00304AE1">
      <w:pPr>
        <w:shd w:val="clear" w:color="auto" w:fill="FFFFFF"/>
        <w:jc w:val="both"/>
        <w:outlineLvl w:val="0"/>
        <w:rPr>
          <w:sz w:val="28"/>
          <w:szCs w:val="28"/>
        </w:rPr>
      </w:pPr>
    </w:p>
    <w:p w14:paraId="1CCF831E" w14:textId="77777777" w:rsidR="00304AE1" w:rsidRDefault="00304AE1" w:rsidP="00304AE1">
      <w:pPr>
        <w:shd w:val="clear" w:color="auto" w:fill="FFFFFF"/>
        <w:jc w:val="both"/>
        <w:outlineLvl w:val="0"/>
        <w:rPr>
          <w:sz w:val="28"/>
          <w:szCs w:val="28"/>
        </w:rPr>
      </w:pPr>
    </w:p>
    <w:p w14:paraId="5FE5D92F" w14:textId="77777777" w:rsidR="00304AE1" w:rsidRDefault="00304AE1" w:rsidP="00304AE1">
      <w:pPr>
        <w:shd w:val="clear" w:color="auto" w:fill="FFFFFF"/>
        <w:jc w:val="both"/>
        <w:outlineLvl w:val="0"/>
        <w:rPr>
          <w:sz w:val="28"/>
          <w:szCs w:val="28"/>
        </w:rPr>
      </w:pPr>
    </w:p>
    <w:p w14:paraId="0FC9BE43" w14:textId="77777777" w:rsidR="00304AE1" w:rsidRDefault="00304AE1" w:rsidP="00304AE1">
      <w:pPr>
        <w:shd w:val="clear" w:color="auto" w:fill="FFFFFF"/>
        <w:jc w:val="both"/>
        <w:outlineLvl w:val="0"/>
        <w:rPr>
          <w:sz w:val="28"/>
          <w:szCs w:val="28"/>
        </w:rPr>
      </w:pPr>
    </w:p>
    <w:p w14:paraId="56D079F5" w14:textId="77777777" w:rsidR="00F6127E" w:rsidRDefault="00F6127E" w:rsidP="00304AE1">
      <w:pPr>
        <w:shd w:val="clear" w:color="auto" w:fill="FFFFFF"/>
        <w:jc w:val="both"/>
        <w:outlineLvl w:val="0"/>
        <w:rPr>
          <w:sz w:val="28"/>
          <w:szCs w:val="28"/>
        </w:rPr>
      </w:pPr>
    </w:p>
    <w:p w14:paraId="77C873F0" w14:textId="77777777" w:rsidR="00856174" w:rsidRDefault="00856174" w:rsidP="00304AE1">
      <w:pPr>
        <w:shd w:val="clear" w:color="auto" w:fill="FFFFFF"/>
        <w:jc w:val="both"/>
        <w:outlineLvl w:val="0"/>
        <w:rPr>
          <w:sz w:val="28"/>
          <w:szCs w:val="28"/>
        </w:rPr>
      </w:pPr>
    </w:p>
    <w:p w14:paraId="4994D02E" w14:textId="5CE307BD" w:rsidR="00304AE1" w:rsidRDefault="00304AE1" w:rsidP="00304AE1">
      <w:pPr>
        <w:shd w:val="clear" w:color="auto" w:fill="FFFFFF"/>
        <w:jc w:val="both"/>
        <w:outlineLvl w:val="0"/>
        <w:rPr>
          <w:sz w:val="28"/>
          <w:szCs w:val="28"/>
        </w:rPr>
      </w:pPr>
    </w:p>
    <w:p w14:paraId="6D034542" w14:textId="77777777" w:rsidR="00304AE1" w:rsidRDefault="00304AE1" w:rsidP="00304AE1">
      <w:pPr>
        <w:shd w:val="clear" w:color="auto" w:fill="FFFFFF"/>
        <w:jc w:val="both"/>
        <w:outlineLvl w:val="0"/>
        <w:rPr>
          <w:sz w:val="28"/>
          <w:szCs w:val="28"/>
        </w:rPr>
      </w:pPr>
    </w:p>
    <w:p w14:paraId="3184D8EF" w14:textId="251787BC" w:rsidR="00304AE1" w:rsidRDefault="00304AE1" w:rsidP="00304AE1">
      <w:pPr>
        <w:shd w:val="clear" w:color="auto" w:fill="FFFFFF"/>
        <w:jc w:val="both"/>
        <w:outlineLvl w:val="0"/>
        <w:rPr>
          <w:sz w:val="28"/>
          <w:szCs w:val="28"/>
        </w:rPr>
      </w:pPr>
    </w:p>
    <w:p w14:paraId="1CED7DD7" w14:textId="77777777" w:rsidR="00745C1D" w:rsidRDefault="00745C1D" w:rsidP="00304AE1">
      <w:pPr>
        <w:shd w:val="clear" w:color="auto" w:fill="FFFFFF"/>
        <w:jc w:val="both"/>
        <w:outlineLvl w:val="0"/>
        <w:rPr>
          <w:sz w:val="28"/>
          <w:szCs w:val="28"/>
        </w:rPr>
      </w:pPr>
    </w:p>
    <w:p w14:paraId="5083084A" w14:textId="256760DB" w:rsidR="00D16292" w:rsidRDefault="00D16292" w:rsidP="00304AE1">
      <w:pPr>
        <w:shd w:val="clear" w:color="auto" w:fill="FFFFFF"/>
        <w:jc w:val="center"/>
        <w:outlineLvl w:val="0"/>
        <w:rPr>
          <w:sz w:val="28"/>
          <w:szCs w:val="28"/>
        </w:rPr>
      </w:pPr>
      <w:r>
        <w:rPr>
          <w:sz w:val="28"/>
          <w:szCs w:val="28"/>
        </w:rPr>
        <w:t>Москва, 2026</w:t>
      </w:r>
      <w:r>
        <w:rPr>
          <w:sz w:val="28"/>
          <w:szCs w:val="28"/>
        </w:rPr>
        <w:br w:type="page"/>
      </w:r>
    </w:p>
    <w:p w14:paraId="5A331609" w14:textId="284D01A7" w:rsidR="00850AF8" w:rsidRDefault="00850AF8" w:rsidP="002C2EFD">
      <w:pPr>
        <w:pStyle w:val="ad"/>
        <w:numPr>
          <w:ilvl w:val="0"/>
          <w:numId w:val="12"/>
        </w:numPr>
        <w:spacing w:after="120"/>
        <w:ind w:left="0" w:hanging="357"/>
        <w:contextualSpacing w:val="0"/>
        <w:jc w:val="center"/>
        <w:rPr>
          <w:rFonts w:eastAsia="Arial Unicode MS"/>
          <w:b/>
          <w:color w:val="000000"/>
          <w:sz w:val="28"/>
          <w:szCs w:val="28"/>
          <w:lang w:eastAsia="ar-SA"/>
        </w:rPr>
      </w:pPr>
      <w:r w:rsidRPr="00641130">
        <w:rPr>
          <w:rFonts w:eastAsia="Arial Unicode MS"/>
          <w:b/>
          <w:color w:val="000000"/>
          <w:sz w:val="28"/>
          <w:szCs w:val="28"/>
          <w:lang w:eastAsia="ar-SA"/>
        </w:rPr>
        <w:lastRenderedPageBreak/>
        <w:t>ПЕРЕЧЕНЬ ПРИНЯТЫХ СОКРАЩЕНИЙ</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1984"/>
        <w:gridCol w:w="6379"/>
      </w:tblGrid>
      <w:tr w:rsidR="00850AF8" w:rsidRPr="00C1231F" w14:paraId="76F47DFD" w14:textId="77777777" w:rsidTr="00D16292">
        <w:tc>
          <w:tcPr>
            <w:tcW w:w="880" w:type="dxa"/>
            <w:shd w:val="clear" w:color="auto" w:fill="auto"/>
            <w:vAlign w:val="center"/>
          </w:tcPr>
          <w:p w14:paraId="027B5EEE" w14:textId="77777777" w:rsidR="00850AF8" w:rsidRPr="00F6727C" w:rsidRDefault="00850AF8" w:rsidP="00D16292">
            <w:pPr>
              <w:widowControl w:val="0"/>
              <w:autoSpaceDE w:val="0"/>
              <w:autoSpaceDN w:val="0"/>
              <w:adjustRightInd w:val="0"/>
              <w:jc w:val="center"/>
              <w:rPr>
                <w:rFonts w:eastAsiaTheme="minorHAnsi"/>
                <w:sz w:val="28"/>
                <w:szCs w:val="28"/>
                <w:lang w:eastAsia="ar-SA"/>
              </w:rPr>
            </w:pPr>
            <w:r w:rsidRPr="00F6727C">
              <w:rPr>
                <w:rFonts w:eastAsiaTheme="minorHAnsi"/>
                <w:sz w:val="28"/>
                <w:szCs w:val="28"/>
                <w:lang w:eastAsia="ar-SA"/>
              </w:rPr>
              <w:t>№ п/п</w:t>
            </w:r>
          </w:p>
        </w:tc>
        <w:tc>
          <w:tcPr>
            <w:tcW w:w="1984" w:type="dxa"/>
            <w:shd w:val="clear" w:color="auto" w:fill="auto"/>
            <w:vAlign w:val="center"/>
          </w:tcPr>
          <w:p w14:paraId="51F571A7" w14:textId="77777777" w:rsidR="00850AF8" w:rsidRPr="00F6727C" w:rsidRDefault="00850AF8" w:rsidP="00D16292">
            <w:pPr>
              <w:widowControl w:val="0"/>
              <w:autoSpaceDE w:val="0"/>
              <w:autoSpaceDN w:val="0"/>
              <w:adjustRightInd w:val="0"/>
              <w:jc w:val="center"/>
              <w:rPr>
                <w:rFonts w:eastAsiaTheme="minorHAnsi"/>
                <w:sz w:val="28"/>
                <w:szCs w:val="28"/>
                <w:lang w:eastAsia="ar-SA"/>
              </w:rPr>
            </w:pPr>
            <w:r w:rsidRPr="00F6727C">
              <w:rPr>
                <w:rFonts w:eastAsiaTheme="minorHAnsi"/>
                <w:sz w:val="28"/>
                <w:szCs w:val="28"/>
                <w:lang w:eastAsia="ar-SA"/>
              </w:rPr>
              <w:t>Сокращение</w:t>
            </w:r>
          </w:p>
        </w:tc>
        <w:tc>
          <w:tcPr>
            <w:tcW w:w="6379" w:type="dxa"/>
            <w:shd w:val="clear" w:color="auto" w:fill="auto"/>
            <w:vAlign w:val="center"/>
          </w:tcPr>
          <w:p w14:paraId="5015FF6B" w14:textId="77777777" w:rsidR="00850AF8" w:rsidRPr="00F6727C" w:rsidRDefault="00850AF8" w:rsidP="00D16292">
            <w:pPr>
              <w:widowControl w:val="0"/>
              <w:autoSpaceDE w:val="0"/>
              <w:autoSpaceDN w:val="0"/>
              <w:adjustRightInd w:val="0"/>
              <w:jc w:val="center"/>
              <w:rPr>
                <w:rFonts w:eastAsiaTheme="minorHAnsi"/>
                <w:sz w:val="28"/>
                <w:szCs w:val="28"/>
                <w:lang w:eastAsia="ar-SA"/>
              </w:rPr>
            </w:pPr>
            <w:r w:rsidRPr="00F6727C">
              <w:rPr>
                <w:rFonts w:eastAsiaTheme="minorHAnsi"/>
                <w:sz w:val="28"/>
                <w:szCs w:val="28"/>
                <w:lang w:eastAsia="ar-SA"/>
              </w:rPr>
              <w:t>Расшифровка сокращения</w:t>
            </w:r>
          </w:p>
        </w:tc>
      </w:tr>
      <w:tr w:rsidR="00850AF8" w:rsidRPr="00C1231F" w14:paraId="66D7E9FA" w14:textId="77777777" w:rsidTr="001A0829">
        <w:tc>
          <w:tcPr>
            <w:tcW w:w="880" w:type="dxa"/>
            <w:shd w:val="clear" w:color="auto" w:fill="auto"/>
          </w:tcPr>
          <w:p w14:paraId="5DDFD63D" w14:textId="62619666" w:rsidR="00850AF8" w:rsidRPr="00F6727C" w:rsidRDefault="00D16292" w:rsidP="00F6727C">
            <w:pPr>
              <w:widowControl w:val="0"/>
              <w:autoSpaceDE w:val="0"/>
              <w:autoSpaceDN w:val="0"/>
              <w:adjustRightInd w:val="0"/>
              <w:jc w:val="both"/>
              <w:rPr>
                <w:rFonts w:eastAsiaTheme="minorHAnsi"/>
                <w:sz w:val="28"/>
                <w:szCs w:val="28"/>
                <w:lang w:eastAsia="ar-SA"/>
              </w:rPr>
            </w:pPr>
            <w:r>
              <w:rPr>
                <w:rFonts w:eastAsiaTheme="minorHAnsi"/>
                <w:sz w:val="28"/>
                <w:szCs w:val="28"/>
                <w:lang w:eastAsia="ar-SA"/>
              </w:rPr>
              <w:t>1</w:t>
            </w:r>
            <w:r w:rsidR="00850AF8" w:rsidRPr="00F6727C">
              <w:rPr>
                <w:rFonts w:eastAsiaTheme="minorHAnsi"/>
                <w:sz w:val="28"/>
                <w:szCs w:val="28"/>
                <w:lang w:eastAsia="ar-SA"/>
              </w:rPr>
              <w:t>.</w:t>
            </w:r>
          </w:p>
        </w:tc>
        <w:tc>
          <w:tcPr>
            <w:tcW w:w="1984" w:type="dxa"/>
            <w:shd w:val="clear" w:color="auto" w:fill="auto"/>
          </w:tcPr>
          <w:p w14:paraId="6F2ACE6E" w14:textId="2725DF7C"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 xml:space="preserve">Покупатель, </w:t>
            </w:r>
            <w:r w:rsidR="009C0AE8" w:rsidRPr="00F6727C">
              <w:rPr>
                <w:rFonts w:eastAsiaTheme="minorHAnsi"/>
                <w:sz w:val="28"/>
                <w:szCs w:val="28"/>
                <w:lang w:eastAsia="ar-SA"/>
              </w:rPr>
              <w:t>Общество</w:t>
            </w:r>
          </w:p>
        </w:tc>
        <w:tc>
          <w:tcPr>
            <w:tcW w:w="6379" w:type="dxa"/>
            <w:shd w:val="clear" w:color="auto" w:fill="auto"/>
          </w:tcPr>
          <w:p w14:paraId="583E3DDB" w14:textId="12833B5B" w:rsidR="00850AF8" w:rsidRPr="00F6727C" w:rsidRDefault="009C0AE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 xml:space="preserve">Акционерное общество </w:t>
            </w:r>
            <w:r w:rsidR="00850AF8" w:rsidRPr="00F6727C">
              <w:rPr>
                <w:rFonts w:eastAsiaTheme="minorHAnsi"/>
                <w:sz w:val="28"/>
                <w:szCs w:val="28"/>
                <w:lang w:eastAsia="ar-SA"/>
              </w:rPr>
              <w:t xml:space="preserve">Почта России», </w:t>
            </w:r>
            <w:r w:rsidRPr="00F6727C">
              <w:rPr>
                <w:rFonts w:eastAsiaTheme="minorHAnsi"/>
                <w:sz w:val="28"/>
                <w:szCs w:val="28"/>
                <w:lang w:eastAsia="ar-SA"/>
              </w:rPr>
              <w:t>АО</w:t>
            </w:r>
            <w:r w:rsidR="00157539">
              <w:rPr>
                <w:rFonts w:eastAsiaTheme="minorHAnsi"/>
                <w:sz w:val="28"/>
                <w:szCs w:val="28"/>
                <w:lang w:eastAsia="ar-SA"/>
              </w:rPr>
              <w:t> «Почта </w:t>
            </w:r>
            <w:r w:rsidR="00850AF8" w:rsidRPr="00F6727C">
              <w:rPr>
                <w:rFonts w:eastAsiaTheme="minorHAnsi"/>
                <w:sz w:val="28"/>
                <w:szCs w:val="28"/>
                <w:lang w:eastAsia="ar-SA"/>
              </w:rPr>
              <w:t>России»</w:t>
            </w:r>
          </w:p>
        </w:tc>
      </w:tr>
      <w:tr w:rsidR="00850AF8" w:rsidRPr="00C1231F" w14:paraId="31B00A3E" w14:textId="77777777" w:rsidTr="001A0829">
        <w:tc>
          <w:tcPr>
            <w:tcW w:w="880" w:type="dxa"/>
            <w:shd w:val="clear" w:color="auto" w:fill="auto"/>
          </w:tcPr>
          <w:p w14:paraId="0437F97C" w14:textId="5EF2ADA4" w:rsidR="00850AF8" w:rsidRPr="00F6727C" w:rsidRDefault="00D16292" w:rsidP="00F6727C">
            <w:pPr>
              <w:widowControl w:val="0"/>
              <w:autoSpaceDE w:val="0"/>
              <w:autoSpaceDN w:val="0"/>
              <w:adjustRightInd w:val="0"/>
              <w:jc w:val="both"/>
              <w:rPr>
                <w:rFonts w:eastAsiaTheme="minorHAnsi"/>
                <w:sz w:val="28"/>
                <w:szCs w:val="28"/>
                <w:lang w:eastAsia="ar-SA"/>
              </w:rPr>
            </w:pPr>
            <w:r>
              <w:rPr>
                <w:rFonts w:eastAsiaTheme="minorHAnsi"/>
                <w:sz w:val="28"/>
                <w:szCs w:val="28"/>
                <w:lang w:eastAsia="ar-SA"/>
              </w:rPr>
              <w:t>2</w:t>
            </w:r>
            <w:r w:rsidR="00850AF8" w:rsidRPr="00F6727C">
              <w:rPr>
                <w:rFonts w:eastAsiaTheme="minorHAnsi"/>
                <w:sz w:val="28"/>
                <w:szCs w:val="28"/>
                <w:lang w:eastAsia="ar-SA"/>
              </w:rPr>
              <w:t>.</w:t>
            </w:r>
          </w:p>
        </w:tc>
        <w:tc>
          <w:tcPr>
            <w:tcW w:w="1984" w:type="dxa"/>
            <w:shd w:val="clear" w:color="auto" w:fill="auto"/>
          </w:tcPr>
          <w:p w14:paraId="726ABF78" w14:textId="77777777"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Поставщик</w:t>
            </w:r>
          </w:p>
        </w:tc>
        <w:tc>
          <w:tcPr>
            <w:tcW w:w="6379" w:type="dxa"/>
            <w:shd w:val="clear" w:color="auto" w:fill="auto"/>
          </w:tcPr>
          <w:p w14:paraId="04404BFE" w14:textId="77777777"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850AF8" w:rsidRPr="00C1231F" w14:paraId="50F5EE59" w14:textId="77777777" w:rsidTr="001A0829">
        <w:tc>
          <w:tcPr>
            <w:tcW w:w="880" w:type="dxa"/>
            <w:shd w:val="clear" w:color="auto" w:fill="auto"/>
          </w:tcPr>
          <w:p w14:paraId="4985C47D" w14:textId="53C559AF" w:rsidR="00850AF8" w:rsidRPr="00F6727C" w:rsidRDefault="00D16292" w:rsidP="00F6727C">
            <w:pPr>
              <w:widowControl w:val="0"/>
              <w:autoSpaceDE w:val="0"/>
              <w:autoSpaceDN w:val="0"/>
              <w:adjustRightInd w:val="0"/>
              <w:jc w:val="both"/>
              <w:rPr>
                <w:rFonts w:eastAsiaTheme="minorHAnsi"/>
                <w:sz w:val="28"/>
                <w:szCs w:val="28"/>
                <w:lang w:eastAsia="ar-SA"/>
              </w:rPr>
            </w:pPr>
            <w:r>
              <w:rPr>
                <w:rFonts w:eastAsiaTheme="minorHAnsi"/>
                <w:sz w:val="28"/>
                <w:szCs w:val="28"/>
                <w:lang w:eastAsia="ar-SA"/>
              </w:rPr>
              <w:t>3</w:t>
            </w:r>
            <w:r w:rsidR="00850AF8" w:rsidRPr="00F6727C">
              <w:rPr>
                <w:rFonts w:eastAsiaTheme="minorHAnsi"/>
                <w:sz w:val="28"/>
                <w:szCs w:val="28"/>
                <w:lang w:eastAsia="ar-SA"/>
              </w:rPr>
              <w:t>.</w:t>
            </w:r>
          </w:p>
        </w:tc>
        <w:tc>
          <w:tcPr>
            <w:tcW w:w="1984" w:type="dxa"/>
            <w:shd w:val="clear" w:color="auto" w:fill="auto"/>
          </w:tcPr>
          <w:p w14:paraId="2BCFD2B1" w14:textId="77777777"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Стороны</w:t>
            </w:r>
          </w:p>
        </w:tc>
        <w:tc>
          <w:tcPr>
            <w:tcW w:w="6379" w:type="dxa"/>
            <w:shd w:val="clear" w:color="auto" w:fill="auto"/>
          </w:tcPr>
          <w:p w14:paraId="5ED29DA0" w14:textId="77777777"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Покупатель и Поставщик</w:t>
            </w:r>
          </w:p>
        </w:tc>
      </w:tr>
      <w:tr w:rsidR="00850AF8" w:rsidRPr="00C1231F" w14:paraId="691842F4" w14:textId="77777777" w:rsidTr="001A0829">
        <w:tc>
          <w:tcPr>
            <w:tcW w:w="880" w:type="dxa"/>
            <w:shd w:val="clear" w:color="auto" w:fill="auto"/>
          </w:tcPr>
          <w:p w14:paraId="05C5A367" w14:textId="793B2835" w:rsidR="00850AF8" w:rsidRPr="00F6727C" w:rsidRDefault="00D16292" w:rsidP="00F6727C">
            <w:pPr>
              <w:widowControl w:val="0"/>
              <w:autoSpaceDE w:val="0"/>
              <w:autoSpaceDN w:val="0"/>
              <w:adjustRightInd w:val="0"/>
              <w:jc w:val="both"/>
              <w:rPr>
                <w:rFonts w:eastAsiaTheme="minorHAnsi"/>
                <w:sz w:val="28"/>
                <w:szCs w:val="28"/>
                <w:lang w:eastAsia="ar-SA"/>
              </w:rPr>
            </w:pPr>
            <w:r>
              <w:rPr>
                <w:rFonts w:eastAsiaTheme="minorHAnsi"/>
                <w:sz w:val="28"/>
                <w:szCs w:val="28"/>
                <w:lang w:eastAsia="ar-SA"/>
              </w:rPr>
              <w:t>4</w:t>
            </w:r>
            <w:r w:rsidR="00850AF8" w:rsidRPr="00F6727C">
              <w:rPr>
                <w:rFonts w:eastAsiaTheme="minorHAnsi"/>
                <w:sz w:val="28"/>
                <w:szCs w:val="28"/>
                <w:lang w:eastAsia="ar-SA"/>
              </w:rPr>
              <w:t>.</w:t>
            </w:r>
          </w:p>
        </w:tc>
        <w:tc>
          <w:tcPr>
            <w:tcW w:w="1984" w:type="dxa"/>
            <w:shd w:val="clear" w:color="auto" w:fill="auto"/>
          </w:tcPr>
          <w:p w14:paraId="0A1A5C72" w14:textId="77777777"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ТЗ</w:t>
            </w:r>
          </w:p>
        </w:tc>
        <w:tc>
          <w:tcPr>
            <w:tcW w:w="6379" w:type="dxa"/>
            <w:shd w:val="clear" w:color="auto" w:fill="auto"/>
          </w:tcPr>
          <w:p w14:paraId="30593378" w14:textId="77777777"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Техническое задание</w:t>
            </w:r>
          </w:p>
        </w:tc>
      </w:tr>
      <w:tr w:rsidR="00850AF8" w:rsidRPr="00C1231F" w14:paraId="1A2A64DE" w14:textId="77777777" w:rsidTr="001A0829">
        <w:tc>
          <w:tcPr>
            <w:tcW w:w="880" w:type="dxa"/>
            <w:shd w:val="clear" w:color="auto" w:fill="auto"/>
          </w:tcPr>
          <w:p w14:paraId="62CD8BF7" w14:textId="791B692E" w:rsidR="00850AF8" w:rsidRPr="00F6727C" w:rsidRDefault="00D16292" w:rsidP="00F6727C">
            <w:pPr>
              <w:widowControl w:val="0"/>
              <w:autoSpaceDE w:val="0"/>
              <w:autoSpaceDN w:val="0"/>
              <w:adjustRightInd w:val="0"/>
              <w:jc w:val="both"/>
              <w:rPr>
                <w:rFonts w:eastAsiaTheme="minorHAnsi"/>
                <w:sz w:val="28"/>
                <w:szCs w:val="28"/>
                <w:lang w:eastAsia="ar-SA"/>
              </w:rPr>
            </w:pPr>
            <w:r>
              <w:rPr>
                <w:rFonts w:eastAsiaTheme="minorHAnsi"/>
                <w:sz w:val="28"/>
                <w:szCs w:val="28"/>
                <w:lang w:eastAsia="ar-SA"/>
              </w:rPr>
              <w:t>5</w:t>
            </w:r>
            <w:r w:rsidR="00850AF8" w:rsidRPr="00F6727C">
              <w:rPr>
                <w:rFonts w:eastAsiaTheme="minorHAnsi"/>
                <w:sz w:val="28"/>
                <w:szCs w:val="28"/>
                <w:lang w:eastAsia="ar-SA"/>
              </w:rPr>
              <w:t>.</w:t>
            </w:r>
          </w:p>
        </w:tc>
        <w:tc>
          <w:tcPr>
            <w:tcW w:w="1984" w:type="dxa"/>
            <w:shd w:val="clear" w:color="auto" w:fill="auto"/>
          </w:tcPr>
          <w:p w14:paraId="027F7034" w14:textId="3E3619EB" w:rsidR="00850AF8" w:rsidRPr="00F6727C" w:rsidRDefault="00850AF8"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 xml:space="preserve">Товар, </w:t>
            </w:r>
            <w:r w:rsidR="009C0AE8" w:rsidRPr="00F6727C">
              <w:rPr>
                <w:rFonts w:eastAsiaTheme="minorHAnsi"/>
                <w:sz w:val="28"/>
                <w:szCs w:val="28"/>
                <w:lang w:eastAsia="ar-SA"/>
              </w:rPr>
              <w:t>Мешок</w:t>
            </w:r>
          </w:p>
        </w:tc>
        <w:tc>
          <w:tcPr>
            <w:tcW w:w="6379" w:type="dxa"/>
            <w:shd w:val="clear" w:color="auto" w:fill="auto"/>
          </w:tcPr>
          <w:p w14:paraId="6E003CD3" w14:textId="2ADBDCCC" w:rsidR="00850AF8" w:rsidRPr="00F6727C" w:rsidRDefault="0086278B" w:rsidP="00F6727C">
            <w:pPr>
              <w:widowControl w:val="0"/>
              <w:autoSpaceDE w:val="0"/>
              <w:autoSpaceDN w:val="0"/>
              <w:adjustRightInd w:val="0"/>
              <w:jc w:val="both"/>
              <w:rPr>
                <w:rFonts w:eastAsiaTheme="minorHAnsi"/>
                <w:sz w:val="28"/>
                <w:szCs w:val="28"/>
                <w:lang w:eastAsia="ar-SA"/>
              </w:rPr>
            </w:pPr>
            <w:r w:rsidRPr="00F6727C">
              <w:rPr>
                <w:rFonts w:eastAsiaTheme="minorHAnsi"/>
                <w:sz w:val="28"/>
                <w:szCs w:val="28"/>
                <w:lang w:eastAsia="ar-SA"/>
              </w:rPr>
              <w:t>Мешок п</w:t>
            </w:r>
            <w:r w:rsidR="00122170" w:rsidRPr="00F6727C">
              <w:rPr>
                <w:rFonts w:eastAsiaTheme="minorHAnsi"/>
                <w:sz w:val="28"/>
                <w:szCs w:val="28"/>
                <w:lang w:eastAsia="ar-SA"/>
              </w:rPr>
              <w:t>олипропиленовый</w:t>
            </w:r>
            <w:r w:rsidRPr="00F6727C">
              <w:rPr>
                <w:rFonts w:eastAsiaTheme="minorHAnsi"/>
                <w:sz w:val="28"/>
                <w:szCs w:val="28"/>
                <w:lang w:eastAsia="ar-SA"/>
              </w:rPr>
              <w:t xml:space="preserve"> </w:t>
            </w:r>
          </w:p>
        </w:tc>
      </w:tr>
      <w:tr w:rsidR="00D16292" w:rsidRPr="00D16292" w14:paraId="4B88993C" w14:textId="77777777" w:rsidTr="001A0829">
        <w:tc>
          <w:tcPr>
            <w:tcW w:w="880" w:type="dxa"/>
            <w:shd w:val="clear" w:color="auto" w:fill="auto"/>
          </w:tcPr>
          <w:p w14:paraId="296C15DC" w14:textId="542A78A5" w:rsidR="00D16292" w:rsidRPr="00D16292" w:rsidRDefault="00D16292" w:rsidP="00D16292">
            <w:pPr>
              <w:widowControl w:val="0"/>
              <w:autoSpaceDE w:val="0"/>
              <w:autoSpaceDN w:val="0"/>
              <w:adjustRightInd w:val="0"/>
              <w:jc w:val="both"/>
              <w:rPr>
                <w:rFonts w:eastAsiaTheme="minorHAnsi"/>
                <w:sz w:val="28"/>
                <w:szCs w:val="28"/>
                <w:lang w:eastAsia="ar-SA"/>
              </w:rPr>
            </w:pPr>
            <w:r w:rsidRPr="00D16292">
              <w:rPr>
                <w:rFonts w:eastAsiaTheme="minorHAnsi"/>
                <w:sz w:val="28"/>
                <w:szCs w:val="28"/>
                <w:lang w:eastAsia="ar-SA"/>
              </w:rPr>
              <w:t xml:space="preserve">6. </w:t>
            </w:r>
          </w:p>
        </w:tc>
        <w:tc>
          <w:tcPr>
            <w:tcW w:w="1984" w:type="dxa"/>
            <w:shd w:val="clear" w:color="auto" w:fill="auto"/>
          </w:tcPr>
          <w:p w14:paraId="328F5CA8" w14:textId="45DA16E9" w:rsidR="00D16292" w:rsidRPr="00D16292" w:rsidRDefault="00D16292" w:rsidP="00D16292">
            <w:pPr>
              <w:widowControl w:val="0"/>
              <w:autoSpaceDE w:val="0"/>
              <w:autoSpaceDN w:val="0"/>
              <w:adjustRightInd w:val="0"/>
              <w:jc w:val="both"/>
              <w:rPr>
                <w:rFonts w:eastAsiaTheme="minorHAnsi"/>
                <w:sz w:val="28"/>
                <w:szCs w:val="28"/>
                <w:lang w:eastAsia="ar-SA"/>
              </w:rPr>
            </w:pPr>
            <w:r w:rsidRPr="00D16292">
              <w:rPr>
                <w:sz w:val="28"/>
                <w:szCs w:val="28"/>
              </w:rPr>
              <w:t>УПД</w:t>
            </w:r>
          </w:p>
        </w:tc>
        <w:tc>
          <w:tcPr>
            <w:tcW w:w="6379" w:type="dxa"/>
            <w:shd w:val="clear" w:color="auto" w:fill="auto"/>
          </w:tcPr>
          <w:p w14:paraId="40E27AAA" w14:textId="5AADC973" w:rsidR="00D16292" w:rsidRPr="00D16292" w:rsidRDefault="00D16292" w:rsidP="00D16292">
            <w:pPr>
              <w:widowControl w:val="0"/>
              <w:autoSpaceDE w:val="0"/>
              <w:autoSpaceDN w:val="0"/>
              <w:adjustRightInd w:val="0"/>
              <w:jc w:val="both"/>
              <w:rPr>
                <w:rFonts w:eastAsiaTheme="minorHAnsi"/>
                <w:sz w:val="28"/>
                <w:szCs w:val="28"/>
                <w:lang w:eastAsia="ar-SA"/>
              </w:rPr>
            </w:pPr>
            <w:r w:rsidRPr="00D16292">
              <w:rPr>
                <w:sz w:val="28"/>
                <w:szCs w:val="28"/>
              </w:rPr>
              <w:t>Универсальный передаточный документ</w:t>
            </w:r>
          </w:p>
        </w:tc>
      </w:tr>
    </w:tbl>
    <w:p w14:paraId="3D4C154F" w14:textId="77777777" w:rsidR="0018183D" w:rsidRPr="00F6127E" w:rsidRDefault="0018183D" w:rsidP="0018183D">
      <w:pPr>
        <w:pStyle w:val="ad"/>
        <w:ind w:left="0"/>
        <w:contextualSpacing w:val="0"/>
        <w:rPr>
          <w:rFonts w:eastAsia="Arial Unicode MS"/>
          <w:b/>
          <w:color w:val="000000"/>
          <w:lang w:eastAsia="ar-SA"/>
        </w:rPr>
      </w:pPr>
    </w:p>
    <w:p w14:paraId="1B09651F" w14:textId="41D67C5F" w:rsidR="00850AF8" w:rsidRDefault="00850AF8" w:rsidP="002C2EFD">
      <w:pPr>
        <w:pStyle w:val="ad"/>
        <w:numPr>
          <w:ilvl w:val="0"/>
          <w:numId w:val="12"/>
        </w:numPr>
        <w:spacing w:after="120"/>
        <w:ind w:left="0" w:firstLine="426"/>
        <w:contextualSpacing w:val="0"/>
        <w:jc w:val="center"/>
        <w:rPr>
          <w:rFonts w:eastAsia="Arial Unicode MS"/>
          <w:b/>
          <w:color w:val="000000"/>
          <w:sz w:val="28"/>
          <w:szCs w:val="28"/>
          <w:lang w:eastAsia="ar-SA"/>
        </w:rPr>
      </w:pPr>
      <w:r w:rsidRPr="006A551A">
        <w:rPr>
          <w:rFonts w:eastAsia="Arial Unicode MS"/>
          <w:b/>
          <w:color w:val="000000"/>
          <w:sz w:val="28"/>
          <w:szCs w:val="28"/>
          <w:lang w:eastAsia="ar-SA"/>
        </w:rPr>
        <w:t>ОБЩИЕ СВЕДЕНИЯ О ТОВАРЕ (ПЕРЕЧЕНЬ ТОВАРОВ)</w:t>
      </w:r>
    </w:p>
    <w:p w14:paraId="0D3A3280" w14:textId="3D6D3710" w:rsidR="00850AF8" w:rsidRPr="00372F52" w:rsidRDefault="00850AF8" w:rsidP="00850AF8">
      <w:pPr>
        <w:ind w:firstLine="709"/>
        <w:jc w:val="both"/>
        <w:rPr>
          <w:rFonts w:eastAsia="Arial Unicode MS"/>
          <w:color w:val="000000"/>
          <w:sz w:val="28"/>
          <w:szCs w:val="28"/>
          <w:lang w:eastAsia="ar-SA"/>
        </w:rPr>
      </w:pPr>
      <w:r w:rsidRPr="00372F52">
        <w:rPr>
          <w:rFonts w:eastAsia="Arial Unicode MS"/>
          <w:b/>
          <w:color w:val="000000"/>
          <w:sz w:val="28"/>
          <w:szCs w:val="28"/>
          <w:lang w:eastAsia="ar-SA"/>
        </w:rPr>
        <w:t xml:space="preserve">Полное наименование: </w:t>
      </w:r>
      <w:r>
        <w:rPr>
          <w:rFonts w:eastAsia="Arial Unicode MS"/>
          <w:color w:val="000000"/>
          <w:sz w:val="28"/>
          <w:szCs w:val="28"/>
          <w:lang w:eastAsia="ar-SA"/>
        </w:rPr>
        <w:t>п</w:t>
      </w:r>
      <w:r w:rsidRPr="00372F52">
        <w:rPr>
          <w:rFonts w:eastAsia="Arial Unicode MS"/>
          <w:color w:val="000000"/>
          <w:sz w:val="28"/>
          <w:szCs w:val="28"/>
          <w:lang w:eastAsia="ar-SA"/>
        </w:rPr>
        <w:t xml:space="preserve">оставка </w:t>
      </w:r>
      <w:r w:rsidR="00D16292" w:rsidRPr="00D16292">
        <w:rPr>
          <w:rFonts w:eastAsia="Arial Unicode MS"/>
          <w:color w:val="000000"/>
          <w:sz w:val="28"/>
          <w:szCs w:val="28"/>
          <w:lang w:eastAsia="ar-SA"/>
        </w:rPr>
        <w:t>поли</w:t>
      </w:r>
      <w:r w:rsidR="00157539">
        <w:rPr>
          <w:rFonts w:eastAsia="Arial Unicode MS"/>
          <w:color w:val="000000"/>
          <w:sz w:val="28"/>
          <w:szCs w:val="28"/>
          <w:lang w:eastAsia="ar-SA"/>
        </w:rPr>
        <w:t>пропиленовых мешков для нужд АО «Почта </w:t>
      </w:r>
      <w:r w:rsidR="00D16292" w:rsidRPr="00D16292">
        <w:rPr>
          <w:rFonts w:eastAsia="Arial Unicode MS"/>
          <w:color w:val="000000"/>
          <w:sz w:val="28"/>
          <w:szCs w:val="28"/>
          <w:lang w:eastAsia="ar-SA"/>
        </w:rPr>
        <w:t>России»</w:t>
      </w:r>
      <w:r w:rsidRPr="00372F52">
        <w:rPr>
          <w:rFonts w:eastAsia="Arial Unicode MS"/>
          <w:color w:val="000000"/>
          <w:sz w:val="28"/>
          <w:szCs w:val="28"/>
          <w:lang w:eastAsia="ar-SA"/>
        </w:rPr>
        <w:t>.</w:t>
      </w:r>
    </w:p>
    <w:p w14:paraId="0CB01CEA" w14:textId="6C962AF4" w:rsidR="00850AF8" w:rsidRDefault="00850AF8" w:rsidP="004449BE">
      <w:pPr>
        <w:ind w:firstLine="709"/>
        <w:contextualSpacing/>
        <w:jc w:val="both"/>
        <w:rPr>
          <w:color w:val="000000"/>
          <w:kern w:val="24"/>
          <w:sz w:val="28"/>
          <w:szCs w:val="28"/>
        </w:rPr>
      </w:pPr>
      <w:r w:rsidRPr="00372F52">
        <w:rPr>
          <w:rFonts w:eastAsia="Arial Unicode MS"/>
          <w:b/>
          <w:color w:val="000000"/>
          <w:sz w:val="28"/>
          <w:szCs w:val="28"/>
          <w:lang w:eastAsia="ar-SA"/>
        </w:rPr>
        <w:t xml:space="preserve">Цель закупки: </w:t>
      </w:r>
      <w:r>
        <w:rPr>
          <w:color w:val="000000"/>
          <w:kern w:val="24"/>
          <w:sz w:val="28"/>
          <w:szCs w:val="28"/>
        </w:rPr>
        <w:t>о</w:t>
      </w:r>
      <w:r w:rsidRPr="00372F52">
        <w:rPr>
          <w:color w:val="000000"/>
          <w:kern w:val="24"/>
          <w:sz w:val="28"/>
          <w:szCs w:val="28"/>
        </w:rPr>
        <w:t xml:space="preserve">беспечение </w:t>
      </w:r>
      <w:r w:rsidR="00D16292">
        <w:rPr>
          <w:color w:val="000000"/>
          <w:kern w:val="24"/>
          <w:sz w:val="28"/>
          <w:szCs w:val="28"/>
        </w:rPr>
        <w:t xml:space="preserve">структурных подразделений Общества </w:t>
      </w:r>
      <w:r w:rsidR="00360D9C">
        <w:rPr>
          <w:color w:val="000000"/>
          <w:kern w:val="24"/>
          <w:sz w:val="28"/>
          <w:szCs w:val="28"/>
        </w:rPr>
        <w:t xml:space="preserve">полипропиленовыми мешками </w:t>
      </w:r>
      <w:r w:rsidRPr="00372F52">
        <w:rPr>
          <w:color w:val="000000"/>
          <w:kern w:val="24"/>
          <w:sz w:val="28"/>
          <w:szCs w:val="28"/>
        </w:rPr>
        <w:t xml:space="preserve">для бесперебойной и качественной работы. </w:t>
      </w:r>
    </w:p>
    <w:p w14:paraId="3A14FA9F" w14:textId="77777777" w:rsidR="004449BE" w:rsidRPr="00F6127E" w:rsidRDefault="004449BE" w:rsidP="004449BE">
      <w:pPr>
        <w:ind w:firstLine="709"/>
        <w:contextualSpacing/>
        <w:jc w:val="both"/>
        <w:rPr>
          <w:color w:val="000000"/>
          <w:kern w:val="24"/>
        </w:rPr>
      </w:pPr>
    </w:p>
    <w:p w14:paraId="70950173" w14:textId="753E3033" w:rsidR="00850AF8" w:rsidRDefault="00850AF8" w:rsidP="002C2EFD">
      <w:pPr>
        <w:pStyle w:val="ad"/>
        <w:widowControl w:val="0"/>
        <w:numPr>
          <w:ilvl w:val="0"/>
          <w:numId w:val="12"/>
        </w:numPr>
        <w:tabs>
          <w:tab w:val="left" w:pos="567"/>
        </w:tabs>
        <w:autoSpaceDE w:val="0"/>
        <w:autoSpaceDN w:val="0"/>
        <w:adjustRightInd w:val="0"/>
        <w:spacing w:after="120"/>
        <w:ind w:left="0" w:hanging="357"/>
        <w:contextualSpacing w:val="0"/>
        <w:jc w:val="center"/>
        <w:rPr>
          <w:rFonts w:eastAsia="Arial Unicode MS"/>
          <w:b/>
          <w:color w:val="000000"/>
          <w:sz w:val="28"/>
          <w:szCs w:val="28"/>
        </w:rPr>
      </w:pPr>
      <w:r w:rsidRPr="00AD7D66">
        <w:rPr>
          <w:rFonts w:eastAsia="Arial Unicode MS"/>
          <w:b/>
          <w:color w:val="000000"/>
          <w:sz w:val="28"/>
          <w:szCs w:val="28"/>
        </w:rPr>
        <w:t>ОБЩИЕ ТРЕБОВАНИЯ К ТОВАРУ</w:t>
      </w:r>
    </w:p>
    <w:p w14:paraId="171DCD58" w14:textId="21EA6EAC" w:rsidR="00850AF8" w:rsidRDefault="00850AF8" w:rsidP="00A12471">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color w:val="000000"/>
          <w:sz w:val="28"/>
          <w:szCs w:val="28"/>
        </w:rPr>
      </w:pPr>
      <w:r w:rsidRPr="00ED3A17">
        <w:rPr>
          <w:rFonts w:eastAsia="Arial Unicode MS"/>
          <w:b/>
          <w:color w:val="000000"/>
          <w:sz w:val="28"/>
          <w:szCs w:val="28"/>
        </w:rPr>
        <w:t xml:space="preserve">Требования к </w:t>
      </w:r>
      <w:r w:rsidR="00226A4B">
        <w:rPr>
          <w:rFonts w:eastAsia="Arial Unicode MS"/>
          <w:b/>
          <w:color w:val="000000"/>
          <w:sz w:val="28"/>
          <w:szCs w:val="28"/>
        </w:rPr>
        <w:t>т</w:t>
      </w:r>
      <w:r w:rsidRPr="00ED3A17">
        <w:rPr>
          <w:rFonts w:eastAsia="Arial Unicode MS"/>
          <w:b/>
          <w:color w:val="000000"/>
          <w:sz w:val="28"/>
          <w:szCs w:val="28"/>
        </w:rPr>
        <w:t>овару</w:t>
      </w:r>
    </w:p>
    <w:p w14:paraId="51781F51" w14:textId="73DF022C" w:rsidR="004449BE" w:rsidRDefault="00850AF8" w:rsidP="00CA4DB7">
      <w:pPr>
        <w:pStyle w:val="ad"/>
        <w:widowControl w:val="0"/>
        <w:autoSpaceDE w:val="0"/>
        <w:autoSpaceDN w:val="0"/>
        <w:adjustRightInd w:val="0"/>
        <w:ind w:left="0" w:firstLine="709"/>
        <w:jc w:val="both"/>
        <w:rPr>
          <w:rFonts w:eastAsia="Arial Unicode MS"/>
          <w:color w:val="000000"/>
          <w:sz w:val="28"/>
          <w:szCs w:val="28"/>
        </w:rPr>
      </w:pPr>
      <w:r w:rsidRPr="002A5F95">
        <w:rPr>
          <w:rFonts w:eastAsia="Arial Unicode MS"/>
          <w:color w:val="000000"/>
          <w:sz w:val="28"/>
          <w:szCs w:val="28"/>
        </w:rPr>
        <w:t xml:space="preserve">Поставляемый Товар </w:t>
      </w:r>
      <w:r w:rsidRPr="002A5F95">
        <w:rPr>
          <w:sz w:val="28"/>
          <w:szCs w:val="28"/>
        </w:rPr>
        <w:t>должен быть новым, не бывшим в</w:t>
      </w:r>
      <w:r>
        <w:rPr>
          <w:sz w:val="28"/>
          <w:szCs w:val="28"/>
        </w:rPr>
        <w:t xml:space="preserve"> </w:t>
      </w:r>
      <w:r w:rsidRPr="002A5F95">
        <w:rPr>
          <w:sz w:val="28"/>
          <w:szCs w:val="28"/>
        </w:rPr>
        <w:t>употреблении,</w:t>
      </w:r>
      <w:r w:rsidRPr="002A5F95">
        <w:rPr>
          <w:rFonts w:eastAsia="Arial Unicode MS"/>
          <w:color w:val="000000"/>
          <w:sz w:val="28"/>
          <w:szCs w:val="28"/>
        </w:rPr>
        <w:t xml:space="preserve"> не являться выставочным образцом, свободным от прав третьих лиц.</w:t>
      </w:r>
    </w:p>
    <w:p w14:paraId="4D6343A6" w14:textId="77777777" w:rsidR="00CA4DB7" w:rsidRPr="00CA4DB7" w:rsidRDefault="00CA4DB7" w:rsidP="00CA4DB7">
      <w:pPr>
        <w:pStyle w:val="ad"/>
        <w:widowControl w:val="0"/>
        <w:autoSpaceDE w:val="0"/>
        <w:autoSpaceDN w:val="0"/>
        <w:adjustRightInd w:val="0"/>
        <w:ind w:left="0" w:firstLine="709"/>
        <w:jc w:val="both"/>
        <w:rPr>
          <w:rFonts w:eastAsia="Arial Unicode MS"/>
          <w:color w:val="000000"/>
          <w:sz w:val="28"/>
          <w:szCs w:val="28"/>
        </w:rPr>
      </w:pPr>
    </w:p>
    <w:p w14:paraId="0B62FF41" w14:textId="1ECF5C42" w:rsidR="004449BE" w:rsidRPr="00CA4DB7" w:rsidRDefault="00850AF8" w:rsidP="00CA4DB7">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color w:val="000000"/>
          <w:sz w:val="28"/>
          <w:szCs w:val="28"/>
        </w:rPr>
      </w:pPr>
      <w:r w:rsidRPr="00372F52">
        <w:rPr>
          <w:rFonts w:eastAsia="Arial Unicode MS"/>
          <w:b/>
          <w:color w:val="000000"/>
          <w:sz w:val="28"/>
          <w:szCs w:val="28"/>
        </w:rPr>
        <w:t>Сп</w:t>
      </w:r>
      <w:r>
        <w:rPr>
          <w:rFonts w:eastAsia="Arial Unicode MS"/>
          <w:b/>
          <w:color w:val="000000"/>
          <w:sz w:val="28"/>
          <w:szCs w:val="28"/>
        </w:rPr>
        <w:t>ецификация поставляемого товара</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
        <w:gridCol w:w="3874"/>
        <w:gridCol w:w="1701"/>
        <w:gridCol w:w="2977"/>
      </w:tblGrid>
      <w:tr w:rsidR="00D16292" w:rsidRPr="00372F52" w14:paraId="5CC4831F" w14:textId="77777777" w:rsidTr="00CA4DB7">
        <w:tc>
          <w:tcPr>
            <w:tcW w:w="691" w:type="dxa"/>
            <w:shd w:val="clear" w:color="auto" w:fill="auto"/>
            <w:vAlign w:val="center"/>
          </w:tcPr>
          <w:p w14:paraId="1370E65A" w14:textId="77777777" w:rsidR="00D16292" w:rsidRPr="00F6727C" w:rsidRDefault="00D16292" w:rsidP="00CA4DB7">
            <w:pPr>
              <w:widowControl w:val="0"/>
              <w:autoSpaceDE w:val="0"/>
              <w:autoSpaceDN w:val="0"/>
              <w:adjustRightInd w:val="0"/>
              <w:contextualSpacing/>
              <w:jc w:val="center"/>
              <w:rPr>
                <w:rFonts w:eastAsia="Arial Unicode MS"/>
                <w:color w:val="000000"/>
                <w:sz w:val="28"/>
                <w:szCs w:val="28"/>
              </w:rPr>
            </w:pPr>
            <w:r w:rsidRPr="00F6727C">
              <w:rPr>
                <w:rFonts w:eastAsia="Arial Unicode MS"/>
                <w:color w:val="000000"/>
                <w:sz w:val="28"/>
                <w:szCs w:val="28"/>
              </w:rPr>
              <w:t>№ п/п</w:t>
            </w:r>
          </w:p>
        </w:tc>
        <w:tc>
          <w:tcPr>
            <w:tcW w:w="3874" w:type="dxa"/>
            <w:shd w:val="clear" w:color="auto" w:fill="auto"/>
            <w:vAlign w:val="center"/>
          </w:tcPr>
          <w:p w14:paraId="6D41D745" w14:textId="77777777" w:rsidR="00D16292" w:rsidRPr="00F6727C" w:rsidRDefault="00D16292" w:rsidP="00CA4DB7">
            <w:pPr>
              <w:widowControl w:val="0"/>
              <w:autoSpaceDE w:val="0"/>
              <w:autoSpaceDN w:val="0"/>
              <w:adjustRightInd w:val="0"/>
              <w:contextualSpacing/>
              <w:jc w:val="center"/>
              <w:rPr>
                <w:rFonts w:eastAsia="Arial Unicode MS"/>
                <w:color w:val="000000"/>
                <w:sz w:val="28"/>
                <w:szCs w:val="28"/>
              </w:rPr>
            </w:pPr>
            <w:r w:rsidRPr="00F6727C">
              <w:rPr>
                <w:rFonts w:eastAsia="Arial Unicode MS"/>
                <w:color w:val="000000"/>
                <w:sz w:val="28"/>
                <w:szCs w:val="28"/>
              </w:rPr>
              <w:t>Наименование</w:t>
            </w:r>
          </w:p>
        </w:tc>
        <w:tc>
          <w:tcPr>
            <w:tcW w:w="1701" w:type="dxa"/>
            <w:shd w:val="clear" w:color="auto" w:fill="auto"/>
            <w:vAlign w:val="center"/>
          </w:tcPr>
          <w:p w14:paraId="11EC6456" w14:textId="77777777" w:rsidR="00D16292" w:rsidRPr="00F6727C" w:rsidRDefault="00D16292" w:rsidP="00CA4DB7">
            <w:pPr>
              <w:widowControl w:val="0"/>
              <w:autoSpaceDE w:val="0"/>
              <w:autoSpaceDN w:val="0"/>
              <w:adjustRightInd w:val="0"/>
              <w:contextualSpacing/>
              <w:jc w:val="center"/>
              <w:rPr>
                <w:rFonts w:eastAsia="Arial Unicode MS"/>
                <w:color w:val="000000"/>
                <w:sz w:val="28"/>
                <w:szCs w:val="28"/>
              </w:rPr>
            </w:pPr>
            <w:r w:rsidRPr="00F6727C">
              <w:rPr>
                <w:rFonts w:eastAsia="Arial Unicode MS"/>
                <w:color w:val="000000"/>
                <w:sz w:val="28"/>
                <w:szCs w:val="28"/>
              </w:rPr>
              <w:t>Единица измерения</w:t>
            </w:r>
          </w:p>
        </w:tc>
        <w:tc>
          <w:tcPr>
            <w:tcW w:w="2977" w:type="dxa"/>
            <w:vAlign w:val="center"/>
          </w:tcPr>
          <w:p w14:paraId="34D1EADE" w14:textId="7F84E7E0" w:rsidR="00D16292" w:rsidRPr="00F6727C" w:rsidRDefault="00D16292" w:rsidP="00CA4DB7">
            <w:pPr>
              <w:widowControl w:val="0"/>
              <w:autoSpaceDE w:val="0"/>
              <w:autoSpaceDN w:val="0"/>
              <w:adjustRightInd w:val="0"/>
              <w:contextualSpacing/>
              <w:jc w:val="center"/>
              <w:rPr>
                <w:rFonts w:eastAsia="Arial Unicode MS"/>
                <w:color w:val="000000"/>
                <w:sz w:val="28"/>
                <w:szCs w:val="28"/>
              </w:rPr>
            </w:pPr>
            <w:r>
              <w:rPr>
                <w:rFonts w:eastAsia="Arial Unicode MS"/>
                <w:color w:val="000000"/>
                <w:sz w:val="28"/>
                <w:szCs w:val="28"/>
              </w:rPr>
              <w:t>К</w:t>
            </w:r>
            <w:r w:rsidRPr="00F6727C">
              <w:rPr>
                <w:rFonts w:eastAsia="Arial Unicode MS"/>
                <w:color w:val="000000"/>
                <w:sz w:val="28"/>
                <w:szCs w:val="28"/>
              </w:rPr>
              <w:t>оличество Товара</w:t>
            </w:r>
          </w:p>
        </w:tc>
      </w:tr>
      <w:tr w:rsidR="00D16292" w:rsidRPr="00372F52" w14:paraId="25CB5121" w14:textId="77777777" w:rsidTr="00CA4DB7">
        <w:tc>
          <w:tcPr>
            <w:tcW w:w="691" w:type="dxa"/>
            <w:shd w:val="clear" w:color="auto" w:fill="auto"/>
          </w:tcPr>
          <w:p w14:paraId="79E731AC" w14:textId="77777777" w:rsidR="00D16292" w:rsidRPr="00F6727C" w:rsidRDefault="00D16292" w:rsidP="00D16292">
            <w:pPr>
              <w:widowControl w:val="0"/>
              <w:autoSpaceDE w:val="0"/>
              <w:autoSpaceDN w:val="0"/>
              <w:adjustRightInd w:val="0"/>
              <w:contextualSpacing/>
              <w:jc w:val="center"/>
              <w:rPr>
                <w:rFonts w:eastAsia="Arial Unicode MS"/>
                <w:color w:val="000000"/>
                <w:sz w:val="28"/>
                <w:szCs w:val="28"/>
              </w:rPr>
            </w:pPr>
            <w:r w:rsidRPr="00F6727C">
              <w:rPr>
                <w:rFonts w:eastAsia="Arial Unicode MS"/>
                <w:color w:val="000000"/>
                <w:sz w:val="28"/>
                <w:szCs w:val="28"/>
              </w:rPr>
              <w:t>1.</w:t>
            </w:r>
          </w:p>
        </w:tc>
        <w:tc>
          <w:tcPr>
            <w:tcW w:w="3874" w:type="dxa"/>
            <w:shd w:val="clear" w:color="auto" w:fill="auto"/>
          </w:tcPr>
          <w:p w14:paraId="35698587" w14:textId="6BE86091" w:rsidR="00D16292" w:rsidRPr="00F6727C" w:rsidRDefault="00CA4DB7" w:rsidP="00CA4DB7">
            <w:pPr>
              <w:widowControl w:val="0"/>
              <w:autoSpaceDE w:val="0"/>
              <w:autoSpaceDN w:val="0"/>
              <w:adjustRightInd w:val="0"/>
              <w:contextualSpacing/>
              <w:jc w:val="both"/>
              <w:rPr>
                <w:rFonts w:eastAsia="Arial Unicode MS"/>
                <w:color w:val="000000"/>
                <w:sz w:val="28"/>
                <w:szCs w:val="28"/>
              </w:rPr>
            </w:pPr>
            <w:r>
              <w:rPr>
                <w:rFonts w:eastAsia="Arial Unicode MS"/>
                <w:color w:val="000000"/>
                <w:sz w:val="28"/>
                <w:szCs w:val="28"/>
              </w:rPr>
              <w:t>Мешок полипропиленовый 550х90</w:t>
            </w:r>
            <w:r w:rsidR="00D16292" w:rsidRPr="00F6727C">
              <w:rPr>
                <w:rFonts w:eastAsia="Arial Unicode MS"/>
                <w:color w:val="000000"/>
                <w:sz w:val="28"/>
                <w:szCs w:val="28"/>
              </w:rPr>
              <w:t>0 мм</w:t>
            </w:r>
          </w:p>
        </w:tc>
        <w:tc>
          <w:tcPr>
            <w:tcW w:w="1701" w:type="dxa"/>
            <w:shd w:val="clear" w:color="auto" w:fill="auto"/>
          </w:tcPr>
          <w:p w14:paraId="2C345134" w14:textId="73D0812E" w:rsidR="00D16292" w:rsidRPr="00F6727C" w:rsidRDefault="00D16292" w:rsidP="00D16292">
            <w:pPr>
              <w:widowControl w:val="0"/>
              <w:autoSpaceDE w:val="0"/>
              <w:autoSpaceDN w:val="0"/>
              <w:adjustRightInd w:val="0"/>
              <w:contextualSpacing/>
              <w:jc w:val="center"/>
              <w:rPr>
                <w:rFonts w:eastAsia="Arial Unicode MS"/>
                <w:color w:val="000000"/>
                <w:sz w:val="28"/>
                <w:szCs w:val="28"/>
              </w:rPr>
            </w:pPr>
            <w:r w:rsidRPr="00F6727C">
              <w:rPr>
                <w:rFonts w:eastAsia="Arial Unicode MS"/>
                <w:color w:val="000000"/>
                <w:sz w:val="28"/>
                <w:szCs w:val="28"/>
              </w:rPr>
              <w:t>штука</w:t>
            </w:r>
          </w:p>
        </w:tc>
        <w:tc>
          <w:tcPr>
            <w:tcW w:w="2977" w:type="dxa"/>
          </w:tcPr>
          <w:p w14:paraId="6E1C0477" w14:textId="53ECEE20" w:rsidR="00D16292" w:rsidRPr="00F6727C" w:rsidRDefault="00CA4DB7" w:rsidP="000F4BF3">
            <w:pPr>
              <w:widowControl w:val="0"/>
              <w:tabs>
                <w:tab w:val="left" w:pos="567"/>
              </w:tabs>
              <w:autoSpaceDE w:val="0"/>
              <w:autoSpaceDN w:val="0"/>
              <w:adjustRightInd w:val="0"/>
              <w:ind w:firstLine="308"/>
              <w:contextualSpacing/>
              <w:jc w:val="center"/>
              <w:rPr>
                <w:rFonts w:eastAsia="Arial Unicode MS"/>
                <w:color w:val="000000"/>
                <w:sz w:val="28"/>
                <w:szCs w:val="28"/>
              </w:rPr>
            </w:pPr>
            <w:r>
              <w:rPr>
                <w:color w:val="000000"/>
                <w:sz w:val="28"/>
                <w:szCs w:val="28"/>
              </w:rPr>
              <w:t xml:space="preserve">20 </w:t>
            </w:r>
            <w:r w:rsidR="000F4BF3">
              <w:rPr>
                <w:color w:val="000000"/>
                <w:sz w:val="28"/>
                <w:szCs w:val="28"/>
              </w:rPr>
              <w:t>5</w:t>
            </w:r>
            <w:r>
              <w:rPr>
                <w:color w:val="000000"/>
                <w:sz w:val="28"/>
                <w:szCs w:val="28"/>
              </w:rPr>
              <w:t>00</w:t>
            </w:r>
          </w:p>
        </w:tc>
      </w:tr>
    </w:tbl>
    <w:p w14:paraId="4D475842" w14:textId="77777777" w:rsidR="00852490" w:rsidRPr="00CA4DB7" w:rsidRDefault="00852490" w:rsidP="00CA4DB7">
      <w:pPr>
        <w:widowControl w:val="0"/>
        <w:tabs>
          <w:tab w:val="left" w:pos="1276"/>
        </w:tabs>
        <w:autoSpaceDE w:val="0"/>
        <w:autoSpaceDN w:val="0"/>
        <w:adjustRightInd w:val="0"/>
        <w:jc w:val="both"/>
        <w:rPr>
          <w:rFonts w:eastAsia="Arial Unicode MS"/>
          <w:b/>
          <w:color w:val="000000"/>
          <w:szCs w:val="12"/>
        </w:rPr>
      </w:pPr>
    </w:p>
    <w:p w14:paraId="6AB315F0" w14:textId="1A53B7F7" w:rsidR="00850AF8" w:rsidRPr="00360D9C" w:rsidRDefault="00850AF8" w:rsidP="00A20496">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color w:val="000000"/>
          <w:sz w:val="28"/>
          <w:szCs w:val="28"/>
        </w:rPr>
      </w:pPr>
      <w:r w:rsidRPr="00ED3A17">
        <w:rPr>
          <w:rFonts w:eastAsia="Arial Unicode MS"/>
          <w:b/>
          <w:color w:val="000000"/>
          <w:sz w:val="28"/>
          <w:szCs w:val="28"/>
        </w:rPr>
        <w:t xml:space="preserve">Основные </w:t>
      </w:r>
      <w:r w:rsidRPr="00360D9C">
        <w:rPr>
          <w:rFonts w:eastAsia="Arial Unicode MS"/>
          <w:b/>
          <w:color w:val="000000"/>
          <w:sz w:val="28"/>
          <w:szCs w:val="28"/>
        </w:rPr>
        <w:t>характеристики товара</w:t>
      </w:r>
    </w:p>
    <w:p w14:paraId="7B3E1AD1" w14:textId="72E303CA" w:rsidR="001154B7" w:rsidRDefault="00CA4DB7" w:rsidP="00CA4DB7">
      <w:pPr>
        <w:pStyle w:val="ad"/>
        <w:spacing w:after="60" w:line="320" w:lineRule="exact"/>
        <w:ind w:left="0" w:right="20" w:firstLine="709"/>
        <w:jc w:val="both"/>
        <w:rPr>
          <w:sz w:val="28"/>
          <w:szCs w:val="28"/>
        </w:rPr>
      </w:pPr>
      <w:r>
        <w:rPr>
          <w:sz w:val="28"/>
          <w:szCs w:val="28"/>
        </w:rPr>
        <w:t>Характеристики Товара</w:t>
      </w:r>
      <w:r w:rsidR="00CD45BB" w:rsidRPr="00CD45BB">
        <w:rPr>
          <w:sz w:val="28"/>
          <w:szCs w:val="28"/>
        </w:rPr>
        <w:t xml:space="preserve"> должны соответствовать Техническим требованиям к полипропиленовым мешкам, утвержденным АО</w:t>
      </w:r>
      <w:r w:rsidR="00157539">
        <w:rPr>
          <w:sz w:val="28"/>
          <w:szCs w:val="28"/>
        </w:rPr>
        <w:t> «Почта </w:t>
      </w:r>
      <w:r w:rsidR="00CD45BB" w:rsidRPr="00CD45BB">
        <w:rPr>
          <w:sz w:val="28"/>
          <w:szCs w:val="28"/>
        </w:rPr>
        <w:t xml:space="preserve">России» </w:t>
      </w:r>
      <w:r>
        <w:rPr>
          <w:rFonts w:eastAsia="Calibri"/>
          <w:sz w:val="28"/>
          <w:szCs w:val="28"/>
          <w:lang w:eastAsia="en-US"/>
        </w:rPr>
        <w:t>16.07.2025</w:t>
      </w:r>
      <w:r w:rsidR="005569DF">
        <w:rPr>
          <w:sz w:val="28"/>
          <w:szCs w:val="28"/>
        </w:rPr>
        <w:t xml:space="preserve"> г</w:t>
      </w:r>
      <w:r w:rsidR="00CD45BB" w:rsidRPr="00CD45BB">
        <w:rPr>
          <w:sz w:val="28"/>
          <w:szCs w:val="28"/>
        </w:rPr>
        <w:t>.</w:t>
      </w:r>
      <w:r w:rsidR="00315924">
        <w:rPr>
          <w:sz w:val="28"/>
          <w:szCs w:val="28"/>
        </w:rPr>
        <w:t xml:space="preserve"> (Приложение №</w:t>
      </w:r>
      <w:r>
        <w:rPr>
          <w:sz w:val="28"/>
          <w:szCs w:val="28"/>
        </w:rPr>
        <w:t>1</w:t>
      </w:r>
      <w:r w:rsidR="00315924">
        <w:rPr>
          <w:sz w:val="28"/>
          <w:szCs w:val="28"/>
        </w:rPr>
        <w:t xml:space="preserve"> к настоящему ТЗ)</w:t>
      </w:r>
      <w:r>
        <w:rPr>
          <w:sz w:val="28"/>
          <w:szCs w:val="28"/>
        </w:rPr>
        <w:t>.</w:t>
      </w:r>
    </w:p>
    <w:p w14:paraId="55A47D1A" w14:textId="77777777" w:rsidR="00CA4DB7" w:rsidRPr="00CA4DB7" w:rsidRDefault="00CA4DB7" w:rsidP="00CA4DB7">
      <w:pPr>
        <w:pStyle w:val="ad"/>
        <w:spacing w:after="60" w:line="320" w:lineRule="exact"/>
        <w:ind w:left="0" w:right="20" w:firstLine="709"/>
        <w:jc w:val="both"/>
        <w:rPr>
          <w:sz w:val="28"/>
          <w:szCs w:val="28"/>
        </w:rPr>
      </w:pPr>
    </w:p>
    <w:p w14:paraId="5C7A9198" w14:textId="7D8A1ECE" w:rsidR="00850AF8" w:rsidRDefault="00850AF8" w:rsidP="00A20496">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sz w:val="28"/>
          <w:szCs w:val="28"/>
          <w:lang w:eastAsia="ar-SA"/>
        </w:rPr>
      </w:pPr>
      <w:r w:rsidRPr="00FE531C">
        <w:rPr>
          <w:rFonts w:eastAsia="Arial Unicode MS"/>
          <w:b/>
          <w:sz w:val="28"/>
          <w:szCs w:val="28"/>
          <w:lang w:eastAsia="ar-SA"/>
        </w:rPr>
        <w:t>Комплектность товара</w:t>
      </w:r>
    </w:p>
    <w:p w14:paraId="485E8C78" w14:textId="7655C562" w:rsidR="00B911F4" w:rsidRDefault="0038705B" w:rsidP="00CA4DB7">
      <w:pPr>
        <w:widowControl w:val="0"/>
        <w:autoSpaceDE w:val="0"/>
        <w:autoSpaceDN w:val="0"/>
        <w:adjustRightInd w:val="0"/>
        <w:ind w:firstLine="709"/>
        <w:contextualSpacing/>
        <w:jc w:val="both"/>
        <w:rPr>
          <w:rFonts w:eastAsia="Arial Unicode MS"/>
          <w:sz w:val="28"/>
          <w:szCs w:val="28"/>
        </w:rPr>
      </w:pPr>
      <w:r>
        <w:rPr>
          <w:rFonts w:eastAsia="Arial Unicode MS"/>
          <w:sz w:val="28"/>
          <w:szCs w:val="28"/>
        </w:rPr>
        <w:t>Не установлена.</w:t>
      </w:r>
    </w:p>
    <w:p w14:paraId="5382400E" w14:textId="77777777" w:rsidR="00CA4DB7" w:rsidRPr="00CA4DB7" w:rsidRDefault="00CA4DB7" w:rsidP="00CA4DB7">
      <w:pPr>
        <w:widowControl w:val="0"/>
        <w:autoSpaceDE w:val="0"/>
        <w:autoSpaceDN w:val="0"/>
        <w:adjustRightInd w:val="0"/>
        <w:ind w:firstLine="709"/>
        <w:contextualSpacing/>
        <w:jc w:val="both"/>
        <w:rPr>
          <w:rFonts w:eastAsia="Arial Unicode MS"/>
          <w:sz w:val="28"/>
          <w:szCs w:val="28"/>
        </w:rPr>
      </w:pPr>
    </w:p>
    <w:p w14:paraId="06F9E8E2" w14:textId="6DC4004C" w:rsidR="00850AF8" w:rsidRDefault="00850AF8" w:rsidP="00A20496">
      <w:pPr>
        <w:pStyle w:val="ad"/>
        <w:widowControl w:val="0"/>
        <w:numPr>
          <w:ilvl w:val="1"/>
          <w:numId w:val="12"/>
        </w:numPr>
        <w:tabs>
          <w:tab w:val="left" w:pos="1276"/>
        </w:tabs>
        <w:autoSpaceDE w:val="0"/>
        <w:autoSpaceDN w:val="0"/>
        <w:adjustRightInd w:val="0"/>
        <w:ind w:left="0" w:firstLine="709"/>
        <w:contextualSpacing w:val="0"/>
        <w:jc w:val="both"/>
        <w:rPr>
          <w:rFonts w:eastAsia="Arial Unicode MS"/>
          <w:b/>
          <w:sz w:val="28"/>
          <w:szCs w:val="28"/>
          <w:lang w:eastAsia="ar-SA"/>
        </w:rPr>
      </w:pPr>
      <w:r w:rsidRPr="00372F52">
        <w:rPr>
          <w:rFonts w:eastAsia="Arial Unicode MS"/>
          <w:b/>
          <w:sz w:val="28"/>
          <w:szCs w:val="28"/>
          <w:lang w:eastAsia="ar-SA"/>
        </w:rPr>
        <w:t xml:space="preserve">Нормативные документы, которые устанавливают </w:t>
      </w:r>
      <w:r>
        <w:rPr>
          <w:rFonts w:eastAsia="Arial Unicode MS"/>
          <w:b/>
          <w:sz w:val="28"/>
          <w:szCs w:val="28"/>
          <w:lang w:eastAsia="ar-SA"/>
        </w:rPr>
        <w:t>требования</w:t>
      </w:r>
    </w:p>
    <w:p w14:paraId="3C67DD19" w14:textId="6C18CFDB" w:rsidR="00850AF8" w:rsidRDefault="00850AF8" w:rsidP="00A12471">
      <w:pPr>
        <w:widowControl w:val="0"/>
        <w:tabs>
          <w:tab w:val="left" w:pos="567"/>
        </w:tabs>
        <w:autoSpaceDE w:val="0"/>
        <w:autoSpaceDN w:val="0"/>
        <w:adjustRightInd w:val="0"/>
        <w:jc w:val="both"/>
        <w:rPr>
          <w:rFonts w:eastAsia="Arial Unicode MS"/>
          <w:b/>
          <w:sz w:val="28"/>
          <w:szCs w:val="28"/>
          <w:lang w:eastAsia="ar-SA"/>
        </w:rPr>
      </w:pPr>
      <w:r w:rsidRPr="00842D93">
        <w:rPr>
          <w:rFonts w:eastAsia="Arial Unicode MS"/>
          <w:b/>
          <w:sz w:val="28"/>
          <w:szCs w:val="28"/>
          <w:lang w:eastAsia="ar-SA"/>
        </w:rPr>
        <w:t xml:space="preserve">к </w:t>
      </w:r>
      <w:r>
        <w:rPr>
          <w:rFonts w:eastAsia="Arial Unicode MS"/>
          <w:b/>
          <w:sz w:val="28"/>
          <w:szCs w:val="28"/>
          <w:lang w:eastAsia="ar-SA"/>
        </w:rPr>
        <w:t>Т</w:t>
      </w:r>
      <w:r w:rsidRPr="00842D93">
        <w:rPr>
          <w:rFonts w:eastAsia="Arial Unicode MS"/>
          <w:b/>
          <w:sz w:val="28"/>
          <w:szCs w:val="28"/>
          <w:lang w:eastAsia="ar-SA"/>
        </w:rPr>
        <w:t>овару, к поставке товаров (ГОСТ, чер</w:t>
      </w:r>
      <w:r>
        <w:rPr>
          <w:rFonts w:eastAsia="Arial Unicode MS"/>
          <w:b/>
          <w:sz w:val="28"/>
          <w:szCs w:val="28"/>
          <w:lang w:eastAsia="ar-SA"/>
        </w:rPr>
        <w:t>теж, иной нормативный документ)</w:t>
      </w:r>
    </w:p>
    <w:p w14:paraId="1BC8CE18" w14:textId="77777777" w:rsidR="00B911F4" w:rsidRPr="00980089" w:rsidRDefault="00B911F4" w:rsidP="002C2EFD">
      <w:pPr>
        <w:pStyle w:val="ad"/>
        <w:numPr>
          <w:ilvl w:val="0"/>
          <w:numId w:val="28"/>
        </w:numPr>
        <w:tabs>
          <w:tab w:val="left" w:pos="993"/>
        </w:tabs>
        <w:autoSpaceDE w:val="0"/>
        <w:autoSpaceDN w:val="0"/>
        <w:adjustRightInd w:val="0"/>
        <w:snapToGrid w:val="0"/>
        <w:ind w:left="0" w:firstLine="709"/>
        <w:jc w:val="both"/>
        <w:rPr>
          <w:rFonts w:eastAsia="Calibri"/>
          <w:sz w:val="28"/>
          <w:szCs w:val="28"/>
          <w:lang w:eastAsia="en-US"/>
        </w:rPr>
      </w:pPr>
      <w:r w:rsidRPr="00980089">
        <w:rPr>
          <w:rFonts w:eastAsia="Calibri"/>
          <w:sz w:val="28"/>
          <w:szCs w:val="28"/>
          <w:lang w:eastAsia="en-US"/>
        </w:rPr>
        <w:t>ГОСТ 32522-2013 «Мешки тканые полипропиленовые. Общие технические условия»;</w:t>
      </w:r>
    </w:p>
    <w:p w14:paraId="06821353" w14:textId="2C415C48" w:rsidR="00F04593" w:rsidRPr="00980089" w:rsidRDefault="00F04593" w:rsidP="002C2EFD">
      <w:pPr>
        <w:pStyle w:val="ad"/>
        <w:numPr>
          <w:ilvl w:val="0"/>
          <w:numId w:val="28"/>
        </w:numPr>
        <w:tabs>
          <w:tab w:val="left" w:pos="993"/>
        </w:tabs>
        <w:autoSpaceDE w:val="0"/>
        <w:autoSpaceDN w:val="0"/>
        <w:adjustRightInd w:val="0"/>
        <w:snapToGrid w:val="0"/>
        <w:ind w:left="0" w:firstLine="709"/>
        <w:jc w:val="both"/>
        <w:rPr>
          <w:rFonts w:eastAsia="Calibri"/>
          <w:sz w:val="28"/>
          <w:szCs w:val="28"/>
          <w:lang w:eastAsia="en-US"/>
        </w:rPr>
      </w:pPr>
      <w:r w:rsidRPr="00980089">
        <w:rPr>
          <w:rFonts w:eastAsia="Calibri"/>
          <w:sz w:val="28"/>
          <w:szCs w:val="28"/>
          <w:lang w:eastAsia="en-US"/>
        </w:rPr>
        <w:lastRenderedPageBreak/>
        <w:t>ГОСТ 30090-93 «Мешки и мешочные ткани</w:t>
      </w:r>
      <w:r w:rsidR="001D793C">
        <w:rPr>
          <w:rFonts w:eastAsia="Calibri"/>
          <w:sz w:val="28"/>
          <w:szCs w:val="28"/>
          <w:lang w:eastAsia="en-US"/>
        </w:rPr>
        <w:t>. Общие технические условия</w:t>
      </w:r>
      <w:r w:rsidRPr="00980089">
        <w:rPr>
          <w:rFonts w:eastAsia="Calibri"/>
          <w:sz w:val="28"/>
          <w:szCs w:val="28"/>
          <w:lang w:eastAsia="en-US"/>
        </w:rPr>
        <w:t xml:space="preserve">»; </w:t>
      </w:r>
    </w:p>
    <w:p w14:paraId="60830EB9" w14:textId="0C030349" w:rsidR="00D22B92" w:rsidRDefault="00F04593" w:rsidP="002C2EFD">
      <w:pPr>
        <w:pStyle w:val="ad"/>
        <w:numPr>
          <w:ilvl w:val="0"/>
          <w:numId w:val="28"/>
        </w:numPr>
        <w:tabs>
          <w:tab w:val="left" w:pos="993"/>
        </w:tabs>
        <w:autoSpaceDE w:val="0"/>
        <w:autoSpaceDN w:val="0"/>
        <w:adjustRightInd w:val="0"/>
        <w:snapToGrid w:val="0"/>
        <w:ind w:left="0" w:firstLine="709"/>
        <w:jc w:val="both"/>
        <w:rPr>
          <w:rFonts w:eastAsia="Calibri"/>
          <w:sz w:val="28"/>
          <w:szCs w:val="28"/>
          <w:lang w:eastAsia="en-US"/>
        </w:rPr>
      </w:pPr>
      <w:r w:rsidRPr="00980089">
        <w:rPr>
          <w:rFonts w:eastAsia="Calibri"/>
          <w:sz w:val="28"/>
          <w:szCs w:val="28"/>
          <w:lang w:eastAsia="en-US"/>
        </w:rPr>
        <w:t>ГОСТ 14192-96 «Маркировка грузов».</w:t>
      </w:r>
    </w:p>
    <w:p w14:paraId="6AA1BA52" w14:textId="77777777" w:rsidR="00CD45BB" w:rsidRPr="002D04EA" w:rsidRDefault="00CD45BB" w:rsidP="002D04EA">
      <w:pPr>
        <w:tabs>
          <w:tab w:val="left" w:pos="993"/>
        </w:tabs>
        <w:autoSpaceDE w:val="0"/>
        <w:autoSpaceDN w:val="0"/>
        <w:adjustRightInd w:val="0"/>
        <w:snapToGrid w:val="0"/>
        <w:jc w:val="both"/>
        <w:rPr>
          <w:rFonts w:eastAsia="Calibri"/>
          <w:sz w:val="28"/>
          <w:szCs w:val="28"/>
          <w:lang w:eastAsia="en-US"/>
        </w:rPr>
      </w:pPr>
    </w:p>
    <w:p w14:paraId="207A71EF" w14:textId="705FA3C2" w:rsidR="00850AF8" w:rsidRDefault="00850AF8" w:rsidP="00CA4DB7">
      <w:pPr>
        <w:pStyle w:val="ad"/>
        <w:widowControl w:val="0"/>
        <w:numPr>
          <w:ilvl w:val="1"/>
          <w:numId w:val="12"/>
        </w:numPr>
        <w:autoSpaceDE w:val="0"/>
        <w:autoSpaceDN w:val="0"/>
        <w:adjustRightInd w:val="0"/>
        <w:ind w:left="0" w:firstLine="709"/>
        <w:contextualSpacing w:val="0"/>
        <w:jc w:val="both"/>
        <w:rPr>
          <w:b/>
          <w:sz w:val="28"/>
          <w:szCs w:val="28"/>
        </w:rPr>
      </w:pPr>
      <w:r w:rsidRPr="00842D93">
        <w:rPr>
          <w:b/>
          <w:sz w:val="28"/>
          <w:szCs w:val="28"/>
        </w:rPr>
        <w:t>Объем гарантий и гарантийный срок</w:t>
      </w:r>
    </w:p>
    <w:p w14:paraId="67B9FC49" w14:textId="18509E19" w:rsidR="00850AF8" w:rsidRPr="00372F52" w:rsidRDefault="00850AF8" w:rsidP="00850AF8">
      <w:pPr>
        <w:shd w:val="clear" w:color="auto" w:fill="FFFFFF"/>
        <w:tabs>
          <w:tab w:val="left" w:pos="567"/>
          <w:tab w:val="left" w:pos="709"/>
        </w:tabs>
        <w:autoSpaceDE w:val="0"/>
        <w:autoSpaceDN w:val="0"/>
        <w:adjustRightInd w:val="0"/>
        <w:ind w:firstLine="709"/>
        <w:jc w:val="both"/>
        <w:rPr>
          <w:rFonts w:eastAsia="Arial Unicode MS"/>
          <w:color w:val="000000"/>
          <w:sz w:val="28"/>
          <w:szCs w:val="28"/>
          <w:lang w:val="ru"/>
        </w:rPr>
      </w:pPr>
      <w:r w:rsidRPr="00372F52">
        <w:rPr>
          <w:rFonts w:eastAsia="Arial Unicode MS"/>
          <w:color w:val="000000"/>
          <w:sz w:val="28"/>
          <w:szCs w:val="28"/>
        </w:rPr>
        <w:t xml:space="preserve">Гарантийный срок </w:t>
      </w:r>
      <w:r w:rsidR="00CA4DB7">
        <w:rPr>
          <w:rFonts w:eastAsia="Arial Unicode MS"/>
          <w:color w:val="000000"/>
          <w:sz w:val="28"/>
          <w:szCs w:val="28"/>
        </w:rPr>
        <w:t>на Товар составляет не менее</w:t>
      </w:r>
      <w:r w:rsidRPr="00372F52">
        <w:rPr>
          <w:rFonts w:eastAsia="Arial Unicode MS"/>
          <w:color w:val="000000"/>
          <w:sz w:val="28"/>
          <w:szCs w:val="28"/>
        </w:rPr>
        <w:t xml:space="preserve"> </w:t>
      </w:r>
      <w:r>
        <w:rPr>
          <w:rFonts w:eastAsia="Arial Unicode MS"/>
          <w:color w:val="000000"/>
          <w:sz w:val="28"/>
          <w:szCs w:val="28"/>
          <w:lang w:val="ru"/>
        </w:rPr>
        <w:t>12 (двенадцат</w:t>
      </w:r>
      <w:r w:rsidR="00CA4DB7">
        <w:rPr>
          <w:rFonts w:eastAsia="Arial Unicode MS"/>
          <w:color w:val="000000"/>
          <w:sz w:val="28"/>
          <w:szCs w:val="28"/>
          <w:lang w:val="ru"/>
        </w:rPr>
        <w:t>и</w:t>
      </w:r>
      <w:r w:rsidRPr="00372F52">
        <w:rPr>
          <w:rFonts w:eastAsia="Arial Unicode MS"/>
          <w:color w:val="000000"/>
          <w:sz w:val="28"/>
          <w:szCs w:val="28"/>
          <w:lang w:val="ru"/>
        </w:rPr>
        <w:t>) месяцев и исчисля</w:t>
      </w:r>
      <w:r w:rsidR="00CA4DB7">
        <w:rPr>
          <w:rFonts w:eastAsia="Arial Unicode MS"/>
          <w:color w:val="000000"/>
          <w:sz w:val="28"/>
          <w:szCs w:val="28"/>
          <w:lang w:val="ru"/>
        </w:rPr>
        <w:t>ет</w:t>
      </w:r>
      <w:r w:rsidRPr="00372F52">
        <w:rPr>
          <w:rFonts w:eastAsia="Arial Unicode MS"/>
          <w:color w:val="000000"/>
          <w:sz w:val="28"/>
          <w:szCs w:val="28"/>
          <w:lang w:val="ru"/>
        </w:rPr>
        <w:t>ся с момента подписания Сторонами товарной накладной ф</w:t>
      </w:r>
      <w:r>
        <w:rPr>
          <w:rFonts w:eastAsia="Arial Unicode MS"/>
          <w:color w:val="000000"/>
          <w:sz w:val="28"/>
          <w:szCs w:val="28"/>
          <w:lang w:val="ru"/>
        </w:rPr>
        <w:t xml:space="preserve">ормы </w:t>
      </w:r>
      <w:r w:rsidRPr="00372F52">
        <w:rPr>
          <w:rFonts w:eastAsia="Arial Unicode MS"/>
          <w:color w:val="000000"/>
          <w:sz w:val="28"/>
          <w:szCs w:val="28"/>
          <w:lang w:val="ru"/>
        </w:rPr>
        <w:t>ТОРГ-12</w:t>
      </w:r>
      <w:r w:rsidR="00EA26BC">
        <w:rPr>
          <w:rFonts w:eastAsia="Arial Unicode MS"/>
          <w:color w:val="000000"/>
          <w:sz w:val="28"/>
          <w:szCs w:val="28"/>
          <w:lang w:val="ru"/>
        </w:rPr>
        <w:t>/УПД</w:t>
      </w:r>
      <w:bookmarkStart w:id="0" w:name="_GoBack"/>
      <w:bookmarkEnd w:id="0"/>
      <w:r w:rsidRPr="00372F52">
        <w:rPr>
          <w:rFonts w:eastAsia="Arial Unicode MS"/>
          <w:color w:val="000000"/>
          <w:sz w:val="28"/>
          <w:szCs w:val="28"/>
          <w:lang w:val="ru"/>
        </w:rPr>
        <w:t>.</w:t>
      </w:r>
    </w:p>
    <w:p w14:paraId="65105BD4" w14:textId="2BE7138A" w:rsidR="00850AF8" w:rsidRDefault="00850AF8" w:rsidP="00D23C87">
      <w:pPr>
        <w:widowControl w:val="0"/>
        <w:tabs>
          <w:tab w:val="left" w:pos="567"/>
        </w:tabs>
        <w:autoSpaceDE w:val="0"/>
        <w:autoSpaceDN w:val="0"/>
        <w:adjustRightInd w:val="0"/>
        <w:ind w:firstLine="709"/>
        <w:jc w:val="both"/>
        <w:rPr>
          <w:sz w:val="28"/>
          <w:szCs w:val="28"/>
        </w:rPr>
      </w:pPr>
      <w:r w:rsidRPr="00372F52">
        <w:rPr>
          <w:sz w:val="28"/>
          <w:szCs w:val="28"/>
        </w:rPr>
        <w:t xml:space="preserve">Поставщик гарантирует качество поставляемого </w:t>
      </w:r>
      <w:r>
        <w:rPr>
          <w:sz w:val="28"/>
          <w:szCs w:val="28"/>
        </w:rPr>
        <w:t>Т</w:t>
      </w:r>
      <w:r w:rsidRPr="00372F52">
        <w:rPr>
          <w:sz w:val="28"/>
          <w:szCs w:val="28"/>
        </w:rPr>
        <w:t xml:space="preserve">овара в соответствии с требованиями </w:t>
      </w:r>
      <w:r>
        <w:rPr>
          <w:sz w:val="28"/>
          <w:szCs w:val="28"/>
        </w:rPr>
        <w:t>ТЗ</w:t>
      </w:r>
      <w:r w:rsidRPr="00372F52">
        <w:rPr>
          <w:sz w:val="28"/>
          <w:szCs w:val="28"/>
        </w:rPr>
        <w:t xml:space="preserve"> в течени</w:t>
      </w:r>
      <w:r>
        <w:rPr>
          <w:sz w:val="28"/>
          <w:szCs w:val="28"/>
        </w:rPr>
        <w:t>е</w:t>
      </w:r>
      <w:r w:rsidRPr="00372F52">
        <w:rPr>
          <w:sz w:val="28"/>
          <w:szCs w:val="28"/>
        </w:rPr>
        <w:t xml:space="preserve"> гарантийного срока.</w:t>
      </w:r>
      <w:r>
        <w:rPr>
          <w:sz w:val="28"/>
          <w:szCs w:val="28"/>
        </w:rPr>
        <w:t xml:space="preserve"> </w:t>
      </w:r>
      <w:r w:rsidR="00CA4DB7" w:rsidRPr="003D0137">
        <w:rPr>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00CA4DB7">
        <w:rPr>
          <w:sz w:val="28"/>
          <w:szCs w:val="28"/>
        </w:rPr>
        <w:t>20 (двадцати)</w:t>
      </w:r>
      <w:r w:rsidR="00CA4DB7" w:rsidRPr="003D0137">
        <w:rPr>
          <w:sz w:val="28"/>
          <w:szCs w:val="28"/>
        </w:rPr>
        <w:t xml:space="preserve"> рабочих дней с момента получения от Покупателя письменного требования</w:t>
      </w:r>
      <w:r w:rsidR="00CA4DB7">
        <w:rPr>
          <w:sz w:val="28"/>
          <w:szCs w:val="28"/>
        </w:rPr>
        <w:t xml:space="preserve"> </w:t>
      </w:r>
      <w:r w:rsidR="00CA4DB7" w:rsidRPr="003D0137">
        <w:rPr>
          <w:sz w:val="28"/>
          <w:szCs w:val="28"/>
        </w:rPr>
        <w:t>о необходимости проведения гарантийной замены Товара. Требование направляется Покупателем на адрес электронной почты Поставщика,</w:t>
      </w:r>
      <w:r w:rsidR="00CA4DB7">
        <w:rPr>
          <w:iCs/>
          <w:snapToGrid w:val="0"/>
          <w:sz w:val="28"/>
          <w:szCs w:val="28"/>
        </w:rPr>
        <w:t xml:space="preserve"> указанный в договоре</w:t>
      </w:r>
    </w:p>
    <w:p w14:paraId="6C227920" w14:textId="7242D657" w:rsidR="00850AF8" w:rsidRDefault="00850AF8" w:rsidP="002C2EFD">
      <w:pPr>
        <w:pStyle w:val="ad"/>
        <w:widowControl w:val="0"/>
        <w:numPr>
          <w:ilvl w:val="0"/>
          <w:numId w:val="12"/>
        </w:numPr>
        <w:tabs>
          <w:tab w:val="left" w:pos="567"/>
        </w:tabs>
        <w:autoSpaceDE w:val="0"/>
        <w:autoSpaceDN w:val="0"/>
        <w:adjustRightInd w:val="0"/>
        <w:spacing w:before="240" w:after="120"/>
        <w:ind w:left="0" w:hanging="357"/>
        <w:contextualSpacing w:val="0"/>
        <w:jc w:val="center"/>
        <w:rPr>
          <w:b/>
          <w:sz w:val="28"/>
          <w:szCs w:val="28"/>
        </w:rPr>
      </w:pPr>
      <w:r w:rsidRPr="00842D93">
        <w:rPr>
          <w:b/>
          <w:sz w:val="28"/>
          <w:szCs w:val="28"/>
        </w:rPr>
        <w:t>ТРЕБОВАНИЯ К МАРКИРОВКЕ</w:t>
      </w:r>
    </w:p>
    <w:p w14:paraId="4AE15C39" w14:textId="1140D171" w:rsidR="00AE2107" w:rsidRDefault="00AE2107" w:rsidP="00D23C87">
      <w:pPr>
        <w:widowControl w:val="0"/>
        <w:autoSpaceDE w:val="0"/>
        <w:autoSpaceDN w:val="0"/>
        <w:adjustRightInd w:val="0"/>
        <w:ind w:firstLine="709"/>
        <w:contextualSpacing/>
        <w:jc w:val="both"/>
        <w:rPr>
          <w:rFonts w:eastAsia="Arial Unicode MS"/>
          <w:color w:val="000000"/>
          <w:sz w:val="28"/>
          <w:szCs w:val="28"/>
        </w:rPr>
      </w:pPr>
      <w:r w:rsidRPr="00AE2107">
        <w:rPr>
          <w:rFonts w:eastAsia="Arial Unicode MS"/>
          <w:color w:val="000000"/>
          <w:sz w:val="28"/>
          <w:szCs w:val="28"/>
        </w:rPr>
        <w:t xml:space="preserve">Маркировка </w:t>
      </w:r>
      <w:r>
        <w:rPr>
          <w:rFonts w:eastAsia="Arial Unicode MS"/>
          <w:color w:val="000000"/>
          <w:sz w:val="28"/>
          <w:szCs w:val="28"/>
        </w:rPr>
        <w:t>Товара</w:t>
      </w:r>
      <w:r w:rsidRPr="00AE2107">
        <w:rPr>
          <w:rFonts w:eastAsia="Arial Unicode MS"/>
          <w:color w:val="000000"/>
          <w:sz w:val="28"/>
          <w:szCs w:val="28"/>
        </w:rPr>
        <w:t xml:space="preserve"> должна </w:t>
      </w:r>
      <w:r>
        <w:rPr>
          <w:rFonts w:eastAsia="Arial Unicode MS"/>
          <w:color w:val="000000"/>
          <w:sz w:val="28"/>
          <w:szCs w:val="28"/>
        </w:rPr>
        <w:t xml:space="preserve">быть выполнена в соответствии </w:t>
      </w:r>
      <w:r w:rsidRPr="00AE2107">
        <w:rPr>
          <w:rFonts w:eastAsia="Arial Unicode MS"/>
          <w:color w:val="000000"/>
          <w:sz w:val="28"/>
          <w:szCs w:val="28"/>
        </w:rPr>
        <w:t xml:space="preserve">с </w:t>
      </w:r>
      <w:r w:rsidR="00157539">
        <w:rPr>
          <w:rFonts w:eastAsia="Arial Unicode MS"/>
          <w:color w:val="000000"/>
          <w:sz w:val="28"/>
          <w:szCs w:val="28"/>
        </w:rPr>
        <w:t>п. </w:t>
      </w:r>
      <w:r w:rsidR="00E377BC">
        <w:rPr>
          <w:rFonts w:eastAsia="Arial Unicode MS"/>
          <w:color w:val="000000"/>
          <w:sz w:val="28"/>
          <w:szCs w:val="28"/>
        </w:rPr>
        <w:t>5.4.</w:t>
      </w:r>
      <w:r w:rsidR="00CA4DB7">
        <w:rPr>
          <w:rFonts w:eastAsia="Arial Unicode MS"/>
          <w:color w:val="000000"/>
          <w:sz w:val="28"/>
          <w:szCs w:val="28"/>
        </w:rPr>
        <w:t xml:space="preserve"> </w:t>
      </w:r>
      <w:r w:rsidR="00157539">
        <w:rPr>
          <w:rFonts w:eastAsia="Arial Unicode MS"/>
          <w:color w:val="000000"/>
          <w:sz w:val="28"/>
          <w:szCs w:val="28"/>
        </w:rPr>
        <w:t>ГОСТ </w:t>
      </w:r>
      <w:r w:rsidRPr="00AE2107">
        <w:rPr>
          <w:rFonts w:eastAsia="Arial Unicode MS"/>
          <w:color w:val="000000"/>
          <w:sz w:val="28"/>
          <w:szCs w:val="28"/>
        </w:rPr>
        <w:t>32522-2013 «Мешки тканые полипропиленов</w:t>
      </w:r>
      <w:r w:rsidR="00157539">
        <w:rPr>
          <w:rFonts w:eastAsia="Arial Unicode MS"/>
          <w:color w:val="000000"/>
          <w:sz w:val="28"/>
          <w:szCs w:val="28"/>
        </w:rPr>
        <w:t>ые. Общие технические условия».</w:t>
      </w:r>
    </w:p>
    <w:p w14:paraId="2A4DDB00" w14:textId="6D57D882" w:rsidR="00D23C87" w:rsidRDefault="00AE2107" w:rsidP="00D23C87">
      <w:pPr>
        <w:widowControl w:val="0"/>
        <w:autoSpaceDE w:val="0"/>
        <w:autoSpaceDN w:val="0"/>
        <w:adjustRightInd w:val="0"/>
        <w:ind w:firstLine="709"/>
        <w:contextualSpacing/>
        <w:jc w:val="both"/>
        <w:rPr>
          <w:rFonts w:eastAsia="Arial Unicode MS"/>
          <w:color w:val="000000"/>
          <w:sz w:val="28"/>
          <w:szCs w:val="28"/>
        </w:rPr>
      </w:pPr>
      <w:r w:rsidRPr="00AE2107">
        <w:rPr>
          <w:rFonts w:eastAsia="Arial Unicode MS"/>
          <w:color w:val="000000"/>
          <w:sz w:val="28"/>
          <w:szCs w:val="28"/>
        </w:rPr>
        <w:t xml:space="preserve">Транспортная маркировка </w:t>
      </w:r>
      <w:r>
        <w:rPr>
          <w:rFonts w:eastAsia="Arial Unicode MS"/>
          <w:color w:val="000000"/>
          <w:sz w:val="28"/>
          <w:szCs w:val="28"/>
        </w:rPr>
        <w:t xml:space="preserve">Товара </w:t>
      </w:r>
      <w:r w:rsidRPr="00372F52">
        <w:rPr>
          <w:rFonts w:eastAsia="Arial Unicode MS"/>
          <w:color w:val="000000"/>
          <w:sz w:val="28"/>
          <w:szCs w:val="28"/>
        </w:rPr>
        <w:t xml:space="preserve">должна быть выполнена </w:t>
      </w:r>
      <w:r w:rsidRPr="00AE2107">
        <w:rPr>
          <w:rFonts w:eastAsia="Arial Unicode MS"/>
          <w:color w:val="000000"/>
          <w:sz w:val="28"/>
          <w:szCs w:val="28"/>
        </w:rPr>
        <w:t>в соответствии с ГОСТ 14192-96 «Маркировка грузов».</w:t>
      </w:r>
    </w:p>
    <w:p w14:paraId="056B82B2" w14:textId="370D43F1" w:rsidR="00850AF8" w:rsidRDefault="00850AF8" w:rsidP="002C2EFD">
      <w:pPr>
        <w:pStyle w:val="ad"/>
        <w:numPr>
          <w:ilvl w:val="0"/>
          <w:numId w:val="12"/>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5D2321">
        <w:rPr>
          <w:b/>
          <w:sz w:val="28"/>
          <w:szCs w:val="28"/>
        </w:rPr>
        <w:t>ТРЕБОВАНИЯ К УПАКОВКЕ</w:t>
      </w:r>
    </w:p>
    <w:p w14:paraId="6DA8C855" w14:textId="305C8CC7" w:rsidR="00850AF8" w:rsidRDefault="00850AF8" w:rsidP="00850AF8">
      <w:pPr>
        <w:widowControl w:val="0"/>
        <w:autoSpaceDE w:val="0"/>
        <w:autoSpaceDN w:val="0"/>
        <w:adjustRightInd w:val="0"/>
        <w:ind w:firstLine="709"/>
        <w:jc w:val="both"/>
        <w:rPr>
          <w:rFonts w:eastAsia="Arial Unicode MS"/>
          <w:color w:val="000000"/>
          <w:sz w:val="28"/>
          <w:szCs w:val="28"/>
        </w:rPr>
      </w:pPr>
      <w:r w:rsidRPr="00372F52">
        <w:rPr>
          <w:rFonts w:eastAsia="Arial Unicode MS"/>
          <w:color w:val="000000"/>
          <w:sz w:val="28"/>
          <w:szCs w:val="28"/>
        </w:rPr>
        <w:t xml:space="preserve">Упаковка </w:t>
      </w:r>
      <w:r>
        <w:rPr>
          <w:rFonts w:eastAsia="Arial Unicode MS"/>
          <w:color w:val="000000"/>
          <w:sz w:val="28"/>
          <w:szCs w:val="28"/>
        </w:rPr>
        <w:t>Товара</w:t>
      </w:r>
      <w:r w:rsidRPr="00372F52">
        <w:rPr>
          <w:rFonts w:eastAsia="Arial Unicode MS"/>
          <w:color w:val="000000"/>
          <w:sz w:val="28"/>
          <w:szCs w:val="28"/>
        </w:rPr>
        <w:t xml:space="preserve"> должна быть выполнена в соответствии </w:t>
      </w:r>
      <w:r w:rsidR="00AE2107" w:rsidRPr="00AE2107">
        <w:rPr>
          <w:rFonts w:eastAsia="Arial Unicode MS"/>
          <w:color w:val="000000"/>
          <w:sz w:val="28"/>
          <w:szCs w:val="28"/>
        </w:rPr>
        <w:t xml:space="preserve">с </w:t>
      </w:r>
      <w:r w:rsidR="00157539">
        <w:rPr>
          <w:rFonts w:eastAsia="Arial Unicode MS"/>
          <w:color w:val="000000"/>
          <w:sz w:val="28"/>
          <w:szCs w:val="28"/>
        </w:rPr>
        <w:t>п. </w:t>
      </w:r>
      <w:r w:rsidR="00E377BC">
        <w:rPr>
          <w:rFonts w:eastAsia="Arial Unicode MS"/>
          <w:color w:val="000000"/>
          <w:sz w:val="28"/>
          <w:szCs w:val="28"/>
        </w:rPr>
        <w:t>5.5.</w:t>
      </w:r>
      <w:r w:rsidR="00CA4DB7">
        <w:rPr>
          <w:rFonts w:eastAsia="Arial Unicode MS"/>
          <w:color w:val="000000"/>
          <w:sz w:val="28"/>
          <w:szCs w:val="28"/>
        </w:rPr>
        <w:t xml:space="preserve"> </w:t>
      </w:r>
      <w:r w:rsidR="00AE2107" w:rsidRPr="00AE2107">
        <w:rPr>
          <w:rFonts w:eastAsia="Arial Unicode MS"/>
          <w:color w:val="000000"/>
          <w:sz w:val="28"/>
          <w:szCs w:val="28"/>
        </w:rPr>
        <w:t>ГОСТ</w:t>
      </w:r>
      <w:r w:rsidR="00157539">
        <w:rPr>
          <w:rFonts w:eastAsia="Arial Unicode MS"/>
          <w:color w:val="000000"/>
          <w:sz w:val="28"/>
          <w:szCs w:val="28"/>
        </w:rPr>
        <w:t> </w:t>
      </w:r>
      <w:r w:rsidR="00AE2107" w:rsidRPr="00AE2107">
        <w:rPr>
          <w:rFonts w:eastAsia="Arial Unicode MS"/>
          <w:color w:val="000000"/>
          <w:sz w:val="28"/>
          <w:szCs w:val="28"/>
        </w:rPr>
        <w:t>32522-2013 «Мешки тканые полипропиленовые. Общие технические условия».</w:t>
      </w:r>
    </w:p>
    <w:p w14:paraId="7F1A4F50" w14:textId="5B4066D5" w:rsidR="00850AF8" w:rsidRDefault="00850AF8" w:rsidP="00850AF8">
      <w:pPr>
        <w:widowControl w:val="0"/>
        <w:autoSpaceDE w:val="0"/>
        <w:autoSpaceDN w:val="0"/>
        <w:adjustRightInd w:val="0"/>
        <w:ind w:firstLine="709"/>
        <w:jc w:val="both"/>
        <w:rPr>
          <w:sz w:val="28"/>
          <w:szCs w:val="28"/>
        </w:rPr>
      </w:pPr>
      <w:r>
        <w:rPr>
          <w:rFonts w:eastAsia="Arial Unicode MS"/>
          <w:color w:val="000000"/>
          <w:sz w:val="28"/>
          <w:szCs w:val="28"/>
        </w:rPr>
        <w:t>Упаковка Товара должна обеспечивать его сохранность, предохранять от механических и атмосферных воздействий во время транспортировки и хранения.</w:t>
      </w:r>
      <w:r w:rsidRPr="00372F52">
        <w:rPr>
          <w:sz w:val="28"/>
          <w:szCs w:val="28"/>
        </w:rPr>
        <w:t xml:space="preserve"> </w:t>
      </w:r>
    </w:p>
    <w:p w14:paraId="4EF69201" w14:textId="5C3DAAF9" w:rsidR="00850AF8" w:rsidRDefault="00850AF8" w:rsidP="002C2EFD">
      <w:pPr>
        <w:pStyle w:val="ad"/>
        <w:numPr>
          <w:ilvl w:val="0"/>
          <w:numId w:val="12"/>
        </w:numPr>
        <w:tabs>
          <w:tab w:val="left" w:pos="284"/>
          <w:tab w:val="left" w:pos="567"/>
        </w:tabs>
        <w:suppressAutoHyphens/>
        <w:autoSpaceDE w:val="0"/>
        <w:autoSpaceDN w:val="0"/>
        <w:adjustRightInd w:val="0"/>
        <w:spacing w:before="240" w:after="120"/>
        <w:ind w:left="357" w:hanging="357"/>
        <w:contextualSpacing w:val="0"/>
        <w:jc w:val="center"/>
        <w:rPr>
          <w:rFonts w:eastAsia="Arial"/>
          <w:b/>
          <w:sz w:val="28"/>
          <w:szCs w:val="28"/>
          <w:lang w:eastAsia="ar-SA"/>
        </w:rPr>
      </w:pPr>
      <w:r w:rsidRPr="00372F52">
        <w:rPr>
          <w:rFonts w:eastAsia="Arial"/>
          <w:b/>
          <w:sz w:val="28"/>
          <w:szCs w:val="28"/>
          <w:lang w:eastAsia="ar-SA"/>
        </w:rPr>
        <w:t>СРОК, МЕСТО И УСЛОВИЯ ПОСТАВКИ ТОВАРА</w:t>
      </w:r>
    </w:p>
    <w:p w14:paraId="5660C558" w14:textId="27FBF254" w:rsidR="00850AF8" w:rsidRDefault="00850AF8" w:rsidP="00A12471">
      <w:pPr>
        <w:pStyle w:val="ad"/>
        <w:widowControl w:val="0"/>
        <w:numPr>
          <w:ilvl w:val="0"/>
          <w:numId w:val="14"/>
        </w:numPr>
        <w:tabs>
          <w:tab w:val="left" w:pos="1276"/>
        </w:tabs>
        <w:autoSpaceDE w:val="0"/>
        <w:autoSpaceDN w:val="0"/>
        <w:adjustRightInd w:val="0"/>
        <w:ind w:left="0" w:firstLine="709"/>
        <w:contextualSpacing w:val="0"/>
        <w:jc w:val="both"/>
        <w:rPr>
          <w:b/>
          <w:iCs/>
          <w:snapToGrid w:val="0"/>
          <w:color w:val="000000"/>
          <w:sz w:val="28"/>
          <w:szCs w:val="28"/>
        </w:rPr>
      </w:pPr>
      <w:r w:rsidRPr="006A7387">
        <w:rPr>
          <w:b/>
          <w:iCs/>
          <w:snapToGrid w:val="0"/>
          <w:color w:val="000000"/>
          <w:sz w:val="28"/>
          <w:szCs w:val="28"/>
        </w:rPr>
        <w:t>Срок и место поставки</w:t>
      </w:r>
      <w:r w:rsidR="00157539">
        <w:rPr>
          <w:b/>
          <w:iCs/>
          <w:snapToGrid w:val="0"/>
          <w:color w:val="000000"/>
          <w:sz w:val="28"/>
          <w:szCs w:val="28"/>
        </w:rPr>
        <w:t xml:space="preserve"> Товара</w:t>
      </w:r>
    </w:p>
    <w:p w14:paraId="587C8DE6" w14:textId="4D6AEC40" w:rsidR="00850AF8" w:rsidRPr="00F6727C" w:rsidRDefault="00CA4DB7" w:rsidP="00157539">
      <w:pPr>
        <w:pStyle w:val="ConsPlusNormal"/>
        <w:widowControl/>
        <w:numPr>
          <w:ilvl w:val="2"/>
          <w:numId w:val="16"/>
        </w:numPr>
        <w:tabs>
          <w:tab w:val="left" w:pos="709"/>
        </w:tabs>
        <w:suppressAutoHyphens w:val="0"/>
        <w:autoSpaceDN w:val="0"/>
        <w:ind w:left="0" w:firstLine="709"/>
        <w:jc w:val="both"/>
        <w:rPr>
          <w:rFonts w:ascii="Times New Roman" w:hAnsi="Times New Roman" w:cs="Times New Roman"/>
          <w:i/>
          <w:sz w:val="28"/>
          <w:szCs w:val="28"/>
        </w:rPr>
      </w:pPr>
      <w:r>
        <w:rPr>
          <w:rFonts w:ascii="Times New Roman" w:hAnsi="Times New Roman" w:cs="Times New Roman"/>
          <w:sz w:val="28"/>
          <w:szCs w:val="28"/>
        </w:rPr>
        <w:t>Срок п</w:t>
      </w:r>
      <w:r w:rsidR="00850AF8" w:rsidRPr="00F6727C">
        <w:rPr>
          <w:rFonts w:ascii="Times New Roman" w:hAnsi="Times New Roman" w:cs="Times New Roman"/>
          <w:sz w:val="28"/>
          <w:szCs w:val="28"/>
        </w:rPr>
        <w:t>оставк</w:t>
      </w:r>
      <w:r>
        <w:rPr>
          <w:rFonts w:ascii="Times New Roman" w:hAnsi="Times New Roman" w:cs="Times New Roman"/>
          <w:sz w:val="28"/>
          <w:szCs w:val="28"/>
        </w:rPr>
        <w:t>и</w:t>
      </w:r>
      <w:r w:rsidR="00157539">
        <w:rPr>
          <w:rFonts w:ascii="Times New Roman" w:hAnsi="Times New Roman" w:cs="Times New Roman"/>
          <w:sz w:val="28"/>
          <w:szCs w:val="28"/>
        </w:rPr>
        <w:t xml:space="preserve"> Товара</w:t>
      </w:r>
      <w:r w:rsidR="00157539" w:rsidRPr="00157539">
        <w:rPr>
          <w:rFonts w:ascii="Times New Roman" w:hAnsi="Times New Roman" w:cs="Times New Roman"/>
          <w:sz w:val="28"/>
          <w:szCs w:val="28"/>
        </w:rPr>
        <w:t xml:space="preserve">: </w:t>
      </w:r>
      <w:r w:rsidR="000F4BF3">
        <w:rPr>
          <w:rFonts w:ascii="Times New Roman" w:hAnsi="Times New Roman" w:cs="Times New Roman"/>
          <w:sz w:val="28"/>
          <w:szCs w:val="28"/>
        </w:rPr>
        <w:t>60</w:t>
      </w:r>
      <w:r w:rsidR="00157539" w:rsidRPr="00157539">
        <w:rPr>
          <w:rFonts w:ascii="Times New Roman" w:hAnsi="Times New Roman" w:cs="Times New Roman"/>
          <w:sz w:val="28"/>
          <w:szCs w:val="28"/>
        </w:rPr>
        <w:t xml:space="preserve"> (</w:t>
      </w:r>
      <w:r w:rsidR="000F4BF3">
        <w:rPr>
          <w:rFonts w:ascii="Times New Roman" w:hAnsi="Times New Roman" w:cs="Times New Roman"/>
          <w:sz w:val="28"/>
          <w:szCs w:val="28"/>
        </w:rPr>
        <w:t>шестьдесят</w:t>
      </w:r>
      <w:r w:rsidR="00157539" w:rsidRPr="00157539">
        <w:rPr>
          <w:rFonts w:ascii="Times New Roman" w:hAnsi="Times New Roman" w:cs="Times New Roman"/>
          <w:sz w:val="28"/>
          <w:szCs w:val="28"/>
        </w:rPr>
        <w:t xml:space="preserve">) календарных дней </w:t>
      </w:r>
      <w:r w:rsidR="00157539">
        <w:rPr>
          <w:rFonts w:ascii="Times New Roman" w:hAnsi="Times New Roman" w:cs="Times New Roman"/>
          <w:sz w:val="28"/>
          <w:szCs w:val="28"/>
          <w:lang w:val="en-US"/>
        </w:rPr>
        <w:t>c</w:t>
      </w:r>
      <w:r w:rsidR="00157539" w:rsidRPr="00157539">
        <w:rPr>
          <w:rFonts w:ascii="Times New Roman" w:hAnsi="Times New Roman" w:cs="Times New Roman"/>
          <w:sz w:val="28"/>
          <w:szCs w:val="28"/>
        </w:rPr>
        <w:t xml:space="preserve"> </w:t>
      </w:r>
      <w:r w:rsidR="00157539">
        <w:rPr>
          <w:rFonts w:ascii="Times New Roman" w:hAnsi="Times New Roman" w:cs="Times New Roman"/>
          <w:sz w:val="28"/>
          <w:szCs w:val="28"/>
        </w:rPr>
        <w:t>даты заключения договора</w:t>
      </w:r>
      <w:r w:rsidR="00850AF8" w:rsidRPr="00F6727C">
        <w:rPr>
          <w:rFonts w:ascii="Times New Roman" w:hAnsi="Times New Roman" w:cs="Times New Roman"/>
          <w:sz w:val="28"/>
          <w:szCs w:val="28"/>
        </w:rPr>
        <w:t xml:space="preserve">. </w:t>
      </w:r>
    </w:p>
    <w:p w14:paraId="447FA25D" w14:textId="0A022865" w:rsidR="00850AF8" w:rsidRDefault="00157539" w:rsidP="00157539">
      <w:pPr>
        <w:pStyle w:val="ad"/>
        <w:numPr>
          <w:ilvl w:val="2"/>
          <w:numId w:val="16"/>
        </w:numPr>
        <w:ind w:left="0" w:firstLine="709"/>
        <w:jc w:val="both"/>
        <w:rPr>
          <w:sz w:val="28"/>
          <w:szCs w:val="28"/>
        </w:rPr>
      </w:pPr>
      <w:r>
        <w:rPr>
          <w:sz w:val="28"/>
          <w:szCs w:val="28"/>
        </w:rPr>
        <w:t>Место</w:t>
      </w:r>
      <w:r w:rsidR="002E211C">
        <w:rPr>
          <w:sz w:val="28"/>
          <w:szCs w:val="28"/>
        </w:rPr>
        <w:t xml:space="preserve"> поставки Товара</w:t>
      </w:r>
      <w:r>
        <w:rPr>
          <w:sz w:val="28"/>
          <w:szCs w:val="28"/>
        </w:rPr>
        <w:t>:</w:t>
      </w:r>
      <w:r w:rsidRPr="00157539">
        <w:t xml:space="preserve"> </w:t>
      </w:r>
      <w:r w:rsidRPr="00157539">
        <w:rPr>
          <w:sz w:val="28"/>
          <w:szCs w:val="28"/>
        </w:rPr>
        <w:t xml:space="preserve">г. Москва, пос. </w:t>
      </w:r>
      <w:proofErr w:type="spellStart"/>
      <w:r w:rsidRPr="00157539">
        <w:rPr>
          <w:sz w:val="28"/>
          <w:szCs w:val="28"/>
        </w:rPr>
        <w:t>Марушкинское</w:t>
      </w:r>
      <w:proofErr w:type="spellEnd"/>
      <w:r w:rsidRPr="00157539">
        <w:rPr>
          <w:sz w:val="28"/>
          <w:szCs w:val="28"/>
        </w:rPr>
        <w:t>, квартал №63, домовладение 1, строение 2 (ЛЦ Внуково 2)</w:t>
      </w:r>
      <w:r w:rsidR="00850AF8" w:rsidRPr="002B04DD">
        <w:rPr>
          <w:sz w:val="28"/>
          <w:szCs w:val="28"/>
        </w:rPr>
        <w:t>.</w:t>
      </w:r>
    </w:p>
    <w:p w14:paraId="4D0A93DE" w14:textId="53574311" w:rsidR="00850AF8" w:rsidRDefault="00850AF8" w:rsidP="00A12471">
      <w:pPr>
        <w:pStyle w:val="ad"/>
        <w:widowControl w:val="0"/>
        <w:numPr>
          <w:ilvl w:val="0"/>
          <w:numId w:val="14"/>
        </w:numPr>
        <w:tabs>
          <w:tab w:val="left" w:pos="1276"/>
        </w:tabs>
        <w:autoSpaceDE w:val="0"/>
        <w:autoSpaceDN w:val="0"/>
        <w:adjustRightInd w:val="0"/>
        <w:spacing w:before="120"/>
        <w:ind w:left="0" w:firstLine="709"/>
        <w:contextualSpacing w:val="0"/>
        <w:jc w:val="both"/>
        <w:rPr>
          <w:b/>
          <w:iCs/>
          <w:snapToGrid w:val="0"/>
          <w:color w:val="000000"/>
          <w:sz w:val="28"/>
          <w:szCs w:val="28"/>
        </w:rPr>
      </w:pPr>
      <w:r w:rsidRPr="002B04DD">
        <w:rPr>
          <w:b/>
          <w:iCs/>
          <w:snapToGrid w:val="0"/>
          <w:color w:val="000000"/>
          <w:sz w:val="28"/>
          <w:szCs w:val="28"/>
        </w:rPr>
        <w:t>Условия поставки</w:t>
      </w:r>
      <w:r w:rsidR="00157539">
        <w:rPr>
          <w:b/>
          <w:iCs/>
          <w:snapToGrid w:val="0"/>
          <w:color w:val="000000"/>
          <w:sz w:val="28"/>
          <w:szCs w:val="28"/>
        </w:rPr>
        <w:t xml:space="preserve"> Товара</w:t>
      </w:r>
    </w:p>
    <w:p w14:paraId="332F3F40" w14:textId="1D898BAD" w:rsidR="00157539" w:rsidRDefault="000F4BF3" w:rsidP="00157539">
      <w:pPr>
        <w:widowControl w:val="0"/>
        <w:autoSpaceDE w:val="0"/>
        <w:autoSpaceDN w:val="0"/>
        <w:adjustRightInd w:val="0"/>
        <w:ind w:firstLine="709"/>
        <w:contextualSpacing/>
        <w:jc w:val="both"/>
        <w:rPr>
          <w:iCs/>
          <w:snapToGrid w:val="0"/>
          <w:color w:val="000000"/>
          <w:sz w:val="28"/>
          <w:szCs w:val="28"/>
        </w:rPr>
      </w:pPr>
      <w:r>
        <w:rPr>
          <w:sz w:val="28"/>
          <w:szCs w:val="28"/>
        </w:rPr>
        <w:t xml:space="preserve">6.2.1. </w:t>
      </w:r>
      <w:r w:rsidR="00157539" w:rsidRPr="00622C45">
        <w:rPr>
          <w:sz w:val="28"/>
          <w:szCs w:val="28"/>
        </w:rPr>
        <w:t>Поставка осуществляется в сроки, определенные п. 6.1.1</w:t>
      </w:r>
      <w:r w:rsidR="00157539">
        <w:rPr>
          <w:sz w:val="28"/>
          <w:szCs w:val="28"/>
        </w:rPr>
        <w:t>.</w:t>
      </w:r>
      <w:r>
        <w:rPr>
          <w:sz w:val="28"/>
          <w:szCs w:val="28"/>
        </w:rPr>
        <w:t xml:space="preserve"> настоящего ТЗ, </w:t>
      </w:r>
      <w:proofErr w:type="spellStart"/>
      <w:r>
        <w:rPr>
          <w:sz w:val="28"/>
          <w:szCs w:val="28"/>
        </w:rPr>
        <w:t>единоразово</w:t>
      </w:r>
      <w:proofErr w:type="spellEnd"/>
      <w:r>
        <w:rPr>
          <w:sz w:val="28"/>
          <w:szCs w:val="28"/>
        </w:rPr>
        <w:t>, в объеме, указанном в п. 3.2. настоящего ТЗ</w:t>
      </w:r>
      <w:r w:rsidRPr="00622C45">
        <w:rPr>
          <w:sz w:val="28"/>
          <w:szCs w:val="28"/>
        </w:rPr>
        <w:t>.</w:t>
      </w:r>
      <w:r w:rsidR="00157539">
        <w:rPr>
          <w:sz w:val="28"/>
          <w:szCs w:val="28"/>
        </w:rPr>
        <w:t xml:space="preserve"> </w:t>
      </w:r>
      <w:r>
        <w:rPr>
          <w:rFonts w:eastAsia="Calibri"/>
          <w:sz w:val="28"/>
          <w:szCs w:val="28"/>
          <w:lang w:eastAsia="en-US"/>
        </w:rPr>
        <w:t>Поставщик уведомляет Покупателя о дате и времени поставки Товара по указанной в договоре электронной почте не позднее 5 (пяти) рабочих дней до момента его поставки.</w:t>
      </w:r>
    </w:p>
    <w:p w14:paraId="3F110B66" w14:textId="616F9165" w:rsidR="00850AF8" w:rsidRPr="00157539" w:rsidRDefault="000F4BF3" w:rsidP="00157539">
      <w:pPr>
        <w:widowControl w:val="0"/>
        <w:autoSpaceDE w:val="0"/>
        <w:autoSpaceDN w:val="0"/>
        <w:adjustRightInd w:val="0"/>
        <w:ind w:firstLine="709"/>
        <w:contextualSpacing/>
        <w:jc w:val="both"/>
        <w:rPr>
          <w:iCs/>
          <w:snapToGrid w:val="0"/>
          <w:color w:val="000000"/>
          <w:sz w:val="28"/>
          <w:szCs w:val="28"/>
        </w:rPr>
      </w:pPr>
      <w:r>
        <w:rPr>
          <w:iCs/>
          <w:snapToGrid w:val="0"/>
          <w:color w:val="000000"/>
          <w:sz w:val="28"/>
          <w:szCs w:val="28"/>
        </w:rPr>
        <w:t xml:space="preserve">6.2.2. </w:t>
      </w:r>
      <w:r w:rsidRPr="000F4BF3">
        <w:rPr>
          <w:iCs/>
          <w:snapToGrid w:val="0"/>
          <w:color w:val="000000"/>
          <w:sz w:val="28"/>
          <w:szCs w:val="28"/>
        </w:rPr>
        <w:t xml:space="preserve">Покупатель посредством направления сообщения по электронной почте, указанной в договоре,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w:t>
      </w:r>
      <w:r>
        <w:rPr>
          <w:iCs/>
          <w:snapToGrid w:val="0"/>
          <w:color w:val="000000"/>
          <w:sz w:val="28"/>
          <w:szCs w:val="28"/>
        </w:rPr>
        <w:t>время не производится.</w:t>
      </w:r>
    </w:p>
    <w:p w14:paraId="3B07557F" w14:textId="73354818" w:rsidR="00850AF8" w:rsidRDefault="000F4BF3" w:rsidP="00850AF8">
      <w:pPr>
        <w:widowControl w:val="0"/>
        <w:autoSpaceDE w:val="0"/>
        <w:autoSpaceDN w:val="0"/>
        <w:adjustRightInd w:val="0"/>
        <w:ind w:firstLine="709"/>
        <w:contextualSpacing/>
        <w:jc w:val="both"/>
        <w:rPr>
          <w:iCs/>
          <w:snapToGrid w:val="0"/>
          <w:color w:val="000000"/>
          <w:sz w:val="28"/>
          <w:szCs w:val="28"/>
        </w:rPr>
      </w:pPr>
      <w:r>
        <w:rPr>
          <w:iCs/>
          <w:snapToGrid w:val="0"/>
          <w:color w:val="000000"/>
          <w:sz w:val="28"/>
          <w:szCs w:val="28"/>
        </w:rPr>
        <w:t xml:space="preserve">6.2.3. </w:t>
      </w:r>
      <w:r w:rsidR="00850AF8" w:rsidRPr="00372F52">
        <w:rPr>
          <w:iCs/>
          <w:snapToGrid w:val="0"/>
          <w:color w:val="000000"/>
          <w:sz w:val="28"/>
          <w:szCs w:val="28"/>
        </w:rPr>
        <w:t xml:space="preserve">Доставка </w:t>
      </w:r>
      <w:r>
        <w:rPr>
          <w:iCs/>
          <w:snapToGrid w:val="0"/>
          <w:color w:val="000000"/>
          <w:sz w:val="28"/>
          <w:szCs w:val="28"/>
        </w:rPr>
        <w:t xml:space="preserve">Товара </w:t>
      </w:r>
      <w:r w:rsidR="00850AF8" w:rsidRPr="00372F52">
        <w:rPr>
          <w:iCs/>
          <w:snapToGrid w:val="0"/>
          <w:color w:val="000000"/>
          <w:sz w:val="28"/>
          <w:szCs w:val="28"/>
        </w:rPr>
        <w:t>осуществляется в рабочие дни с понедельника по четверг с 09:00 до 17:00 часов, в пятницу с 09:00 до 15:45 часов</w:t>
      </w:r>
      <w:r w:rsidR="002E211C">
        <w:rPr>
          <w:iCs/>
          <w:snapToGrid w:val="0"/>
          <w:color w:val="000000"/>
          <w:sz w:val="28"/>
          <w:szCs w:val="28"/>
        </w:rPr>
        <w:t>.</w:t>
      </w:r>
    </w:p>
    <w:p w14:paraId="5BB8E4A2" w14:textId="1B6CD380" w:rsidR="00850AF8" w:rsidRDefault="000F4BF3" w:rsidP="00D23C87">
      <w:pPr>
        <w:widowControl w:val="0"/>
        <w:autoSpaceDE w:val="0"/>
        <w:autoSpaceDN w:val="0"/>
        <w:adjustRightInd w:val="0"/>
        <w:ind w:firstLine="709"/>
        <w:contextualSpacing/>
        <w:jc w:val="both"/>
        <w:rPr>
          <w:iCs/>
          <w:snapToGrid w:val="0"/>
          <w:color w:val="000000"/>
          <w:sz w:val="28"/>
          <w:szCs w:val="28"/>
        </w:rPr>
      </w:pPr>
      <w:r>
        <w:rPr>
          <w:iCs/>
          <w:snapToGrid w:val="0"/>
          <w:color w:val="000000"/>
          <w:sz w:val="28"/>
          <w:szCs w:val="28"/>
        </w:rPr>
        <w:t xml:space="preserve">6.2.4. </w:t>
      </w:r>
      <w:r w:rsidR="00850AF8" w:rsidRPr="00372F52">
        <w:rPr>
          <w:iCs/>
          <w:snapToGrid w:val="0"/>
          <w:color w:val="000000"/>
          <w:sz w:val="28"/>
          <w:szCs w:val="28"/>
        </w:rPr>
        <w:t xml:space="preserve">Доставка </w:t>
      </w:r>
      <w:r w:rsidR="00157539">
        <w:rPr>
          <w:iCs/>
          <w:snapToGrid w:val="0"/>
          <w:color w:val="000000"/>
          <w:sz w:val="28"/>
          <w:szCs w:val="28"/>
        </w:rPr>
        <w:t xml:space="preserve">Товара </w:t>
      </w:r>
      <w:r w:rsidR="00157539" w:rsidRPr="00702BD5">
        <w:rPr>
          <w:iCs/>
          <w:snapToGrid w:val="0"/>
          <w:color w:val="000000"/>
          <w:sz w:val="28"/>
          <w:szCs w:val="28"/>
        </w:rPr>
        <w:t>до места, определенного покупателем, разгрузка, подъем товара до помещений покупателя осуществляется силами и за счет Поставщика</w:t>
      </w:r>
      <w:r w:rsidR="00850AF8" w:rsidRPr="00372F52">
        <w:rPr>
          <w:iCs/>
          <w:snapToGrid w:val="0"/>
          <w:color w:val="000000"/>
          <w:sz w:val="28"/>
          <w:szCs w:val="28"/>
        </w:rPr>
        <w:t>.</w:t>
      </w:r>
    </w:p>
    <w:p w14:paraId="1CE2A4F5" w14:textId="0595C71A" w:rsidR="00850AF8" w:rsidRDefault="00850AF8" w:rsidP="002C2EFD">
      <w:pPr>
        <w:pStyle w:val="ad"/>
        <w:numPr>
          <w:ilvl w:val="0"/>
          <w:numId w:val="12"/>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372F52">
        <w:rPr>
          <w:b/>
          <w:sz w:val="28"/>
          <w:szCs w:val="28"/>
        </w:rPr>
        <w:t>УСЛОВИЯ СДАЧИ И ПРИЕМКИ ТОВАРА</w:t>
      </w:r>
    </w:p>
    <w:p w14:paraId="2E120F27" w14:textId="000B88DA" w:rsidR="00850AF8" w:rsidRDefault="00850AF8" w:rsidP="00A12471">
      <w:pPr>
        <w:pStyle w:val="ad"/>
        <w:numPr>
          <w:ilvl w:val="0"/>
          <w:numId w:val="15"/>
        </w:numPr>
        <w:tabs>
          <w:tab w:val="left" w:pos="1276"/>
        </w:tabs>
        <w:autoSpaceDE w:val="0"/>
        <w:autoSpaceDN w:val="0"/>
        <w:adjustRightInd w:val="0"/>
        <w:ind w:left="0" w:firstLine="709"/>
        <w:contextualSpacing w:val="0"/>
        <w:jc w:val="both"/>
        <w:rPr>
          <w:b/>
          <w:sz w:val="28"/>
          <w:szCs w:val="28"/>
        </w:rPr>
      </w:pPr>
      <w:r w:rsidRPr="00F31EBF">
        <w:rPr>
          <w:b/>
          <w:sz w:val="28"/>
          <w:szCs w:val="28"/>
        </w:rPr>
        <w:t>Порядок сдачи и приемки</w:t>
      </w:r>
    </w:p>
    <w:p w14:paraId="6625E764" w14:textId="6142EE1C" w:rsidR="00157539" w:rsidRPr="00157539" w:rsidRDefault="00157539" w:rsidP="00157539">
      <w:pPr>
        <w:tabs>
          <w:tab w:val="left" w:pos="1276"/>
        </w:tabs>
        <w:ind w:firstLine="709"/>
        <w:jc w:val="both"/>
        <w:rPr>
          <w:sz w:val="28"/>
          <w:szCs w:val="28"/>
          <w:lang w:eastAsia="en-US"/>
        </w:rPr>
      </w:pPr>
      <w:r w:rsidRPr="00157539">
        <w:rPr>
          <w:sz w:val="28"/>
          <w:szCs w:val="28"/>
          <w:lang w:eastAsia="en-US"/>
        </w:rPr>
        <w:t>Приемка Товара осуществляется уполномоченным работником Покупателя или приемочной комиссией Покупателя в соответствии с внутренними документами АО «Почта России». Не позднее чем за 1 (один) рабочи</w:t>
      </w:r>
      <w:r w:rsidR="00EA26BC">
        <w:rPr>
          <w:sz w:val="28"/>
          <w:szCs w:val="28"/>
          <w:lang w:eastAsia="en-US"/>
        </w:rPr>
        <w:t>й</w:t>
      </w:r>
      <w:r w:rsidRPr="00157539">
        <w:rPr>
          <w:sz w:val="28"/>
          <w:szCs w:val="28"/>
          <w:lang w:eastAsia="en-US"/>
        </w:rPr>
        <w:t xml:space="preserve"> д</w:t>
      </w:r>
      <w:r w:rsidR="00EA26BC">
        <w:rPr>
          <w:sz w:val="28"/>
          <w:szCs w:val="28"/>
          <w:lang w:eastAsia="en-US"/>
        </w:rPr>
        <w:t>ень</w:t>
      </w:r>
      <w:r w:rsidRPr="00157539">
        <w:rPr>
          <w:sz w:val="28"/>
          <w:szCs w:val="28"/>
          <w:lang w:eastAsia="en-US"/>
        </w:rPr>
        <w:t xml:space="preserve"> Покупатель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572AE282" w14:textId="22BA0A61" w:rsidR="00157539" w:rsidRPr="00157539" w:rsidRDefault="00157539" w:rsidP="00157539">
      <w:pPr>
        <w:tabs>
          <w:tab w:val="left" w:pos="1276"/>
        </w:tabs>
        <w:ind w:firstLine="709"/>
        <w:jc w:val="both"/>
        <w:rPr>
          <w:sz w:val="28"/>
          <w:szCs w:val="28"/>
          <w:lang w:eastAsia="en-US"/>
        </w:rPr>
      </w:pPr>
      <w:r w:rsidRPr="00157539">
        <w:rPr>
          <w:sz w:val="28"/>
          <w:szCs w:val="28"/>
          <w:lang w:eastAsia="en-US"/>
        </w:rPr>
        <w:t>Приемка Товара осуществляется Покупателем в течение 15 (пятнадцати) рабочих дней с даты поставки Товара и получ</w:t>
      </w:r>
      <w:r>
        <w:rPr>
          <w:sz w:val="28"/>
          <w:szCs w:val="28"/>
          <w:lang w:eastAsia="en-US"/>
        </w:rPr>
        <w:t>ения документов, указанных в п. </w:t>
      </w:r>
      <w:r w:rsidRPr="00157539">
        <w:rPr>
          <w:sz w:val="28"/>
          <w:szCs w:val="28"/>
          <w:lang w:eastAsia="en-US"/>
        </w:rPr>
        <w:t>7.2. настоящего ТЗ.</w:t>
      </w:r>
    </w:p>
    <w:p w14:paraId="30111167" w14:textId="3D647F2A" w:rsidR="00476BB5" w:rsidRPr="00157539" w:rsidRDefault="00157539" w:rsidP="00157539">
      <w:pPr>
        <w:widowControl w:val="0"/>
        <w:tabs>
          <w:tab w:val="left" w:pos="1560"/>
        </w:tabs>
        <w:autoSpaceDE w:val="0"/>
        <w:autoSpaceDN w:val="0"/>
        <w:adjustRightInd w:val="0"/>
        <w:ind w:right="140" w:firstLine="709"/>
        <w:jc w:val="both"/>
        <w:rPr>
          <w:color w:val="000000" w:themeColor="text1"/>
          <w:sz w:val="28"/>
          <w:szCs w:val="28"/>
          <w:lang w:eastAsia="en-US"/>
        </w:rPr>
      </w:pPr>
      <w:r w:rsidRPr="00157539">
        <w:rPr>
          <w:sz w:val="28"/>
          <w:szCs w:val="28"/>
          <w:lang w:eastAsia="en-US"/>
        </w:rPr>
        <w:t>Товар считается переданным Поставщиком и принятым Покупателем после подписания Сторонами товарной накладной по форме ТОРГ-12/УПД</w:t>
      </w:r>
      <w:r w:rsidR="002E211C" w:rsidRPr="00157539">
        <w:rPr>
          <w:color w:val="000000" w:themeColor="text1"/>
          <w:sz w:val="28"/>
          <w:szCs w:val="28"/>
          <w:lang w:eastAsia="en-US"/>
        </w:rPr>
        <w:t>.</w:t>
      </w:r>
    </w:p>
    <w:p w14:paraId="6DC1C7C0" w14:textId="6A65A08E" w:rsidR="00850AF8" w:rsidRDefault="00850AF8" w:rsidP="00A12471">
      <w:pPr>
        <w:pStyle w:val="ad"/>
        <w:numPr>
          <w:ilvl w:val="0"/>
          <w:numId w:val="15"/>
        </w:numPr>
        <w:tabs>
          <w:tab w:val="left" w:pos="1276"/>
        </w:tabs>
        <w:autoSpaceDE w:val="0"/>
        <w:autoSpaceDN w:val="0"/>
        <w:adjustRightInd w:val="0"/>
        <w:spacing w:before="120"/>
        <w:ind w:left="0" w:firstLine="709"/>
        <w:contextualSpacing w:val="0"/>
        <w:jc w:val="both"/>
        <w:rPr>
          <w:b/>
          <w:sz w:val="28"/>
          <w:szCs w:val="28"/>
          <w:lang w:eastAsia="en-US"/>
        </w:rPr>
      </w:pPr>
      <w:r w:rsidRPr="00DC67E0">
        <w:rPr>
          <w:b/>
          <w:sz w:val="28"/>
          <w:szCs w:val="28"/>
          <w:lang w:eastAsia="en-US"/>
        </w:rPr>
        <w:t>Требования по передаче Покупателю технических и иных документов при поставке товаров</w:t>
      </w:r>
    </w:p>
    <w:p w14:paraId="63168D87" w14:textId="03AF32F1" w:rsidR="00850AF8" w:rsidRPr="00372F52" w:rsidRDefault="00850AF8" w:rsidP="00850AF8">
      <w:pPr>
        <w:ind w:firstLine="709"/>
        <w:jc w:val="both"/>
        <w:rPr>
          <w:sz w:val="28"/>
          <w:szCs w:val="28"/>
          <w:lang w:eastAsia="en-US"/>
        </w:rPr>
      </w:pPr>
      <w:r w:rsidRPr="00DC67E0">
        <w:rPr>
          <w:sz w:val="28"/>
          <w:szCs w:val="28"/>
          <w:lang w:eastAsia="en-US"/>
        </w:rPr>
        <w:t xml:space="preserve">Поставщик поставляет Товар </w:t>
      </w:r>
      <w:r w:rsidR="00315924" w:rsidRPr="00372F52">
        <w:rPr>
          <w:sz w:val="28"/>
          <w:szCs w:val="28"/>
          <w:lang w:eastAsia="en-US"/>
        </w:rPr>
        <w:t>Покупател</w:t>
      </w:r>
      <w:r w:rsidR="00315924">
        <w:rPr>
          <w:sz w:val="28"/>
          <w:szCs w:val="28"/>
          <w:lang w:eastAsia="en-US"/>
        </w:rPr>
        <w:t>ю</w:t>
      </w:r>
      <w:r w:rsidR="00315924" w:rsidRPr="00372F52">
        <w:rPr>
          <w:sz w:val="28"/>
          <w:szCs w:val="28"/>
          <w:lang w:eastAsia="en-US"/>
        </w:rPr>
        <w:t xml:space="preserve"> </w:t>
      </w:r>
      <w:r w:rsidRPr="00372F52">
        <w:rPr>
          <w:sz w:val="28"/>
          <w:szCs w:val="28"/>
          <w:lang w:eastAsia="en-US"/>
        </w:rPr>
        <w:t>с оформленными сопроводительными документами:</w:t>
      </w:r>
    </w:p>
    <w:p w14:paraId="73404E67" w14:textId="7B99DFB2" w:rsidR="00850AF8" w:rsidRPr="00372F52" w:rsidRDefault="002C22E3" w:rsidP="002C22E3">
      <w:pPr>
        <w:tabs>
          <w:tab w:val="left" w:pos="993"/>
        </w:tabs>
        <w:ind w:firstLine="709"/>
        <w:jc w:val="both"/>
        <w:rPr>
          <w:sz w:val="28"/>
          <w:szCs w:val="28"/>
          <w:lang w:eastAsia="en-US"/>
        </w:rPr>
      </w:pPr>
      <w:r>
        <w:rPr>
          <w:sz w:val="28"/>
          <w:szCs w:val="28"/>
          <w:lang w:eastAsia="en-US"/>
        </w:rPr>
        <w:t>-</w:t>
      </w:r>
      <w:r>
        <w:rPr>
          <w:sz w:val="28"/>
          <w:szCs w:val="28"/>
          <w:lang w:eastAsia="en-US"/>
        </w:rPr>
        <w:tab/>
      </w:r>
      <w:r w:rsidR="00850AF8" w:rsidRPr="00372F52">
        <w:rPr>
          <w:sz w:val="28"/>
          <w:szCs w:val="28"/>
          <w:lang w:eastAsia="en-US"/>
        </w:rPr>
        <w:t>товарной накладной ф</w:t>
      </w:r>
      <w:r w:rsidR="00850AF8">
        <w:rPr>
          <w:sz w:val="28"/>
          <w:szCs w:val="28"/>
          <w:lang w:eastAsia="en-US"/>
        </w:rPr>
        <w:t>ормы ТОРГ-12</w:t>
      </w:r>
      <w:r w:rsidR="002E211C">
        <w:rPr>
          <w:sz w:val="28"/>
          <w:szCs w:val="28"/>
          <w:lang w:eastAsia="en-US"/>
        </w:rPr>
        <w:t>/УПД</w:t>
      </w:r>
      <w:r w:rsidR="00850AF8">
        <w:rPr>
          <w:sz w:val="28"/>
          <w:szCs w:val="28"/>
          <w:lang w:eastAsia="en-US"/>
        </w:rPr>
        <w:t>;</w:t>
      </w:r>
    </w:p>
    <w:p w14:paraId="565C72A1" w14:textId="0130E729" w:rsidR="00850AF8" w:rsidRPr="00372F52" w:rsidRDefault="00850AF8" w:rsidP="002C22E3">
      <w:pPr>
        <w:tabs>
          <w:tab w:val="left" w:pos="993"/>
        </w:tabs>
        <w:ind w:firstLine="709"/>
        <w:jc w:val="both"/>
        <w:rPr>
          <w:sz w:val="28"/>
          <w:szCs w:val="28"/>
          <w:lang w:eastAsia="en-US"/>
        </w:rPr>
      </w:pPr>
      <w:r w:rsidRPr="00372F52">
        <w:rPr>
          <w:sz w:val="28"/>
          <w:szCs w:val="28"/>
          <w:lang w:eastAsia="en-US"/>
        </w:rPr>
        <w:t>-</w:t>
      </w:r>
      <w:r w:rsidR="002C22E3">
        <w:rPr>
          <w:sz w:val="28"/>
          <w:szCs w:val="28"/>
          <w:lang w:eastAsia="en-US"/>
        </w:rPr>
        <w:tab/>
      </w:r>
      <w:r w:rsidR="00E377BC">
        <w:rPr>
          <w:sz w:val="28"/>
          <w:szCs w:val="28"/>
          <w:lang w:eastAsia="en-US"/>
        </w:rPr>
        <w:t>документами, подтверждающими качество товара и его безопасность, если товар подлежит обязательной сертификации</w:t>
      </w:r>
      <w:r w:rsidRPr="00372F52">
        <w:rPr>
          <w:sz w:val="28"/>
          <w:szCs w:val="28"/>
          <w:lang w:eastAsia="en-US"/>
        </w:rPr>
        <w:t>;</w:t>
      </w:r>
    </w:p>
    <w:p w14:paraId="33A6624E" w14:textId="6E72E435" w:rsidR="00850AF8" w:rsidRDefault="002C22E3" w:rsidP="002C22E3">
      <w:pPr>
        <w:tabs>
          <w:tab w:val="left" w:pos="993"/>
        </w:tabs>
        <w:ind w:firstLine="709"/>
        <w:jc w:val="both"/>
        <w:rPr>
          <w:sz w:val="28"/>
          <w:szCs w:val="28"/>
          <w:lang w:eastAsia="en-US"/>
        </w:rPr>
      </w:pPr>
      <w:r>
        <w:rPr>
          <w:sz w:val="28"/>
          <w:szCs w:val="28"/>
          <w:lang w:eastAsia="en-US"/>
        </w:rPr>
        <w:t>-</w:t>
      </w:r>
      <w:r>
        <w:rPr>
          <w:sz w:val="28"/>
          <w:szCs w:val="28"/>
          <w:lang w:eastAsia="en-US"/>
        </w:rPr>
        <w:tab/>
      </w:r>
      <w:r w:rsidR="00850AF8" w:rsidRPr="00372F52">
        <w:rPr>
          <w:sz w:val="28"/>
          <w:szCs w:val="28"/>
          <w:lang w:eastAsia="en-US"/>
        </w:rPr>
        <w:t>счет-фактурой.</w:t>
      </w:r>
      <w:r w:rsidR="00850AF8">
        <w:rPr>
          <w:rStyle w:val="ac"/>
          <w:sz w:val="28"/>
          <w:szCs w:val="28"/>
          <w:lang w:eastAsia="en-US"/>
        </w:rPr>
        <w:footnoteReference w:id="1"/>
      </w:r>
    </w:p>
    <w:p w14:paraId="11161FAF" w14:textId="7F224A94" w:rsidR="00850AF8" w:rsidRDefault="00850AF8" w:rsidP="002C22E3">
      <w:pPr>
        <w:pStyle w:val="ad"/>
        <w:numPr>
          <w:ilvl w:val="0"/>
          <w:numId w:val="12"/>
        </w:numPr>
        <w:tabs>
          <w:tab w:val="left" w:pos="284"/>
          <w:tab w:val="left" w:pos="567"/>
        </w:tabs>
        <w:suppressAutoHyphens/>
        <w:autoSpaceDE w:val="0"/>
        <w:autoSpaceDN w:val="0"/>
        <w:adjustRightInd w:val="0"/>
        <w:spacing w:before="240" w:after="120"/>
        <w:ind w:left="357" w:hanging="357"/>
        <w:contextualSpacing w:val="0"/>
        <w:jc w:val="center"/>
        <w:rPr>
          <w:b/>
          <w:sz w:val="28"/>
          <w:szCs w:val="28"/>
          <w:lang w:eastAsia="ar-SA"/>
        </w:rPr>
      </w:pPr>
      <w:r w:rsidRPr="00372F52">
        <w:rPr>
          <w:b/>
          <w:sz w:val="28"/>
          <w:szCs w:val="28"/>
          <w:lang w:eastAsia="ar-SA"/>
        </w:rPr>
        <w:t xml:space="preserve">ТРЕБОВАНИЯ К ТРАНСПОРТИРОВКЕ </w:t>
      </w:r>
    </w:p>
    <w:p w14:paraId="1EFE5BC5" w14:textId="455C70D7" w:rsidR="00850AF8" w:rsidRDefault="00850AF8" w:rsidP="000F67AB">
      <w:pPr>
        <w:ind w:firstLine="709"/>
        <w:jc w:val="both"/>
        <w:rPr>
          <w:rFonts w:eastAsia="Arial Unicode MS"/>
          <w:color w:val="000000"/>
          <w:sz w:val="28"/>
          <w:szCs w:val="28"/>
        </w:rPr>
      </w:pPr>
      <w:r>
        <w:rPr>
          <w:rFonts w:eastAsia="Arial Unicode MS"/>
          <w:color w:val="000000"/>
          <w:sz w:val="28"/>
          <w:szCs w:val="28"/>
        </w:rPr>
        <w:lastRenderedPageBreak/>
        <w:t>Транспортировка Товара осуществляется в</w:t>
      </w:r>
      <w:r w:rsidRPr="00372F52">
        <w:rPr>
          <w:rFonts w:eastAsia="Arial Unicode MS"/>
          <w:color w:val="000000"/>
          <w:sz w:val="28"/>
          <w:szCs w:val="28"/>
        </w:rPr>
        <w:t xml:space="preserve"> соответствии </w:t>
      </w:r>
      <w:r w:rsidR="00214704" w:rsidRPr="00214704">
        <w:rPr>
          <w:rFonts w:eastAsia="Arial Unicode MS"/>
          <w:color w:val="000000"/>
          <w:sz w:val="28"/>
          <w:szCs w:val="28"/>
        </w:rPr>
        <w:t xml:space="preserve">с </w:t>
      </w:r>
      <w:r w:rsidR="00E377BC">
        <w:rPr>
          <w:rFonts w:eastAsia="Arial Unicode MS"/>
          <w:color w:val="000000"/>
          <w:sz w:val="28"/>
          <w:szCs w:val="28"/>
        </w:rPr>
        <w:t>п. 10</w:t>
      </w:r>
      <w:r w:rsidR="002C22E3">
        <w:rPr>
          <w:rFonts w:eastAsia="Arial Unicode MS"/>
          <w:color w:val="000000"/>
          <w:sz w:val="28"/>
          <w:szCs w:val="28"/>
        </w:rPr>
        <w:br/>
      </w:r>
      <w:r w:rsidR="00214704" w:rsidRPr="00214704">
        <w:rPr>
          <w:rFonts w:eastAsia="Arial Unicode MS"/>
          <w:color w:val="000000"/>
          <w:sz w:val="28"/>
          <w:szCs w:val="28"/>
        </w:rPr>
        <w:t>ГОСТ 32522-2013 «Мешки тканые полипропиленовые. Общие технические условия».</w:t>
      </w:r>
    </w:p>
    <w:p w14:paraId="4263784C" w14:textId="75CCECB7" w:rsidR="00850AF8" w:rsidRDefault="00850AF8" w:rsidP="002C22E3">
      <w:pPr>
        <w:pStyle w:val="ad"/>
        <w:numPr>
          <w:ilvl w:val="0"/>
          <w:numId w:val="12"/>
        </w:numPr>
        <w:tabs>
          <w:tab w:val="left" w:pos="567"/>
        </w:tabs>
        <w:spacing w:before="240" w:after="120"/>
        <w:ind w:left="357" w:hanging="357"/>
        <w:contextualSpacing w:val="0"/>
        <w:jc w:val="center"/>
        <w:rPr>
          <w:b/>
          <w:sz w:val="28"/>
          <w:szCs w:val="28"/>
        </w:rPr>
      </w:pPr>
      <w:r w:rsidRPr="00CA1D3D">
        <w:rPr>
          <w:b/>
          <w:sz w:val="28"/>
          <w:szCs w:val="28"/>
        </w:rPr>
        <w:t>ТРЕБОВАНИЯ К ХРАНЕНИЮ</w:t>
      </w:r>
    </w:p>
    <w:p w14:paraId="22E51760" w14:textId="07217002" w:rsidR="00850AF8" w:rsidRDefault="00850AF8" w:rsidP="002C22E3">
      <w:pPr>
        <w:ind w:firstLine="709"/>
        <w:jc w:val="both"/>
        <w:rPr>
          <w:rFonts w:eastAsia="Arial Unicode MS"/>
          <w:color w:val="000000"/>
          <w:sz w:val="28"/>
          <w:szCs w:val="28"/>
        </w:rPr>
      </w:pPr>
      <w:r>
        <w:rPr>
          <w:rFonts w:eastAsia="Arial Unicode MS"/>
          <w:color w:val="000000"/>
          <w:sz w:val="28"/>
          <w:szCs w:val="28"/>
        </w:rPr>
        <w:t>Хранение Товара осуществляется в</w:t>
      </w:r>
      <w:r w:rsidRPr="00372F52">
        <w:rPr>
          <w:rFonts w:eastAsia="Arial Unicode MS"/>
          <w:color w:val="000000"/>
          <w:sz w:val="28"/>
          <w:szCs w:val="28"/>
        </w:rPr>
        <w:t xml:space="preserve"> соответствии </w:t>
      </w:r>
      <w:r w:rsidR="00214704" w:rsidRPr="00214704">
        <w:rPr>
          <w:rFonts w:eastAsia="Arial Unicode MS"/>
          <w:color w:val="000000"/>
          <w:sz w:val="28"/>
          <w:szCs w:val="28"/>
        </w:rPr>
        <w:t xml:space="preserve">с </w:t>
      </w:r>
      <w:r w:rsidR="00E377BC">
        <w:rPr>
          <w:rFonts w:eastAsia="Arial Unicode MS"/>
          <w:color w:val="000000"/>
          <w:sz w:val="28"/>
          <w:szCs w:val="28"/>
        </w:rPr>
        <w:t>п. 10</w:t>
      </w:r>
      <w:r w:rsidR="00157539">
        <w:rPr>
          <w:rFonts w:eastAsia="Arial Unicode MS"/>
        </w:rPr>
        <w:t xml:space="preserve"> </w:t>
      </w:r>
      <w:r w:rsidR="00214704" w:rsidRPr="00214704">
        <w:rPr>
          <w:rFonts w:eastAsia="Arial Unicode MS"/>
          <w:color w:val="000000"/>
          <w:sz w:val="28"/>
          <w:szCs w:val="28"/>
        </w:rPr>
        <w:t>ГОСТ</w:t>
      </w:r>
      <w:r w:rsidR="00157539">
        <w:rPr>
          <w:rFonts w:eastAsia="Arial Unicode MS"/>
          <w:color w:val="000000"/>
          <w:sz w:val="28"/>
          <w:szCs w:val="28"/>
        </w:rPr>
        <w:t> </w:t>
      </w:r>
      <w:r w:rsidR="00214704" w:rsidRPr="00214704">
        <w:rPr>
          <w:rFonts w:eastAsia="Arial Unicode MS"/>
          <w:color w:val="000000"/>
          <w:sz w:val="28"/>
          <w:szCs w:val="28"/>
        </w:rPr>
        <w:t>32522-2013 «Мешки тканые полипропиленовые. Общие технические условия».</w:t>
      </w:r>
    </w:p>
    <w:p w14:paraId="2C5F80BA" w14:textId="32F9FE9F" w:rsidR="00850AF8" w:rsidRDefault="00850AF8" w:rsidP="002C22E3">
      <w:pPr>
        <w:pStyle w:val="ad"/>
        <w:numPr>
          <w:ilvl w:val="0"/>
          <w:numId w:val="12"/>
        </w:numPr>
        <w:tabs>
          <w:tab w:val="left" w:pos="567"/>
        </w:tabs>
        <w:spacing w:before="240" w:after="120"/>
        <w:ind w:left="527" w:hanging="527"/>
        <w:contextualSpacing w:val="0"/>
        <w:jc w:val="center"/>
        <w:rPr>
          <w:b/>
          <w:sz w:val="28"/>
          <w:szCs w:val="28"/>
        </w:rPr>
      </w:pPr>
      <w:r w:rsidRPr="00CA1D3D">
        <w:rPr>
          <w:b/>
          <w:sz w:val="28"/>
          <w:szCs w:val="28"/>
        </w:rPr>
        <w:t>ТРЕБОВАНИЯ К ОБСЛУЖИВАНИЮ</w:t>
      </w:r>
    </w:p>
    <w:p w14:paraId="5C0A4C20" w14:textId="378716A3" w:rsidR="00850AF8" w:rsidRDefault="00850AF8" w:rsidP="000F67AB">
      <w:pPr>
        <w:ind w:firstLine="709"/>
        <w:rPr>
          <w:sz w:val="28"/>
          <w:szCs w:val="28"/>
          <w:lang w:eastAsia="x-none"/>
        </w:rPr>
      </w:pPr>
      <w:r w:rsidRPr="00372F52">
        <w:rPr>
          <w:sz w:val="28"/>
          <w:szCs w:val="28"/>
          <w:lang w:eastAsia="x-none"/>
        </w:rPr>
        <w:t>Не установлены</w:t>
      </w:r>
      <w:r>
        <w:rPr>
          <w:sz w:val="28"/>
          <w:szCs w:val="28"/>
          <w:lang w:eastAsia="x-none"/>
        </w:rPr>
        <w:t>.</w:t>
      </w:r>
    </w:p>
    <w:p w14:paraId="255ED40E" w14:textId="04F12C65" w:rsidR="00850AF8" w:rsidRDefault="00850AF8" w:rsidP="002C22E3">
      <w:pPr>
        <w:pStyle w:val="ConsPlusNormal"/>
        <w:numPr>
          <w:ilvl w:val="0"/>
          <w:numId w:val="12"/>
        </w:numPr>
        <w:tabs>
          <w:tab w:val="left" w:pos="567"/>
        </w:tabs>
        <w:suppressAutoHyphens w:val="0"/>
        <w:autoSpaceDN w:val="0"/>
        <w:adjustRightInd w:val="0"/>
        <w:spacing w:before="240" w:after="120"/>
        <w:ind w:left="527" w:hanging="527"/>
        <w:jc w:val="center"/>
        <w:rPr>
          <w:rFonts w:ascii="Times New Roman" w:hAnsi="Times New Roman" w:cs="Times New Roman"/>
          <w:b/>
          <w:sz w:val="28"/>
          <w:szCs w:val="28"/>
        </w:rPr>
      </w:pPr>
      <w:r w:rsidRPr="00372F52">
        <w:rPr>
          <w:rFonts w:ascii="Times New Roman" w:hAnsi="Times New Roman" w:cs="Times New Roman"/>
          <w:b/>
          <w:sz w:val="28"/>
          <w:szCs w:val="28"/>
        </w:rPr>
        <w:t>ЭКОЛОГИЧЕСКИЕ ТРЕБОВАНИЯ</w:t>
      </w:r>
    </w:p>
    <w:p w14:paraId="292765F3" w14:textId="753C189D" w:rsidR="00850AF8" w:rsidRDefault="00850AF8" w:rsidP="000F67AB">
      <w:pPr>
        <w:ind w:firstLine="709"/>
        <w:jc w:val="both"/>
        <w:rPr>
          <w:sz w:val="28"/>
          <w:szCs w:val="28"/>
          <w:lang w:eastAsia="x-none"/>
        </w:rPr>
      </w:pPr>
      <w:r>
        <w:rPr>
          <w:sz w:val="28"/>
          <w:szCs w:val="28"/>
          <w:lang w:eastAsia="x-none"/>
        </w:rPr>
        <w:t>Способы утилизации Товара и упаковки не должны наносить вреда окружающей среде и должны быть определены производителем.</w:t>
      </w:r>
    </w:p>
    <w:p w14:paraId="0AA5A78F" w14:textId="36808347" w:rsidR="00850AF8" w:rsidRDefault="00850AF8" w:rsidP="002C22E3">
      <w:pPr>
        <w:pStyle w:val="ConsPlusNormal"/>
        <w:numPr>
          <w:ilvl w:val="0"/>
          <w:numId w:val="12"/>
        </w:numPr>
        <w:tabs>
          <w:tab w:val="left" w:pos="567"/>
        </w:tabs>
        <w:suppressAutoHyphens w:val="0"/>
        <w:autoSpaceDN w:val="0"/>
        <w:adjustRightInd w:val="0"/>
        <w:spacing w:before="240" w:after="120"/>
        <w:ind w:left="527" w:hanging="527"/>
        <w:jc w:val="center"/>
        <w:rPr>
          <w:rFonts w:ascii="Times New Roman" w:hAnsi="Times New Roman" w:cs="Times New Roman"/>
          <w:b/>
          <w:sz w:val="28"/>
          <w:szCs w:val="28"/>
        </w:rPr>
      </w:pPr>
      <w:r w:rsidRPr="00F7630E">
        <w:rPr>
          <w:rFonts w:ascii="Times New Roman" w:hAnsi="Times New Roman" w:cs="Times New Roman"/>
          <w:b/>
          <w:sz w:val="28"/>
          <w:szCs w:val="28"/>
        </w:rPr>
        <w:t>ТРЕБОВАНИЯ К БЕЗОПАСНОСТИ</w:t>
      </w:r>
    </w:p>
    <w:p w14:paraId="4A3432B7" w14:textId="100AF0C6" w:rsidR="00850AF8" w:rsidRDefault="00850AF8" w:rsidP="000F67AB">
      <w:pPr>
        <w:widowControl w:val="0"/>
        <w:autoSpaceDE w:val="0"/>
        <w:autoSpaceDN w:val="0"/>
        <w:adjustRightInd w:val="0"/>
        <w:ind w:firstLine="709"/>
        <w:jc w:val="both"/>
        <w:rPr>
          <w:sz w:val="28"/>
          <w:szCs w:val="28"/>
        </w:rPr>
      </w:pPr>
      <w:r w:rsidRPr="00372F52">
        <w:rPr>
          <w:sz w:val="28"/>
          <w:szCs w:val="28"/>
        </w:rPr>
        <w:t>Товар должен соответствовать требованиям безопасности в соответствии с действующим законодательством Р</w:t>
      </w:r>
      <w:r w:rsidR="001D793C">
        <w:rPr>
          <w:sz w:val="28"/>
          <w:szCs w:val="28"/>
        </w:rPr>
        <w:t>оссийской Федераци</w:t>
      </w:r>
      <w:r w:rsidR="00D41F11">
        <w:rPr>
          <w:sz w:val="28"/>
          <w:szCs w:val="28"/>
        </w:rPr>
        <w:t>и</w:t>
      </w:r>
      <w:r w:rsidRPr="00372F52">
        <w:rPr>
          <w:sz w:val="28"/>
          <w:szCs w:val="28"/>
        </w:rPr>
        <w:t xml:space="preserve">,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0E627BB0" w14:textId="354CE545" w:rsidR="00850AF8" w:rsidRDefault="00850AF8" w:rsidP="002C22E3">
      <w:pPr>
        <w:pStyle w:val="ConsPlusNormal"/>
        <w:numPr>
          <w:ilvl w:val="0"/>
          <w:numId w:val="12"/>
        </w:numPr>
        <w:tabs>
          <w:tab w:val="left" w:pos="567"/>
        </w:tabs>
        <w:suppressAutoHyphens w:val="0"/>
        <w:autoSpaceDN w:val="0"/>
        <w:adjustRightInd w:val="0"/>
        <w:spacing w:before="240" w:after="120"/>
        <w:ind w:left="527" w:hanging="527"/>
        <w:jc w:val="center"/>
        <w:rPr>
          <w:rFonts w:ascii="Times New Roman" w:hAnsi="Times New Roman" w:cs="Times New Roman"/>
          <w:b/>
          <w:sz w:val="28"/>
          <w:szCs w:val="28"/>
        </w:rPr>
      </w:pPr>
      <w:r w:rsidRPr="00372F52">
        <w:rPr>
          <w:rFonts w:ascii="Times New Roman" w:hAnsi="Times New Roman" w:cs="Times New Roman"/>
          <w:b/>
          <w:sz w:val="28"/>
          <w:szCs w:val="28"/>
        </w:rPr>
        <w:t>ДОПОЛНИТЕЛЬНЫЕ (ИНЫЕ) ТРЕБОВАНИЯ</w:t>
      </w:r>
    </w:p>
    <w:p w14:paraId="0995B5F1" w14:textId="734429B8" w:rsidR="00850AF8" w:rsidRDefault="00850AF8" w:rsidP="000F67AB">
      <w:pPr>
        <w:ind w:firstLine="709"/>
        <w:rPr>
          <w:sz w:val="28"/>
          <w:szCs w:val="28"/>
          <w:lang w:eastAsia="x-none"/>
        </w:rPr>
      </w:pPr>
      <w:r w:rsidRPr="00372F52">
        <w:rPr>
          <w:sz w:val="28"/>
          <w:szCs w:val="28"/>
          <w:lang w:eastAsia="x-none"/>
        </w:rPr>
        <w:t>Не установлены</w:t>
      </w:r>
      <w:r>
        <w:rPr>
          <w:sz w:val="28"/>
          <w:szCs w:val="28"/>
          <w:lang w:eastAsia="x-none"/>
        </w:rPr>
        <w:t>.</w:t>
      </w:r>
    </w:p>
    <w:p w14:paraId="49F84B22" w14:textId="5D15BBFC" w:rsidR="00856174" w:rsidRDefault="00856174" w:rsidP="00856174">
      <w:pPr>
        <w:pStyle w:val="ConsPlusNormal"/>
        <w:numPr>
          <w:ilvl w:val="0"/>
          <w:numId w:val="12"/>
        </w:numPr>
        <w:tabs>
          <w:tab w:val="left" w:pos="567"/>
          <w:tab w:val="left" w:pos="1134"/>
        </w:tabs>
        <w:suppressAutoHyphens w:val="0"/>
        <w:autoSpaceDN w:val="0"/>
        <w:adjustRightInd w:val="0"/>
        <w:spacing w:before="240" w:after="120"/>
        <w:ind w:hanging="153"/>
        <w:jc w:val="center"/>
        <w:rPr>
          <w:rFonts w:ascii="Times New Roman" w:hAnsi="Times New Roman" w:cs="Times New Roman"/>
          <w:b/>
          <w:sz w:val="28"/>
          <w:szCs w:val="28"/>
        </w:rPr>
      </w:pPr>
      <w:r w:rsidRPr="00890612">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
        <w:gridCol w:w="6947"/>
        <w:gridCol w:w="1711"/>
      </w:tblGrid>
      <w:tr w:rsidR="00856174" w:rsidRPr="002C1F5B" w14:paraId="1F0E847B" w14:textId="77777777" w:rsidTr="00157539">
        <w:tc>
          <w:tcPr>
            <w:tcW w:w="685" w:type="dxa"/>
            <w:shd w:val="clear" w:color="auto" w:fill="auto"/>
          </w:tcPr>
          <w:p w14:paraId="55673263" w14:textId="77777777" w:rsidR="00856174" w:rsidRPr="00F6727C" w:rsidRDefault="00856174" w:rsidP="001C352A">
            <w:pPr>
              <w:jc w:val="center"/>
              <w:rPr>
                <w:sz w:val="28"/>
                <w:szCs w:val="28"/>
              </w:rPr>
            </w:pPr>
            <w:r w:rsidRPr="00F6727C">
              <w:rPr>
                <w:sz w:val="28"/>
                <w:szCs w:val="28"/>
              </w:rPr>
              <w:t>№ п/п</w:t>
            </w:r>
          </w:p>
        </w:tc>
        <w:tc>
          <w:tcPr>
            <w:tcW w:w="6948" w:type="dxa"/>
            <w:shd w:val="clear" w:color="auto" w:fill="auto"/>
          </w:tcPr>
          <w:p w14:paraId="7304F467" w14:textId="77777777" w:rsidR="00856174" w:rsidRPr="00F6727C" w:rsidRDefault="00856174" w:rsidP="001C352A">
            <w:pPr>
              <w:jc w:val="center"/>
              <w:rPr>
                <w:sz w:val="28"/>
                <w:szCs w:val="28"/>
              </w:rPr>
            </w:pPr>
            <w:r w:rsidRPr="00F6727C">
              <w:rPr>
                <w:sz w:val="28"/>
                <w:szCs w:val="28"/>
              </w:rPr>
              <w:t>Наименование приложения</w:t>
            </w:r>
          </w:p>
          <w:p w14:paraId="2020F799" w14:textId="77777777" w:rsidR="00856174" w:rsidRPr="00F6727C" w:rsidRDefault="00856174" w:rsidP="001C352A">
            <w:pPr>
              <w:jc w:val="center"/>
              <w:rPr>
                <w:sz w:val="28"/>
                <w:szCs w:val="28"/>
              </w:rPr>
            </w:pPr>
          </w:p>
        </w:tc>
        <w:tc>
          <w:tcPr>
            <w:tcW w:w="1711" w:type="dxa"/>
            <w:shd w:val="clear" w:color="auto" w:fill="auto"/>
          </w:tcPr>
          <w:p w14:paraId="2BC77CE1" w14:textId="77777777" w:rsidR="00856174" w:rsidRPr="00F6727C" w:rsidRDefault="00856174" w:rsidP="001C352A">
            <w:pPr>
              <w:jc w:val="center"/>
              <w:rPr>
                <w:sz w:val="28"/>
                <w:szCs w:val="28"/>
              </w:rPr>
            </w:pPr>
            <w:r w:rsidRPr="00F6727C">
              <w:rPr>
                <w:sz w:val="28"/>
                <w:szCs w:val="28"/>
              </w:rPr>
              <w:t>Номер страницы</w:t>
            </w:r>
          </w:p>
        </w:tc>
      </w:tr>
      <w:tr w:rsidR="00856174" w:rsidRPr="002C1F5B" w14:paraId="62D30C17" w14:textId="77777777" w:rsidTr="00157539">
        <w:trPr>
          <w:trHeight w:val="396"/>
        </w:trPr>
        <w:tc>
          <w:tcPr>
            <w:tcW w:w="685" w:type="dxa"/>
            <w:shd w:val="clear" w:color="auto" w:fill="auto"/>
          </w:tcPr>
          <w:p w14:paraId="0BF7CE87" w14:textId="56679DB2" w:rsidR="00856174" w:rsidRPr="00F6727C" w:rsidRDefault="00157539" w:rsidP="001C352A">
            <w:pPr>
              <w:jc w:val="center"/>
              <w:rPr>
                <w:sz w:val="28"/>
                <w:szCs w:val="28"/>
              </w:rPr>
            </w:pPr>
            <w:r>
              <w:rPr>
                <w:sz w:val="28"/>
                <w:szCs w:val="28"/>
              </w:rPr>
              <w:t>1</w:t>
            </w:r>
            <w:r w:rsidR="00E73687" w:rsidRPr="00F6727C">
              <w:rPr>
                <w:sz w:val="28"/>
                <w:szCs w:val="28"/>
              </w:rPr>
              <w:t>.</w:t>
            </w:r>
          </w:p>
        </w:tc>
        <w:tc>
          <w:tcPr>
            <w:tcW w:w="6948" w:type="dxa"/>
            <w:shd w:val="clear" w:color="auto" w:fill="auto"/>
          </w:tcPr>
          <w:p w14:paraId="3CBAC143" w14:textId="678A817E" w:rsidR="00856174" w:rsidRPr="000F67AB" w:rsidRDefault="002E211C" w:rsidP="00157539">
            <w:pPr>
              <w:autoSpaceDE w:val="0"/>
              <w:autoSpaceDN w:val="0"/>
              <w:adjustRightInd w:val="0"/>
            </w:pPr>
            <w:r>
              <w:rPr>
                <w:sz w:val="28"/>
                <w:szCs w:val="28"/>
              </w:rPr>
              <w:t>Технические требования</w:t>
            </w:r>
            <w:r w:rsidRPr="00D554F1">
              <w:rPr>
                <w:sz w:val="28"/>
                <w:szCs w:val="28"/>
              </w:rPr>
              <w:t xml:space="preserve"> к полип</w:t>
            </w:r>
            <w:r w:rsidR="00157539">
              <w:rPr>
                <w:sz w:val="28"/>
                <w:szCs w:val="28"/>
              </w:rPr>
              <w:t>ропиленовым мешкам</w:t>
            </w:r>
          </w:p>
        </w:tc>
        <w:tc>
          <w:tcPr>
            <w:tcW w:w="1711" w:type="dxa"/>
            <w:shd w:val="clear" w:color="auto" w:fill="auto"/>
          </w:tcPr>
          <w:p w14:paraId="6394E99D" w14:textId="2BC3502E" w:rsidR="00856174" w:rsidRPr="00F6727C" w:rsidRDefault="00856174" w:rsidP="001C352A">
            <w:pPr>
              <w:jc w:val="center"/>
              <w:rPr>
                <w:sz w:val="28"/>
                <w:szCs w:val="28"/>
              </w:rPr>
            </w:pPr>
          </w:p>
        </w:tc>
      </w:tr>
    </w:tbl>
    <w:p w14:paraId="31038FD9" w14:textId="4566F657" w:rsidR="00850AF8" w:rsidRPr="00EF4E13" w:rsidRDefault="00850AF8" w:rsidP="00157539">
      <w:pPr>
        <w:rPr>
          <w:sz w:val="28"/>
          <w:szCs w:val="28"/>
        </w:rPr>
      </w:pPr>
    </w:p>
    <w:p w14:paraId="70B24993" w14:textId="77777777" w:rsidR="00850AF8" w:rsidRPr="005B7A3C" w:rsidRDefault="00850AF8" w:rsidP="00850AF8">
      <w:pPr>
        <w:tabs>
          <w:tab w:val="left" w:pos="426"/>
        </w:tabs>
        <w:ind w:right="141"/>
        <w:jc w:val="both"/>
        <w:rPr>
          <w:iCs/>
          <w:snapToGrid w:val="0"/>
          <w:color w:val="000000"/>
          <w:sz w:val="28"/>
          <w:szCs w:val="28"/>
        </w:rPr>
      </w:pPr>
    </w:p>
    <w:p w14:paraId="2EE8085D" w14:textId="77777777" w:rsidR="00315924" w:rsidRDefault="00315924">
      <w:pPr>
        <w:spacing w:after="160" w:line="259" w:lineRule="auto"/>
        <w:rPr>
          <w:sz w:val="26"/>
          <w:szCs w:val="26"/>
        </w:rPr>
      </w:pPr>
      <w:r>
        <w:rPr>
          <w:sz w:val="26"/>
          <w:szCs w:val="26"/>
        </w:rPr>
        <w:br w:type="page"/>
      </w:r>
    </w:p>
    <w:p w14:paraId="333B887E" w14:textId="2073FD11" w:rsidR="00E73687" w:rsidRPr="007821EE" w:rsidRDefault="00E73687" w:rsidP="00E73687">
      <w:pPr>
        <w:tabs>
          <w:tab w:val="left" w:pos="6411"/>
        </w:tabs>
        <w:autoSpaceDE w:val="0"/>
        <w:autoSpaceDN w:val="0"/>
        <w:adjustRightInd w:val="0"/>
        <w:ind w:firstLine="708"/>
        <w:jc w:val="right"/>
        <w:rPr>
          <w:sz w:val="28"/>
          <w:szCs w:val="26"/>
        </w:rPr>
      </w:pPr>
      <w:r w:rsidRPr="007821EE">
        <w:rPr>
          <w:sz w:val="28"/>
          <w:szCs w:val="26"/>
        </w:rPr>
        <w:lastRenderedPageBreak/>
        <w:t xml:space="preserve">Приложение № </w:t>
      </w:r>
      <w:r w:rsidR="00157539">
        <w:rPr>
          <w:sz w:val="28"/>
          <w:szCs w:val="26"/>
        </w:rPr>
        <w:t>1</w:t>
      </w:r>
    </w:p>
    <w:p w14:paraId="0DF013BB" w14:textId="7CDA95F8" w:rsidR="00E73687" w:rsidRPr="007821EE" w:rsidRDefault="00E73687" w:rsidP="00157539">
      <w:pPr>
        <w:tabs>
          <w:tab w:val="left" w:pos="6411"/>
        </w:tabs>
        <w:autoSpaceDE w:val="0"/>
        <w:autoSpaceDN w:val="0"/>
        <w:adjustRightInd w:val="0"/>
        <w:ind w:left="4820"/>
        <w:jc w:val="right"/>
        <w:rPr>
          <w:sz w:val="28"/>
          <w:szCs w:val="26"/>
        </w:rPr>
      </w:pPr>
      <w:r w:rsidRPr="007821EE">
        <w:rPr>
          <w:sz w:val="28"/>
          <w:szCs w:val="26"/>
        </w:rPr>
        <w:t>к Техническому заданию</w:t>
      </w:r>
      <w:r w:rsidR="00157539">
        <w:rPr>
          <w:sz w:val="28"/>
          <w:szCs w:val="26"/>
        </w:rPr>
        <w:t xml:space="preserve"> на поставку </w:t>
      </w:r>
      <w:r w:rsidR="00157539" w:rsidRPr="00157539">
        <w:rPr>
          <w:sz w:val="28"/>
          <w:szCs w:val="26"/>
        </w:rPr>
        <w:t>полипропиленовых мешков для нужд АО «Почта России»</w:t>
      </w:r>
    </w:p>
    <w:p w14:paraId="4E31AB20" w14:textId="77777777" w:rsidR="00E73687" w:rsidRPr="00360226" w:rsidRDefault="00E73687" w:rsidP="00E73687">
      <w:pPr>
        <w:tabs>
          <w:tab w:val="left" w:pos="6411"/>
        </w:tabs>
        <w:spacing w:after="200" w:line="276" w:lineRule="auto"/>
        <w:jc w:val="center"/>
        <w:rPr>
          <w:rFonts w:eastAsia="Calibri"/>
          <w:b/>
          <w:sz w:val="26"/>
          <w:szCs w:val="26"/>
        </w:rPr>
      </w:pPr>
    </w:p>
    <w:p w14:paraId="3E317096" w14:textId="1D05F561" w:rsidR="00E73687" w:rsidRDefault="00E73687" w:rsidP="00157539">
      <w:pPr>
        <w:tabs>
          <w:tab w:val="left" w:pos="6411"/>
        </w:tabs>
        <w:spacing w:line="276" w:lineRule="auto"/>
        <w:jc w:val="center"/>
        <w:rPr>
          <w:b/>
          <w:sz w:val="28"/>
          <w:szCs w:val="28"/>
        </w:rPr>
      </w:pPr>
      <w:r w:rsidRPr="00E73687">
        <w:rPr>
          <w:b/>
          <w:sz w:val="28"/>
          <w:szCs w:val="28"/>
        </w:rPr>
        <w:t>Технически</w:t>
      </w:r>
      <w:r w:rsidR="003E6198">
        <w:rPr>
          <w:b/>
          <w:sz w:val="28"/>
          <w:szCs w:val="28"/>
        </w:rPr>
        <w:t xml:space="preserve">е требования к полипропиленовым </w:t>
      </w:r>
      <w:r w:rsidR="00157539">
        <w:rPr>
          <w:b/>
          <w:sz w:val="28"/>
          <w:szCs w:val="28"/>
        </w:rPr>
        <w:t>мешкам,</w:t>
      </w:r>
    </w:p>
    <w:p w14:paraId="08A33B78" w14:textId="187579D3" w:rsidR="00157539" w:rsidRPr="00157539" w:rsidRDefault="00157539" w:rsidP="00E73687">
      <w:pPr>
        <w:tabs>
          <w:tab w:val="left" w:pos="6411"/>
        </w:tabs>
        <w:spacing w:after="200" w:line="276" w:lineRule="auto"/>
        <w:jc w:val="center"/>
        <w:rPr>
          <w:sz w:val="28"/>
          <w:szCs w:val="28"/>
        </w:rPr>
      </w:pPr>
      <w:r w:rsidRPr="00157539">
        <w:rPr>
          <w:sz w:val="28"/>
          <w:szCs w:val="28"/>
        </w:rPr>
        <w:t>утвержденные АО «Почта России»</w:t>
      </w:r>
    </w:p>
    <w:p w14:paraId="7F291801" w14:textId="77777777" w:rsidR="00C630DB" w:rsidRPr="00616C92" w:rsidRDefault="00C630DB" w:rsidP="00C630DB">
      <w:pPr>
        <w:numPr>
          <w:ilvl w:val="0"/>
          <w:numId w:val="30"/>
        </w:numPr>
        <w:shd w:val="clear" w:color="auto" w:fill="FFFFFF"/>
        <w:autoSpaceDE w:val="0"/>
        <w:autoSpaceDN w:val="0"/>
        <w:adjustRightInd w:val="0"/>
        <w:ind w:left="0" w:firstLine="709"/>
        <w:jc w:val="center"/>
        <w:rPr>
          <w:b/>
          <w:sz w:val="28"/>
          <w:szCs w:val="28"/>
        </w:rPr>
      </w:pPr>
      <w:r w:rsidRPr="00616C92">
        <w:rPr>
          <w:b/>
          <w:sz w:val="28"/>
          <w:szCs w:val="28"/>
        </w:rPr>
        <w:t>Основные параметры и характеристики</w:t>
      </w:r>
    </w:p>
    <w:p w14:paraId="668ADFFD" w14:textId="77777777" w:rsidR="00C630DB" w:rsidRDefault="00C630DB" w:rsidP="00C630DB">
      <w:pPr>
        <w:numPr>
          <w:ilvl w:val="1"/>
          <w:numId w:val="30"/>
        </w:numPr>
        <w:shd w:val="clear" w:color="auto" w:fill="FFFFFF"/>
        <w:autoSpaceDE w:val="0"/>
        <w:autoSpaceDN w:val="0"/>
        <w:adjustRightInd w:val="0"/>
        <w:ind w:left="0" w:firstLine="709"/>
        <w:jc w:val="both"/>
        <w:rPr>
          <w:sz w:val="28"/>
          <w:szCs w:val="28"/>
        </w:rPr>
      </w:pPr>
      <w:r w:rsidRPr="00F050D0">
        <w:rPr>
          <w:sz w:val="28"/>
          <w:szCs w:val="28"/>
        </w:rPr>
        <w:t xml:space="preserve">Мешки </w:t>
      </w:r>
      <w:r>
        <w:rPr>
          <w:sz w:val="28"/>
          <w:szCs w:val="28"/>
        </w:rPr>
        <w:t>полипропиленовые (далее – мешки) предназначены для пересылки и хранения почтовых отправлений. Предельный вес мешка с отправлениями – 35 кг.</w:t>
      </w:r>
    </w:p>
    <w:p w14:paraId="78BFD00A" w14:textId="77777777" w:rsidR="00C630DB" w:rsidRDefault="00C630DB" w:rsidP="00C630DB">
      <w:pPr>
        <w:numPr>
          <w:ilvl w:val="1"/>
          <w:numId w:val="30"/>
        </w:numPr>
        <w:shd w:val="clear" w:color="auto" w:fill="FFFFFF"/>
        <w:autoSpaceDE w:val="0"/>
        <w:autoSpaceDN w:val="0"/>
        <w:adjustRightInd w:val="0"/>
        <w:ind w:left="0" w:firstLine="708"/>
        <w:jc w:val="both"/>
        <w:rPr>
          <w:sz w:val="28"/>
          <w:szCs w:val="28"/>
        </w:rPr>
      </w:pPr>
      <w:r w:rsidRPr="00F050D0">
        <w:rPr>
          <w:sz w:val="28"/>
          <w:szCs w:val="28"/>
        </w:rPr>
        <w:t xml:space="preserve">Мешки должны </w:t>
      </w:r>
      <w:r>
        <w:rPr>
          <w:sz w:val="28"/>
          <w:szCs w:val="28"/>
        </w:rPr>
        <w:t xml:space="preserve">изготавливаться по </w:t>
      </w:r>
      <w:r w:rsidRPr="00F050D0">
        <w:rPr>
          <w:sz w:val="28"/>
          <w:szCs w:val="28"/>
        </w:rPr>
        <w:t xml:space="preserve">ГОСТ </w:t>
      </w:r>
      <w:r>
        <w:rPr>
          <w:sz w:val="28"/>
          <w:szCs w:val="28"/>
        </w:rPr>
        <w:t>32522-2013 и ГОСТ 30090-93</w:t>
      </w:r>
      <w:r w:rsidRPr="00F050D0">
        <w:rPr>
          <w:sz w:val="28"/>
          <w:szCs w:val="28"/>
        </w:rPr>
        <w:t xml:space="preserve"> </w:t>
      </w:r>
      <w:r>
        <w:rPr>
          <w:sz w:val="28"/>
          <w:szCs w:val="28"/>
        </w:rPr>
        <w:t>в соответствии с</w:t>
      </w:r>
      <w:r w:rsidRPr="00B8071B">
        <w:rPr>
          <w:sz w:val="28"/>
          <w:szCs w:val="28"/>
        </w:rPr>
        <w:t xml:space="preserve"> </w:t>
      </w:r>
      <w:r>
        <w:rPr>
          <w:sz w:val="28"/>
          <w:szCs w:val="28"/>
        </w:rPr>
        <w:t xml:space="preserve">параметрами, указанными для мешков для технической продукции, и отвечать </w:t>
      </w:r>
      <w:r w:rsidRPr="00F050D0">
        <w:rPr>
          <w:sz w:val="28"/>
          <w:szCs w:val="28"/>
        </w:rPr>
        <w:t>на</w:t>
      </w:r>
      <w:r>
        <w:rPr>
          <w:sz w:val="28"/>
          <w:szCs w:val="28"/>
        </w:rPr>
        <w:t>стоящим техническим требованиям</w:t>
      </w:r>
      <w:r w:rsidRPr="00F050D0">
        <w:rPr>
          <w:sz w:val="28"/>
          <w:szCs w:val="28"/>
        </w:rPr>
        <w:t>.</w:t>
      </w:r>
      <w:r>
        <w:rPr>
          <w:sz w:val="28"/>
          <w:szCs w:val="28"/>
        </w:rPr>
        <w:t xml:space="preserve"> При изготовлении мешков разрешается применять допуски в соответствии с </w:t>
      </w:r>
      <w:r w:rsidRPr="00F050D0">
        <w:rPr>
          <w:sz w:val="28"/>
          <w:szCs w:val="28"/>
        </w:rPr>
        <w:t xml:space="preserve">ГОСТ </w:t>
      </w:r>
      <w:r>
        <w:rPr>
          <w:sz w:val="28"/>
          <w:szCs w:val="28"/>
        </w:rPr>
        <w:t>32522-2013.</w:t>
      </w:r>
    </w:p>
    <w:p w14:paraId="719CF562" w14:textId="2B13979D" w:rsidR="00C630DB" w:rsidRDefault="00C630DB" w:rsidP="00C630DB">
      <w:pPr>
        <w:numPr>
          <w:ilvl w:val="1"/>
          <w:numId w:val="30"/>
        </w:numPr>
        <w:shd w:val="clear" w:color="auto" w:fill="FFFFFF"/>
        <w:autoSpaceDE w:val="0"/>
        <w:autoSpaceDN w:val="0"/>
        <w:adjustRightInd w:val="0"/>
        <w:ind w:left="0" w:firstLine="708"/>
        <w:jc w:val="both"/>
        <w:rPr>
          <w:sz w:val="28"/>
          <w:szCs w:val="28"/>
        </w:rPr>
      </w:pPr>
      <w:r w:rsidRPr="00600CC2">
        <w:rPr>
          <w:sz w:val="28"/>
          <w:szCs w:val="28"/>
        </w:rPr>
        <w:t xml:space="preserve">Тип мешка </w:t>
      </w:r>
      <w:r w:rsidRPr="00600CC2">
        <w:rPr>
          <w:sz w:val="28"/>
          <w:szCs w:val="28"/>
          <w:lang w:val="en-US"/>
        </w:rPr>
        <w:t>I</w:t>
      </w:r>
      <w:r w:rsidRPr="00600CC2">
        <w:rPr>
          <w:sz w:val="28"/>
          <w:szCs w:val="28"/>
        </w:rPr>
        <w:t xml:space="preserve"> по</w:t>
      </w:r>
      <w:r w:rsidRPr="00F17147">
        <w:rPr>
          <w:sz w:val="28"/>
          <w:szCs w:val="28"/>
        </w:rPr>
        <w:t xml:space="preserve"> ГОСТ 32522-2013, </w:t>
      </w:r>
      <w:r w:rsidRPr="00600CC2">
        <w:rPr>
          <w:sz w:val="28"/>
          <w:szCs w:val="28"/>
        </w:rPr>
        <w:t xml:space="preserve">исполнение Б (ламинированный), </w:t>
      </w:r>
      <w:r w:rsidRPr="00600CC2">
        <w:rPr>
          <w:color w:val="000000" w:themeColor="text1"/>
          <w:sz w:val="28"/>
          <w:szCs w:val="28"/>
        </w:rPr>
        <w:t>обыкновенной</w:t>
      </w:r>
      <w:r w:rsidRPr="00DE290D">
        <w:rPr>
          <w:color w:val="000000" w:themeColor="text1"/>
          <w:sz w:val="28"/>
          <w:szCs w:val="28"/>
        </w:rPr>
        <w:t xml:space="preserve"> прочности</w:t>
      </w:r>
      <w:r w:rsidRPr="007C0CD1">
        <w:rPr>
          <w:sz w:val="28"/>
          <w:szCs w:val="28"/>
        </w:rPr>
        <w:t xml:space="preserve">, цвет – белый (цвет волокна). </w:t>
      </w:r>
      <w:r w:rsidR="00616C92">
        <w:rPr>
          <w:sz w:val="28"/>
          <w:szCs w:val="28"/>
        </w:rPr>
        <w:t>Н</w:t>
      </w:r>
      <w:r w:rsidRPr="00F17147">
        <w:rPr>
          <w:sz w:val="28"/>
          <w:szCs w:val="28"/>
        </w:rPr>
        <w:t xml:space="preserve">а мешок наносится трафаретная надпись. </w:t>
      </w:r>
      <w:r w:rsidRPr="00B23433">
        <w:rPr>
          <w:sz w:val="28"/>
          <w:szCs w:val="28"/>
        </w:rPr>
        <w:t xml:space="preserve">Допускается нанесение надписи (логотипа) методом </w:t>
      </w:r>
      <w:proofErr w:type="spellStart"/>
      <w:r w:rsidRPr="00B23433">
        <w:rPr>
          <w:sz w:val="28"/>
          <w:szCs w:val="28"/>
        </w:rPr>
        <w:t>флексографической</w:t>
      </w:r>
      <w:proofErr w:type="spellEnd"/>
      <w:r w:rsidRPr="00B23433">
        <w:rPr>
          <w:sz w:val="28"/>
          <w:szCs w:val="28"/>
        </w:rPr>
        <w:t xml:space="preserve"> печати.</w:t>
      </w:r>
    </w:p>
    <w:p w14:paraId="2D7EA438" w14:textId="77777777" w:rsidR="00C630DB" w:rsidRPr="00F17147" w:rsidRDefault="00C630DB" w:rsidP="00C630DB">
      <w:pPr>
        <w:numPr>
          <w:ilvl w:val="1"/>
          <w:numId w:val="30"/>
        </w:numPr>
        <w:shd w:val="clear" w:color="auto" w:fill="FFFFFF"/>
        <w:autoSpaceDE w:val="0"/>
        <w:autoSpaceDN w:val="0"/>
        <w:adjustRightInd w:val="0"/>
        <w:ind w:left="0" w:firstLine="708"/>
        <w:jc w:val="both"/>
        <w:rPr>
          <w:sz w:val="28"/>
          <w:szCs w:val="28"/>
        </w:rPr>
      </w:pPr>
      <w:r w:rsidRPr="00F17147">
        <w:rPr>
          <w:sz w:val="28"/>
          <w:szCs w:val="28"/>
        </w:rPr>
        <w:t xml:space="preserve">Размеры мешков представлены в таблице № 1. </w:t>
      </w:r>
    </w:p>
    <w:p w14:paraId="2854D6DB" w14:textId="0F970608" w:rsidR="00C630DB" w:rsidRPr="00C630DB" w:rsidRDefault="00C630DB" w:rsidP="00C630DB">
      <w:pPr>
        <w:shd w:val="clear" w:color="auto" w:fill="FFFFFF"/>
        <w:autoSpaceDE w:val="0"/>
        <w:autoSpaceDN w:val="0"/>
        <w:adjustRightInd w:val="0"/>
        <w:jc w:val="right"/>
        <w:rPr>
          <w:sz w:val="28"/>
          <w:szCs w:val="28"/>
        </w:rPr>
      </w:pPr>
      <w:r>
        <w:rPr>
          <w:sz w:val="28"/>
          <w:szCs w:val="28"/>
        </w:rPr>
        <w:t>Таблица № 1</w:t>
      </w:r>
    </w:p>
    <w:tbl>
      <w:tblPr>
        <w:tblStyle w:val="a9"/>
        <w:tblW w:w="9603" w:type="dxa"/>
        <w:tblInd w:w="108" w:type="dxa"/>
        <w:tblLayout w:type="fixed"/>
        <w:tblLook w:val="04A0" w:firstRow="1" w:lastRow="0" w:firstColumn="1" w:lastColumn="0" w:noHBand="0" w:noVBand="1"/>
      </w:tblPr>
      <w:tblGrid>
        <w:gridCol w:w="615"/>
        <w:gridCol w:w="3525"/>
        <w:gridCol w:w="1701"/>
        <w:gridCol w:w="3762"/>
      </w:tblGrid>
      <w:tr w:rsidR="00C630DB" w:rsidRPr="00C630DB" w14:paraId="0406169F" w14:textId="77777777" w:rsidTr="00C630DB">
        <w:trPr>
          <w:trHeight w:val="818"/>
        </w:trPr>
        <w:tc>
          <w:tcPr>
            <w:tcW w:w="615" w:type="dxa"/>
            <w:vAlign w:val="center"/>
          </w:tcPr>
          <w:p w14:paraId="59C36799" w14:textId="79D9C4C6" w:rsidR="00C630DB" w:rsidRPr="00C630DB" w:rsidRDefault="00C630DB" w:rsidP="00C630DB">
            <w:pPr>
              <w:autoSpaceDE w:val="0"/>
              <w:autoSpaceDN w:val="0"/>
              <w:adjustRightInd w:val="0"/>
              <w:jc w:val="center"/>
              <w:rPr>
                <w:sz w:val="28"/>
              </w:rPr>
            </w:pPr>
            <w:r w:rsidRPr="00C630DB">
              <w:rPr>
                <w:sz w:val="28"/>
              </w:rPr>
              <w:t xml:space="preserve">№ </w:t>
            </w:r>
            <w:r>
              <w:rPr>
                <w:sz w:val="28"/>
              </w:rPr>
              <w:t>п/</w:t>
            </w:r>
            <w:r w:rsidRPr="00C630DB">
              <w:rPr>
                <w:sz w:val="28"/>
              </w:rPr>
              <w:t>п</w:t>
            </w:r>
          </w:p>
        </w:tc>
        <w:tc>
          <w:tcPr>
            <w:tcW w:w="3525" w:type="dxa"/>
            <w:vAlign w:val="center"/>
          </w:tcPr>
          <w:p w14:paraId="5F92AE95" w14:textId="47C9DCBF" w:rsidR="00C630DB" w:rsidRPr="00C630DB" w:rsidRDefault="00C630DB" w:rsidP="00C630DB">
            <w:pPr>
              <w:autoSpaceDE w:val="0"/>
              <w:autoSpaceDN w:val="0"/>
              <w:adjustRightInd w:val="0"/>
              <w:jc w:val="center"/>
              <w:rPr>
                <w:sz w:val="28"/>
              </w:rPr>
            </w:pPr>
            <w:r w:rsidRPr="00C630DB">
              <w:rPr>
                <w:sz w:val="28"/>
              </w:rPr>
              <w:t>Наименование мешка</w:t>
            </w:r>
          </w:p>
        </w:tc>
        <w:tc>
          <w:tcPr>
            <w:tcW w:w="1701" w:type="dxa"/>
            <w:vAlign w:val="center"/>
          </w:tcPr>
          <w:p w14:paraId="194075BB" w14:textId="77777777" w:rsidR="00C630DB" w:rsidRPr="00C630DB" w:rsidRDefault="00C630DB" w:rsidP="00C630DB">
            <w:pPr>
              <w:autoSpaceDE w:val="0"/>
              <w:autoSpaceDN w:val="0"/>
              <w:adjustRightInd w:val="0"/>
              <w:jc w:val="center"/>
              <w:rPr>
                <w:sz w:val="28"/>
              </w:rPr>
            </w:pPr>
            <w:r w:rsidRPr="00C630DB">
              <w:rPr>
                <w:sz w:val="28"/>
              </w:rPr>
              <w:t>Размеры</w:t>
            </w:r>
          </w:p>
          <w:p w14:paraId="58F1341D" w14:textId="77777777" w:rsidR="00C630DB" w:rsidRPr="00C630DB" w:rsidRDefault="00C630DB" w:rsidP="00C630DB">
            <w:pPr>
              <w:autoSpaceDE w:val="0"/>
              <w:autoSpaceDN w:val="0"/>
              <w:adjustRightInd w:val="0"/>
              <w:jc w:val="center"/>
              <w:rPr>
                <w:sz w:val="28"/>
              </w:rPr>
            </w:pPr>
            <w:r w:rsidRPr="00C630DB">
              <w:rPr>
                <w:sz w:val="28"/>
                <w:lang w:val="en-US"/>
              </w:rPr>
              <w:t>B</w:t>
            </w:r>
            <w:r w:rsidRPr="00C630DB">
              <w:rPr>
                <w:sz w:val="28"/>
              </w:rPr>
              <w:t xml:space="preserve"> </w:t>
            </w:r>
            <w:r w:rsidRPr="00C630DB">
              <w:rPr>
                <w:sz w:val="28"/>
                <w:lang w:val="en-US"/>
              </w:rPr>
              <w:t>x</w:t>
            </w:r>
            <w:r w:rsidRPr="00C630DB">
              <w:rPr>
                <w:sz w:val="28"/>
              </w:rPr>
              <w:t xml:space="preserve"> </w:t>
            </w:r>
            <w:r w:rsidRPr="00C630DB">
              <w:rPr>
                <w:sz w:val="28"/>
                <w:lang w:val="en-US"/>
              </w:rPr>
              <w:t>L</w:t>
            </w:r>
          </w:p>
          <w:p w14:paraId="38692AAE" w14:textId="77777777" w:rsidR="00C630DB" w:rsidRPr="00C630DB" w:rsidRDefault="00C630DB" w:rsidP="00C630DB">
            <w:pPr>
              <w:autoSpaceDE w:val="0"/>
              <w:autoSpaceDN w:val="0"/>
              <w:adjustRightInd w:val="0"/>
              <w:jc w:val="center"/>
              <w:rPr>
                <w:sz w:val="28"/>
              </w:rPr>
            </w:pPr>
            <w:r w:rsidRPr="00C630DB">
              <w:rPr>
                <w:sz w:val="28"/>
              </w:rPr>
              <w:t>(мм)</w:t>
            </w:r>
          </w:p>
        </w:tc>
        <w:tc>
          <w:tcPr>
            <w:tcW w:w="3762" w:type="dxa"/>
            <w:vAlign w:val="center"/>
          </w:tcPr>
          <w:p w14:paraId="35972F80" w14:textId="77777777" w:rsidR="00C630DB" w:rsidRPr="00C630DB" w:rsidRDefault="00C630DB" w:rsidP="00C630DB">
            <w:pPr>
              <w:autoSpaceDE w:val="0"/>
              <w:autoSpaceDN w:val="0"/>
              <w:adjustRightInd w:val="0"/>
              <w:jc w:val="center"/>
              <w:rPr>
                <w:sz w:val="28"/>
              </w:rPr>
            </w:pPr>
            <w:r w:rsidRPr="00C630DB">
              <w:rPr>
                <w:sz w:val="28"/>
              </w:rPr>
              <w:t>Наличие трафаретной надписи</w:t>
            </w:r>
          </w:p>
        </w:tc>
      </w:tr>
      <w:tr w:rsidR="00C630DB" w:rsidRPr="00C630DB" w14:paraId="4A9E652B" w14:textId="77777777" w:rsidTr="00C630DB">
        <w:trPr>
          <w:trHeight w:val="543"/>
        </w:trPr>
        <w:tc>
          <w:tcPr>
            <w:tcW w:w="615" w:type="dxa"/>
            <w:vAlign w:val="center"/>
          </w:tcPr>
          <w:p w14:paraId="789E926C" w14:textId="77777777" w:rsidR="00C630DB" w:rsidRPr="00C630DB" w:rsidRDefault="00C630DB" w:rsidP="00C630DB">
            <w:pPr>
              <w:pStyle w:val="ad"/>
              <w:numPr>
                <w:ilvl w:val="0"/>
                <w:numId w:val="32"/>
              </w:numPr>
              <w:autoSpaceDE w:val="0"/>
              <w:autoSpaceDN w:val="0"/>
              <w:adjustRightInd w:val="0"/>
              <w:rPr>
                <w:sz w:val="28"/>
              </w:rPr>
            </w:pPr>
          </w:p>
        </w:tc>
        <w:tc>
          <w:tcPr>
            <w:tcW w:w="3525" w:type="dxa"/>
          </w:tcPr>
          <w:p w14:paraId="76643011" w14:textId="77777777" w:rsidR="00C630DB" w:rsidRPr="00C630DB" w:rsidRDefault="00C630DB" w:rsidP="00D67032">
            <w:pPr>
              <w:autoSpaceDE w:val="0"/>
              <w:autoSpaceDN w:val="0"/>
              <w:adjustRightInd w:val="0"/>
              <w:jc w:val="both"/>
              <w:rPr>
                <w:sz w:val="28"/>
              </w:rPr>
            </w:pPr>
            <w:r w:rsidRPr="00C630DB">
              <w:rPr>
                <w:sz w:val="28"/>
              </w:rPr>
              <w:t>Мешок полипропиленовый</w:t>
            </w:r>
          </w:p>
        </w:tc>
        <w:tc>
          <w:tcPr>
            <w:tcW w:w="1701" w:type="dxa"/>
          </w:tcPr>
          <w:p w14:paraId="7C94FFAC" w14:textId="1CA8CE6E" w:rsidR="00C630DB" w:rsidRPr="00C630DB" w:rsidRDefault="00C630DB" w:rsidP="00C630DB">
            <w:pPr>
              <w:autoSpaceDE w:val="0"/>
              <w:autoSpaceDN w:val="0"/>
              <w:adjustRightInd w:val="0"/>
              <w:jc w:val="center"/>
              <w:rPr>
                <w:sz w:val="28"/>
              </w:rPr>
            </w:pPr>
            <w:r w:rsidRPr="00C630DB">
              <w:rPr>
                <w:sz w:val="28"/>
              </w:rPr>
              <w:t>550х900</w:t>
            </w:r>
          </w:p>
        </w:tc>
        <w:tc>
          <w:tcPr>
            <w:tcW w:w="3762" w:type="dxa"/>
          </w:tcPr>
          <w:p w14:paraId="7B21614B" w14:textId="01BC09CD" w:rsidR="00C630DB" w:rsidRPr="00C630DB" w:rsidRDefault="00C630DB" w:rsidP="00D67032">
            <w:pPr>
              <w:autoSpaceDE w:val="0"/>
              <w:autoSpaceDN w:val="0"/>
              <w:adjustRightInd w:val="0"/>
              <w:jc w:val="center"/>
              <w:rPr>
                <w:sz w:val="28"/>
              </w:rPr>
            </w:pPr>
            <w:r w:rsidRPr="00C630DB">
              <w:rPr>
                <w:sz w:val="28"/>
              </w:rPr>
              <w:t>да</w:t>
            </w:r>
          </w:p>
        </w:tc>
      </w:tr>
    </w:tbl>
    <w:p w14:paraId="65896730" w14:textId="77777777" w:rsidR="00C630DB" w:rsidRPr="000525C1" w:rsidRDefault="00C630DB" w:rsidP="00C630DB">
      <w:pPr>
        <w:shd w:val="clear" w:color="auto" w:fill="FFFFFF"/>
        <w:autoSpaceDE w:val="0"/>
        <w:autoSpaceDN w:val="0"/>
        <w:adjustRightInd w:val="0"/>
        <w:jc w:val="both"/>
        <w:rPr>
          <w:sz w:val="16"/>
          <w:szCs w:val="16"/>
        </w:rPr>
      </w:pPr>
    </w:p>
    <w:p w14:paraId="634893DF" w14:textId="3F56C479" w:rsidR="00C630DB" w:rsidRDefault="00C630DB" w:rsidP="00C630DB">
      <w:pPr>
        <w:ind w:firstLine="720"/>
        <w:jc w:val="both"/>
        <w:rPr>
          <w:sz w:val="28"/>
          <w:szCs w:val="28"/>
        </w:rPr>
      </w:pPr>
      <w:r>
        <w:rPr>
          <w:sz w:val="28"/>
          <w:szCs w:val="28"/>
        </w:rPr>
        <w:t xml:space="preserve">1.5. Трафаретная надпись состоит из слова «ПОЧТА» в соответствии с приложением № 1 к настоящим техническим требованиям. Размер трафаретной надписи для мешков всех типоразмеров одинаковый. </w:t>
      </w:r>
      <w:r w:rsidRPr="007A249F">
        <w:rPr>
          <w:sz w:val="28"/>
          <w:szCs w:val="28"/>
        </w:rPr>
        <w:t xml:space="preserve">По запросу изготовителя </w:t>
      </w:r>
      <w:r>
        <w:rPr>
          <w:sz w:val="28"/>
          <w:szCs w:val="28"/>
        </w:rPr>
        <w:t>макет</w:t>
      </w:r>
      <w:r w:rsidRPr="007A249F">
        <w:rPr>
          <w:sz w:val="28"/>
          <w:szCs w:val="28"/>
        </w:rPr>
        <w:t xml:space="preserve"> </w:t>
      </w:r>
      <w:r>
        <w:rPr>
          <w:sz w:val="28"/>
          <w:szCs w:val="28"/>
        </w:rPr>
        <w:t>трафаретной надписи</w:t>
      </w:r>
      <w:r w:rsidRPr="007A249F">
        <w:rPr>
          <w:sz w:val="28"/>
          <w:szCs w:val="28"/>
        </w:rPr>
        <w:t xml:space="preserve"> предоставляет Заказчик.</w:t>
      </w:r>
    </w:p>
    <w:p w14:paraId="725DC061" w14:textId="056F0970" w:rsidR="00C630DB" w:rsidRDefault="00C630DB" w:rsidP="00C630DB">
      <w:pPr>
        <w:ind w:firstLine="720"/>
        <w:jc w:val="both"/>
        <w:rPr>
          <w:sz w:val="28"/>
          <w:szCs w:val="28"/>
        </w:rPr>
      </w:pPr>
      <w:r>
        <w:rPr>
          <w:sz w:val="28"/>
          <w:szCs w:val="28"/>
        </w:rPr>
        <w:t xml:space="preserve">Цвет трафаретной надписи </w:t>
      </w:r>
      <w:r w:rsidR="00616C92">
        <w:rPr>
          <w:sz w:val="28"/>
          <w:szCs w:val="28"/>
        </w:rPr>
        <w:t>–</w:t>
      </w:r>
      <w:r>
        <w:rPr>
          <w:sz w:val="28"/>
          <w:szCs w:val="28"/>
        </w:rPr>
        <w:t xml:space="preserve"> </w:t>
      </w:r>
      <w:proofErr w:type="spellStart"/>
      <w:r w:rsidRPr="00E440A7">
        <w:rPr>
          <w:sz w:val="28"/>
          <w:szCs w:val="28"/>
        </w:rPr>
        <w:t>Pantone</w:t>
      </w:r>
      <w:proofErr w:type="spellEnd"/>
      <w:r w:rsidRPr="00E440A7">
        <w:rPr>
          <w:sz w:val="28"/>
          <w:szCs w:val="28"/>
        </w:rPr>
        <w:t xml:space="preserve"> </w:t>
      </w:r>
      <w:proofErr w:type="spellStart"/>
      <w:r w:rsidRPr="00E440A7">
        <w:rPr>
          <w:sz w:val="28"/>
          <w:szCs w:val="28"/>
        </w:rPr>
        <w:t>Reflex</w:t>
      </w:r>
      <w:proofErr w:type="spellEnd"/>
      <w:r w:rsidRPr="00E440A7">
        <w:rPr>
          <w:sz w:val="28"/>
          <w:szCs w:val="28"/>
        </w:rPr>
        <w:t xml:space="preserve"> </w:t>
      </w:r>
      <w:proofErr w:type="spellStart"/>
      <w:r w:rsidRPr="00E440A7">
        <w:rPr>
          <w:sz w:val="28"/>
          <w:szCs w:val="28"/>
        </w:rPr>
        <w:t>Blu</w:t>
      </w:r>
      <w:proofErr w:type="spellEnd"/>
      <w:r>
        <w:rPr>
          <w:sz w:val="28"/>
          <w:szCs w:val="28"/>
          <w:lang w:val="en-US"/>
        </w:rPr>
        <w:t>e</w:t>
      </w:r>
      <w:r>
        <w:rPr>
          <w:sz w:val="28"/>
          <w:szCs w:val="28"/>
        </w:rPr>
        <w:t>.</w:t>
      </w:r>
    </w:p>
    <w:p w14:paraId="11AA386F" w14:textId="77777777" w:rsidR="00C630DB" w:rsidRPr="00AF16BA" w:rsidRDefault="00C630DB" w:rsidP="00C630DB">
      <w:pPr>
        <w:ind w:firstLine="720"/>
        <w:jc w:val="both"/>
        <w:rPr>
          <w:sz w:val="28"/>
          <w:szCs w:val="28"/>
        </w:rPr>
      </w:pPr>
    </w:p>
    <w:p w14:paraId="4A43C314" w14:textId="77777777" w:rsidR="00C630DB" w:rsidRPr="00C630DB" w:rsidRDefault="00C630DB" w:rsidP="00C630DB">
      <w:pPr>
        <w:pStyle w:val="ad"/>
        <w:numPr>
          <w:ilvl w:val="0"/>
          <w:numId w:val="31"/>
        </w:numPr>
        <w:shd w:val="clear" w:color="auto" w:fill="FFFFFF"/>
        <w:autoSpaceDE w:val="0"/>
        <w:autoSpaceDN w:val="0"/>
        <w:adjustRightInd w:val="0"/>
        <w:jc w:val="center"/>
        <w:rPr>
          <w:b/>
          <w:sz w:val="28"/>
          <w:szCs w:val="28"/>
        </w:rPr>
      </w:pPr>
      <w:r w:rsidRPr="00C630DB">
        <w:rPr>
          <w:b/>
          <w:sz w:val="28"/>
          <w:szCs w:val="28"/>
        </w:rPr>
        <w:t>Требования к сырью и материалам</w:t>
      </w:r>
    </w:p>
    <w:p w14:paraId="249FBE6B" w14:textId="77777777" w:rsidR="00C630DB" w:rsidRDefault="00C630DB" w:rsidP="00C630DB">
      <w:pPr>
        <w:numPr>
          <w:ilvl w:val="1"/>
          <w:numId w:val="31"/>
        </w:numPr>
        <w:shd w:val="clear" w:color="auto" w:fill="FFFFFF"/>
        <w:autoSpaceDE w:val="0"/>
        <w:autoSpaceDN w:val="0"/>
        <w:adjustRightInd w:val="0"/>
        <w:ind w:left="0" w:firstLine="709"/>
        <w:jc w:val="both"/>
        <w:rPr>
          <w:sz w:val="28"/>
          <w:szCs w:val="28"/>
        </w:rPr>
      </w:pPr>
      <w:r w:rsidRPr="007C0CD1">
        <w:rPr>
          <w:sz w:val="28"/>
          <w:szCs w:val="28"/>
        </w:rPr>
        <w:t xml:space="preserve">Мешки должны изготавливаться из одного отрезка рукавной полипропиленовой ламинированной ткани. Допускается изготовление мешков из полипропиленового ламинированного полотна, при этом все швы должны быть внутренними. К сырью и материалам изготовления мешков </w:t>
      </w:r>
      <w:r>
        <w:rPr>
          <w:sz w:val="28"/>
          <w:szCs w:val="28"/>
        </w:rPr>
        <w:t xml:space="preserve">предъявляются требования в соответствии с </w:t>
      </w:r>
      <w:r w:rsidRPr="00F050D0">
        <w:rPr>
          <w:sz w:val="28"/>
          <w:szCs w:val="28"/>
        </w:rPr>
        <w:t xml:space="preserve">ГОСТ </w:t>
      </w:r>
      <w:r>
        <w:rPr>
          <w:sz w:val="28"/>
          <w:szCs w:val="28"/>
        </w:rPr>
        <w:t>32522-2013. Масса ламинирующего слоя должна быть не менее 20 г/м</w:t>
      </w:r>
      <w:r w:rsidRPr="00D82185">
        <w:rPr>
          <w:sz w:val="28"/>
          <w:szCs w:val="28"/>
          <w:vertAlign w:val="superscript"/>
        </w:rPr>
        <w:t>2</w:t>
      </w:r>
      <w:r>
        <w:rPr>
          <w:sz w:val="28"/>
          <w:szCs w:val="28"/>
        </w:rPr>
        <w:t>. Выход ламинирующего слоя за пределы ткани должен быть не менее 3 мм.</w:t>
      </w:r>
    </w:p>
    <w:p w14:paraId="1F58D4C8" w14:textId="77777777" w:rsidR="00C630DB" w:rsidRPr="00600CC2" w:rsidRDefault="00C630DB" w:rsidP="00C630DB">
      <w:pPr>
        <w:numPr>
          <w:ilvl w:val="1"/>
          <w:numId w:val="31"/>
        </w:numPr>
        <w:shd w:val="clear" w:color="auto" w:fill="FFFFFF"/>
        <w:autoSpaceDE w:val="0"/>
        <w:autoSpaceDN w:val="0"/>
        <w:adjustRightInd w:val="0"/>
        <w:ind w:left="0" w:firstLine="709"/>
        <w:jc w:val="both"/>
        <w:rPr>
          <w:sz w:val="28"/>
          <w:szCs w:val="28"/>
        </w:rPr>
      </w:pPr>
      <w:r w:rsidRPr="00600CC2">
        <w:rPr>
          <w:sz w:val="28"/>
          <w:szCs w:val="28"/>
        </w:rPr>
        <w:t xml:space="preserve">Число нитей ткани на 10 см по основе и по утку </w:t>
      </w:r>
      <w:r>
        <w:rPr>
          <w:sz w:val="28"/>
          <w:szCs w:val="28"/>
        </w:rPr>
        <w:t>–</w:t>
      </w:r>
      <w:r w:rsidRPr="00600CC2">
        <w:rPr>
          <w:sz w:val="28"/>
          <w:szCs w:val="28"/>
        </w:rPr>
        <w:t xml:space="preserve"> 32</w:t>
      </w:r>
      <w:r>
        <w:rPr>
          <w:sz w:val="28"/>
          <w:szCs w:val="28"/>
        </w:rPr>
        <w:t xml:space="preserve"> </w:t>
      </w:r>
      <w:r w:rsidRPr="00600CC2">
        <w:rPr>
          <w:sz w:val="28"/>
          <w:szCs w:val="28"/>
        </w:rPr>
        <w:t>(-1). Плюсовые допуски не ограничиваются.</w:t>
      </w:r>
    </w:p>
    <w:p w14:paraId="2DE7C231" w14:textId="77777777" w:rsidR="00C630DB" w:rsidRPr="007C0CD1" w:rsidRDefault="00C630DB" w:rsidP="00C630DB">
      <w:pPr>
        <w:numPr>
          <w:ilvl w:val="1"/>
          <w:numId w:val="31"/>
        </w:numPr>
        <w:shd w:val="clear" w:color="auto" w:fill="FFFFFF"/>
        <w:autoSpaceDE w:val="0"/>
        <w:autoSpaceDN w:val="0"/>
        <w:adjustRightInd w:val="0"/>
        <w:ind w:left="0" w:firstLine="709"/>
        <w:jc w:val="both"/>
        <w:rPr>
          <w:sz w:val="28"/>
          <w:szCs w:val="28"/>
        </w:rPr>
      </w:pPr>
      <w:r w:rsidRPr="007C0CD1">
        <w:rPr>
          <w:sz w:val="28"/>
          <w:szCs w:val="28"/>
        </w:rPr>
        <w:lastRenderedPageBreak/>
        <w:t xml:space="preserve">Разрывная нагрузка </w:t>
      </w:r>
      <w:r>
        <w:rPr>
          <w:sz w:val="28"/>
          <w:szCs w:val="28"/>
        </w:rPr>
        <w:t>донного шва</w:t>
      </w:r>
      <w:r w:rsidRPr="007C0CD1">
        <w:rPr>
          <w:sz w:val="28"/>
          <w:szCs w:val="28"/>
        </w:rPr>
        <w:t xml:space="preserve"> мешка - не менее </w:t>
      </w:r>
      <w:r>
        <w:rPr>
          <w:sz w:val="28"/>
          <w:szCs w:val="28"/>
        </w:rPr>
        <w:t>294</w:t>
      </w:r>
      <w:r w:rsidRPr="007C0CD1">
        <w:rPr>
          <w:sz w:val="28"/>
          <w:szCs w:val="28"/>
        </w:rPr>
        <w:t xml:space="preserve"> Н (</w:t>
      </w:r>
      <w:r>
        <w:rPr>
          <w:sz w:val="28"/>
          <w:szCs w:val="28"/>
        </w:rPr>
        <w:t>3</w:t>
      </w:r>
      <w:r w:rsidRPr="007C0CD1">
        <w:rPr>
          <w:sz w:val="28"/>
          <w:szCs w:val="28"/>
        </w:rPr>
        <w:t xml:space="preserve">0 кгс). </w:t>
      </w:r>
    </w:p>
    <w:p w14:paraId="2F119ADB" w14:textId="77777777" w:rsidR="00C630DB" w:rsidRDefault="00C630DB" w:rsidP="00C630DB">
      <w:pPr>
        <w:numPr>
          <w:ilvl w:val="1"/>
          <w:numId w:val="31"/>
        </w:numPr>
        <w:shd w:val="clear" w:color="auto" w:fill="FFFFFF"/>
        <w:autoSpaceDE w:val="0"/>
        <w:autoSpaceDN w:val="0"/>
        <w:adjustRightInd w:val="0"/>
        <w:ind w:left="0" w:firstLine="709"/>
        <w:jc w:val="both"/>
        <w:rPr>
          <w:sz w:val="28"/>
          <w:szCs w:val="28"/>
        </w:rPr>
      </w:pPr>
      <w:r w:rsidRPr="007C0CD1">
        <w:rPr>
          <w:sz w:val="28"/>
          <w:szCs w:val="28"/>
        </w:rPr>
        <w:t>Пошив мешка производить в подгибку с открытым оплавленным срезом однострочным швом. Донный шов мешка должен быть внутренним. Ширина загиба ткани донного шва, бокового шва (при наличии) и шва</w:t>
      </w:r>
      <w:r>
        <w:rPr>
          <w:sz w:val="28"/>
          <w:szCs w:val="28"/>
        </w:rPr>
        <w:t xml:space="preserve"> горловины должна составлять не менее (20±5) мм. Строчка должна проходить по центру подгибки. Допускается отклонение не более 3 мм от центра подгибки в любую сторону в соответствии с ГОСТ 32522-2013.</w:t>
      </w:r>
    </w:p>
    <w:p w14:paraId="516EA138" w14:textId="77777777" w:rsidR="00C630DB" w:rsidRDefault="00C630DB" w:rsidP="00C630DB">
      <w:pPr>
        <w:numPr>
          <w:ilvl w:val="1"/>
          <w:numId w:val="31"/>
        </w:numPr>
        <w:shd w:val="clear" w:color="auto" w:fill="FFFFFF"/>
        <w:autoSpaceDE w:val="0"/>
        <w:autoSpaceDN w:val="0"/>
        <w:adjustRightInd w:val="0"/>
        <w:ind w:left="0" w:firstLine="709"/>
        <w:jc w:val="both"/>
        <w:rPr>
          <w:sz w:val="28"/>
          <w:szCs w:val="28"/>
        </w:rPr>
      </w:pPr>
      <w:r w:rsidRPr="009933CA">
        <w:rPr>
          <w:sz w:val="28"/>
          <w:szCs w:val="28"/>
        </w:rPr>
        <w:t>Для защиты от несанкционированного вскрытия мешка в шов горловины мешка должн</w:t>
      </w:r>
      <w:r>
        <w:rPr>
          <w:sz w:val="28"/>
          <w:szCs w:val="28"/>
        </w:rPr>
        <w:t>а</w:t>
      </w:r>
      <w:r w:rsidRPr="009933CA">
        <w:rPr>
          <w:sz w:val="28"/>
          <w:szCs w:val="28"/>
        </w:rPr>
        <w:t xml:space="preserve"> быть вставлен</w:t>
      </w:r>
      <w:r>
        <w:rPr>
          <w:sz w:val="28"/>
          <w:szCs w:val="28"/>
        </w:rPr>
        <w:t>а</w:t>
      </w:r>
      <w:r w:rsidRPr="009933CA">
        <w:rPr>
          <w:sz w:val="28"/>
          <w:szCs w:val="28"/>
        </w:rPr>
        <w:t xml:space="preserve"> </w:t>
      </w:r>
      <w:r>
        <w:rPr>
          <w:sz w:val="28"/>
          <w:szCs w:val="28"/>
        </w:rPr>
        <w:t>веревка</w:t>
      </w:r>
      <w:r w:rsidRPr="009933CA">
        <w:rPr>
          <w:sz w:val="28"/>
          <w:szCs w:val="28"/>
        </w:rPr>
        <w:t xml:space="preserve"> диаметром </w:t>
      </w:r>
      <w:r>
        <w:rPr>
          <w:sz w:val="28"/>
          <w:szCs w:val="28"/>
        </w:rPr>
        <w:t xml:space="preserve">не менее </w:t>
      </w:r>
      <w:r w:rsidRPr="00500100">
        <w:rPr>
          <w:sz w:val="28"/>
          <w:szCs w:val="28"/>
        </w:rPr>
        <w:t>10</w:t>
      </w:r>
      <w:r w:rsidRPr="009933CA">
        <w:rPr>
          <w:sz w:val="28"/>
          <w:szCs w:val="28"/>
        </w:rPr>
        <w:t xml:space="preserve"> мм</w:t>
      </w:r>
      <w:r w:rsidRPr="00D93092">
        <w:rPr>
          <w:sz w:val="28"/>
          <w:szCs w:val="28"/>
        </w:rPr>
        <w:t xml:space="preserve"> </w:t>
      </w:r>
      <w:r>
        <w:rPr>
          <w:sz w:val="28"/>
          <w:szCs w:val="28"/>
        </w:rPr>
        <w:t>по ГОСТ 1868-88 «Веревки технические и хозяйственные. Технические условия.»</w:t>
      </w:r>
      <w:r w:rsidRPr="009933CA">
        <w:rPr>
          <w:sz w:val="28"/>
          <w:szCs w:val="28"/>
        </w:rPr>
        <w:t>.</w:t>
      </w:r>
      <w:r>
        <w:rPr>
          <w:sz w:val="28"/>
          <w:szCs w:val="28"/>
        </w:rPr>
        <w:t xml:space="preserve"> Горловина мешка – </w:t>
      </w:r>
      <w:proofErr w:type="spellStart"/>
      <w:r>
        <w:rPr>
          <w:sz w:val="28"/>
          <w:szCs w:val="28"/>
        </w:rPr>
        <w:t>термообрез</w:t>
      </w:r>
      <w:proofErr w:type="spellEnd"/>
      <w:r>
        <w:rPr>
          <w:sz w:val="28"/>
          <w:szCs w:val="28"/>
        </w:rPr>
        <w:t>.</w:t>
      </w:r>
    </w:p>
    <w:p w14:paraId="1C2BBD22" w14:textId="77777777" w:rsidR="00C630DB" w:rsidRDefault="00C630DB" w:rsidP="00C630DB">
      <w:pPr>
        <w:numPr>
          <w:ilvl w:val="1"/>
          <w:numId w:val="31"/>
        </w:numPr>
        <w:shd w:val="clear" w:color="auto" w:fill="FFFFFF"/>
        <w:autoSpaceDE w:val="0"/>
        <w:autoSpaceDN w:val="0"/>
        <w:adjustRightInd w:val="0"/>
        <w:ind w:left="0" w:firstLine="709"/>
        <w:jc w:val="both"/>
        <w:rPr>
          <w:sz w:val="28"/>
          <w:szCs w:val="28"/>
        </w:rPr>
      </w:pPr>
      <w:r>
        <w:rPr>
          <w:sz w:val="28"/>
          <w:szCs w:val="28"/>
        </w:rPr>
        <w:t xml:space="preserve">Пошив мешков осуществлять нитками, обеспечивающими прочность швов и качество пошива. </w:t>
      </w:r>
      <w:r w:rsidRPr="000525C1">
        <w:rPr>
          <w:sz w:val="28"/>
          <w:szCs w:val="28"/>
        </w:rPr>
        <w:t>Все нити швов закрепляют закрепочным плетением или завязывают свободные концы нитей, или оплавляют. Концы нитей при закреплении швов дна должны быть длиной не менее 5 см</w:t>
      </w:r>
      <w:r>
        <w:rPr>
          <w:sz w:val="28"/>
          <w:szCs w:val="28"/>
        </w:rPr>
        <w:t xml:space="preserve">. </w:t>
      </w:r>
    </w:p>
    <w:p w14:paraId="55038862" w14:textId="77777777" w:rsidR="00C630DB" w:rsidRPr="009933CA" w:rsidRDefault="00C630DB" w:rsidP="00C630DB">
      <w:pPr>
        <w:numPr>
          <w:ilvl w:val="1"/>
          <w:numId w:val="31"/>
        </w:numPr>
        <w:shd w:val="clear" w:color="auto" w:fill="FFFFFF"/>
        <w:autoSpaceDE w:val="0"/>
        <w:autoSpaceDN w:val="0"/>
        <w:adjustRightInd w:val="0"/>
        <w:ind w:left="0" w:firstLine="709"/>
        <w:jc w:val="both"/>
        <w:rPr>
          <w:sz w:val="28"/>
          <w:szCs w:val="28"/>
        </w:rPr>
      </w:pPr>
      <w:r w:rsidRPr="000525C1">
        <w:rPr>
          <w:sz w:val="28"/>
          <w:szCs w:val="28"/>
        </w:rPr>
        <w:t>При пошиве мешка количество стежков на 10 см шва должно быть не менее 10-15 в зависимости от вида применяемых нитей.</w:t>
      </w:r>
    </w:p>
    <w:p w14:paraId="0393F8F0" w14:textId="77777777" w:rsidR="00C630DB" w:rsidRPr="00121229" w:rsidRDefault="00C630DB" w:rsidP="00C630DB">
      <w:pPr>
        <w:numPr>
          <w:ilvl w:val="1"/>
          <w:numId w:val="31"/>
        </w:numPr>
        <w:autoSpaceDE w:val="0"/>
        <w:autoSpaceDN w:val="0"/>
        <w:adjustRightInd w:val="0"/>
        <w:ind w:left="0" w:firstLine="709"/>
        <w:jc w:val="both"/>
        <w:rPr>
          <w:sz w:val="28"/>
          <w:szCs w:val="28"/>
        </w:rPr>
      </w:pPr>
      <w:r w:rsidRPr="00121229">
        <w:rPr>
          <w:sz w:val="28"/>
          <w:szCs w:val="28"/>
        </w:rPr>
        <w:t>Количество пороков внешнего вида и качество пошива мешков должно соответствовать 1 сорту согласно ГОСТ 32522-2013.</w:t>
      </w:r>
    </w:p>
    <w:p w14:paraId="5EC1C0CA" w14:textId="77777777" w:rsidR="00C630DB" w:rsidRDefault="00C630DB" w:rsidP="00C630DB">
      <w:pPr>
        <w:numPr>
          <w:ilvl w:val="1"/>
          <w:numId w:val="31"/>
        </w:numPr>
        <w:autoSpaceDE w:val="0"/>
        <w:autoSpaceDN w:val="0"/>
        <w:adjustRightInd w:val="0"/>
        <w:ind w:left="0" w:firstLine="709"/>
        <w:jc w:val="both"/>
        <w:rPr>
          <w:sz w:val="28"/>
          <w:szCs w:val="28"/>
        </w:rPr>
      </w:pPr>
      <w:r>
        <w:rPr>
          <w:sz w:val="28"/>
          <w:szCs w:val="28"/>
        </w:rPr>
        <w:t>Н</w:t>
      </w:r>
      <w:r w:rsidRPr="00121229">
        <w:rPr>
          <w:sz w:val="28"/>
          <w:szCs w:val="28"/>
        </w:rPr>
        <w:t>адпись, нанесенная</w:t>
      </w:r>
      <w:r>
        <w:rPr>
          <w:sz w:val="28"/>
          <w:szCs w:val="28"/>
        </w:rPr>
        <w:t xml:space="preserve"> на мешки, должна быть четкой, ровной, легко читаемой, нестираемой. Не допускаются загрязнения или пятна от печатной краски, затрудняющие чтение трафаретной надписи или искажающие ее.</w:t>
      </w:r>
    </w:p>
    <w:p w14:paraId="4A0DE8AA" w14:textId="77777777" w:rsidR="00C630DB" w:rsidRDefault="00C630DB" w:rsidP="00C630DB">
      <w:pPr>
        <w:shd w:val="clear" w:color="auto" w:fill="FFFFFF"/>
        <w:autoSpaceDE w:val="0"/>
        <w:autoSpaceDN w:val="0"/>
        <w:adjustRightInd w:val="0"/>
        <w:ind w:left="709"/>
        <w:jc w:val="both"/>
        <w:rPr>
          <w:sz w:val="28"/>
          <w:szCs w:val="28"/>
        </w:rPr>
      </w:pPr>
    </w:p>
    <w:p w14:paraId="12A38F16" w14:textId="77777777" w:rsidR="00C630DB" w:rsidRDefault="00C630DB" w:rsidP="00C630DB">
      <w:pPr>
        <w:numPr>
          <w:ilvl w:val="0"/>
          <w:numId w:val="31"/>
        </w:numPr>
        <w:shd w:val="clear" w:color="auto" w:fill="FFFFFF"/>
        <w:autoSpaceDE w:val="0"/>
        <w:autoSpaceDN w:val="0"/>
        <w:adjustRightInd w:val="0"/>
        <w:jc w:val="center"/>
        <w:rPr>
          <w:sz w:val="28"/>
          <w:szCs w:val="28"/>
        </w:rPr>
      </w:pPr>
      <w:r>
        <w:rPr>
          <w:sz w:val="28"/>
          <w:szCs w:val="28"/>
        </w:rPr>
        <w:t>Маркировка</w:t>
      </w:r>
    </w:p>
    <w:p w14:paraId="27B503DA" w14:textId="77777777" w:rsidR="00C630DB" w:rsidRDefault="00C630DB" w:rsidP="00C630DB">
      <w:pPr>
        <w:numPr>
          <w:ilvl w:val="1"/>
          <w:numId w:val="31"/>
        </w:numPr>
        <w:shd w:val="clear" w:color="auto" w:fill="FFFFFF"/>
        <w:autoSpaceDE w:val="0"/>
        <w:autoSpaceDN w:val="0"/>
        <w:adjustRightInd w:val="0"/>
        <w:ind w:left="0" w:firstLine="709"/>
        <w:jc w:val="both"/>
        <w:rPr>
          <w:sz w:val="28"/>
          <w:szCs w:val="28"/>
        </w:rPr>
      </w:pPr>
      <w:r w:rsidRPr="004035B6">
        <w:rPr>
          <w:sz w:val="28"/>
          <w:szCs w:val="28"/>
        </w:rPr>
        <w:t xml:space="preserve">Маркировка мешков должна </w:t>
      </w:r>
      <w:r>
        <w:rPr>
          <w:sz w:val="28"/>
          <w:szCs w:val="28"/>
        </w:rPr>
        <w:t xml:space="preserve">осуществляться в соответствии с </w:t>
      </w:r>
      <w:r w:rsidRPr="00F050D0">
        <w:rPr>
          <w:sz w:val="28"/>
          <w:szCs w:val="28"/>
        </w:rPr>
        <w:t xml:space="preserve">ГОСТ </w:t>
      </w:r>
      <w:r>
        <w:rPr>
          <w:sz w:val="28"/>
          <w:szCs w:val="28"/>
        </w:rPr>
        <w:t>32522-2013 с указанием её в сопроводительной документации и на ярлыке, который наклеивают на каждую кипу мешков</w:t>
      </w:r>
      <w:r w:rsidRPr="00500100">
        <w:rPr>
          <w:sz w:val="28"/>
          <w:szCs w:val="28"/>
        </w:rPr>
        <w:t xml:space="preserve"> </w:t>
      </w:r>
      <w:r>
        <w:rPr>
          <w:sz w:val="28"/>
          <w:szCs w:val="28"/>
        </w:rPr>
        <w:t>(на торцевую поверхность кипы или в другом удобном, хорошо просматриваемом месте).</w:t>
      </w:r>
    </w:p>
    <w:p w14:paraId="66619943" w14:textId="77777777" w:rsidR="00C630DB" w:rsidRDefault="00C630DB" w:rsidP="00C630DB">
      <w:pPr>
        <w:shd w:val="clear" w:color="auto" w:fill="FFFFFF"/>
        <w:autoSpaceDE w:val="0"/>
        <w:autoSpaceDN w:val="0"/>
        <w:adjustRightInd w:val="0"/>
        <w:ind w:left="709"/>
        <w:jc w:val="both"/>
        <w:rPr>
          <w:sz w:val="28"/>
          <w:szCs w:val="28"/>
        </w:rPr>
      </w:pPr>
    </w:p>
    <w:p w14:paraId="49417BBA" w14:textId="77777777" w:rsidR="00C630DB" w:rsidRPr="007A30BB" w:rsidRDefault="00C630DB" w:rsidP="00C630DB">
      <w:pPr>
        <w:numPr>
          <w:ilvl w:val="0"/>
          <w:numId w:val="31"/>
        </w:numPr>
        <w:shd w:val="clear" w:color="auto" w:fill="FFFFFF"/>
        <w:autoSpaceDE w:val="0"/>
        <w:autoSpaceDN w:val="0"/>
        <w:adjustRightInd w:val="0"/>
        <w:jc w:val="center"/>
        <w:rPr>
          <w:sz w:val="28"/>
          <w:szCs w:val="28"/>
        </w:rPr>
      </w:pPr>
      <w:r>
        <w:rPr>
          <w:sz w:val="28"/>
          <w:szCs w:val="28"/>
        </w:rPr>
        <w:t>Упаковка</w:t>
      </w:r>
    </w:p>
    <w:p w14:paraId="703466FC" w14:textId="77777777" w:rsidR="00C630DB" w:rsidRDefault="00C630DB" w:rsidP="00C630DB">
      <w:pPr>
        <w:numPr>
          <w:ilvl w:val="1"/>
          <w:numId w:val="31"/>
        </w:numPr>
        <w:shd w:val="clear" w:color="auto" w:fill="FFFFFF"/>
        <w:autoSpaceDE w:val="0"/>
        <w:autoSpaceDN w:val="0"/>
        <w:adjustRightInd w:val="0"/>
        <w:ind w:left="0" w:firstLine="709"/>
        <w:jc w:val="both"/>
        <w:rPr>
          <w:sz w:val="28"/>
          <w:szCs w:val="28"/>
        </w:rPr>
      </w:pPr>
      <w:r w:rsidRPr="00FB5B8D">
        <w:rPr>
          <w:sz w:val="28"/>
          <w:szCs w:val="28"/>
        </w:rPr>
        <w:t>У</w:t>
      </w:r>
      <w:r w:rsidRPr="00594B92">
        <w:rPr>
          <w:sz w:val="28"/>
          <w:szCs w:val="28"/>
        </w:rPr>
        <w:t xml:space="preserve">паковка готовых мешков осуществляется в соответствии с </w:t>
      </w:r>
      <w:r>
        <w:rPr>
          <w:sz w:val="28"/>
          <w:szCs w:val="28"/>
        </w:rPr>
        <w:br/>
      </w:r>
      <w:r w:rsidRPr="00594B92">
        <w:rPr>
          <w:sz w:val="28"/>
          <w:szCs w:val="28"/>
        </w:rPr>
        <w:t>ГОСТ 32522-2013.</w:t>
      </w:r>
      <w:r>
        <w:rPr>
          <w:sz w:val="28"/>
          <w:szCs w:val="28"/>
        </w:rPr>
        <w:t xml:space="preserve"> </w:t>
      </w:r>
      <w:r>
        <w:rPr>
          <w:sz w:val="28"/>
          <w:szCs w:val="28"/>
        </w:rPr>
        <w:br w:type="page"/>
      </w:r>
    </w:p>
    <w:p w14:paraId="255FB847" w14:textId="5C2C82C9" w:rsidR="00C630DB" w:rsidRDefault="00C630DB" w:rsidP="00C630DB">
      <w:pPr>
        <w:shd w:val="clear" w:color="auto" w:fill="FFFFFF"/>
        <w:autoSpaceDE w:val="0"/>
        <w:autoSpaceDN w:val="0"/>
        <w:adjustRightInd w:val="0"/>
        <w:ind w:left="4253"/>
        <w:jc w:val="both"/>
        <w:rPr>
          <w:sz w:val="28"/>
          <w:szCs w:val="28"/>
        </w:rPr>
      </w:pPr>
      <w:r>
        <w:rPr>
          <w:sz w:val="28"/>
          <w:szCs w:val="28"/>
        </w:rPr>
        <w:lastRenderedPageBreak/>
        <w:t xml:space="preserve">Приложение № 1 к техническим </w:t>
      </w:r>
      <w:r w:rsidRPr="00C630DB">
        <w:rPr>
          <w:sz w:val="28"/>
          <w:szCs w:val="28"/>
        </w:rPr>
        <w:t>требования к полипропиленовым мешкам</w:t>
      </w:r>
    </w:p>
    <w:p w14:paraId="642D3077" w14:textId="77777777" w:rsidR="00C630DB" w:rsidRDefault="00C630DB" w:rsidP="00C630DB">
      <w:pPr>
        <w:shd w:val="clear" w:color="auto" w:fill="FFFFFF"/>
        <w:autoSpaceDE w:val="0"/>
        <w:autoSpaceDN w:val="0"/>
        <w:adjustRightInd w:val="0"/>
        <w:jc w:val="both"/>
        <w:rPr>
          <w:sz w:val="28"/>
          <w:szCs w:val="28"/>
        </w:rPr>
      </w:pPr>
    </w:p>
    <w:p w14:paraId="34A939AC" w14:textId="77777777" w:rsidR="00C630DB" w:rsidRPr="00C630DB" w:rsidRDefault="00C630DB" w:rsidP="00C630DB">
      <w:pPr>
        <w:shd w:val="clear" w:color="auto" w:fill="FFFFFF"/>
        <w:autoSpaceDE w:val="0"/>
        <w:autoSpaceDN w:val="0"/>
        <w:adjustRightInd w:val="0"/>
        <w:jc w:val="center"/>
        <w:rPr>
          <w:b/>
          <w:sz w:val="28"/>
          <w:szCs w:val="28"/>
        </w:rPr>
      </w:pPr>
      <w:r w:rsidRPr="00C630DB">
        <w:rPr>
          <w:b/>
          <w:sz w:val="28"/>
          <w:szCs w:val="28"/>
        </w:rPr>
        <w:t>Общий вид мешка с нанесенной трафаретной надписью</w:t>
      </w:r>
    </w:p>
    <w:p w14:paraId="5B16394D" w14:textId="3C41FA17" w:rsidR="00C630DB" w:rsidRPr="00BD7578" w:rsidRDefault="00C630DB" w:rsidP="00C630DB">
      <w:pPr>
        <w:shd w:val="clear" w:color="auto" w:fill="FFFFFF"/>
        <w:autoSpaceDE w:val="0"/>
        <w:autoSpaceDN w:val="0"/>
        <w:adjustRightInd w:val="0"/>
        <w:jc w:val="center"/>
        <w:rPr>
          <w:sz w:val="28"/>
          <w:szCs w:val="28"/>
        </w:rPr>
      </w:pPr>
    </w:p>
    <w:p w14:paraId="4EEB8839" w14:textId="4A242430" w:rsidR="00A45913" w:rsidRPr="00DF1C9D" w:rsidRDefault="00C630DB" w:rsidP="00C630DB">
      <w:pPr>
        <w:shd w:val="clear" w:color="auto" w:fill="FFFFFF"/>
        <w:autoSpaceDE w:val="0"/>
        <w:autoSpaceDN w:val="0"/>
        <w:adjustRightInd w:val="0"/>
        <w:rPr>
          <w:sz w:val="28"/>
          <w:szCs w:val="28"/>
        </w:rPr>
      </w:pPr>
      <w:r>
        <w:rPr>
          <w:noProof/>
          <w:sz w:val="28"/>
          <w:szCs w:val="28"/>
        </w:rPr>
        <w:drawing>
          <wp:anchor distT="0" distB="0" distL="114300" distR="114300" simplePos="0" relativeHeight="251658240" behindDoc="1" locked="0" layoutInCell="1" allowOverlap="1" wp14:anchorId="3AA48F2E" wp14:editId="5B65C7F4">
            <wp:simplePos x="0" y="0"/>
            <wp:positionH relativeFrom="column">
              <wp:posOffset>1342416</wp:posOffset>
            </wp:positionH>
            <wp:positionV relativeFrom="paragraph">
              <wp:posOffset>189806</wp:posOffset>
            </wp:positionV>
            <wp:extent cx="3412382" cy="5118754"/>
            <wp:effectExtent l="0" t="0" r="0" b="5715"/>
            <wp:wrapTight wrapText="bothSides">
              <wp:wrapPolygon edited="0">
                <wp:start x="0" y="0"/>
                <wp:lineTo x="0" y="21544"/>
                <wp:lineTo x="21467" y="21544"/>
                <wp:lineTo x="2146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чта трафарет.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2382" cy="5118754"/>
                    </a:xfrm>
                    <a:prstGeom prst="rect">
                      <a:avLst/>
                    </a:prstGeom>
                  </pic:spPr>
                </pic:pic>
              </a:graphicData>
            </a:graphic>
          </wp:anchor>
        </w:drawing>
      </w:r>
    </w:p>
    <w:sectPr w:rsidR="00A45913" w:rsidRPr="00DF1C9D" w:rsidSect="009836B5">
      <w:headerReference w:type="default" r:id="rId9"/>
      <w:footerReference w:type="default" r:id="rId10"/>
      <w:headerReference w:type="first" r:id="rId11"/>
      <w:pgSz w:w="11905" w:h="16837" w:code="9"/>
      <w:pgMar w:top="1134" w:right="851" w:bottom="1134" w:left="1701" w:header="39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4444B" w14:textId="77777777" w:rsidR="00090F5D" w:rsidRDefault="00090F5D" w:rsidP="0027213A">
      <w:r>
        <w:separator/>
      </w:r>
    </w:p>
  </w:endnote>
  <w:endnote w:type="continuationSeparator" w:id="0">
    <w:p w14:paraId="24816AA2" w14:textId="77777777" w:rsidR="00090F5D" w:rsidRDefault="00090F5D"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C65669" w:rsidRPr="005F1C87" w:rsidRDefault="00C65669">
    <w:pPr>
      <w:pStyle w:val="af4"/>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E8C58" w14:textId="77777777" w:rsidR="00090F5D" w:rsidRDefault="00090F5D" w:rsidP="0027213A">
      <w:r>
        <w:separator/>
      </w:r>
    </w:p>
  </w:footnote>
  <w:footnote w:type="continuationSeparator" w:id="0">
    <w:p w14:paraId="3CB94E48" w14:textId="77777777" w:rsidR="00090F5D" w:rsidRDefault="00090F5D" w:rsidP="0027213A">
      <w:r>
        <w:continuationSeparator/>
      </w:r>
    </w:p>
  </w:footnote>
  <w:footnote w:id="1">
    <w:p w14:paraId="1CF73F0E" w14:textId="01E7E006" w:rsidR="00C65669" w:rsidRDefault="00C65669" w:rsidP="00850AF8">
      <w:pPr>
        <w:pStyle w:val="aa"/>
      </w:pPr>
      <w:r>
        <w:rPr>
          <w:rStyle w:val="ac"/>
        </w:rPr>
        <w:footnoteRef/>
      </w:r>
      <w:r>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550756"/>
      <w:docPartObj>
        <w:docPartGallery w:val="Page Numbers (Top of Page)"/>
        <w:docPartUnique/>
      </w:docPartObj>
    </w:sdtPr>
    <w:sdtEndPr/>
    <w:sdtContent>
      <w:p w14:paraId="1D6FBD9A" w14:textId="5CF0E42C" w:rsidR="00C65669" w:rsidRDefault="00C65669">
        <w:pPr>
          <w:pStyle w:val="af2"/>
          <w:jc w:val="center"/>
        </w:pPr>
        <w:r>
          <w:fldChar w:fldCharType="begin"/>
        </w:r>
        <w:r>
          <w:instrText>PAGE   \* MERGEFORMAT</w:instrText>
        </w:r>
        <w:r>
          <w:fldChar w:fldCharType="separate"/>
        </w:r>
        <w:r w:rsidR="00EA26BC">
          <w:rPr>
            <w:noProof/>
          </w:rPr>
          <w:t>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A1E60" w14:textId="70850846" w:rsidR="00C65669" w:rsidRDefault="00C65669">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 w15:restartNumberingAfterBreak="0">
    <w:nsid w:val="025479B5"/>
    <w:multiLevelType w:val="hybridMultilevel"/>
    <w:tmpl w:val="B50E89FA"/>
    <w:lvl w:ilvl="0" w:tplc="8062D5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9F11D7"/>
    <w:multiLevelType w:val="hybridMultilevel"/>
    <w:tmpl w:val="11542A2A"/>
    <w:lvl w:ilvl="0" w:tplc="8BF6EA3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7F253F"/>
    <w:multiLevelType w:val="multilevel"/>
    <w:tmpl w:val="102CC73E"/>
    <w:lvl w:ilvl="0">
      <w:start w:val="1"/>
      <w:numFmt w:val="decimal"/>
      <w:lvlText w:val="%1."/>
      <w:lvlJc w:val="left"/>
      <w:pPr>
        <w:ind w:left="1069" w:hanging="360"/>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074"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3BB1071"/>
    <w:multiLevelType w:val="multilevel"/>
    <w:tmpl w:val="0944C6DE"/>
    <w:lvl w:ilvl="0">
      <w:start w:val="1"/>
      <w:numFmt w:val="decimal"/>
      <w:lvlText w:val="%1."/>
      <w:lvlJc w:val="left"/>
      <w:pPr>
        <w:ind w:left="3367" w:hanging="360"/>
      </w:pPr>
      <w:rPr>
        <w:rFonts w:hint="default"/>
      </w:rPr>
    </w:lvl>
    <w:lvl w:ilvl="1">
      <w:start w:val="1"/>
      <w:numFmt w:val="decimal"/>
      <w:isLgl/>
      <w:lvlText w:val="%1.%2."/>
      <w:lvlJc w:val="left"/>
      <w:pPr>
        <w:ind w:left="3727" w:hanging="720"/>
      </w:pPr>
      <w:rPr>
        <w:rFonts w:hint="default"/>
      </w:rPr>
    </w:lvl>
    <w:lvl w:ilvl="2">
      <w:start w:val="1"/>
      <w:numFmt w:val="decimal"/>
      <w:isLgl/>
      <w:lvlText w:val="%1.%2.%3."/>
      <w:lvlJc w:val="left"/>
      <w:pPr>
        <w:ind w:left="3727" w:hanging="720"/>
      </w:pPr>
      <w:rPr>
        <w:rFonts w:hint="default"/>
      </w:rPr>
    </w:lvl>
    <w:lvl w:ilvl="3">
      <w:start w:val="1"/>
      <w:numFmt w:val="decimal"/>
      <w:isLgl/>
      <w:lvlText w:val="%1.%2.%3.%4."/>
      <w:lvlJc w:val="left"/>
      <w:pPr>
        <w:ind w:left="4087" w:hanging="1080"/>
      </w:pPr>
      <w:rPr>
        <w:rFonts w:hint="default"/>
      </w:rPr>
    </w:lvl>
    <w:lvl w:ilvl="4">
      <w:start w:val="1"/>
      <w:numFmt w:val="decimal"/>
      <w:isLgl/>
      <w:lvlText w:val="%1.%2.%3.%4.%5."/>
      <w:lvlJc w:val="left"/>
      <w:pPr>
        <w:ind w:left="4087" w:hanging="1080"/>
      </w:pPr>
      <w:rPr>
        <w:rFonts w:hint="default"/>
      </w:rPr>
    </w:lvl>
    <w:lvl w:ilvl="5">
      <w:start w:val="1"/>
      <w:numFmt w:val="decimal"/>
      <w:isLgl/>
      <w:lvlText w:val="%1.%2.%3.%4.%5.%6."/>
      <w:lvlJc w:val="left"/>
      <w:pPr>
        <w:ind w:left="4447" w:hanging="1440"/>
      </w:pPr>
      <w:rPr>
        <w:rFonts w:hint="default"/>
      </w:rPr>
    </w:lvl>
    <w:lvl w:ilvl="6">
      <w:start w:val="1"/>
      <w:numFmt w:val="decimal"/>
      <w:isLgl/>
      <w:lvlText w:val="%1.%2.%3.%4.%5.%6.%7."/>
      <w:lvlJc w:val="left"/>
      <w:pPr>
        <w:ind w:left="4807" w:hanging="1800"/>
      </w:pPr>
      <w:rPr>
        <w:rFonts w:hint="default"/>
      </w:rPr>
    </w:lvl>
    <w:lvl w:ilvl="7">
      <w:start w:val="1"/>
      <w:numFmt w:val="decimal"/>
      <w:isLgl/>
      <w:lvlText w:val="%1.%2.%3.%4.%5.%6.%7.%8."/>
      <w:lvlJc w:val="left"/>
      <w:pPr>
        <w:ind w:left="4807" w:hanging="1800"/>
      </w:pPr>
      <w:rPr>
        <w:rFonts w:hint="default"/>
      </w:rPr>
    </w:lvl>
    <w:lvl w:ilvl="8">
      <w:start w:val="1"/>
      <w:numFmt w:val="decimal"/>
      <w:isLgl/>
      <w:lvlText w:val="%1.%2.%3.%4.%5.%6.%7.%8.%9."/>
      <w:lvlJc w:val="left"/>
      <w:pPr>
        <w:ind w:left="5167" w:hanging="2160"/>
      </w:pPr>
      <w:rPr>
        <w:rFonts w:hint="default"/>
      </w:r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9" w15:restartNumberingAfterBreak="0">
    <w:nsid w:val="2049525A"/>
    <w:multiLevelType w:val="multilevel"/>
    <w:tmpl w:val="39CCCB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5C212A"/>
    <w:multiLevelType w:val="multilevel"/>
    <w:tmpl w:val="EFA8C6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107597"/>
    <w:multiLevelType w:val="hybridMultilevel"/>
    <w:tmpl w:val="D9F4FF76"/>
    <w:lvl w:ilvl="0" w:tplc="8062D5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3B7C62C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BAB5543"/>
    <w:multiLevelType w:val="multilevel"/>
    <w:tmpl w:val="52EA4742"/>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8" w15:restartNumberingAfterBreak="0">
    <w:nsid w:val="416F1230"/>
    <w:multiLevelType w:val="hybridMultilevel"/>
    <w:tmpl w:val="C95A0A88"/>
    <w:lvl w:ilvl="0" w:tplc="99BC4FB6">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54421D"/>
    <w:multiLevelType w:val="hybridMultilevel"/>
    <w:tmpl w:val="3EF6C50E"/>
    <w:lvl w:ilvl="0" w:tplc="8062D5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F314BDF"/>
    <w:multiLevelType w:val="hybridMultilevel"/>
    <w:tmpl w:val="8F7C1B2C"/>
    <w:lvl w:ilvl="0" w:tplc="42647F6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65195B"/>
    <w:multiLevelType w:val="multilevel"/>
    <w:tmpl w:val="16A8B17E"/>
    <w:lvl w:ilvl="0">
      <w:start w:val="1"/>
      <w:numFmt w:val="decimal"/>
      <w:pStyle w:val="10"/>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4FC17502"/>
    <w:multiLevelType w:val="hybridMultilevel"/>
    <w:tmpl w:val="2BF0141C"/>
    <w:lvl w:ilvl="0" w:tplc="8062D5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FFC4412"/>
    <w:multiLevelType w:val="hybridMultilevel"/>
    <w:tmpl w:val="642E9C7A"/>
    <w:lvl w:ilvl="0" w:tplc="99BC4FB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3698"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5" w15:restartNumberingAfterBreak="0">
    <w:nsid w:val="5F202B2F"/>
    <w:multiLevelType w:val="hybridMultilevel"/>
    <w:tmpl w:val="E3527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C44283"/>
    <w:multiLevelType w:val="multilevel"/>
    <w:tmpl w:val="36DA9DD0"/>
    <w:lvl w:ilvl="0">
      <w:start w:val="1"/>
      <w:numFmt w:val="russianUpper"/>
      <w:pStyle w:val="a2"/>
      <w:suff w:val="space"/>
      <w:lvlText w:val="Приложение %1"/>
      <w:lvlJc w:val="left"/>
      <w:pPr>
        <w:ind w:left="0" w:firstLine="0"/>
      </w:pPr>
      <w:rPr>
        <w:rFonts w:hint="default"/>
      </w:rPr>
    </w:lvl>
    <w:lvl w:ilvl="1">
      <w:start w:val="1"/>
      <w:numFmt w:val="decimal"/>
      <w:pStyle w:val="20"/>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B2754A9"/>
    <w:multiLevelType w:val="multilevel"/>
    <w:tmpl w:val="1E12F8C6"/>
    <w:lvl w:ilvl="0">
      <w:start w:val="1"/>
      <w:numFmt w:val="decimal"/>
      <w:lvlText w:val="%1."/>
      <w:lvlJc w:val="left"/>
      <w:pPr>
        <w:ind w:left="36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1" w15:restartNumberingAfterBreak="0">
    <w:nsid w:val="7B7D36FA"/>
    <w:multiLevelType w:val="hybridMultilevel"/>
    <w:tmpl w:val="96AE0D2C"/>
    <w:lvl w:ilvl="0" w:tplc="A912CC58">
      <w:start w:val="1"/>
      <w:numFmt w:val="decimal"/>
      <w:lvlText w:val="2.%1."/>
      <w:lvlJc w:val="left"/>
      <w:pPr>
        <w:ind w:left="180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8"/>
  </w:num>
  <w:num w:numId="3">
    <w:abstractNumId w:val="12"/>
  </w:num>
  <w:num w:numId="4">
    <w:abstractNumId w:val="21"/>
  </w:num>
  <w:num w:numId="5">
    <w:abstractNumId w:val="29"/>
  </w:num>
  <w:num w:numId="6">
    <w:abstractNumId w:val="28"/>
  </w:num>
  <w:num w:numId="7">
    <w:abstractNumId w:val="27"/>
  </w:num>
  <w:num w:numId="8">
    <w:abstractNumId w:val="3"/>
  </w:num>
  <w:num w:numId="9">
    <w:abstractNumId w:val="0"/>
  </w:num>
  <w:num w:numId="10">
    <w:abstractNumId w:val="2"/>
  </w:num>
  <w:num w:numId="11">
    <w:abstractNumId w:val="1"/>
  </w:num>
  <w:num w:numId="12">
    <w:abstractNumId w:val="15"/>
  </w:num>
  <w:num w:numId="13">
    <w:abstractNumId w:val="13"/>
  </w:num>
  <w:num w:numId="14">
    <w:abstractNumId w:val="14"/>
  </w:num>
  <w:num w:numId="15">
    <w:abstractNumId w:val="26"/>
  </w:num>
  <w:num w:numId="16">
    <w:abstractNumId w:val="24"/>
  </w:num>
  <w:num w:numId="17">
    <w:abstractNumId w:val="30"/>
  </w:num>
  <w:num w:numId="18">
    <w:abstractNumId w:val="10"/>
  </w:num>
  <w:num w:numId="19">
    <w:abstractNumId w:val="9"/>
  </w:num>
  <w:num w:numId="20">
    <w:abstractNumId w:val="7"/>
  </w:num>
  <w:num w:numId="21">
    <w:abstractNumId w:val="5"/>
  </w:num>
  <w:num w:numId="22">
    <w:abstractNumId w:val="4"/>
  </w:num>
  <w:num w:numId="23">
    <w:abstractNumId w:val="11"/>
  </w:num>
  <w:num w:numId="24">
    <w:abstractNumId w:val="18"/>
  </w:num>
  <w:num w:numId="25">
    <w:abstractNumId w:val="31"/>
  </w:num>
  <w:num w:numId="26">
    <w:abstractNumId w:val="23"/>
  </w:num>
  <w:num w:numId="27">
    <w:abstractNumId w:val="20"/>
  </w:num>
  <w:num w:numId="28">
    <w:abstractNumId w:val="22"/>
  </w:num>
  <w:num w:numId="29">
    <w:abstractNumId w:val="19"/>
  </w:num>
  <w:num w:numId="30">
    <w:abstractNumId w:val="6"/>
  </w:num>
  <w:num w:numId="31">
    <w:abstractNumId w:val="16"/>
  </w:num>
  <w:num w:numId="32">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2CA2"/>
    <w:rsid w:val="00022C52"/>
    <w:rsid w:val="000254C1"/>
    <w:rsid w:val="0004436B"/>
    <w:rsid w:val="0005260D"/>
    <w:rsid w:val="00053977"/>
    <w:rsid w:val="00066ADD"/>
    <w:rsid w:val="00076CF4"/>
    <w:rsid w:val="00077CD4"/>
    <w:rsid w:val="000822B7"/>
    <w:rsid w:val="00082F14"/>
    <w:rsid w:val="0008578D"/>
    <w:rsid w:val="00090F5D"/>
    <w:rsid w:val="000A1F64"/>
    <w:rsid w:val="000A7751"/>
    <w:rsid w:val="000B6261"/>
    <w:rsid w:val="000C5C37"/>
    <w:rsid w:val="000C6EA5"/>
    <w:rsid w:val="000C7779"/>
    <w:rsid w:val="000D0580"/>
    <w:rsid w:val="000D3C29"/>
    <w:rsid w:val="000E2022"/>
    <w:rsid w:val="000E525D"/>
    <w:rsid w:val="000F08D6"/>
    <w:rsid w:val="000F4BF3"/>
    <w:rsid w:val="000F6166"/>
    <w:rsid w:val="000F67AB"/>
    <w:rsid w:val="001037D3"/>
    <w:rsid w:val="00111DB2"/>
    <w:rsid w:val="00113411"/>
    <w:rsid w:val="001154B7"/>
    <w:rsid w:val="00122170"/>
    <w:rsid w:val="00125DAB"/>
    <w:rsid w:val="00133028"/>
    <w:rsid w:val="001405AC"/>
    <w:rsid w:val="00141A6D"/>
    <w:rsid w:val="00142AFA"/>
    <w:rsid w:val="001505DF"/>
    <w:rsid w:val="001528BA"/>
    <w:rsid w:val="0015742C"/>
    <w:rsid w:val="00157539"/>
    <w:rsid w:val="001622C3"/>
    <w:rsid w:val="00172A9E"/>
    <w:rsid w:val="001817D6"/>
    <w:rsid w:val="0018183D"/>
    <w:rsid w:val="001946A5"/>
    <w:rsid w:val="001A0829"/>
    <w:rsid w:val="001A3038"/>
    <w:rsid w:val="001B06FF"/>
    <w:rsid w:val="001B46B5"/>
    <w:rsid w:val="001D793C"/>
    <w:rsid w:val="001D79C1"/>
    <w:rsid w:val="001E3CA7"/>
    <w:rsid w:val="001F212A"/>
    <w:rsid w:val="001F26C4"/>
    <w:rsid w:val="001F500A"/>
    <w:rsid w:val="001F61AE"/>
    <w:rsid w:val="002009E8"/>
    <w:rsid w:val="00201DF8"/>
    <w:rsid w:val="00214704"/>
    <w:rsid w:val="00214EC8"/>
    <w:rsid w:val="00220C7F"/>
    <w:rsid w:val="00226A4B"/>
    <w:rsid w:val="002346FF"/>
    <w:rsid w:val="00234A87"/>
    <w:rsid w:val="002355F9"/>
    <w:rsid w:val="00236D6A"/>
    <w:rsid w:val="00242D79"/>
    <w:rsid w:val="00252592"/>
    <w:rsid w:val="00253E2C"/>
    <w:rsid w:val="00255FE0"/>
    <w:rsid w:val="0025651F"/>
    <w:rsid w:val="002649D8"/>
    <w:rsid w:val="00264BF5"/>
    <w:rsid w:val="00265978"/>
    <w:rsid w:val="002660A8"/>
    <w:rsid w:val="0027213A"/>
    <w:rsid w:val="002825EA"/>
    <w:rsid w:val="00285E99"/>
    <w:rsid w:val="002906B9"/>
    <w:rsid w:val="002A0797"/>
    <w:rsid w:val="002A5F95"/>
    <w:rsid w:val="002B31E1"/>
    <w:rsid w:val="002C22E3"/>
    <w:rsid w:val="002C2EFD"/>
    <w:rsid w:val="002D04EA"/>
    <w:rsid w:val="002E0F3C"/>
    <w:rsid w:val="002E211C"/>
    <w:rsid w:val="002E2432"/>
    <w:rsid w:val="002E4BA9"/>
    <w:rsid w:val="002F6C27"/>
    <w:rsid w:val="002F6F37"/>
    <w:rsid w:val="00304AE1"/>
    <w:rsid w:val="00304FAA"/>
    <w:rsid w:val="00306508"/>
    <w:rsid w:val="00313411"/>
    <w:rsid w:val="00314DD9"/>
    <w:rsid w:val="00315924"/>
    <w:rsid w:val="003169B4"/>
    <w:rsid w:val="003248E4"/>
    <w:rsid w:val="00325D03"/>
    <w:rsid w:val="00327922"/>
    <w:rsid w:val="003545AC"/>
    <w:rsid w:val="00355381"/>
    <w:rsid w:val="00357ADD"/>
    <w:rsid w:val="00360D9C"/>
    <w:rsid w:val="003637B2"/>
    <w:rsid w:val="003647D9"/>
    <w:rsid w:val="00370F92"/>
    <w:rsid w:val="003716ED"/>
    <w:rsid w:val="00372F52"/>
    <w:rsid w:val="003806D0"/>
    <w:rsid w:val="003836AF"/>
    <w:rsid w:val="00385795"/>
    <w:rsid w:val="003857B4"/>
    <w:rsid w:val="0038705B"/>
    <w:rsid w:val="00392583"/>
    <w:rsid w:val="00394B4D"/>
    <w:rsid w:val="00394BB5"/>
    <w:rsid w:val="003975A5"/>
    <w:rsid w:val="003A3D90"/>
    <w:rsid w:val="003B16AB"/>
    <w:rsid w:val="003D68F0"/>
    <w:rsid w:val="003E2570"/>
    <w:rsid w:val="003E3933"/>
    <w:rsid w:val="003E6198"/>
    <w:rsid w:val="0040197E"/>
    <w:rsid w:val="004035BA"/>
    <w:rsid w:val="00407131"/>
    <w:rsid w:val="0041713C"/>
    <w:rsid w:val="00432861"/>
    <w:rsid w:val="00432EF6"/>
    <w:rsid w:val="0043387E"/>
    <w:rsid w:val="00433ED2"/>
    <w:rsid w:val="00435DBB"/>
    <w:rsid w:val="00435E8E"/>
    <w:rsid w:val="00443F0B"/>
    <w:rsid w:val="004449BE"/>
    <w:rsid w:val="00445ED2"/>
    <w:rsid w:val="0045583E"/>
    <w:rsid w:val="00461233"/>
    <w:rsid w:val="00466111"/>
    <w:rsid w:val="004733CB"/>
    <w:rsid w:val="00476BB5"/>
    <w:rsid w:val="0048060C"/>
    <w:rsid w:val="004B024C"/>
    <w:rsid w:val="004B0C12"/>
    <w:rsid w:val="004B6139"/>
    <w:rsid w:val="004B66A7"/>
    <w:rsid w:val="004C14E5"/>
    <w:rsid w:val="004C3AE6"/>
    <w:rsid w:val="004D7355"/>
    <w:rsid w:val="004E072C"/>
    <w:rsid w:val="004E47EE"/>
    <w:rsid w:val="004F368A"/>
    <w:rsid w:val="005008DE"/>
    <w:rsid w:val="00503A31"/>
    <w:rsid w:val="005251D9"/>
    <w:rsid w:val="005268A3"/>
    <w:rsid w:val="00530851"/>
    <w:rsid w:val="005379F7"/>
    <w:rsid w:val="00551CC5"/>
    <w:rsid w:val="005569DF"/>
    <w:rsid w:val="00560404"/>
    <w:rsid w:val="0056183E"/>
    <w:rsid w:val="00564716"/>
    <w:rsid w:val="00565230"/>
    <w:rsid w:val="00585CA4"/>
    <w:rsid w:val="00586502"/>
    <w:rsid w:val="005907C8"/>
    <w:rsid w:val="00592655"/>
    <w:rsid w:val="00594F9F"/>
    <w:rsid w:val="005A0AB7"/>
    <w:rsid w:val="005A0F69"/>
    <w:rsid w:val="005A121B"/>
    <w:rsid w:val="005B1DEA"/>
    <w:rsid w:val="005B30A1"/>
    <w:rsid w:val="005B3CD5"/>
    <w:rsid w:val="005B5CBE"/>
    <w:rsid w:val="005C4AEC"/>
    <w:rsid w:val="005C7893"/>
    <w:rsid w:val="005C7B5A"/>
    <w:rsid w:val="005D038F"/>
    <w:rsid w:val="005D1916"/>
    <w:rsid w:val="005D2321"/>
    <w:rsid w:val="005D362E"/>
    <w:rsid w:val="005D76E3"/>
    <w:rsid w:val="005E5078"/>
    <w:rsid w:val="005E5B8A"/>
    <w:rsid w:val="005F1C87"/>
    <w:rsid w:val="00604DB6"/>
    <w:rsid w:val="00616C92"/>
    <w:rsid w:val="00620486"/>
    <w:rsid w:val="00641AD5"/>
    <w:rsid w:val="00642FA6"/>
    <w:rsid w:val="006453A0"/>
    <w:rsid w:val="0065030F"/>
    <w:rsid w:val="0065372D"/>
    <w:rsid w:val="00654C04"/>
    <w:rsid w:val="00660A32"/>
    <w:rsid w:val="00662C0A"/>
    <w:rsid w:val="006753B1"/>
    <w:rsid w:val="006973BB"/>
    <w:rsid w:val="006A34AA"/>
    <w:rsid w:val="006A5146"/>
    <w:rsid w:val="006A551A"/>
    <w:rsid w:val="006A58E2"/>
    <w:rsid w:val="006A5DB0"/>
    <w:rsid w:val="006A7387"/>
    <w:rsid w:val="006B211D"/>
    <w:rsid w:val="006C15B4"/>
    <w:rsid w:val="006D0CCD"/>
    <w:rsid w:val="006F27BC"/>
    <w:rsid w:val="006F78E6"/>
    <w:rsid w:val="0071017F"/>
    <w:rsid w:val="00712046"/>
    <w:rsid w:val="00717AE1"/>
    <w:rsid w:val="00730F22"/>
    <w:rsid w:val="00745C1D"/>
    <w:rsid w:val="0075796D"/>
    <w:rsid w:val="007719E1"/>
    <w:rsid w:val="00773297"/>
    <w:rsid w:val="007776DC"/>
    <w:rsid w:val="007821EE"/>
    <w:rsid w:val="007A6356"/>
    <w:rsid w:val="007A7976"/>
    <w:rsid w:val="007B015E"/>
    <w:rsid w:val="007B116B"/>
    <w:rsid w:val="007C24CB"/>
    <w:rsid w:val="007C6C01"/>
    <w:rsid w:val="007C779E"/>
    <w:rsid w:val="007C7AC7"/>
    <w:rsid w:val="007D087F"/>
    <w:rsid w:val="007D47EF"/>
    <w:rsid w:val="007D7397"/>
    <w:rsid w:val="007D7849"/>
    <w:rsid w:val="007F01A1"/>
    <w:rsid w:val="007F064F"/>
    <w:rsid w:val="007F352C"/>
    <w:rsid w:val="007F6D94"/>
    <w:rsid w:val="00801740"/>
    <w:rsid w:val="00801A6A"/>
    <w:rsid w:val="00804FB6"/>
    <w:rsid w:val="00807302"/>
    <w:rsid w:val="00807F9C"/>
    <w:rsid w:val="00825367"/>
    <w:rsid w:val="0083131C"/>
    <w:rsid w:val="0083315D"/>
    <w:rsid w:val="00842D93"/>
    <w:rsid w:val="008445F5"/>
    <w:rsid w:val="00850AF8"/>
    <w:rsid w:val="00852490"/>
    <w:rsid w:val="008547C5"/>
    <w:rsid w:val="00856174"/>
    <w:rsid w:val="00856CE7"/>
    <w:rsid w:val="00861515"/>
    <w:rsid w:val="0086278B"/>
    <w:rsid w:val="0087059A"/>
    <w:rsid w:val="00874C52"/>
    <w:rsid w:val="008751F7"/>
    <w:rsid w:val="00891EF2"/>
    <w:rsid w:val="0089332C"/>
    <w:rsid w:val="008A4537"/>
    <w:rsid w:val="008A6D6E"/>
    <w:rsid w:val="008D6F35"/>
    <w:rsid w:val="008E596B"/>
    <w:rsid w:val="008F7985"/>
    <w:rsid w:val="009114B5"/>
    <w:rsid w:val="00920F27"/>
    <w:rsid w:val="00925DC2"/>
    <w:rsid w:val="009362B5"/>
    <w:rsid w:val="00946946"/>
    <w:rsid w:val="0094738B"/>
    <w:rsid w:val="00960CE2"/>
    <w:rsid w:val="00962458"/>
    <w:rsid w:val="00962B47"/>
    <w:rsid w:val="00966FBE"/>
    <w:rsid w:val="009729EB"/>
    <w:rsid w:val="00977332"/>
    <w:rsid w:val="00980089"/>
    <w:rsid w:val="009836B5"/>
    <w:rsid w:val="00995AEC"/>
    <w:rsid w:val="009A3529"/>
    <w:rsid w:val="009A4E3D"/>
    <w:rsid w:val="009C07EE"/>
    <w:rsid w:val="009C0AE8"/>
    <w:rsid w:val="009C1160"/>
    <w:rsid w:val="009E0E3D"/>
    <w:rsid w:val="009E172F"/>
    <w:rsid w:val="009E682D"/>
    <w:rsid w:val="009F02AB"/>
    <w:rsid w:val="009F2616"/>
    <w:rsid w:val="009F4E5A"/>
    <w:rsid w:val="00A023EE"/>
    <w:rsid w:val="00A12471"/>
    <w:rsid w:val="00A14597"/>
    <w:rsid w:val="00A16B65"/>
    <w:rsid w:val="00A20496"/>
    <w:rsid w:val="00A21B12"/>
    <w:rsid w:val="00A30BB3"/>
    <w:rsid w:val="00A316C0"/>
    <w:rsid w:val="00A3731F"/>
    <w:rsid w:val="00A40436"/>
    <w:rsid w:val="00A410EB"/>
    <w:rsid w:val="00A42915"/>
    <w:rsid w:val="00A45913"/>
    <w:rsid w:val="00A479B1"/>
    <w:rsid w:val="00A60604"/>
    <w:rsid w:val="00A6247D"/>
    <w:rsid w:val="00A73117"/>
    <w:rsid w:val="00A737A8"/>
    <w:rsid w:val="00A749ED"/>
    <w:rsid w:val="00A7570F"/>
    <w:rsid w:val="00A807D5"/>
    <w:rsid w:val="00A84D80"/>
    <w:rsid w:val="00A866A8"/>
    <w:rsid w:val="00A87262"/>
    <w:rsid w:val="00AA7ACB"/>
    <w:rsid w:val="00AB789F"/>
    <w:rsid w:val="00AD0BCD"/>
    <w:rsid w:val="00AD0D31"/>
    <w:rsid w:val="00AD7D66"/>
    <w:rsid w:val="00AE09FF"/>
    <w:rsid w:val="00AE2107"/>
    <w:rsid w:val="00AE41EC"/>
    <w:rsid w:val="00AE73BB"/>
    <w:rsid w:val="00AF2672"/>
    <w:rsid w:val="00AF2C52"/>
    <w:rsid w:val="00AF3868"/>
    <w:rsid w:val="00B009FF"/>
    <w:rsid w:val="00B0576E"/>
    <w:rsid w:val="00B266BE"/>
    <w:rsid w:val="00B32E44"/>
    <w:rsid w:val="00B47BF0"/>
    <w:rsid w:val="00B641D3"/>
    <w:rsid w:val="00B6654A"/>
    <w:rsid w:val="00B70232"/>
    <w:rsid w:val="00B70D32"/>
    <w:rsid w:val="00B7351E"/>
    <w:rsid w:val="00B74608"/>
    <w:rsid w:val="00B76E31"/>
    <w:rsid w:val="00B777EA"/>
    <w:rsid w:val="00B86118"/>
    <w:rsid w:val="00B911F4"/>
    <w:rsid w:val="00B92191"/>
    <w:rsid w:val="00B96A7B"/>
    <w:rsid w:val="00BA3E5F"/>
    <w:rsid w:val="00BA5F4E"/>
    <w:rsid w:val="00BB3377"/>
    <w:rsid w:val="00BD340C"/>
    <w:rsid w:val="00BD4B2D"/>
    <w:rsid w:val="00BD4C7C"/>
    <w:rsid w:val="00BD7205"/>
    <w:rsid w:val="00BF6F3D"/>
    <w:rsid w:val="00C07287"/>
    <w:rsid w:val="00C07733"/>
    <w:rsid w:val="00C1199B"/>
    <w:rsid w:val="00C203B4"/>
    <w:rsid w:val="00C369BF"/>
    <w:rsid w:val="00C417DA"/>
    <w:rsid w:val="00C47072"/>
    <w:rsid w:val="00C502C6"/>
    <w:rsid w:val="00C52950"/>
    <w:rsid w:val="00C630DB"/>
    <w:rsid w:val="00C65669"/>
    <w:rsid w:val="00C66E19"/>
    <w:rsid w:val="00C70092"/>
    <w:rsid w:val="00C70DE1"/>
    <w:rsid w:val="00C739FA"/>
    <w:rsid w:val="00C75C81"/>
    <w:rsid w:val="00C82354"/>
    <w:rsid w:val="00C91943"/>
    <w:rsid w:val="00CA1D3D"/>
    <w:rsid w:val="00CA4CDA"/>
    <w:rsid w:val="00CA4DB7"/>
    <w:rsid w:val="00CA517F"/>
    <w:rsid w:val="00CA656C"/>
    <w:rsid w:val="00CD45BB"/>
    <w:rsid w:val="00CD4654"/>
    <w:rsid w:val="00CD715A"/>
    <w:rsid w:val="00CE514B"/>
    <w:rsid w:val="00CE57C4"/>
    <w:rsid w:val="00CF0284"/>
    <w:rsid w:val="00CF06AE"/>
    <w:rsid w:val="00CF5906"/>
    <w:rsid w:val="00CF5CFF"/>
    <w:rsid w:val="00CF6B10"/>
    <w:rsid w:val="00D16292"/>
    <w:rsid w:val="00D2084C"/>
    <w:rsid w:val="00D22041"/>
    <w:rsid w:val="00D22B92"/>
    <w:rsid w:val="00D23C87"/>
    <w:rsid w:val="00D41793"/>
    <w:rsid w:val="00D41F11"/>
    <w:rsid w:val="00D431AE"/>
    <w:rsid w:val="00D50557"/>
    <w:rsid w:val="00D61F8E"/>
    <w:rsid w:val="00D66840"/>
    <w:rsid w:val="00D678A6"/>
    <w:rsid w:val="00D70D53"/>
    <w:rsid w:val="00D82563"/>
    <w:rsid w:val="00DA0749"/>
    <w:rsid w:val="00DB598F"/>
    <w:rsid w:val="00DB5EE9"/>
    <w:rsid w:val="00DC205B"/>
    <w:rsid w:val="00DC4FA3"/>
    <w:rsid w:val="00DC67E0"/>
    <w:rsid w:val="00DD3888"/>
    <w:rsid w:val="00DD431D"/>
    <w:rsid w:val="00DD558A"/>
    <w:rsid w:val="00DD7A4E"/>
    <w:rsid w:val="00DE3069"/>
    <w:rsid w:val="00DE621C"/>
    <w:rsid w:val="00DF1959"/>
    <w:rsid w:val="00DF1C9D"/>
    <w:rsid w:val="00DF59EF"/>
    <w:rsid w:val="00DF713B"/>
    <w:rsid w:val="00E00E33"/>
    <w:rsid w:val="00E012F8"/>
    <w:rsid w:val="00E12BA7"/>
    <w:rsid w:val="00E16E7A"/>
    <w:rsid w:val="00E20166"/>
    <w:rsid w:val="00E21972"/>
    <w:rsid w:val="00E21D17"/>
    <w:rsid w:val="00E24213"/>
    <w:rsid w:val="00E33FB1"/>
    <w:rsid w:val="00E377BC"/>
    <w:rsid w:val="00E4136E"/>
    <w:rsid w:val="00E44881"/>
    <w:rsid w:val="00E45092"/>
    <w:rsid w:val="00E516AC"/>
    <w:rsid w:val="00E60118"/>
    <w:rsid w:val="00E656BA"/>
    <w:rsid w:val="00E66F0E"/>
    <w:rsid w:val="00E706E6"/>
    <w:rsid w:val="00E71F89"/>
    <w:rsid w:val="00E73687"/>
    <w:rsid w:val="00E75BAD"/>
    <w:rsid w:val="00E75FD6"/>
    <w:rsid w:val="00E82268"/>
    <w:rsid w:val="00E8402C"/>
    <w:rsid w:val="00E97329"/>
    <w:rsid w:val="00EA15E5"/>
    <w:rsid w:val="00EA1C56"/>
    <w:rsid w:val="00EA26BC"/>
    <w:rsid w:val="00EA56C2"/>
    <w:rsid w:val="00EA748D"/>
    <w:rsid w:val="00EB2E8D"/>
    <w:rsid w:val="00EB2EE4"/>
    <w:rsid w:val="00EB4C4C"/>
    <w:rsid w:val="00EC0C28"/>
    <w:rsid w:val="00EC1FE8"/>
    <w:rsid w:val="00ED3A17"/>
    <w:rsid w:val="00EE334B"/>
    <w:rsid w:val="00EF161E"/>
    <w:rsid w:val="00EF4E13"/>
    <w:rsid w:val="00EF4ED2"/>
    <w:rsid w:val="00EF664E"/>
    <w:rsid w:val="00F038BB"/>
    <w:rsid w:val="00F04593"/>
    <w:rsid w:val="00F06761"/>
    <w:rsid w:val="00F06D75"/>
    <w:rsid w:val="00F207D0"/>
    <w:rsid w:val="00F220A9"/>
    <w:rsid w:val="00F248E7"/>
    <w:rsid w:val="00F30F3F"/>
    <w:rsid w:val="00F31BBD"/>
    <w:rsid w:val="00F31EBF"/>
    <w:rsid w:val="00F5566F"/>
    <w:rsid w:val="00F6127E"/>
    <w:rsid w:val="00F667E3"/>
    <w:rsid w:val="00F6727C"/>
    <w:rsid w:val="00F677A2"/>
    <w:rsid w:val="00F708CC"/>
    <w:rsid w:val="00F7630E"/>
    <w:rsid w:val="00F8167A"/>
    <w:rsid w:val="00F83EFA"/>
    <w:rsid w:val="00F93451"/>
    <w:rsid w:val="00F93F44"/>
    <w:rsid w:val="00F94EBB"/>
    <w:rsid w:val="00FA1409"/>
    <w:rsid w:val="00FA5558"/>
    <w:rsid w:val="00FA7AA0"/>
    <w:rsid w:val="00FB5BB9"/>
    <w:rsid w:val="00FD57CE"/>
    <w:rsid w:val="00FE0221"/>
    <w:rsid w:val="00FE18B6"/>
    <w:rsid w:val="00FE311C"/>
    <w:rsid w:val="00FE531C"/>
    <w:rsid w:val="00FF11FD"/>
    <w:rsid w:val="00FF4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67A703F"/>
  <w15:docId w15:val="{88EEEA36-AD69-4DE3-A25C-D9345DF9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1"/>
    <w:qFormat/>
    <w:rsid w:val="000254C1"/>
    <w:pPr>
      <w:keepNext/>
      <w:numPr>
        <w:numId w:val="1"/>
      </w:numPr>
      <w:tabs>
        <w:tab w:val="left" w:pos="851"/>
      </w:tabs>
      <w:spacing w:before="240" w:after="120"/>
      <w:jc w:val="center"/>
      <w:outlineLvl w:val="0"/>
    </w:pPr>
    <w:rPr>
      <w:b/>
      <w:bCs/>
      <w:caps/>
      <w:kern w:val="32"/>
      <w:sz w:val="28"/>
      <w:szCs w:val="28"/>
    </w:rPr>
  </w:style>
  <w:style w:type="paragraph" w:styleId="2">
    <w:name w:val="heading 2"/>
    <w:basedOn w:val="a5"/>
    <w:next w:val="a5"/>
    <w:link w:val="21"/>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5"/>
    <w:next w:val="a5"/>
    <w:link w:val="31"/>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5"/>
    <w:next w:val="a5"/>
    <w:link w:val="41"/>
    <w:qFormat/>
    <w:rsid w:val="000254C1"/>
    <w:pPr>
      <w:keepNext/>
      <w:numPr>
        <w:ilvl w:val="3"/>
        <w:numId w:val="1"/>
      </w:numPr>
      <w:tabs>
        <w:tab w:val="left" w:pos="1418"/>
      </w:tabs>
      <w:spacing w:before="120" w:after="60"/>
      <w:outlineLvl w:val="3"/>
    </w:pPr>
    <w:rPr>
      <w:b/>
      <w:bCs/>
    </w:rPr>
  </w:style>
  <w:style w:type="paragraph" w:styleId="5">
    <w:name w:val="heading 5"/>
    <w:basedOn w:val="a5"/>
    <w:next w:val="a5"/>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5"/>
    <w:next w:val="a5"/>
    <w:link w:val="60"/>
    <w:qFormat/>
    <w:rsid w:val="000254C1"/>
    <w:pPr>
      <w:numPr>
        <w:ilvl w:val="5"/>
        <w:numId w:val="1"/>
      </w:numPr>
      <w:spacing w:before="240" w:after="60"/>
      <w:outlineLvl w:val="5"/>
    </w:pPr>
    <w:rPr>
      <w:b/>
      <w:bCs/>
      <w:sz w:val="22"/>
      <w:szCs w:val="22"/>
    </w:rPr>
  </w:style>
  <w:style w:type="paragraph" w:styleId="7">
    <w:name w:val="heading 7"/>
    <w:basedOn w:val="a5"/>
    <w:next w:val="a5"/>
    <w:link w:val="70"/>
    <w:qFormat/>
    <w:rsid w:val="000254C1"/>
    <w:pPr>
      <w:numPr>
        <w:ilvl w:val="6"/>
        <w:numId w:val="1"/>
      </w:numPr>
      <w:spacing w:before="240" w:after="60"/>
      <w:outlineLvl w:val="6"/>
    </w:pPr>
  </w:style>
  <w:style w:type="paragraph" w:styleId="8">
    <w:name w:val="heading 8"/>
    <w:basedOn w:val="a5"/>
    <w:next w:val="a5"/>
    <w:link w:val="80"/>
    <w:qFormat/>
    <w:rsid w:val="000254C1"/>
    <w:pPr>
      <w:numPr>
        <w:ilvl w:val="7"/>
        <w:numId w:val="1"/>
      </w:numPr>
      <w:spacing w:before="240" w:after="60"/>
      <w:outlineLvl w:val="7"/>
    </w:pPr>
    <w:rPr>
      <w:i/>
      <w:iCs/>
    </w:rPr>
  </w:style>
  <w:style w:type="paragraph" w:styleId="9">
    <w:name w:val="heading 9"/>
    <w:basedOn w:val="a5"/>
    <w:next w:val="a5"/>
    <w:link w:val="90"/>
    <w:qFormat/>
    <w:rsid w:val="000254C1"/>
    <w:pPr>
      <w:numPr>
        <w:ilvl w:val="8"/>
        <w:numId w:val="1"/>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5"/>
    <w:link w:val="ab"/>
    <w:unhideWhenUsed/>
    <w:rsid w:val="0027213A"/>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a"/>
    <w:rsid w:val="0027213A"/>
    <w:rPr>
      <w:rFonts w:ascii="Times New Roman" w:eastAsia="Times New Roman" w:hAnsi="Times New Roman" w:cs="Times New Roman"/>
      <w:sz w:val="20"/>
      <w:szCs w:val="20"/>
      <w:lang w:eastAsia="ru-RU"/>
    </w:rPr>
  </w:style>
  <w:style w:type="character" w:styleId="ac">
    <w:name w:val="footnote reference"/>
    <w:basedOn w:val="a6"/>
    <w:uiPriority w:val="99"/>
    <w:unhideWhenUsed/>
    <w:rsid w:val="0027213A"/>
    <w:rPr>
      <w:vertAlign w:val="superscript"/>
    </w:rPr>
  </w:style>
  <w:style w:type="paragraph" w:styleId="ad">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5"/>
    <w:link w:val="ae"/>
    <w:uiPriority w:val="34"/>
    <w:qFormat/>
    <w:rsid w:val="0027213A"/>
    <w:pPr>
      <w:ind w:left="720"/>
      <w:contextualSpacing/>
    </w:pPr>
  </w:style>
  <w:style w:type="character" w:customStyle="1" w:styleId="ae">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d"/>
    <w:uiPriority w:val="34"/>
    <w:qFormat/>
    <w:locked/>
    <w:rsid w:val="0027213A"/>
    <w:rPr>
      <w:rFonts w:ascii="Times New Roman" w:eastAsia="Times New Roman" w:hAnsi="Times New Roman" w:cs="Times New Roman"/>
      <w:sz w:val="24"/>
      <w:szCs w:val="24"/>
      <w:lang w:eastAsia="ru-RU"/>
    </w:rPr>
  </w:style>
  <w:style w:type="paragraph" w:customStyle="1" w:styleId="af">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Balloon Text"/>
    <w:basedOn w:val="a5"/>
    <w:link w:val="af1"/>
    <w:uiPriority w:val="99"/>
    <w:semiHidden/>
    <w:unhideWhenUsed/>
    <w:rsid w:val="00264BF5"/>
    <w:rPr>
      <w:rFonts w:ascii="Tahoma" w:hAnsi="Tahoma" w:cs="Tahoma"/>
      <w:sz w:val="16"/>
      <w:szCs w:val="16"/>
    </w:rPr>
  </w:style>
  <w:style w:type="character" w:customStyle="1" w:styleId="af1">
    <w:name w:val="Текст выноски Знак"/>
    <w:basedOn w:val="a6"/>
    <w:link w:val="af0"/>
    <w:uiPriority w:val="99"/>
    <w:semiHidden/>
    <w:rsid w:val="00264BF5"/>
    <w:rPr>
      <w:rFonts w:ascii="Tahoma" w:eastAsia="Times New Roman" w:hAnsi="Tahoma" w:cs="Tahoma"/>
      <w:sz w:val="16"/>
      <w:szCs w:val="16"/>
      <w:lang w:eastAsia="ru-RU"/>
    </w:rPr>
  </w:style>
  <w:style w:type="paragraph" w:styleId="af2">
    <w:name w:val="header"/>
    <w:basedOn w:val="a5"/>
    <w:link w:val="af3"/>
    <w:uiPriority w:val="99"/>
    <w:unhideWhenUsed/>
    <w:rsid w:val="00264BF5"/>
    <w:pPr>
      <w:tabs>
        <w:tab w:val="center" w:pos="4677"/>
        <w:tab w:val="right" w:pos="9355"/>
      </w:tabs>
    </w:pPr>
  </w:style>
  <w:style w:type="character" w:customStyle="1" w:styleId="af3">
    <w:name w:val="Верхний колонтитул Знак"/>
    <w:basedOn w:val="a6"/>
    <w:link w:val="af2"/>
    <w:uiPriority w:val="99"/>
    <w:rsid w:val="00264BF5"/>
    <w:rPr>
      <w:rFonts w:ascii="Times New Roman" w:eastAsia="Times New Roman" w:hAnsi="Times New Roman" w:cs="Times New Roman"/>
      <w:sz w:val="24"/>
      <w:szCs w:val="24"/>
      <w:lang w:eastAsia="ru-RU"/>
    </w:rPr>
  </w:style>
  <w:style w:type="paragraph" w:styleId="af4">
    <w:name w:val="footer"/>
    <w:basedOn w:val="a5"/>
    <w:link w:val="af5"/>
    <w:uiPriority w:val="99"/>
    <w:unhideWhenUsed/>
    <w:rsid w:val="00264BF5"/>
    <w:pPr>
      <w:tabs>
        <w:tab w:val="center" w:pos="4677"/>
        <w:tab w:val="right" w:pos="9355"/>
      </w:tabs>
    </w:pPr>
  </w:style>
  <w:style w:type="character" w:customStyle="1" w:styleId="af5">
    <w:name w:val="Нижний колонтитул Знак"/>
    <w:basedOn w:val="a6"/>
    <w:link w:val="af4"/>
    <w:uiPriority w:val="99"/>
    <w:rsid w:val="00264BF5"/>
    <w:rPr>
      <w:rFonts w:ascii="Times New Roman" w:eastAsia="Times New Roman" w:hAnsi="Times New Roman" w:cs="Times New Roman"/>
      <w:sz w:val="24"/>
      <w:szCs w:val="24"/>
      <w:lang w:eastAsia="ru-RU"/>
    </w:rPr>
  </w:style>
  <w:style w:type="character" w:styleId="af6">
    <w:name w:val="annotation reference"/>
    <w:basedOn w:val="a6"/>
    <w:uiPriority w:val="99"/>
    <w:unhideWhenUsed/>
    <w:rsid w:val="00264BF5"/>
    <w:rPr>
      <w:sz w:val="16"/>
      <w:szCs w:val="16"/>
    </w:rPr>
  </w:style>
  <w:style w:type="paragraph" w:styleId="af7">
    <w:name w:val="annotation text"/>
    <w:basedOn w:val="a5"/>
    <w:link w:val="af8"/>
    <w:uiPriority w:val="99"/>
    <w:unhideWhenUsed/>
    <w:rsid w:val="00264BF5"/>
    <w:rPr>
      <w:sz w:val="20"/>
      <w:szCs w:val="20"/>
    </w:rPr>
  </w:style>
  <w:style w:type="character" w:customStyle="1" w:styleId="af8">
    <w:name w:val="Текст примечания Знак"/>
    <w:basedOn w:val="a6"/>
    <w:link w:val="af7"/>
    <w:uiPriority w:val="99"/>
    <w:rsid w:val="00264BF5"/>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264BF5"/>
    <w:rPr>
      <w:b/>
      <w:bCs/>
    </w:rPr>
  </w:style>
  <w:style w:type="character" w:customStyle="1" w:styleId="afa">
    <w:name w:val="Тема примечания Знак"/>
    <w:basedOn w:val="af8"/>
    <w:link w:val="af9"/>
    <w:uiPriority w:val="99"/>
    <w:semiHidden/>
    <w:rsid w:val="00264BF5"/>
    <w:rPr>
      <w:rFonts w:ascii="Times New Roman" w:eastAsia="Times New Roman" w:hAnsi="Times New Roman" w:cs="Times New Roman"/>
      <w:b/>
      <w:bCs/>
      <w:sz w:val="20"/>
      <w:szCs w:val="20"/>
      <w:lang w:eastAsia="ru-RU"/>
    </w:rPr>
  </w:style>
  <w:style w:type="paragraph" w:styleId="afb">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c">
    <w:name w:val="Hyperlink"/>
    <w:basedOn w:val="a6"/>
    <w:uiPriority w:val="99"/>
    <w:rsid w:val="00264BF5"/>
    <w:rPr>
      <w:color w:val="0000FF"/>
      <w:u w:val="single"/>
    </w:rPr>
  </w:style>
  <w:style w:type="character" w:customStyle="1" w:styleId="apple-converted-space">
    <w:name w:val="apple-converted-space"/>
    <w:basedOn w:val="a6"/>
    <w:rsid w:val="00264BF5"/>
  </w:style>
  <w:style w:type="character" w:customStyle="1" w:styleId="22">
    <w:name w:val="Основной текст с отступом 2 Знак"/>
    <w:link w:val="23"/>
    <w:rsid w:val="00264BF5"/>
    <w:rPr>
      <w:rFonts w:ascii="Arial" w:hAnsi="Arial" w:cs="Arial" w:hint="default"/>
      <w:color w:val="000000"/>
      <w:sz w:val="24"/>
      <w:lang w:val="ru-RU" w:eastAsia="ru-RU" w:bidi="ar-SA"/>
    </w:rPr>
  </w:style>
  <w:style w:type="paragraph" w:styleId="afd">
    <w:name w:val="endnote text"/>
    <w:basedOn w:val="a5"/>
    <w:link w:val="afe"/>
    <w:uiPriority w:val="99"/>
    <w:unhideWhenUsed/>
    <w:rsid w:val="00264BF5"/>
    <w:rPr>
      <w:sz w:val="20"/>
      <w:szCs w:val="20"/>
    </w:rPr>
  </w:style>
  <w:style w:type="character" w:customStyle="1" w:styleId="afe">
    <w:name w:val="Текст концевой сноски Знак"/>
    <w:basedOn w:val="a6"/>
    <w:link w:val="afd"/>
    <w:uiPriority w:val="99"/>
    <w:rsid w:val="00264BF5"/>
    <w:rPr>
      <w:rFonts w:ascii="Times New Roman" w:eastAsia="Times New Roman" w:hAnsi="Times New Roman" w:cs="Times New Roman"/>
      <w:sz w:val="20"/>
      <w:szCs w:val="20"/>
      <w:lang w:eastAsia="ru-RU"/>
    </w:rPr>
  </w:style>
  <w:style w:type="character" w:styleId="aff">
    <w:name w:val="endnote reference"/>
    <w:basedOn w:val="a6"/>
    <w:uiPriority w:val="99"/>
    <w:unhideWhenUsed/>
    <w:rsid w:val="00264BF5"/>
    <w:rPr>
      <w:vertAlign w:val="superscript"/>
    </w:rPr>
  </w:style>
  <w:style w:type="table" w:customStyle="1" w:styleId="12">
    <w:name w:val="Сетка таблицы1"/>
    <w:basedOn w:val="a7"/>
    <w:next w:val="a9"/>
    <w:uiPriority w:val="3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6"/>
    <w:link w:val="1"/>
    <w:rsid w:val="000254C1"/>
    <w:rPr>
      <w:rFonts w:ascii="Times New Roman" w:eastAsia="Times New Roman" w:hAnsi="Times New Roman" w:cs="Times New Roman"/>
      <w:b/>
      <w:bCs/>
      <w:caps/>
      <w:kern w:val="32"/>
      <w:sz w:val="28"/>
      <w:szCs w:val="28"/>
      <w:lang w:eastAsia="ru-RU"/>
    </w:rPr>
  </w:style>
  <w:style w:type="character" w:customStyle="1" w:styleId="21">
    <w:name w:val="Заголовок 2 Знак"/>
    <w:basedOn w:val="a6"/>
    <w:link w:val="2"/>
    <w:rsid w:val="000254C1"/>
    <w:rPr>
      <w:rFonts w:ascii="Times New Roman" w:eastAsia="Times New Roman" w:hAnsi="Times New Roman" w:cs="Times New Roman"/>
      <w:bCs/>
      <w:iCs/>
      <w:sz w:val="28"/>
      <w:szCs w:val="28"/>
      <w:lang w:eastAsia="ru-RU"/>
    </w:rPr>
  </w:style>
  <w:style w:type="character" w:customStyle="1" w:styleId="31">
    <w:name w:val="Заголовок 3 Знак"/>
    <w:basedOn w:val="a6"/>
    <w:link w:val="3"/>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6"/>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6"/>
    <w:link w:val="5"/>
    <w:rsid w:val="000254C1"/>
    <w:rPr>
      <w:rFonts w:ascii="Times New Roman" w:eastAsia="Times New Roman" w:hAnsi="Times New Roman" w:cs="Times New Roman"/>
      <w:b/>
      <w:bCs/>
      <w:iCs/>
      <w:lang w:eastAsia="ru-RU"/>
    </w:rPr>
  </w:style>
  <w:style w:type="character" w:customStyle="1" w:styleId="60">
    <w:name w:val="Заголовок 6 Знак"/>
    <w:basedOn w:val="a6"/>
    <w:link w:val="6"/>
    <w:rsid w:val="000254C1"/>
    <w:rPr>
      <w:rFonts w:ascii="Times New Roman" w:eastAsia="Times New Roman" w:hAnsi="Times New Roman" w:cs="Times New Roman"/>
      <w:b/>
      <w:bCs/>
      <w:lang w:eastAsia="ru-RU"/>
    </w:rPr>
  </w:style>
  <w:style w:type="character" w:customStyle="1" w:styleId="70">
    <w:name w:val="Заголовок 7 Знак"/>
    <w:basedOn w:val="a6"/>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6"/>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254C1"/>
    <w:rPr>
      <w:rFonts w:ascii="Arial" w:eastAsia="Times New Roman" w:hAnsi="Arial" w:cs="Arial"/>
      <w:lang w:eastAsia="ru-RU"/>
    </w:rPr>
  </w:style>
  <w:style w:type="paragraph" w:styleId="23">
    <w:name w:val="Body Text Indent 2"/>
    <w:basedOn w:val="a5"/>
    <w:link w:val="22"/>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6"/>
    <w:uiPriority w:val="99"/>
    <w:semiHidden/>
    <w:rsid w:val="000254C1"/>
    <w:rPr>
      <w:rFonts w:ascii="Times New Roman" w:eastAsia="Times New Roman" w:hAnsi="Times New Roman" w:cs="Times New Roman"/>
      <w:sz w:val="24"/>
      <w:szCs w:val="24"/>
      <w:lang w:eastAsia="ru-RU"/>
    </w:rPr>
  </w:style>
  <w:style w:type="paragraph" w:styleId="a3">
    <w:name w:val="List"/>
    <w:basedOn w:val="a5"/>
    <w:link w:val="aff0"/>
    <w:rsid w:val="000254C1"/>
    <w:pPr>
      <w:numPr>
        <w:numId w:val="6"/>
      </w:numPr>
      <w:spacing w:after="60"/>
      <w:jc w:val="both"/>
    </w:pPr>
    <w:rPr>
      <w:snapToGrid w:val="0"/>
    </w:rPr>
  </w:style>
  <w:style w:type="character" w:customStyle="1" w:styleId="aff0">
    <w:name w:val="Список Знак"/>
    <w:basedOn w:val="a6"/>
    <w:link w:val="a3"/>
    <w:rsid w:val="000254C1"/>
    <w:rPr>
      <w:rFonts w:ascii="Times New Roman" w:eastAsia="Times New Roman" w:hAnsi="Times New Roman" w:cs="Times New Roman"/>
      <w:snapToGrid w:val="0"/>
      <w:sz w:val="24"/>
      <w:szCs w:val="24"/>
      <w:lang w:eastAsia="ru-RU"/>
    </w:rPr>
  </w:style>
  <w:style w:type="paragraph" w:customStyle="1" w:styleId="aff1">
    <w:name w:val="Год утверждения"/>
    <w:basedOn w:val="a5"/>
    <w:rsid w:val="000254C1"/>
    <w:pPr>
      <w:jc w:val="center"/>
    </w:pPr>
    <w:rPr>
      <w:b/>
      <w:sz w:val="28"/>
      <w:szCs w:val="28"/>
    </w:rPr>
  </w:style>
  <w:style w:type="paragraph" w:customStyle="1" w:styleId="aff2">
    <w:name w:val="Утверждаю"/>
    <w:basedOn w:val="a5"/>
    <w:rsid w:val="000254C1"/>
  </w:style>
  <w:style w:type="paragraph" w:customStyle="1" w:styleId="a">
    <w:name w:val="Список нумерованный"/>
    <w:basedOn w:val="a5"/>
    <w:rsid w:val="000254C1"/>
    <w:pPr>
      <w:numPr>
        <w:numId w:val="8"/>
      </w:numPr>
      <w:spacing w:before="120"/>
      <w:jc w:val="both"/>
    </w:pPr>
  </w:style>
  <w:style w:type="paragraph" w:customStyle="1" w:styleId="24">
    <w:name w:val="Пункт 2"/>
    <w:basedOn w:val="2"/>
    <w:rsid w:val="000254C1"/>
    <w:pPr>
      <w:keepNext w:val="0"/>
      <w:tabs>
        <w:tab w:val="clear" w:pos="1276"/>
      </w:tabs>
      <w:spacing w:before="120"/>
    </w:pPr>
    <w:rPr>
      <w:b/>
      <w:sz w:val="24"/>
      <w:szCs w:val="24"/>
    </w:rPr>
  </w:style>
  <w:style w:type="paragraph" w:customStyle="1" w:styleId="32">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6"/>
    <w:link w:val="51"/>
    <w:rsid w:val="000254C1"/>
    <w:rPr>
      <w:rFonts w:ascii="Times New Roman" w:eastAsia="Times New Roman" w:hAnsi="Times New Roman" w:cs="Times New Roman"/>
      <w:bCs/>
      <w:iCs/>
      <w:sz w:val="24"/>
      <w:szCs w:val="24"/>
      <w:lang w:eastAsia="ru-RU"/>
    </w:rPr>
  </w:style>
  <w:style w:type="paragraph" w:customStyle="1" w:styleId="a2">
    <w:name w:val="Приложение"/>
    <w:basedOn w:val="a5"/>
    <w:next w:val="a5"/>
    <w:rsid w:val="000254C1"/>
    <w:pPr>
      <w:keepNext/>
      <w:pageBreakBefore/>
      <w:numPr>
        <w:numId w:val="7"/>
      </w:numPr>
      <w:spacing w:before="120" w:after="120"/>
      <w:jc w:val="center"/>
    </w:pPr>
    <w:rPr>
      <w:b/>
      <w:kern w:val="28"/>
      <w:sz w:val="28"/>
      <w:szCs w:val="20"/>
    </w:rPr>
  </w:style>
  <w:style w:type="paragraph" w:customStyle="1" w:styleId="aff3">
    <w:name w:val="Табличный"/>
    <w:basedOn w:val="a5"/>
    <w:rsid w:val="000254C1"/>
    <w:pPr>
      <w:keepNext/>
      <w:widowControl w:val="0"/>
      <w:spacing w:before="60" w:after="60"/>
      <w:jc w:val="center"/>
    </w:pPr>
    <w:rPr>
      <w:b/>
      <w:sz w:val="22"/>
      <w:szCs w:val="20"/>
    </w:rPr>
  </w:style>
  <w:style w:type="paragraph" w:customStyle="1" w:styleId="aff4">
    <w:name w:val="Содержание"/>
    <w:basedOn w:val="a5"/>
    <w:rsid w:val="000254C1"/>
    <w:pPr>
      <w:widowControl w:val="0"/>
      <w:spacing w:before="240" w:after="240"/>
      <w:jc w:val="center"/>
    </w:pPr>
    <w:rPr>
      <w:b/>
      <w:caps/>
      <w:szCs w:val="20"/>
    </w:rPr>
  </w:style>
  <w:style w:type="paragraph" w:customStyle="1" w:styleId="aff5">
    <w:name w:val="Верх. колонт. четн."/>
    <w:basedOn w:val="a5"/>
    <w:rsid w:val="000254C1"/>
    <w:pPr>
      <w:widowControl w:val="0"/>
      <w:spacing w:line="240" w:lineRule="exact"/>
      <w:jc w:val="right"/>
    </w:pPr>
    <w:rPr>
      <w:rFonts w:ascii="Arial" w:hAnsi="Arial"/>
      <w:b/>
      <w:i/>
      <w:szCs w:val="20"/>
    </w:rPr>
  </w:style>
  <w:style w:type="paragraph" w:customStyle="1" w:styleId="aff6">
    <w:name w:val="Верх. колонт. нечет."/>
    <w:basedOn w:val="a5"/>
    <w:rsid w:val="000254C1"/>
    <w:pPr>
      <w:widowControl w:val="0"/>
      <w:spacing w:line="240" w:lineRule="exact"/>
    </w:pPr>
    <w:rPr>
      <w:rFonts w:ascii="Arial" w:hAnsi="Arial"/>
      <w:b/>
      <w:i/>
      <w:szCs w:val="20"/>
    </w:rPr>
  </w:style>
  <w:style w:type="paragraph" w:styleId="aff7">
    <w:name w:val="Block Text"/>
    <w:basedOn w:val="a5"/>
    <w:rsid w:val="000254C1"/>
    <w:pPr>
      <w:widowControl w:val="0"/>
      <w:shd w:val="clear" w:color="auto" w:fill="FFFFFF"/>
      <w:suppressAutoHyphens/>
      <w:spacing w:line="312" w:lineRule="auto"/>
      <w:ind w:left="11" w:right="28" w:firstLine="680"/>
      <w:jc w:val="both"/>
    </w:pPr>
    <w:rPr>
      <w:b/>
      <w:szCs w:val="20"/>
    </w:rPr>
  </w:style>
  <w:style w:type="paragraph" w:styleId="aff8">
    <w:name w:val="caption"/>
    <w:basedOn w:val="a5"/>
    <w:next w:val="a5"/>
    <w:qFormat/>
    <w:rsid w:val="000254C1"/>
    <w:pPr>
      <w:spacing w:before="120" w:after="120"/>
      <w:jc w:val="center"/>
    </w:pPr>
    <w:rPr>
      <w:b/>
      <w:bCs/>
      <w:sz w:val="22"/>
      <w:szCs w:val="20"/>
    </w:rPr>
  </w:style>
  <w:style w:type="paragraph" w:customStyle="1" w:styleId="aff9">
    <w:name w:val="Название таблицы"/>
    <w:basedOn w:val="aff8"/>
    <w:rsid w:val="000254C1"/>
    <w:pPr>
      <w:keepNext/>
      <w:spacing w:after="0"/>
      <w:jc w:val="left"/>
    </w:pPr>
    <w:rPr>
      <w:szCs w:val="22"/>
    </w:rPr>
  </w:style>
  <w:style w:type="paragraph" w:customStyle="1" w:styleId="affa">
    <w:name w:val="Табличный_заголовки"/>
    <w:basedOn w:val="a5"/>
    <w:rsid w:val="000254C1"/>
    <w:pPr>
      <w:keepNext/>
      <w:keepLines/>
      <w:jc w:val="center"/>
    </w:pPr>
    <w:rPr>
      <w:b/>
      <w:sz w:val="22"/>
      <w:szCs w:val="22"/>
    </w:rPr>
  </w:style>
  <w:style w:type="paragraph" w:customStyle="1" w:styleId="affb">
    <w:name w:val="Табличный_центр"/>
    <w:basedOn w:val="a5"/>
    <w:rsid w:val="000254C1"/>
    <w:pPr>
      <w:jc w:val="center"/>
    </w:pPr>
    <w:rPr>
      <w:sz w:val="22"/>
      <w:szCs w:val="22"/>
    </w:rPr>
  </w:style>
  <w:style w:type="paragraph" w:customStyle="1" w:styleId="10">
    <w:name w:val="Список 1)"/>
    <w:basedOn w:val="a5"/>
    <w:rsid w:val="000254C1"/>
    <w:pPr>
      <w:numPr>
        <w:numId w:val="4"/>
      </w:numPr>
      <w:spacing w:after="60"/>
      <w:jc w:val="both"/>
    </w:pPr>
  </w:style>
  <w:style w:type="paragraph" w:customStyle="1" w:styleId="affc">
    <w:name w:val="Примечания"/>
    <w:basedOn w:val="a5"/>
    <w:link w:val="13"/>
    <w:rsid w:val="000254C1"/>
    <w:pPr>
      <w:spacing w:before="120"/>
      <w:ind w:firstLine="567"/>
      <w:jc w:val="both"/>
    </w:pPr>
    <w:rPr>
      <w:spacing w:val="80"/>
    </w:rPr>
  </w:style>
  <w:style w:type="character" w:customStyle="1" w:styleId="13">
    <w:name w:val="Примечания Знак1"/>
    <w:basedOn w:val="a6"/>
    <w:link w:val="affc"/>
    <w:rsid w:val="000254C1"/>
    <w:rPr>
      <w:rFonts w:ascii="Times New Roman" w:eastAsia="Times New Roman" w:hAnsi="Times New Roman" w:cs="Times New Roman"/>
      <w:spacing w:val="80"/>
      <w:sz w:val="24"/>
      <w:szCs w:val="24"/>
      <w:lang w:eastAsia="ru-RU"/>
    </w:rPr>
  </w:style>
  <w:style w:type="paragraph" w:customStyle="1" w:styleId="affd">
    <w:name w:val="Внимание"/>
    <w:basedOn w:val="a5"/>
    <w:rsid w:val="000254C1"/>
    <w:pPr>
      <w:spacing w:before="120"/>
      <w:ind w:firstLine="567"/>
      <w:jc w:val="both"/>
    </w:pPr>
    <w:rPr>
      <w:b/>
      <w:bCs/>
    </w:rPr>
  </w:style>
  <w:style w:type="paragraph" w:customStyle="1" w:styleId="a1">
    <w:name w:val="Табличный_нумерованный"/>
    <w:basedOn w:val="a5"/>
    <w:link w:val="affe"/>
    <w:rsid w:val="000254C1"/>
    <w:pPr>
      <w:numPr>
        <w:numId w:val="3"/>
      </w:numPr>
    </w:pPr>
    <w:rPr>
      <w:sz w:val="22"/>
      <w:szCs w:val="22"/>
    </w:rPr>
  </w:style>
  <w:style w:type="character" w:customStyle="1" w:styleId="affe">
    <w:name w:val="Табличный_нумерованный Знак"/>
    <w:basedOn w:val="a6"/>
    <w:link w:val="a1"/>
    <w:rsid w:val="000254C1"/>
    <w:rPr>
      <w:rFonts w:ascii="Times New Roman" w:eastAsia="Times New Roman" w:hAnsi="Times New Roman" w:cs="Times New Roman"/>
      <w:lang w:eastAsia="ru-RU"/>
    </w:rPr>
  </w:style>
  <w:style w:type="paragraph" w:styleId="afff">
    <w:name w:val="Body Text"/>
    <w:basedOn w:val="a5"/>
    <w:link w:val="afff0"/>
    <w:rsid w:val="000254C1"/>
    <w:pPr>
      <w:numPr>
        <w:ilvl w:val="12"/>
      </w:numPr>
      <w:spacing w:after="60"/>
      <w:ind w:firstLine="567"/>
      <w:jc w:val="both"/>
    </w:pPr>
    <w:rPr>
      <w:szCs w:val="20"/>
    </w:rPr>
  </w:style>
  <w:style w:type="character" w:customStyle="1" w:styleId="afff0">
    <w:name w:val="Основной текст Знак"/>
    <w:basedOn w:val="a6"/>
    <w:link w:val="afff"/>
    <w:rsid w:val="000254C1"/>
    <w:rPr>
      <w:rFonts w:ascii="Times New Roman" w:eastAsia="Times New Roman" w:hAnsi="Times New Roman" w:cs="Times New Roman"/>
      <w:sz w:val="24"/>
      <w:szCs w:val="20"/>
      <w:lang w:eastAsia="ru-RU"/>
    </w:rPr>
  </w:style>
  <w:style w:type="paragraph" w:customStyle="1" w:styleId="afff1">
    <w:name w:val="Верхняя шапка"/>
    <w:basedOn w:val="a5"/>
    <w:rsid w:val="000254C1"/>
    <w:pPr>
      <w:jc w:val="center"/>
    </w:pPr>
    <w:rPr>
      <w:b/>
      <w:bCs/>
      <w:sz w:val="28"/>
      <w:szCs w:val="20"/>
    </w:rPr>
  </w:style>
  <w:style w:type="paragraph" w:customStyle="1" w:styleId="afff2">
    <w:name w:val="ЕСКД_название устройства"/>
    <w:basedOn w:val="a5"/>
    <w:rsid w:val="000254C1"/>
    <w:pPr>
      <w:spacing w:line="360" w:lineRule="auto"/>
      <w:jc w:val="center"/>
    </w:pPr>
    <w:rPr>
      <w:b/>
      <w:bCs/>
      <w:sz w:val="36"/>
      <w:szCs w:val="36"/>
    </w:rPr>
  </w:style>
  <w:style w:type="paragraph" w:customStyle="1" w:styleId="a4">
    <w:name w:val="Требования"/>
    <w:basedOn w:val="24"/>
    <w:rsid w:val="000254C1"/>
    <w:pPr>
      <w:numPr>
        <w:numId w:val="5"/>
      </w:numPr>
      <w:tabs>
        <w:tab w:val="clear" w:pos="1134"/>
      </w:tabs>
      <w:ind w:left="0" w:firstLine="567"/>
    </w:pPr>
    <w:rPr>
      <w:i/>
    </w:rPr>
  </w:style>
  <w:style w:type="paragraph" w:customStyle="1" w:styleId="a0">
    <w:name w:val="Список а)"/>
    <w:basedOn w:val="a3"/>
    <w:rsid w:val="000254C1"/>
    <w:pPr>
      <w:numPr>
        <w:numId w:val="2"/>
      </w:numPr>
      <w:ind w:left="2138" w:hanging="720"/>
    </w:pPr>
  </w:style>
  <w:style w:type="character" w:customStyle="1" w:styleId="afff3">
    <w:name w:val="Схема документа Знак"/>
    <w:basedOn w:val="a6"/>
    <w:link w:val="afff4"/>
    <w:semiHidden/>
    <w:rsid w:val="000254C1"/>
    <w:rPr>
      <w:rFonts w:ascii="Tahoma" w:eastAsia="Times New Roman" w:hAnsi="Tahoma" w:cs="Times New Roman"/>
      <w:sz w:val="24"/>
      <w:szCs w:val="20"/>
      <w:shd w:val="clear" w:color="auto" w:fill="000080"/>
      <w:lang w:eastAsia="ru-RU"/>
    </w:rPr>
  </w:style>
  <w:style w:type="paragraph" w:styleId="afff4">
    <w:name w:val="Document Map"/>
    <w:basedOn w:val="a5"/>
    <w:link w:val="afff3"/>
    <w:semiHidden/>
    <w:rsid w:val="000254C1"/>
    <w:pPr>
      <w:widowControl w:val="0"/>
      <w:shd w:val="clear" w:color="auto" w:fill="000080"/>
      <w:suppressAutoHyphens/>
      <w:jc w:val="both"/>
    </w:pPr>
    <w:rPr>
      <w:rFonts w:ascii="Tahoma" w:hAnsi="Tahoma"/>
      <w:szCs w:val="20"/>
    </w:rPr>
  </w:style>
  <w:style w:type="character" w:customStyle="1" w:styleId="14">
    <w:name w:val="Схема документа Знак1"/>
    <w:basedOn w:val="a6"/>
    <w:uiPriority w:val="99"/>
    <w:semiHidden/>
    <w:rsid w:val="000254C1"/>
    <w:rPr>
      <w:rFonts w:ascii="Segoe UI" w:eastAsia="Times New Roman" w:hAnsi="Segoe UI" w:cs="Segoe UI"/>
      <w:sz w:val="16"/>
      <w:szCs w:val="16"/>
      <w:lang w:eastAsia="ru-RU"/>
    </w:rPr>
  </w:style>
  <w:style w:type="paragraph" w:customStyle="1" w:styleId="afff5">
    <w:name w:val="Внимание_Опасность"/>
    <w:basedOn w:val="affd"/>
    <w:rsid w:val="000254C1"/>
    <w:pPr>
      <w:keepLines/>
    </w:pPr>
    <w:rPr>
      <w:caps/>
    </w:rPr>
  </w:style>
  <w:style w:type="paragraph" w:customStyle="1" w:styleId="afff6">
    <w:name w:val="Абзац"/>
    <w:basedOn w:val="a5"/>
    <w:link w:val="afff7"/>
    <w:rsid w:val="000254C1"/>
    <w:pPr>
      <w:spacing w:before="120" w:after="60"/>
      <w:ind w:firstLine="567"/>
      <w:jc w:val="both"/>
    </w:pPr>
  </w:style>
  <w:style w:type="character" w:customStyle="1" w:styleId="afff7">
    <w:name w:val="Абзац Знак"/>
    <w:basedOn w:val="a6"/>
    <w:link w:val="afff6"/>
    <w:rsid w:val="000254C1"/>
    <w:rPr>
      <w:rFonts w:ascii="Times New Roman" w:eastAsia="Times New Roman" w:hAnsi="Times New Roman" w:cs="Times New Roman"/>
      <w:sz w:val="24"/>
      <w:szCs w:val="24"/>
      <w:lang w:eastAsia="ru-RU"/>
    </w:rPr>
  </w:style>
  <w:style w:type="paragraph" w:customStyle="1" w:styleId="afff8">
    <w:name w:val="Табличный_слева"/>
    <w:basedOn w:val="a5"/>
    <w:rsid w:val="000254C1"/>
    <w:rPr>
      <w:sz w:val="22"/>
      <w:szCs w:val="22"/>
    </w:rPr>
  </w:style>
  <w:style w:type="paragraph" w:customStyle="1" w:styleId="15">
    <w:name w:val="Обычный 1"/>
    <w:basedOn w:val="a5"/>
    <w:next w:val="a5"/>
    <w:semiHidden/>
    <w:rsid w:val="000254C1"/>
    <w:pPr>
      <w:tabs>
        <w:tab w:val="num" w:pos="360"/>
      </w:tabs>
      <w:spacing w:before="120"/>
      <w:ind w:left="360" w:hanging="360"/>
      <w:jc w:val="both"/>
    </w:pPr>
    <w:rPr>
      <w:szCs w:val="20"/>
    </w:rPr>
  </w:style>
  <w:style w:type="character" w:styleId="afff9">
    <w:name w:val="FollowedHyperlink"/>
    <w:basedOn w:val="a6"/>
    <w:rsid w:val="000254C1"/>
    <w:rPr>
      <w:color w:val="800080"/>
      <w:u w:val="single"/>
    </w:rPr>
  </w:style>
  <w:style w:type="paragraph" w:customStyle="1" w:styleId="afffa">
    <w:name w:val="Обычный влево"/>
    <w:basedOn w:val="15"/>
    <w:rsid w:val="000254C1"/>
    <w:pPr>
      <w:tabs>
        <w:tab w:val="clear" w:pos="360"/>
      </w:tabs>
      <w:spacing w:before="0"/>
      <w:ind w:left="0" w:firstLine="0"/>
      <w:jc w:val="left"/>
    </w:pPr>
  </w:style>
  <w:style w:type="paragraph" w:customStyle="1" w:styleId="afffb">
    <w:name w:val="Шапка таблицы"/>
    <w:basedOn w:val="a5"/>
    <w:rsid w:val="000254C1"/>
    <w:pPr>
      <w:jc w:val="center"/>
    </w:pPr>
    <w:rPr>
      <w:b/>
      <w:szCs w:val="20"/>
    </w:rPr>
  </w:style>
  <w:style w:type="paragraph" w:customStyle="1" w:styleId="afffc">
    <w:name w:val="Лист согласования"/>
    <w:basedOn w:val="a5"/>
    <w:rsid w:val="000254C1"/>
    <w:pPr>
      <w:ind w:firstLine="851"/>
      <w:jc w:val="center"/>
    </w:pPr>
    <w:rPr>
      <w:b/>
      <w:bCs/>
      <w:szCs w:val="20"/>
    </w:rPr>
  </w:style>
  <w:style w:type="paragraph" w:customStyle="1" w:styleId="afffd">
    <w:name w:val="Табличный_по ширине"/>
    <w:basedOn w:val="afff8"/>
    <w:rsid w:val="000254C1"/>
    <w:pPr>
      <w:jc w:val="both"/>
    </w:pPr>
  </w:style>
  <w:style w:type="paragraph" w:customStyle="1" w:styleId="20">
    <w:name w:val="Заголовок 2_Приложения"/>
    <w:basedOn w:val="a5"/>
    <w:next w:val="afff6"/>
    <w:rsid w:val="000254C1"/>
    <w:pPr>
      <w:numPr>
        <w:ilvl w:val="1"/>
        <w:numId w:val="7"/>
      </w:numPr>
      <w:spacing w:before="180" w:after="60"/>
      <w:jc w:val="both"/>
    </w:pPr>
    <w:rPr>
      <w:b/>
      <w:sz w:val="28"/>
    </w:rPr>
  </w:style>
  <w:style w:type="paragraph" w:customStyle="1" w:styleId="30">
    <w:name w:val="Заголовок 3_Приложения"/>
    <w:basedOn w:val="a5"/>
    <w:next w:val="afff6"/>
    <w:rsid w:val="000254C1"/>
    <w:pPr>
      <w:numPr>
        <w:ilvl w:val="2"/>
        <w:numId w:val="7"/>
      </w:numPr>
      <w:spacing w:before="120" w:after="60"/>
      <w:jc w:val="both"/>
    </w:pPr>
    <w:rPr>
      <w:b/>
      <w:sz w:val="26"/>
    </w:rPr>
  </w:style>
  <w:style w:type="paragraph" w:customStyle="1" w:styleId="40">
    <w:name w:val="Заголовок 4_Приложения"/>
    <w:basedOn w:val="a5"/>
    <w:next w:val="afff6"/>
    <w:rsid w:val="000254C1"/>
    <w:pPr>
      <w:numPr>
        <w:ilvl w:val="3"/>
        <w:numId w:val="7"/>
      </w:numPr>
      <w:spacing w:before="120" w:after="120"/>
    </w:pPr>
    <w:rPr>
      <w:b/>
    </w:rPr>
  </w:style>
  <w:style w:type="paragraph" w:customStyle="1" w:styleId="BodyTextIndent32">
    <w:name w:val="Body Text Indent 32"/>
    <w:basedOn w:val="a5"/>
    <w:uiPriority w:val="99"/>
    <w:rsid w:val="000254C1"/>
    <w:pPr>
      <w:widowControl w:val="0"/>
      <w:overflowPunct w:val="0"/>
      <w:autoSpaceDE w:val="0"/>
      <w:autoSpaceDN w:val="0"/>
      <w:adjustRightInd w:val="0"/>
      <w:ind w:left="176"/>
      <w:jc w:val="both"/>
      <w:textAlignment w:val="baseline"/>
    </w:pPr>
    <w:rPr>
      <w:szCs w:val="20"/>
    </w:rPr>
  </w:style>
  <w:style w:type="paragraph" w:styleId="afffe">
    <w:name w:val="Body Text Indent"/>
    <w:basedOn w:val="a5"/>
    <w:link w:val="affff"/>
    <w:rsid w:val="000254C1"/>
    <w:pPr>
      <w:spacing w:after="120"/>
      <w:ind w:left="283"/>
    </w:pPr>
  </w:style>
  <w:style w:type="character" w:customStyle="1" w:styleId="affff">
    <w:name w:val="Основной текст с отступом Знак"/>
    <w:basedOn w:val="a6"/>
    <w:link w:val="afffe"/>
    <w:rsid w:val="000254C1"/>
    <w:rPr>
      <w:rFonts w:ascii="Times New Roman" w:eastAsia="Times New Roman" w:hAnsi="Times New Roman" w:cs="Times New Roman"/>
      <w:sz w:val="24"/>
      <w:szCs w:val="24"/>
      <w:lang w:eastAsia="ru-RU"/>
    </w:rPr>
  </w:style>
  <w:style w:type="paragraph" w:customStyle="1" w:styleId="16">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6"/>
    <w:locked/>
    <w:rsid w:val="000254C1"/>
    <w:rPr>
      <w:rFonts w:ascii="Calibri" w:eastAsia="Calibri" w:hAnsi="Calibri" w:cs="Times New Roman"/>
      <w:sz w:val="24"/>
      <w:szCs w:val="28"/>
      <w:lang w:eastAsia="ru-RU"/>
    </w:rPr>
  </w:style>
  <w:style w:type="paragraph" w:styleId="affff0">
    <w:name w:val="No Spacing"/>
    <w:link w:val="affff1"/>
    <w:uiPriority w:val="1"/>
    <w:qFormat/>
    <w:rsid w:val="000254C1"/>
    <w:pPr>
      <w:spacing w:after="0" w:line="240" w:lineRule="auto"/>
    </w:pPr>
  </w:style>
  <w:style w:type="character" w:customStyle="1" w:styleId="affff1">
    <w:name w:val="Без интервала Знак"/>
    <w:basedOn w:val="a6"/>
    <w:link w:val="affff0"/>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5"/>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6"/>
    <w:link w:val="HTML"/>
    <w:rsid w:val="000254C1"/>
    <w:rPr>
      <w:rFonts w:ascii="Courier New" w:eastAsia="Times New Roman" w:hAnsi="Courier New" w:cs="Courier New"/>
      <w:color w:val="000000"/>
      <w:sz w:val="20"/>
      <w:szCs w:val="20"/>
      <w:lang w:eastAsia="ru-RU"/>
    </w:rPr>
  </w:style>
  <w:style w:type="character" w:customStyle="1" w:styleId="17">
    <w:name w:val="Текст сноски Знак1"/>
    <w:basedOn w:val="a6"/>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5">
    <w:name w:val="Основной текст 2 Знак"/>
    <w:basedOn w:val="a6"/>
    <w:link w:val="26"/>
    <w:semiHidden/>
    <w:rsid w:val="000254C1"/>
    <w:rPr>
      <w:rFonts w:ascii="Times New Roman" w:eastAsia="Times New Roman" w:hAnsi="Times New Roman" w:cs="Times New Roman"/>
      <w:sz w:val="24"/>
      <w:szCs w:val="24"/>
      <w:lang w:eastAsia="ru-RU"/>
    </w:rPr>
  </w:style>
  <w:style w:type="paragraph" w:styleId="26">
    <w:name w:val="Body Text 2"/>
    <w:basedOn w:val="a5"/>
    <w:link w:val="25"/>
    <w:semiHidden/>
    <w:unhideWhenUsed/>
    <w:rsid w:val="000254C1"/>
    <w:pPr>
      <w:spacing w:after="120" w:line="480" w:lineRule="auto"/>
    </w:pPr>
  </w:style>
  <w:style w:type="character" w:customStyle="1" w:styleId="211">
    <w:name w:val="Основной текст 2 Знак1"/>
    <w:basedOn w:val="a6"/>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5"/>
    <w:rsid w:val="000254C1"/>
    <w:pPr>
      <w:widowControl w:val="0"/>
      <w:suppressAutoHyphens/>
      <w:autoSpaceDE w:val="0"/>
      <w:jc w:val="both"/>
    </w:pPr>
    <w:rPr>
      <w:rFonts w:eastAsia="Calibri"/>
      <w:i/>
      <w:sz w:val="22"/>
      <w:szCs w:val="20"/>
      <w:lang w:val="en-US" w:eastAsia="ar-SA"/>
    </w:rPr>
  </w:style>
  <w:style w:type="character" w:customStyle="1" w:styleId="33">
    <w:name w:val="Основной текст с отступом 3 Знак"/>
    <w:basedOn w:val="a6"/>
    <w:link w:val="34"/>
    <w:semiHidden/>
    <w:rsid w:val="000254C1"/>
    <w:rPr>
      <w:rFonts w:ascii="Times New Roman" w:eastAsia="Times New Roman" w:hAnsi="Times New Roman" w:cs="Times New Roman"/>
      <w:sz w:val="16"/>
      <w:szCs w:val="16"/>
      <w:lang w:eastAsia="ru-RU"/>
    </w:rPr>
  </w:style>
  <w:style w:type="paragraph" w:styleId="34">
    <w:name w:val="Body Text Indent 3"/>
    <w:basedOn w:val="a5"/>
    <w:link w:val="33"/>
    <w:semiHidden/>
    <w:unhideWhenUsed/>
    <w:rsid w:val="000254C1"/>
    <w:pPr>
      <w:spacing w:after="120"/>
      <w:ind w:left="283"/>
    </w:pPr>
    <w:rPr>
      <w:sz w:val="16"/>
      <w:szCs w:val="16"/>
    </w:rPr>
  </w:style>
  <w:style w:type="character" w:customStyle="1" w:styleId="310">
    <w:name w:val="Основной текст с отступом 3 Знак1"/>
    <w:basedOn w:val="a6"/>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6"/>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5"/>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6"/>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5"/>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6"/>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5"/>
    <w:link w:val="Bodytext5"/>
    <w:uiPriority w:val="99"/>
    <w:rsid w:val="00AA7ACB"/>
    <w:pPr>
      <w:shd w:val="clear" w:color="auto" w:fill="FFFFFF"/>
      <w:spacing w:line="240" w:lineRule="atLeast"/>
    </w:pPr>
    <w:rPr>
      <w:rFonts w:eastAsiaTheme="minorHAnsi"/>
      <w:sz w:val="23"/>
      <w:szCs w:val="23"/>
      <w:lang w:eastAsia="en-US"/>
    </w:rPr>
  </w:style>
  <w:style w:type="paragraph" w:styleId="affff2">
    <w:name w:val="Normal (Web)"/>
    <w:basedOn w:val="a5"/>
    <w:uiPriority w:val="99"/>
    <w:semiHidden/>
    <w:unhideWhenUsed/>
    <w:rsid w:val="002649D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6684">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1227958042">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451168145">
      <w:bodyDiv w:val="1"/>
      <w:marLeft w:val="0"/>
      <w:marRight w:val="0"/>
      <w:marTop w:val="0"/>
      <w:marBottom w:val="0"/>
      <w:divBdr>
        <w:top w:val="none" w:sz="0" w:space="0" w:color="auto"/>
        <w:left w:val="none" w:sz="0" w:space="0" w:color="auto"/>
        <w:bottom w:val="none" w:sz="0" w:space="0" w:color="auto"/>
        <w:right w:val="none" w:sz="0" w:space="0" w:color="auto"/>
      </w:divBdr>
    </w:div>
    <w:div w:id="1469124639">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92665-BA7D-4553-8611-C77FA27B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1351</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Кофонова Елена Юрьевна</dc:creator>
  <cp:lastModifiedBy>Чекмарева Екатерина Владимировна</cp:lastModifiedBy>
  <cp:revision>11</cp:revision>
  <cp:lastPrinted>2019-11-20T11:00:00Z</cp:lastPrinted>
  <dcterms:created xsi:type="dcterms:W3CDTF">2024-07-25T14:21:00Z</dcterms:created>
  <dcterms:modified xsi:type="dcterms:W3CDTF">2026-08-03T12:40:00Z</dcterms:modified>
</cp:coreProperties>
</file>