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EE2" w:rsidRDefault="00300876">
      <w:pPr>
        <w:shd w:val="clear" w:color="auto" w:fill="FFFFFF"/>
        <w:tabs>
          <w:tab w:val="left" w:pos="6926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 ДОГОВОРА</w:t>
      </w:r>
    </w:p>
    <w:p w:rsidR="00FC6EE2" w:rsidRDefault="00300876">
      <w:pPr>
        <w:widowControl/>
        <w:jc w:val="center"/>
        <w:rPr>
          <w:b/>
          <w:bCs/>
          <w:sz w:val="24"/>
          <w:szCs w:val="24"/>
        </w:rPr>
      </w:pPr>
      <w:r>
        <w:rPr>
          <w:rFonts w:ascii="Times New Roman;serif" w:hAnsi="Times New Roman;serif"/>
          <w:b/>
          <w:bCs/>
          <w:color w:val="000000"/>
          <w:sz w:val="24"/>
          <w:szCs w:val="24"/>
        </w:rPr>
        <w:t xml:space="preserve">Поставка </w:t>
      </w:r>
      <w:r>
        <w:rPr>
          <w:rFonts w:ascii="Times New Roman;serif" w:eastAsia="Calibri" w:hAnsi="Times New Roman;serif"/>
          <w:b/>
          <w:bCs/>
          <w:color w:val="000000"/>
          <w:sz w:val="24"/>
          <w:szCs w:val="24"/>
        </w:rPr>
        <w:t>сервера точного времени для пополнения аварийного запаса</w:t>
      </w:r>
      <w:r>
        <w:rPr>
          <w:b/>
          <w:bCs/>
          <w:sz w:val="24"/>
          <w:szCs w:val="24"/>
        </w:rPr>
        <w:t xml:space="preserve"> для филиала ПАО "РусГидро"-"Зейская ГЭС"</w:t>
      </w:r>
    </w:p>
    <w:p w:rsidR="00FC6EE2" w:rsidRDefault="00FC6EE2">
      <w:pPr>
        <w:widowControl/>
        <w:jc w:val="center"/>
        <w:rPr>
          <w:b/>
          <w:bCs/>
          <w:sz w:val="24"/>
          <w:szCs w:val="24"/>
        </w:rPr>
      </w:pPr>
    </w:p>
    <w:p w:rsidR="00FC6EE2" w:rsidRDefault="00FC6EE2">
      <w:pPr>
        <w:widowControl/>
        <w:jc w:val="center"/>
        <w:rPr>
          <w:b/>
          <w:bCs/>
          <w:sz w:val="24"/>
          <w:szCs w:val="24"/>
        </w:rPr>
      </w:pPr>
    </w:p>
    <w:p w:rsidR="00FC6EE2" w:rsidRDefault="00FC6EE2">
      <w:pPr>
        <w:shd w:val="clear" w:color="auto" w:fill="FFFFFF"/>
        <w:tabs>
          <w:tab w:val="left" w:pos="6926"/>
        </w:tabs>
        <w:jc w:val="center"/>
        <w:rPr>
          <w:b/>
          <w:bCs/>
          <w:sz w:val="24"/>
          <w:szCs w:val="24"/>
        </w:rPr>
      </w:pPr>
    </w:p>
    <w:p w:rsidR="00FC6EE2" w:rsidRDefault="00300876">
      <w:pPr>
        <w:shd w:val="clear" w:color="auto" w:fill="FFFFFF"/>
        <w:tabs>
          <w:tab w:val="left" w:pos="6926"/>
        </w:tabs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Договор поставки</w:t>
      </w:r>
    </w:p>
    <w:p w:rsidR="00FC6EE2" w:rsidRDefault="00FC6EE2">
      <w:pPr>
        <w:shd w:val="clear" w:color="auto" w:fill="FFFFFF"/>
        <w:rPr>
          <w:b/>
          <w:bCs/>
          <w:sz w:val="24"/>
          <w:szCs w:val="24"/>
        </w:rPr>
      </w:pPr>
    </w:p>
    <w:p w:rsidR="00FC6EE2" w:rsidRDefault="00300876">
      <w:pPr>
        <w:shd w:val="clear" w:color="auto" w:fill="FFFFFF"/>
        <w:tabs>
          <w:tab w:val="right" w:pos="9639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г. Зея</w:t>
      </w:r>
      <w:r>
        <w:rPr>
          <w:bCs/>
          <w:sz w:val="24"/>
          <w:szCs w:val="24"/>
        </w:rPr>
        <w:tab/>
        <w:t xml:space="preserve">   «___» _________ 20__ г.</w:t>
      </w:r>
    </w:p>
    <w:p w:rsidR="00FC6EE2" w:rsidRDefault="00FC6EE2">
      <w:pPr>
        <w:shd w:val="clear" w:color="auto" w:fill="FFFFFF"/>
        <w:tabs>
          <w:tab w:val="right" w:pos="9639"/>
        </w:tabs>
        <w:jc w:val="right"/>
        <w:rPr>
          <w:bCs/>
          <w:sz w:val="24"/>
          <w:szCs w:val="24"/>
        </w:rPr>
      </w:pPr>
    </w:p>
    <w:p w:rsidR="00FC6EE2" w:rsidRDefault="00300876">
      <w:pPr>
        <w:ind w:firstLine="709"/>
        <w:jc w:val="both"/>
        <w:rPr>
          <w:spacing w:val="10"/>
          <w:sz w:val="24"/>
          <w:szCs w:val="24"/>
        </w:rPr>
      </w:pPr>
      <w:r>
        <w:rPr>
          <w:b/>
          <w:sz w:val="24"/>
          <w:szCs w:val="24"/>
        </w:rPr>
        <w:t xml:space="preserve">Публичное акционерное общество «Федеральная гидрогенерирующая компания – РусГидро» </w:t>
      </w:r>
      <w:r>
        <w:rPr>
          <w:sz w:val="24"/>
          <w:szCs w:val="24"/>
        </w:rPr>
        <w:t>(ПАО «РусГидро»)</w:t>
      </w:r>
      <w:r>
        <w:rPr>
          <w:spacing w:val="2"/>
          <w:sz w:val="24"/>
          <w:szCs w:val="24"/>
        </w:rPr>
        <w:t xml:space="preserve">, (далее – </w:t>
      </w:r>
      <w:r>
        <w:rPr>
          <w:sz w:val="24"/>
          <w:szCs w:val="24"/>
        </w:rPr>
        <w:t>«Покупатель»), в лице _____________________</w:t>
      </w:r>
      <w:r>
        <w:rPr>
          <w:spacing w:val="4"/>
          <w:sz w:val="24"/>
          <w:szCs w:val="24"/>
        </w:rPr>
        <w:t>, действующего на основани</w:t>
      </w:r>
      <w:bookmarkStart w:id="0" w:name="_GoBack"/>
      <w:bookmarkEnd w:id="0"/>
      <w:r>
        <w:rPr>
          <w:spacing w:val="4"/>
          <w:sz w:val="24"/>
          <w:szCs w:val="24"/>
        </w:rPr>
        <w:t>и ________, с одной стороны, и</w:t>
      </w:r>
      <w:r>
        <w:rPr>
          <w:spacing w:val="10"/>
          <w:sz w:val="24"/>
          <w:szCs w:val="24"/>
        </w:rPr>
        <w:t xml:space="preserve"> </w:t>
      </w:r>
    </w:p>
    <w:p w:rsidR="00FC6EE2" w:rsidRDefault="00300876">
      <w:pPr>
        <w:ind w:firstLine="709"/>
        <w:jc w:val="both"/>
        <w:rPr>
          <w:sz w:val="24"/>
          <w:szCs w:val="24"/>
        </w:rPr>
      </w:pPr>
      <w:r>
        <w:rPr>
          <w:b/>
          <w:spacing w:val="10"/>
          <w:sz w:val="24"/>
          <w:szCs w:val="24"/>
        </w:rPr>
        <w:t>____________________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(далее – «Поставщик»), в</w:t>
      </w:r>
      <w:r>
        <w:rPr>
          <w:sz w:val="24"/>
          <w:szCs w:val="24"/>
        </w:rPr>
        <w:t xml:space="preserve"> лице _________________________, действующего на основании ___________________, с другой стороны, </w:t>
      </w:r>
    </w:p>
    <w:p w:rsidR="00FC6EE2" w:rsidRDefault="003008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совместно в дальнейшем именуемые «Стороны», а по отдельности – «Сторона», </w:t>
      </w:r>
      <w:r>
        <w:rPr>
          <w:sz w:val="24"/>
          <w:szCs w:val="24"/>
        </w:rPr>
        <w:br/>
      </w:r>
      <w:r>
        <w:rPr>
          <w:sz w:val="24"/>
          <w:szCs w:val="24"/>
          <w:lang w:eastAsia="en-US"/>
        </w:rPr>
        <w:t>по результатам проведенного Покупателем состязательного отбора по лоту № _________</w:t>
      </w:r>
      <w:r>
        <w:rPr>
          <w:b/>
          <w:bCs/>
          <w:sz w:val="24"/>
          <w:szCs w:val="24"/>
          <w:lang w:eastAsia="en-US"/>
        </w:rPr>
        <w:t>_</w:t>
      </w:r>
      <w:r>
        <w:rPr>
          <w:sz w:val="24"/>
          <w:szCs w:val="24"/>
          <w:lang w:eastAsia="en-US"/>
        </w:rPr>
        <w:t xml:space="preserve"> и на основании протокола __________ от «___» _________ г. №_______,</w:t>
      </w:r>
    </w:p>
    <w:p w:rsidR="00FC6EE2" w:rsidRDefault="00300876">
      <w:pPr>
        <w:ind w:firstLine="709"/>
        <w:jc w:val="both"/>
        <w:rPr>
          <w:spacing w:val="10"/>
          <w:sz w:val="24"/>
          <w:szCs w:val="24"/>
        </w:rPr>
      </w:pPr>
      <w:r>
        <w:rPr>
          <w:sz w:val="24"/>
          <w:szCs w:val="24"/>
        </w:rPr>
        <w:t>заключили настоящий договор поставки (далее – «Договор») о нижеследующем:</w:t>
      </w:r>
    </w:p>
    <w:p w:rsidR="00FC6EE2" w:rsidRDefault="00FC6EE2">
      <w:pPr>
        <w:shd w:val="clear" w:color="auto" w:fill="FFFFFF"/>
        <w:rPr>
          <w:bCs/>
          <w:sz w:val="24"/>
          <w:szCs w:val="24"/>
          <w:lang w:val="x-none"/>
        </w:rPr>
      </w:pPr>
    </w:p>
    <w:p w:rsidR="00FC6EE2" w:rsidRDefault="00300876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Термины и определения</w:t>
      </w:r>
    </w:p>
    <w:p w:rsidR="00FC6EE2" w:rsidRDefault="00300876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Термины и определения, приведенные в настоящем разделе, предназначены для однозначного </w:t>
      </w:r>
      <w:r>
        <w:rPr>
          <w:bCs/>
          <w:sz w:val="24"/>
          <w:szCs w:val="24"/>
        </w:rPr>
        <w:t>понимания формулировок Договора, и будут иметь по тексту Договора следующие значения, если иное прямо не указано в Договоре:</w:t>
      </w:r>
    </w:p>
    <w:p w:rsidR="00FC6EE2" w:rsidRDefault="00300876">
      <w:pPr>
        <w:pStyle w:val="afe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«Акт рекламации»</w:t>
      </w:r>
      <w:r>
        <w:rPr>
          <w:sz w:val="24"/>
          <w:szCs w:val="24"/>
          <w:lang w:eastAsia="en-US"/>
        </w:rPr>
        <w:t xml:space="preserve"> – документ, оформляемый по унифицированным формам </w:t>
      </w:r>
      <w:r>
        <w:rPr>
          <w:sz w:val="24"/>
          <w:szCs w:val="24"/>
          <w:lang w:eastAsia="en-US"/>
        </w:rPr>
        <w:br/>
        <w:t xml:space="preserve">№ ТОРГ-2 «Акт об установленном расхождении по количеству и </w:t>
      </w:r>
      <w:r>
        <w:rPr>
          <w:sz w:val="24"/>
          <w:szCs w:val="24"/>
          <w:lang w:eastAsia="en-US"/>
        </w:rPr>
        <w:t>качеству при приемке товарно-материальных ценностей» и № ТОРГ</w:t>
      </w:r>
      <w:r>
        <w:rPr>
          <w:sz w:val="24"/>
          <w:szCs w:val="24"/>
        </w:rPr>
        <w:t>-</w:t>
      </w:r>
      <w:r>
        <w:rPr>
          <w:sz w:val="24"/>
          <w:szCs w:val="24"/>
          <w:lang w:eastAsia="en-US"/>
        </w:rPr>
        <w:t xml:space="preserve">3 «Акт об установленном расхождении </w:t>
      </w:r>
      <w:r>
        <w:rPr>
          <w:sz w:val="24"/>
          <w:szCs w:val="24"/>
          <w:lang w:eastAsia="en-US"/>
        </w:rPr>
        <w:br/>
        <w:t xml:space="preserve">по количеству и качеству при приемке импортных товаров», утвержденным постановлением Госкомстата РФ от 25.12.1998 № 132, подписываемый Сторонами при приемке </w:t>
      </w:r>
      <w:r>
        <w:rPr>
          <w:sz w:val="24"/>
          <w:szCs w:val="24"/>
          <w:lang w:eastAsia="en-US"/>
        </w:rPr>
        <w:t>поставленного Товара.</w:t>
      </w:r>
    </w:p>
    <w:p w:rsidR="00FC6EE2" w:rsidRDefault="00300876">
      <w:pPr>
        <w:pStyle w:val="afe"/>
        <w:shd w:val="clear" w:color="auto" w:fill="FFFFFF"/>
        <w:tabs>
          <w:tab w:val="left" w:pos="567"/>
          <w:tab w:val="left" w:pos="1134"/>
        </w:tabs>
        <w:overflowPunct w:val="0"/>
        <w:ind w:left="0" w:firstLine="708"/>
        <w:jc w:val="both"/>
        <w:textAlignment w:val="baseline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«Независимая гарантия»</w:t>
      </w:r>
      <w:r>
        <w:rPr>
          <w:sz w:val="24"/>
          <w:szCs w:val="24"/>
        </w:rPr>
        <w:t xml:space="preserve"> – гарантия, предоставляемая субъектами малого и среднего предпринимательства в обеспечение надлежащего исполнения Договоров, заключенных по результатам конкурентной закупки товаров, работ, услуг в электронной фо</w:t>
      </w:r>
      <w:r>
        <w:rPr>
          <w:sz w:val="24"/>
          <w:szCs w:val="24"/>
        </w:rPr>
        <w:t>рме только среди субъектов малого и среднего предпринимательства, отвечающая требованиям, указанным в разделе 5 Договора</w:t>
      </w:r>
      <w:r>
        <w:rPr>
          <w:b/>
          <w:sz w:val="24"/>
          <w:szCs w:val="24"/>
          <w:lang w:eastAsia="en-US"/>
        </w:rPr>
        <w:t xml:space="preserve"> </w:t>
      </w:r>
    </w:p>
    <w:p w:rsidR="00FC6EE2" w:rsidRDefault="00300876">
      <w:pPr>
        <w:pStyle w:val="afe"/>
        <w:shd w:val="clear" w:color="auto" w:fill="FFFFFF"/>
        <w:tabs>
          <w:tab w:val="left" w:pos="567"/>
          <w:tab w:val="left" w:pos="1134"/>
        </w:tabs>
        <w:overflowPunct w:val="0"/>
        <w:ind w:left="0" w:firstLine="708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«Гарантийный срок»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>– период, в течение которого качество поставленного товара должно соответствовать требованиям Договора и Применимог</w:t>
      </w:r>
      <w:r>
        <w:rPr>
          <w:sz w:val="24"/>
          <w:szCs w:val="24"/>
          <w:lang w:eastAsia="en-US"/>
        </w:rPr>
        <w:t>о права, и Поставщик обязуется устранять все выявленные Покупателем недостатки, несоответствия и / или дефекты за свой счет. Гарантийный срок, если иное прямо не предусмотрено Договором, распространяется на все составляющие Товара.</w:t>
      </w:r>
    </w:p>
    <w:p w:rsidR="00FC6EE2" w:rsidRDefault="00300876">
      <w:pPr>
        <w:pStyle w:val="afe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«Договор»</w:t>
      </w:r>
      <w:r>
        <w:rPr>
          <w:sz w:val="24"/>
          <w:szCs w:val="24"/>
          <w:lang w:eastAsia="en-US"/>
        </w:rPr>
        <w:t xml:space="preserve"> – настоящий до</w:t>
      </w:r>
      <w:r>
        <w:rPr>
          <w:sz w:val="24"/>
          <w:szCs w:val="24"/>
          <w:lang w:eastAsia="en-US"/>
        </w:rPr>
        <w:t xml:space="preserve">говор, подписанный Покупателем и Поставщиком, включая все приложения к нему, а также дополнительные соглашения к Договору при условии, </w:t>
      </w:r>
      <w:r>
        <w:rPr>
          <w:sz w:val="24"/>
          <w:szCs w:val="24"/>
          <w:lang w:eastAsia="en-US"/>
        </w:rPr>
        <w:br/>
        <w:t>что они заключены надлежащим образом, и из них явно следует, что они составляют часть Договора.</w:t>
      </w:r>
    </w:p>
    <w:p w:rsidR="00FC6EE2" w:rsidRDefault="00300876">
      <w:pPr>
        <w:pStyle w:val="afe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«Коммерческая тайна»</w:t>
      </w:r>
      <w:r>
        <w:rPr>
          <w:sz w:val="24"/>
          <w:szCs w:val="24"/>
          <w:lang w:eastAsia="en-US"/>
        </w:rPr>
        <w:t xml:space="preserve"> – р</w:t>
      </w:r>
      <w:r>
        <w:rPr>
          <w:sz w:val="24"/>
          <w:szCs w:val="24"/>
          <w:lang w:eastAsia="en-US"/>
        </w:rPr>
        <w:t xml:space="preserve">ежим конфиденциальности информации, позволяющий </w:t>
      </w:r>
      <w:r>
        <w:rPr>
          <w:sz w:val="24"/>
          <w:szCs w:val="24"/>
          <w:lang w:eastAsia="en-US"/>
        </w:rPr>
        <w:br/>
        <w:t xml:space="preserve">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</w:t>
      </w:r>
      <w:r>
        <w:rPr>
          <w:sz w:val="24"/>
          <w:szCs w:val="24"/>
          <w:lang w:eastAsia="en-US"/>
        </w:rPr>
        <w:br/>
        <w:t xml:space="preserve">или получить иную коммерческую выгоду. </w:t>
      </w:r>
    </w:p>
    <w:p w:rsidR="00FC6EE2" w:rsidRDefault="00300876">
      <w:pPr>
        <w:pStyle w:val="afe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lastRenderedPageBreak/>
        <w:t>«На</w:t>
      </w:r>
      <w:r>
        <w:rPr>
          <w:b/>
          <w:sz w:val="24"/>
          <w:szCs w:val="24"/>
          <w:lang w:eastAsia="en-US"/>
        </w:rPr>
        <w:t xml:space="preserve">кладная ТОРГ-12» </w:t>
      </w:r>
      <w:r>
        <w:rPr>
          <w:sz w:val="24"/>
          <w:szCs w:val="24"/>
          <w:lang w:eastAsia="en-US"/>
        </w:rPr>
        <w:t>–</w:t>
      </w:r>
      <w:r>
        <w:rPr>
          <w:b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документ, оформляемый по унифицированной форме </w:t>
      </w:r>
      <w:r>
        <w:rPr>
          <w:sz w:val="24"/>
          <w:szCs w:val="24"/>
          <w:lang w:eastAsia="en-US"/>
        </w:rPr>
        <w:br/>
        <w:t xml:space="preserve">№ ТОРГ-12 «Товарная накладная», утвержденной постановлением Госкомстата РФ </w:t>
      </w:r>
      <w:r>
        <w:rPr>
          <w:sz w:val="24"/>
          <w:szCs w:val="24"/>
          <w:lang w:eastAsia="en-US"/>
        </w:rPr>
        <w:br/>
        <w:t>от 25.12.1998 № 132, подписываемый Сторонами после завершения приемки Товара по количеству, качеству и комплектно</w:t>
      </w:r>
      <w:r>
        <w:rPr>
          <w:sz w:val="24"/>
          <w:szCs w:val="24"/>
          <w:lang w:eastAsia="en-US"/>
        </w:rPr>
        <w:t>сти.</w:t>
      </w:r>
    </w:p>
    <w:p w:rsidR="00FC6EE2" w:rsidRDefault="00300876">
      <w:pPr>
        <w:pStyle w:val="afe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«Отказ от Договора» </w:t>
      </w:r>
      <w:r>
        <w:rPr>
          <w:sz w:val="24"/>
          <w:szCs w:val="24"/>
          <w:lang w:eastAsia="en-US"/>
        </w:rPr>
        <w:t xml:space="preserve">– односторонний внесудебный отказ от исполнения Договора, совершенный Стороной в соответствии со статьей 450.1 Гражданского кодекса Российской Федерации в случаях, установленных Договором. </w:t>
      </w:r>
    </w:p>
    <w:p w:rsidR="00FC6EE2" w:rsidRDefault="00300876">
      <w:pPr>
        <w:pStyle w:val="afe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«Партия Товара»</w:t>
      </w:r>
      <w:r>
        <w:rPr>
          <w:sz w:val="24"/>
          <w:szCs w:val="24"/>
          <w:lang w:eastAsia="en-US"/>
        </w:rPr>
        <w:t xml:space="preserve"> – часть товара, единоврем</w:t>
      </w:r>
      <w:r>
        <w:rPr>
          <w:sz w:val="24"/>
          <w:szCs w:val="24"/>
          <w:lang w:eastAsia="en-US"/>
        </w:rPr>
        <w:t>енно поставляемая Покупателю Поставщиком, объем, состав и стоимость которой определяется Спецификацией, являющейся приложением к Договору.</w:t>
      </w:r>
    </w:p>
    <w:p w:rsidR="00FC6EE2" w:rsidRDefault="00300876">
      <w:pPr>
        <w:pStyle w:val="3"/>
        <w:keepNext w:val="0"/>
        <w:tabs>
          <w:tab w:val="left" w:pos="0"/>
        </w:tabs>
        <w:overflowPunct w:val="0"/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«Применимое право»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обязательные для Сторон в процессе исполнения Договора международные соглашения и законодательст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во Российской Федерации, нормативные правовые акты органов государственной власти Российской Федерации и местного самоуправления, технические регламенты, национальные стандарты (ГОСТ Р), иные нормативные правовые и нормативно-технические документы Российск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ой Федерации, содержащие экологические нормы, санитарно-гигиенические правила, требования промышленной и противопожарной безопасности, относящиеся к товару.</w:t>
      </w:r>
    </w:p>
    <w:p w:rsidR="00FC6EE2" w:rsidRDefault="00300876">
      <w:pPr>
        <w:ind w:firstLine="708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«Рабочий день»</w:t>
      </w:r>
      <w:r>
        <w:rPr>
          <w:sz w:val="24"/>
          <w:szCs w:val="24"/>
          <w:lang w:eastAsia="en-US"/>
        </w:rPr>
        <w:t xml:space="preserve"> – день, который в соответствии с Применимым правом, является рабочим днем в Российск</w:t>
      </w:r>
      <w:r>
        <w:rPr>
          <w:sz w:val="24"/>
          <w:szCs w:val="24"/>
          <w:lang w:eastAsia="en-US"/>
        </w:rPr>
        <w:t>ой Федерации.</w:t>
      </w:r>
    </w:p>
    <w:p w:rsidR="00FC6EE2" w:rsidRDefault="00300876">
      <w:pPr>
        <w:pStyle w:val="3"/>
        <w:keepNext w:val="0"/>
        <w:tabs>
          <w:tab w:val="left" w:pos="0"/>
        </w:tabs>
        <w:overflowPunct w:val="0"/>
        <w:spacing w:before="0"/>
        <w:ind w:firstLine="708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«Цена Договора»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определяемая в соответствии с разделом 2 Договора сумма, которую Покупатель обязуется уплатить Поставщику в порядке и на условиях, установленных Договором, включающая компенсацию всех издержек Поставщика и причитающееся ему вознаграждение, а также инфля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ционные риски на весь период действия Договора. </w:t>
      </w:r>
    </w:p>
    <w:p w:rsidR="00FC6EE2" w:rsidRDefault="00FC6EE2">
      <w:pPr>
        <w:shd w:val="clear" w:color="auto" w:fill="FFFFFF"/>
        <w:ind w:firstLine="709"/>
        <w:jc w:val="center"/>
        <w:rPr>
          <w:bCs/>
          <w:sz w:val="24"/>
          <w:szCs w:val="24"/>
        </w:rPr>
      </w:pPr>
    </w:p>
    <w:p w:rsidR="00FC6EE2" w:rsidRDefault="00300876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:rsidR="00FC6EE2" w:rsidRDefault="00300876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обязуется в порядке и сроки, установленные Договором, передать в собственность Покупателю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Pr="00300876">
        <w:rPr>
          <w:rFonts w:eastAsia="Calibri"/>
          <w:b/>
          <w:bCs/>
          <w:sz w:val="24"/>
          <w:szCs w:val="24"/>
          <w:lang w:eastAsia="en-US"/>
        </w:rPr>
        <w:t>Шкаф резервной защиты линии и ОАПВ типа ШЭ2710 521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(далее – «Товар») в соответствии </w:t>
      </w:r>
      <w:r>
        <w:rPr>
          <w:bCs/>
          <w:sz w:val="24"/>
          <w:szCs w:val="24"/>
        </w:rPr>
        <w:t>со Спецификацией (Приложение № 1 к Договору) и Техническими требованиями (Приложение № 2 к Договору), а Покупатель обязуется принять Товар и уплатить Цену Договора.</w:t>
      </w:r>
    </w:p>
    <w:p w:rsidR="00FC6EE2" w:rsidRDefault="00300876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Товара по Договору осуществляется для нужд филиала ПАО «РусГидро»-«Зейская ГЭС».</w:t>
      </w:r>
    </w:p>
    <w:p w:rsidR="00FC6EE2" w:rsidRDefault="00300876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</w:t>
      </w:r>
      <w:r>
        <w:rPr>
          <w:bCs/>
          <w:sz w:val="24"/>
          <w:szCs w:val="24"/>
        </w:rPr>
        <w:t>есто поставки Товара: 676244, Амурская область, г. Зея, склад филиала ПАО «РусГидро»-«Зейская ГЭС»</w:t>
      </w:r>
      <w:r>
        <w:rPr>
          <w:sz w:val="24"/>
          <w:szCs w:val="24"/>
        </w:rPr>
        <w:t xml:space="preserve"> (далее – «Место поставки»).</w:t>
      </w:r>
    </w:p>
    <w:p w:rsidR="00FC6EE2" w:rsidRDefault="00300876">
      <w:pPr>
        <w:numPr>
          <w:ilvl w:val="1"/>
          <w:numId w:val="2"/>
        </w:numPr>
        <w:shd w:val="clear" w:color="auto" w:fill="FFFFFF"/>
        <w:tabs>
          <w:tab w:val="left" w:pos="0"/>
          <w:tab w:val="left" w:pos="54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Общий срок поставки Товара:</w:t>
      </w:r>
    </w:p>
    <w:p w:rsidR="00FC6EE2" w:rsidRDefault="00300876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Начало – с</w:t>
      </w:r>
      <w:r>
        <w:rPr>
          <w:bCs/>
          <w:sz w:val="24"/>
          <w:szCs w:val="24"/>
        </w:rPr>
        <w:t xml:space="preserve"> даты заключения Договора</w:t>
      </w:r>
    </w:p>
    <w:p w:rsidR="00FC6EE2" w:rsidRDefault="00300876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Окончание – </w:t>
      </w:r>
      <w:r>
        <w:rPr>
          <w:bCs/>
          <w:sz w:val="24"/>
          <w:szCs w:val="24"/>
        </w:rPr>
        <w:t>«30» ноября 2026 г.</w:t>
      </w:r>
    </w:p>
    <w:p w:rsidR="00FC6EE2" w:rsidRDefault="00FC6EE2">
      <w:pPr>
        <w:shd w:val="clear" w:color="auto" w:fill="FFFFFF"/>
        <w:tabs>
          <w:tab w:val="left" w:pos="1134"/>
          <w:tab w:val="left" w:pos="1851"/>
        </w:tabs>
        <w:ind w:left="709"/>
        <w:jc w:val="both"/>
        <w:rPr>
          <w:bCs/>
          <w:sz w:val="24"/>
          <w:szCs w:val="24"/>
        </w:rPr>
      </w:pPr>
    </w:p>
    <w:p w:rsidR="00FC6EE2" w:rsidRDefault="00300876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Цена Договора и порядок расчетов</w:t>
      </w:r>
    </w:p>
    <w:p w:rsidR="00FC6EE2" w:rsidRDefault="00300876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Цена Договора в соответствии со Спецификацией (Приложение № 1 к Договору) </w:t>
      </w:r>
      <w:r>
        <w:rPr>
          <w:bCs/>
          <w:sz w:val="24"/>
          <w:szCs w:val="24"/>
        </w:rPr>
        <w:t xml:space="preserve">является твердой и составляет </w:t>
      </w:r>
      <w:r>
        <w:rPr>
          <w:sz w:val="24"/>
          <w:szCs w:val="24"/>
        </w:rPr>
        <w:t>_______</w:t>
      </w:r>
      <w:r>
        <w:rPr>
          <w:bCs/>
          <w:sz w:val="24"/>
          <w:szCs w:val="24"/>
        </w:rPr>
        <w:t xml:space="preserve"> (</w:t>
      </w:r>
      <w:r>
        <w:rPr>
          <w:sz w:val="24"/>
          <w:szCs w:val="24"/>
        </w:rPr>
        <w:t>__________________</w:t>
      </w:r>
      <w:r>
        <w:rPr>
          <w:bCs/>
          <w:sz w:val="24"/>
          <w:szCs w:val="24"/>
        </w:rPr>
        <w:t xml:space="preserve">) рублей </w:t>
      </w:r>
      <w:r>
        <w:rPr>
          <w:sz w:val="24"/>
          <w:szCs w:val="24"/>
        </w:rPr>
        <w:t>___</w:t>
      </w:r>
      <w:r>
        <w:rPr>
          <w:bCs/>
          <w:sz w:val="24"/>
          <w:szCs w:val="24"/>
        </w:rPr>
        <w:t xml:space="preserve"> копеек без учета НДС, при этом НДС исчисляется дополнительно по ставке, установленной статьей 164 Налогового Кодекса Российской Федерации (далее – НК РФ).</w:t>
      </w:r>
    </w:p>
    <w:p w:rsidR="00FC6EE2" w:rsidRDefault="00300876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Цена Договора включает в себя прибыль Поставщика, а также все расходы и затраты Поставщика на: </w:t>
      </w:r>
    </w:p>
    <w:p w:rsidR="00FC6EE2" w:rsidRDefault="00300876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прои</w:t>
      </w:r>
      <w:r>
        <w:rPr>
          <w:bCs/>
          <w:sz w:val="24"/>
          <w:szCs w:val="24"/>
        </w:rPr>
        <w:t>зводство и / или приобретение Товара;</w:t>
      </w:r>
    </w:p>
    <w:p w:rsidR="00FC6EE2" w:rsidRDefault="00300876">
      <w:pPr>
        <w:pStyle w:val="afe"/>
        <w:numPr>
          <w:ilvl w:val="2"/>
          <w:numId w:val="10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транспортировку Товара до Места поставки, погрузку, разгрузку, стоимость тары и упаковки, лицензий, необходимых для использования Товара (если применимо); </w:t>
      </w:r>
    </w:p>
    <w:p w:rsidR="00FC6EE2" w:rsidRDefault="00300876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подлежащие уплате налоги, сборы и пошлины (в том числе по </w:t>
      </w:r>
      <w:r>
        <w:rPr>
          <w:bCs/>
          <w:sz w:val="24"/>
          <w:szCs w:val="24"/>
        </w:rPr>
        <w:t>таможенному оформлению Товара, если применимо)</w:t>
      </w:r>
      <w:r>
        <w:rPr>
          <w:bCs/>
          <w:sz w:val="24"/>
          <w:szCs w:val="24"/>
          <w:lang w:val="en-US"/>
        </w:rPr>
        <w:t>;</w:t>
      </w:r>
    </w:p>
    <w:p w:rsidR="00FC6EE2" w:rsidRDefault="00300876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заработную плату, накладные и командировочные расходы, перемещение и размещение персонала Поставщика; </w:t>
      </w:r>
    </w:p>
    <w:p w:rsidR="00FC6EE2" w:rsidRDefault="00300876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прочие затраты и расходы Поставщика, связанные с поставкой Товара и исполнением иных обязательств по </w:t>
      </w:r>
      <w:r>
        <w:rPr>
          <w:bCs/>
          <w:sz w:val="24"/>
          <w:szCs w:val="24"/>
        </w:rPr>
        <w:t xml:space="preserve">Договору, а также все непредвиденные расходы, которые могут возникнуть у Поставщика в течение срока действия Договора. </w:t>
      </w:r>
    </w:p>
    <w:p w:rsidR="00FC6EE2" w:rsidRDefault="00300876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Изменение стоимости Товара по Договору не требует заключения дополнительного соглашения к Договору только в случае, когда оно вызвано из</w:t>
      </w:r>
      <w:r>
        <w:rPr>
          <w:sz w:val="24"/>
          <w:szCs w:val="24"/>
        </w:rPr>
        <w:t>менением ставки российского НДС.</w:t>
      </w:r>
    </w:p>
    <w:p w:rsidR="00FC6EE2" w:rsidRDefault="00300876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Оплата по Договору осуществляется Покупателем в следующем порядке: </w:t>
      </w:r>
    </w:p>
    <w:p w:rsidR="00FC6EE2" w:rsidRDefault="00300876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Авансовый платеж за Товар в размере 30 (тридцати) процентов от стоимости Товара без учета НДС, кроме того НДС по ставке, установленной статьей 164 НК РФ на</w:t>
      </w:r>
      <w:r>
        <w:rPr>
          <w:sz w:val="24"/>
          <w:szCs w:val="24"/>
        </w:rPr>
        <w:t xml:space="preserve"> дату выплаты авансового платежа, выплачивается Поставщику в течение 30 (тридцати) календарных дней с даты получения Покупателем счета, выставленного Поставщиком, но не ранее чем за 30 (тридцать) календарных дней до плановой даты поставки Товара, и с учето</w:t>
      </w:r>
      <w:r>
        <w:rPr>
          <w:sz w:val="24"/>
          <w:szCs w:val="24"/>
        </w:rPr>
        <w:t>м пункта 2.4.3 Договора.</w:t>
      </w:r>
    </w:p>
    <w:p w:rsidR="00FC6EE2" w:rsidRDefault="00300876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Последующие платежи в размере разницы между стоимостью Товара без учета НДС, кроме того НДС по ставке, установленной статьей 164 НК РФ на дату подписания Сторонами накладной ТОРГ-12, и суммой ранее уплаченного авансового платежа, в</w:t>
      </w:r>
      <w:r>
        <w:rPr>
          <w:sz w:val="24"/>
          <w:szCs w:val="24"/>
        </w:rPr>
        <w:t>ыплачиваются Поставщику в течение 7 (семи) рабочих дней с даты подписания Сторонами накладной ТОРГ-12, на основании счета, выставленного Поставщиком, и с учетом пункта 2.4.3 Договора.</w:t>
      </w:r>
    </w:p>
    <w:p w:rsidR="00FC6EE2" w:rsidRDefault="00300876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выставления Поставщиком счета на сумму менее размера предусмотр</w:t>
      </w:r>
      <w:r>
        <w:rPr>
          <w:sz w:val="24"/>
          <w:szCs w:val="24"/>
        </w:rPr>
        <w:t>енного Договором платежа, оплата осуществляется по сумме счета. В случае выставления текущего или дополнительных счетов в отношении того же платежа на сумму, превышающую размер предусмотренного Договором платежа, такой счет к оплате Покупателем не принимае</w:t>
      </w:r>
      <w:r>
        <w:rPr>
          <w:sz w:val="24"/>
          <w:szCs w:val="24"/>
        </w:rPr>
        <w:t xml:space="preserve">тся и подлежит замене Поставщиком независимо от его фактического вручения Покупателю. В случае выставления Поставщиком счета позднее чем за 10 (десять) календарных дней до предусмотренной Договором даты платежа, оплата осуществляется в течение 10 (десяти) </w:t>
      </w:r>
      <w:r>
        <w:rPr>
          <w:sz w:val="24"/>
          <w:szCs w:val="24"/>
        </w:rPr>
        <w:t>календарных дней с даты фактического получения счета Покупателем.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Расчеты по Договору осуществляются в валюте Российской Федерации. Оплата производится Покупателем путем перечисления денежных средств на расчетный счет Поставщика, указанный в Договоре. Обяз</w:t>
      </w:r>
      <w:r>
        <w:rPr>
          <w:bCs/>
          <w:sz w:val="24"/>
          <w:szCs w:val="24"/>
        </w:rPr>
        <w:t>ательство Покупателя по осуществлению платежа считается исполненным с даты списания денежных средств с расчетного счета Покупателя.</w:t>
      </w:r>
    </w:p>
    <w:p w:rsidR="00FC6EE2" w:rsidRDefault="00300876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Индексация Цены Договора не допускается.</w:t>
      </w:r>
    </w:p>
    <w:p w:rsidR="00FC6EE2" w:rsidRDefault="00300876">
      <w:pPr>
        <w:pStyle w:val="afe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представить Покупателю счета-фактуры, выставленные в сроки и оформ</w:t>
      </w:r>
      <w:r>
        <w:rPr>
          <w:sz w:val="24"/>
          <w:szCs w:val="24"/>
        </w:rPr>
        <w:t>ленные в порядке, установленном законодательством Российской Федерации. В случае нарушения Поставщиком данного требования, он обязан произвести замену счета-фактуры в течение 3 (трех) рабочих дней с даты получения соответствующего письменного требования По</w:t>
      </w:r>
      <w:r>
        <w:rPr>
          <w:sz w:val="24"/>
          <w:szCs w:val="24"/>
        </w:rPr>
        <w:t>купателя. В случае непредставления Поставщиком в течение 5 (пяти) календарных дней с даты получения авансового платежа счета-фактуры, подтверждающего право Покупателя на вычет НДС, уплаченного дополнительно к такому авансу, Поставщик обязан в тот же срок в</w:t>
      </w:r>
      <w:r>
        <w:rPr>
          <w:sz w:val="24"/>
          <w:szCs w:val="24"/>
        </w:rPr>
        <w:t>озвратить Покупателю разницу между суммой, фактически перечисленной Покупателем, и суммой соответствующего авансового платежа, взятого без учета НДС.</w:t>
      </w:r>
    </w:p>
    <w:p w:rsidR="00FC6EE2" w:rsidRDefault="00300876">
      <w:pPr>
        <w:pStyle w:val="afe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обязан подписать акты сверки взаимных расчетов, направленные </w:t>
      </w:r>
      <w:r>
        <w:rPr>
          <w:sz w:val="24"/>
          <w:szCs w:val="24"/>
        </w:rPr>
        <w:lastRenderedPageBreak/>
        <w:t>Покупателем в 2 (двух) экземплярах,</w:t>
      </w:r>
      <w:r>
        <w:rPr>
          <w:sz w:val="24"/>
          <w:szCs w:val="24"/>
        </w:rPr>
        <w:t xml:space="preserve"> и вернуть 1 (один) экземпляр Покупателю в течение 5 (пяти) рабочих дней с даты получения экземпляров актов сверки расчетов от Покупателя.</w:t>
      </w:r>
    </w:p>
    <w:p w:rsidR="00FC6EE2" w:rsidRDefault="00300876">
      <w:pPr>
        <w:pStyle w:val="afe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</w:rPr>
        <w:t>Покупатель вправе произвести сальдо взаимных обязательств Сторон путем уменьшения сумм причитающихся Поставщику плате</w:t>
      </w:r>
      <w:r>
        <w:rPr>
          <w:sz w:val="24"/>
        </w:rPr>
        <w:t xml:space="preserve">жей по Договору, а также по взаимосвязанным договорам (цепочке договоров), в рамках единого комплекса хозяйственных взаимоотношений Сторон, направленных на исполнение Договора, на суммы задолженности </w:t>
      </w:r>
      <w:r>
        <w:rPr>
          <w:iCs/>
          <w:sz w:val="24"/>
          <w:szCs w:val="24"/>
        </w:rPr>
        <w:t>Поставщика перед Покупателем</w:t>
      </w:r>
      <w:r>
        <w:rPr>
          <w:sz w:val="24"/>
        </w:rPr>
        <w:t>, в том числе (включая, но н</w:t>
      </w:r>
      <w:r>
        <w:rPr>
          <w:sz w:val="24"/>
        </w:rPr>
        <w:t>е ограничиваясь), суммы неотработанного аванса по Договору, суммы неустоек (пени, штрафы) за неисполнение и / или ненадлежащее исполнение обязательств по Договору, стоимость работ по устранению недостатков Товара, поставленного Поставщиком.</w:t>
      </w:r>
    </w:p>
    <w:p w:rsidR="00FC6EE2" w:rsidRDefault="00300876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напр</w:t>
      </w:r>
      <w:r>
        <w:rPr>
          <w:sz w:val="24"/>
          <w:szCs w:val="24"/>
        </w:rPr>
        <w:t>авляет Поставщику уведомление о проведении сальдо взаимных обязательств Сторон по Договору.</w:t>
      </w:r>
    </w:p>
    <w:p w:rsidR="00FC6EE2" w:rsidRDefault="00FC6EE2">
      <w:pPr>
        <w:rPr>
          <w:sz w:val="24"/>
          <w:szCs w:val="24"/>
        </w:rPr>
      </w:pPr>
    </w:p>
    <w:p w:rsidR="00FC6EE2" w:rsidRDefault="00300876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поставки и приемки Товара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Поставка Товара осуществляется партиями в Место поставки, указанное в пункте 1.3 Договора.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Качество, комплектность, количество и </w:t>
      </w:r>
      <w:r>
        <w:rPr>
          <w:bCs/>
          <w:sz w:val="24"/>
          <w:szCs w:val="24"/>
        </w:rPr>
        <w:t>ассортимент поставляемого по Договору Товара должны соответствовать требованиям Договора и Покупателя,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 том числе, указанным в Спецификации (Приложение № 1 к Договору), а также Применимого права.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Поставляемый Товар должен быть новым, не бывшим в употребле</w:t>
      </w:r>
      <w:r>
        <w:rPr>
          <w:bCs/>
          <w:sz w:val="24"/>
          <w:szCs w:val="24"/>
        </w:rPr>
        <w:t>нии, пригодным для использования по своему назначению. Поставщик гарантирует, что Товар принадлежит ему на законном основании, в споре, залоге или под арестом не состоит, и не обременен правами третьих лиц.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Одновременно с передачей партии Товара Поставщик </w:t>
      </w:r>
      <w:r>
        <w:rPr>
          <w:bCs/>
          <w:sz w:val="24"/>
          <w:szCs w:val="24"/>
        </w:rPr>
        <w:t xml:space="preserve">обязан передать Покупателю оригиналы следующих относящихся к Товару документов: </w:t>
      </w:r>
    </w:p>
    <w:p w:rsidR="00FC6EE2" w:rsidRDefault="00300876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сертификат качества в </w:t>
      </w:r>
      <w:r>
        <w:rPr>
          <w:sz w:val="24"/>
          <w:szCs w:val="24"/>
          <w:highlight w:val="lightGray"/>
        </w:rPr>
        <w:t>__(____)</w:t>
      </w:r>
      <w:r>
        <w:rPr>
          <w:sz w:val="24"/>
          <w:szCs w:val="24"/>
        </w:rPr>
        <w:t xml:space="preserve"> экз.;</w:t>
      </w:r>
    </w:p>
    <w:p w:rsidR="00FC6EE2" w:rsidRDefault="00300876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технический паспорт на русском языке в </w:t>
      </w:r>
      <w:r>
        <w:rPr>
          <w:sz w:val="24"/>
          <w:szCs w:val="24"/>
          <w:highlight w:val="lightGray"/>
        </w:rPr>
        <w:t>__(____)</w:t>
      </w:r>
      <w:r>
        <w:rPr>
          <w:sz w:val="24"/>
          <w:szCs w:val="24"/>
        </w:rPr>
        <w:t xml:space="preserve"> экз.;</w:t>
      </w:r>
    </w:p>
    <w:p w:rsidR="00FC6EE2" w:rsidRDefault="00300876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инструкция по эксплуатации на русском языке в </w:t>
      </w:r>
      <w:r>
        <w:rPr>
          <w:sz w:val="24"/>
          <w:szCs w:val="24"/>
          <w:highlight w:val="lightGray"/>
        </w:rPr>
        <w:t>__(____)</w:t>
      </w:r>
      <w:r>
        <w:rPr>
          <w:sz w:val="24"/>
          <w:szCs w:val="24"/>
        </w:rPr>
        <w:t xml:space="preserve"> экз.;</w:t>
      </w:r>
    </w:p>
    <w:p w:rsidR="00FC6EE2" w:rsidRDefault="00300876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упаковочный лист в </w:t>
      </w:r>
      <w:r>
        <w:rPr>
          <w:sz w:val="24"/>
          <w:szCs w:val="24"/>
          <w:highlight w:val="lightGray"/>
        </w:rPr>
        <w:t>__(_</w:t>
      </w:r>
      <w:r>
        <w:rPr>
          <w:sz w:val="24"/>
          <w:szCs w:val="24"/>
          <w:highlight w:val="lightGray"/>
        </w:rPr>
        <w:t>___)</w:t>
      </w:r>
      <w:r>
        <w:rPr>
          <w:sz w:val="24"/>
          <w:szCs w:val="24"/>
        </w:rPr>
        <w:t xml:space="preserve"> экз.;</w:t>
      </w:r>
    </w:p>
    <w:p w:rsidR="00FC6EE2" w:rsidRDefault="00300876">
      <w:pPr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поставляемог</w:t>
      </w:r>
      <w:r>
        <w:rPr>
          <w:sz w:val="24"/>
          <w:szCs w:val="24"/>
        </w:rPr>
        <w:t>о Товара;</w:t>
      </w:r>
    </w:p>
    <w:p w:rsidR="00FC6EE2" w:rsidRDefault="00300876">
      <w:pPr>
        <w:numPr>
          <w:ilvl w:val="0"/>
          <w:numId w:val="3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товарно-транспортная накладная формы № 1-Т (для учета товарно-материальных ценностей и расчетов за их перевозки) или транспортная железнодорожная накладная (форма № ГУ-27) в </w:t>
      </w:r>
      <w:r>
        <w:rPr>
          <w:sz w:val="24"/>
          <w:szCs w:val="24"/>
          <w:highlight w:val="lightGray"/>
        </w:rPr>
        <w:t>__(____)</w:t>
      </w:r>
      <w:r>
        <w:rPr>
          <w:sz w:val="24"/>
          <w:szCs w:val="24"/>
        </w:rPr>
        <w:t xml:space="preserve"> экз.;</w:t>
      </w:r>
    </w:p>
    <w:p w:rsidR="00FC6EE2" w:rsidRDefault="00300876">
      <w:pPr>
        <w:numPr>
          <w:ilvl w:val="0"/>
          <w:numId w:val="3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накладная ТОРГ-12 в </w:t>
      </w:r>
      <w:r>
        <w:rPr>
          <w:sz w:val="24"/>
          <w:szCs w:val="24"/>
          <w:highlight w:val="lightGray"/>
        </w:rPr>
        <w:t>__(____)</w:t>
      </w:r>
      <w:r>
        <w:rPr>
          <w:sz w:val="24"/>
          <w:szCs w:val="24"/>
        </w:rPr>
        <w:t xml:space="preserve"> экз.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 обеспечить присутствие во время приемки Товара и в Месте поставки своего представителя, уполномоченного надлежащим образом оформленной доверенностью на передачу Товара Покупателю, подписание Акта рекламации. При отсутствии представителя По</w:t>
      </w:r>
      <w:r>
        <w:rPr>
          <w:bCs/>
          <w:sz w:val="24"/>
          <w:szCs w:val="24"/>
        </w:rPr>
        <w:t>ставщика или отсутствии у такого представителя надлежащим образом оформленной доверенности Покупатель вправе отказаться от приемки Товара, при этом такой отказ не будет являться нарушением обязательств Покупателя по Договору. Стороны будут рассматривать не</w:t>
      </w:r>
      <w:r>
        <w:rPr>
          <w:bCs/>
          <w:sz w:val="24"/>
          <w:szCs w:val="24"/>
        </w:rPr>
        <w:t xml:space="preserve">явку представителя Поставщика как просрочку поставки. </w:t>
      </w:r>
    </w:p>
    <w:p w:rsidR="00FC6EE2" w:rsidRDefault="00300876">
      <w:pPr>
        <w:pStyle w:val="afe"/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 доверенности представителя Поставщика подлежит передаче Покупателю.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неявки представителя Поставщика и / или его отказа от подписания Акта рекламации при приемке Товара, составленный и</w:t>
      </w:r>
      <w:r>
        <w:rPr>
          <w:bCs/>
          <w:sz w:val="24"/>
          <w:szCs w:val="24"/>
        </w:rPr>
        <w:t xml:space="preserve"> подписанный Покупателем в одностороннем </w:t>
      </w:r>
      <w:r>
        <w:rPr>
          <w:bCs/>
          <w:sz w:val="24"/>
          <w:szCs w:val="24"/>
        </w:rPr>
        <w:lastRenderedPageBreak/>
        <w:t>порядке Акт рекламации будет являться достаточным основанием для применения к Поставщику мер ответственности, установленных Договором.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1" w:name="_Ref361408474"/>
      <w:r>
        <w:rPr>
          <w:bCs/>
          <w:sz w:val="24"/>
          <w:szCs w:val="24"/>
        </w:rPr>
        <w:t>Товар должен отгружаться Поставщиком в таре и упаковке, обеспечивающих полную со</w:t>
      </w:r>
      <w:r>
        <w:rPr>
          <w:bCs/>
          <w:sz w:val="24"/>
          <w:szCs w:val="24"/>
        </w:rPr>
        <w:t>хранность Товара от всякого рода повреждений и порчи, с учетом возможных перегрузок, и длительного хранения.</w:t>
      </w:r>
      <w:bookmarkEnd w:id="1"/>
      <w:r>
        <w:rPr>
          <w:bCs/>
          <w:sz w:val="24"/>
          <w:szCs w:val="24"/>
        </w:rPr>
        <w:t xml:space="preserve"> Поставщик обязан сообщить Покупателю условия длительного хранения поставленного Товара (допускается определение условий хранения в сопроводительных</w:t>
      </w:r>
      <w:r>
        <w:rPr>
          <w:bCs/>
          <w:sz w:val="24"/>
          <w:szCs w:val="24"/>
        </w:rPr>
        <w:t xml:space="preserve"> документах). </w:t>
      </w:r>
    </w:p>
    <w:p w:rsidR="00FC6EE2" w:rsidRDefault="00300876">
      <w:pPr>
        <w:pStyle w:val="afe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Отдельные требования к упаковке и маркировке негабаритного Товара, </w:t>
      </w:r>
      <w:r>
        <w:rPr>
          <w:bCs/>
          <w:sz w:val="24"/>
          <w:szCs w:val="24"/>
        </w:rPr>
        <w:br/>
        <w:t xml:space="preserve">а также любые другие специальные требования, помимо установленных в настоящем пункте Договора, указываются Сторонами в Спецификации (Приложение № 1 к Договору). </w:t>
      </w:r>
    </w:p>
    <w:p w:rsidR="00FC6EE2" w:rsidRDefault="00300876">
      <w:pPr>
        <w:pStyle w:val="afe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Стоимость т</w:t>
      </w:r>
      <w:r>
        <w:rPr>
          <w:bCs/>
          <w:sz w:val="24"/>
          <w:szCs w:val="24"/>
        </w:rPr>
        <w:t xml:space="preserve">ары и упаковки включена в стоимость Товара. Тара и упаковка возврату </w:t>
      </w:r>
      <w:r>
        <w:rPr>
          <w:bCs/>
          <w:sz w:val="24"/>
          <w:szCs w:val="24"/>
        </w:rPr>
        <w:br/>
        <w:t xml:space="preserve">не подлежат. 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Погрузка, доставка, разгрузка </w:t>
      </w:r>
      <w:r>
        <w:rPr>
          <w:bCs/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Поставщиком. Стоимость погрузки, доставки, разгрузки включена в стоимость Товара.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Досрочная поставка Товара допускается только </w:t>
      </w:r>
      <w:r>
        <w:rPr>
          <w:sz w:val="24"/>
          <w:szCs w:val="24"/>
        </w:rPr>
        <w:t xml:space="preserve">при условии получения Поставщиком письменного согласия Покупателя. 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bookmarkStart w:id="2" w:name="_Ref361396594"/>
      <w:r>
        <w:rPr>
          <w:sz w:val="24"/>
          <w:szCs w:val="24"/>
        </w:rPr>
        <w:t xml:space="preserve">Датой поставки партии Товара является дата подписания Сторонами накладной </w:t>
      </w:r>
      <w:r>
        <w:rPr>
          <w:sz w:val="24"/>
          <w:szCs w:val="24"/>
        </w:rPr>
        <w:br/>
        <w:t>ТОРГ-12.</w:t>
      </w:r>
      <w:bookmarkEnd w:id="2"/>
      <w:r>
        <w:rPr>
          <w:sz w:val="24"/>
          <w:szCs w:val="24"/>
        </w:rPr>
        <w:t xml:space="preserve"> 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Приемка партии Товара по количеству тар и упаковок, в которых производилась отгрузка Товара, осуществля</w:t>
      </w:r>
      <w:r>
        <w:rPr>
          <w:sz w:val="24"/>
          <w:szCs w:val="24"/>
        </w:rPr>
        <w:t>ется Покупателем в день поставки в присутствии представителя Поставщика согласно представленным транспортным и сопроводительным документам, указанным в пункте 3.4 Договора. По результатам проверки количества упаковочных мест Покупатель подписывает представ</w:t>
      </w:r>
      <w:r>
        <w:rPr>
          <w:sz w:val="24"/>
          <w:szCs w:val="24"/>
        </w:rPr>
        <w:t xml:space="preserve">ленные транспортные документы. 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обнаружении фактов некомплектности, недопоставки Товара, отсутствия необходимых принадлежностей и / или документов, относящихся к Товару, Покупатель вправе прекратить приемку Товара до момента устранения выявленных наруш</w:t>
      </w:r>
      <w:r>
        <w:rPr>
          <w:sz w:val="24"/>
          <w:szCs w:val="24"/>
        </w:rPr>
        <w:t>ений. Поставщик обязан в течение 15 (пятнадцати) календарных дней с даты выявления указанных нарушений представить Покупателю необходимые принадлежности и / или документы, а также восполнить недопоставку партии Товара в срок, письменно согласованный с Поку</w:t>
      </w:r>
      <w:r>
        <w:rPr>
          <w:sz w:val="24"/>
          <w:szCs w:val="24"/>
        </w:rPr>
        <w:t xml:space="preserve">пателем. </w:t>
      </w:r>
    </w:p>
    <w:p w:rsidR="00FC6EE2" w:rsidRDefault="00300876">
      <w:pPr>
        <w:pStyle w:val="afe"/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bookmarkStart w:id="3" w:name="_Ref361408232"/>
      <w:r>
        <w:rPr>
          <w:sz w:val="24"/>
          <w:szCs w:val="24"/>
        </w:rPr>
        <w:t>Устранение допущенных нарушений не освобождает Поставщика от ответственности за убытки, причиненные Покупателю нарушением условий поставки.</w:t>
      </w:r>
      <w:bookmarkEnd w:id="3"/>
      <w:r>
        <w:rPr>
          <w:sz w:val="24"/>
          <w:szCs w:val="24"/>
        </w:rPr>
        <w:t xml:space="preserve"> 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Приемка партии Товара со вскрытием тары и упаковки производится Покупателем в присутствии представителя </w:t>
      </w:r>
      <w:r>
        <w:rPr>
          <w:sz w:val="24"/>
          <w:szCs w:val="24"/>
        </w:rPr>
        <w:t>Поставщика в течение 15 (пятнадцати) рабочих дней с даты подписания Покупателем транспортных документов. В случае отсутствия замечаний Покупатель подписывает накладную ТОРГ-12.</w:t>
      </w:r>
    </w:p>
    <w:p w:rsidR="00FC6EE2" w:rsidRDefault="00300876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внутри тары и упаковки недопоставки, некомплектности, недо</w:t>
      </w:r>
      <w:r>
        <w:rPr>
          <w:sz w:val="24"/>
          <w:szCs w:val="24"/>
        </w:rPr>
        <w:t xml:space="preserve">статков, несоответствий и / или дефектов Товара, а также в случае отсутствия необходимых принадлежностей, относящихся к Товару, Стороны составляют Акт рекламации. В Акте рекламации Сторонами указываются, в том числе, сроки и способ устранения недостатков, </w:t>
      </w:r>
      <w:r>
        <w:rPr>
          <w:sz w:val="24"/>
          <w:szCs w:val="24"/>
        </w:rPr>
        <w:t xml:space="preserve">несоответствий и / или дефектов Товара. </w:t>
      </w:r>
    </w:p>
    <w:p w:rsidR="00FC6EE2" w:rsidRDefault="00300876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обязан своими силами и за свой счет устранить выявленные недостатки, несоответствия и / или дефекты Товара, в том числе путем его замены на новый, в течение 10 (десяти) календарных дней со дня составления </w:t>
      </w:r>
      <w:r>
        <w:rPr>
          <w:sz w:val="24"/>
          <w:szCs w:val="24"/>
        </w:rPr>
        <w:t>Сторонами Акта рекламации, если иной способ и сроки не согласованы Сторонами. После устранения недостатков, несоответствий и / или дефектов Товара его приемка осуществляется в соответствии с настоящим разделом Договора.</w:t>
      </w:r>
    </w:p>
    <w:p w:rsidR="00FC6EE2" w:rsidRDefault="00300876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 не производить люб</w:t>
      </w:r>
      <w:r>
        <w:rPr>
          <w:sz w:val="24"/>
          <w:szCs w:val="24"/>
        </w:rPr>
        <w:t xml:space="preserve">ые платежи, предусмотренные Договором, до исполнения Поставщиком своих обязательств по Договору, при этом Покупатель не считается </w:t>
      </w:r>
      <w:r>
        <w:rPr>
          <w:sz w:val="24"/>
          <w:szCs w:val="24"/>
        </w:rPr>
        <w:lastRenderedPageBreak/>
        <w:t>просрочившим, а Поставщик лишается права ссылаться на отсутствие платежа при просрочке поставки следующей партии Товара.</w:t>
      </w:r>
    </w:p>
    <w:p w:rsidR="00FC6EE2" w:rsidRDefault="00300876">
      <w:pPr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</w:t>
      </w:r>
      <w:r>
        <w:rPr>
          <w:sz w:val="24"/>
          <w:szCs w:val="24"/>
        </w:rPr>
        <w:t xml:space="preserve">чае неисполнения Поставщиком обязательств по устранению выявленных недостатков, несоответствий и / или дефектов партии Товара в порядке, предусмотренном пунктами 3.12, 3.14 Договора, Покупатель вправе отказаться от приемки Товара, направив соответствующее </w:t>
      </w:r>
      <w:r>
        <w:rPr>
          <w:sz w:val="24"/>
          <w:szCs w:val="24"/>
        </w:rPr>
        <w:t>письменное уведомление Поставщику. Поставщик не позднее 5 (пяти) рабочих дней с даты получения уведомления обязан обеспечить вывоз партии Товара, от которой отказался Покупатель, возвратить ее стоимость (ранее полученный авансовый платеж), а также возмести</w:t>
      </w:r>
      <w:r>
        <w:rPr>
          <w:sz w:val="24"/>
          <w:szCs w:val="24"/>
        </w:rPr>
        <w:t>ть убытки, причиненные Покупателю ненадлежащим исполнением Договора, в том числе расходы на хранение Товара.</w:t>
      </w:r>
    </w:p>
    <w:p w:rsidR="00FC6EE2" w:rsidRDefault="00300876">
      <w:pPr>
        <w:shd w:val="clear" w:color="auto" w:fill="FFFFFF"/>
        <w:tabs>
          <w:tab w:val="left" w:pos="1283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вывезет партию Товар в указанный срок, Покупатель вправе самостоятельно возвратить Товар Поставщику. Расходы, понесенные Покупате</w:t>
      </w:r>
      <w:r>
        <w:rPr>
          <w:sz w:val="24"/>
          <w:szCs w:val="24"/>
        </w:rPr>
        <w:t>лем в связи с возвратом Товара, подлежат возмещению Поставщиком.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По иным вопросам, касающимся приемки Товара по количеству, качеству и комплектности, в части не противоречащей законодательству Российской Федерации и условиям Договора, Стороны руководствуют</w:t>
      </w:r>
      <w:r>
        <w:rPr>
          <w:sz w:val="24"/>
          <w:szCs w:val="24"/>
        </w:rPr>
        <w:t>ся Инструкцией Госарбитража при Совете Министров СССР от 15.06.1965 № П-6 (за исключением пунктов 18, 21, 29-32), Инструкцией Госарбитража при Совете Министров СССР от 25.04.1966 № П-7 (за исключением пунктов 20, 23, абзаца 3 пункта 30, 35, 38-42).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Право </w:t>
      </w:r>
      <w:r>
        <w:rPr>
          <w:sz w:val="24"/>
          <w:szCs w:val="24"/>
        </w:rPr>
        <w:t>собственности на Товар, а также риск его случайной гибели или случайного повреждения переходит от Поставщика к Покупателю с момента подписания Сторонами накладной ТОРГ-12.</w:t>
      </w:r>
    </w:p>
    <w:p w:rsidR="00FC6EE2" w:rsidRDefault="00FC6EE2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FC6EE2" w:rsidRDefault="00300876">
      <w:pPr>
        <w:pStyle w:val="afe"/>
        <w:numPr>
          <w:ilvl w:val="0"/>
          <w:numId w:val="2"/>
        </w:numPr>
        <w:shd w:val="clear" w:color="auto" w:fill="FFFFFF"/>
        <w:tabs>
          <w:tab w:val="left" w:pos="284"/>
        </w:tabs>
        <w:ind w:left="357" w:hanging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Гарантийный срок</w:t>
      </w:r>
    </w:p>
    <w:p w:rsidR="00FC6EE2" w:rsidRDefault="00300876">
      <w:pPr>
        <w:pStyle w:val="afe"/>
        <w:numPr>
          <w:ilvl w:val="1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срок на Товар, поставленный по Договору, составляет 12</w:t>
      </w:r>
      <w:r>
        <w:rPr>
          <w:sz w:val="24"/>
          <w:szCs w:val="24"/>
          <w:highlight w:val="lightGray"/>
        </w:rPr>
        <w:t xml:space="preserve"> </w:t>
      </w:r>
      <w:r>
        <w:rPr>
          <w:sz w:val="24"/>
          <w:szCs w:val="24"/>
        </w:rPr>
        <w:t xml:space="preserve">(двенадцать) месяцев, но не менее гарантийного срока, установленного предприятием-изготовителем на данный тип Товара и начинает течь с даты подписания Сторонами накладной ТОРГ-12. Гарантийный срок может быть продлен в соответствии с условиями Договора. </w:t>
      </w:r>
    </w:p>
    <w:p w:rsidR="00FC6EE2" w:rsidRDefault="00300876">
      <w:pPr>
        <w:pStyle w:val="afe"/>
        <w:tabs>
          <w:tab w:val="left" w:pos="1134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z w:val="24"/>
          <w:szCs w:val="24"/>
        </w:rPr>
        <w:t>становленный в отношении Товара Гарантийный срок распространяется на все составные части и комплектующие Товара.</w:t>
      </w:r>
    </w:p>
    <w:p w:rsidR="00FC6EE2" w:rsidRDefault="00300876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течение Гарантийного срока Поставщик гарантирует соответствие качества Товара требованиям Договора, технического паспорта и иных документов, </w:t>
      </w:r>
      <w:r>
        <w:rPr>
          <w:sz w:val="24"/>
          <w:szCs w:val="24"/>
        </w:rPr>
        <w:t>относящихся к Товару, и Применимого права, возможность эксплуатации (использования) Товара в соответствии с его целевым назначением, а также несет безусловную ответственность за обнаруженные недостатки, несоответствия и / или дефекты Товара, если не докаже</w:t>
      </w:r>
      <w:r>
        <w:rPr>
          <w:sz w:val="24"/>
          <w:szCs w:val="24"/>
        </w:rPr>
        <w:t xml:space="preserve">т, что такие недостатки, несоответствия и / или дефекты явились следствием несоблюдения Покупателем требований по использованию Товара, установленных в инструкциях и иных документах, переданных Покупателю в соответствии с пунктом 3.4 Договора. </w:t>
      </w:r>
    </w:p>
    <w:p w:rsidR="00FC6EE2" w:rsidRDefault="00300876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</w:t>
      </w:r>
      <w:r>
        <w:rPr>
          <w:sz w:val="24"/>
          <w:szCs w:val="24"/>
        </w:rPr>
        <w:t>наружения в течение Гарантийного срока недостатков, несоответствий и / или (дефектов) Товара Покупатель направляет Поставщику соответствующее письменное уведомление, в котором указывает перечень выявленных недостатков (дефектов) Товара и разумный срок на и</w:t>
      </w:r>
      <w:r>
        <w:rPr>
          <w:sz w:val="24"/>
          <w:szCs w:val="24"/>
        </w:rPr>
        <w:t>х устранение. Поставщик, в случае наличия разногласий, в течение 3 (трех) рабочих дней с даты получения письменного уведомления Покупателя, направляет своего уполномоченного представителя для составления Акта о недостатках, несоответствиях и / или дефектах</w:t>
      </w:r>
      <w:r>
        <w:rPr>
          <w:sz w:val="24"/>
          <w:szCs w:val="24"/>
        </w:rPr>
        <w:t>. Если к указанному в настоящем пункте сроку представитель Поставщика не прибудет, Акт о недостатках, несоответствиях и / или дефектах будет составлен Покупателем в одностороннем порядке и будет признан Сторонами действительным.</w:t>
      </w:r>
    </w:p>
    <w:p w:rsidR="00FC6EE2" w:rsidRDefault="00300876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Поставщик обязан своими сил</w:t>
      </w:r>
      <w:r>
        <w:rPr>
          <w:sz w:val="24"/>
          <w:szCs w:val="24"/>
        </w:rPr>
        <w:t xml:space="preserve">ами и за свой счет устранить недостатки, несоответствия и / или дефекты Товара, обнаруженные Покупателем в течение Гарантийного срока, в срок, указанный </w:t>
      </w:r>
      <w:bookmarkStart w:id="4" w:name="OLE_LINK5"/>
      <w:bookmarkStart w:id="5" w:name="OLE_LINK6"/>
      <w:r>
        <w:rPr>
          <w:sz w:val="24"/>
          <w:szCs w:val="24"/>
        </w:rPr>
        <w:t>Покупателем в соответствии с пунктом 4.3 Договора</w:t>
      </w:r>
      <w:bookmarkEnd w:id="4"/>
      <w:bookmarkEnd w:id="5"/>
      <w:r>
        <w:rPr>
          <w:sz w:val="24"/>
          <w:szCs w:val="24"/>
        </w:rPr>
        <w:t xml:space="preserve">, путем замены или ремонта Товара. </w:t>
      </w:r>
    </w:p>
    <w:p w:rsidR="00FC6EE2" w:rsidRDefault="00300876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</w:t>
      </w:r>
      <w:r>
        <w:rPr>
          <w:sz w:val="24"/>
          <w:szCs w:val="24"/>
        </w:rPr>
        <w:t>тков (дефектов) путем ремонта Товара может осуществляться только по письменному согласованию с Покупателем. Поставщик вправе по согласованию с Покупателем вместо замены или ремонта Товара возвратить Покупателю его стоимость (ранее полученный авансовый плат</w:t>
      </w:r>
      <w:r>
        <w:rPr>
          <w:sz w:val="24"/>
          <w:szCs w:val="24"/>
        </w:rPr>
        <w:t xml:space="preserve">еж). Вывоз Товара для целей устранения недостатков (дефектов) осуществляется силами Поставщика и за его счет.  </w:t>
      </w:r>
    </w:p>
    <w:p w:rsidR="00FC6EE2" w:rsidRDefault="00300876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Поставщик не устранит недостатки (дефекты) Товара в установленный Покупателем срок, Покупатель вправе устранить их собственными силами или </w:t>
      </w:r>
      <w:r>
        <w:rPr>
          <w:sz w:val="24"/>
          <w:szCs w:val="24"/>
        </w:rPr>
        <w:t>силами третьих лиц, с отнесением на Поставщика соответствующих расходов. Поставщик обязан возместить расходы Покупателя на устранение недостатков, несоответствий и / или дефектов Товара в течение 10 (десяти) рабочих дней с даты получения соответствующего п</w:t>
      </w:r>
      <w:r>
        <w:rPr>
          <w:sz w:val="24"/>
          <w:szCs w:val="24"/>
        </w:rPr>
        <w:t>исьменного требования Покупателя.</w:t>
      </w:r>
    </w:p>
    <w:p w:rsidR="00FC6EE2" w:rsidRDefault="00300876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срок на Товар увеличивается на тот период времени, в течение которого Покупатель не мог эксплуатировать (использовать) Товар вследствие его недостатков (дефектов). Гарантийный срок на замененную или отремонтиро</w:t>
      </w:r>
      <w:r>
        <w:rPr>
          <w:sz w:val="24"/>
          <w:szCs w:val="24"/>
        </w:rPr>
        <w:t>ванную единицу Товара устанавливается продолжительностью, указанной в пункте 4.1 Договора, и начинает исчисляться заново с даты приемки Покупателем замененной единицы Товара или работ по устранению недостатков (дефектов).</w:t>
      </w:r>
    </w:p>
    <w:p w:rsidR="00FC6EE2" w:rsidRDefault="00300876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недостатков, несоответс</w:t>
      </w:r>
      <w:r>
        <w:rPr>
          <w:sz w:val="24"/>
          <w:szCs w:val="24"/>
        </w:rPr>
        <w:t>твий и / или дефектов Товара или возврат его стоимости, в том числе в рамках срока, установленного в соответствии с пунктом 4.3 Договора, не освобождает Поставщика от обязанности возмещения убытков, причиненных Покупателю вследствие наличия таких недостатк</w:t>
      </w:r>
      <w:r>
        <w:rPr>
          <w:sz w:val="24"/>
          <w:szCs w:val="24"/>
        </w:rPr>
        <w:t xml:space="preserve">ов (дефектов). </w:t>
      </w:r>
    </w:p>
    <w:p w:rsidR="00FC6EE2" w:rsidRDefault="00FC6EE2">
      <w:pPr>
        <w:pStyle w:val="afe"/>
        <w:shd w:val="clear" w:color="auto" w:fill="FFFFFF"/>
        <w:tabs>
          <w:tab w:val="left" w:pos="1419"/>
        </w:tabs>
        <w:ind w:left="709"/>
        <w:jc w:val="both"/>
        <w:rPr>
          <w:b/>
          <w:sz w:val="24"/>
          <w:szCs w:val="24"/>
        </w:rPr>
      </w:pPr>
    </w:p>
    <w:p w:rsidR="00FC6EE2" w:rsidRDefault="00300876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Ответственность Сторон</w:t>
      </w:r>
    </w:p>
    <w:p w:rsidR="00FC6EE2" w:rsidRDefault="00300876">
      <w:pPr>
        <w:pStyle w:val="afe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 Меры ответственности, предусмотренные Договором, не освобождают Стороны от ответственнос</w:t>
      </w:r>
      <w:r>
        <w:rPr>
          <w:sz w:val="24"/>
          <w:szCs w:val="24"/>
        </w:rPr>
        <w:t xml:space="preserve">ти, установленной законодательством Российской Федерации и должны рассматриваться как дополнительные, если Договором прямо не предусмотрено иное. </w:t>
      </w:r>
    </w:p>
    <w:p w:rsidR="00FC6EE2" w:rsidRDefault="00300876">
      <w:pPr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Покупатель не несет ответственности за ненадлежащее исполнение обязательств </w:t>
      </w:r>
      <w:r>
        <w:rPr>
          <w:bCs/>
          <w:sz w:val="24"/>
          <w:szCs w:val="24"/>
        </w:rPr>
        <w:br/>
        <w:t>по внесению предварительной опла</w:t>
      </w:r>
      <w:r>
        <w:rPr>
          <w:bCs/>
          <w:sz w:val="24"/>
          <w:szCs w:val="24"/>
        </w:rPr>
        <w:t>ты (аванса).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приостановлении.</w:t>
      </w:r>
    </w:p>
    <w:p w:rsidR="00FC6EE2" w:rsidRDefault="00300876">
      <w:pPr>
        <w:widowControl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Покупа</w:t>
      </w:r>
      <w:r>
        <w:rPr>
          <w:bCs/>
          <w:sz w:val="24"/>
          <w:szCs w:val="24"/>
        </w:rPr>
        <w:t xml:space="preserve">телем сроков оплаты, установленных разделом 2 Договора (за исключением срока оплаты авансовых платежей), Поставщик вправе требовать уплаты Покупателем исключительной неустойки в размере 0,1 (ноль целых и одна десятая) процента от несвоевременно оплаченной </w:t>
      </w:r>
      <w:r>
        <w:rPr>
          <w:bCs/>
          <w:sz w:val="24"/>
          <w:szCs w:val="24"/>
        </w:rPr>
        <w:t>суммы за каждый день просрочки, начиная с 31 (тридцать первого) календарного дня просрочки (неустойка с 1 по 30 день просрочки не начисляется).</w:t>
      </w:r>
    </w:p>
    <w:p w:rsidR="00FC6EE2" w:rsidRDefault="00300876">
      <w:pPr>
        <w:widowControl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</w:t>
      </w:r>
      <w:r>
        <w:rPr>
          <w:sz w:val="24"/>
          <w:szCs w:val="24"/>
        </w:rPr>
        <w:t>нарушения Поставщиком обязательств по поставке Товара (</w:t>
      </w:r>
      <w:r>
        <w:rPr>
          <w:rFonts w:eastAsia="Calibri"/>
          <w:bCs/>
          <w:sz w:val="24"/>
          <w:szCs w:val="24"/>
        </w:rPr>
        <w:t>нарушение срока поставки, недопоставка)</w:t>
      </w:r>
      <w:r>
        <w:rPr>
          <w:sz w:val="24"/>
          <w:szCs w:val="24"/>
        </w:rPr>
        <w:t>, Покупат</w:t>
      </w:r>
      <w:r>
        <w:rPr>
          <w:sz w:val="24"/>
          <w:szCs w:val="24"/>
        </w:rPr>
        <w:t>ель вправе потребовать уплаты Поставщиком неустойки в размере 0,1(ноль целых и одна десятая) процента от цены Договора за каждый день просрочки.</w:t>
      </w:r>
    </w:p>
    <w:p w:rsidR="00FC6EE2" w:rsidRDefault="00300876">
      <w:pPr>
        <w:widowControl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>В случае несвоевременного устранения Поставщиком выявленных недостатков Товара, Покупатель вправе требовать упл</w:t>
      </w:r>
      <w:r>
        <w:rPr>
          <w:sz w:val="24"/>
          <w:szCs w:val="24"/>
        </w:rPr>
        <w:t>аты Поставщиком:</w:t>
      </w:r>
    </w:p>
    <w:p w:rsidR="00FC6EE2" w:rsidRDefault="00300876">
      <w:pPr>
        <w:pStyle w:val="afe"/>
        <w:widowControl/>
        <w:numPr>
          <w:ilvl w:val="2"/>
          <w:numId w:val="2"/>
        </w:numPr>
        <w:tabs>
          <w:tab w:val="left" w:pos="1418"/>
          <w:tab w:val="left" w:pos="1701"/>
          <w:tab w:val="left" w:pos="1985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Неустойки в размере 0,1 </w:t>
      </w:r>
      <w:r>
        <w:rPr>
          <w:sz w:val="24"/>
          <w:szCs w:val="24"/>
        </w:rPr>
        <w:t>(ноль целых и одна десятая) процента</w:t>
      </w:r>
      <w:r>
        <w:rPr>
          <w:bCs/>
          <w:sz w:val="24"/>
          <w:szCs w:val="24"/>
        </w:rPr>
        <w:t xml:space="preserve"> от Цены Договора за каждый день просрочки – в случае несвоевременного устранения выявленных недостатков Товара, влияющих на возможность эксплуатации (использования) Товара в цело</w:t>
      </w:r>
      <w:r>
        <w:rPr>
          <w:bCs/>
          <w:sz w:val="24"/>
          <w:szCs w:val="24"/>
        </w:rPr>
        <w:t>м</w:t>
      </w:r>
      <w:r>
        <w:rPr>
          <w:rFonts w:eastAsia="Calibri"/>
          <w:bCs/>
          <w:sz w:val="24"/>
          <w:szCs w:val="24"/>
        </w:rPr>
        <w:t>;</w:t>
      </w:r>
    </w:p>
    <w:p w:rsidR="00FC6EE2" w:rsidRDefault="00300876">
      <w:pPr>
        <w:pStyle w:val="afe"/>
        <w:widowControl/>
        <w:numPr>
          <w:ilvl w:val="2"/>
          <w:numId w:val="2"/>
        </w:numPr>
        <w:tabs>
          <w:tab w:val="left" w:pos="1418"/>
          <w:tab w:val="left" w:pos="1701"/>
          <w:tab w:val="left" w:pos="1985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Неустойки в размере 0,1 </w:t>
      </w:r>
      <w:r>
        <w:rPr>
          <w:sz w:val="24"/>
          <w:szCs w:val="24"/>
        </w:rPr>
        <w:t>(ноль целых и одна десятая) процента</w:t>
      </w:r>
      <w:r>
        <w:rPr>
          <w:bCs/>
          <w:sz w:val="24"/>
          <w:szCs w:val="24"/>
        </w:rPr>
        <w:t xml:space="preserve"> от стоимости некачественного Товара за каждый день просрочки – в случае несвоевременного устранения выявленных недостатков Товара, не влияющих на возможность эксплуатации (использования) Товар</w:t>
      </w:r>
      <w:r>
        <w:rPr>
          <w:bCs/>
          <w:sz w:val="24"/>
          <w:szCs w:val="24"/>
        </w:rPr>
        <w:t>а в целом.</w:t>
      </w:r>
    </w:p>
    <w:p w:rsidR="00FC6EE2" w:rsidRDefault="00300876">
      <w:pPr>
        <w:pStyle w:val="afe"/>
        <w:widowControl/>
        <w:numPr>
          <w:ilvl w:val="1"/>
          <w:numId w:val="2"/>
        </w:numPr>
        <w:tabs>
          <w:tab w:val="left" w:pos="1134"/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>На сумму подлежащего возврату аванса начисляется неустойка в размере 0,1 (ноль целых и одна десятая) процента с даты, установленной для возврата аванса</w:t>
      </w:r>
      <w:r>
        <w:rPr>
          <w:sz w:val="24"/>
          <w:szCs w:val="24"/>
        </w:rPr>
        <w:t>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нарушения Поставщиком требований пропускного и </w:t>
      </w:r>
      <w:proofErr w:type="spellStart"/>
      <w:r>
        <w:rPr>
          <w:bCs/>
          <w:sz w:val="24"/>
          <w:szCs w:val="24"/>
        </w:rPr>
        <w:t>внутриобъектового</w:t>
      </w:r>
      <w:proofErr w:type="spellEnd"/>
      <w:r>
        <w:rPr>
          <w:bCs/>
          <w:sz w:val="24"/>
          <w:szCs w:val="24"/>
        </w:rPr>
        <w:t xml:space="preserve"> режима, требований охраны труда, пожарной и промышленной безопасности, если они зафиксированы Покупателем или уполномоченным государственным органом, Покупатель, помимо возмещения уб</w:t>
      </w:r>
      <w:r>
        <w:rPr>
          <w:bCs/>
          <w:sz w:val="24"/>
          <w:szCs w:val="24"/>
        </w:rPr>
        <w:t xml:space="preserve">ытков, вправе требовать уплаты Поставщиком штрафа в размерах, установленных Приложением № 3 к Договору. 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Если в результате составления и выставления Поставщиком счетов-фактур </w:t>
      </w:r>
      <w:r>
        <w:rPr>
          <w:bCs/>
          <w:sz w:val="24"/>
          <w:szCs w:val="24"/>
        </w:rPr>
        <w:br/>
        <w:t>с нарушением порядка и требований, установленных законодательством Российской Фе</w:t>
      </w:r>
      <w:r>
        <w:rPr>
          <w:bCs/>
          <w:sz w:val="24"/>
          <w:szCs w:val="24"/>
        </w:rPr>
        <w:t xml:space="preserve">дерации, Покупатель понес расходы, связанные с начислением налоговыми органами </w:t>
      </w:r>
      <w:r>
        <w:rPr>
          <w:bCs/>
          <w:sz w:val="24"/>
          <w:szCs w:val="24"/>
        </w:rPr>
        <w:br/>
        <w:t xml:space="preserve">по такому основанию сумм налога на добавленную стоимость, пеней и налоговых санкций, Поставщик обязан компенсировать Покупателю сумму таких расходов. Основанием </w:t>
      </w:r>
      <w:r>
        <w:rPr>
          <w:bCs/>
          <w:sz w:val="24"/>
          <w:szCs w:val="24"/>
        </w:rPr>
        <w:br/>
        <w:t>для компенсаци</w:t>
      </w:r>
      <w:r>
        <w:rPr>
          <w:bCs/>
          <w:sz w:val="24"/>
          <w:szCs w:val="24"/>
        </w:rPr>
        <w:t>и являются решения налоговых органов, вынесенные по итогам проведения мероприятий налогового контроля. Сумма расходов компенсируется Поставщиком в течение 10 (десяти) рабочих дней с даты получения соответствующего письменного требования Покупателя.</w:t>
      </w:r>
    </w:p>
    <w:p w:rsidR="00FC6EE2" w:rsidRDefault="00300876">
      <w:pPr>
        <w:pStyle w:val="afe"/>
        <w:widowControl/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</w:t>
      </w:r>
      <w:r>
        <w:rPr>
          <w:bCs/>
          <w:sz w:val="24"/>
          <w:szCs w:val="24"/>
        </w:rPr>
        <w:t>е нарушения Поставщиком сроков предоставления счетов-фактур, установленных пунктом 2.7 Договора, Покупатель вправе требовать уплаты Поставщиком штрафа в размере 50 000 (Пятидесяти тысяч) рублей за каждый случай нарушения.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несет ответственность пе</w:t>
      </w:r>
      <w:r>
        <w:rPr>
          <w:bCs/>
          <w:sz w:val="24"/>
          <w:szCs w:val="24"/>
        </w:rPr>
        <w:t xml:space="preserve">ред Покупателем за причиненные убытки </w:t>
      </w:r>
      <w:r>
        <w:rPr>
          <w:bCs/>
          <w:sz w:val="24"/>
          <w:szCs w:val="24"/>
        </w:rPr>
        <w:br/>
        <w:t xml:space="preserve">в размере фактически понесенных и документально подтвержденных расходов, возникших </w:t>
      </w:r>
      <w:r>
        <w:rPr>
          <w:bCs/>
          <w:sz w:val="24"/>
          <w:szCs w:val="24"/>
        </w:rPr>
        <w:br/>
        <w:t>в связи с неисполнением (ненадлежащим исполнением) Поставщиком своих обязательств, произведенных для восстановления нарушенного права</w:t>
      </w:r>
      <w:r>
        <w:rPr>
          <w:bCs/>
          <w:sz w:val="24"/>
          <w:szCs w:val="24"/>
        </w:rPr>
        <w:t>, а также упущенной выгоды.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Обязанность по уплате неустойки и / 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Уплата неустойки и / или штрафа не </w:t>
      </w:r>
      <w:r>
        <w:rPr>
          <w:bCs/>
          <w:sz w:val="24"/>
          <w:szCs w:val="24"/>
        </w:rPr>
        <w:t>освобождает Стороны от исполнения обязательств по Договору, обязанности по устранению допущенных нарушений условий Договора и / или их последствий.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Учитывая, что для Покупателя надлежащее и своевременное выполнение Поставщиком своих обязательств по Договор</w:t>
      </w:r>
      <w:r>
        <w:rPr>
          <w:bCs/>
          <w:sz w:val="24"/>
          <w:szCs w:val="24"/>
        </w:rPr>
        <w:t>у имеет существенное значение, Стороны признают, что размер неустоек, установленный Договором, является соразмерным последствиям неисполнения либо ненадлежащего исполнения Поставщиком соответствующих обязательств по Договору.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Определение суммы неустойки, п</w:t>
      </w:r>
      <w:r>
        <w:rPr>
          <w:bCs/>
          <w:sz w:val="24"/>
          <w:szCs w:val="24"/>
        </w:rPr>
        <w:t xml:space="preserve">одлежащей уплате, возможно в досудебном порядке при признании суммы неустойки Стороной, нарушившей обязательства </w:t>
      </w:r>
      <w:r>
        <w:rPr>
          <w:bCs/>
          <w:sz w:val="24"/>
          <w:szCs w:val="24"/>
        </w:rPr>
        <w:br/>
        <w:t>по Договору, и письменном уведомлении об этом другой Стороны. В случае непризнания Стороной, нарушившей обязательства по Договору, суммы неуст</w:t>
      </w:r>
      <w:r>
        <w:rPr>
          <w:bCs/>
          <w:sz w:val="24"/>
          <w:szCs w:val="24"/>
        </w:rPr>
        <w:t xml:space="preserve">ойки, указанной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lastRenderedPageBreak/>
        <w:t>в письменном требовании,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сумма неустойки, подлежащая уплате виновной Стороной, определяется на основании решения суда.</w:t>
      </w:r>
    </w:p>
    <w:p w:rsidR="00FC6EE2" w:rsidRDefault="00FC6EE2">
      <w:pPr>
        <w:shd w:val="clear" w:color="auto" w:fill="FFFFFF"/>
        <w:jc w:val="both"/>
        <w:rPr>
          <w:sz w:val="24"/>
          <w:szCs w:val="24"/>
        </w:rPr>
      </w:pPr>
    </w:p>
    <w:p w:rsidR="00FC6EE2" w:rsidRDefault="00300876">
      <w:pPr>
        <w:pStyle w:val="afe"/>
        <w:widowControl/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Конфиденциальность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Под конфиденциальной информацией (далее – «Информация») для целей Договора понимается любая </w:t>
      </w:r>
      <w:r>
        <w:rPr>
          <w:bCs/>
          <w:sz w:val="24"/>
          <w:szCs w:val="24"/>
        </w:rPr>
        <w:t>информация, передаваемая Покупателем Поставщику в устной либо документарной форме, в виде электронного файла, в любом другом виде, а также полученная Поставщиком самостоятельно в ходе визитов на территорию Покупателя в процессе проведения переговоров, закл</w:t>
      </w:r>
      <w:r>
        <w:rPr>
          <w:bCs/>
          <w:sz w:val="24"/>
          <w:szCs w:val="24"/>
        </w:rPr>
        <w:t>ючения и исполнения Договора, в отношении которой соблюдаются следующие условия:</w:t>
      </w:r>
    </w:p>
    <w:p w:rsidR="00FC6EE2" w:rsidRDefault="00300876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 имеет действительную или потенциальную коммерческую ценность для Покупателя в силу неизвестности ее третьим лица</w:t>
      </w:r>
      <w:r>
        <w:rPr>
          <w:sz w:val="24"/>
          <w:szCs w:val="24"/>
        </w:rPr>
        <w:t xml:space="preserve">м, в том числе по причине </w:t>
      </w:r>
      <w:r>
        <w:rPr>
          <w:bCs/>
          <w:sz w:val="24"/>
          <w:szCs w:val="24"/>
        </w:rPr>
        <w:t>введения в отношени</w:t>
      </w:r>
      <w:r>
        <w:rPr>
          <w:bCs/>
          <w:sz w:val="24"/>
          <w:szCs w:val="24"/>
        </w:rPr>
        <w:t>и нее режима Коммерческой тайны;</w:t>
      </w:r>
    </w:p>
    <w:p w:rsidR="00FC6EE2" w:rsidRDefault="00300876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данная Информация не относится к категории общедоступной </w:t>
      </w:r>
      <w:r>
        <w:rPr>
          <w:bCs/>
          <w:sz w:val="24"/>
          <w:szCs w:val="24"/>
        </w:rPr>
        <w:br/>
        <w:t>или обязательной к раскрытию Покупателем в соответствии с законодательством Российской Федерации.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Договора и сам факт его заключения составляют Информацию </w:t>
      </w:r>
      <w:r>
        <w:rPr>
          <w:bCs/>
          <w:sz w:val="24"/>
          <w:szCs w:val="24"/>
        </w:rPr>
        <w:br/>
        <w:t>в</w:t>
      </w:r>
      <w:r>
        <w:rPr>
          <w:bCs/>
          <w:sz w:val="24"/>
          <w:szCs w:val="24"/>
        </w:rPr>
        <w:t xml:space="preserve"> той части, в которой такие обстоятельства не были известны третьим лицам на момент заключения Договора в рамках проводимых Покупателем закупочных процедур. 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содержаться в письмах, отчетах, аналитических материалах, справках, результатах и</w:t>
      </w:r>
      <w:r>
        <w:rPr>
          <w:bCs/>
          <w:sz w:val="24"/>
          <w:szCs w:val="24"/>
        </w:rPr>
        <w:t>сследований, схемах, графиках, спецификациях и других документах, оформленных как на бумажных, так и на электронных носителях.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 документ, содержащий Информацию, Покупателем может быть нанесен гриф «Коммерческая тайна» с указанием обладателя этой информац</w:t>
      </w:r>
      <w:r>
        <w:rPr>
          <w:bCs/>
          <w:sz w:val="24"/>
          <w:szCs w:val="24"/>
        </w:rPr>
        <w:t>ии.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включать в себя, в том числе, но не ограничиваясь:</w:t>
      </w:r>
    </w:p>
    <w:p w:rsidR="00FC6EE2" w:rsidRDefault="00300876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финансовую </w:t>
      </w:r>
      <w:r>
        <w:rPr>
          <w:bCs/>
          <w:sz w:val="24"/>
          <w:szCs w:val="24"/>
          <w:lang w:val="en-US"/>
        </w:rPr>
        <w:t>(</w:t>
      </w:r>
      <w:r>
        <w:rPr>
          <w:bCs/>
          <w:sz w:val="24"/>
          <w:szCs w:val="24"/>
        </w:rPr>
        <w:t>бухгалтерскую) отчетность;</w:t>
      </w:r>
    </w:p>
    <w:p w:rsidR="00FC6EE2" w:rsidRDefault="00300876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учетные регистры бухгалтерского учета;</w:t>
      </w:r>
    </w:p>
    <w:p w:rsidR="00FC6EE2" w:rsidRDefault="00300876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бизнес-планы;</w:t>
      </w:r>
    </w:p>
    <w:p w:rsidR="00FC6EE2" w:rsidRDefault="00300876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договоры (соглашения), заключаемые или заключенные непосредственно Покупателем либо в его по</w:t>
      </w:r>
      <w:r>
        <w:rPr>
          <w:bCs/>
          <w:sz w:val="24"/>
          <w:szCs w:val="24"/>
        </w:rPr>
        <w:t>льзу, а также информацию и сведения, содержащиеся в данных договорах (соглашениях);</w:t>
      </w:r>
    </w:p>
    <w:p w:rsidR="00FC6EE2" w:rsidRDefault="00300876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финансовых, правовых, организационных и других взаимоотношениях между Покупателем и третьими лицами;</w:t>
      </w:r>
    </w:p>
    <w:p w:rsidR="00FC6EE2" w:rsidRDefault="00300876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находящихся на регистрации товарных знаках Покупателя, а также </w:t>
      </w:r>
      <w:r>
        <w:rPr>
          <w:bCs/>
          <w:sz w:val="24"/>
          <w:szCs w:val="24"/>
        </w:rPr>
        <w:br/>
        <w:t>об объектах интеллектуальной собственности Покупателя, сведения о которых не являются опубликованными;</w:t>
      </w:r>
    </w:p>
    <w:p w:rsidR="00FC6EE2" w:rsidRDefault="00300876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Поставщиках, поставщиках оборудования и материалов, а также </w:t>
      </w:r>
      <w:r>
        <w:rPr>
          <w:bCs/>
          <w:sz w:val="24"/>
          <w:szCs w:val="24"/>
        </w:rPr>
        <w:br/>
        <w:t>о поку</w:t>
      </w:r>
      <w:r>
        <w:rPr>
          <w:bCs/>
          <w:sz w:val="24"/>
          <w:szCs w:val="24"/>
        </w:rPr>
        <w:t>пателях продукции Покупателя и их аффилированных лицах;</w:t>
      </w:r>
    </w:p>
    <w:p w:rsidR="00FC6EE2" w:rsidRDefault="00300876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об объемах производства и / или реализации продукции и услуг Покупателя или его аффилированных лиц;</w:t>
      </w:r>
    </w:p>
    <w:p w:rsidR="00FC6EE2" w:rsidRDefault="00300876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материалы обобщения, анализа, оценки, иных действий по обработке вышеуказанной Информации и</w:t>
      </w:r>
      <w:r>
        <w:rPr>
          <w:bCs/>
          <w:sz w:val="24"/>
          <w:szCs w:val="24"/>
        </w:rPr>
        <w:t xml:space="preserve"> документов.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6" w:name="_Ref361337849"/>
      <w:r>
        <w:rPr>
          <w:bCs/>
          <w:sz w:val="24"/>
          <w:szCs w:val="24"/>
        </w:rPr>
        <w:t>Поставщик обязан безусловно обеспечить защиту и сохранение конфиденциальности Информации в течение срока действия Договора и в течение 3 (трех) лет после его прекращения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(расторжения) или исполнения, в том числе:</w:t>
      </w:r>
      <w:bookmarkEnd w:id="6"/>
      <w:r>
        <w:rPr>
          <w:bCs/>
          <w:sz w:val="24"/>
          <w:szCs w:val="24"/>
        </w:rPr>
        <w:t xml:space="preserve"> </w:t>
      </w:r>
    </w:p>
    <w:p w:rsidR="00FC6EE2" w:rsidRDefault="00300876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разглашать, не обсуждать содержание, не предоставлять копий, </w:t>
      </w:r>
      <w:r>
        <w:rPr>
          <w:bCs/>
          <w:sz w:val="24"/>
          <w:szCs w:val="24"/>
        </w:rPr>
        <w:br/>
        <w:t xml:space="preserve">не публиковать и не </w:t>
      </w:r>
      <w:r>
        <w:rPr>
          <w:sz w:val="24"/>
          <w:szCs w:val="24"/>
        </w:rPr>
        <w:t>раскрывать</w:t>
      </w:r>
      <w:r>
        <w:rPr>
          <w:bCs/>
          <w:sz w:val="24"/>
          <w:szCs w:val="24"/>
        </w:rPr>
        <w:t xml:space="preserve"> в какой-либо иной форме третьим лицам Информацию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lastRenderedPageBreak/>
        <w:t>без получения предварительного письменного согласия Покупателя, за исключением случаев, предусмотренных законо</w:t>
      </w:r>
      <w:r>
        <w:rPr>
          <w:bCs/>
          <w:sz w:val="24"/>
          <w:szCs w:val="24"/>
        </w:rPr>
        <w:t>дательством Российской Федерации и п. 6.6.7 Договора.</w:t>
      </w:r>
    </w:p>
    <w:p w:rsidR="00FC6EE2" w:rsidRDefault="00300876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Принимать меры предосторожности, обычно используемые для защиты такого рода информации в деловом обороте, при этом если Поставщиком используются меры защиты информации, обеспечивающие уровень ее защиты </w:t>
      </w:r>
      <w:r>
        <w:rPr>
          <w:bCs/>
          <w:sz w:val="24"/>
          <w:szCs w:val="24"/>
        </w:rPr>
        <w:t xml:space="preserve">выше, чем тот, который является обычным для существующих условий делового оборота, Поставщик обязан использовать </w:t>
      </w:r>
      <w:r>
        <w:rPr>
          <w:bCs/>
          <w:sz w:val="24"/>
          <w:szCs w:val="24"/>
        </w:rPr>
        <w:br/>
        <w:t>в отношении защиты Информации обычно используемые им меры защиты.</w:t>
      </w:r>
    </w:p>
    <w:p w:rsidR="00FC6EE2" w:rsidRDefault="00300876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Использовать Информацию исключительно для целей, для которых она была предос</w:t>
      </w:r>
      <w:r>
        <w:rPr>
          <w:bCs/>
          <w:sz w:val="24"/>
          <w:szCs w:val="24"/>
        </w:rPr>
        <w:t xml:space="preserve">тавлена. </w:t>
      </w:r>
    </w:p>
    <w:p w:rsidR="00FC6EE2" w:rsidRDefault="00300876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осуществлять действий (бездействия), результатом которых может быть несанкционированное раскрытие Информации третьим лицам. </w:t>
      </w:r>
    </w:p>
    <w:p w:rsidR="00FC6EE2" w:rsidRDefault="00300876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возникновения угрозы несанкционированного раскрытия Информации, немедленно, но в любом случае не позднее след</w:t>
      </w:r>
      <w:r>
        <w:rPr>
          <w:bCs/>
          <w:sz w:val="24"/>
          <w:szCs w:val="24"/>
        </w:rPr>
        <w:t>ующего рабочего дня, уведомить об этом Покупателя, а также обеспечить содействие, которое потребует Покупатель для предотвращения такого несанкционированного раскрытия.</w:t>
      </w:r>
    </w:p>
    <w:p w:rsidR="00FC6EE2" w:rsidRDefault="00300876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 требованию Покупателя уничтожить всю Информацию, которую будет невозможно передать П</w:t>
      </w:r>
      <w:r>
        <w:rPr>
          <w:bCs/>
          <w:sz w:val="24"/>
          <w:szCs w:val="24"/>
        </w:rPr>
        <w:t xml:space="preserve">окупателю по его запросу или которая будет находиться </w:t>
      </w:r>
      <w:r>
        <w:rPr>
          <w:bCs/>
          <w:sz w:val="24"/>
          <w:szCs w:val="24"/>
        </w:rPr>
        <w:br/>
        <w:t xml:space="preserve">на технических средствах Поставщика. При этом Покупатель признает, что обязательства </w:t>
      </w:r>
      <w:r>
        <w:rPr>
          <w:bCs/>
          <w:sz w:val="24"/>
          <w:szCs w:val="24"/>
        </w:rPr>
        <w:br/>
        <w:t>по возврату или уничтожению не распространяются на копии записей результатов работы компьютера или иной вычислитель</w:t>
      </w:r>
      <w:r>
        <w:rPr>
          <w:bCs/>
          <w:sz w:val="24"/>
          <w:szCs w:val="24"/>
        </w:rPr>
        <w:t xml:space="preserve">ной машины, а также иных записей, содержащих Информацию, которые были созданы вследствие автоматического архивирования </w:t>
      </w:r>
      <w:r>
        <w:rPr>
          <w:bCs/>
          <w:sz w:val="24"/>
          <w:szCs w:val="24"/>
        </w:rPr>
        <w:br/>
        <w:t xml:space="preserve">или методики создания резервных копий. </w:t>
      </w:r>
    </w:p>
    <w:p w:rsidR="00FC6EE2" w:rsidRDefault="00300876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7" w:name="_Ref361337832"/>
      <w:r>
        <w:rPr>
          <w:bCs/>
          <w:sz w:val="24"/>
          <w:szCs w:val="24"/>
        </w:rPr>
        <w:t xml:space="preserve">Раскрывать Информацию своим работникам, членам органов управления </w:t>
      </w:r>
      <w:r>
        <w:rPr>
          <w:bCs/>
          <w:sz w:val="24"/>
          <w:szCs w:val="24"/>
        </w:rPr>
        <w:br/>
        <w:t>и контроля, акционерам и ауди</w:t>
      </w:r>
      <w:r>
        <w:rPr>
          <w:bCs/>
          <w:sz w:val="24"/>
          <w:szCs w:val="24"/>
        </w:rPr>
        <w:t xml:space="preserve">торам только в случае служебной необходимости в объеме, требуемом для исполнения Договора, оставаясь ответственным за действия таких лиц, как </w:t>
      </w:r>
      <w:r>
        <w:rPr>
          <w:bCs/>
          <w:sz w:val="24"/>
          <w:szCs w:val="24"/>
        </w:rPr>
        <w:br/>
        <w:t>за свои собственные.</w:t>
      </w:r>
      <w:bookmarkEnd w:id="7"/>
    </w:p>
    <w:p w:rsidR="00FC6EE2" w:rsidRDefault="00300876">
      <w:pPr>
        <w:pStyle w:val="afe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разглашать третьим лицам факты передачи или получения Информации.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8" w:name="_Ref361337863"/>
      <w:r>
        <w:rPr>
          <w:bCs/>
          <w:sz w:val="24"/>
          <w:szCs w:val="24"/>
        </w:rPr>
        <w:t>Поставщик, нарушивший у</w:t>
      </w:r>
      <w:r>
        <w:rPr>
          <w:bCs/>
          <w:sz w:val="24"/>
          <w:szCs w:val="24"/>
        </w:rPr>
        <w:t xml:space="preserve">словия настоящего раздела Договора, возмещает Покупателю убытки, вызванные таким нарушением, в течение 10 (десяти) календарных дней </w:t>
      </w:r>
      <w:r>
        <w:rPr>
          <w:bCs/>
          <w:sz w:val="24"/>
          <w:szCs w:val="24"/>
        </w:rPr>
        <w:br/>
        <w:t>с даты получения соответствующего письменного требования Покупателя.</w:t>
      </w:r>
      <w:bookmarkEnd w:id="8"/>
    </w:p>
    <w:p w:rsidR="00FC6EE2" w:rsidRDefault="00300876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защиты Информации, представляемой Поставщиком </w:t>
      </w:r>
      <w:r>
        <w:rPr>
          <w:bCs/>
          <w:sz w:val="24"/>
          <w:szCs w:val="24"/>
        </w:rPr>
        <w:t xml:space="preserve">Покупателю, могут быть дополнительно урегулированы отдельно заключаемым Сторонами соглашением. </w:t>
      </w:r>
    </w:p>
    <w:p w:rsidR="00FC6EE2" w:rsidRDefault="00FC6EE2">
      <w:pPr>
        <w:shd w:val="clear" w:color="auto" w:fill="FFFFFF"/>
        <w:jc w:val="both"/>
        <w:rPr>
          <w:bCs/>
          <w:sz w:val="24"/>
          <w:szCs w:val="24"/>
        </w:rPr>
      </w:pPr>
    </w:p>
    <w:p w:rsidR="00FC6EE2" w:rsidRDefault="00300876">
      <w:pPr>
        <w:pStyle w:val="afe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Разрешение споров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споры, разногласия и требования, возникающие между Сторонами </w:t>
      </w:r>
      <w:r>
        <w:rPr>
          <w:bCs/>
          <w:sz w:val="24"/>
          <w:szCs w:val="24"/>
        </w:rPr>
        <w:br/>
        <w:t xml:space="preserve">из Договора или в связи с ним, в том числе связанные с его заключением, </w:t>
      </w:r>
      <w:r>
        <w:rPr>
          <w:bCs/>
          <w:sz w:val="24"/>
          <w:szCs w:val="24"/>
        </w:rPr>
        <w:t>исполнением, изменением, прекращением (расторжением) и / или действительностью, разрешаются путем переговоров.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Споры, указанные в пункте 7.1 Договора, которые не были урегулированы Сторонами путем переговоров, подлежат разрешению в Арбитражном суде Амурско</w:t>
      </w:r>
      <w:r>
        <w:rPr>
          <w:bCs/>
          <w:sz w:val="24"/>
          <w:szCs w:val="24"/>
        </w:rPr>
        <w:t>й области в соответствии с законодательством Российской Федерации.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Сторонами применяется обязательный досудебный (претензионный) порядок разрешения споров. Сторона, права которой нарушены, до обращения в суд направляет другой Стороне письменную претензию с</w:t>
      </w:r>
      <w:r>
        <w:rPr>
          <w:bCs/>
          <w:sz w:val="24"/>
          <w:szCs w:val="24"/>
        </w:rPr>
        <w:t xml:space="preserve"> изложением своих требований. Претензии направляются в порядке, предусмотренном пунктом 13.7 Договора.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Срок для рассмотрения претензии – 15 (пятнадцать) рабочих дней со дня </w:t>
      </w:r>
      <w:r>
        <w:rPr>
          <w:bCs/>
          <w:sz w:val="24"/>
          <w:szCs w:val="24"/>
        </w:rPr>
        <w:br/>
        <w:t xml:space="preserve">ее получения. Если в указанный срок требования не удовлетворены и не направлены </w:t>
      </w:r>
      <w:r>
        <w:rPr>
          <w:bCs/>
          <w:sz w:val="24"/>
          <w:szCs w:val="24"/>
        </w:rPr>
        <w:lastRenderedPageBreak/>
        <w:t>мо</w:t>
      </w:r>
      <w:r>
        <w:rPr>
          <w:bCs/>
          <w:sz w:val="24"/>
          <w:szCs w:val="24"/>
        </w:rPr>
        <w:t xml:space="preserve">тивированные возражения, то Сторона, право которой нарушено, вправе обратиться </w:t>
      </w:r>
      <w:r>
        <w:rPr>
          <w:bCs/>
          <w:sz w:val="24"/>
          <w:szCs w:val="24"/>
        </w:rPr>
        <w:br/>
        <w:t>с иском в суд.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Условия настоящего раздела сохраняют свою силу в случае признания Договора незаключенным и / или недействительным.</w:t>
      </w:r>
    </w:p>
    <w:p w:rsidR="00FC6EE2" w:rsidRDefault="00FC6EE2">
      <w:pPr>
        <w:shd w:val="clear" w:color="auto" w:fill="FFFFFF"/>
        <w:jc w:val="both"/>
        <w:rPr>
          <w:sz w:val="24"/>
          <w:szCs w:val="24"/>
        </w:rPr>
      </w:pPr>
    </w:p>
    <w:p w:rsidR="00FC6EE2" w:rsidRDefault="00300876">
      <w:pPr>
        <w:pStyle w:val="afe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Антикоррупционная оговорка</w:t>
      </w:r>
    </w:p>
    <w:p w:rsidR="00FC6EE2" w:rsidRDefault="00300876">
      <w:pPr>
        <w:pStyle w:val="afe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Стороны обязуются </w:t>
      </w:r>
      <w:r>
        <w:rPr>
          <w:color w:val="000000"/>
          <w:sz w:val="24"/>
          <w:szCs w:val="24"/>
        </w:rPr>
        <w:t xml:space="preserve">обеспечить, чтобы при исполнении обязательств, возникающих по Договору или в связи с ним, их аффилированные лица, работники и / или представители не осуществляли, прямо или косвенно не </w:t>
      </w:r>
      <w:r>
        <w:rPr>
          <w:bCs/>
          <w:color w:val="000000"/>
          <w:sz w:val="24"/>
          <w:szCs w:val="24"/>
        </w:rPr>
        <w:t xml:space="preserve">предлагали и не разрешали выплату денежных средств, передачу ценностей </w:t>
      </w:r>
      <w:r>
        <w:rPr>
          <w:bCs/>
          <w:color w:val="000000"/>
          <w:sz w:val="24"/>
          <w:szCs w:val="24"/>
        </w:rPr>
        <w:t>и/или подарков, безвозмездного оказания услуг или выполнения работ любым аффилированным лицам, работникам и / или представителям другой Стороны, а также лицам, аффилированным по отношению к таким работникам и / или представителям, для оказания влияния на д</w:t>
      </w:r>
      <w:r>
        <w:rPr>
          <w:bCs/>
          <w:color w:val="000000"/>
          <w:sz w:val="24"/>
          <w:szCs w:val="24"/>
        </w:rPr>
        <w:t>ействия или решения соответствующих лиц с целью получения каких-либо неправомерных преимуществ или для достижения иных неправомерных целей.</w:t>
      </w:r>
    </w:p>
    <w:p w:rsidR="00FC6EE2" w:rsidRDefault="00300876">
      <w:pPr>
        <w:pStyle w:val="afe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При исполнении своих обязательств по Договору, Стороны, их аффилированные лица, работники и / или представители такж</w:t>
      </w:r>
      <w:r>
        <w:rPr>
          <w:bCs/>
          <w:color w:val="000000"/>
          <w:sz w:val="24"/>
          <w:szCs w:val="24"/>
        </w:rPr>
        <w:t xml:space="preserve">е обязуются не осуществлять действия, квалифицируемые Применимым правом как дача или получение взятки, коммерческий подкуп, а также любые иные действия, нарушающие требования Применимого права и международных актов о противодействии коррупции, легализации </w:t>
      </w:r>
      <w:r>
        <w:rPr>
          <w:bCs/>
          <w:color w:val="000000"/>
          <w:sz w:val="24"/>
          <w:szCs w:val="24"/>
        </w:rPr>
        <w:t>(отмыванию) доходов, полученных преступным путем.</w:t>
      </w:r>
    </w:p>
    <w:p w:rsidR="00FC6EE2" w:rsidRDefault="00300876">
      <w:pPr>
        <w:pStyle w:val="afe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В случае возникновения у любой Стороны обоснованных предположений, что в процессе исполнения Договора произошло или может произойти нарушение каких-либо положений настоящего раздела Договора, такая Сторона </w:t>
      </w:r>
      <w:r>
        <w:rPr>
          <w:bCs/>
          <w:color w:val="000000"/>
          <w:sz w:val="24"/>
          <w:szCs w:val="24"/>
        </w:rPr>
        <w:t>обязуется письменно уведомить другую Сторону о таких предположениях. В уведомлении Сторона обязана сослаться на факты или предоставить соответствующие материалы, подтверждающие или дающие основание полагать, что произошло или может произойти нарушение поло</w:t>
      </w:r>
      <w:r>
        <w:rPr>
          <w:bCs/>
          <w:color w:val="000000"/>
          <w:sz w:val="24"/>
          <w:szCs w:val="24"/>
        </w:rPr>
        <w:t>жений настоящего раздела.</w:t>
      </w:r>
    </w:p>
    <w:p w:rsidR="00FC6EE2" w:rsidRDefault="00300876">
      <w:pPr>
        <w:pStyle w:val="afe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Стороны, что нарушения не произошло или не произойдет. С</w:t>
      </w:r>
      <w:r>
        <w:rPr>
          <w:bCs/>
          <w:color w:val="000000"/>
          <w:sz w:val="24"/>
          <w:szCs w:val="24"/>
        </w:rPr>
        <w:t>оответствующее подтверждение должно быть направлено другой Стороной в течение 5 (пяти) рабочих дней с даты получения письменного уведомления.</w:t>
      </w:r>
    </w:p>
    <w:p w:rsidR="00FC6EE2" w:rsidRDefault="00300876">
      <w:pPr>
        <w:pStyle w:val="afe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Стороны гарантируют осуществление надлежащего разбирательства по фактам нарушения положений настоящего раздела Дог</w:t>
      </w:r>
      <w:r>
        <w:rPr>
          <w:bCs/>
          <w:color w:val="000000"/>
          <w:sz w:val="24"/>
          <w:szCs w:val="24"/>
        </w:rPr>
        <w:t>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</w:t>
      </w:r>
      <w:r>
        <w:rPr>
          <w:bCs/>
          <w:color w:val="000000"/>
          <w:sz w:val="24"/>
          <w:szCs w:val="24"/>
        </w:rPr>
        <w:t>мившей Стороны, сообщивших о факте нарушений.</w:t>
      </w:r>
    </w:p>
    <w:p w:rsidR="00FC6EE2" w:rsidRDefault="00300876">
      <w:pPr>
        <w:pStyle w:val="afe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В случае подтверждения факта нарушения одной Стороной положений настоящего раздела Договора и/или неполучения другой Стороной информации об итогах рассмотрения уведомления о нарушении, другая Сторона имеет прав</w:t>
      </w:r>
      <w:r>
        <w:rPr>
          <w:bCs/>
          <w:color w:val="000000"/>
          <w:sz w:val="24"/>
          <w:szCs w:val="24"/>
        </w:rPr>
        <w:t>о расторгнуть Договор в одностороннем внесудебном порядке путем направления письменного уведомления не позднее, чем за 5 (пять) календарных дней до даты прекращения действия Договора.</w:t>
      </w:r>
    </w:p>
    <w:p w:rsidR="00FC6EE2" w:rsidRDefault="00300876">
      <w:pPr>
        <w:pStyle w:val="afe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Каналы связи Линия доверия Группы РусГидро: </w:t>
      </w:r>
    </w:p>
    <w:p w:rsidR="00FC6EE2" w:rsidRDefault="00300876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8.7.1. Электронная почта: </w:t>
      </w:r>
      <w:r>
        <w:rPr>
          <w:sz w:val="24"/>
          <w:szCs w:val="24"/>
        </w:rPr>
        <w:t>ld@rushydro.ru.</w:t>
      </w:r>
    </w:p>
    <w:p w:rsidR="00FC6EE2" w:rsidRDefault="00300876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8.7.2. Специальная форма «обратной связи», размещенная на официальном сайте Общества в сети интернет: http://www.rushydro.ru/ (далее перейти по ссылке «Линия доверия» и заполнить поля специальной формы «обратной связи»);</w:t>
      </w:r>
    </w:p>
    <w:p w:rsidR="00FC6EE2" w:rsidRDefault="003008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8.7.3. Телефонный </w:t>
      </w:r>
      <w:r>
        <w:rPr>
          <w:sz w:val="24"/>
          <w:szCs w:val="24"/>
        </w:rPr>
        <w:t>автоответчик (необходимо позвонить по телефону +7(495) 785-09-37 (круглосуточно), дождаться сигнала о начале записи и оставить устное обращение).</w:t>
      </w:r>
    </w:p>
    <w:p w:rsidR="00FC6EE2" w:rsidRDefault="00FC6EE2">
      <w:pPr>
        <w:pStyle w:val="afe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  <w:sz w:val="24"/>
          <w:szCs w:val="24"/>
        </w:rPr>
      </w:pPr>
    </w:p>
    <w:p w:rsidR="00FC6EE2" w:rsidRDefault="00300876">
      <w:pPr>
        <w:pStyle w:val="afe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Обстоятельства непреодолимой силы (форс-мажор)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Стороны освобождаются от ответственности за неисполнение или н</w:t>
      </w:r>
      <w:r>
        <w:rPr>
          <w:bCs/>
          <w:sz w:val="24"/>
          <w:szCs w:val="24"/>
        </w:rPr>
        <w:t>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могли ни предвидеть, ни пр</w:t>
      </w:r>
      <w:r>
        <w:rPr>
          <w:bCs/>
          <w:sz w:val="24"/>
          <w:szCs w:val="24"/>
        </w:rPr>
        <w:t>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</w:t>
      </w:r>
      <w:r>
        <w:rPr>
          <w:bCs/>
          <w:sz w:val="24"/>
          <w:szCs w:val="24"/>
        </w:rPr>
        <w:t xml:space="preserve">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 Договору.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 имеет</w:t>
      </w:r>
      <w:r>
        <w:rPr>
          <w:bCs/>
          <w:sz w:val="24"/>
          <w:szCs w:val="24"/>
        </w:rPr>
        <w:t xml:space="preserve"> право ссылаться на обстоятельства непреодолимой силы только </w:t>
      </w:r>
      <w:r>
        <w:rPr>
          <w:bCs/>
          <w:sz w:val="24"/>
          <w:szCs w:val="24"/>
        </w:rPr>
        <w:br/>
        <w:t>в случае, если такие обстоятельства непосредственно повлияли на возможность исполнения этой Стороной условий Договора.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Сторона, для которой наступили обстоятельства непреодолимой силы, должна не</w:t>
      </w:r>
      <w:r>
        <w:rPr>
          <w:bCs/>
          <w:sz w:val="24"/>
          <w:szCs w:val="24"/>
        </w:rPr>
        <w:t xml:space="preserve">замедлительно, но в любом случае не позднее 5 (пяти) календарных дней с момента возникновения таких обстоятельств, письменно известить другую Сторону о наступлении </w:t>
      </w:r>
      <w:r>
        <w:rPr>
          <w:bCs/>
          <w:sz w:val="24"/>
          <w:szCs w:val="24"/>
        </w:rPr>
        <w:br/>
        <w:t>и предполагаемом сроке действия обстоятельств непреодолимой силы, и в разумный срок предста</w:t>
      </w:r>
      <w:r>
        <w:rPr>
          <w:bCs/>
          <w:sz w:val="24"/>
          <w:szCs w:val="24"/>
        </w:rPr>
        <w:t>вить необходимые документальные подтверждения.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Надлежащим (достаточным) доказательством наличия / возникновения и продолжительности действия обстоятельств непреодолимой силы являются документы, выдаваемые компетентными органами (организациями), подтверждаю</w:t>
      </w:r>
      <w:r>
        <w:rPr>
          <w:sz w:val="24"/>
          <w:szCs w:val="24"/>
        </w:rPr>
        <w:t>щие события, на которые заинтересованная Сторона ссылается в качестве обстоятельств непреодолимой силы (форс-мажора)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Отсутствие уведомления или несвоевременное уведомление </w:t>
      </w:r>
      <w:r>
        <w:rPr>
          <w:bCs/>
          <w:sz w:val="24"/>
          <w:szCs w:val="24"/>
        </w:rPr>
        <w:br/>
        <w:t xml:space="preserve">об обстоятельствах непреодолимой силы лишает соответствующую Сторону права </w:t>
      </w:r>
      <w:r>
        <w:rPr>
          <w:bCs/>
          <w:sz w:val="24"/>
          <w:szCs w:val="24"/>
        </w:rPr>
        <w:br/>
        <w:t>в дальн</w:t>
      </w:r>
      <w:r>
        <w:rPr>
          <w:bCs/>
          <w:sz w:val="24"/>
          <w:szCs w:val="24"/>
        </w:rPr>
        <w:t xml:space="preserve">ейшем ссылаться на их наступление как на основание, освобождающее или ограничивающее ее ответственность за неисполнение обязательств по Договору. 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наличии обстоятельств непреодолимой силы сроки выполнения Сторонами обязательств по Договору продлеваются</w:t>
      </w:r>
      <w:r>
        <w:rPr>
          <w:bCs/>
          <w:sz w:val="24"/>
          <w:szCs w:val="24"/>
        </w:rPr>
        <w:t xml:space="preserve"> на время, в течение которого действуют обстоятельства непреодолимой силы либо на время, необходимое для устранения Сторонами последствий действия таких обстоятельств. В случае если обстоятельства непреодолимой силы продолжают действовать более 30 (тридцат</w:t>
      </w:r>
      <w:r>
        <w:rPr>
          <w:bCs/>
          <w:sz w:val="24"/>
          <w:szCs w:val="24"/>
        </w:rPr>
        <w:t>и) календарных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срок, Стороны обязуются в кратчайший срок провести переговоры с целью выявления приемлемых для обеих Сторо</w:t>
      </w:r>
      <w:r>
        <w:rPr>
          <w:bCs/>
          <w:sz w:val="24"/>
          <w:szCs w:val="24"/>
        </w:rPr>
        <w:t>н альтернативных способов исполнения Договора.</w:t>
      </w:r>
    </w:p>
    <w:p w:rsidR="00FC6EE2" w:rsidRDefault="00300876">
      <w:pPr>
        <w:pStyle w:val="afe"/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этом любая из Сторон вправе отказаться от исполнения Договора </w:t>
      </w:r>
      <w:r>
        <w:rPr>
          <w:bCs/>
          <w:sz w:val="24"/>
          <w:szCs w:val="24"/>
        </w:rPr>
        <w:br/>
        <w:t>в одностороннем внесудебном порядке.</w:t>
      </w:r>
    </w:p>
    <w:p w:rsidR="00FC6EE2" w:rsidRDefault="00FC6EE2">
      <w:pPr>
        <w:shd w:val="clear" w:color="auto" w:fill="FFFFFF"/>
        <w:jc w:val="both"/>
        <w:rPr>
          <w:sz w:val="24"/>
          <w:szCs w:val="24"/>
        </w:rPr>
      </w:pPr>
    </w:p>
    <w:p w:rsidR="00FC6EE2" w:rsidRDefault="00300876">
      <w:pPr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Особые положения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обязуется не привлекать и не допускать привлечения к исполнению обязательств по Договору организации, имеющие признаки недобросовестности, определенные постановлением Пленума Высшего Арбитражного Суда Российской Федерации (далее – ВАС РФ) от 12.1</w:t>
      </w:r>
      <w:r>
        <w:rPr>
          <w:bCs/>
          <w:sz w:val="24"/>
          <w:szCs w:val="24"/>
        </w:rPr>
        <w:t xml:space="preserve">0.2006 № 53 «Об оценке арбитражными судами обоснованности </w:t>
      </w:r>
      <w:r>
        <w:rPr>
          <w:bCs/>
          <w:sz w:val="24"/>
          <w:szCs w:val="24"/>
        </w:rPr>
        <w:lastRenderedPageBreak/>
        <w:t xml:space="preserve">получения налогоплательщиком налоговой выгоды», постановлениями Президиума ВАС РФ от 20.04.2010 </w:t>
      </w:r>
      <w:hyperlink r:id="rId11">
        <w:r>
          <w:rPr>
            <w:bCs/>
            <w:sz w:val="24"/>
            <w:szCs w:val="24"/>
          </w:rPr>
          <w:t>№ 18162/09</w:t>
        </w:r>
      </w:hyperlink>
      <w:r>
        <w:rPr>
          <w:bCs/>
          <w:sz w:val="24"/>
          <w:szCs w:val="24"/>
        </w:rPr>
        <w:t xml:space="preserve"> и от 25.05.2010 </w:t>
      </w:r>
      <w:hyperlink r:id="rId12">
        <w:r>
          <w:rPr>
            <w:bCs/>
            <w:sz w:val="24"/>
            <w:szCs w:val="24"/>
          </w:rPr>
          <w:t>№ 15658/09</w:t>
        </w:r>
      </w:hyperlink>
      <w:r>
        <w:rPr>
          <w:bCs/>
          <w:sz w:val="24"/>
          <w:szCs w:val="24"/>
        </w:rPr>
        <w:t>, согласно которым при оценке необоснованной налоговой выгоды необходимо учитывать не только реал</w:t>
      </w:r>
      <w:r>
        <w:rPr>
          <w:bCs/>
          <w:sz w:val="24"/>
          <w:szCs w:val="24"/>
        </w:rPr>
        <w:t xml:space="preserve">ьность совершения хозяйственных операций, но также и деловую репутацию и платежеспособность контрагента, риск неисполнения обязательств, наличие у контрагента необходимых для исполнения обязательств ресурсов, и/или соответствующие </w:t>
      </w:r>
      <w:hyperlink r:id="rId13">
        <w:r>
          <w:rPr>
            <w:bCs/>
            <w:sz w:val="24"/>
            <w:szCs w:val="24"/>
          </w:rPr>
          <w:t>Критери</w:t>
        </w:r>
      </w:hyperlink>
      <w:r>
        <w:rPr>
          <w:bCs/>
          <w:sz w:val="24"/>
          <w:szCs w:val="24"/>
        </w:rPr>
        <w:t xml:space="preserve">ям оценки рисков, используемым налоговыми органами в процессе отбора объектов для проведения выездных налоговых проверок (утв. приказом ФНС </w:t>
      </w:r>
      <w:r>
        <w:rPr>
          <w:bCs/>
          <w:sz w:val="24"/>
          <w:szCs w:val="24"/>
        </w:rPr>
        <w:t>России от 30.05.2007 № ММ-3-06/333@ или заменяющий его документ).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недобросовестности, указанных в пункте 10.1 Договора, а т</w:t>
      </w:r>
      <w:r>
        <w:rPr>
          <w:bCs/>
          <w:sz w:val="24"/>
          <w:szCs w:val="24"/>
        </w:rPr>
        <w:t>акже обеспечить прекращение участия таких организаций в исполнении Договора.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обязательств, установленных пунктами 10.1, 10.2 Договора, Покупатель в дополнение к основаниям, предусмотренным Договором, вправе в одностороннем вн</w:t>
      </w:r>
      <w:r>
        <w:rPr>
          <w:bCs/>
          <w:sz w:val="24"/>
          <w:szCs w:val="24"/>
        </w:rPr>
        <w:t>есудебном порядке отказаться от Договора путем направления уведомления об отказе от Договора (исполнения Договора) с указанием даты прекращения (расторжения) Договора, которая должна наступать ранее 10 (десяти) рабочих дней с даты получения Поставщиком так</w:t>
      </w:r>
      <w:r>
        <w:rPr>
          <w:bCs/>
          <w:sz w:val="24"/>
          <w:szCs w:val="24"/>
        </w:rPr>
        <w:t>ого уведомления. Договор считается прекращенным (расторгнутым) с даты, указанной в уведомлении об отказе от Договора (исполнения Договора) при условии, что Покупатель не отзовет указанное Уведомление по итогам рассмотрения мотивированных письменных возраже</w:t>
      </w:r>
      <w:r>
        <w:rPr>
          <w:bCs/>
          <w:sz w:val="24"/>
          <w:szCs w:val="24"/>
        </w:rPr>
        <w:t>ний Поставщика, представленных до наступления указанной Покупателем даты расторжения.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 уплатить Покупателю штраф в размере суммы денежных средств, перечисленной организации, отвечающей признакам недобросовестности, а также дополнительно ком</w:t>
      </w:r>
      <w:r>
        <w:rPr>
          <w:bCs/>
          <w:sz w:val="24"/>
          <w:szCs w:val="24"/>
        </w:rPr>
        <w:t>пенсировать Покупателю убытки, причиненные в результате нарушения обязательств, установленных пунктами 10.1, 10.2 Договора.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Штраф, предусмотренный пунктом 10.4 Договора, оплачивается Поставщиком в течение 10 (десяти) рабочих дней с даты получения соответст</w:t>
      </w:r>
      <w:r>
        <w:rPr>
          <w:bCs/>
          <w:sz w:val="24"/>
          <w:szCs w:val="24"/>
        </w:rPr>
        <w:t>вующего письменного требования Покупателя. Покупатель вправе предъявить требование об уплате штрафа вне зависимости от направления уведомления об отказе от Договора (исполнения Договора), предусмотренного пунктом 10.3 Договора.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Покупатель вправе приостанов</w:t>
      </w:r>
      <w:r>
        <w:rPr>
          <w:bCs/>
          <w:sz w:val="24"/>
          <w:szCs w:val="24"/>
        </w:rPr>
        <w:t>ить осуществление любых платежей по Договору, причитающихся Поставщику, независимо от наличия оснований и наступления сроков таких платежей, до уплаты Поставщиком штрафа, предусмотренного пунктом 10.4 Договора. При этом Покупатель не будет считаться просро</w:t>
      </w:r>
      <w:r>
        <w:rPr>
          <w:bCs/>
          <w:sz w:val="24"/>
          <w:szCs w:val="24"/>
        </w:rPr>
        <w:t>чившим и / или нарушившим свои обязательства по Договору.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Независимо от других положений Договора, положения пунктов 10.4, 10.5 Договора продолжают действовать в течение 4 (четырех) лет после его прекращения (расторжения) или исполнения.</w:t>
      </w:r>
    </w:p>
    <w:p w:rsidR="00FC6EE2" w:rsidRDefault="00FC6EE2">
      <w:pPr>
        <w:shd w:val="clear" w:color="auto" w:fill="FFFFFF"/>
        <w:tabs>
          <w:tab w:val="left" w:pos="1134"/>
        </w:tabs>
        <w:ind w:firstLine="709"/>
        <w:jc w:val="both"/>
        <w:rPr>
          <w:bCs/>
          <w:sz w:val="24"/>
          <w:szCs w:val="24"/>
        </w:rPr>
      </w:pPr>
    </w:p>
    <w:p w:rsidR="00FC6EE2" w:rsidRDefault="00300876">
      <w:pPr>
        <w:pStyle w:val="afe"/>
        <w:widowControl/>
        <w:numPr>
          <w:ilvl w:val="0"/>
          <w:numId w:val="2"/>
        </w:numPr>
        <w:shd w:val="clear" w:color="auto" w:fill="FFFFFF"/>
        <w:tabs>
          <w:tab w:val="left" w:pos="426"/>
          <w:tab w:val="left" w:pos="567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Заверения</w:t>
      </w:r>
      <w:r>
        <w:rPr>
          <w:b/>
          <w:sz w:val="24"/>
          <w:szCs w:val="24"/>
        </w:rPr>
        <w:t xml:space="preserve"> Сторон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Каждая</w:t>
      </w:r>
      <w:r>
        <w:rPr>
          <w:sz w:val="24"/>
          <w:szCs w:val="24"/>
        </w:rPr>
        <w:t xml:space="preserve"> из Сторон заявляет и подтверждает другой Стороне, что: </w:t>
      </w:r>
    </w:p>
    <w:p w:rsidR="00FC6EE2" w:rsidRDefault="00300876">
      <w:pPr>
        <w:pStyle w:val="afe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является юридическим лицом, надлежащим образом учрежденным </w:t>
      </w:r>
      <w:r>
        <w:rPr>
          <w:sz w:val="24"/>
          <w:szCs w:val="24"/>
        </w:rPr>
        <w:br/>
        <w:t>и правомерно осуществляющим свою деятельность в соответствии с законодательством Российской Федерации;</w:t>
      </w:r>
    </w:p>
    <w:p w:rsidR="00FC6EE2" w:rsidRDefault="00300876">
      <w:pPr>
        <w:pStyle w:val="afe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 обладает полной правос</w:t>
      </w:r>
      <w:r>
        <w:rPr>
          <w:sz w:val="24"/>
          <w:szCs w:val="24"/>
        </w:rPr>
        <w:t xml:space="preserve">пособностью на заключение Договора </w:t>
      </w:r>
      <w:r>
        <w:rPr>
          <w:sz w:val="24"/>
          <w:szCs w:val="24"/>
        </w:rPr>
        <w:br/>
        <w:t>и исполнение всех своих обязательств, возникающих из Договора или в связи с ним;</w:t>
      </w:r>
    </w:p>
    <w:p w:rsidR="00FC6EE2" w:rsidRDefault="00300876">
      <w:pPr>
        <w:pStyle w:val="afe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она получила все корпоративные одобрения Договора органами управления </w:t>
      </w:r>
      <w:r>
        <w:rPr>
          <w:sz w:val="24"/>
          <w:szCs w:val="24"/>
        </w:rPr>
        <w:br/>
        <w:t xml:space="preserve">по основаниям, установленным законодательством Российской Федерации </w:t>
      </w:r>
      <w:r>
        <w:rPr>
          <w:sz w:val="24"/>
          <w:szCs w:val="24"/>
        </w:rPr>
        <w:t xml:space="preserve">и / или учредительными документами такой Стороны, а также согласования и разрешения органов </w:t>
      </w:r>
      <w:r>
        <w:rPr>
          <w:sz w:val="24"/>
          <w:szCs w:val="24"/>
        </w:rPr>
        <w:br/>
        <w:t>и иных лиц, необходимые для заключения и исполнения Договора;</w:t>
      </w:r>
    </w:p>
    <w:p w:rsidR="00FC6EE2" w:rsidRDefault="00300876">
      <w:pPr>
        <w:pStyle w:val="afe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лица, подписывающие от имени Сторон Договор, надлежащим образом уполномочены на его подписание;</w:t>
      </w:r>
    </w:p>
    <w:p w:rsidR="00FC6EE2" w:rsidRDefault="00300876">
      <w:pPr>
        <w:pStyle w:val="afe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 р</w:t>
      </w:r>
      <w:r>
        <w:rPr>
          <w:sz w:val="24"/>
          <w:szCs w:val="24"/>
        </w:rPr>
        <w:t xml:space="preserve">асполагает ресурсами, необходимыми и достаточными для своевременного и надлежащего исполнения обязательств, возникающих из Договора </w:t>
      </w:r>
      <w:r>
        <w:rPr>
          <w:sz w:val="24"/>
          <w:szCs w:val="24"/>
        </w:rPr>
        <w:br/>
        <w:t xml:space="preserve">или в связи с ним. 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заявляет и заверяет Покупателя в том, что на момент заключения Договора:</w:t>
      </w:r>
    </w:p>
    <w:p w:rsidR="00FC6EE2" w:rsidRDefault="00300876">
      <w:pPr>
        <w:pStyle w:val="afe"/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учредителем / учреди</w:t>
      </w:r>
      <w:r>
        <w:rPr>
          <w:sz w:val="24"/>
          <w:szCs w:val="24"/>
        </w:rPr>
        <w:t>телями Поставщика являются лица, не являющиеся массовыми учредителем / учредителями;</w:t>
      </w:r>
    </w:p>
    <w:p w:rsidR="00FC6EE2" w:rsidRDefault="00300876">
      <w:pPr>
        <w:pStyle w:val="afe"/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руководителем Поставщика является лицо, не являющееся массовым руководителем;</w:t>
      </w:r>
    </w:p>
    <w:p w:rsidR="00FC6EE2" w:rsidRDefault="00300876">
      <w:pPr>
        <w:pStyle w:val="afe"/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фактически находится по адресу, указанному в Едином государственном реестре юридических лиц; </w:t>
      </w:r>
    </w:p>
    <w:p w:rsidR="00FC6EE2" w:rsidRDefault="00300876">
      <w:pPr>
        <w:pStyle w:val="afe"/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уплачивает налоги и сборы </w:t>
      </w:r>
      <w:r>
        <w:rPr>
          <w:sz w:val="24"/>
          <w:szCs w:val="24"/>
        </w:rPr>
        <w:br/>
        <w:t>в соответствии с законодательством Российской Федерации;</w:t>
      </w:r>
    </w:p>
    <w:p w:rsidR="00FC6EE2" w:rsidRDefault="00300876">
      <w:pPr>
        <w:pStyle w:val="afe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не находится в процедуре несостоятельности (банкротства) </w:t>
      </w:r>
      <w:r>
        <w:rPr>
          <w:sz w:val="24"/>
          <w:szCs w:val="24"/>
        </w:rPr>
        <w:br/>
        <w:t>в соответствии с законодательством Российской Федерации; отсутствуют любые обстоятельства, включая, но не ограничиваясь: решения судов различных юрисдикций, решения органов государственной</w:t>
      </w:r>
      <w:r>
        <w:rPr>
          <w:sz w:val="24"/>
          <w:szCs w:val="24"/>
        </w:rPr>
        <w:t xml:space="preserve"> власти и должностных лиц, иные обстоятельства способные повлиять на возможность Поставщика должным образом исполнять обязательства, возникающие из Договора или в связи с ним;</w:t>
      </w:r>
    </w:p>
    <w:p w:rsidR="00FC6EE2" w:rsidRDefault="00300876">
      <w:pPr>
        <w:pStyle w:val="afe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тщательно изучил всю информацию, связанную с Договором, </w:t>
      </w:r>
      <w:r>
        <w:rPr>
          <w:sz w:val="24"/>
          <w:szCs w:val="24"/>
        </w:rPr>
        <w:br/>
        <w:t>в том числе п</w:t>
      </w:r>
      <w:r>
        <w:rPr>
          <w:sz w:val="24"/>
          <w:szCs w:val="24"/>
        </w:rPr>
        <w:t>о вопросам, влияющим на сроки, стоимость и качество Товара, полностью ознакомлен со всеми условиями поставки Товара, и принимает на себя все расходы, риски и трудности исполнения обязательств, возникающих из Договора или в связи с ним;</w:t>
      </w:r>
    </w:p>
    <w:p w:rsidR="00FC6EE2" w:rsidRDefault="00300876">
      <w:pPr>
        <w:pStyle w:val="afe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своевремен</w:t>
      </w:r>
      <w:r>
        <w:rPr>
          <w:sz w:val="24"/>
          <w:szCs w:val="24"/>
        </w:rPr>
        <w:t xml:space="preserve">но и в полном объеме в соответствии </w:t>
      </w:r>
      <w:r>
        <w:rPr>
          <w:sz w:val="24"/>
          <w:szCs w:val="24"/>
        </w:rPr>
        <w:br/>
        <w:t>с законодательством Российской Федерации намерен отражать все финансово-хозяйственные операции, связанные с исполнением Договора;</w:t>
      </w:r>
    </w:p>
    <w:p w:rsidR="00FC6EE2" w:rsidRDefault="00300876">
      <w:pPr>
        <w:pStyle w:val="afe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вся информация, предоставленная Покупателю, является достоверной, полной </w:t>
      </w:r>
      <w:r>
        <w:rPr>
          <w:sz w:val="24"/>
          <w:szCs w:val="24"/>
        </w:rPr>
        <w:br/>
        <w:t>и точной, и Пос</w:t>
      </w:r>
      <w:r>
        <w:rPr>
          <w:sz w:val="24"/>
          <w:szCs w:val="24"/>
        </w:rPr>
        <w:t xml:space="preserve">тавщик не скрыл никаких обстоятельств, которые при их обнаружении могли </w:t>
      </w:r>
      <w:r>
        <w:rPr>
          <w:sz w:val="24"/>
          <w:szCs w:val="24"/>
        </w:rPr>
        <w:br/>
        <w:t>бы негативно повлиять на решение Покупателя заключить Договор на указанных в нем условиях.</w:t>
      </w:r>
    </w:p>
    <w:p w:rsidR="00FC6EE2" w:rsidRDefault="00300876">
      <w:pPr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заключении и исполнении Договора каждая Сторона полагается </w:t>
      </w:r>
      <w:r>
        <w:rPr>
          <w:sz w:val="24"/>
          <w:szCs w:val="24"/>
        </w:rPr>
        <w:br/>
        <w:t>на достоверность, точность и</w:t>
      </w:r>
      <w:r>
        <w:rPr>
          <w:sz w:val="24"/>
          <w:szCs w:val="24"/>
        </w:rPr>
        <w:t xml:space="preserve"> полноту заверений другой Стороны, изложенных в настоящем разделе Договора. 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>при заключении Договора предоставил Покупателю недостоверные заверения о любом из указанных в настоящем разделе Договора обстоятельств, имеющих существенн</w:t>
      </w:r>
      <w:r>
        <w:rPr>
          <w:sz w:val="24"/>
          <w:szCs w:val="24"/>
        </w:rPr>
        <w:t xml:space="preserve">ое значение для заключения и исполнения Договора,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обязан </w:t>
      </w:r>
      <w:r>
        <w:rPr>
          <w:sz w:val="24"/>
          <w:szCs w:val="24"/>
        </w:rPr>
        <w:br/>
        <w:t>по письменному требованию Покупателя уплатить последнему штраф в размере 5 (пяти) процентов от Цены Договора, указанной в пункте 2.1 Договора.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Недостоверность, неточность или неполнота люб</w:t>
      </w:r>
      <w:r>
        <w:rPr>
          <w:sz w:val="24"/>
          <w:szCs w:val="24"/>
        </w:rPr>
        <w:t xml:space="preserve">ых указанных в настоящем разделе Договора обстоятельств в значительной степени лишает получившую указанные заверения Сторону того, на что она была вправе рассчитывать при заключении Договора, и </w:t>
      </w:r>
      <w:r>
        <w:rPr>
          <w:sz w:val="24"/>
          <w:szCs w:val="24"/>
        </w:rPr>
        <w:lastRenderedPageBreak/>
        <w:t>дает ей право на односторонний отказ от Договора без возмещени</w:t>
      </w:r>
      <w:r>
        <w:rPr>
          <w:sz w:val="24"/>
          <w:szCs w:val="24"/>
        </w:rPr>
        <w:t>я другой Стороне каких-либо убытков, причиненных отказом от Договора (исполнения Договора).</w:t>
      </w:r>
    </w:p>
    <w:p w:rsidR="00FC6EE2" w:rsidRDefault="00FC6EE2">
      <w:pPr>
        <w:pStyle w:val="afe"/>
        <w:widowControl/>
        <w:shd w:val="clear" w:color="auto" w:fill="FFFFFF"/>
        <w:tabs>
          <w:tab w:val="left" w:pos="1134"/>
          <w:tab w:val="left" w:pos="1418"/>
        </w:tabs>
        <w:ind w:left="0"/>
        <w:jc w:val="both"/>
        <w:rPr>
          <w:sz w:val="24"/>
          <w:szCs w:val="24"/>
        </w:rPr>
      </w:pPr>
    </w:p>
    <w:p w:rsidR="00FC6EE2" w:rsidRDefault="00300876">
      <w:pPr>
        <w:pStyle w:val="afe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>
        <w:rPr>
          <w:b/>
          <w:sz w:val="24"/>
          <w:szCs w:val="24"/>
        </w:rPr>
        <w:t>рекращение (расторжение) Договора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может быть прекращен (расторгнут) по соглашению Сторон. Сторона, имеющая намерение расторгнуть Договор, направляет </w:t>
      </w:r>
      <w:r>
        <w:rPr>
          <w:sz w:val="24"/>
          <w:szCs w:val="24"/>
        </w:rPr>
        <w:t xml:space="preserve">письменное уведомление об этом другой Стороне в порядке, предусмотренном пунктом 13.7 Договора, с приложением подписанного соглашения о расторжении Договора. Уведомление должно быть рассмотрено Стороной-получателем в течение 30 (тридцати) календарных дней </w:t>
      </w:r>
      <w:r>
        <w:rPr>
          <w:sz w:val="24"/>
          <w:szCs w:val="24"/>
        </w:rPr>
        <w:t>со дня его получения.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существенного нарушения Договора Поставщиком Покупатель вправе </w:t>
      </w:r>
      <w:r>
        <w:rPr>
          <w:sz w:val="24"/>
          <w:szCs w:val="24"/>
        </w:rPr>
        <w:br/>
        <w:t>в одностороннем внесудебном порядке отказаться от Договора и потребовать полного возмещения Поставщиком убытков, причиненных отказом от Договора (исполнения Дого</w:t>
      </w:r>
      <w:r>
        <w:rPr>
          <w:sz w:val="24"/>
          <w:szCs w:val="24"/>
        </w:rPr>
        <w:t>вора).</w:t>
      </w:r>
    </w:p>
    <w:p w:rsidR="00FC6EE2" w:rsidRDefault="00300876">
      <w:pPr>
        <w:pStyle w:val="afe"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одновременно с уведомлением об отказе от Договора (исполнения Договора) направляет Поставщику письменное требование о возмещении убытков с приложением расчета суммы убытков. Поставщик обязан возместить Покупателю убытки не позднее 15 (пят</w:t>
      </w:r>
      <w:r>
        <w:rPr>
          <w:sz w:val="24"/>
          <w:szCs w:val="24"/>
        </w:rPr>
        <w:t>надцати) календарных дней с момента получения расчета суммы убытков от Покупателя.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Стороны установили, что существенным нарушением Договора Поставщиком является:</w:t>
      </w:r>
    </w:p>
    <w:p w:rsidR="00FC6EE2" w:rsidRDefault="00300876">
      <w:pPr>
        <w:pStyle w:val="afe"/>
        <w:widowControl/>
        <w:numPr>
          <w:ilvl w:val="0"/>
          <w:numId w:val="6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нарушение Поставщиком общего срока поставки Товара по Договору, а также промежуточных сроков п</w:t>
      </w:r>
      <w:r>
        <w:rPr>
          <w:sz w:val="24"/>
          <w:szCs w:val="24"/>
        </w:rPr>
        <w:t>оставки Товара, установленных Договором, более чем на 60 (шестьдесят) календарных дней по причинам, не зависящим от Покупателя;</w:t>
      </w:r>
    </w:p>
    <w:p w:rsidR="00FC6EE2" w:rsidRDefault="00300876">
      <w:pPr>
        <w:pStyle w:val="afe"/>
        <w:widowControl/>
        <w:numPr>
          <w:ilvl w:val="0"/>
          <w:numId w:val="6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несоблюдение Поставщиком требований к качеству Товара, если исправление выявленных Покупателем недостатков (дефектов) Товара, вл</w:t>
      </w:r>
      <w:r>
        <w:rPr>
          <w:sz w:val="24"/>
          <w:szCs w:val="24"/>
        </w:rPr>
        <w:t>ечет нарушение сроков поставки Товара, более чем на 60 (шестьдесят) календарных дней либо такие недостатки (дефекты) являются неустранимыми;</w:t>
      </w:r>
    </w:p>
    <w:p w:rsidR="00FC6EE2" w:rsidRDefault="00300876">
      <w:pPr>
        <w:pStyle w:val="afe"/>
        <w:widowControl/>
        <w:numPr>
          <w:ilvl w:val="0"/>
          <w:numId w:val="6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наложение ареста на имущество Поставщика, введение арбитражным судом процедуры несостоятельности (банкротства) в от</w:t>
      </w:r>
      <w:r>
        <w:rPr>
          <w:sz w:val="24"/>
          <w:szCs w:val="24"/>
        </w:rPr>
        <w:t>ношении Поставщика;</w:t>
      </w:r>
    </w:p>
    <w:p w:rsidR="00FC6EE2" w:rsidRDefault="00300876">
      <w:pPr>
        <w:pStyle w:val="afe"/>
        <w:widowControl/>
        <w:numPr>
          <w:ilvl w:val="0"/>
          <w:numId w:val="6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нарушение более чем на 30 (тридцать) календарных дней сроков предоставления документов, подтверждающих обеспечение обязательств по возврату аванса и иных платежей по Договору, отказ в предоставлении Покупателю таких документов;</w:t>
      </w:r>
    </w:p>
    <w:p w:rsidR="00FC6EE2" w:rsidRDefault="00300876">
      <w:pPr>
        <w:pStyle w:val="afe"/>
        <w:widowControl/>
        <w:numPr>
          <w:ilvl w:val="0"/>
          <w:numId w:val="6"/>
        </w:numPr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</w:t>
      </w:r>
      <w:r>
        <w:rPr>
          <w:sz w:val="24"/>
          <w:szCs w:val="24"/>
        </w:rPr>
        <w:t>ение в ходе исполнения Договора фактов несоответствия Поставщика установленным документацией о закупке требованиям к участникам закупки и / или предоставления недостоверной информации о своем соответствии таким требованиям, а также недостоверности, неточно</w:t>
      </w:r>
      <w:r>
        <w:rPr>
          <w:sz w:val="24"/>
          <w:szCs w:val="24"/>
        </w:rPr>
        <w:t xml:space="preserve">сти или неполноты заверений Поставщика </w:t>
      </w:r>
      <w:r>
        <w:rPr>
          <w:sz w:val="24"/>
          <w:szCs w:val="24"/>
        </w:rPr>
        <w:br/>
        <w:t>об обстоятельствах, указанных в разделе 11 Договора, и имеющих существенное значение для его заключения и исполнения.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отказа Покупателя от Договора в случаях, предусмотренных пунктами 12.2, 12.3 Договора, по</w:t>
      </w:r>
      <w:r>
        <w:rPr>
          <w:sz w:val="24"/>
          <w:szCs w:val="24"/>
        </w:rPr>
        <w:t xml:space="preserve">следний считается прекращенным (расторгнутым) со дня, следующего за днем получения Поставщиком уведомления Покупателя об отказе от Договора (исполнения Договора). 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даты прекращения (расторжения) Договора Поставщик обязан прекратить поставку Товара.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п</w:t>
      </w:r>
      <w:r>
        <w:rPr>
          <w:sz w:val="24"/>
          <w:szCs w:val="24"/>
        </w:rPr>
        <w:t xml:space="preserve">рекращении (расторжении) Договора по основаниям, указанным </w:t>
      </w:r>
      <w:r>
        <w:rPr>
          <w:sz w:val="24"/>
          <w:szCs w:val="24"/>
        </w:rPr>
        <w:br/>
        <w:t>в настоящем разделе Договора, все обязательства Сторон по Договору считаются прекратившимися, за исключением обязательств по незавершенным расчетам, гарантийных обязательств Поставщика в соответст</w:t>
      </w:r>
      <w:r>
        <w:rPr>
          <w:sz w:val="24"/>
          <w:szCs w:val="24"/>
        </w:rPr>
        <w:t xml:space="preserve">вии с разделом 4 Договора, а также обязательств </w:t>
      </w:r>
      <w:r>
        <w:rPr>
          <w:sz w:val="24"/>
          <w:szCs w:val="24"/>
        </w:rPr>
        <w:lastRenderedPageBreak/>
        <w:t>Поставщика по оплате неустойки, штрафов, возмещению убытков в случаях и размерах, предусмотренных Договором.</w:t>
      </w:r>
    </w:p>
    <w:p w:rsidR="00FC6EE2" w:rsidRDefault="00FC6EE2">
      <w:pPr>
        <w:pStyle w:val="afe"/>
        <w:widowControl/>
        <w:shd w:val="clear" w:color="auto" w:fill="FFFFFF"/>
        <w:tabs>
          <w:tab w:val="left" w:pos="1134"/>
        </w:tabs>
        <w:ind w:left="0"/>
        <w:jc w:val="both"/>
        <w:rPr>
          <w:sz w:val="24"/>
          <w:szCs w:val="24"/>
        </w:rPr>
      </w:pPr>
    </w:p>
    <w:p w:rsidR="00FC6EE2" w:rsidRDefault="00300876">
      <w:pPr>
        <w:pStyle w:val="afe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вступает в силу с даты его подписания Сторонами и действует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до полного исполнения ими принятых на себя обязательств. </w:t>
      </w:r>
      <w:r>
        <w:rPr>
          <w:sz w:val="24"/>
          <w:szCs w:val="24"/>
          <w:highlight w:val="lightGray"/>
        </w:rPr>
        <w:t xml:space="preserve">В соответствии с пунктом 2 статьи 425 ГК РФ, условия Договора применяются к отношениям Сторон, возникшим </w:t>
      </w:r>
      <w:r>
        <w:rPr>
          <w:sz w:val="24"/>
          <w:szCs w:val="24"/>
          <w:highlight w:val="lightGray"/>
        </w:rPr>
        <w:br/>
        <w:t>с __________</w:t>
      </w:r>
      <w:r>
        <w:rPr>
          <w:sz w:val="24"/>
          <w:szCs w:val="24"/>
        </w:rPr>
        <w:t>.</w:t>
      </w:r>
    </w:p>
    <w:p w:rsidR="00FC6EE2" w:rsidRDefault="00300876">
      <w:pPr>
        <w:widowControl/>
        <w:numPr>
          <w:ilvl w:val="1"/>
          <w:numId w:val="2"/>
        </w:numPr>
        <w:snapToGrid w:val="0"/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 xml:space="preserve">Договор заключается в электронной форме с использованием программно-аппаратных </w:t>
      </w:r>
      <w:r>
        <w:rPr>
          <w:sz w:val="24"/>
          <w:szCs w:val="24"/>
          <w:highlight w:val="lightGray"/>
        </w:rPr>
        <w:t xml:space="preserve">средств электронной площадки путем его подписания усиленными квалифицированными электронными подписями (далее – УКЭП) уполномоченных представителей Сторон. </w:t>
      </w:r>
    </w:p>
    <w:p w:rsidR="00FC6EE2" w:rsidRDefault="00300876">
      <w:pPr>
        <w:widowControl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  <w:highlight w:val="lightGray"/>
        </w:rPr>
        <w:t>Договор, подписанный с использованием УКЭП, признается электронным документом, равнозначным докумен</w:t>
      </w:r>
      <w:r>
        <w:rPr>
          <w:sz w:val="24"/>
          <w:szCs w:val="24"/>
          <w:highlight w:val="lightGray"/>
        </w:rPr>
        <w:t>ту на бумажном носителе, подписанным собственноручными подписями уполномоченных представителей Сторон.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изменения и дополнения к Договору действительны при условии, что они совершены в письменной форме в виде единого документа и подписаны уполномоченным</w:t>
      </w:r>
      <w:r>
        <w:rPr>
          <w:sz w:val="24"/>
          <w:szCs w:val="24"/>
        </w:rPr>
        <w:t xml:space="preserve">и представителями Сторон, за исключением случаев изменения реквизитов Сторон, предусмотренных пунктом 13.7 Договора. 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случае наличия любых расхождений между содержанием Договора </w:t>
      </w:r>
      <w:r>
        <w:rPr>
          <w:sz w:val="24"/>
          <w:szCs w:val="24"/>
        </w:rPr>
        <w:br/>
        <w:t>и приложений к нему, приоритет имеет текст Договора.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Обмен информацией между Сторонами по любым вопросам, связанным </w:t>
      </w:r>
      <w:r>
        <w:rPr>
          <w:sz w:val="24"/>
          <w:szCs w:val="24"/>
        </w:rPr>
        <w:br/>
        <w:t>с исполнением Договора, включая уведомления и иные сообщения, осуществляется т</w:t>
      </w:r>
      <w:r>
        <w:rPr>
          <w:sz w:val="24"/>
          <w:szCs w:val="24"/>
        </w:rPr>
        <w:t xml:space="preserve">олько </w:t>
      </w:r>
      <w:r>
        <w:rPr>
          <w:sz w:val="24"/>
          <w:szCs w:val="24"/>
        </w:rPr>
        <w:br/>
        <w:t>в письменной форме в порядке, предусмотренном пунктом 13.8 Договора. Использование средств электронной связи не допускается, за исключением случаев оперативного обмена информацией, которая не влечет возникновения, изменения либо прекращения гражданс</w:t>
      </w:r>
      <w:r>
        <w:rPr>
          <w:sz w:val="24"/>
          <w:szCs w:val="24"/>
        </w:rPr>
        <w:t>ких прав и обязанностей Стороны.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bookmarkStart w:id="9" w:name="_Ref361338004"/>
      <w:r>
        <w:rPr>
          <w:sz w:val="24"/>
          <w:szCs w:val="24"/>
        </w:rPr>
        <w:t>Стороны обязуются уведомлять друг друга об изменении адреса и / или реквизитов, указанных в разделе 15 Договора, не позднее 3 (трех) рабочих дней после такого изменения в порядке, установленном пунктом 13.8 Договора.</w:t>
      </w:r>
      <w:bookmarkEnd w:id="9"/>
      <w:r>
        <w:rPr>
          <w:sz w:val="24"/>
          <w:szCs w:val="24"/>
        </w:rPr>
        <w:t xml:space="preserve"> </w:t>
      </w:r>
    </w:p>
    <w:p w:rsidR="00FC6EE2" w:rsidRDefault="00300876">
      <w:pPr>
        <w:pStyle w:val="afe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Письма, уведомления и / или сообщения направляются Стороне</w:t>
      </w:r>
      <w:r>
        <w:rPr>
          <w:bCs/>
          <w:sz w:val="24"/>
          <w:szCs w:val="24"/>
        </w:rPr>
        <w:t>-</w:t>
      </w:r>
      <w:r>
        <w:rPr>
          <w:sz w:val="24"/>
          <w:szCs w:val="24"/>
        </w:rPr>
        <w:t>получателю по адресу ее места нахождения, указанному в разделе 15 Договора, или в ранее полученном уведомлении Стороны об изменении адреса, одним из следующих способов, при этом документ</w:t>
      </w:r>
      <w:r>
        <w:rPr>
          <w:bCs/>
          <w:sz w:val="24"/>
          <w:szCs w:val="24"/>
        </w:rPr>
        <w:t xml:space="preserve"> будет считаться полученным</w:t>
      </w:r>
      <w:r>
        <w:rPr>
          <w:sz w:val="24"/>
          <w:szCs w:val="24"/>
        </w:rPr>
        <w:t xml:space="preserve">: </w:t>
      </w:r>
    </w:p>
    <w:p w:rsidR="00FC6EE2" w:rsidRDefault="00300876">
      <w:pPr>
        <w:pStyle w:val="afe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Заказным почтовым отправлением с уведомлением о вручении – </w:t>
      </w:r>
      <w:r>
        <w:rPr>
          <w:sz w:val="24"/>
          <w:szCs w:val="24"/>
        </w:rPr>
        <w:t>в дату фактического вручения почтового отправления, либо в день удостоверения работником почтовой службы факта отказа от принятия такого почтового отправления адресато</w:t>
      </w:r>
      <w:r>
        <w:rPr>
          <w:sz w:val="24"/>
          <w:szCs w:val="24"/>
        </w:rPr>
        <w:t>м / факта отсутствия адресата по указанному адресу;</w:t>
      </w:r>
    </w:p>
    <w:p w:rsidR="00FC6EE2" w:rsidRDefault="00300876">
      <w:pPr>
        <w:pStyle w:val="afe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Доставкой лично или курьером Стороны-отправителя – в дату и время фактического приема уведомления Стороной-получателем с отметкой о получении</w:t>
      </w:r>
      <w:r>
        <w:rPr>
          <w:sz w:val="24"/>
          <w:szCs w:val="24"/>
        </w:rPr>
        <w:t xml:space="preserve">; </w:t>
      </w:r>
    </w:p>
    <w:p w:rsidR="00FC6EE2" w:rsidRDefault="00300876">
      <w:pPr>
        <w:pStyle w:val="afe"/>
        <w:numPr>
          <w:ilvl w:val="2"/>
          <w:numId w:val="2"/>
        </w:numPr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Посредством электронной почты (</w:t>
      </w:r>
      <w:r>
        <w:rPr>
          <w:bCs/>
          <w:sz w:val="24"/>
          <w:szCs w:val="24"/>
          <w:lang w:val="en-US"/>
        </w:rPr>
        <w:t>e</w:t>
      </w:r>
      <w:r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en-US"/>
        </w:rPr>
        <w:t>mail</w:t>
      </w:r>
      <w:r>
        <w:rPr>
          <w:bCs/>
          <w:sz w:val="24"/>
          <w:szCs w:val="24"/>
        </w:rPr>
        <w:t xml:space="preserve">) – в дату направления </w:t>
      </w:r>
      <w:r>
        <w:rPr>
          <w:bCs/>
          <w:sz w:val="24"/>
          <w:szCs w:val="24"/>
        </w:rPr>
        <w:t>электронного сообщения, зафиксированную на почтовом сервере отправителя.</w:t>
      </w:r>
    </w:p>
    <w:p w:rsidR="00FC6EE2" w:rsidRDefault="00300876">
      <w:pPr>
        <w:pStyle w:val="afe"/>
        <w:shd w:val="clear" w:color="auto" w:fill="FFFFFF"/>
        <w:tabs>
          <w:tab w:val="left" w:pos="0"/>
          <w:tab w:val="left" w:pos="1418"/>
          <w:tab w:val="left" w:pos="1701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Оригиналы документов, направленные посредством электронной почты, должны не позднее следующего рабочего дня быть направлены Стороной-отправителем способами, указанными в пунктах 13.8.</w:t>
      </w:r>
      <w:r>
        <w:rPr>
          <w:bCs/>
          <w:sz w:val="24"/>
          <w:szCs w:val="24"/>
        </w:rPr>
        <w:t xml:space="preserve">1 – 13.8.2 Договора. </w:t>
      </w:r>
    </w:p>
    <w:p w:rsidR="00FC6EE2" w:rsidRDefault="00300876">
      <w:pPr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Во избежание сомнений, кроме случаев, когда Договором прямо предусмотрено иное, любая задержка в реализации права, предоставленного Стороне законодательством Российской Федерации или Договором, не означает отказ от такого права и не в</w:t>
      </w:r>
      <w:r>
        <w:rPr>
          <w:bCs/>
          <w:sz w:val="24"/>
          <w:szCs w:val="24"/>
        </w:rPr>
        <w:t xml:space="preserve">лечет прекращения возможности реализовать это право в будущем. </w:t>
      </w:r>
    </w:p>
    <w:p w:rsidR="00FC6EE2" w:rsidRDefault="00300876">
      <w:pPr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Уступка (передача), в том числе в залог, прав (требований) к Покупателю по денежным обязательствам, возникшим из Договора, и принадлежащих Поставщику, осуществляется только при условии предвар</w:t>
      </w:r>
      <w:r>
        <w:rPr>
          <w:bCs/>
          <w:sz w:val="24"/>
          <w:szCs w:val="24"/>
        </w:rPr>
        <w:t>ительного письменного согласия Покупателя и оформляется трёхсторонним договором.</w:t>
      </w:r>
    </w:p>
    <w:p w:rsidR="00FC6EE2" w:rsidRDefault="00300876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Уступка (передача) прав (требований) в пользу финансово-кредитных учреждений (факторинг) осуществляется при условии предварительного письменного уведомления Покупателя</w:t>
      </w:r>
      <w:r>
        <w:rPr>
          <w:sz w:val="24"/>
          <w:szCs w:val="24"/>
        </w:rPr>
        <w:t xml:space="preserve">.  </w:t>
      </w:r>
    </w:p>
    <w:p w:rsidR="00FC6EE2" w:rsidRDefault="00300876">
      <w:pPr>
        <w:pStyle w:val="afe"/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 в</w:t>
      </w:r>
      <w:r>
        <w:rPr>
          <w:sz w:val="24"/>
          <w:szCs w:val="24"/>
        </w:rPr>
        <w:t xml:space="preserve">сем остальном, что не урегулировано Договором, Стороны руководствуются законодательством Российской Федерации. </w:t>
      </w:r>
    </w:p>
    <w:p w:rsidR="00FC6EE2" w:rsidRDefault="00FC6EE2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FC6EE2" w:rsidRDefault="00300876">
      <w:pPr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Список приложений </w:t>
      </w:r>
    </w:p>
    <w:p w:rsidR="00FC6EE2" w:rsidRDefault="00300876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bookmarkStart w:id="10" w:name="sub_1"/>
      <w:r>
        <w:rPr>
          <w:rFonts w:eastAsia="Calibri"/>
          <w:sz w:val="24"/>
          <w:szCs w:val="24"/>
          <w:lang w:eastAsia="en-US"/>
        </w:rPr>
        <w:t>Приложение № 1 – Спецификация.</w:t>
      </w:r>
    </w:p>
    <w:p w:rsidR="00FC6EE2" w:rsidRDefault="00300876">
      <w:pPr>
        <w:widowControl/>
        <w:shd w:val="clear" w:color="auto" w:fill="FFFFFF"/>
        <w:tabs>
          <w:tab w:val="left" w:pos="0"/>
          <w:tab w:val="left" w:pos="2694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Приложение № 2 – </w:t>
      </w:r>
      <w:r>
        <w:rPr>
          <w:sz w:val="24"/>
          <w:szCs w:val="24"/>
          <w:lang w:eastAsia="x-none"/>
        </w:rPr>
        <w:t>Технические требования.</w:t>
      </w:r>
      <w:bookmarkEnd w:id="10"/>
    </w:p>
    <w:p w:rsidR="00FC6EE2" w:rsidRDefault="00300876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№ 3 </w:t>
      </w:r>
      <w:r>
        <w:rPr>
          <w:rFonts w:eastAsia="Calibri"/>
          <w:sz w:val="24"/>
          <w:szCs w:val="24"/>
          <w:lang w:eastAsia="en-US"/>
        </w:rPr>
        <w:t>–</w:t>
      </w:r>
      <w:r>
        <w:rPr>
          <w:bCs/>
          <w:sz w:val="24"/>
          <w:szCs w:val="24"/>
        </w:rPr>
        <w:t xml:space="preserve"> Размер ответственности Поставщика за нарушения пропускного и </w:t>
      </w:r>
      <w:proofErr w:type="spellStart"/>
      <w:r>
        <w:rPr>
          <w:bCs/>
          <w:sz w:val="24"/>
          <w:szCs w:val="24"/>
        </w:rPr>
        <w:t>внутриобъектового</w:t>
      </w:r>
      <w:proofErr w:type="spellEnd"/>
      <w:r>
        <w:rPr>
          <w:bCs/>
          <w:sz w:val="24"/>
          <w:szCs w:val="24"/>
        </w:rPr>
        <w:t xml:space="preserve"> режима, требований охраны труда, пожарной и промышленной безопасности.</w:t>
      </w:r>
    </w:p>
    <w:p w:rsidR="00FC6EE2" w:rsidRDefault="00FC6EE2">
      <w:pPr>
        <w:ind w:firstLine="709"/>
        <w:jc w:val="both"/>
        <w:rPr>
          <w:bCs/>
          <w:sz w:val="24"/>
          <w:szCs w:val="24"/>
        </w:rPr>
      </w:pPr>
    </w:p>
    <w:p w:rsidR="00FC6EE2" w:rsidRDefault="00300876">
      <w:pPr>
        <w:pStyle w:val="afe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и платежные реквизиты Сторон</w:t>
      </w:r>
    </w:p>
    <w:p w:rsidR="00FC6EE2" w:rsidRDefault="00FC6EE2">
      <w:pPr>
        <w:pStyle w:val="afe"/>
        <w:widowControl/>
        <w:shd w:val="clear" w:color="auto" w:fill="FFFFFF"/>
        <w:tabs>
          <w:tab w:val="left" w:pos="426"/>
        </w:tabs>
        <w:ind w:left="0"/>
        <w:rPr>
          <w:b/>
          <w:bCs/>
          <w:sz w:val="24"/>
          <w:szCs w:val="24"/>
        </w:rPr>
      </w:pPr>
    </w:p>
    <w:tbl>
      <w:tblPr>
        <w:tblW w:w="9890" w:type="dxa"/>
        <w:tblLayout w:type="fixed"/>
        <w:tblLook w:val="01E0" w:firstRow="1" w:lastRow="1" w:firstColumn="1" w:lastColumn="1" w:noHBand="0" w:noVBand="0"/>
      </w:tblPr>
      <w:tblGrid>
        <w:gridCol w:w="4777"/>
        <w:gridCol w:w="151"/>
        <w:gridCol w:w="4635"/>
        <w:gridCol w:w="327"/>
      </w:tblGrid>
      <w:tr w:rsidR="00FC6EE2">
        <w:tc>
          <w:tcPr>
            <w:tcW w:w="4928" w:type="dxa"/>
            <w:gridSpan w:val="2"/>
          </w:tcPr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ПОКУПАТЕЛЬ:</w:t>
            </w:r>
          </w:p>
        </w:tc>
        <w:tc>
          <w:tcPr>
            <w:tcW w:w="4962" w:type="dxa"/>
            <w:gridSpan w:val="2"/>
          </w:tcPr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ПОСТАВЩИК:</w:t>
            </w:r>
          </w:p>
        </w:tc>
      </w:tr>
      <w:tr w:rsidR="00FC6EE2">
        <w:tc>
          <w:tcPr>
            <w:tcW w:w="4928" w:type="dxa"/>
            <w:gridSpan w:val="2"/>
            <w:shd w:val="clear" w:color="auto" w:fill="BFBFBF"/>
          </w:tcPr>
          <w:p w:rsidR="00FC6EE2" w:rsidRDefault="00FC6EE2">
            <w:pPr>
              <w:rPr>
                <w:sz w:val="24"/>
                <w:szCs w:val="24"/>
              </w:rPr>
            </w:pPr>
          </w:p>
          <w:p w:rsidR="00FC6EE2" w:rsidRDefault="003008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Публичное акционерное общество</w:t>
            </w:r>
          </w:p>
          <w:p w:rsidR="00FC6EE2" w:rsidRDefault="003008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«Федеральная гидрогенерирующая компания - РусГидро» (ПАО «РусГидро»)</w:t>
            </w:r>
          </w:p>
          <w:p w:rsidR="00FC6EE2" w:rsidRDefault="00FC6EE2">
            <w:pPr>
              <w:rPr>
                <w:sz w:val="24"/>
                <w:szCs w:val="24"/>
              </w:rPr>
            </w:pP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нахождения: 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Красноярский край, г. Красноярск 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660017, Красноярский край, 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Красноярск, ул. Дубровинского, 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43, стр.1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 1042401810494, 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2460066195 / КПП 997650001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расчетного счета)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банка, в котором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 расчетный счет)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корреспондентско</w:t>
            </w:r>
            <w:r>
              <w:rPr>
                <w:sz w:val="24"/>
                <w:szCs w:val="24"/>
              </w:rPr>
              <w:t>го счета банка)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(БИК банка)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(номер телефона)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факса)</w:t>
            </w:r>
          </w:p>
          <w:p w:rsidR="00FC6EE2" w:rsidRDefault="00FC6EE2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shd w:val="clear" w:color="auto" w:fill="BFBFBF"/>
          </w:tcPr>
          <w:p w:rsidR="00FC6EE2" w:rsidRDefault="00FC6EE2">
            <w:pPr>
              <w:rPr>
                <w:sz w:val="24"/>
                <w:szCs w:val="24"/>
              </w:rPr>
            </w:pPr>
          </w:p>
          <w:p w:rsidR="00FC6EE2" w:rsidRDefault="00FC6EE2">
            <w:pPr>
              <w:rPr>
                <w:sz w:val="24"/>
                <w:szCs w:val="24"/>
              </w:rPr>
            </w:pP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юридического лица)</w:t>
            </w:r>
          </w:p>
          <w:p w:rsidR="00FC6EE2" w:rsidRDefault="00FC6EE2">
            <w:pPr>
              <w:rPr>
                <w:sz w:val="24"/>
                <w:szCs w:val="24"/>
              </w:rPr>
            </w:pP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нахождения: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C6EE2" w:rsidRDefault="00FC6EE2">
            <w:pPr>
              <w:rPr>
                <w:sz w:val="24"/>
                <w:szCs w:val="24"/>
              </w:rPr>
            </w:pPr>
          </w:p>
          <w:p w:rsidR="00FC6EE2" w:rsidRDefault="00FC6EE2">
            <w:pPr>
              <w:rPr>
                <w:sz w:val="24"/>
                <w:szCs w:val="24"/>
              </w:rPr>
            </w:pPr>
          </w:p>
          <w:p w:rsidR="00FC6EE2" w:rsidRDefault="00FC6EE2">
            <w:pPr>
              <w:rPr>
                <w:sz w:val="24"/>
                <w:szCs w:val="24"/>
              </w:rPr>
            </w:pP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адрес: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___________________________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____________ / КПП___________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расчетного счета)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</w:t>
            </w:r>
            <w:r>
              <w:rPr>
                <w:sz w:val="24"/>
                <w:szCs w:val="24"/>
              </w:rPr>
              <w:t>ание банка, в котором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 расчетный счет)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корреспондентского счета банка)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(БИК банка)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(номер телефона)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(номер </w:t>
            </w:r>
            <w:r>
              <w:rPr>
                <w:sz w:val="24"/>
                <w:szCs w:val="24"/>
              </w:rPr>
              <w:t>факса)</w:t>
            </w:r>
          </w:p>
          <w:p w:rsidR="00FC6EE2" w:rsidRDefault="00FC6EE2">
            <w:pPr>
              <w:rPr>
                <w:sz w:val="24"/>
                <w:szCs w:val="24"/>
              </w:rPr>
            </w:pPr>
          </w:p>
        </w:tc>
      </w:tr>
      <w:tr w:rsidR="00FC6EE2">
        <w:tc>
          <w:tcPr>
            <w:tcW w:w="4777" w:type="dxa"/>
          </w:tcPr>
          <w:p w:rsidR="00FC6EE2" w:rsidRDefault="00300876">
            <w:pPr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  <w:highlight w:val="lightGray"/>
              </w:rPr>
              <w:lastRenderedPageBreak/>
              <w:t xml:space="preserve">_______________ / _______________ </w:t>
            </w:r>
          </w:p>
          <w:p w:rsidR="00FC6EE2" w:rsidRDefault="00FC6EE2">
            <w:pPr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4786" w:type="dxa"/>
            <w:gridSpan w:val="2"/>
          </w:tcPr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lightGray"/>
              </w:rPr>
              <w:t>_______________ / _______________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7" w:type="dxa"/>
          </w:tcPr>
          <w:p w:rsidR="00FC6EE2" w:rsidRDefault="00FC6EE2"/>
        </w:tc>
      </w:tr>
    </w:tbl>
    <w:p w:rsidR="00FC6EE2" w:rsidRDefault="00FC6EE2">
      <w:pPr>
        <w:sectPr w:rsidR="00FC6EE2">
          <w:headerReference w:type="default" r:id="rId14"/>
          <w:pgSz w:w="11906" w:h="16838"/>
          <w:pgMar w:top="1134" w:right="851" w:bottom="2268" w:left="1418" w:header="709" w:footer="0" w:gutter="0"/>
          <w:cols w:space="720"/>
          <w:formProt w:val="0"/>
          <w:titlePg/>
          <w:docGrid w:linePitch="360"/>
        </w:sectPr>
      </w:pPr>
    </w:p>
    <w:p w:rsidR="00FC6EE2" w:rsidRDefault="00300876">
      <w:pPr>
        <w:ind w:left="5103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</w:t>
      </w:r>
    </w:p>
    <w:p w:rsidR="00FC6EE2" w:rsidRDefault="00300876">
      <w:pPr>
        <w:ind w:left="5103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FC6EE2" w:rsidRDefault="00300876">
      <w:pPr>
        <w:ind w:left="5103"/>
        <w:rPr>
          <w:sz w:val="22"/>
          <w:szCs w:val="22"/>
        </w:rPr>
      </w:pPr>
      <w:r>
        <w:rPr>
          <w:sz w:val="22"/>
          <w:szCs w:val="22"/>
        </w:rPr>
        <w:t xml:space="preserve">от «____» ________ 20 _ г. № </w:t>
      </w:r>
    </w:p>
    <w:p w:rsidR="00FC6EE2" w:rsidRDefault="00FC6EE2">
      <w:pPr>
        <w:widowControl/>
        <w:jc w:val="right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jc w:val="center"/>
        <w:rPr>
          <w:b/>
          <w:sz w:val="24"/>
          <w:szCs w:val="24"/>
        </w:rPr>
      </w:pPr>
    </w:p>
    <w:p w:rsidR="00FC6EE2" w:rsidRDefault="003008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 </w:t>
      </w:r>
    </w:p>
    <w:p w:rsidR="00FC6EE2" w:rsidRDefault="00FC6EE2">
      <w:pPr>
        <w:jc w:val="center"/>
        <w:rPr>
          <w:b/>
          <w:sz w:val="24"/>
          <w:szCs w:val="24"/>
        </w:rPr>
      </w:pPr>
    </w:p>
    <w:tbl>
      <w:tblPr>
        <w:tblW w:w="5000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450"/>
        <w:gridCol w:w="393"/>
        <w:gridCol w:w="602"/>
        <w:gridCol w:w="611"/>
        <w:gridCol w:w="612"/>
        <w:gridCol w:w="777"/>
        <w:gridCol w:w="722"/>
        <w:gridCol w:w="625"/>
        <w:gridCol w:w="730"/>
        <w:gridCol w:w="689"/>
        <w:gridCol w:w="517"/>
        <w:gridCol w:w="646"/>
        <w:gridCol w:w="552"/>
        <w:gridCol w:w="515"/>
        <w:gridCol w:w="715"/>
        <w:gridCol w:w="471"/>
      </w:tblGrid>
      <w:tr w:rsidR="00FC6EE2">
        <w:trPr>
          <w:trHeight w:val="52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300876">
            <w:pPr>
              <w:jc w:val="center"/>
              <w:rPr>
                <w:bCs/>
              </w:rPr>
            </w:pPr>
            <w:r>
              <w:rPr>
                <w:bCs/>
              </w:rPr>
              <w:t>№ партии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300876">
            <w:pPr>
              <w:jc w:val="center"/>
              <w:rPr>
                <w:bCs/>
              </w:rPr>
            </w:pPr>
            <w:r>
              <w:rPr>
                <w:bCs/>
              </w:rPr>
              <w:t>№ поз.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300876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Товара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jc w:val="center"/>
              <w:rPr>
                <w:bCs/>
              </w:rPr>
            </w:pPr>
          </w:p>
          <w:p w:rsidR="00FC6EE2" w:rsidRDefault="00FC6EE2">
            <w:pPr>
              <w:jc w:val="center"/>
              <w:rPr>
                <w:bCs/>
              </w:rPr>
            </w:pPr>
          </w:p>
          <w:p w:rsidR="00FC6EE2" w:rsidRDefault="00FC6EE2">
            <w:pPr>
              <w:jc w:val="center"/>
              <w:rPr>
                <w:bCs/>
              </w:rPr>
            </w:pPr>
          </w:p>
          <w:p w:rsidR="00FC6EE2" w:rsidRDefault="00FC6EE2">
            <w:pPr>
              <w:jc w:val="center"/>
              <w:rPr>
                <w:bCs/>
              </w:rPr>
            </w:pPr>
          </w:p>
          <w:p w:rsidR="00FC6EE2" w:rsidRDefault="00300876">
            <w:pPr>
              <w:jc w:val="center"/>
              <w:rPr>
                <w:bCs/>
              </w:rPr>
            </w:pPr>
            <w:r>
              <w:rPr>
                <w:bCs/>
              </w:rPr>
              <w:t>Артикул, тип, марка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300876">
            <w:pPr>
              <w:jc w:val="center"/>
              <w:rPr>
                <w:bCs/>
              </w:rPr>
            </w:pPr>
            <w:r>
              <w:rPr>
                <w:bCs/>
              </w:rPr>
              <w:t>Завод изготовитель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jc w:val="center"/>
              <w:rPr>
                <w:bCs/>
              </w:rPr>
            </w:pPr>
          </w:p>
          <w:p w:rsidR="00FC6EE2" w:rsidRDefault="00FC6EE2">
            <w:pPr>
              <w:jc w:val="center"/>
              <w:rPr>
                <w:bCs/>
              </w:rPr>
            </w:pPr>
          </w:p>
          <w:p w:rsidR="00FC6EE2" w:rsidRDefault="00FC6EE2">
            <w:pPr>
              <w:jc w:val="center"/>
              <w:rPr>
                <w:bCs/>
              </w:rPr>
            </w:pPr>
          </w:p>
          <w:p w:rsidR="00FC6EE2" w:rsidRDefault="00FC6EE2">
            <w:pPr>
              <w:jc w:val="center"/>
              <w:rPr>
                <w:bCs/>
              </w:rPr>
            </w:pPr>
          </w:p>
          <w:p w:rsidR="00FC6EE2" w:rsidRDefault="00300876">
            <w:pPr>
              <w:jc w:val="center"/>
              <w:rPr>
                <w:bCs/>
              </w:rPr>
            </w:pPr>
            <w:r>
              <w:rPr>
                <w:bCs/>
              </w:rPr>
              <w:t>Страна происхождения Товара</w:t>
            </w:r>
            <w:r>
              <w:rPr>
                <w:rStyle w:val="af7"/>
                <w:bCs/>
              </w:rPr>
              <w:footnoteReference w:id="1"/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300876">
            <w:pPr>
              <w:jc w:val="center"/>
              <w:rPr>
                <w:bCs/>
              </w:rPr>
            </w:pPr>
            <w:r>
              <w:t>Страна регистрации производителя Товара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300876">
            <w:pPr>
              <w:jc w:val="center"/>
              <w:rPr>
                <w:bCs/>
              </w:rPr>
            </w:pPr>
            <w:r>
              <w:rPr>
                <w:bCs/>
              </w:rPr>
              <w:t>Код ОКПД 2 (с наименованием)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300876">
            <w:pPr>
              <w:jc w:val="center"/>
              <w:rPr>
                <w:bCs/>
              </w:rPr>
            </w:pPr>
            <w:r>
              <w:rPr>
                <w:bCs/>
              </w:rPr>
              <w:t>Единица измерения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jc w:val="center"/>
              <w:rPr>
                <w:bCs/>
              </w:rPr>
            </w:pPr>
          </w:p>
          <w:p w:rsidR="00FC6EE2" w:rsidRDefault="00FC6EE2">
            <w:pPr>
              <w:jc w:val="center"/>
              <w:rPr>
                <w:bCs/>
              </w:rPr>
            </w:pPr>
          </w:p>
          <w:p w:rsidR="00FC6EE2" w:rsidRDefault="00FC6EE2">
            <w:pPr>
              <w:jc w:val="center"/>
              <w:rPr>
                <w:bCs/>
              </w:rPr>
            </w:pPr>
          </w:p>
          <w:p w:rsidR="00FC6EE2" w:rsidRDefault="00FC6EE2">
            <w:pPr>
              <w:jc w:val="center"/>
              <w:rPr>
                <w:b/>
                <w:bCs/>
              </w:rPr>
            </w:pPr>
          </w:p>
          <w:p w:rsidR="00FC6EE2" w:rsidRDefault="00300876">
            <w:pPr>
              <w:jc w:val="center"/>
              <w:rPr>
                <w:bCs/>
              </w:rPr>
            </w:pPr>
            <w:r>
              <w:rPr>
                <w:bCs/>
                <w:highlight w:val="lightGray"/>
              </w:rPr>
              <w:t>Порядковый номер(а) реестровой(</w:t>
            </w:r>
            <w:proofErr w:type="spellStart"/>
            <w:r>
              <w:rPr>
                <w:bCs/>
                <w:highlight w:val="lightGray"/>
              </w:rPr>
              <w:t>ых</w:t>
            </w:r>
            <w:proofErr w:type="spellEnd"/>
            <w:r>
              <w:rPr>
                <w:bCs/>
                <w:highlight w:val="lightGray"/>
              </w:rPr>
              <w:t xml:space="preserve">) </w:t>
            </w:r>
            <w:r>
              <w:rPr>
                <w:bCs/>
                <w:highlight w:val="lightGray"/>
              </w:rPr>
              <w:t>записи(ей)</w:t>
            </w:r>
            <w:r>
              <w:rPr>
                <w:rStyle w:val="af7"/>
                <w:bCs/>
                <w:highlight w:val="lightGray"/>
              </w:rPr>
              <w:footnoteReference w:id="2"/>
            </w:r>
          </w:p>
          <w:p w:rsidR="00FC6EE2" w:rsidRDefault="00FC6EE2">
            <w:pPr>
              <w:jc w:val="center"/>
              <w:rPr>
                <w:bCs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300876">
            <w:pPr>
              <w:jc w:val="center"/>
              <w:rPr>
                <w:bCs/>
              </w:rPr>
            </w:pPr>
            <w:r>
              <w:rPr>
                <w:bCs/>
              </w:rPr>
              <w:t>Количество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300876">
            <w:pPr>
              <w:jc w:val="center"/>
              <w:rPr>
                <w:bCs/>
              </w:rPr>
            </w:pPr>
            <w:r>
              <w:rPr>
                <w:bCs/>
              </w:rPr>
              <w:t>Цена за единицу, руб. без НДС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300876">
            <w:pPr>
              <w:jc w:val="center"/>
              <w:rPr>
                <w:bCs/>
              </w:rPr>
            </w:pPr>
            <w:r>
              <w:rPr>
                <w:bCs/>
              </w:rPr>
              <w:t>Цена, руб. без НДС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300876">
            <w:pPr>
              <w:jc w:val="center"/>
              <w:rPr>
                <w:bCs/>
              </w:rPr>
            </w:pPr>
            <w:r>
              <w:rPr>
                <w:bCs/>
              </w:rPr>
              <w:t>НДС</w:t>
            </w:r>
          </w:p>
          <w:p w:rsidR="00FC6EE2" w:rsidRDefault="00300876">
            <w:pPr>
              <w:jc w:val="center"/>
              <w:rPr>
                <w:bCs/>
              </w:rPr>
            </w:pPr>
            <w:r>
              <w:rPr>
                <w:bCs/>
              </w:rPr>
              <w:t>(___%) руб.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300876">
            <w:pPr>
              <w:jc w:val="center"/>
              <w:rPr>
                <w:bCs/>
              </w:rPr>
            </w:pPr>
            <w:r>
              <w:rPr>
                <w:bCs/>
              </w:rPr>
              <w:t>Стоимость, руб., с НДС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300876">
            <w:pPr>
              <w:jc w:val="center"/>
              <w:rPr>
                <w:bCs/>
              </w:rPr>
            </w:pPr>
            <w:r>
              <w:rPr>
                <w:bCs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 w:rsidR="00FC6EE2">
        <w:trPr>
          <w:trHeight w:val="538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300876">
            <w:pPr>
              <w:jc w:val="center"/>
              <w:rPr>
                <w:bCs/>
                <w:highlight w:val="lightGray"/>
              </w:rPr>
            </w:pPr>
            <w:r>
              <w:rPr>
                <w:bCs/>
                <w:highlight w:val="lightGray"/>
              </w:rPr>
              <w:t>1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300876">
            <w:pPr>
              <w:rPr>
                <w:highlight w:val="lightGray"/>
              </w:rPr>
            </w:pPr>
            <w:r>
              <w:rPr>
                <w:highlight w:val="lightGray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jc w:val="center"/>
              <w:rPr>
                <w:highlight w:val="yellow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jc w:val="center"/>
              <w:rPr>
                <w:highlight w:val="yellow"/>
              </w:rPr>
            </w:pPr>
          </w:p>
        </w:tc>
      </w:tr>
      <w:tr w:rsidR="00FC6EE2">
        <w:trPr>
          <w:trHeight w:val="538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jc w:val="center"/>
              <w:rPr>
                <w:bCs/>
                <w:highlight w:val="lightGray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300876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jc w:val="center"/>
              <w:rPr>
                <w:highlight w:val="yellow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jc w:val="center"/>
              <w:rPr>
                <w:highlight w:val="yellow"/>
              </w:rPr>
            </w:pPr>
          </w:p>
        </w:tc>
      </w:tr>
      <w:tr w:rsidR="00FC6EE2">
        <w:trPr>
          <w:trHeight w:val="62"/>
        </w:trPr>
        <w:tc>
          <w:tcPr>
            <w:tcW w:w="84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300876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 xml:space="preserve">Итого стоимость партии </w:t>
            </w:r>
            <w:r>
              <w:rPr>
                <w:highlight w:val="lightGray"/>
              </w:rPr>
              <w:t>Товара №1</w:t>
            </w:r>
            <w:r>
              <w:t>, руб. с НДС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jc w:val="center"/>
              <w:rPr>
                <w:highlight w:val="yellow"/>
              </w:rPr>
            </w:pPr>
          </w:p>
        </w:tc>
      </w:tr>
      <w:tr w:rsidR="00FC6EE2">
        <w:trPr>
          <w:trHeight w:val="538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300876">
            <w:pPr>
              <w:jc w:val="center"/>
              <w:rPr>
                <w:bCs/>
                <w:highlight w:val="lightGray"/>
              </w:rPr>
            </w:pPr>
            <w:r>
              <w:rPr>
                <w:bCs/>
                <w:highlight w:val="lightGray"/>
              </w:rPr>
              <w:t>2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300876">
            <w:pPr>
              <w:rPr>
                <w:highlight w:val="lightGray"/>
              </w:rPr>
            </w:pPr>
            <w:r>
              <w:rPr>
                <w:highlight w:val="lightGray"/>
              </w:rPr>
              <w:t>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jc w:val="center"/>
              <w:rPr>
                <w:highlight w:val="yellow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jc w:val="center"/>
              <w:rPr>
                <w:highlight w:val="yellow"/>
              </w:rPr>
            </w:pPr>
          </w:p>
        </w:tc>
      </w:tr>
      <w:tr w:rsidR="00FC6EE2">
        <w:trPr>
          <w:trHeight w:val="538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jc w:val="center"/>
              <w:rPr>
                <w:bCs/>
                <w:highlight w:val="lightGray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300876">
            <w:pPr>
              <w:rPr>
                <w:highlight w:val="lightGray"/>
              </w:rPr>
            </w:pPr>
            <w:r>
              <w:rPr>
                <w:highlight w:val="lightGray"/>
              </w:rPr>
              <w:t>4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jc w:val="center"/>
              <w:rPr>
                <w:highlight w:val="yellow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rPr>
                <w:highlight w:val="yellow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jc w:val="center"/>
              <w:rPr>
                <w:highlight w:val="yellow"/>
              </w:rPr>
            </w:pPr>
          </w:p>
        </w:tc>
      </w:tr>
      <w:tr w:rsidR="00FC6EE2">
        <w:trPr>
          <w:trHeight w:val="62"/>
        </w:trPr>
        <w:tc>
          <w:tcPr>
            <w:tcW w:w="84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300876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партии Товара №2</w:t>
            </w:r>
            <w:r>
              <w:t>, руб. с НДС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jc w:val="center"/>
              <w:rPr>
                <w:highlight w:val="yellow"/>
              </w:rPr>
            </w:pPr>
          </w:p>
        </w:tc>
      </w:tr>
      <w:tr w:rsidR="00FC6EE2">
        <w:trPr>
          <w:trHeight w:val="262"/>
        </w:trPr>
        <w:tc>
          <w:tcPr>
            <w:tcW w:w="84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300876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всего Товара (с учетом доставки), руб. с НДС: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EE2" w:rsidRDefault="00FC6EE2">
            <w:pPr>
              <w:jc w:val="center"/>
              <w:rPr>
                <w:highlight w:val="yellow"/>
              </w:rPr>
            </w:pPr>
          </w:p>
        </w:tc>
      </w:tr>
    </w:tbl>
    <w:p w:rsidR="00FC6EE2" w:rsidRDefault="00FC6EE2">
      <w:pPr>
        <w:rPr>
          <w:i/>
          <w:sz w:val="24"/>
          <w:szCs w:val="24"/>
          <w:highlight w:val="yellow"/>
        </w:rPr>
      </w:pPr>
    </w:p>
    <w:p w:rsidR="00FC6EE2" w:rsidRDefault="00300876">
      <w:pPr>
        <w:rPr>
          <w:i/>
          <w:sz w:val="22"/>
          <w:szCs w:val="22"/>
          <w:highlight w:val="lightGray"/>
        </w:rPr>
      </w:pPr>
      <w:r>
        <w:rPr>
          <w:i/>
          <w:sz w:val="22"/>
          <w:szCs w:val="22"/>
          <w:highlight w:val="lightGray"/>
        </w:rPr>
        <w:t xml:space="preserve">1. В спецификацию при необходимости включаются требования к Товару, таре/упаковке, </w:t>
      </w:r>
      <w:r>
        <w:rPr>
          <w:i/>
          <w:sz w:val="22"/>
          <w:szCs w:val="22"/>
          <w:highlight w:val="lightGray"/>
        </w:rPr>
        <w:t>перечень нормативных документов, которым должен соответствовать Товар (ГОСТ, ТУ) и иные сведения, имеющие значение для Договора;</w:t>
      </w:r>
    </w:p>
    <w:p w:rsidR="00FC6EE2" w:rsidRDefault="00300876">
      <w:pPr>
        <w:rPr>
          <w:i/>
          <w:sz w:val="22"/>
          <w:szCs w:val="22"/>
        </w:rPr>
      </w:pPr>
      <w:r>
        <w:rPr>
          <w:i/>
          <w:sz w:val="22"/>
          <w:szCs w:val="22"/>
          <w:highlight w:val="lightGray"/>
        </w:rPr>
        <w:t xml:space="preserve">2. По требованию Покупателя Поставщик обязан представить запрашиваемую информацию/документы, расчеты, обосновывающие стоимость </w:t>
      </w:r>
      <w:r>
        <w:rPr>
          <w:i/>
          <w:sz w:val="22"/>
          <w:szCs w:val="22"/>
          <w:highlight w:val="lightGray"/>
        </w:rPr>
        <w:t>доставки.</w:t>
      </w:r>
      <w:r>
        <w:rPr>
          <w:i/>
          <w:sz w:val="22"/>
          <w:szCs w:val="22"/>
        </w:rPr>
        <w:t xml:space="preserve"> </w:t>
      </w:r>
    </w:p>
    <w:p w:rsidR="00FC6EE2" w:rsidRDefault="00FC6EE2">
      <w:pPr>
        <w:rPr>
          <w:i/>
          <w:sz w:val="22"/>
          <w:szCs w:val="22"/>
        </w:rPr>
      </w:pPr>
    </w:p>
    <w:p w:rsidR="00FC6EE2" w:rsidRDefault="00FC6EE2">
      <w:pPr>
        <w:rPr>
          <w:i/>
          <w:sz w:val="22"/>
          <w:szCs w:val="22"/>
        </w:rPr>
      </w:pPr>
    </w:p>
    <w:tbl>
      <w:tblPr>
        <w:tblW w:w="9637" w:type="dxa"/>
        <w:tblLayout w:type="fixed"/>
        <w:tblLook w:val="0000" w:firstRow="0" w:lastRow="0" w:firstColumn="0" w:lastColumn="0" w:noHBand="0" w:noVBand="0"/>
      </w:tblPr>
      <w:tblGrid>
        <w:gridCol w:w="4830"/>
        <w:gridCol w:w="4807"/>
      </w:tblGrid>
      <w:tr w:rsidR="00FC6EE2">
        <w:trPr>
          <w:trHeight w:val="269"/>
        </w:trPr>
        <w:tc>
          <w:tcPr>
            <w:tcW w:w="4829" w:type="dxa"/>
          </w:tcPr>
          <w:p w:rsidR="00FC6EE2" w:rsidRDefault="0030087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Покупатель:</w:t>
            </w:r>
          </w:p>
        </w:tc>
        <w:tc>
          <w:tcPr>
            <w:tcW w:w="4807" w:type="dxa"/>
          </w:tcPr>
          <w:p w:rsidR="00FC6EE2" w:rsidRDefault="0030087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Поставщик:</w:t>
            </w:r>
          </w:p>
        </w:tc>
      </w:tr>
    </w:tbl>
    <w:p w:rsidR="00FC6EE2" w:rsidRDefault="00300876">
      <w:pPr>
        <w:sectPr w:rsidR="00FC6EE2">
          <w:headerReference w:type="default" r:id="rId15"/>
          <w:headerReference w:type="first" r:id="rId16"/>
          <w:pgSz w:w="11906" w:h="16838"/>
          <w:pgMar w:top="1134" w:right="851" w:bottom="1134" w:left="1418" w:header="709" w:footer="0" w:gutter="0"/>
          <w:cols w:space="720"/>
          <w:formProt w:val="0"/>
          <w:docGrid w:linePitch="299"/>
        </w:sectPr>
      </w:pPr>
      <w:r>
        <w:t xml:space="preserve"> __________ /__________</w:t>
      </w:r>
      <w:r>
        <w:tab/>
        <w:t xml:space="preserve">                                                       ___________ /___________</w:t>
      </w:r>
    </w:p>
    <w:p w:rsidR="00FC6EE2" w:rsidRDefault="00300876">
      <w:pPr>
        <w:ind w:left="5103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:rsidR="00FC6EE2" w:rsidRDefault="00300876">
      <w:pPr>
        <w:ind w:left="5103"/>
        <w:rPr>
          <w:sz w:val="22"/>
          <w:szCs w:val="22"/>
        </w:rPr>
      </w:pPr>
      <w:r>
        <w:rPr>
          <w:sz w:val="22"/>
          <w:szCs w:val="22"/>
        </w:rPr>
        <w:t xml:space="preserve">к Договору поставки </w:t>
      </w:r>
    </w:p>
    <w:p w:rsidR="00FC6EE2" w:rsidRDefault="00300876">
      <w:pPr>
        <w:ind w:left="5103"/>
        <w:rPr>
          <w:sz w:val="22"/>
          <w:szCs w:val="22"/>
        </w:rPr>
      </w:pPr>
      <w:r>
        <w:rPr>
          <w:sz w:val="22"/>
          <w:szCs w:val="22"/>
        </w:rPr>
        <w:t xml:space="preserve">от «____» ________ 20 _ г. № </w:t>
      </w:r>
    </w:p>
    <w:p w:rsidR="00FC6EE2" w:rsidRDefault="00FC6EE2">
      <w:pPr>
        <w:widowControl/>
        <w:ind w:firstLine="567"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ind w:firstLine="567"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300876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ТЕХНИЧЕСКИЕ</w:t>
      </w:r>
      <w:r>
        <w:rPr>
          <w:rFonts w:eastAsia="Calibri"/>
          <w:b/>
          <w:sz w:val="24"/>
          <w:szCs w:val="24"/>
          <w:lang w:eastAsia="en-US"/>
        </w:rPr>
        <w:t xml:space="preserve"> ТРЕБОВАНИЯ</w:t>
      </w:r>
    </w:p>
    <w:p w:rsidR="00FC6EE2" w:rsidRDefault="00FC6EE2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FC6EE2" w:rsidRDefault="00FC6EE2">
      <w:pPr>
        <w:widowControl/>
        <w:jc w:val="center"/>
        <w:rPr>
          <w:b/>
          <w:sz w:val="24"/>
          <w:szCs w:val="24"/>
        </w:rPr>
      </w:pPr>
    </w:p>
    <w:p w:rsidR="00FC6EE2" w:rsidRDefault="00300876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FC6EE2" w:rsidRDefault="00FC6EE2">
      <w:pPr>
        <w:jc w:val="center"/>
        <w:outlineLvl w:val="0"/>
        <w:rPr>
          <w:bCs/>
          <w:sz w:val="24"/>
          <w:szCs w:val="24"/>
        </w:rPr>
      </w:pP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6"/>
        <w:gridCol w:w="4819"/>
      </w:tblGrid>
      <w:tr w:rsidR="00FC6EE2">
        <w:tc>
          <w:tcPr>
            <w:tcW w:w="4995" w:type="dxa"/>
            <w:shd w:val="clear" w:color="auto" w:fill="auto"/>
          </w:tcPr>
          <w:p w:rsidR="00FC6EE2" w:rsidRDefault="003008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FC6EE2" w:rsidRDefault="00FC6EE2">
            <w:pPr>
              <w:rPr>
                <w:sz w:val="24"/>
                <w:szCs w:val="24"/>
              </w:rPr>
            </w:pP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FC6EE2" w:rsidRDefault="00FC6EE2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C6EE2" w:rsidRDefault="003008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FC6EE2" w:rsidRDefault="00FC6EE2">
            <w:pPr>
              <w:rPr>
                <w:sz w:val="24"/>
                <w:szCs w:val="24"/>
              </w:rPr>
            </w:pP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FC6EE2" w:rsidRDefault="00FC6EE2">
            <w:pPr>
              <w:ind w:firstLine="33"/>
              <w:rPr>
                <w:b/>
                <w:sz w:val="24"/>
                <w:szCs w:val="24"/>
              </w:rPr>
            </w:pPr>
          </w:p>
        </w:tc>
      </w:tr>
    </w:tbl>
    <w:p w:rsidR="00FC6EE2" w:rsidRDefault="00FC6EE2">
      <w:pPr>
        <w:sectPr w:rsidR="00FC6EE2">
          <w:headerReference w:type="default" r:id="rId17"/>
          <w:headerReference w:type="first" r:id="rId18"/>
          <w:pgSz w:w="11906" w:h="16838"/>
          <w:pgMar w:top="1134" w:right="851" w:bottom="1134" w:left="1418" w:header="567" w:footer="0" w:gutter="0"/>
          <w:cols w:space="720"/>
          <w:formProt w:val="0"/>
          <w:docGrid w:linePitch="360"/>
        </w:sectPr>
      </w:pPr>
    </w:p>
    <w:p w:rsidR="00FC6EE2" w:rsidRDefault="00FC6EE2">
      <w:pPr>
        <w:widowControl/>
        <w:rPr>
          <w:rFonts w:eastAsia="Calibri"/>
          <w:sz w:val="24"/>
          <w:szCs w:val="24"/>
          <w:lang w:eastAsia="en-US"/>
        </w:rPr>
      </w:pPr>
    </w:p>
    <w:p w:rsidR="00FC6EE2" w:rsidRDefault="00300876">
      <w:pPr>
        <w:ind w:firstLine="6237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</w:p>
    <w:p w:rsidR="00FC6EE2" w:rsidRDefault="00300876">
      <w:pPr>
        <w:ind w:firstLine="6237"/>
        <w:rPr>
          <w:sz w:val="24"/>
          <w:szCs w:val="24"/>
        </w:rPr>
      </w:pPr>
      <w:r>
        <w:rPr>
          <w:sz w:val="24"/>
          <w:szCs w:val="24"/>
        </w:rPr>
        <w:t>к Договору поставки</w:t>
      </w:r>
    </w:p>
    <w:p w:rsidR="00FC6EE2" w:rsidRDefault="00300876">
      <w:pPr>
        <w:ind w:firstLine="6237"/>
        <w:rPr>
          <w:bCs/>
          <w:sz w:val="24"/>
          <w:szCs w:val="24"/>
        </w:rPr>
      </w:pPr>
      <w:r>
        <w:rPr>
          <w:sz w:val="24"/>
          <w:szCs w:val="24"/>
        </w:rPr>
        <w:t xml:space="preserve">от «____» ________20 _ г. № </w:t>
      </w:r>
    </w:p>
    <w:p w:rsidR="00FC6EE2" w:rsidRDefault="00FC6EE2">
      <w:pPr>
        <w:widowControl/>
        <w:shd w:val="clear" w:color="auto" w:fill="FFFFFF"/>
        <w:tabs>
          <w:tab w:val="left" w:pos="1418"/>
        </w:tabs>
        <w:ind w:firstLine="6237"/>
        <w:contextualSpacing/>
        <w:jc w:val="center"/>
        <w:rPr>
          <w:bCs/>
          <w:sz w:val="24"/>
          <w:szCs w:val="24"/>
        </w:rPr>
      </w:pPr>
    </w:p>
    <w:p w:rsidR="00FC6EE2" w:rsidRDefault="00FC6EE2">
      <w:pPr>
        <w:widowControl/>
        <w:rPr>
          <w:rFonts w:eastAsia="Calibri"/>
          <w:sz w:val="24"/>
          <w:szCs w:val="24"/>
          <w:lang w:eastAsia="en-US"/>
        </w:rPr>
      </w:pPr>
    </w:p>
    <w:p w:rsidR="00FC6EE2" w:rsidRDefault="0030087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Размер </w:t>
      </w:r>
      <w:r>
        <w:rPr>
          <w:b/>
          <w:bCs/>
          <w:sz w:val="24"/>
          <w:szCs w:val="24"/>
        </w:rPr>
        <w:t>ответственности Поставщика за нарушения</w:t>
      </w:r>
    </w:p>
    <w:p w:rsidR="00FC6EE2" w:rsidRDefault="0030087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пропускного и </w:t>
      </w:r>
      <w:proofErr w:type="spellStart"/>
      <w:r>
        <w:rPr>
          <w:b/>
          <w:bCs/>
          <w:sz w:val="24"/>
          <w:szCs w:val="24"/>
        </w:rPr>
        <w:t>внутриобъектового</w:t>
      </w:r>
      <w:proofErr w:type="spellEnd"/>
      <w:r>
        <w:rPr>
          <w:b/>
          <w:bCs/>
          <w:sz w:val="24"/>
          <w:szCs w:val="24"/>
        </w:rPr>
        <w:t xml:space="preserve"> режима, требований охраны труда,</w:t>
      </w:r>
    </w:p>
    <w:p w:rsidR="00FC6EE2" w:rsidRDefault="00300876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пожарной и промышленной безопасности</w:t>
      </w:r>
    </w:p>
    <w:p w:rsidR="00FC6EE2" w:rsidRDefault="00FC6EE2">
      <w:pPr>
        <w:rPr>
          <w:b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667"/>
        <w:gridCol w:w="5960"/>
      </w:tblGrid>
      <w:tr w:rsidR="00FC6EE2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3008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нарушений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3008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Штрафные санкции</w:t>
            </w:r>
          </w:p>
        </w:tc>
      </w:tr>
      <w:tr w:rsidR="00FC6EE2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Нарушение правил пожарной безопасности (ППБ):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FC6EE2">
            <w:pPr>
              <w:rPr>
                <w:sz w:val="24"/>
                <w:szCs w:val="24"/>
              </w:rPr>
            </w:pPr>
          </w:p>
        </w:tc>
      </w:tr>
      <w:tr w:rsidR="00FC6EE2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 Нарушение ППБ без </w:t>
            </w:r>
            <w:r>
              <w:rPr>
                <w:sz w:val="24"/>
                <w:szCs w:val="24"/>
              </w:rPr>
              <w:t>возникновения пожара</w:t>
            </w:r>
          </w:p>
          <w:p w:rsidR="00FC6EE2" w:rsidRDefault="00FC6EE2">
            <w:pPr>
              <w:rPr>
                <w:b/>
                <w:sz w:val="24"/>
                <w:szCs w:val="24"/>
              </w:rPr>
            </w:pP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300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 (двадцать пять тысяч) рублей за каждый случай нарушения.</w:t>
            </w:r>
          </w:p>
          <w:p w:rsidR="00FC6EE2" w:rsidRDefault="00300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50 (пятьдесят) процентов по отношению к предыдущему случаю за каждое следующее нарушение.</w:t>
            </w:r>
          </w:p>
        </w:tc>
      </w:tr>
      <w:tr w:rsidR="00FC6EE2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Нарушение </w:t>
            </w:r>
            <w:r>
              <w:rPr>
                <w:sz w:val="24"/>
                <w:szCs w:val="24"/>
              </w:rPr>
              <w:t>ППБ, ставшее причиной возникновения пожара, не причинившего ущерб имуществу Покупателя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300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 (пятьдесят тысяч) рублей за каждый случай нарушения.</w:t>
            </w:r>
          </w:p>
          <w:p w:rsidR="00FC6EE2" w:rsidRDefault="00300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штрафа, установленная настоящим пунктом, увеличивается на 100 (сто) процентов по отношению к </w:t>
            </w:r>
            <w:r>
              <w:rPr>
                <w:sz w:val="24"/>
                <w:szCs w:val="24"/>
              </w:rPr>
              <w:t>предыдущему случаю за каждое следующее нарушение.</w:t>
            </w:r>
          </w:p>
        </w:tc>
      </w:tr>
      <w:tr w:rsidR="00FC6EE2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Нарушение ППБ, ставшее причиной возникновения пожара, причинившего ущерб имуществу Покупателя.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300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 (двести пятьдесят тысяч) рублей за каждый случай нарушения.</w:t>
            </w:r>
          </w:p>
        </w:tc>
      </w:tr>
      <w:tr w:rsidR="00FC6EE2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Нарушение пропускного и </w:t>
            </w:r>
            <w:proofErr w:type="spellStart"/>
            <w:r>
              <w:rPr>
                <w:sz w:val="24"/>
                <w:szCs w:val="24"/>
              </w:rPr>
              <w:t>внутриобъ</w:t>
            </w:r>
            <w:r>
              <w:rPr>
                <w:sz w:val="24"/>
                <w:szCs w:val="24"/>
              </w:rPr>
              <w:t>ектового</w:t>
            </w:r>
            <w:proofErr w:type="spellEnd"/>
            <w:r>
              <w:rPr>
                <w:sz w:val="24"/>
                <w:szCs w:val="24"/>
              </w:rPr>
              <w:t xml:space="preserve"> режима, требований охраны труда, промышленной безопасности, охраны окружающей среды, санитарно-эпидемиологических правил и норм.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E2" w:rsidRDefault="00300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- 50 000 (пятьдесят тысяч) рублей за каждый случай нарушения;</w:t>
            </w:r>
          </w:p>
          <w:p w:rsidR="00FC6EE2" w:rsidRDefault="00300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- 500 (пятьсот) рублей в случае утраты или приведения в</w:t>
            </w:r>
            <w:r>
              <w:rPr>
                <w:sz w:val="24"/>
                <w:szCs w:val="24"/>
              </w:rPr>
              <w:t xml:space="preserve"> негодность электронного пропуска, выданного Покупателем. </w:t>
            </w:r>
          </w:p>
          <w:p w:rsidR="00FC6EE2" w:rsidRDefault="003008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</w:tbl>
    <w:p w:rsidR="00FC6EE2" w:rsidRDefault="00FC6EE2">
      <w:pPr>
        <w:rPr>
          <w:sz w:val="24"/>
          <w:szCs w:val="24"/>
        </w:rPr>
      </w:pPr>
    </w:p>
    <w:p w:rsidR="00FC6EE2" w:rsidRDefault="00FC6EE2">
      <w:pPr>
        <w:rPr>
          <w:sz w:val="24"/>
          <w:szCs w:val="24"/>
        </w:rPr>
      </w:pPr>
    </w:p>
    <w:p w:rsidR="00FC6EE2" w:rsidRDefault="00300876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FC6EE2" w:rsidRDefault="00FC6EE2">
      <w:pPr>
        <w:jc w:val="center"/>
        <w:outlineLvl w:val="0"/>
        <w:rPr>
          <w:bCs/>
          <w:sz w:val="24"/>
          <w:szCs w:val="24"/>
        </w:rPr>
      </w:pP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6"/>
        <w:gridCol w:w="4819"/>
      </w:tblGrid>
      <w:tr w:rsidR="00FC6EE2">
        <w:tc>
          <w:tcPr>
            <w:tcW w:w="4995" w:type="dxa"/>
            <w:shd w:val="clear" w:color="auto" w:fill="auto"/>
          </w:tcPr>
          <w:p w:rsidR="00FC6EE2" w:rsidRDefault="003008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FC6EE2" w:rsidRDefault="00FC6EE2">
            <w:pPr>
              <w:rPr>
                <w:sz w:val="24"/>
                <w:szCs w:val="24"/>
              </w:rPr>
            </w:pP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FC6EE2" w:rsidRDefault="00FC6EE2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FC6EE2" w:rsidRDefault="00300876">
            <w:pPr>
              <w:ind w:firstLine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FC6EE2" w:rsidRDefault="00FC6EE2">
            <w:pPr>
              <w:rPr>
                <w:sz w:val="24"/>
                <w:szCs w:val="24"/>
              </w:rPr>
            </w:pPr>
          </w:p>
          <w:p w:rsidR="00FC6EE2" w:rsidRDefault="00300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FC6EE2" w:rsidRDefault="00FC6EE2">
            <w:pPr>
              <w:ind w:firstLine="33"/>
              <w:rPr>
                <w:b/>
                <w:sz w:val="24"/>
                <w:szCs w:val="24"/>
              </w:rPr>
            </w:pPr>
          </w:p>
        </w:tc>
      </w:tr>
    </w:tbl>
    <w:p w:rsidR="00FC6EE2" w:rsidRDefault="00FC6EE2">
      <w:pPr>
        <w:rPr>
          <w:b/>
          <w:bCs/>
          <w:sz w:val="24"/>
          <w:szCs w:val="24"/>
        </w:rPr>
      </w:pPr>
    </w:p>
    <w:p w:rsidR="00FC6EE2" w:rsidRDefault="00FC6EE2"/>
    <w:p w:rsidR="00FC6EE2" w:rsidRDefault="00FC6EE2"/>
    <w:p w:rsidR="00FC6EE2" w:rsidRDefault="00FC6EE2"/>
    <w:p w:rsidR="00FC6EE2" w:rsidRDefault="00FC6EE2">
      <w:pPr>
        <w:widowControl/>
        <w:spacing w:after="160" w:line="259" w:lineRule="auto"/>
        <w:rPr>
          <w:bCs/>
        </w:rPr>
      </w:pPr>
    </w:p>
    <w:p w:rsidR="00FC6EE2" w:rsidRDefault="00FC6EE2"/>
    <w:sectPr w:rsidR="00FC6EE2">
      <w:headerReference w:type="default" r:id="rId19"/>
      <w:footerReference w:type="default" r:id="rId20"/>
      <w:headerReference w:type="first" r:id="rId21"/>
      <w:pgSz w:w="11906" w:h="16838"/>
      <w:pgMar w:top="1134" w:right="851" w:bottom="1134" w:left="1418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00876">
      <w:r>
        <w:separator/>
      </w:r>
    </w:p>
  </w:endnote>
  <w:endnote w:type="continuationSeparator" w:id="0">
    <w:p w:rsidR="00000000" w:rsidRDefault="00300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EE2" w:rsidRDefault="00FC6EE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EE2" w:rsidRDefault="00300876">
      <w:pPr>
        <w:rPr>
          <w:sz w:val="12"/>
        </w:rPr>
      </w:pPr>
      <w:r>
        <w:separator/>
      </w:r>
    </w:p>
  </w:footnote>
  <w:footnote w:type="continuationSeparator" w:id="0">
    <w:p w:rsidR="00FC6EE2" w:rsidRDefault="00300876">
      <w:pPr>
        <w:rPr>
          <w:sz w:val="12"/>
        </w:rPr>
      </w:pPr>
      <w:r>
        <w:continuationSeparator/>
      </w:r>
    </w:p>
  </w:footnote>
  <w:footnote w:id="1">
    <w:p w:rsidR="00FC6EE2" w:rsidRDefault="00300876">
      <w:pPr>
        <w:pStyle w:val="af5"/>
        <w:jc w:val="both"/>
      </w:pPr>
      <w:r>
        <w:rPr>
          <w:rStyle w:val="af6"/>
        </w:rPr>
        <w:footnoteRef/>
      </w:r>
      <w:r>
        <w:t xml:space="preserve"> 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2">
    <w:p w:rsidR="00FC6EE2" w:rsidRDefault="00300876">
      <w:pPr>
        <w:pStyle w:val="af5"/>
        <w:jc w:val="both"/>
      </w:pPr>
      <w:r>
        <w:rPr>
          <w:rStyle w:val="af6"/>
        </w:rPr>
        <w:footnoteRef/>
      </w:r>
      <w:r>
        <w:rPr>
          <w:highlight w:val="lightGray"/>
        </w:rPr>
        <w:t xml:space="preserve"> Порядковый номер (номера) </w:t>
      </w:r>
      <w:r>
        <w:rPr>
          <w:highlight w:val="lightGray"/>
        </w:rPr>
        <w:t>реестровой записи (реестровых записей), под которой (которыми) Товар включен в реестры, предусмотренные пунктом 2 Постановления Правительства РФ от 03.12.2020 № 2013</w:t>
      </w:r>
      <w:r>
        <w:rPr>
          <w:rFonts w:eastAsiaTheme="minorHAnsi"/>
          <w:highlight w:val="lightGray"/>
          <w:lang w:eastAsia="en-US"/>
        </w:rPr>
        <w:t xml:space="preserve"> «О минимальной доле закупок товаров российского происхождения»</w:t>
      </w:r>
      <w:r>
        <w:rPr>
          <w:rFonts w:eastAsiaTheme="minorHAnsi"/>
          <w:lang w:eastAsia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933729"/>
      <w:docPartObj>
        <w:docPartGallery w:val="Page Numbers (Top of Page)"/>
        <w:docPartUnique/>
      </w:docPartObj>
    </w:sdtPr>
    <w:sdtEndPr/>
    <w:sdtContent>
      <w:p w:rsidR="00FC6EE2" w:rsidRDefault="00300876">
        <w:pPr>
          <w:pStyle w:val="af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p w:rsidR="00FC6EE2" w:rsidRDefault="00300876">
        <w:pPr>
          <w:tabs>
            <w:tab w:val="left" w:pos="1875"/>
            <w:tab w:val="right" w:pos="8306"/>
          </w:tabs>
          <w:jc w:val="right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3542120"/>
      <w:docPartObj>
        <w:docPartGallery w:val="Page Numbers (Top of Page)"/>
        <w:docPartUnique/>
      </w:docPartObj>
    </w:sdtPr>
    <w:sdtEndPr/>
    <w:sdtContent>
      <w:p w:rsidR="00FC6EE2" w:rsidRDefault="00300876">
        <w:pPr>
          <w:pStyle w:val="af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  <w:p w:rsidR="00FC6EE2" w:rsidRDefault="00300876">
        <w:pPr>
          <w:tabs>
            <w:tab w:val="left" w:pos="1875"/>
            <w:tab w:val="right" w:pos="8306"/>
          </w:tabs>
          <w:jc w:val="right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EE2" w:rsidRDefault="00FC6EE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5087715"/>
      <w:docPartObj>
        <w:docPartGallery w:val="Page Numbers (Top of Page)"/>
        <w:docPartUnique/>
      </w:docPartObj>
    </w:sdtPr>
    <w:sdtEndPr/>
    <w:sdtContent>
      <w:p w:rsidR="00FC6EE2" w:rsidRDefault="00300876">
        <w:pPr>
          <w:pStyle w:val="af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  <w:p w:rsidR="00FC6EE2" w:rsidRDefault="00300876">
        <w:pPr>
          <w:tabs>
            <w:tab w:val="left" w:pos="1875"/>
            <w:tab w:val="right" w:pos="8306"/>
          </w:tabs>
          <w:jc w:val="right"/>
        </w:pP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EE2" w:rsidRDefault="00FC6EE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EE2" w:rsidRDefault="00FC6EE2">
    <w:pPr>
      <w:pStyle w:val="afb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EE2" w:rsidRDefault="00FC6E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F4D81"/>
    <w:multiLevelType w:val="multilevel"/>
    <w:tmpl w:val="01068C34"/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B541D7"/>
    <w:multiLevelType w:val="multilevel"/>
    <w:tmpl w:val="1DC0A82E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E83380"/>
    <w:multiLevelType w:val="multilevel"/>
    <w:tmpl w:val="D10079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8A04E82"/>
    <w:multiLevelType w:val="multilevel"/>
    <w:tmpl w:val="0D3620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51"/>
        </w:tabs>
        <w:ind w:left="1851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3B4043FD"/>
    <w:multiLevelType w:val="multilevel"/>
    <w:tmpl w:val="266C3FE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1727FA1"/>
    <w:multiLevelType w:val="multilevel"/>
    <w:tmpl w:val="49ACDF0A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2AB5F0E"/>
    <w:multiLevelType w:val="multilevel"/>
    <w:tmpl w:val="DD2C804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E25524E"/>
    <w:multiLevelType w:val="multilevel"/>
    <w:tmpl w:val="6DFCEBF8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8" w15:restartNumberingAfterBreak="0">
    <w:nsid w:val="6FCD4F70"/>
    <w:multiLevelType w:val="multilevel"/>
    <w:tmpl w:val="651C5F3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74F5AA3"/>
    <w:multiLevelType w:val="multilevel"/>
    <w:tmpl w:val="C1382A3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E2"/>
    <w:rsid w:val="00300876"/>
    <w:rsid w:val="00FC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71A863-D970-4550-8801-79A45F8E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F70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6F7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qFormat/>
    <w:rsid w:val="00886F70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86F70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qFormat/>
    <w:rsid w:val="00886F70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a3">
    <w:name w:val="Заголовок Знак"/>
    <w:basedOn w:val="a0"/>
    <w:link w:val="a4"/>
    <w:qFormat/>
    <w:rsid w:val="00886F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link w:val="20"/>
    <w:qFormat/>
    <w:rsid w:val="00886F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Текст выноски Знак"/>
    <w:basedOn w:val="a0"/>
    <w:link w:val="a6"/>
    <w:semiHidden/>
    <w:qFormat/>
    <w:rsid w:val="00886F7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2 Знак"/>
    <w:basedOn w:val="a0"/>
    <w:link w:val="22"/>
    <w:qFormat/>
    <w:rsid w:val="00886F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8"/>
    <w:qFormat/>
    <w:rsid w:val="0088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88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qFormat/>
    <w:rsid w:val="00886F70"/>
  </w:style>
  <w:style w:type="character" w:customStyle="1" w:styleId="31">
    <w:name w:val="Основной текст 3 Знак"/>
    <w:basedOn w:val="a0"/>
    <w:link w:val="32"/>
    <w:qFormat/>
    <w:rsid w:val="00886F7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c">
    <w:name w:val="annotation reference"/>
    <w:qFormat/>
    <w:rsid w:val="00886F70"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qFormat/>
    <w:rsid w:val="0088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f0"/>
    <w:qFormat/>
    <w:rsid w:val="00886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af1">
    <w:name w:val="Основной текст с отступом Знак"/>
    <w:basedOn w:val="a0"/>
    <w:link w:val="af2"/>
    <w:qFormat/>
    <w:rsid w:val="0088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комментарий"/>
    <w:uiPriority w:val="99"/>
    <w:qFormat/>
    <w:rsid w:val="00886F70"/>
    <w:rPr>
      <w:rFonts w:cs="Times New Roman"/>
      <w:b/>
      <w:bCs/>
      <w:i/>
      <w:iCs/>
      <w:shd w:val="clear" w:color="auto" w:fill="FFFF99"/>
    </w:rPr>
  </w:style>
  <w:style w:type="character" w:customStyle="1" w:styleId="af4">
    <w:name w:val="Текст сноски Знак"/>
    <w:basedOn w:val="a0"/>
    <w:link w:val="af5"/>
    <w:uiPriority w:val="99"/>
    <w:qFormat/>
    <w:rsid w:val="0088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Символ сноски"/>
    <w:qFormat/>
    <w:rsid w:val="00886F70"/>
    <w:rPr>
      <w:vertAlign w:val="superscript"/>
    </w:rPr>
  </w:style>
  <w:style w:type="character" w:styleId="af7">
    <w:name w:val="footnote reference"/>
    <w:rPr>
      <w:vertAlign w:val="superscript"/>
    </w:rPr>
  </w:style>
  <w:style w:type="character" w:customStyle="1" w:styleId="af8">
    <w:name w:val="Схема документа Знак"/>
    <w:basedOn w:val="a0"/>
    <w:link w:val="af9"/>
    <w:semiHidden/>
    <w:qFormat/>
    <w:rsid w:val="00886F7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afa">
    <w:name w:val="Верхний колонтитул Знак"/>
    <w:basedOn w:val="a0"/>
    <w:link w:val="afb"/>
    <w:uiPriority w:val="99"/>
    <w:qFormat/>
    <w:rsid w:val="0088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rsid w:val="00886F70"/>
    <w:rPr>
      <w:color w:val="0000FF"/>
      <w:u w:val="single"/>
    </w:rPr>
  </w:style>
  <w:style w:type="character" w:customStyle="1" w:styleId="afd">
    <w:name w:val="Абзац списка Знак"/>
    <w:link w:val="afe"/>
    <w:uiPriority w:val="34"/>
    <w:qFormat/>
    <w:locked/>
    <w:rsid w:val="00B80B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Символ концевой сноски"/>
    <w:qFormat/>
    <w:rPr>
      <w:vertAlign w:val="superscript"/>
    </w:rPr>
  </w:style>
  <w:style w:type="character" w:styleId="aff0">
    <w:name w:val="endnote reference"/>
    <w:rPr>
      <w:vertAlign w:val="superscript"/>
    </w:rPr>
  </w:style>
  <w:style w:type="paragraph" w:styleId="a4">
    <w:name w:val="Title"/>
    <w:basedOn w:val="a"/>
    <w:next w:val="a8"/>
    <w:link w:val="a3"/>
    <w:qFormat/>
    <w:rsid w:val="00886F70"/>
    <w:pPr>
      <w:jc w:val="center"/>
    </w:pPr>
    <w:rPr>
      <w:b/>
      <w:bCs/>
      <w:sz w:val="24"/>
      <w:szCs w:val="24"/>
    </w:rPr>
  </w:style>
  <w:style w:type="paragraph" w:styleId="a8">
    <w:name w:val="Body Text"/>
    <w:basedOn w:val="a"/>
    <w:link w:val="a7"/>
    <w:rsid w:val="00886F70"/>
    <w:pPr>
      <w:spacing w:after="120"/>
    </w:pPr>
  </w:style>
  <w:style w:type="paragraph" w:styleId="aff1">
    <w:name w:val="List"/>
    <w:basedOn w:val="a8"/>
  </w:style>
  <w:style w:type="paragraph" w:styleId="aff2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3">
    <w:name w:val="index heading"/>
    <w:basedOn w:val="a"/>
    <w:qFormat/>
    <w:pPr>
      <w:suppressLineNumbers/>
    </w:pPr>
  </w:style>
  <w:style w:type="paragraph" w:customStyle="1" w:styleId="aff4">
    <w:name w:val="Таблицы (моноширинный)"/>
    <w:basedOn w:val="a"/>
    <w:next w:val="a"/>
    <w:qFormat/>
    <w:rsid w:val="00886F70"/>
    <w:pPr>
      <w:jc w:val="both"/>
    </w:pPr>
    <w:rPr>
      <w:rFonts w:ascii="Courier New" w:hAnsi="Courier New" w:cs="Courier New"/>
    </w:rPr>
  </w:style>
  <w:style w:type="paragraph" w:styleId="20">
    <w:name w:val="Body Text Indent 2"/>
    <w:basedOn w:val="a"/>
    <w:link w:val="2"/>
    <w:qFormat/>
    <w:rsid w:val="00886F70"/>
    <w:pPr>
      <w:ind w:left="1843"/>
      <w:jc w:val="both"/>
    </w:pPr>
    <w:rPr>
      <w:sz w:val="24"/>
    </w:rPr>
  </w:style>
  <w:style w:type="paragraph" w:styleId="a6">
    <w:name w:val="Balloon Text"/>
    <w:basedOn w:val="a"/>
    <w:link w:val="a5"/>
    <w:semiHidden/>
    <w:qFormat/>
    <w:rsid w:val="00886F70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886F70"/>
    <w:pPr>
      <w:widowControl/>
      <w:spacing w:after="120" w:line="480" w:lineRule="auto"/>
    </w:pPr>
    <w:rPr>
      <w:sz w:val="24"/>
      <w:szCs w:val="24"/>
    </w:rPr>
  </w:style>
  <w:style w:type="paragraph" w:customStyle="1" w:styleId="aff5">
    <w:name w:val="Колонтитул"/>
    <w:basedOn w:val="a"/>
    <w:qFormat/>
  </w:style>
  <w:style w:type="paragraph" w:styleId="aa">
    <w:name w:val="footer"/>
    <w:basedOn w:val="a"/>
    <w:link w:val="a9"/>
    <w:uiPriority w:val="99"/>
    <w:rsid w:val="00886F70"/>
    <w:pPr>
      <w:tabs>
        <w:tab w:val="center" w:pos="4677"/>
        <w:tab w:val="right" w:pos="9355"/>
      </w:tabs>
    </w:pPr>
  </w:style>
  <w:style w:type="paragraph" w:styleId="32">
    <w:name w:val="Body Text 3"/>
    <w:basedOn w:val="a"/>
    <w:link w:val="31"/>
    <w:qFormat/>
    <w:rsid w:val="00886F70"/>
    <w:pPr>
      <w:spacing w:after="120"/>
    </w:pPr>
    <w:rPr>
      <w:sz w:val="16"/>
      <w:szCs w:val="16"/>
      <w:lang w:val="x-none" w:eastAsia="x-none"/>
    </w:rPr>
  </w:style>
  <w:style w:type="paragraph" w:styleId="ae">
    <w:name w:val="annotation text"/>
    <w:basedOn w:val="a"/>
    <w:link w:val="ad"/>
    <w:qFormat/>
    <w:rsid w:val="00886F70"/>
  </w:style>
  <w:style w:type="paragraph" w:styleId="af0">
    <w:name w:val="annotation subject"/>
    <w:basedOn w:val="ae"/>
    <w:next w:val="ae"/>
    <w:link w:val="af"/>
    <w:qFormat/>
    <w:rsid w:val="00886F70"/>
    <w:rPr>
      <w:b/>
      <w:bCs/>
      <w:lang w:val="x-none" w:eastAsia="x-none"/>
    </w:rPr>
  </w:style>
  <w:style w:type="paragraph" w:styleId="afe">
    <w:name w:val="List Paragraph"/>
    <w:basedOn w:val="a"/>
    <w:link w:val="afd"/>
    <w:uiPriority w:val="34"/>
    <w:qFormat/>
    <w:rsid w:val="00886F70"/>
    <w:pPr>
      <w:ind w:left="720"/>
      <w:contextualSpacing/>
    </w:pPr>
  </w:style>
  <w:style w:type="paragraph" w:customStyle="1" w:styleId="aff6">
    <w:name w:val="Знак Знак Знак Знак Знак Знак Знак Знак Знак"/>
    <w:basedOn w:val="a"/>
    <w:uiPriority w:val="99"/>
    <w:qFormat/>
    <w:rsid w:val="00886F70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aff7">
    <w:name w:val="Подпункт договора"/>
    <w:basedOn w:val="a"/>
    <w:qFormat/>
    <w:rsid w:val="00886F70"/>
    <w:pPr>
      <w:widowControl/>
      <w:tabs>
        <w:tab w:val="left" w:pos="360"/>
      </w:tabs>
      <w:jc w:val="both"/>
    </w:pPr>
    <w:rPr>
      <w:rFonts w:ascii="Arial" w:hAnsi="Arial"/>
    </w:rPr>
  </w:style>
  <w:style w:type="paragraph" w:customStyle="1" w:styleId="ConsNormal">
    <w:name w:val="ConsNormal"/>
    <w:qFormat/>
    <w:rsid w:val="00886F70"/>
    <w:pPr>
      <w:ind w:right="19772" w:firstLine="720"/>
    </w:pPr>
    <w:rPr>
      <w:rFonts w:ascii="Arial" w:eastAsia="Times New Roman" w:hAnsi="Arial" w:cs="Times New Roman"/>
      <w:sz w:val="32"/>
      <w:szCs w:val="20"/>
    </w:rPr>
  </w:style>
  <w:style w:type="paragraph" w:styleId="af2">
    <w:name w:val="Body Text Indent"/>
    <w:basedOn w:val="a"/>
    <w:link w:val="af1"/>
    <w:rsid w:val="00886F70"/>
    <w:pPr>
      <w:spacing w:after="120"/>
      <w:ind w:left="283"/>
    </w:pPr>
  </w:style>
  <w:style w:type="paragraph" w:customStyle="1" w:styleId="aff8">
    <w:name w:val="Знак"/>
    <w:basedOn w:val="a"/>
    <w:qFormat/>
    <w:rsid w:val="00886F7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5">
    <w:name w:val="footnote text"/>
    <w:basedOn w:val="a"/>
    <w:link w:val="af4"/>
    <w:uiPriority w:val="99"/>
    <w:rsid w:val="00886F70"/>
  </w:style>
  <w:style w:type="paragraph" w:styleId="33">
    <w:name w:val="List Bullet 3"/>
    <w:basedOn w:val="a"/>
    <w:uiPriority w:val="99"/>
    <w:unhideWhenUsed/>
    <w:qFormat/>
    <w:rsid w:val="00886F70"/>
    <w:pPr>
      <w:widowControl/>
      <w:tabs>
        <w:tab w:val="left" w:pos="1418"/>
      </w:tabs>
      <w:spacing w:before="120" w:line="360" w:lineRule="auto"/>
      <w:ind w:firstLine="720"/>
      <w:jc w:val="both"/>
    </w:pPr>
    <w:rPr>
      <w:rFonts w:eastAsia="Calibri"/>
      <w:i/>
      <w:iCs/>
      <w:sz w:val="24"/>
      <w:szCs w:val="24"/>
    </w:rPr>
  </w:style>
  <w:style w:type="paragraph" w:customStyle="1" w:styleId="-">
    <w:name w:val="Контракт-пункт"/>
    <w:basedOn w:val="a"/>
    <w:qFormat/>
    <w:rsid w:val="00886F70"/>
    <w:pPr>
      <w:widowControl/>
      <w:tabs>
        <w:tab w:val="left" w:pos="851"/>
      </w:tabs>
      <w:spacing w:line="360" w:lineRule="auto"/>
      <w:ind w:left="851" w:hanging="851"/>
      <w:jc w:val="both"/>
    </w:pPr>
    <w:rPr>
      <w:rFonts w:eastAsia="Calibri"/>
      <w:sz w:val="28"/>
      <w:szCs w:val="28"/>
    </w:rPr>
  </w:style>
  <w:style w:type="paragraph" w:styleId="af9">
    <w:name w:val="Document Map"/>
    <w:basedOn w:val="a"/>
    <w:link w:val="af8"/>
    <w:semiHidden/>
    <w:qFormat/>
    <w:rsid w:val="00886F70"/>
    <w:pPr>
      <w:shd w:val="clear" w:color="auto" w:fill="000080"/>
    </w:pPr>
    <w:rPr>
      <w:rFonts w:ascii="Tahoma" w:hAnsi="Tahoma" w:cs="Tahoma"/>
    </w:rPr>
  </w:style>
  <w:style w:type="paragraph" w:styleId="aff9">
    <w:name w:val="Revision"/>
    <w:uiPriority w:val="99"/>
    <w:semiHidden/>
    <w:qFormat/>
    <w:rsid w:val="00886F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header"/>
    <w:basedOn w:val="a"/>
    <w:link w:val="afa"/>
    <w:uiPriority w:val="99"/>
    <w:rsid w:val="00886F70"/>
    <w:pPr>
      <w:tabs>
        <w:tab w:val="center" w:pos="4677"/>
        <w:tab w:val="right" w:pos="9355"/>
      </w:tabs>
    </w:pPr>
  </w:style>
  <w:style w:type="paragraph" w:customStyle="1" w:styleId="affa">
    <w:name w:val="Пункт договора"/>
    <w:basedOn w:val="a"/>
    <w:qFormat/>
    <w:rsid w:val="00886F70"/>
    <w:pPr>
      <w:jc w:val="both"/>
    </w:pPr>
    <w:rPr>
      <w:rFonts w:ascii="Arial" w:hAnsi="Arial"/>
    </w:rPr>
  </w:style>
  <w:style w:type="paragraph" w:customStyle="1" w:styleId="11">
    <w:name w:val="Знак Знак Знак Знак Знак Знак Знак Знак Знак1"/>
    <w:basedOn w:val="a"/>
    <w:qFormat/>
    <w:rsid w:val="00886F70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12">
    <w:name w:val="Обычный1"/>
    <w:qFormat/>
    <w:rsid w:val="00886F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886F70"/>
    <w:pPr>
      <w:widowControl w:val="0"/>
    </w:pPr>
    <w:rPr>
      <w:rFonts w:eastAsia="Times New Roman" w:cs="Calibri"/>
      <w:szCs w:val="20"/>
      <w:lang w:eastAsia="ru-RU"/>
    </w:rPr>
  </w:style>
  <w:style w:type="table" w:styleId="affb">
    <w:name w:val="Table Grid"/>
    <w:basedOn w:val="a1"/>
    <w:rsid w:val="00886F70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79440D5123ABA6A25F43346AB59DBAAC7032C8E1556DA64FAED62E167F76889C2B7C475C32EFC59BJ8rDH" TargetMode="Externa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94D5CE8889791A29DE57299515463A9D6135D2287D929C803E6F853513x2A2P" TargetMode="Externa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94D5CE8889791A29DE57299515463A9D6134D8237B999C803E6F853513x2A2P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085CE-3EE5-4257-A854-521088406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CAEEA5-E2B6-4B76-A826-4F29FF9531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B29469-CEFB-4C63-A023-2AFB44A96B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DC70F7-E587-466F-A475-A00EA661F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22</Pages>
  <Words>8483</Words>
  <Characters>48355</Characters>
  <Application>Microsoft Office Word</Application>
  <DocSecurity>0</DocSecurity>
  <Lines>402</Lines>
  <Paragraphs>113</Paragraphs>
  <ScaleCrop>false</ScaleCrop>
  <Company>РусГидро</Company>
  <LinksUpToDate>false</LinksUpToDate>
  <CharactersWithSpaces>56725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Быстрова Дарья Андреевна</dc:creator>
  <dc:description/>
  <cp:lastModifiedBy>Оверчук Виктор Александрович</cp:lastModifiedBy>
  <cp:revision>11</cp:revision>
  <dcterms:created xsi:type="dcterms:W3CDTF">2023-12-15T05:58:00Z</dcterms:created>
  <dcterms:modified xsi:type="dcterms:W3CDTF">2025-12-19T01:02:00Z</dcterms:modified>
  <dc:language>ru-RU</dc:language>
</cp:coreProperties>
</file>