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E9CEAF" w14:textId="77777777" w:rsidR="00C86853" w:rsidRDefault="00C86853" w:rsidP="00D16518">
      <w:pPr>
        <w:keepNext/>
        <w:keepLines/>
        <w:rPr>
          <w:sz w:val="26"/>
          <w:szCs w:val="26"/>
        </w:rPr>
      </w:pPr>
    </w:p>
    <w:p w14:paraId="2CAAD928" w14:textId="77777777" w:rsidR="00C86853" w:rsidRDefault="00C86853" w:rsidP="00D16518">
      <w:pPr>
        <w:keepNext/>
        <w:keepLines/>
        <w:rPr>
          <w:sz w:val="26"/>
          <w:szCs w:val="26"/>
        </w:rPr>
      </w:pPr>
    </w:p>
    <w:p w14:paraId="3159953F" w14:textId="77777777" w:rsidR="00C86853" w:rsidRDefault="00C86853" w:rsidP="00D16518">
      <w:pPr>
        <w:keepNext/>
        <w:keepLines/>
        <w:rPr>
          <w:sz w:val="26"/>
          <w:szCs w:val="26"/>
        </w:rPr>
      </w:pPr>
    </w:p>
    <w:p w14:paraId="54BF50D3" w14:textId="77777777" w:rsidR="00C86853" w:rsidRDefault="00C86853" w:rsidP="00D16518">
      <w:pPr>
        <w:keepNext/>
        <w:keepLines/>
        <w:rPr>
          <w:sz w:val="26"/>
          <w:szCs w:val="26"/>
        </w:rPr>
      </w:pPr>
    </w:p>
    <w:p w14:paraId="4A8C9EAB" w14:textId="77777777" w:rsidR="00C86853" w:rsidRPr="00A81284" w:rsidRDefault="00C86853" w:rsidP="00D16518">
      <w:pPr>
        <w:keepNext/>
        <w:keepLines/>
        <w:rPr>
          <w:sz w:val="26"/>
          <w:szCs w:val="26"/>
        </w:rPr>
      </w:pPr>
    </w:p>
    <w:p w14:paraId="0FAFF52B" w14:textId="77777777" w:rsidR="00D16518" w:rsidRPr="00A81284" w:rsidRDefault="00D16518" w:rsidP="00D16518">
      <w:pPr>
        <w:keepNext/>
        <w:keepLines/>
        <w:rPr>
          <w:sz w:val="26"/>
          <w:szCs w:val="26"/>
        </w:rPr>
      </w:pPr>
    </w:p>
    <w:p w14:paraId="6C5D2D70" w14:textId="77777777" w:rsidR="00D16518" w:rsidRPr="00A81284" w:rsidRDefault="00D16518" w:rsidP="00D16518">
      <w:pPr>
        <w:keepNext/>
        <w:keepLines/>
        <w:rPr>
          <w:sz w:val="26"/>
          <w:szCs w:val="26"/>
        </w:rPr>
      </w:pPr>
    </w:p>
    <w:p w14:paraId="4DA51214" w14:textId="77777777" w:rsidR="00D16518" w:rsidRPr="00A81284" w:rsidRDefault="00D16518" w:rsidP="00D16518">
      <w:pPr>
        <w:keepNext/>
        <w:keepLines/>
        <w:rPr>
          <w:sz w:val="26"/>
          <w:szCs w:val="26"/>
        </w:rPr>
      </w:pPr>
    </w:p>
    <w:p w14:paraId="50B374C9" w14:textId="77777777" w:rsidR="00D16518" w:rsidRPr="00A81284" w:rsidRDefault="00D16518" w:rsidP="00D16518">
      <w:pPr>
        <w:keepNext/>
        <w:keepLines/>
        <w:rPr>
          <w:sz w:val="26"/>
          <w:szCs w:val="26"/>
        </w:rPr>
      </w:pPr>
    </w:p>
    <w:p w14:paraId="0F9435F6" w14:textId="77777777" w:rsidR="00D16518" w:rsidRPr="00A81284" w:rsidRDefault="00D16518" w:rsidP="00D16518">
      <w:pPr>
        <w:keepNext/>
        <w:keepLines/>
        <w:rPr>
          <w:sz w:val="26"/>
          <w:szCs w:val="26"/>
        </w:rPr>
      </w:pPr>
    </w:p>
    <w:p w14:paraId="43E6EA45" w14:textId="77777777" w:rsidR="00D16518" w:rsidRPr="00A81284" w:rsidRDefault="00D16518" w:rsidP="00D16518">
      <w:pPr>
        <w:keepNext/>
        <w:keepLines/>
        <w:rPr>
          <w:sz w:val="26"/>
          <w:szCs w:val="26"/>
        </w:rPr>
      </w:pPr>
    </w:p>
    <w:p w14:paraId="0CB632FC" w14:textId="77777777" w:rsidR="00D16518" w:rsidRPr="00A81284" w:rsidRDefault="00D16518" w:rsidP="00D16518">
      <w:pPr>
        <w:keepNext/>
        <w:keepLines/>
        <w:rPr>
          <w:sz w:val="26"/>
          <w:szCs w:val="26"/>
        </w:rPr>
      </w:pPr>
    </w:p>
    <w:p w14:paraId="44CE9FD3" w14:textId="77777777" w:rsidR="00D16518" w:rsidRPr="00A81284" w:rsidRDefault="00D16518" w:rsidP="00D16518">
      <w:pPr>
        <w:keepNext/>
        <w:keepLines/>
        <w:rPr>
          <w:sz w:val="26"/>
          <w:szCs w:val="26"/>
        </w:rPr>
      </w:pPr>
    </w:p>
    <w:p w14:paraId="45D636EC" w14:textId="77777777" w:rsidR="00D16518" w:rsidRPr="00A81284" w:rsidRDefault="00D16518" w:rsidP="00D16518">
      <w:pPr>
        <w:keepNext/>
        <w:keepLines/>
        <w:rPr>
          <w:sz w:val="26"/>
          <w:szCs w:val="26"/>
        </w:rPr>
      </w:pPr>
    </w:p>
    <w:p w14:paraId="4605CA56" w14:textId="77777777" w:rsidR="001142C7" w:rsidRPr="003064DF" w:rsidRDefault="001142C7" w:rsidP="001142C7">
      <w:pPr>
        <w:keepNext/>
        <w:keepLines/>
        <w:jc w:val="center"/>
        <w:rPr>
          <w:rFonts w:eastAsia="Calibri"/>
          <w:b/>
          <w:sz w:val="24"/>
          <w:szCs w:val="24"/>
        </w:rPr>
      </w:pPr>
      <w:r w:rsidRPr="003064DF">
        <w:rPr>
          <w:rFonts w:eastAsia="Calibri"/>
          <w:b/>
          <w:sz w:val="24"/>
          <w:szCs w:val="24"/>
        </w:rPr>
        <w:t>Технические требования на выполнение работ</w:t>
      </w:r>
    </w:p>
    <w:p w14:paraId="67300D79" w14:textId="77777777" w:rsidR="001142C7" w:rsidRPr="003064DF" w:rsidRDefault="001142C7" w:rsidP="001142C7">
      <w:pPr>
        <w:keepNext/>
        <w:keepLines/>
        <w:jc w:val="center"/>
        <w:rPr>
          <w:rFonts w:eastAsia="Calibri"/>
          <w:b/>
          <w:sz w:val="24"/>
          <w:szCs w:val="24"/>
        </w:rPr>
      </w:pPr>
    </w:p>
    <w:p w14:paraId="3981B8B1" w14:textId="77777777" w:rsidR="001142C7" w:rsidRPr="003064DF" w:rsidRDefault="001142C7" w:rsidP="001142C7">
      <w:pPr>
        <w:keepNext/>
        <w:keepLines/>
        <w:jc w:val="center"/>
        <w:rPr>
          <w:rFonts w:eastAsia="Calibri"/>
          <w:b/>
          <w:sz w:val="24"/>
          <w:szCs w:val="24"/>
        </w:rPr>
      </w:pPr>
    </w:p>
    <w:p w14:paraId="05A79F5D" w14:textId="59D04A7A" w:rsidR="001142C7" w:rsidRPr="003064DF" w:rsidRDefault="001142C7" w:rsidP="003064DF">
      <w:pPr>
        <w:keepNext/>
        <w:keepLines/>
        <w:jc w:val="center"/>
        <w:rPr>
          <w:b/>
          <w:sz w:val="24"/>
          <w:szCs w:val="24"/>
        </w:rPr>
      </w:pPr>
      <w:r w:rsidRPr="003064DF">
        <w:rPr>
          <w:rFonts w:eastAsia="Calibri"/>
          <w:b/>
          <w:sz w:val="24"/>
          <w:szCs w:val="24"/>
        </w:rPr>
        <w:t>«</w:t>
      </w:r>
      <w:r w:rsidR="003064DF" w:rsidRPr="003064DF">
        <w:rPr>
          <w:rFonts w:eastAsia="Calibri"/>
          <w:b/>
          <w:sz w:val="24"/>
          <w:szCs w:val="24"/>
        </w:rPr>
        <w:t xml:space="preserve">ОКПД2 25.62.10.000 </w:t>
      </w:r>
      <w:r w:rsidRPr="003064DF">
        <w:rPr>
          <w:rFonts w:eastAsia="Calibri"/>
          <w:b/>
          <w:sz w:val="24"/>
          <w:szCs w:val="24"/>
        </w:rPr>
        <w:t>Выполнение работ по восстановлению наплавкой и механической обработке (проточке) посадочных мест под нижние втулки лопаток направляющего аппарата в нижнем кольце направляющего аппарата гидротурбины РОНТ 115/812-В-630-200мВт (ГА ст. №1)</w:t>
      </w:r>
      <w:r w:rsidRPr="003064DF">
        <w:rPr>
          <w:b/>
          <w:sz w:val="24"/>
          <w:szCs w:val="24"/>
        </w:rPr>
        <w:t xml:space="preserve">» </w:t>
      </w:r>
    </w:p>
    <w:p w14:paraId="194C2005" w14:textId="77777777" w:rsidR="003064DF" w:rsidRDefault="003064DF" w:rsidP="001142C7">
      <w:pPr>
        <w:pStyle w:val="ac"/>
        <w:jc w:val="center"/>
        <w:rPr>
          <w:rFonts w:eastAsia="Calibri"/>
          <w:b/>
          <w:sz w:val="26"/>
          <w:szCs w:val="26"/>
        </w:rPr>
      </w:pPr>
    </w:p>
    <w:p w14:paraId="0A996E22" w14:textId="24A5634A" w:rsidR="001142C7" w:rsidRPr="003064DF" w:rsidRDefault="001142C7" w:rsidP="001142C7">
      <w:pPr>
        <w:pStyle w:val="ac"/>
        <w:jc w:val="center"/>
        <w:rPr>
          <w:rFonts w:eastAsia="Calibri"/>
          <w:b/>
          <w:i/>
        </w:rPr>
      </w:pPr>
      <w:r w:rsidRPr="003064DF">
        <w:rPr>
          <w:rFonts w:eastAsia="Calibri"/>
          <w:b/>
        </w:rPr>
        <w:t xml:space="preserve">Лот № </w:t>
      </w:r>
      <w:r w:rsidR="00D71A0A">
        <w:rPr>
          <w:rFonts w:eastAsia="Calibri"/>
          <w:b/>
          <w:lang w:val="en-US"/>
        </w:rPr>
        <w:t>0019-РЕМ ДОХ-2026-ГРВКК-ЗагФ</w:t>
      </w:r>
    </w:p>
    <w:p w14:paraId="3B22BC6F" w14:textId="77777777" w:rsidR="00D16518" w:rsidRPr="003064DF" w:rsidRDefault="00D16518" w:rsidP="00D16518">
      <w:pPr>
        <w:keepNext/>
        <w:keepLines/>
        <w:jc w:val="center"/>
        <w:rPr>
          <w:rFonts w:eastAsia="Calibri"/>
          <w:b/>
          <w:i/>
          <w:sz w:val="24"/>
          <w:szCs w:val="24"/>
        </w:rPr>
      </w:pPr>
    </w:p>
    <w:p w14:paraId="3EA3BD00" w14:textId="77777777" w:rsidR="00D16518" w:rsidRPr="00A81284" w:rsidRDefault="00D16518" w:rsidP="00D16518">
      <w:pPr>
        <w:keepNext/>
        <w:keepLines/>
        <w:jc w:val="both"/>
        <w:rPr>
          <w:sz w:val="26"/>
          <w:szCs w:val="26"/>
        </w:rPr>
      </w:pPr>
    </w:p>
    <w:p w14:paraId="2A967833" w14:textId="77777777" w:rsidR="00D16518" w:rsidRPr="00A81284" w:rsidRDefault="00D16518" w:rsidP="00D16518">
      <w:pPr>
        <w:rPr>
          <w:sz w:val="26"/>
          <w:szCs w:val="26"/>
        </w:rPr>
      </w:pPr>
      <w:r>
        <w:rPr>
          <w:sz w:val="26"/>
          <w:szCs w:val="26"/>
        </w:rPr>
        <w:br w:type="page"/>
      </w:r>
      <w:bookmarkStart w:id="0" w:name="_GoBack"/>
      <w:bookmarkEnd w:id="0"/>
    </w:p>
    <w:p w14:paraId="698E1624" w14:textId="77777777" w:rsidR="00D849AA" w:rsidRPr="00D849AA" w:rsidRDefault="00D849AA" w:rsidP="00D849AA">
      <w:pPr>
        <w:jc w:val="center"/>
        <w:rPr>
          <w:b/>
        </w:rPr>
      </w:pPr>
      <w:r>
        <w:rPr>
          <w:b/>
        </w:rPr>
        <w:lastRenderedPageBreak/>
        <w:t>СОДЕРЖАНИЕ</w:t>
      </w:r>
    </w:p>
    <w:p w14:paraId="413FBA5A" w14:textId="51A7FA0E" w:rsidR="006F1C14" w:rsidRDefault="00C517DE">
      <w:pPr>
        <w:pStyle w:val="16"/>
        <w:rPr>
          <w:rFonts w:asciiTheme="minorHAnsi" w:eastAsiaTheme="minorEastAsia" w:hAnsiTheme="minorHAnsi" w:cstheme="minorBidi"/>
          <w:b w:val="0"/>
          <w:bCs w:val="0"/>
          <w:noProof/>
          <w:sz w:val="22"/>
          <w:szCs w:val="22"/>
        </w:rPr>
      </w:pPr>
      <w:r>
        <w:rPr>
          <w:i/>
        </w:rPr>
        <w:fldChar w:fldCharType="begin"/>
      </w:r>
      <w:r>
        <w:rPr>
          <w:i/>
        </w:rPr>
        <w:instrText xml:space="preserve"> TOC \o "1-4" \h \z \u </w:instrText>
      </w:r>
      <w:r>
        <w:rPr>
          <w:i/>
        </w:rPr>
        <w:fldChar w:fldCharType="separate"/>
      </w:r>
      <w:hyperlink w:anchor="_Toc237002547" w:history="1">
        <w:r w:rsidR="006F1C14" w:rsidRPr="00E15DFE">
          <w:rPr>
            <w:rStyle w:val="af6"/>
            <w:noProof/>
          </w:rPr>
          <w:t>1.</w:t>
        </w:r>
        <w:r w:rsidR="006F1C14">
          <w:rPr>
            <w:rFonts w:asciiTheme="minorHAnsi" w:eastAsiaTheme="minorEastAsia" w:hAnsiTheme="minorHAnsi" w:cstheme="minorBidi"/>
            <w:b w:val="0"/>
            <w:bCs w:val="0"/>
            <w:noProof/>
            <w:sz w:val="22"/>
            <w:szCs w:val="22"/>
          </w:rPr>
          <w:tab/>
        </w:r>
        <w:r w:rsidR="006F1C14" w:rsidRPr="00E15DFE">
          <w:rPr>
            <w:rStyle w:val="af6"/>
            <w:noProof/>
          </w:rPr>
          <w:t>Общие сведения</w:t>
        </w:r>
        <w:r w:rsidR="006F1C14">
          <w:rPr>
            <w:noProof/>
            <w:webHidden/>
          </w:rPr>
          <w:tab/>
        </w:r>
        <w:r w:rsidR="006F1C14">
          <w:rPr>
            <w:noProof/>
            <w:webHidden/>
          </w:rPr>
          <w:fldChar w:fldCharType="begin"/>
        </w:r>
        <w:r w:rsidR="006F1C14">
          <w:rPr>
            <w:noProof/>
            <w:webHidden/>
          </w:rPr>
          <w:instrText xml:space="preserve"> PAGEREF _Toc237002547 \h </w:instrText>
        </w:r>
        <w:r w:rsidR="006F1C14">
          <w:rPr>
            <w:noProof/>
            <w:webHidden/>
          </w:rPr>
        </w:r>
        <w:r w:rsidR="006F1C14">
          <w:rPr>
            <w:noProof/>
            <w:webHidden/>
          </w:rPr>
          <w:fldChar w:fldCharType="separate"/>
        </w:r>
        <w:r w:rsidR="006F1C14">
          <w:rPr>
            <w:noProof/>
            <w:webHidden/>
          </w:rPr>
          <w:t>3</w:t>
        </w:r>
        <w:r w:rsidR="006F1C14">
          <w:rPr>
            <w:noProof/>
            <w:webHidden/>
          </w:rPr>
          <w:fldChar w:fldCharType="end"/>
        </w:r>
      </w:hyperlink>
    </w:p>
    <w:p w14:paraId="44DCD940" w14:textId="66D73E15" w:rsidR="006F1C14" w:rsidRDefault="00D71A0A">
      <w:pPr>
        <w:pStyle w:val="41"/>
        <w:rPr>
          <w:rFonts w:asciiTheme="minorHAnsi" w:eastAsiaTheme="minorEastAsia" w:hAnsiTheme="minorHAnsi" w:cstheme="minorBidi"/>
          <w:noProof/>
          <w:sz w:val="22"/>
          <w:szCs w:val="22"/>
        </w:rPr>
      </w:pPr>
      <w:hyperlink w:anchor="_Toc237002548" w:history="1">
        <w:r w:rsidR="006F1C14" w:rsidRPr="00E15DFE">
          <w:rPr>
            <w:rStyle w:val="af6"/>
            <w:iCs/>
            <w:noProof/>
          </w:rPr>
          <w:t>1.1.</w:t>
        </w:r>
        <w:r w:rsidR="006F1C14">
          <w:rPr>
            <w:rFonts w:asciiTheme="minorHAnsi" w:eastAsiaTheme="minorEastAsia" w:hAnsiTheme="minorHAnsi" w:cstheme="minorBidi"/>
            <w:noProof/>
            <w:sz w:val="22"/>
            <w:szCs w:val="22"/>
          </w:rPr>
          <w:tab/>
        </w:r>
        <w:r w:rsidR="006F1C14" w:rsidRPr="00E15DFE">
          <w:rPr>
            <w:rStyle w:val="af6"/>
            <w:noProof/>
          </w:rPr>
          <w:t>Обозначения и сокращения</w:t>
        </w:r>
        <w:r w:rsidR="006F1C14">
          <w:rPr>
            <w:noProof/>
            <w:webHidden/>
          </w:rPr>
          <w:tab/>
        </w:r>
        <w:r w:rsidR="006F1C14">
          <w:rPr>
            <w:noProof/>
            <w:webHidden/>
          </w:rPr>
          <w:fldChar w:fldCharType="begin"/>
        </w:r>
        <w:r w:rsidR="006F1C14">
          <w:rPr>
            <w:noProof/>
            <w:webHidden/>
          </w:rPr>
          <w:instrText xml:space="preserve"> PAGEREF _Toc237002548 \h </w:instrText>
        </w:r>
        <w:r w:rsidR="006F1C14">
          <w:rPr>
            <w:noProof/>
            <w:webHidden/>
          </w:rPr>
        </w:r>
        <w:r w:rsidR="006F1C14">
          <w:rPr>
            <w:noProof/>
            <w:webHidden/>
          </w:rPr>
          <w:fldChar w:fldCharType="separate"/>
        </w:r>
        <w:r w:rsidR="006F1C14">
          <w:rPr>
            <w:noProof/>
            <w:webHidden/>
          </w:rPr>
          <w:t>3</w:t>
        </w:r>
        <w:r w:rsidR="006F1C14">
          <w:rPr>
            <w:noProof/>
            <w:webHidden/>
          </w:rPr>
          <w:fldChar w:fldCharType="end"/>
        </w:r>
      </w:hyperlink>
    </w:p>
    <w:p w14:paraId="67873BD2" w14:textId="5C17B709" w:rsidR="006F1C14" w:rsidRDefault="00D71A0A">
      <w:pPr>
        <w:pStyle w:val="41"/>
        <w:rPr>
          <w:rFonts w:asciiTheme="minorHAnsi" w:eastAsiaTheme="minorEastAsia" w:hAnsiTheme="minorHAnsi" w:cstheme="minorBidi"/>
          <w:noProof/>
          <w:sz w:val="22"/>
          <w:szCs w:val="22"/>
        </w:rPr>
      </w:pPr>
      <w:hyperlink w:anchor="_Toc237002549" w:history="1">
        <w:r w:rsidR="006F1C14" w:rsidRPr="00E15DFE">
          <w:rPr>
            <w:rStyle w:val="af6"/>
            <w:iCs/>
            <w:noProof/>
          </w:rPr>
          <w:t>1.2.</w:t>
        </w:r>
        <w:r w:rsidR="006F1C14">
          <w:rPr>
            <w:rFonts w:asciiTheme="minorHAnsi" w:eastAsiaTheme="minorEastAsia" w:hAnsiTheme="minorHAnsi" w:cstheme="minorBidi"/>
            <w:noProof/>
            <w:sz w:val="22"/>
            <w:szCs w:val="22"/>
          </w:rPr>
          <w:tab/>
        </w:r>
        <w:r w:rsidR="006F1C14" w:rsidRPr="00E15DFE">
          <w:rPr>
            <w:rStyle w:val="af6"/>
            <w:noProof/>
          </w:rPr>
          <w:t>Наименование закупаемой продукции</w:t>
        </w:r>
        <w:r w:rsidR="006F1C14">
          <w:rPr>
            <w:noProof/>
            <w:webHidden/>
          </w:rPr>
          <w:tab/>
        </w:r>
        <w:r w:rsidR="006F1C14">
          <w:rPr>
            <w:noProof/>
            <w:webHidden/>
          </w:rPr>
          <w:fldChar w:fldCharType="begin"/>
        </w:r>
        <w:r w:rsidR="006F1C14">
          <w:rPr>
            <w:noProof/>
            <w:webHidden/>
          </w:rPr>
          <w:instrText xml:space="preserve"> PAGEREF _Toc237002549 \h </w:instrText>
        </w:r>
        <w:r w:rsidR="006F1C14">
          <w:rPr>
            <w:noProof/>
            <w:webHidden/>
          </w:rPr>
        </w:r>
        <w:r w:rsidR="006F1C14">
          <w:rPr>
            <w:noProof/>
            <w:webHidden/>
          </w:rPr>
          <w:fldChar w:fldCharType="separate"/>
        </w:r>
        <w:r w:rsidR="006F1C14">
          <w:rPr>
            <w:noProof/>
            <w:webHidden/>
          </w:rPr>
          <w:t>3</w:t>
        </w:r>
        <w:r w:rsidR="006F1C14">
          <w:rPr>
            <w:noProof/>
            <w:webHidden/>
          </w:rPr>
          <w:fldChar w:fldCharType="end"/>
        </w:r>
      </w:hyperlink>
    </w:p>
    <w:p w14:paraId="4A0EE3BF" w14:textId="5451E9B9" w:rsidR="006F1C14" w:rsidRDefault="00D71A0A">
      <w:pPr>
        <w:pStyle w:val="41"/>
        <w:rPr>
          <w:rFonts w:asciiTheme="minorHAnsi" w:eastAsiaTheme="minorEastAsia" w:hAnsiTheme="minorHAnsi" w:cstheme="minorBidi"/>
          <w:noProof/>
          <w:sz w:val="22"/>
          <w:szCs w:val="22"/>
        </w:rPr>
      </w:pPr>
      <w:hyperlink w:anchor="_Toc237002550" w:history="1">
        <w:r w:rsidR="006F1C14" w:rsidRPr="00E15DFE">
          <w:rPr>
            <w:rStyle w:val="af6"/>
            <w:iCs/>
            <w:noProof/>
          </w:rPr>
          <w:t>1.3.</w:t>
        </w:r>
        <w:r w:rsidR="006F1C14">
          <w:rPr>
            <w:rFonts w:asciiTheme="minorHAnsi" w:eastAsiaTheme="minorEastAsia" w:hAnsiTheme="minorHAnsi" w:cstheme="minorBidi"/>
            <w:noProof/>
            <w:sz w:val="22"/>
            <w:szCs w:val="22"/>
          </w:rPr>
          <w:tab/>
        </w:r>
        <w:r w:rsidR="006F1C14" w:rsidRPr="00E15DFE">
          <w:rPr>
            <w:rStyle w:val="af6"/>
            <w:noProof/>
          </w:rPr>
          <w:t>Цель выполнения работ</w:t>
        </w:r>
        <w:r w:rsidR="006F1C14">
          <w:rPr>
            <w:noProof/>
            <w:webHidden/>
          </w:rPr>
          <w:tab/>
        </w:r>
        <w:r w:rsidR="006F1C14">
          <w:rPr>
            <w:noProof/>
            <w:webHidden/>
          </w:rPr>
          <w:fldChar w:fldCharType="begin"/>
        </w:r>
        <w:r w:rsidR="006F1C14">
          <w:rPr>
            <w:noProof/>
            <w:webHidden/>
          </w:rPr>
          <w:instrText xml:space="preserve"> PAGEREF _Toc237002550 \h </w:instrText>
        </w:r>
        <w:r w:rsidR="006F1C14">
          <w:rPr>
            <w:noProof/>
            <w:webHidden/>
          </w:rPr>
        </w:r>
        <w:r w:rsidR="006F1C14">
          <w:rPr>
            <w:noProof/>
            <w:webHidden/>
          </w:rPr>
          <w:fldChar w:fldCharType="separate"/>
        </w:r>
        <w:r w:rsidR="006F1C14">
          <w:rPr>
            <w:noProof/>
            <w:webHidden/>
          </w:rPr>
          <w:t>3</w:t>
        </w:r>
        <w:r w:rsidR="006F1C14">
          <w:rPr>
            <w:noProof/>
            <w:webHidden/>
          </w:rPr>
          <w:fldChar w:fldCharType="end"/>
        </w:r>
      </w:hyperlink>
    </w:p>
    <w:p w14:paraId="3843E4EA" w14:textId="4A7F0C08" w:rsidR="006F1C14" w:rsidRDefault="00D71A0A">
      <w:pPr>
        <w:pStyle w:val="41"/>
        <w:rPr>
          <w:rFonts w:asciiTheme="minorHAnsi" w:eastAsiaTheme="minorEastAsia" w:hAnsiTheme="minorHAnsi" w:cstheme="minorBidi"/>
          <w:noProof/>
          <w:sz w:val="22"/>
          <w:szCs w:val="22"/>
        </w:rPr>
      </w:pPr>
      <w:hyperlink w:anchor="_Toc237002551" w:history="1">
        <w:r w:rsidR="006F1C14" w:rsidRPr="00E15DFE">
          <w:rPr>
            <w:rStyle w:val="af6"/>
            <w:noProof/>
          </w:rPr>
          <w:t>Таблица 1. Перечень объектов заказчика</w:t>
        </w:r>
        <w:r w:rsidR="006F1C14">
          <w:rPr>
            <w:noProof/>
            <w:webHidden/>
          </w:rPr>
          <w:tab/>
        </w:r>
        <w:r w:rsidR="006F1C14">
          <w:rPr>
            <w:noProof/>
            <w:webHidden/>
          </w:rPr>
          <w:fldChar w:fldCharType="begin"/>
        </w:r>
        <w:r w:rsidR="006F1C14">
          <w:rPr>
            <w:noProof/>
            <w:webHidden/>
          </w:rPr>
          <w:instrText xml:space="preserve"> PAGEREF _Toc237002551 \h </w:instrText>
        </w:r>
        <w:r w:rsidR="006F1C14">
          <w:rPr>
            <w:noProof/>
            <w:webHidden/>
          </w:rPr>
        </w:r>
        <w:r w:rsidR="006F1C14">
          <w:rPr>
            <w:noProof/>
            <w:webHidden/>
          </w:rPr>
          <w:fldChar w:fldCharType="separate"/>
        </w:r>
        <w:r w:rsidR="006F1C14">
          <w:rPr>
            <w:noProof/>
            <w:webHidden/>
          </w:rPr>
          <w:t>4</w:t>
        </w:r>
        <w:r w:rsidR="006F1C14">
          <w:rPr>
            <w:noProof/>
            <w:webHidden/>
          </w:rPr>
          <w:fldChar w:fldCharType="end"/>
        </w:r>
      </w:hyperlink>
    </w:p>
    <w:p w14:paraId="1FB1A646" w14:textId="313E19CE" w:rsidR="006F1C14" w:rsidRDefault="00D71A0A">
      <w:pPr>
        <w:pStyle w:val="16"/>
        <w:rPr>
          <w:rFonts w:asciiTheme="minorHAnsi" w:eastAsiaTheme="minorEastAsia" w:hAnsiTheme="minorHAnsi" w:cstheme="minorBidi"/>
          <w:b w:val="0"/>
          <w:bCs w:val="0"/>
          <w:noProof/>
          <w:sz w:val="22"/>
          <w:szCs w:val="22"/>
        </w:rPr>
      </w:pPr>
      <w:hyperlink w:anchor="_Toc237002552" w:history="1">
        <w:r w:rsidR="006F1C14" w:rsidRPr="00E15DFE">
          <w:rPr>
            <w:rStyle w:val="af6"/>
            <w:noProof/>
          </w:rPr>
          <w:t>2.</w:t>
        </w:r>
        <w:r w:rsidR="006F1C14">
          <w:rPr>
            <w:rFonts w:asciiTheme="minorHAnsi" w:eastAsiaTheme="minorEastAsia" w:hAnsiTheme="minorHAnsi" w:cstheme="minorBidi"/>
            <w:b w:val="0"/>
            <w:bCs w:val="0"/>
            <w:noProof/>
            <w:sz w:val="22"/>
            <w:szCs w:val="22"/>
          </w:rPr>
          <w:tab/>
        </w:r>
        <w:r w:rsidR="006F1C14" w:rsidRPr="00E15DFE">
          <w:rPr>
            <w:rStyle w:val="af6"/>
            <w:noProof/>
          </w:rPr>
          <w:t>Требования к работам</w:t>
        </w:r>
        <w:r w:rsidR="006F1C14">
          <w:rPr>
            <w:noProof/>
            <w:webHidden/>
          </w:rPr>
          <w:tab/>
        </w:r>
        <w:r w:rsidR="006F1C14">
          <w:rPr>
            <w:noProof/>
            <w:webHidden/>
          </w:rPr>
          <w:fldChar w:fldCharType="begin"/>
        </w:r>
        <w:r w:rsidR="006F1C14">
          <w:rPr>
            <w:noProof/>
            <w:webHidden/>
          </w:rPr>
          <w:instrText xml:space="preserve"> PAGEREF _Toc237002552 \h </w:instrText>
        </w:r>
        <w:r w:rsidR="006F1C14">
          <w:rPr>
            <w:noProof/>
            <w:webHidden/>
          </w:rPr>
        </w:r>
        <w:r w:rsidR="006F1C14">
          <w:rPr>
            <w:noProof/>
            <w:webHidden/>
          </w:rPr>
          <w:fldChar w:fldCharType="separate"/>
        </w:r>
        <w:r w:rsidR="006F1C14">
          <w:rPr>
            <w:noProof/>
            <w:webHidden/>
          </w:rPr>
          <w:t>4</w:t>
        </w:r>
        <w:r w:rsidR="006F1C14">
          <w:rPr>
            <w:noProof/>
            <w:webHidden/>
          </w:rPr>
          <w:fldChar w:fldCharType="end"/>
        </w:r>
      </w:hyperlink>
    </w:p>
    <w:p w14:paraId="7D4486EB" w14:textId="07F55590" w:rsidR="006F1C14" w:rsidRDefault="00D71A0A">
      <w:pPr>
        <w:pStyle w:val="41"/>
        <w:rPr>
          <w:rFonts w:asciiTheme="minorHAnsi" w:eastAsiaTheme="minorEastAsia" w:hAnsiTheme="minorHAnsi" w:cstheme="minorBidi"/>
          <w:noProof/>
          <w:sz w:val="22"/>
          <w:szCs w:val="22"/>
        </w:rPr>
      </w:pPr>
      <w:hyperlink w:anchor="_Toc237002553" w:history="1">
        <w:r w:rsidR="006F1C14" w:rsidRPr="00E15DFE">
          <w:rPr>
            <w:rStyle w:val="af6"/>
            <w:iCs/>
            <w:noProof/>
          </w:rPr>
          <w:t>2.1.</w:t>
        </w:r>
        <w:r w:rsidR="006F1C14">
          <w:rPr>
            <w:rFonts w:asciiTheme="minorHAnsi" w:eastAsiaTheme="minorEastAsia" w:hAnsiTheme="minorHAnsi" w:cstheme="minorBidi"/>
            <w:noProof/>
            <w:sz w:val="22"/>
            <w:szCs w:val="22"/>
          </w:rPr>
          <w:tab/>
        </w:r>
        <w:r w:rsidR="006F1C14" w:rsidRPr="00E15DFE">
          <w:rPr>
            <w:rStyle w:val="af6"/>
            <w:noProof/>
          </w:rPr>
          <w:t>Требования к объемам и срокам выполнения работ</w:t>
        </w:r>
        <w:r w:rsidR="006F1C14">
          <w:rPr>
            <w:noProof/>
            <w:webHidden/>
          </w:rPr>
          <w:tab/>
        </w:r>
        <w:r w:rsidR="006F1C14">
          <w:rPr>
            <w:noProof/>
            <w:webHidden/>
          </w:rPr>
          <w:fldChar w:fldCharType="begin"/>
        </w:r>
        <w:r w:rsidR="006F1C14">
          <w:rPr>
            <w:noProof/>
            <w:webHidden/>
          </w:rPr>
          <w:instrText xml:space="preserve"> PAGEREF _Toc237002553 \h </w:instrText>
        </w:r>
        <w:r w:rsidR="006F1C14">
          <w:rPr>
            <w:noProof/>
            <w:webHidden/>
          </w:rPr>
        </w:r>
        <w:r w:rsidR="006F1C14">
          <w:rPr>
            <w:noProof/>
            <w:webHidden/>
          </w:rPr>
          <w:fldChar w:fldCharType="separate"/>
        </w:r>
        <w:r w:rsidR="006F1C14">
          <w:rPr>
            <w:noProof/>
            <w:webHidden/>
          </w:rPr>
          <w:t>4</w:t>
        </w:r>
        <w:r w:rsidR="006F1C14">
          <w:rPr>
            <w:noProof/>
            <w:webHidden/>
          </w:rPr>
          <w:fldChar w:fldCharType="end"/>
        </w:r>
      </w:hyperlink>
    </w:p>
    <w:p w14:paraId="48F8EE1D" w14:textId="493568B5" w:rsidR="006F1C14" w:rsidRDefault="00D71A0A">
      <w:pPr>
        <w:pStyle w:val="36"/>
        <w:rPr>
          <w:rFonts w:asciiTheme="minorHAnsi" w:eastAsiaTheme="minorEastAsia" w:hAnsiTheme="minorHAnsi" w:cstheme="minorBidi"/>
          <w:noProof/>
          <w:sz w:val="22"/>
          <w:szCs w:val="22"/>
        </w:rPr>
      </w:pPr>
      <w:hyperlink w:anchor="_Toc237002554" w:history="1">
        <w:r w:rsidR="006F1C14" w:rsidRPr="00E15DFE">
          <w:rPr>
            <w:rStyle w:val="af6"/>
            <w:noProof/>
          </w:rPr>
          <w:t>2.1.1.</w:t>
        </w:r>
        <w:r w:rsidR="006F1C14">
          <w:rPr>
            <w:rFonts w:asciiTheme="minorHAnsi" w:eastAsiaTheme="minorEastAsia" w:hAnsiTheme="minorHAnsi" w:cstheme="minorBidi"/>
            <w:noProof/>
            <w:sz w:val="22"/>
            <w:szCs w:val="22"/>
          </w:rPr>
          <w:tab/>
        </w:r>
        <w:r w:rsidR="006F1C14" w:rsidRPr="00E15DFE">
          <w:rPr>
            <w:rStyle w:val="af6"/>
            <w:noProof/>
          </w:rPr>
          <w:t>Требования к перечню и объемам работ</w:t>
        </w:r>
        <w:r w:rsidR="006F1C14">
          <w:rPr>
            <w:noProof/>
            <w:webHidden/>
          </w:rPr>
          <w:tab/>
        </w:r>
        <w:r w:rsidR="006F1C14">
          <w:rPr>
            <w:noProof/>
            <w:webHidden/>
          </w:rPr>
          <w:fldChar w:fldCharType="begin"/>
        </w:r>
        <w:r w:rsidR="006F1C14">
          <w:rPr>
            <w:noProof/>
            <w:webHidden/>
          </w:rPr>
          <w:instrText xml:space="preserve"> PAGEREF _Toc237002554 \h </w:instrText>
        </w:r>
        <w:r w:rsidR="006F1C14">
          <w:rPr>
            <w:noProof/>
            <w:webHidden/>
          </w:rPr>
        </w:r>
        <w:r w:rsidR="006F1C14">
          <w:rPr>
            <w:noProof/>
            <w:webHidden/>
          </w:rPr>
          <w:fldChar w:fldCharType="separate"/>
        </w:r>
        <w:r w:rsidR="006F1C14">
          <w:rPr>
            <w:noProof/>
            <w:webHidden/>
          </w:rPr>
          <w:t>4</w:t>
        </w:r>
        <w:r w:rsidR="006F1C14">
          <w:rPr>
            <w:noProof/>
            <w:webHidden/>
          </w:rPr>
          <w:fldChar w:fldCharType="end"/>
        </w:r>
      </w:hyperlink>
    </w:p>
    <w:p w14:paraId="10D3BB69" w14:textId="02E8DC8B" w:rsidR="006F1C14" w:rsidRDefault="00D71A0A">
      <w:pPr>
        <w:pStyle w:val="41"/>
        <w:rPr>
          <w:rFonts w:asciiTheme="minorHAnsi" w:eastAsiaTheme="minorEastAsia" w:hAnsiTheme="minorHAnsi" w:cstheme="minorBidi"/>
          <w:noProof/>
          <w:sz w:val="22"/>
          <w:szCs w:val="22"/>
        </w:rPr>
      </w:pPr>
      <w:hyperlink w:anchor="_Toc237002555" w:history="1">
        <w:r w:rsidR="006F1C14" w:rsidRPr="00E15DFE">
          <w:rPr>
            <w:rStyle w:val="af6"/>
            <w:noProof/>
          </w:rPr>
          <w:t>Таблица 2. Перечень и объем выполняемых работ</w:t>
        </w:r>
        <w:r w:rsidR="006F1C14">
          <w:rPr>
            <w:noProof/>
            <w:webHidden/>
          </w:rPr>
          <w:tab/>
        </w:r>
        <w:r w:rsidR="006F1C14">
          <w:rPr>
            <w:noProof/>
            <w:webHidden/>
          </w:rPr>
          <w:fldChar w:fldCharType="begin"/>
        </w:r>
        <w:r w:rsidR="006F1C14">
          <w:rPr>
            <w:noProof/>
            <w:webHidden/>
          </w:rPr>
          <w:instrText xml:space="preserve"> PAGEREF _Toc237002555 \h </w:instrText>
        </w:r>
        <w:r w:rsidR="006F1C14">
          <w:rPr>
            <w:noProof/>
            <w:webHidden/>
          </w:rPr>
        </w:r>
        <w:r w:rsidR="006F1C14">
          <w:rPr>
            <w:noProof/>
            <w:webHidden/>
          </w:rPr>
          <w:fldChar w:fldCharType="separate"/>
        </w:r>
        <w:r w:rsidR="006F1C14">
          <w:rPr>
            <w:noProof/>
            <w:webHidden/>
          </w:rPr>
          <w:t>4</w:t>
        </w:r>
        <w:r w:rsidR="006F1C14">
          <w:rPr>
            <w:noProof/>
            <w:webHidden/>
          </w:rPr>
          <w:fldChar w:fldCharType="end"/>
        </w:r>
      </w:hyperlink>
    </w:p>
    <w:p w14:paraId="25C95BB3" w14:textId="66E78168" w:rsidR="006F1C14" w:rsidRDefault="00D71A0A">
      <w:pPr>
        <w:pStyle w:val="36"/>
        <w:rPr>
          <w:rFonts w:asciiTheme="minorHAnsi" w:eastAsiaTheme="minorEastAsia" w:hAnsiTheme="minorHAnsi" w:cstheme="minorBidi"/>
          <w:noProof/>
          <w:sz w:val="22"/>
          <w:szCs w:val="22"/>
        </w:rPr>
      </w:pPr>
      <w:hyperlink w:anchor="_Toc237002556" w:history="1">
        <w:r w:rsidR="006F1C14" w:rsidRPr="00E15DFE">
          <w:rPr>
            <w:rStyle w:val="af6"/>
            <w:noProof/>
          </w:rPr>
          <w:t>2.1.2.</w:t>
        </w:r>
        <w:r w:rsidR="006F1C14">
          <w:rPr>
            <w:rFonts w:asciiTheme="minorHAnsi" w:eastAsiaTheme="minorEastAsia" w:hAnsiTheme="minorHAnsi" w:cstheme="minorBidi"/>
            <w:noProof/>
            <w:sz w:val="22"/>
            <w:szCs w:val="22"/>
          </w:rPr>
          <w:tab/>
        </w:r>
        <w:r w:rsidR="006F1C14" w:rsidRPr="00E15DFE">
          <w:rPr>
            <w:rStyle w:val="af6"/>
            <w:noProof/>
          </w:rPr>
          <w:t>Требования к срокам выполнения работ</w:t>
        </w:r>
        <w:r w:rsidR="006F1C14">
          <w:rPr>
            <w:noProof/>
            <w:webHidden/>
          </w:rPr>
          <w:tab/>
        </w:r>
        <w:r w:rsidR="006F1C14">
          <w:rPr>
            <w:noProof/>
            <w:webHidden/>
          </w:rPr>
          <w:fldChar w:fldCharType="begin"/>
        </w:r>
        <w:r w:rsidR="006F1C14">
          <w:rPr>
            <w:noProof/>
            <w:webHidden/>
          </w:rPr>
          <w:instrText xml:space="preserve"> PAGEREF _Toc237002556 \h </w:instrText>
        </w:r>
        <w:r w:rsidR="006F1C14">
          <w:rPr>
            <w:noProof/>
            <w:webHidden/>
          </w:rPr>
        </w:r>
        <w:r w:rsidR="006F1C14">
          <w:rPr>
            <w:noProof/>
            <w:webHidden/>
          </w:rPr>
          <w:fldChar w:fldCharType="separate"/>
        </w:r>
        <w:r w:rsidR="006F1C14">
          <w:rPr>
            <w:noProof/>
            <w:webHidden/>
          </w:rPr>
          <w:t>4</w:t>
        </w:r>
        <w:r w:rsidR="006F1C14">
          <w:rPr>
            <w:noProof/>
            <w:webHidden/>
          </w:rPr>
          <w:fldChar w:fldCharType="end"/>
        </w:r>
      </w:hyperlink>
    </w:p>
    <w:p w14:paraId="38CFB07A" w14:textId="0A5FE7B0" w:rsidR="006F1C14" w:rsidRDefault="00D71A0A">
      <w:pPr>
        <w:pStyle w:val="41"/>
        <w:rPr>
          <w:rFonts w:asciiTheme="minorHAnsi" w:eastAsiaTheme="minorEastAsia" w:hAnsiTheme="minorHAnsi" w:cstheme="minorBidi"/>
          <w:noProof/>
          <w:sz w:val="22"/>
          <w:szCs w:val="22"/>
        </w:rPr>
      </w:pPr>
      <w:hyperlink w:anchor="_Toc237002557" w:history="1">
        <w:r w:rsidR="006F1C14" w:rsidRPr="00E15DFE">
          <w:rPr>
            <w:rStyle w:val="af6"/>
            <w:noProof/>
          </w:rPr>
          <w:t>Таблица 3. Требования по срокам выполнения работ</w:t>
        </w:r>
        <w:r w:rsidR="006F1C14">
          <w:rPr>
            <w:noProof/>
            <w:webHidden/>
          </w:rPr>
          <w:tab/>
        </w:r>
        <w:r w:rsidR="006F1C14">
          <w:rPr>
            <w:noProof/>
            <w:webHidden/>
          </w:rPr>
          <w:fldChar w:fldCharType="begin"/>
        </w:r>
        <w:r w:rsidR="006F1C14">
          <w:rPr>
            <w:noProof/>
            <w:webHidden/>
          </w:rPr>
          <w:instrText xml:space="preserve"> PAGEREF _Toc237002557 \h </w:instrText>
        </w:r>
        <w:r w:rsidR="006F1C14">
          <w:rPr>
            <w:noProof/>
            <w:webHidden/>
          </w:rPr>
        </w:r>
        <w:r w:rsidR="006F1C14">
          <w:rPr>
            <w:noProof/>
            <w:webHidden/>
          </w:rPr>
          <w:fldChar w:fldCharType="separate"/>
        </w:r>
        <w:r w:rsidR="006F1C14">
          <w:rPr>
            <w:noProof/>
            <w:webHidden/>
          </w:rPr>
          <w:t>4</w:t>
        </w:r>
        <w:r w:rsidR="006F1C14">
          <w:rPr>
            <w:noProof/>
            <w:webHidden/>
          </w:rPr>
          <w:fldChar w:fldCharType="end"/>
        </w:r>
      </w:hyperlink>
    </w:p>
    <w:p w14:paraId="12B218FB" w14:textId="0A5453E4" w:rsidR="006F1C14" w:rsidRDefault="00D71A0A">
      <w:pPr>
        <w:pStyle w:val="41"/>
        <w:rPr>
          <w:rFonts w:asciiTheme="minorHAnsi" w:eastAsiaTheme="minorEastAsia" w:hAnsiTheme="minorHAnsi" w:cstheme="minorBidi"/>
          <w:noProof/>
          <w:sz w:val="22"/>
          <w:szCs w:val="22"/>
        </w:rPr>
      </w:pPr>
      <w:hyperlink w:anchor="_Toc237002558" w:history="1">
        <w:r w:rsidR="006F1C14" w:rsidRPr="00E15DFE">
          <w:rPr>
            <w:rStyle w:val="af6"/>
            <w:iCs/>
            <w:noProof/>
          </w:rPr>
          <w:t>2.2.</w:t>
        </w:r>
        <w:r w:rsidR="006F1C14">
          <w:rPr>
            <w:rFonts w:asciiTheme="minorHAnsi" w:eastAsiaTheme="minorEastAsia" w:hAnsiTheme="minorHAnsi" w:cstheme="minorBidi"/>
            <w:noProof/>
            <w:sz w:val="22"/>
            <w:szCs w:val="22"/>
          </w:rPr>
          <w:tab/>
        </w:r>
        <w:r w:rsidR="006F1C14" w:rsidRPr="00E15DFE">
          <w:rPr>
            <w:rStyle w:val="af6"/>
            <w:noProof/>
          </w:rPr>
          <w:t>Требования к качеству работ</w:t>
        </w:r>
        <w:r w:rsidR="006F1C14">
          <w:rPr>
            <w:noProof/>
            <w:webHidden/>
          </w:rPr>
          <w:tab/>
        </w:r>
        <w:r w:rsidR="006F1C14">
          <w:rPr>
            <w:noProof/>
            <w:webHidden/>
          </w:rPr>
          <w:fldChar w:fldCharType="begin"/>
        </w:r>
        <w:r w:rsidR="006F1C14">
          <w:rPr>
            <w:noProof/>
            <w:webHidden/>
          </w:rPr>
          <w:instrText xml:space="preserve"> PAGEREF _Toc237002558 \h </w:instrText>
        </w:r>
        <w:r w:rsidR="006F1C14">
          <w:rPr>
            <w:noProof/>
            <w:webHidden/>
          </w:rPr>
        </w:r>
        <w:r w:rsidR="006F1C14">
          <w:rPr>
            <w:noProof/>
            <w:webHidden/>
          </w:rPr>
          <w:fldChar w:fldCharType="separate"/>
        </w:r>
        <w:r w:rsidR="006F1C14">
          <w:rPr>
            <w:noProof/>
            <w:webHidden/>
          </w:rPr>
          <w:t>4</w:t>
        </w:r>
        <w:r w:rsidR="006F1C14">
          <w:rPr>
            <w:noProof/>
            <w:webHidden/>
          </w:rPr>
          <w:fldChar w:fldCharType="end"/>
        </w:r>
      </w:hyperlink>
    </w:p>
    <w:p w14:paraId="557514CC" w14:textId="431F7848" w:rsidR="006F1C14" w:rsidRDefault="00D71A0A">
      <w:pPr>
        <w:pStyle w:val="41"/>
        <w:rPr>
          <w:rFonts w:asciiTheme="minorHAnsi" w:eastAsiaTheme="minorEastAsia" w:hAnsiTheme="minorHAnsi" w:cstheme="minorBidi"/>
          <w:noProof/>
          <w:sz w:val="22"/>
          <w:szCs w:val="22"/>
        </w:rPr>
      </w:pPr>
      <w:hyperlink w:anchor="_Toc237002559" w:history="1">
        <w:r w:rsidR="006F1C14" w:rsidRPr="00E15DFE">
          <w:rPr>
            <w:rStyle w:val="af6"/>
            <w:noProof/>
          </w:rPr>
          <w:t>Таблица 4. Требования к качеству работ</w:t>
        </w:r>
        <w:r w:rsidR="006F1C14">
          <w:rPr>
            <w:noProof/>
            <w:webHidden/>
          </w:rPr>
          <w:tab/>
        </w:r>
        <w:r w:rsidR="006F1C14">
          <w:rPr>
            <w:noProof/>
            <w:webHidden/>
          </w:rPr>
          <w:fldChar w:fldCharType="begin"/>
        </w:r>
        <w:r w:rsidR="006F1C14">
          <w:rPr>
            <w:noProof/>
            <w:webHidden/>
          </w:rPr>
          <w:instrText xml:space="preserve"> PAGEREF _Toc237002559 \h </w:instrText>
        </w:r>
        <w:r w:rsidR="006F1C14">
          <w:rPr>
            <w:noProof/>
            <w:webHidden/>
          </w:rPr>
        </w:r>
        <w:r w:rsidR="006F1C14">
          <w:rPr>
            <w:noProof/>
            <w:webHidden/>
          </w:rPr>
          <w:fldChar w:fldCharType="separate"/>
        </w:r>
        <w:r w:rsidR="006F1C14">
          <w:rPr>
            <w:noProof/>
            <w:webHidden/>
          </w:rPr>
          <w:t>4</w:t>
        </w:r>
        <w:r w:rsidR="006F1C14">
          <w:rPr>
            <w:noProof/>
            <w:webHidden/>
          </w:rPr>
          <w:fldChar w:fldCharType="end"/>
        </w:r>
      </w:hyperlink>
    </w:p>
    <w:p w14:paraId="07ABB81F" w14:textId="30A27835" w:rsidR="006F1C14" w:rsidRDefault="00D71A0A">
      <w:pPr>
        <w:pStyle w:val="41"/>
        <w:rPr>
          <w:rFonts w:asciiTheme="minorHAnsi" w:eastAsiaTheme="minorEastAsia" w:hAnsiTheme="minorHAnsi" w:cstheme="minorBidi"/>
          <w:noProof/>
          <w:sz w:val="22"/>
          <w:szCs w:val="22"/>
        </w:rPr>
      </w:pPr>
      <w:hyperlink w:anchor="_Toc237002560" w:history="1">
        <w:r w:rsidR="006F1C14" w:rsidRPr="00E15DFE">
          <w:rPr>
            <w:rStyle w:val="af6"/>
            <w:noProof/>
          </w:rPr>
          <w:t>Наименование работ / этапа работ:ОКПД2 25.62.10.000 Выполнение работ по восстановлению наплавкой и механической обработке (проточке) посадочных мест под нижние втулки лопаток направляющего аппарата в нижнем кольце направляющего аппарата гидротурбины РОНТ 115/812-В-630-200мВт (ГА ст. №1)</w:t>
        </w:r>
        <w:r w:rsidR="006F1C14">
          <w:rPr>
            <w:noProof/>
            <w:webHidden/>
          </w:rPr>
          <w:tab/>
        </w:r>
        <w:r w:rsidR="006F1C14">
          <w:rPr>
            <w:noProof/>
            <w:webHidden/>
          </w:rPr>
          <w:fldChar w:fldCharType="begin"/>
        </w:r>
        <w:r w:rsidR="006F1C14">
          <w:rPr>
            <w:noProof/>
            <w:webHidden/>
          </w:rPr>
          <w:instrText xml:space="preserve"> PAGEREF _Toc237002560 \h </w:instrText>
        </w:r>
        <w:r w:rsidR="006F1C14">
          <w:rPr>
            <w:noProof/>
            <w:webHidden/>
          </w:rPr>
        </w:r>
        <w:r w:rsidR="006F1C14">
          <w:rPr>
            <w:noProof/>
            <w:webHidden/>
          </w:rPr>
          <w:fldChar w:fldCharType="separate"/>
        </w:r>
        <w:r w:rsidR="006F1C14">
          <w:rPr>
            <w:noProof/>
            <w:webHidden/>
          </w:rPr>
          <w:t>4</w:t>
        </w:r>
        <w:r w:rsidR="006F1C14">
          <w:rPr>
            <w:noProof/>
            <w:webHidden/>
          </w:rPr>
          <w:fldChar w:fldCharType="end"/>
        </w:r>
      </w:hyperlink>
    </w:p>
    <w:p w14:paraId="61C320DA" w14:textId="381AC3A1" w:rsidR="006F1C14" w:rsidRDefault="00D71A0A">
      <w:pPr>
        <w:pStyle w:val="16"/>
        <w:rPr>
          <w:rFonts w:asciiTheme="minorHAnsi" w:eastAsiaTheme="minorEastAsia" w:hAnsiTheme="minorHAnsi" w:cstheme="minorBidi"/>
          <w:b w:val="0"/>
          <w:bCs w:val="0"/>
          <w:noProof/>
          <w:sz w:val="22"/>
          <w:szCs w:val="22"/>
        </w:rPr>
      </w:pPr>
      <w:hyperlink w:anchor="_Toc237002561" w:history="1">
        <w:r w:rsidR="006F1C14" w:rsidRPr="00E15DFE">
          <w:rPr>
            <w:rStyle w:val="af6"/>
            <w:noProof/>
          </w:rPr>
          <w:t>3.</w:t>
        </w:r>
        <w:r w:rsidR="006F1C14">
          <w:rPr>
            <w:rFonts w:asciiTheme="minorHAnsi" w:eastAsiaTheme="minorEastAsia" w:hAnsiTheme="minorHAnsi" w:cstheme="minorBidi"/>
            <w:b w:val="0"/>
            <w:bCs w:val="0"/>
            <w:noProof/>
            <w:sz w:val="22"/>
            <w:szCs w:val="22"/>
          </w:rPr>
          <w:tab/>
        </w:r>
        <w:r w:rsidR="006F1C14" w:rsidRPr="00E15DFE">
          <w:rPr>
            <w:rStyle w:val="af6"/>
            <w:noProof/>
          </w:rPr>
          <w:t>Требования к документации по ценообразованию</w:t>
        </w:r>
        <w:r w:rsidR="006F1C14">
          <w:rPr>
            <w:noProof/>
            <w:webHidden/>
          </w:rPr>
          <w:tab/>
        </w:r>
        <w:r w:rsidR="006F1C14">
          <w:rPr>
            <w:noProof/>
            <w:webHidden/>
          </w:rPr>
          <w:fldChar w:fldCharType="begin"/>
        </w:r>
        <w:r w:rsidR="006F1C14">
          <w:rPr>
            <w:noProof/>
            <w:webHidden/>
          </w:rPr>
          <w:instrText xml:space="preserve"> PAGEREF _Toc237002561 \h </w:instrText>
        </w:r>
        <w:r w:rsidR="006F1C14">
          <w:rPr>
            <w:noProof/>
            <w:webHidden/>
          </w:rPr>
        </w:r>
        <w:r w:rsidR="006F1C14">
          <w:rPr>
            <w:noProof/>
            <w:webHidden/>
          </w:rPr>
          <w:fldChar w:fldCharType="separate"/>
        </w:r>
        <w:r w:rsidR="006F1C14">
          <w:rPr>
            <w:noProof/>
            <w:webHidden/>
          </w:rPr>
          <w:t>12</w:t>
        </w:r>
        <w:r w:rsidR="006F1C14">
          <w:rPr>
            <w:noProof/>
            <w:webHidden/>
          </w:rPr>
          <w:fldChar w:fldCharType="end"/>
        </w:r>
      </w:hyperlink>
    </w:p>
    <w:p w14:paraId="15D02FC1" w14:textId="1D399BB8" w:rsidR="006F1C14" w:rsidRDefault="00D71A0A">
      <w:pPr>
        <w:pStyle w:val="16"/>
        <w:rPr>
          <w:rFonts w:asciiTheme="minorHAnsi" w:eastAsiaTheme="minorEastAsia" w:hAnsiTheme="minorHAnsi" w:cstheme="minorBidi"/>
          <w:b w:val="0"/>
          <w:bCs w:val="0"/>
          <w:noProof/>
          <w:sz w:val="22"/>
          <w:szCs w:val="22"/>
        </w:rPr>
      </w:pPr>
      <w:hyperlink w:anchor="_Toc237002562" w:history="1">
        <w:r w:rsidR="006F1C14" w:rsidRPr="00E15DFE">
          <w:rPr>
            <w:rStyle w:val="af6"/>
            <w:noProof/>
          </w:rPr>
          <w:t>4.</w:t>
        </w:r>
        <w:r w:rsidR="006F1C14">
          <w:rPr>
            <w:rFonts w:asciiTheme="minorHAnsi" w:eastAsiaTheme="minorEastAsia" w:hAnsiTheme="minorHAnsi" w:cstheme="minorBidi"/>
            <w:b w:val="0"/>
            <w:bCs w:val="0"/>
            <w:noProof/>
            <w:sz w:val="22"/>
            <w:szCs w:val="22"/>
          </w:rPr>
          <w:tab/>
        </w:r>
        <w:r w:rsidR="006F1C14" w:rsidRPr="00E15DFE">
          <w:rPr>
            <w:rStyle w:val="af6"/>
            <w:noProof/>
          </w:rPr>
          <w:t>Приложения</w:t>
        </w:r>
        <w:r w:rsidR="006F1C14">
          <w:rPr>
            <w:noProof/>
            <w:webHidden/>
          </w:rPr>
          <w:tab/>
        </w:r>
        <w:r w:rsidR="006F1C14">
          <w:rPr>
            <w:noProof/>
            <w:webHidden/>
          </w:rPr>
          <w:fldChar w:fldCharType="begin"/>
        </w:r>
        <w:r w:rsidR="006F1C14">
          <w:rPr>
            <w:noProof/>
            <w:webHidden/>
          </w:rPr>
          <w:instrText xml:space="preserve"> PAGEREF _Toc237002562 \h </w:instrText>
        </w:r>
        <w:r w:rsidR="006F1C14">
          <w:rPr>
            <w:noProof/>
            <w:webHidden/>
          </w:rPr>
        </w:r>
        <w:r w:rsidR="006F1C14">
          <w:rPr>
            <w:noProof/>
            <w:webHidden/>
          </w:rPr>
          <w:fldChar w:fldCharType="separate"/>
        </w:r>
        <w:r w:rsidR="006F1C14">
          <w:rPr>
            <w:noProof/>
            <w:webHidden/>
          </w:rPr>
          <w:t>12</w:t>
        </w:r>
        <w:r w:rsidR="006F1C14">
          <w:rPr>
            <w:noProof/>
            <w:webHidden/>
          </w:rPr>
          <w:fldChar w:fldCharType="end"/>
        </w:r>
      </w:hyperlink>
    </w:p>
    <w:p w14:paraId="6EC4A972" w14:textId="7CD09717" w:rsidR="006F1C14" w:rsidRDefault="00D71A0A">
      <w:pPr>
        <w:pStyle w:val="16"/>
        <w:rPr>
          <w:rFonts w:asciiTheme="minorHAnsi" w:eastAsiaTheme="minorEastAsia" w:hAnsiTheme="minorHAnsi" w:cstheme="minorBidi"/>
          <w:b w:val="0"/>
          <w:bCs w:val="0"/>
          <w:noProof/>
          <w:sz w:val="22"/>
          <w:szCs w:val="22"/>
        </w:rPr>
      </w:pPr>
      <w:hyperlink w:anchor="_Toc237002563" w:history="1">
        <w:r w:rsidR="006F1C14" w:rsidRPr="00E15DFE">
          <w:rPr>
            <w:rStyle w:val="af6"/>
            <w:noProof/>
          </w:rPr>
          <w:t>Перечень и объем работ по восстановлению наплавкой и механической обработке (проточке) посадочных мест под нижние втулки в нижнем кольце Н.А.</w:t>
        </w:r>
        <w:r w:rsidR="006F1C14">
          <w:rPr>
            <w:noProof/>
            <w:webHidden/>
          </w:rPr>
          <w:tab/>
        </w:r>
        <w:r w:rsidR="006F1C14">
          <w:rPr>
            <w:noProof/>
            <w:webHidden/>
          </w:rPr>
          <w:fldChar w:fldCharType="begin"/>
        </w:r>
        <w:r w:rsidR="006F1C14">
          <w:rPr>
            <w:noProof/>
            <w:webHidden/>
          </w:rPr>
          <w:instrText xml:space="preserve"> PAGEREF _Toc237002563 \h </w:instrText>
        </w:r>
        <w:r w:rsidR="006F1C14">
          <w:rPr>
            <w:noProof/>
            <w:webHidden/>
          </w:rPr>
        </w:r>
        <w:r w:rsidR="006F1C14">
          <w:rPr>
            <w:noProof/>
            <w:webHidden/>
          </w:rPr>
          <w:fldChar w:fldCharType="separate"/>
        </w:r>
        <w:r w:rsidR="006F1C14">
          <w:rPr>
            <w:noProof/>
            <w:webHidden/>
          </w:rPr>
          <w:t>13</w:t>
        </w:r>
        <w:r w:rsidR="006F1C14">
          <w:rPr>
            <w:noProof/>
            <w:webHidden/>
          </w:rPr>
          <w:fldChar w:fldCharType="end"/>
        </w:r>
      </w:hyperlink>
    </w:p>
    <w:p w14:paraId="09A56C4F" w14:textId="48198A97" w:rsidR="006F1C14" w:rsidRDefault="00D71A0A">
      <w:pPr>
        <w:pStyle w:val="16"/>
        <w:rPr>
          <w:rFonts w:asciiTheme="minorHAnsi" w:eastAsiaTheme="minorEastAsia" w:hAnsiTheme="minorHAnsi" w:cstheme="minorBidi"/>
          <w:b w:val="0"/>
          <w:bCs w:val="0"/>
          <w:noProof/>
          <w:sz w:val="22"/>
          <w:szCs w:val="22"/>
        </w:rPr>
      </w:pPr>
      <w:hyperlink w:anchor="_Toc237002564" w:history="1">
        <w:r w:rsidR="006F1C14" w:rsidRPr="00E15DFE">
          <w:rPr>
            <w:rStyle w:val="af6"/>
            <w:noProof/>
          </w:rPr>
          <w:t>Требования к оформлению и составлению документации по ценообразованию</w:t>
        </w:r>
        <w:r w:rsidR="006F1C14">
          <w:rPr>
            <w:noProof/>
            <w:webHidden/>
          </w:rPr>
          <w:tab/>
        </w:r>
        <w:r w:rsidR="006F1C14">
          <w:rPr>
            <w:noProof/>
            <w:webHidden/>
          </w:rPr>
          <w:fldChar w:fldCharType="begin"/>
        </w:r>
        <w:r w:rsidR="006F1C14">
          <w:rPr>
            <w:noProof/>
            <w:webHidden/>
          </w:rPr>
          <w:instrText xml:space="preserve"> PAGEREF _Toc237002564 \h </w:instrText>
        </w:r>
        <w:r w:rsidR="006F1C14">
          <w:rPr>
            <w:noProof/>
            <w:webHidden/>
          </w:rPr>
        </w:r>
        <w:r w:rsidR="006F1C14">
          <w:rPr>
            <w:noProof/>
            <w:webHidden/>
          </w:rPr>
          <w:fldChar w:fldCharType="separate"/>
        </w:r>
        <w:r w:rsidR="006F1C14">
          <w:rPr>
            <w:noProof/>
            <w:webHidden/>
          </w:rPr>
          <w:t>16</w:t>
        </w:r>
        <w:r w:rsidR="006F1C14">
          <w:rPr>
            <w:noProof/>
            <w:webHidden/>
          </w:rPr>
          <w:fldChar w:fldCharType="end"/>
        </w:r>
      </w:hyperlink>
    </w:p>
    <w:p w14:paraId="2A38C9C6" w14:textId="6FEC94F8" w:rsidR="006F1C14" w:rsidRDefault="00D71A0A">
      <w:pPr>
        <w:pStyle w:val="16"/>
        <w:rPr>
          <w:rFonts w:asciiTheme="minorHAnsi" w:eastAsiaTheme="minorEastAsia" w:hAnsiTheme="minorHAnsi" w:cstheme="minorBidi"/>
          <w:b w:val="0"/>
          <w:bCs w:val="0"/>
          <w:noProof/>
          <w:sz w:val="22"/>
          <w:szCs w:val="22"/>
        </w:rPr>
      </w:pPr>
      <w:hyperlink w:anchor="_Toc237002565" w:history="1">
        <w:r w:rsidR="006F1C14" w:rsidRPr="00E15DFE">
          <w:rPr>
            <w:rStyle w:val="af6"/>
            <w:rFonts w:eastAsia="Calibri"/>
            <w:noProof/>
            <w:lang w:val="x-none"/>
          </w:rPr>
          <w:t xml:space="preserve">Требования к оформлению и составлению </w:t>
        </w:r>
        <w:r w:rsidR="006F1C14" w:rsidRPr="00E15DFE">
          <w:rPr>
            <w:rStyle w:val="af6"/>
            <w:rFonts w:eastAsia="Calibri"/>
            <w:noProof/>
          </w:rPr>
          <w:t xml:space="preserve">сметной </w:t>
        </w:r>
        <w:r w:rsidR="006F1C14" w:rsidRPr="00E15DFE">
          <w:rPr>
            <w:rStyle w:val="af6"/>
            <w:rFonts w:eastAsia="Calibri"/>
            <w:noProof/>
            <w:lang w:val="x-none"/>
          </w:rPr>
          <w:t>документации</w:t>
        </w:r>
        <w:r w:rsidR="006F1C14" w:rsidRPr="00E15DFE">
          <w:rPr>
            <w:rStyle w:val="af6"/>
            <w:rFonts w:eastAsia="Calibri"/>
            <w:noProof/>
          </w:rPr>
          <w:t xml:space="preserve"> на работы по программе ремонтов на 2026 год.</w:t>
        </w:r>
        <w:r w:rsidR="006F1C14">
          <w:rPr>
            <w:noProof/>
            <w:webHidden/>
          </w:rPr>
          <w:tab/>
        </w:r>
        <w:r w:rsidR="006F1C14">
          <w:rPr>
            <w:noProof/>
            <w:webHidden/>
          </w:rPr>
          <w:fldChar w:fldCharType="begin"/>
        </w:r>
        <w:r w:rsidR="006F1C14">
          <w:rPr>
            <w:noProof/>
            <w:webHidden/>
          </w:rPr>
          <w:instrText xml:space="preserve"> PAGEREF _Toc237002565 \h </w:instrText>
        </w:r>
        <w:r w:rsidR="006F1C14">
          <w:rPr>
            <w:noProof/>
            <w:webHidden/>
          </w:rPr>
        </w:r>
        <w:r w:rsidR="006F1C14">
          <w:rPr>
            <w:noProof/>
            <w:webHidden/>
          </w:rPr>
          <w:fldChar w:fldCharType="separate"/>
        </w:r>
        <w:r w:rsidR="006F1C14">
          <w:rPr>
            <w:noProof/>
            <w:webHidden/>
          </w:rPr>
          <w:t>16</w:t>
        </w:r>
        <w:r w:rsidR="006F1C14">
          <w:rPr>
            <w:noProof/>
            <w:webHidden/>
          </w:rPr>
          <w:fldChar w:fldCharType="end"/>
        </w:r>
      </w:hyperlink>
    </w:p>
    <w:p w14:paraId="5FA177CF" w14:textId="525F8BCC" w:rsidR="006F1C14" w:rsidRDefault="00D71A0A">
      <w:pPr>
        <w:pStyle w:val="16"/>
        <w:rPr>
          <w:rFonts w:asciiTheme="minorHAnsi" w:eastAsiaTheme="minorEastAsia" w:hAnsiTheme="minorHAnsi" w:cstheme="minorBidi"/>
          <w:b w:val="0"/>
          <w:bCs w:val="0"/>
          <w:noProof/>
          <w:sz w:val="22"/>
          <w:szCs w:val="22"/>
        </w:rPr>
      </w:pPr>
      <w:hyperlink w:anchor="_Toc237002566" w:history="1">
        <w:r w:rsidR="006F1C14" w:rsidRPr="00E15DFE">
          <w:rPr>
            <w:rStyle w:val="af6"/>
            <w:noProof/>
          </w:rPr>
          <w:t>Размер ответственности за нарушения пропускного и внутриобъектового режима, требований охраны труда, пожарной и промышленной безопасности</w:t>
        </w:r>
        <w:r w:rsidR="006F1C14">
          <w:rPr>
            <w:noProof/>
            <w:webHidden/>
          </w:rPr>
          <w:tab/>
        </w:r>
        <w:r w:rsidR="006F1C14">
          <w:rPr>
            <w:noProof/>
            <w:webHidden/>
          </w:rPr>
          <w:fldChar w:fldCharType="begin"/>
        </w:r>
        <w:r w:rsidR="006F1C14">
          <w:rPr>
            <w:noProof/>
            <w:webHidden/>
          </w:rPr>
          <w:instrText xml:space="preserve"> PAGEREF _Toc237002566 \h </w:instrText>
        </w:r>
        <w:r w:rsidR="006F1C14">
          <w:rPr>
            <w:noProof/>
            <w:webHidden/>
          </w:rPr>
        </w:r>
        <w:r w:rsidR="006F1C14">
          <w:rPr>
            <w:noProof/>
            <w:webHidden/>
          </w:rPr>
          <w:fldChar w:fldCharType="separate"/>
        </w:r>
        <w:r w:rsidR="006F1C14">
          <w:rPr>
            <w:noProof/>
            <w:webHidden/>
          </w:rPr>
          <w:t>29</w:t>
        </w:r>
        <w:r w:rsidR="006F1C14">
          <w:rPr>
            <w:noProof/>
            <w:webHidden/>
          </w:rPr>
          <w:fldChar w:fldCharType="end"/>
        </w:r>
      </w:hyperlink>
    </w:p>
    <w:p w14:paraId="55378A93" w14:textId="73C0A9D1" w:rsidR="00D16518" w:rsidRDefault="00C517DE" w:rsidP="00E237E9">
      <w:pPr>
        <w:pStyle w:val="23"/>
        <w:numPr>
          <w:ilvl w:val="0"/>
          <w:numId w:val="0"/>
        </w:numPr>
        <w:rPr>
          <w:b w:val="0"/>
          <w:i/>
        </w:rPr>
      </w:pPr>
      <w:r>
        <w:fldChar w:fldCharType="end"/>
      </w:r>
      <w:r>
        <w:rPr>
          <w:b w:val="0"/>
          <w:i/>
        </w:rPr>
        <w:br w:type="page"/>
      </w:r>
    </w:p>
    <w:p w14:paraId="4ECC0856" w14:textId="77777777" w:rsidR="00F367D0" w:rsidRPr="003064DF" w:rsidRDefault="00D66E81" w:rsidP="003064DF">
      <w:pPr>
        <w:pStyle w:val="1"/>
        <w:ind w:left="0" w:firstLine="0"/>
        <w:jc w:val="center"/>
        <w:rPr>
          <w:caps/>
          <w:sz w:val="24"/>
          <w:szCs w:val="24"/>
        </w:rPr>
      </w:pPr>
      <w:bookmarkStart w:id="1" w:name="_Toc237002547"/>
      <w:r w:rsidRPr="003064DF">
        <w:rPr>
          <w:sz w:val="24"/>
          <w:szCs w:val="24"/>
        </w:rPr>
        <w:lastRenderedPageBreak/>
        <w:t>Общие сведения</w:t>
      </w:r>
      <w:bookmarkEnd w:id="1"/>
    </w:p>
    <w:p w14:paraId="0468AA68" w14:textId="77777777" w:rsidR="00DC0F7D" w:rsidRPr="003064DF" w:rsidRDefault="00B16377" w:rsidP="003064DF">
      <w:pPr>
        <w:pStyle w:val="4"/>
      </w:pPr>
      <w:bookmarkStart w:id="2" w:name="_Toc46743505"/>
      <w:bookmarkStart w:id="3" w:name="_Toc237002548"/>
      <w:r w:rsidRPr="003064DF">
        <w:t>Обозначения и сокращения</w:t>
      </w:r>
      <w:bookmarkEnd w:id="2"/>
      <w:bookmarkEnd w:id="3"/>
    </w:p>
    <w:tbl>
      <w:tblPr>
        <w:tblW w:w="97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5"/>
        <w:gridCol w:w="7998"/>
      </w:tblGrid>
      <w:tr w:rsidR="008E1AC8" w:rsidRPr="003064DF" w14:paraId="23AA1B69" w14:textId="77777777" w:rsidTr="001C5BF2">
        <w:trPr>
          <w:cantSplit/>
          <w:trHeight w:val="340"/>
          <w:jc w:val="center"/>
        </w:trPr>
        <w:tc>
          <w:tcPr>
            <w:tcW w:w="1785" w:type="dxa"/>
          </w:tcPr>
          <w:p w14:paraId="3E5DFF1E" w14:textId="77777777" w:rsidR="008E1AC8" w:rsidRPr="003064DF" w:rsidRDefault="00484678" w:rsidP="003064DF">
            <w:pPr>
              <w:rPr>
                <w:sz w:val="24"/>
                <w:szCs w:val="24"/>
              </w:rPr>
            </w:pPr>
            <w:r w:rsidRPr="003064DF">
              <w:rPr>
                <w:sz w:val="24"/>
                <w:szCs w:val="24"/>
              </w:rPr>
              <w:t>ТТ</w:t>
            </w:r>
          </w:p>
        </w:tc>
        <w:tc>
          <w:tcPr>
            <w:tcW w:w="7998" w:type="dxa"/>
          </w:tcPr>
          <w:p w14:paraId="3711099A" w14:textId="77777777" w:rsidR="008E1AC8" w:rsidRPr="003064DF" w:rsidRDefault="00A60BF2" w:rsidP="003064DF">
            <w:pPr>
              <w:rPr>
                <w:sz w:val="24"/>
                <w:szCs w:val="24"/>
              </w:rPr>
            </w:pPr>
            <w:r w:rsidRPr="003064DF">
              <w:rPr>
                <w:sz w:val="24"/>
                <w:szCs w:val="24"/>
              </w:rPr>
              <w:t>- технические требования</w:t>
            </w:r>
          </w:p>
        </w:tc>
      </w:tr>
      <w:tr w:rsidR="008E1AC8" w:rsidRPr="003064DF" w14:paraId="42D68243" w14:textId="77777777" w:rsidTr="001C5BF2">
        <w:trPr>
          <w:cantSplit/>
          <w:trHeight w:val="340"/>
          <w:jc w:val="center"/>
        </w:trPr>
        <w:tc>
          <w:tcPr>
            <w:tcW w:w="1785" w:type="dxa"/>
          </w:tcPr>
          <w:p w14:paraId="4FEA430A" w14:textId="77777777" w:rsidR="008E1AC8" w:rsidRPr="003064DF" w:rsidRDefault="00484678" w:rsidP="003064DF">
            <w:pPr>
              <w:rPr>
                <w:sz w:val="24"/>
                <w:szCs w:val="24"/>
              </w:rPr>
            </w:pPr>
            <w:r w:rsidRPr="003064DF">
              <w:rPr>
                <w:sz w:val="24"/>
                <w:szCs w:val="24"/>
              </w:rPr>
              <w:t>ГАЭС</w:t>
            </w:r>
          </w:p>
        </w:tc>
        <w:tc>
          <w:tcPr>
            <w:tcW w:w="7998" w:type="dxa"/>
          </w:tcPr>
          <w:p w14:paraId="691AC3CD" w14:textId="77777777" w:rsidR="008E1AC8" w:rsidRPr="003064DF" w:rsidRDefault="00A60BF2" w:rsidP="003064DF">
            <w:pPr>
              <w:rPr>
                <w:sz w:val="24"/>
                <w:szCs w:val="24"/>
              </w:rPr>
            </w:pPr>
            <w:r w:rsidRPr="003064DF">
              <w:rPr>
                <w:rFonts w:eastAsia="Calibri"/>
                <w:sz w:val="24"/>
                <w:szCs w:val="24"/>
              </w:rPr>
              <w:t>- гидроаккумулирующая электростанция</w:t>
            </w:r>
          </w:p>
        </w:tc>
      </w:tr>
      <w:tr w:rsidR="00484678" w:rsidRPr="003064DF" w14:paraId="7DD81DAE" w14:textId="77777777" w:rsidTr="001C5BF2">
        <w:trPr>
          <w:cantSplit/>
          <w:trHeight w:val="340"/>
          <w:jc w:val="center"/>
        </w:trPr>
        <w:tc>
          <w:tcPr>
            <w:tcW w:w="1785" w:type="dxa"/>
          </w:tcPr>
          <w:p w14:paraId="3A5028AB" w14:textId="77777777" w:rsidR="00484678" w:rsidRPr="003064DF" w:rsidRDefault="00484678" w:rsidP="003064DF">
            <w:pPr>
              <w:rPr>
                <w:sz w:val="24"/>
                <w:szCs w:val="24"/>
              </w:rPr>
            </w:pPr>
            <w:r w:rsidRPr="003064DF">
              <w:rPr>
                <w:rFonts w:eastAsia="Calibri"/>
                <w:sz w:val="24"/>
                <w:szCs w:val="24"/>
              </w:rPr>
              <w:t>ВГДС</w:t>
            </w:r>
          </w:p>
        </w:tc>
        <w:tc>
          <w:tcPr>
            <w:tcW w:w="7998" w:type="dxa"/>
          </w:tcPr>
          <w:p w14:paraId="30350A47" w14:textId="77777777" w:rsidR="00484678" w:rsidRPr="003064DF" w:rsidRDefault="00A60BF2" w:rsidP="003064DF">
            <w:pPr>
              <w:rPr>
                <w:rFonts w:eastAsia="Calibri"/>
                <w:sz w:val="24"/>
                <w:szCs w:val="24"/>
              </w:rPr>
            </w:pPr>
            <w:r w:rsidRPr="003064DF">
              <w:rPr>
                <w:rFonts w:eastAsia="Calibri"/>
                <w:sz w:val="24"/>
                <w:szCs w:val="24"/>
              </w:rPr>
              <w:t>- вертикальный гидрогенератор-двигатель синхронный</w:t>
            </w:r>
          </w:p>
        </w:tc>
      </w:tr>
      <w:tr w:rsidR="00484678" w:rsidRPr="003064DF" w14:paraId="78E2447D" w14:textId="77777777" w:rsidTr="001C5BF2">
        <w:trPr>
          <w:cantSplit/>
          <w:trHeight w:val="340"/>
          <w:jc w:val="center"/>
        </w:trPr>
        <w:tc>
          <w:tcPr>
            <w:tcW w:w="1785" w:type="dxa"/>
          </w:tcPr>
          <w:p w14:paraId="66F79EE2" w14:textId="77777777" w:rsidR="00484678" w:rsidRPr="003064DF" w:rsidRDefault="00484678" w:rsidP="003064DF">
            <w:pPr>
              <w:rPr>
                <w:sz w:val="24"/>
                <w:szCs w:val="24"/>
              </w:rPr>
            </w:pPr>
            <w:r w:rsidRPr="003064DF">
              <w:rPr>
                <w:rFonts w:eastAsia="Calibri"/>
                <w:sz w:val="24"/>
                <w:szCs w:val="24"/>
              </w:rPr>
              <w:t>УХЛ</w:t>
            </w:r>
          </w:p>
        </w:tc>
        <w:tc>
          <w:tcPr>
            <w:tcW w:w="7998" w:type="dxa"/>
          </w:tcPr>
          <w:p w14:paraId="44973BE9" w14:textId="77777777" w:rsidR="00484678" w:rsidRPr="003064DF" w:rsidRDefault="00A60BF2" w:rsidP="003064DF">
            <w:pPr>
              <w:rPr>
                <w:rFonts w:eastAsia="Calibri"/>
                <w:sz w:val="24"/>
                <w:szCs w:val="24"/>
              </w:rPr>
            </w:pPr>
            <w:r w:rsidRPr="003064DF">
              <w:rPr>
                <w:rFonts w:eastAsia="Calibri"/>
                <w:sz w:val="24"/>
                <w:szCs w:val="24"/>
              </w:rPr>
              <w:t>- климатическое исполнение (изделия для эксплуатации в районах с умеренным и холодным климатом)</w:t>
            </w:r>
          </w:p>
        </w:tc>
      </w:tr>
      <w:tr w:rsidR="00484678" w:rsidRPr="003064DF" w14:paraId="16B31AEC" w14:textId="77777777" w:rsidTr="001C5BF2">
        <w:trPr>
          <w:cantSplit/>
          <w:trHeight w:val="340"/>
          <w:jc w:val="center"/>
        </w:trPr>
        <w:tc>
          <w:tcPr>
            <w:tcW w:w="1785" w:type="dxa"/>
          </w:tcPr>
          <w:p w14:paraId="1B6A705D" w14:textId="77777777" w:rsidR="00484678" w:rsidRPr="003064DF" w:rsidRDefault="001C5BF2" w:rsidP="003064DF">
            <w:pPr>
              <w:rPr>
                <w:sz w:val="24"/>
                <w:szCs w:val="24"/>
              </w:rPr>
            </w:pPr>
            <w:r w:rsidRPr="003064DF">
              <w:rPr>
                <w:sz w:val="24"/>
                <w:szCs w:val="24"/>
              </w:rPr>
              <w:t>ГА</w:t>
            </w:r>
          </w:p>
        </w:tc>
        <w:tc>
          <w:tcPr>
            <w:tcW w:w="7998" w:type="dxa"/>
          </w:tcPr>
          <w:p w14:paraId="5D656A7D" w14:textId="77777777" w:rsidR="00484678" w:rsidRPr="003064DF" w:rsidRDefault="00A60BF2" w:rsidP="003064DF">
            <w:pPr>
              <w:rPr>
                <w:rFonts w:eastAsia="Calibri"/>
                <w:sz w:val="24"/>
                <w:szCs w:val="24"/>
              </w:rPr>
            </w:pPr>
            <w:r w:rsidRPr="003064DF">
              <w:rPr>
                <w:rFonts w:eastAsia="Calibri"/>
                <w:sz w:val="24"/>
                <w:szCs w:val="24"/>
              </w:rPr>
              <w:t>- гидроагрегат</w:t>
            </w:r>
          </w:p>
        </w:tc>
      </w:tr>
      <w:tr w:rsidR="00605A98" w:rsidRPr="003064DF" w14:paraId="7D3209EF" w14:textId="77777777" w:rsidTr="001C5BF2">
        <w:trPr>
          <w:cantSplit/>
          <w:trHeight w:val="340"/>
          <w:jc w:val="center"/>
        </w:trPr>
        <w:tc>
          <w:tcPr>
            <w:tcW w:w="1785" w:type="dxa"/>
          </w:tcPr>
          <w:p w14:paraId="701C9D95" w14:textId="77777777" w:rsidR="00605A98" w:rsidRPr="003064DF" w:rsidRDefault="00605A98" w:rsidP="003064DF">
            <w:pPr>
              <w:rPr>
                <w:sz w:val="24"/>
                <w:szCs w:val="24"/>
              </w:rPr>
            </w:pPr>
            <w:r w:rsidRPr="003064DF">
              <w:rPr>
                <w:sz w:val="24"/>
                <w:szCs w:val="24"/>
              </w:rPr>
              <w:t>ГД</w:t>
            </w:r>
          </w:p>
        </w:tc>
        <w:tc>
          <w:tcPr>
            <w:tcW w:w="7998" w:type="dxa"/>
          </w:tcPr>
          <w:p w14:paraId="14D652C5" w14:textId="77777777" w:rsidR="00605A98" w:rsidRPr="003064DF" w:rsidRDefault="00605A98" w:rsidP="003064DF">
            <w:pPr>
              <w:rPr>
                <w:rFonts w:eastAsia="Calibri"/>
                <w:sz w:val="24"/>
                <w:szCs w:val="24"/>
              </w:rPr>
            </w:pPr>
            <w:r w:rsidRPr="003064DF">
              <w:rPr>
                <w:rFonts w:eastAsia="Calibri"/>
                <w:sz w:val="24"/>
                <w:szCs w:val="24"/>
              </w:rPr>
              <w:t>- генератор двигатель</w:t>
            </w:r>
          </w:p>
        </w:tc>
      </w:tr>
      <w:tr w:rsidR="00484678" w:rsidRPr="003064DF" w14:paraId="100B7537" w14:textId="77777777" w:rsidTr="001C5BF2">
        <w:trPr>
          <w:cantSplit/>
          <w:trHeight w:val="340"/>
          <w:jc w:val="center"/>
        </w:trPr>
        <w:tc>
          <w:tcPr>
            <w:tcW w:w="1785" w:type="dxa"/>
          </w:tcPr>
          <w:p w14:paraId="03B402C6" w14:textId="77777777" w:rsidR="00484678" w:rsidRPr="003064DF" w:rsidRDefault="001C5BF2" w:rsidP="003064DF">
            <w:pPr>
              <w:rPr>
                <w:sz w:val="24"/>
                <w:szCs w:val="24"/>
              </w:rPr>
            </w:pPr>
            <w:r w:rsidRPr="003064DF">
              <w:rPr>
                <w:sz w:val="24"/>
                <w:szCs w:val="24"/>
              </w:rPr>
              <w:t>РОНТ</w:t>
            </w:r>
          </w:p>
        </w:tc>
        <w:tc>
          <w:tcPr>
            <w:tcW w:w="7998" w:type="dxa"/>
          </w:tcPr>
          <w:p w14:paraId="2BDB1D9A" w14:textId="77777777" w:rsidR="00484678" w:rsidRPr="003064DF" w:rsidRDefault="00A60BF2" w:rsidP="003064DF">
            <w:pPr>
              <w:rPr>
                <w:rFonts w:eastAsia="Calibri"/>
                <w:sz w:val="24"/>
                <w:szCs w:val="24"/>
              </w:rPr>
            </w:pPr>
            <w:r w:rsidRPr="003064DF">
              <w:rPr>
                <w:rFonts w:eastAsia="Calibri"/>
                <w:sz w:val="24"/>
                <w:szCs w:val="24"/>
              </w:rPr>
              <w:t>- радиально-осевая напорная турбина</w:t>
            </w:r>
          </w:p>
        </w:tc>
      </w:tr>
      <w:tr w:rsidR="00484678" w:rsidRPr="003064DF" w14:paraId="299C0145" w14:textId="77777777" w:rsidTr="001C5BF2">
        <w:trPr>
          <w:cantSplit/>
          <w:trHeight w:val="340"/>
          <w:jc w:val="center"/>
        </w:trPr>
        <w:tc>
          <w:tcPr>
            <w:tcW w:w="1785" w:type="dxa"/>
          </w:tcPr>
          <w:p w14:paraId="229C7169" w14:textId="77777777" w:rsidR="00484678" w:rsidRPr="003064DF" w:rsidRDefault="001C5BF2" w:rsidP="003064DF">
            <w:pPr>
              <w:rPr>
                <w:sz w:val="24"/>
                <w:szCs w:val="24"/>
              </w:rPr>
            </w:pPr>
            <w:r w:rsidRPr="003064DF">
              <w:rPr>
                <w:sz w:val="24"/>
                <w:szCs w:val="24"/>
              </w:rPr>
              <w:t>СТО</w:t>
            </w:r>
          </w:p>
        </w:tc>
        <w:tc>
          <w:tcPr>
            <w:tcW w:w="7998" w:type="dxa"/>
          </w:tcPr>
          <w:p w14:paraId="66B785FC" w14:textId="77777777" w:rsidR="00484678" w:rsidRPr="003064DF" w:rsidRDefault="00A60BF2" w:rsidP="003064DF">
            <w:pPr>
              <w:rPr>
                <w:rFonts w:eastAsia="Calibri"/>
                <w:sz w:val="24"/>
                <w:szCs w:val="24"/>
              </w:rPr>
            </w:pPr>
            <w:r w:rsidRPr="003064DF">
              <w:rPr>
                <w:rFonts w:eastAsia="Calibri"/>
                <w:sz w:val="24"/>
                <w:szCs w:val="24"/>
              </w:rPr>
              <w:t xml:space="preserve"> -стандарт организации</w:t>
            </w:r>
          </w:p>
        </w:tc>
      </w:tr>
      <w:tr w:rsidR="00D54CE7" w:rsidRPr="003064DF" w14:paraId="572E2EA1" w14:textId="77777777" w:rsidTr="001C5BF2">
        <w:trPr>
          <w:cantSplit/>
          <w:trHeight w:val="340"/>
          <w:jc w:val="center"/>
        </w:trPr>
        <w:tc>
          <w:tcPr>
            <w:tcW w:w="1785" w:type="dxa"/>
          </w:tcPr>
          <w:p w14:paraId="60E97D0B" w14:textId="77777777" w:rsidR="00D54CE7" w:rsidRPr="003064DF" w:rsidRDefault="00D54CE7" w:rsidP="003064DF">
            <w:pPr>
              <w:rPr>
                <w:sz w:val="24"/>
                <w:szCs w:val="24"/>
              </w:rPr>
            </w:pPr>
            <w:r w:rsidRPr="003064DF">
              <w:rPr>
                <w:sz w:val="24"/>
                <w:szCs w:val="24"/>
              </w:rPr>
              <w:t>ПБ</w:t>
            </w:r>
          </w:p>
        </w:tc>
        <w:tc>
          <w:tcPr>
            <w:tcW w:w="7998" w:type="dxa"/>
          </w:tcPr>
          <w:p w14:paraId="786F0C0C" w14:textId="77777777" w:rsidR="00D54CE7" w:rsidRPr="003064DF" w:rsidRDefault="00D54CE7" w:rsidP="003064DF">
            <w:pPr>
              <w:rPr>
                <w:rFonts w:eastAsia="Calibri"/>
                <w:sz w:val="24"/>
                <w:szCs w:val="24"/>
              </w:rPr>
            </w:pPr>
            <w:r w:rsidRPr="003064DF">
              <w:rPr>
                <w:rFonts w:eastAsia="Calibri"/>
                <w:sz w:val="24"/>
                <w:szCs w:val="24"/>
              </w:rPr>
              <w:t>- пожарная безопасность</w:t>
            </w:r>
          </w:p>
        </w:tc>
      </w:tr>
      <w:tr w:rsidR="00D54CE7" w:rsidRPr="003064DF" w14:paraId="5399E6D6" w14:textId="77777777" w:rsidTr="001C5BF2">
        <w:trPr>
          <w:cantSplit/>
          <w:trHeight w:val="340"/>
          <w:jc w:val="center"/>
        </w:trPr>
        <w:tc>
          <w:tcPr>
            <w:tcW w:w="1785" w:type="dxa"/>
          </w:tcPr>
          <w:p w14:paraId="21BFC383" w14:textId="77777777" w:rsidR="00D54CE7" w:rsidRPr="003064DF" w:rsidRDefault="00D54CE7" w:rsidP="003064DF">
            <w:pPr>
              <w:rPr>
                <w:sz w:val="24"/>
                <w:szCs w:val="24"/>
              </w:rPr>
            </w:pPr>
            <w:r w:rsidRPr="003064DF">
              <w:rPr>
                <w:sz w:val="24"/>
                <w:szCs w:val="24"/>
              </w:rPr>
              <w:t>ОТ</w:t>
            </w:r>
          </w:p>
        </w:tc>
        <w:tc>
          <w:tcPr>
            <w:tcW w:w="7998" w:type="dxa"/>
          </w:tcPr>
          <w:p w14:paraId="54BC3714" w14:textId="77777777" w:rsidR="00D54CE7" w:rsidRPr="003064DF" w:rsidRDefault="00D54CE7" w:rsidP="003064DF">
            <w:pPr>
              <w:rPr>
                <w:rFonts w:eastAsia="Calibri"/>
                <w:sz w:val="24"/>
                <w:szCs w:val="24"/>
              </w:rPr>
            </w:pPr>
            <w:r w:rsidRPr="003064DF">
              <w:rPr>
                <w:rFonts w:eastAsia="Calibri"/>
                <w:sz w:val="24"/>
                <w:szCs w:val="24"/>
              </w:rPr>
              <w:t>- охрана труда</w:t>
            </w:r>
          </w:p>
        </w:tc>
      </w:tr>
      <w:tr w:rsidR="00C979CA" w:rsidRPr="003064DF" w14:paraId="74AACAD1" w14:textId="77777777" w:rsidTr="001C5BF2">
        <w:trPr>
          <w:cantSplit/>
          <w:trHeight w:val="340"/>
          <w:jc w:val="center"/>
        </w:trPr>
        <w:tc>
          <w:tcPr>
            <w:tcW w:w="1785" w:type="dxa"/>
          </w:tcPr>
          <w:p w14:paraId="52398126" w14:textId="77777777" w:rsidR="00C979CA" w:rsidRPr="003064DF" w:rsidRDefault="00C979CA" w:rsidP="003064DF">
            <w:pPr>
              <w:rPr>
                <w:sz w:val="24"/>
                <w:szCs w:val="24"/>
              </w:rPr>
            </w:pPr>
            <w:r w:rsidRPr="003064DF">
              <w:rPr>
                <w:sz w:val="24"/>
                <w:szCs w:val="24"/>
              </w:rPr>
              <w:t>КР</w:t>
            </w:r>
          </w:p>
        </w:tc>
        <w:tc>
          <w:tcPr>
            <w:tcW w:w="7998" w:type="dxa"/>
          </w:tcPr>
          <w:p w14:paraId="031C6DBE" w14:textId="77777777" w:rsidR="00C979CA" w:rsidRPr="003064DF" w:rsidRDefault="00C979CA" w:rsidP="003064DF">
            <w:pPr>
              <w:rPr>
                <w:rFonts w:eastAsia="Calibri"/>
                <w:sz w:val="24"/>
                <w:szCs w:val="24"/>
              </w:rPr>
            </w:pPr>
            <w:r w:rsidRPr="003064DF">
              <w:rPr>
                <w:rFonts w:eastAsia="Calibri"/>
                <w:sz w:val="24"/>
                <w:szCs w:val="24"/>
              </w:rPr>
              <w:t>- капитальный ремонт</w:t>
            </w:r>
          </w:p>
        </w:tc>
      </w:tr>
      <w:tr w:rsidR="00605A98" w:rsidRPr="003064DF" w14:paraId="3DEBCDCB" w14:textId="77777777" w:rsidTr="001C5BF2">
        <w:trPr>
          <w:cantSplit/>
          <w:trHeight w:val="340"/>
          <w:jc w:val="center"/>
        </w:trPr>
        <w:tc>
          <w:tcPr>
            <w:tcW w:w="1785" w:type="dxa"/>
          </w:tcPr>
          <w:p w14:paraId="5733A7FE" w14:textId="77777777" w:rsidR="00605A98" w:rsidRPr="003064DF" w:rsidRDefault="00605A98" w:rsidP="003064DF">
            <w:pPr>
              <w:rPr>
                <w:sz w:val="24"/>
                <w:szCs w:val="24"/>
              </w:rPr>
            </w:pPr>
            <w:r w:rsidRPr="003064DF">
              <w:rPr>
                <w:sz w:val="24"/>
                <w:szCs w:val="24"/>
              </w:rPr>
              <w:t>НТД</w:t>
            </w:r>
          </w:p>
        </w:tc>
        <w:tc>
          <w:tcPr>
            <w:tcW w:w="7998" w:type="dxa"/>
          </w:tcPr>
          <w:p w14:paraId="73C0939C" w14:textId="77777777" w:rsidR="00605A98" w:rsidRPr="003064DF" w:rsidRDefault="00605A98" w:rsidP="003064DF">
            <w:pPr>
              <w:rPr>
                <w:rFonts w:eastAsia="Calibri"/>
                <w:sz w:val="24"/>
                <w:szCs w:val="24"/>
              </w:rPr>
            </w:pPr>
            <w:r w:rsidRPr="003064DF">
              <w:rPr>
                <w:rFonts w:eastAsia="Calibri"/>
                <w:sz w:val="24"/>
                <w:szCs w:val="24"/>
              </w:rPr>
              <w:t>- нормативно-техническая документация</w:t>
            </w:r>
          </w:p>
        </w:tc>
      </w:tr>
      <w:tr w:rsidR="00C33E5D" w:rsidRPr="003064DF" w14:paraId="202E900C" w14:textId="77777777" w:rsidTr="001C5BF2">
        <w:trPr>
          <w:cantSplit/>
          <w:trHeight w:val="340"/>
          <w:jc w:val="center"/>
        </w:trPr>
        <w:tc>
          <w:tcPr>
            <w:tcW w:w="1785" w:type="dxa"/>
          </w:tcPr>
          <w:p w14:paraId="50D388BA" w14:textId="2CF4E703" w:rsidR="00C33E5D" w:rsidRPr="003064DF" w:rsidRDefault="00C33E5D" w:rsidP="00C33E5D">
            <w:pPr>
              <w:rPr>
                <w:sz w:val="24"/>
                <w:szCs w:val="24"/>
              </w:rPr>
            </w:pPr>
            <w:r w:rsidRPr="00C33E5D">
              <w:rPr>
                <w:sz w:val="24"/>
                <w:szCs w:val="24"/>
              </w:rPr>
              <w:t>Генеральный подрядчик</w:t>
            </w:r>
          </w:p>
        </w:tc>
        <w:tc>
          <w:tcPr>
            <w:tcW w:w="7998" w:type="dxa"/>
          </w:tcPr>
          <w:p w14:paraId="5E3130EB" w14:textId="673A2761" w:rsidR="00C33E5D" w:rsidRPr="003064DF" w:rsidRDefault="00C33E5D" w:rsidP="00C33E5D">
            <w:pPr>
              <w:rPr>
                <w:rFonts w:eastAsia="Calibri"/>
                <w:sz w:val="24"/>
                <w:szCs w:val="24"/>
              </w:rPr>
            </w:pPr>
            <w:r w:rsidRPr="0009144B">
              <w:rPr>
                <w:rFonts w:eastAsia="Calibri"/>
                <w:sz w:val="24"/>
                <w:szCs w:val="24"/>
              </w:rPr>
              <w:t xml:space="preserve">- </w:t>
            </w:r>
            <w:r w:rsidRPr="0009144B">
              <w:rPr>
                <w:color w:val="000000"/>
                <w:sz w:val="24"/>
                <w:szCs w:val="24"/>
              </w:rPr>
              <w:t>Загорский филиал АО «Гидроремонт-ВКК» в п. Богородское</w:t>
            </w:r>
          </w:p>
        </w:tc>
      </w:tr>
      <w:tr w:rsidR="00C33E5D" w:rsidRPr="003064DF" w14:paraId="0D313F10" w14:textId="77777777" w:rsidTr="001C5BF2">
        <w:trPr>
          <w:cantSplit/>
          <w:trHeight w:val="340"/>
          <w:jc w:val="center"/>
        </w:trPr>
        <w:tc>
          <w:tcPr>
            <w:tcW w:w="1785" w:type="dxa"/>
          </w:tcPr>
          <w:p w14:paraId="2F83DBA3" w14:textId="239D2550" w:rsidR="00C33E5D" w:rsidRPr="00C33E5D" w:rsidRDefault="00C33E5D" w:rsidP="00C33E5D">
            <w:pPr>
              <w:rPr>
                <w:sz w:val="24"/>
                <w:szCs w:val="24"/>
                <w:lang w:val="en-US"/>
              </w:rPr>
            </w:pPr>
            <w:r>
              <w:rPr>
                <w:sz w:val="24"/>
                <w:szCs w:val="24"/>
                <w:lang w:val="en-US"/>
              </w:rPr>
              <w:t>Заказчик</w:t>
            </w:r>
          </w:p>
        </w:tc>
        <w:tc>
          <w:tcPr>
            <w:tcW w:w="7998" w:type="dxa"/>
          </w:tcPr>
          <w:p w14:paraId="708DDBAC" w14:textId="76DFEECD" w:rsidR="00C33E5D" w:rsidRPr="00C33E5D" w:rsidRDefault="00C33E5D" w:rsidP="00C33E5D">
            <w:pPr>
              <w:rPr>
                <w:rFonts w:eastAsia="Calibri"/>
                <w:sz w:val="24"/>
                <w:szCs w:val="24"/>
              </w:rPr>
            </w:pPr>
            <w:r w:rsidRPr="00C33E5D">
              <w:rPr>
                <w:rFonts w:eastAsia="Calibri"/>
                <w:sz w:val="24"/>
                <w:szCs w:val="24"/>
              </w:rPr>
              <w:t xml:space="preserve">- </w:t>
            </w:r>
            <w:r w:rsidRPr="0009144B">
              <w:rPr>
                <w:sz w:val="24"/>
                <w:szCs w:val="24"/>
              </w:rPr>
              <w:t>филиал ПАО «РусГидро»-</w:t>
            </w:r>
            <w:r w:rsidRPr="0009144B">
              <w:rPr>
                <w:rFonts w:eastAsia="Arial Unicode MS"/>
                <w:sz w:val="24"/>
                <w:szCs w:val="24"/>
              </w:rPr>
              <w:t>«Загорская ГАЭС</w:t>
            </w:r>
            <w:r w:rsidRPr="0009144B">
              <w:rPr>
                <w:sz w:val="24"/>
                <w:szCs w:val="24"/>
              </w:rPr>
              <w:t>»</w:t>
            </w:r>
          </w:p>
        </w:tc>
      </w:tr>
    </w:tbl>
    <w:p w14:paraId="1A42C3FC" w14:textId="77777777" w:rsidR="00B16377" w:rsidRPr="003064DF" w:rsidRDefault="00B16377" w:rsidP="003064DF">
      <w:pPr>
        <w:keepNext/>
        <w:keepLines/>
        <w:jc w:val="both"/>
        <w:rPr>
          <w:sz w:val="24"/>
          <w:szCs w:val="24"/>
        </w:rPr>
      </w:pPr>
    </w:p>
    <w:p w14:paraId="0E6548DB" w14:textId="77777777" w:rsidR="00E917D0" w:rsidRPr="003064DF" w:rsidRDefault="001A685D" w:rsidP="003064DF">
      <w:pPr>
        <w:pStyle w:val="4"/>
      </w:pPr>
      <w:bookmarkStart w:id="4" w:name="_Toc46743506"/>
      <w:bookmarkStart w:id="5" w:name="_Toc237002549"/>
      <w:r w:rsidRPr="003064DF">
        <w:t>Наименование закупаемой продукции</w:t>
      </w:r>
      <w:bookmarkEnd w:id="4"/>
      <w:bookmarkEnd w:id="5"/>
    </w:p>
    <w:p w14:paraId="5EA8B6C6" w14:textId="25AE3FC8" w:rsidR="001142C7" w:rsidRPr="003064DF" w:rsidRDefault="003064DF" w:rsidP="003064DF">
      <w:pPr>
        <w:widowControl w:val="0"/>
        <w:tabs>
          <w:tab w:val="left" w:pos="426"/>
        </w:tabs>
        <w:spacing w:before="120" w:after="120"/>
        <w:jc w:val="both"/>
        <w:rPr>
          <w:rStyle w:val="afff6"/>
          <w:b w:val="0"/>
          <w:bCs/>
          <w:i w:val="0"/>
          <w:sz w:val="24"/>
          <w:szCs w:val="24"/>
        </w:rPr>
      </w:pPr>
      <w:bookmarkStart w:id="6" w:name="_Toc127367529"/>
      <w:bookmarkStart w:id="7" w:name="_Toc46743507"/>
      <w:r w:rsidRPr="003064DF">
        <w:rPr>
          <w:sz w:val="24"/>
          <w:szCs w:val="24"/>
        </w:rPr>
        <w:t>ОКПД2 25.62.10.000 Выполнение работ по восстановлению наплавкой и механической обработке (проточке) посадочных мест под нижние втулки лопаток направляющего аппарата в нижнем кольце направляющего аппарата гидротурбины РОНТ 115/812-В-630-200мВт (ГА ст. №1)</w:t>
      </w:r>
      <w:r>
        <w:rPr>
          <w:sz w:val="24"/>
          <w:szCs w:val="24"/>
          <w:lang w:val="en-US"/>
        </w:rPr>
        <w:t xml:space="preserve"> (далее – Работа)</w:t>
      </w:r>
      <w:r w:rsidR="001142C7" w:rsidRPr="003064DF">
        <w:rPr>
          <w:sz w:val="24"/>
          <w:szCs w:val="24"/>
        </w:rPr>
        <w:t>.</w:t>
      </w:r>
    </w:p>
    <w:p w14:paraId="07A87BEB" w14:textId="77777777" w:rsidR="00E917D0" w:rsidRPr="003064DF" w:rsidRDefault="00B7169F" w:rsidP="003064DF">
      <w:pPr>
        <w:pStyle w:val="4"/>
      </w:pPr>
      <w:bookmarkStart w:id="8" w:name="_Toc237002550"/>
      <w:bookmarkEnd w:id="6"/>
      <w:r w:rsidRPr="003064DF">
        <w:t xml:space="preserve">Цель </w:t>
      </w:r>
      <w:bookmarkEnd w:id="7"/>
      <w:r w:rsidRPr="003064DF">
        <w:rPr>
          <w:lang w:val="ru-RU"/>
        </w:rPr>
        <w:t>выполнения работ</w:t>
      </w:r>
      <w:bookmarkEnd w:id="8"/>
      <w:r w:rsidRPr="003064DF">
        <w:t xml:space="preserve"> </w:t>
      </w:r>
    </w:p>
    <w:p w14:paraId="65A6A5FC" w14:textId="77777777" w:rsidR="001142C7" w:rsidRPr="003064DF" w:rsidRDefault="001142C7" w:rsidP="003064DF">
      <w:pPr>
        <w:widowControl w:val="0"/>
        <w:tabs>
          <w:tab w:val="left" w:pos="426"/>
        </w:tabs>
        <w:spacing w:before="120"/>
        <w:jc w:val="both"/>
        <w:rPr>
          <w:sz w:val="24"/>
          <w:szCs w:val="24"/>
        </w:rPr>
      </w:pPr>
      <w:r w:rsidRPr="003064DF">
        <w:rPr>
          <w:sz w:val="24"/>
          <w:szCs w:val="24"/>
        </w:rPr>
        <w:t>На Загорской ГАЭС смонтированы и находятся в эксплуатации 6 (шесть) гидроагрегатов типа ВГДС1025/245-40УХЛ4 с обратимыми радиально-осевыми насос-турбинами РОНТ 115/812-В-630-200мВт, работающими в насосном и турбинном (генераторном) режимах. Направляющий аппарат гидротурбины состоит из 20 (двадцати) лопаток, нижние цапфы которых опираются на нижние втулки (подшипники), установленные в посадочные места нижнего кольца направляющего аппарата (чертёж № 2148547 СБ «Кольцо нижнее»). Номинальный размер посадочного места под нижнюю втулку по чертежу – Ø350+0,05 мм, глубина посадочного места – 300+0,5 мм. В процессе эксплуатации в условиях высокого напора и наносов в воде посадочные места изнашиваются (износ, овальность, задиры, разработка посадочного диаметра), что приводит к нарушению посадки втулок, ослаблению их крепления и смещению оси лопатки направляющего аппарата.</w:t>
      </w:r>
    </w:p>
    <w:p w14:paraId="453A968E" w14:textId="3CFDE508" w:rsidR="001142C7" w:rsidRPr="003064DF" w:rsidRDefault="00C33E5D" w:rsidP="003064DF">
      <w:pPr>
        <w:widowControl w:val="0"/>
        <w:tabs>
          <w:tab w:val="left" w:pos="426"/>
        </w:tabs>
        <w:spacing w:before="120"/>
        <w:jc w:val="both"/>
        <w:rPr>
          <w:sz w:val="24"/>
          <w:szCs w:val="24"/>
        </w:rPr>
      </w:pPr>
      <w:r>
        <w:rPr>
          <w:sz w:val="24"/>
          <w:szCs w:val="24"/>
        </w:rPr>
        <w:t>В 2026 году при проведен</w:t>
      </w:r>
      <w:r w:rsidRPr="00C33E5D">
        <w:rPr>
          <w:sz w:val="24"/>
          <w:szCs w:val="24"/>
        </w:rPr>
        <w:t xml:space="preserve">ии </w:t>
      </w:r>
      <w:r w:rsidR="001142C7" w:rsidRPr="003064DF">
        <w:rPr>
          <w:sz w:val="24"/>
          <w:szCs w:val="24"/>
        </w:rPr>
        <w:t>капитального ремонта гидроагрегата ст. №1</w:t>
      </w:r>
      <w:r w:rsidRPr="00C33E5D">
        <w:rPr>
          <w:sz w:val="24"/>
          <w:szCs w:val="24"/>
        </w:rPr>
        <w:t>,</w:t>
      </w:r>
      <w:r w:rsidR="001142C7" w:rsidRPr="003064DF">
        <w:rPr>
          <w:sz w:val="24"/>
          <w:szCs w:val="24"/>
        </w:rPr>
        <w:t xml:space="preserve"> </w:t>
      </w:r>
      <w:r w:rsidRPr="0009144B">
        <w:rPr>
          <w:color w:val="000000"/>
          <w:sz w:val="24"/>
          <w:szCs w:val="24"/>
        </w:rPr>
        <w:t xml:space="preserve">в рамках исполнения обязательств по </w:t>
      </w:r>
      <w:r w:rsidRPr="0009144B">
        <w:rPr>
          <w:sz w:val="24"/>
          <w:szCs w:val="24"/>
        </w:rPr>
        <w:t>договору подряда от 03.11.2023 № 14-РЕМ-2023-ЗагГАЭС «Капитальный и текущий ремонт оборудования, зданий и сооружений филиала ПАО «РусГидро»-</w:t>
      </w:r>
      <w:r w:rsidRPr="0009144B">
        <w:rPr>
          <w:rFonts w:eastAsia="Arial Unicode MS"/>
          <w:sz w:val="24"/>
          <w:szCs w:val="24"/>
        </w:rPr>
        <w:t>«Загорская ГАЭС</w:t>
      </w:r>
      <w:r w:rsidRPr="0009144B">
        <w:rPr>
          <w:sz w:val="24"/>
          <w:szCs w:val="24"/>
        </w:rPr>
        <w:t xml:space="preserve">», </w:t>
      </w:r>
      <w:r w:rsidR="001142C7" w:rsidRPr="003064DF">
        <w:rPr>
          <w:sz w:val="24"/>
          <w:szCs w:val="24"/>
        </w:rPr>
        <w:t>по результатам обмера посадочных мест нижнего кольца направляющего аппарата (формуляр посадочных мест на нижнем кольце Н.А. по нижним втулкам, гидроагрегат №1) выявлен износ 9 (девяти) посадочных мест – №№ 1</w:t>
      </w:r>
      <w:r>
        <w:rPr>
          <w:sz w:val="24"/>
          <w:szCs w:val="24"/>
        </w:rPr>
        <w:t xml:space="preserve">, 4, 6, 7, 10, 13, 14, 16, 18. </w:t>
      </w:r>
      <w:r w:rsidRPr="00C33E5D">
        <w:rPr>
          <w:sz w:val="24"/>
          <w:szCs w:val="24"/>
        </w:rPr>
        <w:t>т</w:t>
      </w:r>
      <w:r w:rsidR="001142C7" w:rsidRPr="003064DF">
        <w:rPr>
          <w:sz w:val="24"/>
          <w:szCs w:val="24"/>
        </w:rPr>
        <w:t>ребуется выполнить восстановление геометрии и посадочных размеров указанных посадочных мест до чертежного размера Ø350+0,05 мм путем предварительной механической обработки (проточки) с удалением дефектного слоя, последующей наплавки и окончательной механической обработки (проточки), с предварительным определением геометрического центра (оси) обрабатываемых посадочных мест, в объеме и до размеров, указанных в Приложении №1 н</w:t>
      </w:r>
      <w:r>
        <w:rPr>
          <w:sz w:val="24"/>
          <w:szCs w:val="24"/>
        </w:rPr>
        <w:t xml:space="preserve">астоящих Технических требований, </w:t>
      </w:r>
    </w:p>
    <w:p w14:paraId="73AE8F8A" w14:textId="77777777" w:rsidR="00CE753A" w:rsidRPr="003064DF" w:rsidRDefault="00CE753A" w:rsidP="003064DF">
      <w:pPr>
        <w:pStyle w:val="4"/>
        <w:numPr>
          <w:ilvl w:val="0"/>
          <w:numId w:val="0"/>
        </w:numPr>
        <w:ind w:left="432" w:hanging="432"/>
      </w:pPr>
      <w:bookmarkStart w:id="9" w:name="_Toc237002551"/>
      <w:r w:rsidRPr="003064DF">
        <w:lastRenderedPageBreak/>
        <w:t>Таблица 1. Перечень объектов заказчика</w:t>
      </w:r>
      <w:bookmarkEnd w:id="9"/>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2013"/>
        <w:gridCol w:w="2552"/>
        <w:gridCol w:w="2126"/>
        <w:gridCol w:w="2693"/>
      </w:tblGrid>
      <w:tr w:rsidR="00F97B95" w:rsidRPr="003064DF" w14:paraId="4DC73676" w14:textId="77777777" w:rsidTr="00CD02C8">
        <w:tc>
          <w:tcPr>
            <w:tcW w:w="817" w:type="dxa"/>
          </w:tcPr>
          <w:p w14:paraId="0AC585B1" w14:textId="77777777" w:rsidR="00F97B95" w:rsidRPr="003064DF" w:rsidRDefault="00F97B95" w:rsidP="003064DF">
            <w:pPr>
              <w:rPr>
                <w:b/>
                <w:sz w:val="24"/>
                <w:szCs w:val="24"/>
              </w:rPr>
            </w:pPr>
            <w:r w:rsidRPr="003064DF">
              <w:rPr>
                <w:b/>
                <w:sz w:val="24"/>
                <w:szCs w:val="24"/>
              </w:rPr>
              <w:t>№</w:t>
            </w:r>
          </w:p>
          <w:p w14:paraId="56A681C9" w14:textId="77777777" w:rsidR="00F97B95" w:rsidRPr="003064DF" w:rsidRDefault="00F97B95" w:rsidP="003064DF">
            <w:pPr>
              <w:rPr>
                <w:b/>
                <w:sz w:val="24"/>
                <w:szCs w:val="24"/>
              </w:rPr>
            </w:pPr>
            <w:r w:rsidRPr="003064DF">
              <w:rPr>
                <w:b/>
                <w:sz w:val="24"/>
                <w:szCs w:val="24"/>
              </w:rPr>
              <w:t>п/п</w:t>
            </w:r>
          </w:p>
        </w:tc>
        <w:tc>
          <w:tcPr>
            <w:tcW w:w="2013" w:type="dxa"/>
          </w:tcPr>
          <w:p w14:paraId="4CCDD57C" w14:textId="77777777" w:rsidR="00F97B95" w:rsidRPr="003064DF" w:rsidRDefault="00F97B95" w:rsidP="003064DF">
            <w:pPr>
              <w:jc w:val="center"/>
              <w:rPr>
                <w:b/>
                <w:sz w:val="24"/>
                <w:szCs w:val="24"/>
              </w:rPr>
            </w:pPr>
            <w:r w:rsidRPr="003064DF">
              <w:rPr>
                <w:b/>
                <w:sz w:val="24"/>
                <w:szCs w:val="24"/>
              </w:rPr>
              <w:t>Наименование объекта</w:t>
            </w:r>
          </w:p>
        </w:tc>
        <w:tc>
          <w:tcPr>
            <w:tcW w:w="2552" w:type="dxa"/>
          </w:tcPr>
          <w:p w14:paraId="0F83CB3E" w14:textId="77777777" w:rsidR="00F97B95" w:rsidRPr="003064DF" w:rsidRDefault="00F97B95" w:rsidP="003064DF">
            <w:pPr>
              <w:jc w:val="center"/>
              <w:rPr>
                <w:b/>
                <w:sz w:val="24"/>
                <w:szCs w:val="24"/>
              </w:rPr>
            </w:pPr>
            <w:r w:rsidRPr="003064DF">
              <w:rPr>
                <w:b/>
                <w:sz w:val="24"/>
                <w:szCs w:val="24"/>
              </w:rPr>
              <w:t xml:space="preserve">Расположение объекта </w:t>
            </w:r>
            <w:r w:rsidRPr="003064DF">
              <w:rPr>
                <w:b/>
                <w:iCs/>
                <w:sz w:val="24"/>
                <w:szCs w:val="24"/>
              </w:rPr>
              <w:t>(место производства работ)</w:t>
            </w:r>
            <w:r w:rsidRPr="003064DF">
              <w:rPr>
                <w:b/>
                <w:sz w:val="24"/>
                <w:szCs w:val="24"/>
              </w:rPr>
              <w:t xml:space="preserve"> </w:t>
            </w:r>
          </w:p>
        </w:tc>
        <w:tc>
          <w:tcPr>
            <w:tcW w:w="2126" w:type="dxa"/>
          </w:tcPr>
          <w:p w14:paraId="4E18D128" w14:textId="77777777" w:rsidR="00F97B95" w:rsidRPr="003064DF" w:rsidRDefault="00F97B95" w:rsidP="003064DF">
            <w:pPr>
              <w:jc w:val="center"/>
              <w:rPr>
                <w:b/>
                <w:sz w:val="24"/>
                <w:szCs w:val="24"/>
              </w:rPr>
            </w:pPr>
            <w:r w:rsidRPr="003064DF">
              <w:rPr>
                <w:b/>
                <w:sz w:val="24"/>
                <w:szCs w:val="24"/>
              </w:rPr>
              <w:t xml:space="preserve">Наименование основного средства </w:t>
            </w:r>
          </w:p>
        </w:tc>
        <w:tc>
          <w:tcPr>
            <w:tcW w:w="2693" w:type="dxa"/>
          </w:tcPr>
          <w:p w14:paraId="291CB7E3" w14:textId="77777777" w:rsidR="00F97B95" w:rsidRPr="003064DF" w:rsidRDefault="00F97B95" w:rsidP="003064DF">
            <w:pPr>
              <w:jc w:val="center"/>
              <w:rPr>
                <w:b/>
                <w:sz w:val="24"/>
                <w:szCs w:val="24"/>
              </w:rPr>
            </w:pPr>
            <w:r w:rsidRPr="003064DF">
              <w:rPr>
                <w:b/>
                <w:sz w:val="24"/>
                <w:szCs w:val="24"/>
              </w:rPr>
              <w:t>Примечания</w:t>
            </w:r>
          </w:p>
        </w:tc>
      </w:tr>
      <w:tr w:rsidR="00F97B95" w:rsidRPr="003064DF" w14:paraId="27F58315" w14:textId="77777777" w:rsidTr="00CD02C8">
        <w:tc>
          <w:tcPr>
            <w:tcW w:w="817" w:type="dxa"/>
          </w:tcPr>
          <w:p w14:paraId="6E813324" w14:textId="77777777" w:rsidR="00F97B95" w:rsidRPr="003064DF" w:rsidRDefault="00F97B95" w:rsidP="003064DF">
            <w:pPr>
              <w:jc w:val="center"/>
              <w:rPr>
                <w:b/>
                <w:sz w:val="24"/>
                <w:szCs w:val="24"/>
              </w:rPr>
            </w:pPr>
            <w:r w:rsidRPr="003064DF">
              <w:rPr>
                <w:b/>
                <w:sz w:val="24"/>
                <w:szCs w:val="24"/>
              </w:rPr>
              <w:t>1</w:t>
            </w:r>
          </w:p>
        </w:tc>
        <w:tc>
          <w:tcPr>
            <w:tcW w:w="2013" w:type="dxa"/>
          </w:tcPr>
          <w:p w14:paraId="6D93E9F5" w14:textId="77777777" w:rsidR="00F97B95" w:rsidRPr="003064DF" w:rsidRDefault="00F97B95" w:rsidP="003064DF">
            <w:pPr>
              <w:jc w:val="center"/>
              <w:rPr>
                <w:b/>
                <w:sz w:val="24"/>
                <w:szCs w:val="24"/>
              </w:rPr>
            </w:pPr>
            <w:r w:rsidRPr="003064DF">
              <w:rPr>
                <w:b/>
                <w:sz w:val="24"/>
                <w:szCs w:val="24"/>
              </w:rPr>
              <w:t>2</w:t>
            </w:r>
          </w:p>
        </w:tc>
        <w:tc>
          <w:tcPr>
            <w:tcW w:w="2552" w:type="dxa"/>
          </w:tcPr>
          <w:p w14:paraId="5E833BD6" w14:textId="77777777" w:rsidR="00F97B95" w:rsidRPr="003064DF" w:rsidRDefault="00F97B95" w:rsidP="003064DF">
            <w:pPr>
              <w:jc w:val="center"/>
              <w:rPr>
                <w:b/>
                <w:sz w:val="24"/>
                <w:szCs w:val="24"/>
              </w:rPr>
            </w:pPr>
            <w:r w:rsidRPr="003064DF">
              <w:rPr>
                <w:b/>
                <w:sz w:val="24"/>
                <w:szCs w:val="24"/>
              </w:rPr>
              <w:t>3</w:t>
            </w:r>
          </w:p>
        </w:tc>
        <w:tc>
          <w:tcPr>
            <w:tcW w:w="2126" w:type="dxa"/>
          </w:tcPr>
          <w:p w14:paraId="6B9B66DE" w14:textId="77777777" w:rsidR="00F97B95" w:rsidRPr="003064DF" w:rsidRDefault="00F97B95" w:rsidP="003064DF">
            <w:pPr>
              <w:jc w:val="center"/>
              <w:rPr>
                <w:b/>
                <w:sz w:val="24"/>
                <w:szCs w:val="24"/>
              </w:rPr>
            </w:pPr>
            <w:r w:rsidRPr="003064DF">
              <w:rPr>
                <w:b/>
                <w:sz w:val="24"/>
                <w:szCs w:val="24"/>
              </w:rPr>
              <w:t>4</w:t>
            </w:r>
          </w:p>
        </w:tc>
        <w:tc>
          <w:tcPr>
            <w:tcW w:w="2693" w:type="dxa"/>
          </w:tcPr>
          <w:p w14:paraId="43C64297" w14:textId="77777777" w:rsidR="00F97B95" w:rsidRPr="003064DF" w:rsidRDefault="00F97B95" w:rsidP="003064DF">
            <w:pPr>
              <w:jc w:val="center"/>
              <w:rPr>
                <w:b/>
                <w:sz w:val="24"/>
                <w:szCs w:val="24"/>
              </w:rPr>
            </w:pPr>
            <w:r w:rsidRPr="003064DF">
              <w:rPr>
                <w:b/>
                <w:sz w:val="24"/>
                <w:szCs w:val="24"/>
              </w:rPr>
              <w:t>5</w:t>
            </w:r>
          </w:p>
        </w:tc>
      </w:tr>
      <w:tr w:rsidR="00E8314D" w:rsidRPr="003064DF" w14:paraId="49A62B49" w14:textId="77777777" w:rsidTr="00CD02C8">
        <w:trPr>
          <w:trHeight w:val="881"/>
        </w:trPr>
        <w:tc>
          <w:tcPr>
            <w:tcW w:w="817" w:type="dxa"/>
          </w:tcPr>
          <w:p w14:paraId="10B28982" w14:textId="77777777" w:rsidR="00E8314D" w:rsidRPr="003064DF" w:rsidRDefault="00E8314D" w:rsidP="003064DF">
            <w:pPr>
              <w:pStyle w:val="aff5"/>
              <w:numPr>
                <w:ilvl w:val="0"/>
                <w:numId w:val="9"/>
              </w:numPr>
              <w:suppressAutoHyphens/>
            </w:pPr>
          </w:p>
        </w:tc>
        <w:tc>
          <w:tcPr>
            <w:tcW w:w="2013" w:type="dxa"/>
          </w:tcPr>
          <w:p w14:paraId="2C5201A4" w14:textId="77777777" w:rsidR="00E8314D" w:rsidRPr="003064DF" w:rsidRDefault="00E8314D" w:rsidP="003064DF">
            <w:pPr>
              <w:rPr>
                <w:iCs/>
                <w:sz w:val="24"/>
                <w:szCs w:val="24"/>
              </w:rPr>
            </w:pPr>
            <w:r w:rsidRPr="003064DF">
              <w:rPr>
                <w:sz w:val="24"/>
                <w:szCs w:val="24"/>
              </w:rPr>
              <w:t xml:space="preserve">ГД ГА ст. № 1 </w:t>
            </w:r>
            <w:r w:rsidRPr="003064DF">
              <w:rPr>
                <w:bCs/>
                <w:sz w:val="24"/>
                <w:szCs w:val="24"/>
              </w:rPr>
              <w:t>Загорской ГАЭС</w:t>
            </w:r>
          </w:p>
        </w:tc>
        <w:tc>
          <w:tcPr>
            <w:tcW w:w="2552" w:type="dxa"/>
          </w:tcPr>
          <w:p w14:paraId="6115BA02" w14:textId="77777777" w:rsidR="00E8314D" w:rsidRPr="003064DF" w:rsidRDefault="00E8314D" w:rsidP="003064DF">
            <w:pPr>
              <w:rPr>
                <w:iCs/>
                <w:sz w:val="24"/>
                <w:szCs w:val="24"/>
              </w:rPr>
            </w:pPr>
            <w:r w:rsidRPr="003064DF">
              <w:rPr>
                <w:sz w:val="24"/>
                <w:szCs w:val="24"/>
              </w:rPr>
              <w:t xml:space="preserve">«Загорская ГАЭС» 141342, Московская обл., Сергиево-Посадский р-н, пгт. Богородское. д100, </w:t>
            </w:r>
          </w:p>
        </w:tc>
        <w:tc>
          <w:tcPr>
            <w:tcW w:w="2126" w:type="dxa"/>
          </w:tcPr>
          <w:p w14:paraId="198DB8DE" w14:textId="77777777" w:rsidR="00E8314D" w:rsidRPr="003064DF" w:rsidRDefault="00E8314D" w:rsidP="003064DF">
            <w:pPr>
              <w:rPr>
                <w:iCs/>
                <w:sz w:val="24"/>
                <w:szCs w:val="24"/>
              </w:rPr>
            </w:pPr>
            <w:r w:rsidRPr="003064DF">
              <w:rPr>
                <w:sz w:val="24"/>
                <w:szCs w:val="24"/>
              </w:rPr>
              <w:t>Турбина гидравлическая радиальноосевая обратимая РОНТ 115/812-В-630-200мВт, А-1. Кольцо нижнее направляющего аппарата, чертёж № 2148547 СБ</w:t>
            </w:r>
          </w:p>
        </w:tc>
        <w:tc>
          <w:tcPr>
            <w:tcW w:w="2693" w:type="dxa"/>
          </w:tcPr>
          <w:p w14:paraId="6CF9E3D4" w14:textId="77777777" w:rsidR="00E8314D" w:rsidRPr="003064DF" w:rsidRDefault="00E8314D" w:rsidP="003064DF">
            <w:pPr>
              <w:rPr>
                <w:sz w:val="24"/>
                <w:szCs w:val="24"/>
              </w:rPr>
            </w:pPr>
            <w:r w:rsidRPr="003064DF">
              <w:rPr>
                <w:sz w:val="24"/>
                <w:szCs w:val="24"/>
              </w:rPr>
              <w:t>Эксплуатирующая организация – филиал ПАО «РусГидро»-«Загорская ГАЭС».</w:t>
            </w:r>
          </w:p>
        </w:tc>
      </w:tr>
    </w:tbl>
    <w:p w14:paraId="2DD54E99" w14:textId="77777777" w:rsidR="00677D68" w:rsidRPr="003064DF" w:rsidRDefault="00241402" w:rsidP="003064DF">
      <w:pPr>
        <w:pStyle w:val="1"/>
        <w:ind w:left="0" w:firstLine="0"/>
        <w:jc w:val="center"/>
        <w:rPr>
          <w:caps/>
          <w:sz w:val="24"/>
          <w:szCs w:val="24"/>
        </w:rPr>
      </w:pPr>
      <w:bookmarkStart w:id="10" w:name="_Toc51339693"/>
      <w:bookmarkStart w:id="11" w:name="_Toc237002552"/>
      <w:bookmarkStart w:id="12" w:name="_Toc50125126"/>
      <w:bookmarkStart w:id="13" w:name="_Toc46743510"/>
      <w:r w:rsidRPr="003064DF">
        <w:rPr>
          <w:sz w:val="24"/>
          <w:szCs w:val="24"/>
        </w:rPr>
        <w:t xml:space="preserve">Требования к </w:t>
      </w:r>
      <w:bookmarkEnd w:id="10"/>
      <w:r w:rsidRPr="003064DF">
        <w:rPr>
          <w:sz w:val="24"/>
          <w:szCs w:val="24"/>
          <w:lang w:val="ru-RU"/>
        </w:rPr>
        <w:t>работам</w:t>
      </w:r>
      <w:bookmarkEnd w:id="11"/>
    </w:p>
    <w:p w14:paraId="6B350F42" w14:textId="77777777" w:rsidR="00943CA0" w:rsidRPr="003064DF" w:rsidRDefault="00C9139A" w:rsidP="003064DF">
      <w:pPr>
        <w:pStyle w:val="4"/>
      </w:pPr>
      <w:bookmarkStart w:id="14" w:name="_Toc237002553"/>
      <w:r w:rsidRPr="003064DF">
        <w:t xml:space="preserve">Требования к объемам и срокам </w:t>
      </w:r>
      <w:r w:rsidRPr="003064DF">
        <w:rPr>
          <w:lang w:val="ru-RU"/>
        </w:rPr>
        <w:t>выполнения работ</w:t>
      </w:r>
      <w:bookmarkEnd w:id="14"/>
    </w:p>
    <w:p w14:paraId="6D974259" w14:textId="77777777" w:rsidR="00C9139A" w:rsidRPr="003064DF" w:rsidRDefault="00CE753A" w:rsidP="003064DF">
      <w:pPr>
        <w:pStyle w:val="30"/>
      </w:pPr>
      <w:bookmarkStart w:id="15" w:name="_Toc237002554"/>
      <w:r w:rsidRPr="003064DF">
        <w:t xml:space="preserve">Требования к перечню и объемам </w:t>
      </w:r>
      <w:r w:rsidRPr="003064DF">
        <w:rPr>
          <w:lang w:val="ru-RU"/>
        </w:rPr>
        <w:t>работ</w:t>
      </w:r>
      <w:bookmarkEnd w:id="15"/>
    </w:p>
    <w:p w14:paraId="5ED93569" w14:textId="77777777" w:rsidR="00213F03" w:rsidRPr="003064DF" w:rsidRDefault="00DF17ED" w:rsidP="003064DF">
      <w:pPr>
        <w:pStyle w:val="4"/>
        <w:numPr>
          <w:ilvl w:val="0"/>
          <w:numId w:val="0"/>
        </w:numPr>
        <w:ind w:left="432" w:hanging="432"/>
      </w:pPr>
      <w:bookmarkStart w:id="16" w:name="_Toc51339695"/>
      <w:bookmarkStart w:id="17" w:name="_Toc237002555"/>
      <w:r w:rsidRPr="003064DF">
        <w:t xml:space="preserve">Таблица 2. Перечень </w:t>
      </w:r>
      <w:bookmarkEnd w:id="16"/>
      <w:r w:rsidRPr="003064DF">
        <w:t xml:space="preserve">и объем </w:t>
      </w:r>
      <w:r w:rsidRPr="003064DF">
        <w:rPr>
          <w:lang w:val="ru-RU"/>
        </w:rPr>
        <w:t>выполняемых работ</w:t>
      </w:r>
      <w:bookmarkEnd w:id="17"/>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528"/>
        <w:gridCol w:w="2126"/>
        <w:gridCol w:w="1701"/>
      </w:tblGrid>
      <w:tr w:rsidR="00213F03" w:rsidRPr="003064DF" w14:paraId="40B6C09E" w14:textId="77777777" w:rsidTr="009C6D0A">
        <w:tc>
          <w:tcPr>
            <w:tcW w:w="851" w:type="dxa"/>
            <w:vAlign w:val="center"/>
          </w:tcPr>
          <w:p w14:paraId="4DE2D855" w14:textId="77777777" w:rsidR="00213F03" w:rsidRPr="003064DF" w:rsidRDefault="00213F03" w:rsidP="003064DF">
            <w:pPr>
              <w:keepNext/>
              <w:suppressAutoHyphens/>
              <w:jc w:val="center"/>
              <w:rPr>
                <w:b/>
                <w:sz w:val="24"/>
                <w:szCs w:val="24"/>
              </w:rPr>
            </w:pPr>
            <w:r w:rsidRPr="003064DF">
              <w:rPr>
                <w:b/>
                <w:sz w:val="24"/>
                <w:szCs w:val="24"/>
              </w:rPr>
              <w:t>№</w:t>
            </w:r>
          </w:p>
          <w:p w14:paraId="129210E5" w14:textId="77777777" w:rsidR="00213F03" w:rsidRPr="003064DF" w:rsidRDefault="00213F03" w:rsidP="003064DF">
            <w:pPr>
              <w:keepNext/>
              <w:suppressAutoHyphens/>
              <w:jc w:val="center"/>
              <w:rPr>
                <w:b/>
                <w:sz w:val="24"/>
                <w:szCs w:val="24"/>
              </w:rPr>
            </w:pPr>
            <w:r w:rsidRPr="003064DF">
              <w:rPr>
                <w:b/>
                <w:sz w:val="24"/>
                <w:szCs w:val="24"/>
              </w:rPr>
              <w:t>п/п</w:t>
            </w:r>
          </w:p>
        </w:tc>
        <w:tc>
          <w:tcPr>
            <w:tcW w:w="5528" w:type="dxa"/>
            <w:vAlign w:val="center"/>
          </w:tcPr>
          <w:p w14:paraId="089ED6C5" w14:textId="77777777" w:rsidR="00213F03" w:rsidRPr="003064DF" w:rsidRDefault="004522DE" w:rsidP="003064DF">
            <w:pPr>
              <w:keepNext/>
              <w:suppressAutoHyphens/>
              <w:jc w:val="center"/>
              <w:rPr>
                <w:b/>
                <w:sz w:val="24"/>
                <w:szCs w:val="24"/>
              </w:rPr>
            </w:pPr>
            <w:r w:rsidRPr="003064DF">
              <w:rPr>
                <w:b/>
                <w:sz w:val="24"/>
                <w:szCs w:val="24"/>
              </w:rPr>
              <w:t>Наименование работ / этапа работ</w:t>
            </w:r>
          </w:p>
        </w:tc>
        <w:tc>
          <w:tcPr>
            <w:tcW w:w="2126" w:type="dxa"/>
            <w:vAlign w:val="center"/>
          </w:tcPr>
          <w:p w14:paraId="50A1F22C" w14:textId="77777777" w:rsidR="00213F03" w:rsidRPr="003064DF" w:rsidRDefault="00213F03" w:rsidP="003064DF">
            <w:pPr>
              <w:keepNext/>
              <w:suppressAutoHyphens/>
              <w:jc w:val="center"/>
              <w:rPr>
                <w:b/>
                <w:sz w:val="24"/>
                <w:szCs w:val="24"/>
              </w:rPr>
            </w:pPr>
            <w:r w:rsidRPr="003064DF">
              <w:rPr>
                <w:b/>
                <w:sz w:val="24"/>
                <w:szCs w:val="24"/>
              </w:rPr>
              <w:t>Единица измерения</w:t>
            </w:r>
          </w:p>
        </w:tc>
        <w:tc>
          <w:tcPr>
            <w:tcW w:w="1701" w:type="dxa"/>
            <w:vAlign w:val="center"/>
          </w:tcPr>
          <w:p w14:paraId="6FD45B12" w14:textId="77777777" w:rsidR="00213F03" w:rsidRPr="003064DF" w:rsidRDefault="00213F03" w:rsidP="003064DF">
            <w:pPr>
              <w:keepNext/>
              <w:suppressAutoHyphens/>
              <w:jc w:val="center"/>
              <w:rPr>
                <w:b/>
                <w:sz w:val="24"/>
                <w:szCs w:val="24"/>
              </w:rPr>
            </w:pPr>
            <w:r w:rsidRPr="003064DF">
              <w:rPr>
                <w:b/>
                <w:sz w:val="24"/>
                <w:szCs w:val="24"/>
              </w:rPr>
              <w:t>Количество</w:t>
            </w:r>
          </w:p>
        </w:tc>
      </w:tr>
      <w:tr w:rsidR="00213F03" w:rsidRPr="003064DF" w14:paraId="2BFAEE4F" w14:textId="77777777" w:rsidTr="009C6D0A">
        <w:tc>
          <w:tcPr>
            <w:tcW w:w="851" w:type="dxa"/>
          </w:tcPr>
          <w:p w14:paraId="3E0849A3" w14:textId="77777777" w:rsidR="00213F03" w:rsidRPr="003064DF" w:rsidRDefault="00213F03" w:rsidP="003064DF">
            <w:pPr>
              <w:suppressAutoHyphens/>
              <w:jc w:val="center"/>
              <w:rPr>
                <w:b/>
                <w:sz w:val="24"/>
                <w:szCs w:val="24"/>
              </w:rPr>
            </w:pPr>
            <w:r w:rsidRPr="003064DF">
              <w:rPr>
                <w:b/>
                <w:sz w:val="24"/>
                <w:szCs w:val="24"/>
              </w:rPr>
              <w:t>1</w:t>
            </w:r>
          </w:p>
        </w:tc>
        <w:tc>
          <w:tcPr>
            <w:tcW w:w="5528" w:type="dxa"/>
          </w:tcPr>
          <w:p w14:paraId="5EFDBCB1" w14:textId="77777777" w:rsidR="00213F03" w:rsidRPr="003064DF" w:rsidRDefault="00213F03" w:rsidP="003064DF">
            <w:pPr>
              <w:suppressAutoHyphens/>
              <w:jc w:val="center"/>
              <w:rPr>
                <w:b/>
                <w:sz w:val="24"/>
                <w:szCs w:val="24"/>
              </w:rPr>
            </w:pPr>
            <w:r w:rsidRPr="003064DF">
              <w:rPr>
                <w:b/>
                <w:sz w:val="24"/>
                <w:szCs w:val="24"/>
              </w:rPr>
              <w:t>2</w:t>
            </w:r>
          </w:p>
        </w:tc>
        <w:tc>
          <w:tcPr>
            <w:tcW w:w="2126" w:type="dxa"/>
          </w:tcPr>
          <w:p w14:paraId="473CC145" w14:textId="77777777" w:rsidR="00213F03" w:rsidRPr="003064DF" w:rsidRDefault="00213F03" w:rsidP="003064DF">
            <w:pPr>
              <w:suppressAutoHyphens/>
              <w:jc w:val="center"/>
              <w:rPr>
                <w:b/>
                <w:sz w:val="24"/>
                <w:szCs w:val="24"/>
              </w:rPr>
            </w:pPr>
            <w:r w:rsidRPr="003064DF">
              <w:rPr>
                <w:b/>
                <w:sz w:val="24"/>
                <w:szCs w:val="24"/>
              </w:rPr>
              <w:t>3</w:t>
            </w:r>
          </w:p>
        </w:tc>
        <w:tc>
          <w:tcPr>
            <w:tcW w:w="1701" w:type="dxa"/>
          </w:tcPr>
          <w:p w14:paraId="00CF4E49" w14:textId="77777777" w:rsidR="00213F03" w:rsidRPr="003064DF" w:rsidRDefault="00213F03" w:rsidP="003064DF">
            <w:pPr>
              <w:suppressAutoHyphens/>
              <w:jc w:val="center"/>
              <w:rPr>
                <w:b/>
                <w:sz w:val="24"/>
                <w:szCs w:val="24"/>
              </w:rPr>
            </w:pPr>
            <w:r w:rsidRPr="003064DF">
              <w:rPr>
                <w:b/>
                <w:sz w:val="24"/>
                <w:szCs w:val="24"/>
              </w:rPr>
              <w:t>4</w:t>
            </w:r>
          </w:p>
        </w:tc>
      </w:tr>
      <w:tr w:rsidR="009C6D0A" w:rsidRPr="003064DF" w14:paraId="45C8B223" w14:textId="63956D6B" w:rsidTr="009C6D0A">
        <w:tc>
          <w:tcPr>
            <w:tcW w:w="851" w:type="dxa"/>
          </w:tcPr>
          <w:p w14:paraId="5495117C" w14:textId="77777777" w:rsidR="009C6D0A" w:rsidRPr="003064DF" w:rsidRDefault="009C6D0A" w:rsidP="003064DF">
            <w:pPr>
              <w:pStyle w:val="aff5"/>
              <w:numPr>
                <w:ilvl w:val="0"/>
                <w:numId w:val="10"/>
              </w:numPr>
              <w:suppressAutoHyphens/>
              <w:ind w:left="59" w:right="545" w:firstLine="0"/>
            </w:pPr>
          </w:p>
        </w:tc>
        <w:tc>
          <w:tcPr>
            <w:tcW w:w="5528" w:type="dxa"/>
          </w:tcPr>
          <w:p w14:paraId="75CC9DA5" w14:textId="1CC00D70" w:rsidR="009C6D0A" w:rsidRPr="009C6D0A" w:rsidRDefault="009C6D0A" w:rsidP="009C6D0A">
            <w:pPr>
              <w:suppressAutoHyphens/>
              <w:jc w:val="both"/>
              <w:rPr>
                <w:sz w:val="24"/>
                <w:szCs w:val="24"/>
              </w:rPr>
            </w:pPr>
            <w:r w:rsidRPr="009C6D0A">
              <w:rPr>
                <w:sz w:val="24"/>
                <w:szCs w:val="24"/>
              </w:rPr>
              <w:t>Работы по восстановлению наплавкой и механической обработке (проточке) посадочных мест под нижние втулки лопаток направляющего аппарата в нижнем кольце направляющего аппарата гидротурбины ГА ст. № 1</w:t>
            </w:r>
          </w:p>
        </w:tc>
        <w:tc>
          <w:tcPr>
            <w:tcW w:w="3827" w:type="dxa"/>
            <w:gridSpan w:val="2"/>
          </w:tcPr>
          <w:p w14:paraId="76937C62" w14:textId="4EE01367" w:rsidR="009C6D0A" w:rsidRPr="003064DF" w:rsidRDefault="009C6D0A" w:rsidP="009C6D0A">
            <w:pPr>
              <w:suppressAutoHyphens/>
              <w:jc w:val="center"/>
              <w:rPr>
                <w:b/>
                <w:sz w:val="24"/>
                <w:szCs w:val="24"/>
              </w:rPr>
            </w:pPr>
            <w:r>
              <w:rPr>
                <w:sz w:val="22"/>
                <w:szCs w:val="22"/>
              </w:rPr>
              <w:t>В соответствии с ведомостями объемов работ (Приложение №1 к настоящим Техническим требованиям)</w:t>
            </w:r>
          </w:p>
        </w:tc>
      </w:tr>
    </w:tbl>
    <w:p w14:paraId="27928D69" w14:textId="77777777" w:rsidR="008262B2" w:rsidRPr="003064DF" w:rsidRDefault="008262B2" w:rsidP="003064DF">
      <w:pPr>
        <w:pStyle w:val="30"/>
      </w:pPr>
      <w:bookmarkStart w:id="18" w:name="_Toc51339696"/>
      <w:bookmarkStart w:id="19" w:name="_Toc237002556"/>
      <w:r w:rsidRPr="003064DF">
        <w:t xml:space="preserve">Требования </w:t>
      </w:r>
      <w:bookmarkEnd w:id="18"/>
      <w:r w:rsidRPr="003064DF">
        <w:t xml:space="preserve">к срокам </w:t>
      </w:r>
      <w:r w:rsidRPr="003064DF">
        <w:rPr>
          <w:lang w:val="ru-RU"/>
        </w:rPr>
        <w:t>выполнения работ</w:t>
      </w:r>
      <w:bookmarkEnd w:id="19"/>
    </w:p>
    <w:p w14:paraId="3C47C0D3" w14:textId="77777777" w:rsidR="00AE68EA" w:rsidRPr="003064DF" w:rsidRDefault="00AE68EA" w:rsidP="003064DF">
      <w:pPr>
        <w:pStyle w:val="4"/>
        <w:numPr>
          <w:ilvl w:val="0"/>
          <w:numId w:val="0"/>
        </w:numPr>
        <w:ind w:left="432" w:hanging="432"/>
        <w:rPr>
          <w:lang w:val="ru-RU"/>
        </w:rPr>
      </w:pPr>
      <w:bookmarkStart w:id="20" w:name="_Toc50125127"/>
      <w:bookmarkStart w:id="21" w:name="_Toc51339697"/>
      <w:bookmarkStart w:id="22" w:name="_Toc237002557"/>
      <w:bookmarkEnd w:id="12"/>
      <w:r w:rsidRPr="003064DF">
        <w:t xml:space="preserve">Таблица </w:t>
      </w:r>
      <w:r w:rsidRPr="003064DF">
        <w:rPr>
          <w:lang w:val="ru-RU"/>
        </w:rPr>
        <w:t>3</w:t>
      </w:r>
      <w:r w:rsidRPr="003064DF">
        <w:t xml:space="preserve">. </w:t>
      </w:r>
      <w:bookmarkStart w:id="23" w:name="_Hlk50465284"/>
      <w:r w:rsidRPr="003064DF">
        <w:t xml:space="preserve">Требования </w:t>
      </w:r>
      <w:bookmarkEnd w:id="20"/>
      <w:bookmarkEnd w:id="21"/>
      <w:bookmarkEnd w:id="23"/>
      <w:r w:rsidRPr="003064DF">
        <w:t xml:space="preserve">по срокам </w:t>
      </w:r>
      <w:r w:rsidRPr="003064DF">
        <w:rPr>
          <w:lang w:val="ru-RU"/>
        </w:rPr>
        <w:t>выполнения работ</w:t>
      </w:r>
      <w:bookmarkEnd w:id="22"/>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4961"/>
        <w:gridCol w:w="1985"/>
        <w:gridCol w:w="2409"/>
      </w:tblGrid>
      <w:tr w:rsidR="003064DF" w:rsidRPr="003064DF" w14:paraId="53FCADB1" w14:textId="77777777" w:rsidTr="003064DF">
        <w:tc>
          <w:tcPr>
            <w:tcW w:w="851" w:type="dxa"/>
            <w:vAlign w:val="center"/>
          </w:tcPr>
          <w:p w14:paraId="27BD23AA" w14:textId="77777777" w:rsidR="003064DF" w:rsidRPr="003064DF" w:rsidRDefault="003064DF" w:rsidP="003064DF">
            <w:pPr>
              <w:jc w:val="center"/>
              <w:rPr>
                <w:b/>
                <w:sz w:val="24"/>
                <w:szCs w:val="24"/>
              </w:rPr>
            </w:pPr>
            <w:r w:rsidRPr="003064DF">
              <w:rPr>
                <w:b/>
                <w:sz w:val="24"/>
                <w:szCs w:val="24"/>
              </w:rPr>
              <w:t>№ п/п</w:t>
            </w:r>
          </w:p>
        </w:tc>
        <w:tc>
          <w:tcPr>
            <w:tcW w:w="4961" w:type="dxa"/>
          </w:tcPr>
          <w:p w14:paraId="1E0DEF66" w14:textId="77777777" w:rsidR="003064DF" w:rsidRPr="003064DF" w:rsidRDefault="003064DF" w:rsidP="003064DF">
            <w:pPr>
              <w:jc w:val="center"/>
              <w:rPr>
                <w:b/>
                <w:sz w:val="24"/>
                <w:szCs w:val="24"/>
              </w:rPr>
            </w:pPr>
            <w:r w:rsidRPr="003064DF">
              <w:rPr>
                <w:b/>
                <w:sz w:val="24"/>
                <w:szCs w:val="24"/>
              </w:rPr>
              <w:t>Наименование работ/ этапа работ</w:t>
            </w:r>
          </w:p>
        </w:tc>
        <w:tc>
          <w:tcPr>
            <w:tcW w:w="1985" w:type="dxa"/>
          </w:tcPr>
          <w:p w14:paraId="52755669" w14:textId="3275E38F" w:rsidR="003064DF" w:rsidRPr="003064DF" w:rsidRDefault="003064DF" w:rsidP="003064DF">
            <w:pPr>
              <w:jc w:val="center"/>
              <w:rPr>
                <w:b/>
                <w:sz w:val="24"/>
                <w:szCs w:val="24"/>
              </w:rPr>
            </w:pPr>
            <w:r w:rsidRPr="003064DF">
              <w:rPr>
                <w:b/>
                <w:sz w:val="24"/>
                <w:szCs w:val="24"/>
              </w:rPr>
              <w:t>Требования к началу срока выполнения работ/ этапа работ</w:t>
            </w:r>
          </w:p>
        </w:tc>
        <w:tc>
          <w:tcPr>
            <w:tcW w:w="2409" w:type="dxa"/>
            <w:vAlign w:val="center"/>
          </w:tcPr>
          <w:p w14:paraId="17A5F034" w14:textId="1F7DF449" w:rsidR="003064DF" w:rsidRPr="003064DF" w:rsidRDefault="003064DF" w:rsidP="003064DF">
            <w:pPr>
              <w:jc w:val="center"/>
              <w:rPr>
                <w:b/>
                <w:sz w:val="24"/>
                <w:szCs w:val="24"/>
              </w:rPr>
            </w:pPr>
            <w:r w:rsidRPr="003064DF">
              <w:rPr>
                <w:sz w:val="24"/>
                <w:szCs w:val="24"/>
              </w:rPr>
              <w:t xml:space="preserve">Требования к окончанию срока выполнения работ / этапа работ </w:t>
            </w:r>
          </w:p>
        </w:tc>
      </w:tr>
      <w:tr w:rsidR="003064DF" w:rsidRPr="003064DF" w14:paraId="6ADEE91E" w14:textId="77777777" w:rsidTr="003064DF">
        <w:tc>
          <w:tcPr>
            <w:tcW w:w="851" w:type="dxa"/>
          </w:tcPr>
          <w:p w14:paraId="1FA03EFD" w14:textId="77777777" w:rsidR="003064DF" w:rsidRPr="003064DF" w:rsidRDefault="003064DF" w:rsidP="003064DF">
            <w:pPr>
              <w:jc w:val="center"/>
              <w:rPr>
                <w:sz w:val="24"/>
                <w:szCs w:val="24"/>
              </w:rPr>
            </w:pPr>
            <w:r w:rsidRPr="003064DF">
              <w:rPr>
                <w:b/>
                <w:sz w:val="24"/>
                <w:szCs w:val="24"/>
              </w:rPr>
              <w:t>1</w:t>
            </w:r>
          </w:p>
        </w:tc>
        <w:tc>
          <w:tcPr>
            <w:tcW w:w="4961" w:type="dxa"/>
          </w:tcPr>
          <w:p w14:paraId="619D21A9" w14:textId="77777777" w:rsidR="003064DF" w:rsidRPr="003064DF" w:rsidRDefault="003064DF" w:rsidP="003064DF">
            <w:pPr>
              <w:jc w:val="center"/>
              <w:rPr>
                <w:sz w:val="24"/>
                <w:szCs w:val="24"/>
              </w:rPr>
            </w:pPr>
            <w:r w:rsidRPr="003064DF">
              <w:rPr>
                <w:b/>
                <w:sz w:val="24"/>
                <w:szCs w:val="24"/>
              </w:rPr>
              <w:t>2</w:t>
            </w:r>
          </w:p>
        </w:tc>
        <w:tc>
          <w:tcPr>
            <w:tcW w:w="1985" w:type="dxa"/>
          </w:tcPr>
          <w:p w14:paraId="3C487119" w14:textId="6FA7B63E" w:rsidR="003064DF" w:rsidRPr="003064DF" w:rsidRDefault="003064DF" w:rsidP="003064DF">
            <w:pPr>
              <w:pStyle w:val="afff5"/>
              <w:keepNext w:val="0"/>
              <w:jc w:val="center"/>
              <w:rPr>
                <w:b/>
                <w:sz w:val="24"/>
                <w:szCs w:val="24"/>
              </w:rPr>
            </w:pPr>
            <w:r w:rsidRPr="003064DF">
              <w:rPr>
                <w:b/>
                <w:sz w:val="24"/>
                <w:szCs w:val="24"/>
              </w:rPr>
              <w:t>3</w:t>
            </w:r>
          </w:p>
        </w:tc>
        <w:tc>
          <w:tcPr>
            <w:tcW w:w="2409" w:type="dxa"/>
          </w:tcPr>
          <w:p w14:paraId="6421419C" w14:textId="3E1157CE" w:rsidR="003064DF" w:rsidRPr="003064DF" w:rsidRDefault="003064DF" w:rsidP="003064DF">
            <w:pPr>
              <w:pStyle w:val="afff5"/>
              <w:keepNext w:val="0"/>
              <w:jc w:val="center"/>
              <w:rPr>
                <w:sz w:val="24"/>
                <w:szCs w:val="24"/>
              </w:rPr>
            </w:pPr>
            <w:r w:rsidRPr="003064DF">
              <w:rPr>
                <w:b/>
                <w:sz w:val="24"/>
                <w:szCs w:val="24"/>
              </w:rPr>
              <w:t>4</w:t>
            </w:r>
          </w:p>
        </w:tc>
      </w:tr>
      <w:tr w:rsidR="003064DF" w:rsidRPr="003064DF" w14:paraId="06C41341" w14:textId="77777777" w:rsidTr="009C6D0A">
        <w:trPr>
          <w:trHeight w:val="1904"/>
        </w:trPr>
        <w:tc>
          <w:tcPr>
            <w:tcW w:w="851" w:type="dxa"/>
          </w:tcPr>
          <w:p w14:paraId="04A20FE0" w14:textId="77777777" w:rsidR="003064DF" w:rsidRPr="003064DF" w:rsidRDefault="003064DF" w:rsidP="003064DF">
            <w:pPr>
              <w:pStyle w:val="aff5"/>
              <w:numPr>
                <w:ilvl w:val="0"/>
                <w:numId w:val="11"/>
              </w:numPr>
              <w:suppressAutoHyphens/>
            </w:pPr>
          </w:p>
        </w:tc>
        <w:tc>
          <w:tcPr>
            <w:tcW w:w="4961" w:type="dxa"/>
          </w:tcPr>
          <w:p w14:paraId="5847AE1C" w14:textId="77777777" w:rsidR="003064DF" w:rsidRPr="003064DF" w:rsidRDefault="003064DF" w:rsidP="003064DF">
            <w:pPr>
              <w:rPr>
                <w:sz w:val="24"/>
                <w:szCs w:val="24"/>
              </w:rPr>
            </w:pPr>
            <w:r w:rsidRPr="003064DF">
              <w:rPr>
                <w:sz w:val="24"/>
                <w:szCs w:val="24"/>
              </w:rPr>
              <w:t>Работы по восстановлению наплавкой и механической обработке (проточке) посадочных мест под нижние втулки лопаток направляющего аппарата в нижнем кольце при проведении капитального ремонта ГА ст. № 1, филиала ПАО «РусГидро»-«Загорская ГАЭС».</w:t>
            </w:r>
          </w:p>
        </w:tc>
        <w:tc>
          <w:tcPr>
            <w:tcW w:w="1985" w:type="dxa"/>
          </w:tcPr>
          <w:p w14:paraId="04A530F7" w14:textId="56F5BE6E" w:rsidR="003064DF" w:rsidRPr="003064DF" w:rsidRDefault="009C6D0A" w:rsidP="003064DF">
            <w:pPr>
              <w:jc w:val="center"/>
              <w:rPr>
                <w:sz w:val="24"/>
                <w:szCs w:val="24"/>
              </w:rPr>
            </w:pPr>
            <w:r>
              <w:rPr>
                <w:bCs/>
                <w:iCs/>
                <w:sz w:val="22"/>
                <w:szCs w:val="22"/>
              </w:rPr>
              <w:t xml:space="preserve">с даты </w:t>
            </w:r>
            <w:r>
              <w:rPr>
                <w:bCs/>
                <w:iCs/>
                <w:sz w:val="22"/>
                <w:szCs w:val="22"/>
                <w:lang w:val="en-US"/>
              </w:rPr>
              <w:t xml:space="preserve">подписания </w:t>
            </w:r>
            <w:r>
              <w:rPr>
                <w:bCs/>
                <w:iCs/>
                <w:sz w:val="22"/>
                <w:szCs w:val="22"/>
              </w:rPr>
              <w:t>Договора</w:t>
            </w:r>
          </w:p>
        </w:tc>
        <w:tc>
          <w:tcPr>
            <w:tcW w:w="2409" w:type="dxa"/>
          </w:tcPr>
          <w:p w14:paraId="50EF48AE" w14:textId="2B933531" w:rsidR="003064DF" w:rsidRPr="003064DF" w:rsidRDefault="003064DF" w:rsidP="003064DF">
            <w:pPr>
              <w:jc w:val="center"/>
              <w:rPr>
                <w:sz w:val="24"/>
                <w:szCs w:val="24"/>
              </w:rPr>
            </w:pPr>
            <w:r w:rsidRPr="003064DF">
              <w:rPr>
                <w:sz w:val="24"/>
                <w:szCs w:val="24"/>
              </w:rPr>
              <w:t xml:space="preserve">Не более 15 </w:t>
            </w:r>
            <w:r w:rsidR="003E444E" w:rsidRPr="003E444E">
              <w:rPr>
                <w:sz w:val="24"/>
                <w:szCs w:val="24"/>
              </w:rPr>
              <w:t xml:space="preserve">(пятнадцати) </w:t>
            </w:r>
            <w:r w:rsidRPr="003064DF">
              <w:rPr>
                <w:sz w:val="24"/>
                <w:szCs w:val="24"/>
              </w:rPr>
              <w:t>календарных дней с даты подписания договора.</w:t>
            </w:r>
          </w:p>
        </w:tc>
      </w:tr>
    </w:tbl>
    <w:p w14:paraId="2B236880" w14:textId="77777777" w:rsidR="00241402" w:rsidRPr="003064DF" w:rsidRDefault="00241402" w:rsidP="003064DF">
      <w:pPr>
        <w:pStyle w:val="4"/>
      </w:pPr>
      <w:bookmarkStart w:id="24" w:name="_Toc46743511"/>
      <w:bookmarkStart w:id="25" w:name="_Toc237002558"/>
      <w:bookmarkStart w:id="26" w:name="_Toc50125131"/>
      <w:bookmarkStart w:id="27" w:name="_Toc51339698"/>
      <w:bookmarkEnd w:id="13"/>
      <w:r w:rsidRPr="003064DF">
        <w:t xml:space="preserve">Требования к </w:t>
      </w:r>
      <w:bookmarkEnd w:id="24"/>
      <w:r w:rsidRPr="003064DF">
        <w:rPr>
          <w:lang w:val="ru-RU"/>
        </w:rPr>
        <w:t>качеству работ</w:t>
      </w:r>
      <w:bookmarkEnd w:id="25"/>
    </w:p>
    <w:p w14:paraId="52B15CBF" w14:textId="6CF6B423" w:rsidR="003E444E" w:rsidRDefault="00E237E9" w:rsidP="003064DF">
      <w:pPr>
        <w:pStyle w:val="4"/>
        <w:numPr>
          <w:ilvl w:val="0"/>
          <w:numId w:val="0"/>
        </w:numPr>
        <w:jc w:val="both"/>
        <w:rPr>
          <w:lang w:val="ru-RU"/>
        </w:rPr>
      </w:pPr>
      <w:bookmarkStart w:id="28" w:name="_Toc237002559"/>
      <w:r w:rsidRPr="003064DF">
        <w:t>Таблица</w:t>
      </w:r>
      <w:r w:rsidRPr="003064DF">
        <w:rPr>
          <w:lang w:val="ru-RU"/>
        </w:rPr>
        <w:t xml:space="preserve"> 4</w:t>
      </w:r>
      <w:r w:rsidRPr="003064DF">
        <w:t xml:space="preserve">. Требования к </w:t>
      </w:r>
      <w:bookmarkEnd w:id="26"/>
      <w:bookmarkEnd w:id="27"/>
      <w:r w:rsidRPr="003064DF">
        <w:rPr>
          <w:lang w:val="ru-RU"/>
        </w:rPr>
        <w:t>качеству работ</w:t>
      </w:r>
      <w:bookmarkEnd w:id="28"/>
      <w:r w:rsidR="003064DF" w:rsidRPr="003064DF">
        <w:rPr>
          <w:lang w:val="ru-RU"/>
        </w:rPr>
        <w:t xml:space="preserve"> </w:t>
      </w:r>
    </w:p>
    <w:p w14:paraId="086CBFB5" w14:textId="4F6985C5" w:rsidR="00A76B76" w:rsidRDefault="003E444E" w:rsidP="003064DF">
      <w:pPr>
        <w:pStyle w:val="4"/>
        <w:numPr>
          <w:ilvl w:val="0"/>
          <w:numId w:val="0"/>
        </w:numPr>
        <w:jc w:val="both"/>
        <w:rPr>
          <w:lang w:val="ru-RU"/>
        </w:rPr>
      </w:pPr>
      <w:bookmarkStart w:id="29" w:name="_Toc237002560"/>
      <w:r>
        <w:t>Наименование работ / этапа работ:</w:t>
      </w:r>
      <w:r w:rsidR="003064DF" w:rsidRPr="003064DF">
        <w:rPr>
          <w:b w:val="0"/>
          <w:lang w:val="ru-RU"/>
        </w:rPr>
        <w:t xml:space="preserve">ОКПД2 25.62.10.000 Выполнение работ по восстановлению наплавкой и механической обработке (проточке) посадочных мест под нижние втулки лопаток </w:t>
      </w:r>
      <w:r w:rsidR="003064DF" w:rsidRPr="003064DF">
        <w:rPr>
          <w:b w:val="0"/>
          <w:lang w:val="ru-RU"/>
        </w:rPr>
        <w:lastRenderedPageBreak/>
        <w:t>направляющего аппарата в нижнем кольце направляющего аппарата гидротурбины РОНТ 115/812-В-630-200мВт (ГА ст. №1</w:t>
      </w:r>
      <w:r w:rsidR="003064DF" w:rsidRPr="003064DF">
        <w:rPr>
          <w:lang w:val="ru-RU"/>
        </w:rPr>
        <w:t>)</w:t>
      </w:r>
      <w:bookmarkEnd w:id="29"/>
    </w:p>
    <w:p w14:paraId="1E3DB581" w14:textId="77777777" w:rsidR="003E444E" w:rsidRPr="003E444E" w:rsidRDefault="003E444E" w:rsidP="003E444E">
      <w:pPr>
        <w:rPr>
          <w:lang w:eastAsia="x-none"/>
        </w:rPr>
      </w:pPr>
    </w:p>
    <w:tbl>
      <w:tblPr>
        <w:tblStyle w:val="af"/>
        <w:tblW w:w="9497" w:type="dxa"/>
        <w:tblInd w:w="-5" w:type="dxa"/>
        <w:tblLook w:val="04A0" w:firstRow="1" w:lastRow="0" w:firstColumn="1" w:lastColumn="0" w:noHBand="0" w:noVBand="1"/>
      </w:tblPr>
      <w:tblGrid>
        <w:gridCol w:w="709"/>
        <w:gridCol w:w="2126"/>
        <w:gridCol w:w="6662"/>
      </w:tblGrid>
      <w:tr w:rsidR="00CD02C8" w:rsidRPr="003064DF" w14:paraId="67E2A2CE" w14:textId="77777777" w:rsidTr="00C33E5D">
        <w:trPr>
          <w:trHeight w:val="276"/>
        </w:trPr>
        <w:tc>
          <w:tcPr>
            <w:tcW w:w="709" w:type="dxa"/>
            <w:vMerge w:val="restart"/>
            <w:vAlign w:val="center"/>
          </w:tcPr>
          <w:p w14:paraId="4F0347FD" w14:textId="77777777" w:rsidR="00CD02C8" w:rsidRPr="003064DF" w:rsidRDefault="00CD02C8" w:rsidP="00C33E5D">
            <w:pPr>
              <w:jc w:val="center"/>
              <w:rPr>
                <w:b/>
                <w:bCs/>
                <w:sz w:val="24"/>
                <w:szCs w:val="24"/>
              </w:rPr>
            </w:pPr>
            <w:r w:rsidRPr="003064DF">
              <w:rPr>
                <w:b/>
                <w:bCs/>
                <w:sz w:val="24"/>
                <w:szCs w:val="24"/>
              </w:rPr>
              <w:t>№ п/п</w:t>
            </w:r>
          </w:p>
        </w:tc>
        <w:tc>
          <w:tcPr>
            <w:tcW w:w="2126" w:type="dxa"/>
            <w:vMerge w:val="restart"/>
            <w:vAlign w:val="center"/>
          </w:tcPr>
          <w:p w14:paraId="4BED8874" w14:textId="77777777" w:rsidR="00CD02C8" w:rsidRPr="003064DF" w:rsidRDefault="00CD02C8" w:rsidP="003064DF">
            <w:pPr>
              <w:jc w:val="center"/>
              <w:rPr>
                <w:b/>
                <w:bCs/>
                <w:sz w:val="24"/>
                <w:szCs w:val="24"/>
              </w:rPr>
            </w:pPr>
            <w:r w:rsidRPr="003064DF">
              <w:rPr>
                <w:b/>
                <w:bCs/>
                <w:sz w:val="24"/>
                <w:szCs w:val="24"/>
              </w:rPr>
              <w:t>Наименование параметра</w:t>
            </w:r>
          </w:p>
        </w:tc>
        <w:tc>
          <w:tcPr>
            <w:tcW w:w="6662" w:type="dxa"/>
            <w:vMerge w:val="restart"/>
            <w:vAlign w:val="center"/>
          </w:tcPr>
          <w:p w14:paraId="7298B848" w14:textId="77777777" w:rsidR="00CD02C8" w:rsidRPr="003064DF" w:rsidRDefault="00CD02C8" w:rsidP="003064DF">
            <w:pPr>
              <w:jc w:val="center"/>
              <w:rPr>
                <w:b/>
                <w:bCs/>
                <w:sz w:val="24"/>
                <w:szCs w:val="24"/>
              </w:rPr>
            </w:pPr>
            <w:r w:rsidRPr="003064DF">
              <w:rPr>
                <w:b/>
                <w:bCs/>
                <w:sz w:val="24"/>
                <w:szCs w:val="24"/>
              </w:rPr>
              <w:t>Требование заказчика</w:t>
            </w:r>
          </w:p>
        </w:tc>
      </w:tr>
      <w:tr w:rsidR="00CD02C8" w:rsidRPr="003064DF" w14:paraId="643F3C39" w14:textId="77777777" w:rsidTr="00C33E5D">
        <w:trPr>
          <w:trHeight w:val="276"/>
        </w:trPr>
        <w:tc>
          <w:tcPr>
            <w:tcW w:w="709" w:type="dxa"/>
            <w:vMerge/>
            <w:vAlign w:val="center"/>
          </w:tcPr>
          <w:p w14:paraId="7C8CB464" w14:textId="77777777" w:rsidR="00CD02C8" w:rsidRPr="003064DF" w:rsidRDefault="00CD02C8" w:rsidP="00C33E5D">
            <w:pPr>
              <w:rPr>
                <w:b/>
                <w:bCs/>
                <w:sz w:val="24"/>
                <w:szCs w:val="24"/>
              </w:rPr>
            </w:pPr>
          </w:p>
        </w:tc>
        <w:tc>
          <w:tcPr>
            <w:tcW w:w="2126" w:type="dxa"/>
            <w:vMerge/>
            <w:vAlign w:val="center"/>
          </w:tcPr>
          <w:p w14:paraId="3CF14E53" w14:textId="77777777" w:rsidR="00CD02C8" w:rsidRPr="003064DF" w:rsidRDefault="00CD02C8" w:rsidP="003064DF">
            <w:pPr>
              <w:rPr>
                <w:b/>
                <w:bCs/>
                <w:sz w:val="24"/>
                <w:szCs w:val="24"/>
              </w:rPr>
            </w:pPr>
          </w:p>
        </w:tc>
        <w:tc>
          <w:tcPr>
            <w:tcW w:w="6662" w:type="dxa"/>
            <w:vMerge/>
            <w:vAlign w:val="center"/>
          </w:tcPr>
          <w:p w14:paraId="10569282" w14:textId="77777777" w:rsidR="00CD02C8" w:rsidRPr="003064DF" w:rsidRDefault="00CD02C8" w:rsidP="003064DF">
            <w:pPr>
              <w:rPr>
                <w:b/>
                <w:bCs/>
                <w:sz w:val="24"/>
                <w:szCs w:val="24"/>
              </w:rPr>
            </w:pPr>
          </w:p>
        </w:tc>
      </w:tr>
      <w:tr w:rsidR="00CD02C8" w:rsidRPr="003064DF" w14:paraId="6FC98FFE" w14:textId="77777777" w:rsidTr="00C33E5D">
        <w:tc>
          <w:tcPr>
            <w:tcW w:w="709" w:type="dxa"/>
            <w:vAlign w:val="center"/>
          </w:tcPr>
          <w:p w14:paraId="68F63CFB" w14:textId="7E805AF4" w:rsidR="00CD02C8" w:rsidRPr="003064DF" w:rsidRDefault="00CD02C8" w:rsidP="00C33E5D">
            <w:pPr>
              <w:jc w:val="center"/>
              <w:rPr>
                <w:b/>
                <w:bCs/>
                <w:sz w:val="24"/>
                <w:szCs w:val="24"/>
              </w:rPr>
            </w:pPr>
            <w:bookmarkStart w:id="30" w:name="_Toc53499667"/>
            <w:r w:rsidRPr="003064DF">
              <w:rPr>
                <w:b/>
                <w:bCs/>
                <w:sz w:val="24"/>
                <w:szCs w:val="24"/>
              </w:rPr>
              <w:t>1</w:t>
            </w:r>
            <w:bookmarkEnd w:id="30"/>
          </w:p>
        </w:tc>
        <w:tc>
          <w:tcPr>
            <w:tcW w:w="2126" w:type="dxa"/>
            <w:vAlign w:val="center"/>
          </w:tcPr>
          <w:p w14:paraId="498E6710" w14:textId="77777777" w:rsidR="00CD02C8" w:rsidRPr="003064DF" w:rsidRDefault="00CD02C8" w:rsidP="003064DF">
            <w:pPr>
              <w:jc w:val="center"/>
              <w:rPr>
                <w:b/>
                <w:bCs/>
                <w:sz w:val="24"/>
                <w:szCs w:val="24"/>
              </w:rPr>
            </w:pPr>
            <w:r w:rsidRPr="003064DF">
              <w:rPr>
                <w:b/>
                <w:bCs/>
                <w:sz w:val="24"/>
                <w:szCs w:val="24"/>
              </w:rPr>
              <w:t>2</w:t>
            </w:r>
          </w:p>
        </w:tc>
        <w:tc>
          <w:tcPr>
            <w:tcW w:w="6662" w:type="dxa"/>
            <w:vAlign w:val="center"/>
          </w:tcPr>
          <w:p w14:paraId="7714B0A5" w14:textId="77777777" w:rsidR="00CD02C8" w:rsidRPr="003064DF" w:rsidRDefault="00CD02C8" w:rsidP="003064DF">
            <w:pPr>
              <w:jc w:val="center"/>
              <w:rPr>
                <w:b/>
                <w:bCs/>
                <w:sz w:val="24"/>
                <w:szCs w:val="24"/>
              </w:rPr>
            </w:pPr>
            <w:r w:rsidRPr="003064DF">
              <w:rPr>
                <w:b/>
                <w:bCs/>
                <w:sz w:val="24"/>
                <w:szCs w:val="24"/>
              </w:rPr>
              <w:t>3</w:t>
            </w:r>
          </w:p>
        </w:tc>
      </w:tr>
      <w:tr w:rsidR="00CD02C8" w:rsidRPr="003064DF" w14:paraId="680FD335" w14:textId="77777777" w:rsidTr="00C33E5D">
        <w:tc>
          <w:tcPr>
            <w:tcW w:w="709" w:type="dxa"/>
            <w:vAlign w:val="center"/>
          </w:tcPr>
          <w:p w14:paraId="22A5EC66" w14:textId="77777777" w:rsidR="00CD02C8" w:rsidRPr="003064DF" w:rsidRDefault="00CD02C8" w:rsidP="00C33E5D">
            <w:pPr>
              <w:pStyle w:val="aff5"/>
              <w:numPr>
                <w:ilvl w:val="0"/>
                <w:numId w:val="8"/>
              </w:numPr>
              <w:spacing w:before="60" w:after="60"/>
              <w:ind w:left="0" w:firstLine="0"/>
              <w:jc w:val="center"/>
            </w:pPr>
          </w:p>
        </w:tc>
        <w:tc>
          <w:tcPr>
            <w:tcW w:w="8788" w:type="dxa"/>
            <w:gridSpan w:val="2"/>
            <w:vAlign w:val="center"/>
          </w:tcPr>
          <w:p w14:paraId="526AD8E6" w14:textId="77777777" w:rsidR="00CD02C8" w:rsidRPr="003064DF" w:rsidRDefault="00CD02C8" w:rsidP="003064DF">
            <w:pPr>
              <w:rPr>
                <w:b/>
                <w:sz w:val="24"/>
                <w:szCs w:val="24"/>
              </w:rPr>
            </w:pPr>
            <w:r w:rsidRPr="003064DF">
              <w:rPr>
                <w:b/>
                <w:sz w:val="24"/>
                <w:szCs w:val="24"/>
              </w:rPr>
              <w:t>Требования к выполнению работ</w:t>
            </w:r>
          </w:p>
        </w:tc>
      </w:tr>
      <w:tr w:rsidR="00CD02C8" w:rsidRPr="003064DF" w14:paraId="1E1F1D23" w14:textId="77777777" w:rsidTr="00C33E5D">
        <w:tc>
          <w:tcPr>
            <w:tcW w:w="709" w:type="dxa"/>
            <w:vAlign w:val="center"/>
          </w:tcPr>
          <w:p w14:paraId="4226886C" w14:textId="77777777" w:rsidR="00CD02C8" w:rsidRPr="003064DF" w:rsidRDefault="00CD02C8" w:rsidP="00C33E5D">
            <w:pPr>
              <w:pStyle w:val="aff5"/>
              <w:numPr>
                <w:ilvl w:val="1"/>
                <w:numId w:val="8"/>
              </w:numPr>
              <w:spacing w:before="60" w:after="60"/>
              <w:ind w:left="0" w:firstLine="0"/>
              <w:jc w:val="center"/>
            </w:pPr>
          </w:p>
        </w:tc>
        <w:tc>
          <w:tcPr>
            <w:tcW w:w="8788" w:type="dxa"/>
            <w:gridSpan w:val="2"/>
          </w:tcPr>
          <w:p w14:paraId="5B4C6DDA" w14:textId="77777777" w:rsidR="00CD02C8" w:rsidRPr="003064DF" w:rsidRDefault="00CD02C8" w:rsidP="003064DF">
            <w:pPr>
              <w:rPr>
                <w:b/>
                <w:sz w:val="24"/>
                <w:szCs w:val="24"/>
              </w:rPr>
            </w:pPr>
            <w:r w:rsidRPr="003064DF">
              <w:rPr>
                <w:b/>
                <w:sz w:val="24"/>
                <w:szCs w:val="24"/>
              </w:rPr>
              <w:t>Требования к применяемым при выполнении работ оборудованию, материалам, технологиям, программно-аппаратным средствам</w:t>
            </w:r>
          </w:p>
        </w:tc>
      </w:tr>
      <w:tr w:rsidR="00CD02C8" w:rsidRPr="003064DF" w14:paraId="66F84545" w14:textId="77777777" w:rsidTr="00C33E5D">
        <w:tc>
          <w:tcPr>
            <w:tcW w:w="709" w:type="dxa"/>
            <w:vAlign w:val="center"/>
          </w:tcPr>
          <w:p w14:paraId="2AAD927F" w14:textId="77777777" w:rsidR="00CD02C8" w:rsidRPr="003064DF" w:rsidRDefault="00CD02C8" w:rsidP="00C33E5D">
            <w:pPr>
              <w:pStyle w:val="aff5"/>
              <w:numPr>
                <w:ilvl w:val="2"/>
                <w:numId w:val="8"/>
              </w:numPr>
              <w:spacing w:before="60" w:after="60"/>
              <w:ind w:left="0" w:firstLine="0"/>
              <w:jc w:val="center"/>
            </w:pPr>
          </w:p>
        </w:tc>
        <w:tc>
          <w:tcPr>
            <w:tcW w:w="2126" w:type="dxa"/>
          </w:tcPr>
          <w:p w14:paraId="5FD9D040" w14:textId="77777777" w:rsidR="00CD02C8" w:rsidRPr="003064DF" w:rsidRDefault="00CD02C8" w:rsidP="003064DF">
            <w:pPr>
              <w:rPr>
                <w:sz w:val="24"/>
                <w:szCs w:val="24"/>
              </w:rPr>
            </w:pPr>
            <w:r w:rsidRPr="003064DF">
              <w:rPr>
                <w:sz w:val="24"/>
                <w:szCs w:val="24"/>
              </w:rPr>
              <w:t>Требования к оборудованию</w:t>
            </w:r>
          </w:p>
        </w:tc>
        <w:tc>
          <w:tcPr>
            <w:tcW w:w="6662" w:type="dxa"/>
          </w:tcPr>
          <w:p w14:paraId="42171758" w14:textId="77777777" w:rsidR="00CD02C8" w:rsidRPr="003064DF" w:rsidRDefault="00980B8F" w:rsidP="003064DF">
            <w:pPr>
              <w:jc w:val="both"/>
              <w:rPr>
                <w:sz w:val="24"/>
                <w:szCs w:val="24"/>
              </w:rPr>
            </w:pPr>
            <w:r w:rsidRPr="003064DF">
              <w:rPr>
                <w:sz w:val="24"/>
                <w:szCs w:val="24"/>
              </w:rPr>
              <w:t>Работы выполняются по месту, в проточной части гидроагрегата, без демонтажа нижнего кольца направляющего аппарата. Тип, модель и комплектацию применяемого станочного и сварочного оборудования Субподрядчик определяет самостоятельно, исходя из необходимости обеспечения указанных в настоящих Технических требованиях размеров, допусков формы и расположения, шероховатости и качества наплавленного слоя, и приводит в проекте производства работ (технологической карте).</w:t>
            </w:r>
          </w:p>
          <w:p w14:paraId="0AE75A9F" w14:textId="77777777" w:rsidR="00CD02C8" w:rsidRPr="003064DF" w:rsidRDefault="00980B8F" w:rsidP="003064DF">
            <w:pPr>
              <w:jc w:val="both"/>
              <w:rPr>
                <w:sz w:val="24"/>
                <w:szCs w:val="24"/>
              </w:rPr>
            </w:pPr>
            <w:r w:rsidRPr="003064DF">
              <w:rPr>
                <w:sz w:val="24"/>
                <w:szCs w:val="24"/>
              </w:rPr>
              <w:t>Средства измерений (нутромеры индикаторные и микрометрические, микрометры, поверочные линейки, уровни, образцы шероховатости, толщиномеры, средства определения пространственного положения) должны иметь действующие свидетельства о поверке с не истекшим сроком действия.</w:t>
            </w:r>
          </w:p>
          <w:p w14:paraId="688C3C75" w14:textId="77777777" w:rsidR="00CD02C8" w:rsidRPr="003064DF" w:rsidRDefault="00980B8F" w:rsidP="003064DF">
            <w:pPr>
              <w:jc w:val="both"/>
              <w:rPr>
                <w:sz w:val="24"/>
                <w:szCs w:val="24"/>
              </w:rPr>
            </w:pPr>
            <w:r w:rsidRPr="003064DF">
              <w:rPr>
                <w:sz w:val="24"/>
                <w:szCs w:val="24"/>
              </w:rPr>
              <w:t>Оборудование для неразрушающего контроля должно иметь действующие свидетельства о поверке (аттестации).</w:t>
            </w:r>
          </w:p>
        </w:tc>
      </w:tr>
      <w:tr w:rsidR="00CD02C8" w:rsidRPr="003064DF" w14:paraId="363CF6A2" w14:textId="77777777" w:rsidTr="00C33E5D">
        <w:tc>
          <w:tcPr>
            <w:tcW w:w="709" w:type="dxa"/>
            <w:vAlign w:val="center"/>
          </w:tcPr>
          <w:p w14:paraId="5D865011" w14:textId="77777777" w:rsidR="00CD02C8" w:rsidRPr="003064DF" w:rsidRDefault="00CD02C8" w:rsidP="00C33E5D">
            <w:pPr>
              <w:pStyle w:val="aff5"/>
              <w:numPr>
                <w:ilvl w:val="2"/>
                <w:numId w:val="8"/>
              </w:numPr>
              <w:spacing w:before="60" w:after="60"/>
              <w:ind w:left="0" w:firstLine="0"/>
              <w:jc w:val="center"/>
            </w:pPr>
          </w:p>
        </w:tc>
        <w:tc>
          <w:tcPr>
            <w:tcW w:w="2126" w:type="dxa"/>
          </w:tcPr>
          <w:p w14:paraId="04BA7A84" w14:textId="77777777" w:rsidR="00CD02C8" w:rsidRPr="003064DF" w:rsidRDefault="00CD02C8" w:rsidP="003064DF">
            <w:pPr>
              <w:rPr>
                <w:sz w:val="24"/>
                <w:szCs w:val="24"/>
              </w:rPr>
            </w:pPr>
            <w:r w:rsidRPr="003064DF">
              <w:rPr>
                <w:sz w:val="24"/>
                <w:szCs w:val="24"/>
              </w:rPr>
              <w:t>Требования к точности механической обработки</w:t>
            </w:r>
          </w:p>
        </w:tc>
        <w:tc>
          <w:tcPr>
            <w:tcW w:w="6662" w:type="dxa"/>
          </w:tcPr>
          <w:p w14:paraId="00FAC15F" w14:textId="1EE553E6" w:rsidR="00CD02C8" w:rsidRPr="003064DF" w:rsidRDefault="00980B8F" w:rsidP="003064DF">
            <w:pPr>
              <w:jc w:val="both"/>
              <w:rPr>
                <w:sz w:val="24"/>
                <w:szCs w:val="24"/>
              </w:rPr>
            </w:pPr>
            <w:r w:rsidRPr="003064DF">
              <w:rPr>
                <w:sz w:val="24"/>
                <w:szCs w:val="24"/>
              </w:rPr>
              <w:t>Диаметр посадочного места после окончательной механической обработки – Ø350+0,05 мм (чертежный размер по чертежу «Кольцо нижнее»).</w:t>
            </w:r>
          </w:p>
          <w:p w14:paraId="2ED8FB75" w14:textId="77777777" w:rsidR="00CD02C8" w:rsidRPr="003064DF" w:rsidRDefault="00980B8F" w:rsidP="003064DF">
            <w:pPr>
              <w:jc w:val="both"/>
              <w:rPr>
                <w:sz w:val="24"/>
                <w:szCs w:val="24"/>
              </w:rPr>
            </w:pPr>
            <w:r w:rsidRPr="003064DF">
              <w:rPr>
                <w:sz w:val="24"/>
                <w:szCs w:val="24"/>
              </w:rPr>
              <w:t>Глубина (длина) обработки – 300+0,5 мм (на всю длину посадочного места).</w:t>
            </w:r>
          </w:p>
          <w:p w14:paraId="553375D8" w14:textId="77777777" w:rsidR="00CD02C8" w:rsidRPr="003064DF" w:rsidRDefault="00980B8F" w:rsidP="003064DF">
            <w:pPr>
              <w:jc w:val="both"/>
              <w:rPr>
                <w:sz w:val="24"/>
                <w:szCs w:val="24"/>
              </w:rPr>
            </w:pPr>
            <w:r w:rsidRPr="003064DF">
              <w:rPr>
                <w:sz w:val="24"/>
                <w:szCs w:val="24"/>
              </w:rPr>
              <w:t>Допуск круглости (овальность) – не более 0,03 мм.</w:t>
            </w:r>
          </w:p>
          <w:p w14:paraId="323CC99B" w14:textId="77777777" w:rsidR="00CD02C8" w:rsidRPr="003064DF" w:rsidRDefault="00980B8F" w:rsidP="003064DF">
            <w:pPr>
              <w:jc w:val="both"/>
              <w:rPr>
                <w:sz w:val="24"/>
                <w:szCs w:val="24"/>
              </w:rPr>
            </w:pPr>
            <w:r w:rsidRPr="003064DF">
              <w:rPr>
                <w:sz w:val="24"/>
                <w:szCs w:val="24"/>
              </w:rPr>
              <w:t>Допуск цилиндричности (конусность) – не более 0,05 мм на длине 300 мм.</w:t>
            </w:r>
          </w:p>
          <w:p w14:paraId="610F1147" w14:textId="77777777" w:rsidR="00CD02C8" w:rsidRPr="003064DF" w:rsidRDefault="00980B8F" w:rsidP="003064DF">
            <w:pPr>
              <w:jc w:val="both"/>
              <w:rPr>
                <w:sz w:val="24"/>
                <w:szCs w:val="24"/>
              </w:rPr>
            </w:pPr>
            <w:r w:rsidRPr="003064DF">
              <w:rPr>
                <w:sz w:val="24"/>
                <w:szCs w:val="24"/>
              </w:rPr>
              <w:t>Шероховатость обработанной поверхности – не более Ra 2,5.</w:t>
            </w:r>
          </w:p>
          <w:p w14:paraId="1A16C60F" w14:textId="066AF927" w:rsidR="00CD02C8" w:rsidRPr="003064DF" w:rsidRDefault="0006520F" w:rsidP="003064DF">
            <w:pPr>
              <w:jc w:val="both"/>
              <w:rPr>
                <w:sz w:val="24"/>
                <w:szCs w:val="24"/>
              </w:rPr>
            </w:pPr>
            <w:r w:rsidRPr="003064DF">
              <w:rPr>
                <w:sz w:val="24"/>
                <w:szCs w:val="24"/>
              </w:rPr>
              <w:t>Уклон</w:t>
            </w:r>
            <w:r w:rsidR="00980B8F" w:rsidRPr="003064DF">
              <w:rPr>
                <w:sz w:val="24"/>
                <w:szCs w:val="24"/>
              </w:rPr>
              <w:t xml:space="preserve"> оси посадочного места к опорной плоскости нижнего кольца направляющего аппарата </w:t>
            </w:r>
            <w:r w:rsidRPr="003064DF">
              <w:rPr>
                <w:sz w:val="24"/>
                <w:szCs w:val="24"/>
              </w:rPr>
              <w:t xml:space="preserve">должен соответствовать уклону нижнего кольца направляющего аппарата </w:t>
            </w:r>
            <w:r w:rsidR="00DE512B" w:rsidRPr="003064DF">
              <w:rPr>
                <w:sz w:val="24"/>
                <w:szCs w:val="24"/>
              </w:rPr>
              <w:t xml:space="preserve">(допуск от имеющегося уклона не </w:t>
            </w:r>
            <w:r w:rsidR="00980B8F" w:rsidRPr="003064DF">
              <w:rPr>
                <w:sz w:val="24"/>
                <w:szCs w:val="24"/>
              </w:rPr>
              <w:t>более 0,05 мм на длине 300 мм.</w:t>
            </w:r>
            <w:r w:rsidR="00DE512B" w:rsidRPr="003064DF">
              <w:rPr>
                <w:sz w:val="24"/>
                <w:szCs w:val="24"/>
              </w:rPr>
              <w:t>)</w:t>
            </w:r>
          </w:p>
          <w:p w14:paraId="76B8EB30" w14:textId="77777777" w:rsidR="00CD02C8" w:rsidRPr="003064DF" w:rsidRDefault="00980B8F" w:rsidP="003064DF">
            <w:pPr>
              <w:jc w:val="both"/>
              <w:rPr>
                <w:sz w:val="24"/>
                <w:szCs w:val="24"/>
              </w:rPr>
            </w:pPr>
            <w:r w:rsidRPr="003064DF">
              <w:rPr>
                <w:sz w:val="24"/>
                <w:szCs w:val="24"/>
              </w:rPr>
              <w:t>Отклонение фактического положения оси посадочного места от положения, определенного по результатам определения геометрического центра, – не более 0,10 мм.</w:t>
            </w:r>
          </w:p>
          <w:p w14:paraId="2F23840E" w14:textId="77777777" w:rsidR="00CD02C8" w:rsidRPr="003064DF" w:rsidRDefault="00980B8F" w:rsidP="003064DF">
            <w:pPr>
              <w:jc w:val="both"/>
              <w:rPr>
                <w:sz w:val="24"/>
                <w:szCs w:val="24"/>
              </w:rPr>
            </w:pPr>
            <w:r w:rsidRPr="003064DF">
              <w:rPr>
                <w:sz w:val="24"/>
                <w:szCs w:val="24"/>
              </w:rPr>
              <w:t>Окончательная механическая обработка допускается в два установа. Уступ (ступень) на стыке участков, обработанных за разные установы, – не более 0,05 мм, с плавным переходом; фактические диаметры на обоих участках должны находиться в поле допуска Ø350+0,05 мм.</w:t>
            </w:r>
          </w:p>
          <w:p w14:paraId="008DCB0E" w14:textId="77777777" w:rsidR="00CD02C8" w:rsidRPr="003064DF" w:rsidRDefault="00980B8F" w:rsidP="003064DF">
            <w:pPr>
              <w:jc w:val="both"/>
              <w:rPr>
                <w:sz w:val="24"/>
                <w:szCs w:val="24"/>
              </w:rPr>
            </w:pPr>
            <w:r w:rsidRPr="003064DF">
              <w:rPr>
                <w:sz w:val="24"/>
                <w:szCs w:val="24"/>
              </w:rPr>
              <w:t>Заходная фаска 2×45°, острые кромки притупляются, заусенцы удаляются.</w:t>
            </w:r>
          </w:p>
          <w:p w14:paraId="5AB393E1" w14:textId="77777777" w:rsidR="00CD02C8" w:rsidRPr="003064DF" w:rsidRDefault="00980B8F" w:rsidP="003064DF">
            <w:pPr>
              <w:jc w:val="both"/>
              <w:rPr>
                <w:sz w:val="24"/>
                <w:szCs w:val="24"/>
              </w:rPr>
            </w:pPr>
            <w:r w:rsidRPr="003064DF">
              <w:rPr>
                <w:sz w:val="24"/>
                <w:szCs w:val="24"/>
              </w:rPr>
              <w:t>Указанные допуски назначены по ГОСТ 24643-81 и подлежат подтверждению фактическими замерами с занесением в формуляр.</w:t>
            </w:r>
          </w:p>
        </w:tc>
      </w:tr>
      <w:tr w:rsidR="00CD02C8" w:rsidRPr="003064DF" w14:paraId="2B64E62A" w14:textId="77777777" w:rsidTr="00C33E5D">
        <w:tc>
          <w:tcPr>
            <w:tcW w:w="709" w:type="dxa"/>
            <w:vAlign w:val="center"/>
          </w:tcPr>
          <w:p w14:paraId="5BCE6643" w14:textId="77777777" w:rsidR="00CD02C8" w:rsidRPr="003064DF" w:rsidRDefault="00CD02C8" w:rsidP="00C33E5D">
            <w:pPr>
              <w:pStyle w:val="aff5"/>
              <w:numPr>
                <w:ilvl w:val="2"/>
                <w:numId w:val="8"/>
              </w:numPr>
              <w:spacing w:before="60" w:after="60"/>
              <w:ind w:left="0" w:firstLine="0"/>
              <w:jc w:val="center"/>
            </w:pPr>
          </w:p>
        </w:tc>
        <w:tc>
          <w:tcPr>
            <w:tcW w:w="2126" w:type="dxa"/>
          </w:tcPr>
          <w:p w14:paraId="18360823" w14:textId="77777777" w:rsidR="00CD02C8" w:rsidRPr="003064DF" w:rsidRDefault="00CD02C8" w:rsidP="003064DF">
            <w:pPr>
              <w:rPr>
                <w:sz w:val="24"/>
                <w:szCs w:val="24"/>
              </w:rPr>
            </w:pPr>
            <w:r w:rsidRPr="003064DF">
              <w:rPr>
                <w:sz w:val="24"/>
                <w:szCs w:val="24"/>
              </w:rPr>
              <w:t>Требования к определению центра протачиваемых посадочных мест</w:t>
            </w:r>
          </w:p>
        </w:tc>
        <w:tc>
          <w:tcPr>
            <w:tcW w:w="6662" w:type="dxa"/>
          </w:tcPr>
          <w:p w14:paraId="6BE2DA7D" w14:textId="3AE8EFDB" w:rsidR="00CD02C8" w:rsidRPr="003064DF" w:rsidRDefault="00980B8F" w:rsidP="003064DF">
            <w:pPr>
              <w:jc w:val="both"/>
              <w:rPr>
                <w:sz w:val="24"/>
                <w:szCs w:val="24"/>
              </w:rPr>
            </w:pPr>
            <w:r w:rsidRPr="003064DF">
              <w:rPr>
                <w:sz w:val="24"/>
                <w:szCs w:val="24"/>
              </w:rPr>
              <w:t>До начала механической обработки Субподрядчик своими силами определяет</w:t>
            </w:r>
            <w:r w:rsidR="00DE512B" w:rsidRPr="003064DF">
              <w:rPr>
                <w:sz w:val="24"/>
                <w:szCs w:val="24"/>
              </w:rPr>
              <w:t xml:space="preserve"> уклон плоскости нижнего кольца направляющего аппарата,</w:t>
            </w:r>
            <w:r w:rsidRPr="003064DF">
              <w:rPr>
                <w:sz w:val="24"/>
                <w:szCs w:val="24"/>
              </w:rPr>
              <w:t xml:space="preserve"> геометрический центр (ось) каждого обрабатываемого посадочного места под нижнюю втулку лопатки направляющего аппарата.</w:t>
            </w:r>
          </w:p>
          <w:p w14:paraId="78E4DAF4" w14:textId="77777777" w:rsidR="00CD02C8" w:rsidRPr="003064DF" w:rsidRDefault="00980B8F" w:rsidP="003064DF">
            <w:pPr>
              <w:jc w:val="both"/>
              <w:rPr>
                <w:sz w:val="24"/>
                <w:szCs w:val="24"/>
              </w:rPr>
            </w:pPr>
            <w:r w:rsidRPr="003064DF">
              <w:rPr>
                <w:sz w:val="24"/>
                <w:szCs w:val="24"/>
              </w:rPr>
              <w:t>Базу для определения центра Субподрядчик определяет на месте производства работ совместно с представителем Генерального подрядчика. В качестве базы могут быть приняты: ось посадочного места под верхний (средний) подшипник соответствующей лопатки направляющего аппарата, неизношенные посадочные места нижнего кольца (№№ 2, 3, 5, 8, 9, 11, 12, 15, 17, 19, 20), ось гидроагрегата, а также иные базовые поверхности и элементы нижнего кольца.</w:t>
            </w:r>
          </w:p>
          <w:p w14:paraId="7EB0B20E" w14:textId="77777777" w:rsidR="00CD02C8" w:rsidRPr="003064DF" w:rsidRDefault="00980B8F" w:rsidP="003064DF">
            <w:pPr>
              <w:jc w:val="both"/>
              <w:rPr>
                <w:sz w:val="24"/>
                <w:szCs w:val="24"/>
              </w:rPr>
            </w:pPr>
            <w:r w:rsidRPr="003064DF">
              <w:rPr>
                <w:sz w:val="24"/>
                <w:szCs w:val="24"/>
              </w:rPr>
              <w:t>Метод определения центра и применяемые средства измерений (лазерный трекер, оптические, струнно-геодезические, шаблонно-механические средства) Субподрядчик выбирает самостоятельно, исходя из требуемой точности, и приводит в проекте производства работ (технологической карте), согласуемом с Генеральным подрядчиком до начала выполнения работ.</w:t>
            </w:r>
          </w:p>
          <w:p w14:paraId="5BABC72F" w14:textId="77777777" w:rsidR="00CD02C8" w:rsidRPr="003064DF" w:rsidRDefault="00980B8F" w:rsidP="003064DF">
            <w:pPr>
              <w:jc w:val="both"/>
              <w:rPr>
                <w:sz w:val="24"/>
                <w:szCs w:val="24"/>
              </w:rPr>
            </w:pPr>
            <w:r w:rsidRPr="003064DF">
              <w:rPr>
                <w:sz w:val="24"/>
                <w:szCs w:val="24"/>
              </w:rPr>
              <w:t>Определенное положение оси контролируется при монтаже (установке) станочного оборудования на каждое посадочное место, а также после каждой перестановки оборудования (перед предварительной проточкой, перед наплавкой и перед окончательной проточкой).</w:t>
            </w:r>
          </w:p>
          <w:p w14:paraId="680538E7" w14:textId="77777777" w:rsidR="00CD02C8" w:rsidRPr="003064DF" w:rsidRDefault="00980B8F" w:rsidP="003064DF">
            <w:pPr>
              <w:jc w:val="both"/>
              <w:rPr>
                <w:sz w:val="24"/>
                <w:szCs w:val="24"/>
              </w:rPr>
            </w:pPr>
            <w:r w:rsidRPr="003064DF">
              <w:rPr>
                <w:sz w:val="24"/>
                <w:szCs w:val="24"/>
              </w:rPr>
              <w:t>Принятая база, схема и метод определения центра, результаты измерений и фактические отклонения оформляются актом (протоколом), согласуются с Генеральным подрядчиком до начала механической обработки и включаются в состав исполнительной документации.</w:t>
            </w:r>
          </w:p>
        </w:tc>
      </w:tr>
      <w:tr w:rsidR="00CD02C8" w:rsidRPr="003064DF" w14:paraId="08C5CA45" w14:textId="77777777" w:rsidTr="00C33E5D">
        <w:tc>
          <w:tcPr>
            <w:tcW w:w="709" w:type="dxa"/>
            <w:vAlign w:val="center"/>
          </w:tcPr>
          <w:p w14:paraId="58DE907B" w14:textId="77777777" w:rsidR="00CD02C8" w:rsidRPr="003064DF" w:rsidRDefault="00CD02C8" w:rsidP="00C33E5D">
            <w:pPr>
              <w:pStyle w:val="aff5"/>
              <w:numPr>
                <w:ilvl w:val="2"/>
                <w:numId w:val="8"/>
              </w:numPr>
              <w:spacing w:before="60" w:after="60"/>
              <w:ind w:left="0" w:firstLine="0"/>
              <w:jc w:val="center"/>
            </w:pPr>
          </w:p>
        </w:tc>
        <w:tc>
          <w:tcPr>
            <w:tcW w:w="2126" w:type="dxa"/>
          </w:tcPr>
          <w:p w14:paraId="6D599380" w14:textId="77777777" w:rsidR="00CD02C8" w:rsidRPr="003064DF" w:rsidRDefault="00CD02C8" w:rsidP="003064DF">
            <w:pPr>
              <w:rPr>
                <w:sz w:val="24"/>
                <w:szCs w:val="24"/>
              </w:rPr>
            </w:pPr>
            <w:r w:rsidRPr="003064DF">
              <w:rPr>
                <w:sz w:val="24"/>
                <w:szCs w:val="24"/>
              </w:rPr>
              <w:t>Требования к предварительной механической обработке</w:t>
            </w:r>
          </w:p>
        </w:tc>
        <w:tc>
          <w:tcPr>
            <w:tcW w:w="6662" w:type="dxa"/>
          </w:tcPr>
          <w:p w14:paraId="207C8705" w14:textId="77777777" w:rsidR="00CD02C8" w:rsidRPr="003064DF" w:rsidRDefault="00980B8F" w:rsidP="003064DF">
            <w:pPr>
              <w:jc w:val="both"/>
              <w:rPr>
                <w:sz w:val="24"/>
                <w:szCs w:val="24"/>
              </w:rPr>
            </w:pPr>
            <w:r w:rsidRPr="003064DF">
              <w:rPr>
                <w:sz w:val="24"/>
                <w:szCs w:val="24"/>
              </w:rPr>
              <w:t>Предварительная механическая обработка (проточка) выполняется на всю длину посадочного места L=300 мм с удалением дефектного слоя – следов коррозии, кавитационных повреждений, задиров, наклепа и зон износа – до получения сплошной чистой поверхности основного металла.</w:t>
            </w:r>
          </w:p>
          <w:p w14:paraId="6454857C" w14:textId="77777777" w:rsidR="00CD02C8" w:rsidRPr="003064DF" w:rsidRDefault="00980B8F" w:rsidP="003064DF">
            <w:pPr>
              <w:jc w:val="both"/>
              <w:rPr>
                <w:sz w:val="24"/>
                <w:szCs w:val="24"/>
              </w:rPr>
            </w:pPr>
            <w:r w:rsidRPr="003064DF">
              <w:rPr>
                <w:sz w:val="24"/>
                <w:szCs w:val="24"/>
              </w:rPr>
              <w:t>Фактический диаметр предварительной проточки определяется Субподрядчиком по результатам обмера каждого посадочного места исходя из минимально необходимого съема металла и фиксируется в формуляре.</w:t>
            </w:r>
          </w:p>
          <w:p w14:paraId="1991C881" w14:textId="77777777" w:rsidR="00CD02C8" w:rsidRPr="003064DF" w:rsidRDefault="00980B8F" w:rsidP="003064DF">
            <w:pPr>
              <w:jc w:val="both"/>
              <w:rPr>
                <w:sz w:val="24"/>
                <w:szCs w:val="24"/>
              </w:rPr>
            </w:pPr>
            <w:r w:rsidRPr="003064DF">
              <w:rPr>
                <w:sz w:val="24"/>
                <w:szCs w:val="24"/>
              </w:rPr>
              <w:t>Полнота удаления дефектного слоя подтверждается визуальным и измерительным контролем и предъявляется представителю Генерального подрядчика до начала наплавки.</w:t>
            </w:r>
          </w:p>
        </w:tc>
      </w:tr>
      <w:tr w:rsidR="00CD02C8" w:rsidRPr="003064DF" w14:paraId="759F5027" w14:textId="77777777" w:rsidTr="00C33E5D">
        <w:tc>
          <w:tcPr>
            <w:tcW w:w="709" w:type="dxa"/>
            <w:vAlign w:val="center"/>
          </w:tcPr>
          <w:p w14:paraId="26ED5E88" w14:textId="77777777" w:rsidR="00CD02C8" w:rsidRPr="003064DF" w:rsidRDefault="00CD02C8" w:rsidP="00C33E5D">
            <w:pPr>
              <w:pStyle w:val="aff5"/>
              <w:numPr>
                <w:ilvl w:val="2"/>
                <w:numId w:val="8"/>
              </w:numPr>
              <w:spacing w:before="60" w:after="60"/>
              <w:ind w:left="0" w:firstLine="0"/>
              <w:jc w:val="center"/>
            </w:pPr>
          </w:p>
        </w:tc>
        <w:tc>
          <w:tcPr>
            <w:tcW w:w="2126" w:type="dxa"/>
          </w:tcPr>
          <w:p w14:paraId="7B505A59" w14:textId="77777777" w:rsidR="00CD02C8" w:rsidRPr="003064DF" w:rsidRDefault="00CD02C8" w:rsidP="003064DF">
            <w:pPr>
              <w:rPr>
                <w:sz w:val="24"/>
                <w:szCs w:val="24"/>
              </w:rPr>
            </w:pPr>
            <w:r w:rsidRPr="003064DF">
              <w:rPr>
                <w:sz w:val="24"/>
                <w:szCs w:val="24"/>
              </w:rPr>
              <w:t>Требования к наплавке</w:t>
            </w:r>
          </w:p>
        </w:tc>
        <w:tc>
          <w:tcPr>
            <w:tcW w:w="6662" w:type="dxa"/>
          </w:tcPr>
          <w:p w14:paraId="54A70B75" w14:textId="77777777" w:rsidR="00CD02C8" w:rsidRPr="003064DF" w:rsidRDefault="00980B8F" w:rsidP="003064DF">
            <w:pPr>
              <w:jc w:val="both"/>
              <w:rPr>
                <w:sz w:val="24"/>
                <w:szCs w:val="24"/>
              </w:rPr>
            </w:pPr>
            <w:r w:rsidRPr="003064DF">
              <w:rPr>
                <w:sz w:val="24"/>
                <w:szCs w:val="24"/>
              </w:rPr>
              <w:t>Наплавка выполняется сварочной проволокой Св-08Г2С по ГОСТ 2246-70 либо аналогом, обеспечивающим равнопрочность с основным металлом кольца, согласованным с Генеральным подрядчиком до начала работ.</w:t>
            </w:r>
          </w:p>
          <w:p w14:paraId="276F5C8D" w14:textId="77777777" w:rsidR="00CD02C8" w:rsidRPr="003064DF" w:rsidRDefault="00980B8F" w:rsidP="003064DF">
            <w:pPr>
              <w:jc w:val="both"/>
              <w:rPr>
                <w:sz w:val="24"/>
                <w:szCs w:val="24"/>
              </w:rPr>
            </w:pPr>
            <w:r w:rsidRPr="003064DF">
              <w:rPr>
                <w:sz w:val="24"/>
                <w:szCs w:val="24"/>
              </w:rPr>
              <w:t xml:space="preserve">Наплавка выполняется по аттестованной технологии сварки (наплавки) в соответствии с РД 03-615-03. Технологическая карта наплавки (с указанием способа наплавки, сварочных материалов, режимов, схемы наложения валиков, необходимости и параметров предварительного и сопутствующего подогрева, порядка исправления дефектов) </w:t>
            </w:r>
            <w:r w:rsidRPr="003064DF">
              <w:rPr>
                <w:sz w:val="24"/>
                <w:szCs w:val="24"/>
              </w:rPr>
              <w:lastRenderedPageBreak/>
              <w:t>разрабатывается Субподрядчиком и согласовывается с Генеральным подрядчиком до начала работ.</w:t>
            </w:r>
          </w:p>
          <w:p w14:paraId="763E46EA" w14:textId="77777777" w:rsidR="00CD02C8" w:rsidRPr="003064DF" w:rsidRDefault="00980B8F" w:rsidP="003064DF">
            <w:pPr>
              <w:jc w:val="both"/>
              <w:rPr>
                <w:sz w:val="24"/>
                <w:szCs w:val="24"/>
              </w:rPr>
            </w:pPr>
            <w:r w:rsidRPr="003064DF">
              <w:rPr>
                <w:sz w:val="24"/>
                <w:szCs w:val="24"/>
              </w:rPr>
              <w:t>Сварочные материалы должны иметь сертификаты качества (паспорта) и храниться в соответствии с требованиями изготовителя.</w:t>
            </w:r>
          </w:p>
          <w:p w14:paraId="4E3379F7" w14:textId="77777777" w:rsidR="00CD02C8" w:rsidRPr="003064DF" w:rsidRDefault="00980B8F" w:rsidP="003064DF">
            <w:pPr>
              <w:jc w:val="both"/>
              <w:rPr>
                <w:sz w:val="24"/>
                <w:szCs w:val="24"/>
              </w:rPr>
            </w:pPr>
            <w:r w:rsidRPr="003064DF">
              <w:rPr>
                <w:sz w:val="24"/>
                <w:szCs w:val="24"/>
              </w:rPr>
              <w:t>Наплавка выполняется на всю длину посадочного места с обеспечением припуска под окончательную механическую обработку не менее 1,5 мм на сторону, исключающего выход основного металла на посадочную поверхность после окончательной проточки.</w:t>
            </w:r>
          </w:p>
          <w:p w14:paraId="27DAD56B" w14:textId="77777777" w:rsidR="00CD02C8" w:rsidRPr="003064DF" w:rsidRDefault="00980B8F" w:rsidP="003064DF">
            <w:pPr>
              <w:jc w:val="both"/>
              <w:rPr>
                <w:sz w:val="24"/>
                <w:szCs w:val="24"/>
              </w:rPr>
            </w:pPr>
            <w:r w:rsidRPr="003064DF">
              <w:rPr>
                <w:sz w:val="24"/>
                <w:szCs w:val="24"/>
              </w:rPr>
              <w:t>В наплавленном слое не допускаются трещины, непровары, несплавления, поры, шлаковые включения, подрезы, прожоги и иные дефекты, выходящие за нормы, установленные согласованной технологической картой.</w:t>
            </w:r>
          </w:p>
          <w:p w14:paraId="113A37CD" w14:textId="77777777" w:rsidR="00CD02C8" w:rsidRPr="003064DF" w:rsidRDefault="00980B8F" w:rsidP="003064DF">
            <w:pPr>
              <w:jc w:val="both"/>
              <w:rPr>
                <w:sz w:val="24"/>
                <w:szCs w:val="24"/>
              </w:rPr>
            </w:pPr>
            <w:r w:rsidRPr="003064DF">
              <w:rPr>
                <w:sz w:val="24"/>
                <w:szCs w:val="24"/>
              </w:rPr>
              <w:t>Исправление дефектов наплавки выполняется по согласованной технологии с последующим повторным неразрушающим контролем исправленного участка в полном объеме.</w:t>
            </w:r>
          </w:p>
          <w:p w14:paraId="017B635B" w14:textId="77777777" w:rsidR="00CD02C8" w:rsidRPr="003064DF" w:rsidRDefault="00980B8F" w:rsidP="003064DF">
            <w:pPr>
              <w:jc w:val="both"/>
              <w:rPr>
                <w:sz w:val="24"/>
                <w:szCs w:val="24"/>
              </w:rPr>
            </w:pPr>
            <w:r w:rsidRPr="003064DF">
              <w:rPr>
                <w:sz w:val="24"/>
                <w:szCs w:val="24"/>
              </w:rPr>
              <w:t>Наплавка выполняется с соблюдением мер пожарной безопасности при производстве огневых работ в проточной части гидроагрегата.</w:t>
            </w:r>
          </w:p>
        </w:tc>
      </w:tr>
      <w:tr w:rsidR="00CD02C8" w:rsidRPr="003064DF" w14:paraId="0432F099" w14:textId="77777777" w:rsidTr="00C33E5D">
        <w:tc>
          <w:tcPr>
            <w:tcW w:w="709" w:type="dxa"/>
            <w:vAlign w:val="center"/>
          </w:tcPr>
          <w:p w14:paraId="7BD2EDEA" w14:textId="77777777" w:rsidR="00CD02C8" w:rsidRPr="003064DF" w:rsidRDefault="00CD02C8" w:rsidP="00C33E5D">
            <w:pPr>
              <w:pStyle w:val="aff5"/>
              <w:numPr>
                <w:ilvl w:val="2"/>
                <w:numId w:val="8"/>
              </w:numPr>
              <w:spacing w:before="60" w:after="60"/>
              <w:ind w:left="0" w:firstLine="0"/>
              <w:jc w:val="center"/>
            </w:pPr>
          </w:p>
        </w:tc>
        <w:tc>
          <w:tcPr>
            <w:tcW w:w="2126" w:type="dxa"/>
          </w:tcPr>
          <w:p w14:paraId="65FE183A" w14:textId="77777777" w:rsidR="00CD02C8" w:rsidRPr="003064DF" w:rsidRDefault="00CD02C8" w:rsidP="003064DF">
            <w:pPr>
              <w:rPr>
                <w:sz w:val="24"/>
                <w:szCs w:val="24"/>
              </w:rPr>
            </w:pPr>
            <w:r w:rsidRPr="003064DF">
              <w:rPr>
                <w:sz w:val="24"/>
                <w:szCs w:val="24"/>
              </w:rPr>
              <w:t>Требования к контролю наплавленного слоя</w:t>
            </w:r>
          </w:p>
        </w:tc>
        <w:tc>
          <w:tcPr>
            <w:tcW w:w="6662" w:type="dxa"/>
          </w:tcPr>
          <w:p w14:paraId="5FF44A67" w14:textId="77777777" w:rsidR="00CD02C8" w:rsidRPr="003064DF" w:rsidRDefault="00980B8F" w:rsidP="003064DF">
            <w:pPr>
              <w:jc w:val="both"/>
              <w:rPr>
                <w:sz w:val="24"/>
                <w:szCs w:val="24"/>
              </w:rPr>
            </w:pPr>
            <w:r w:rsidRPr="003064DF">
              <w:rPr>
                <w:sz w:val="24"/>
                <w:szCs w:val="24"/>
              </w:rPr>
              <w:t>Визуальный и измерительный контроль (ВИК) – 100 % наплавленной поверхности, по РД 03-606-03.</w:t>
            </w:r>
          </w:p>
          <w:p w14:paraId="39D72962" w14:textId="77777777" w:rsidR="00CD02C8" w:rsidRPr="003064DF" w:rsidRDefault="00980B8F" w:rsidP="003064DF">
            <w:pPr>
              <w:jc w:val="both"/>
              <w:rPr>
                <w:sz w:val="24"/>
                <w:szCs w:val="24"/>
              </w:rPr>
            </w:pPr>
            <w:r w:rsidRPr="003064DF">
              <w:rPr>
                <w:sz w:val="24"/>
                <w:szCs w:val="24"/>
              </w:rPr>
              <w:t>Капиллярный (цветной) контроль (ПВК) – 100 % поверхности после окончательной механической обработки, по ГОСТ 18442-80, класс чувствительности не ниже II.</w:t>
            </w:r>
          </w:p>
          <w:p w14:paraId="0E5B77E3" w14:textId="77777777" w:rsidR="00CD02C8" w:rsidRPr="003064DF" w:rsidRDefault="00980B8F" w:rsidP="003064DF">
            <w:pPr>
              <w:jc w:val="both"/>
              <w:rPr>
                <w:sz w:val="24"/>
                <w:szCs w:val="24"/>
              </w:rPr>
            </w:pPr>
            <w:r w:rsidRPr="003064DF">
              <w:rPr>
                <w:sz w:val="24"/>
                <w:szCs w:val="24"/>
              </w:rPr>
              <w:t>Ультразвуковой контроль (УЗК) наплавленного слоя и зоны сплавления с основным металлом – 100 %, по ГОСТ Р 55724-2013.</w:t>
            </w:r>
          </w:p>
          <w:p w14:paraId="6612E66D" w14:textId="77777777" w:rsidR="00CD02C8" w:rsidRPr="003064DF" w:rsidRDefault="00980B8F" w:rsidP="003064DF">
            <w:pPr>
              <w:jc w:val="both"/>
              <w:rPr>
                <w:sz w:val="24"/>
                <w:szCs w:val="24"/>
              </w:rPr>
            </w:pPr>
            <w:r w:rsidRPr="003064DF">
              <w:rPr>
                <w:sz w:val="24"/>
                <w:szCs w:val="24"/>
              </w:rPr>
              <w:t>Нормы оценки качества принимаются по согласованной с Генеральным подрядчиком технологической карте наплавки и контроля.</w:t>
            </w:r>
          </w:p>
          <w:p w14:paraId="7E1ECED1" w14:textId="77777777" w:rsidR="00CD02C8" w:rsidRPr="003064DF" w:rsidRDefault="00980B8F" w:rsidP="003064DF">
            <w:pPr>
              <w:jc w:val="both"/>
              <w:rPr>
                <w:sz w:val="24"/>
                <w:szCs w:val="24"/>
              </w:rPr>
            </w:pPr>
            <w:r w:rsidRPr="003064DF">
              <w:rPr>
                <w:sz w:val="24"/>
                <w:szCs w:val="24"/>
              </w:rPr>
              <w:t>Неразрушающий контроль выполняется специалистами, аттестованными в установленном порядке (уровень не ниже II по соответствующим видам контроля). По результатам контроля оформляются заключения (протоколы), включаемые в состав исполнительной документации.</w:t>
            </w:r>
          </w:p>
          <w:p w14:paraId="7EF1255A" w14:textId="77777777" w:rsidR="00CD02C8" w:rsidRPr="003064DF" w:rsidRDefault="00980B8F" w:rsidP="003064DF">
            <w:pPr>
              <w:jc w:val="both"/>
              <w:rPr>
                <w:sz w:val="24"/>
                <w:szCs w:val="24"/>
              </w:rPr>
            </w:pPr>
            <w:r w:rsidRPr="003064DF">
              <w:rPr>
                <w:sz w:val="24"/>
                <w:szCs w:val="24"/>
              </w:rPr>
              <w:t>При выявлении недопустимых дефектов участок подлежит исправлению с повторным контролем в полном объеме.</w:t>
            </w:r>
          </w:p>
        </w:tc>
      </w:tr>
      <w:tr w:rsidR="00CD02C8" w:rsidRPr="003064DF" w14:paraId="769B4248" w14:textId="77777777" w:rsidTr="00C33E5D">
        <w:tc>
          <w:tcPr>
            <w:tcW w:w="709" w:type="dxa"/>
            <w:vAlign w:val="center"/>
          </w:tcPr>
          <w:p w14:paraId="3144DDA6" w14:textId="77777777" w:rsidR="00CD02C8" w:rsidRPr="003064DF" w:rsidRDefault="00CD02C8" w:rsidP="00C33E5D">
            <w:pPr>
              <w:pStyle w:val="aff5"/>
              <w:numPr>
                <w:ilvl w:val="1"/>
                <w:numId w:val="8"/>
              </w:numPr>
              <w:spacing w:before="60" w:after="60"/>
              <w:ind w:left="0" w:firstLine="0"/>
              <w:jc w:val="center"/>
            </w:pPr>
          </w:p>
        </w:tc>
        <w:tc>
          <w:tcPr>
            <w:tcW w:w="8788" w:type="dxa"/>
            <w:gridSpan w:val="2"/>
            <w:vAlign w:val="center"/>
          </w:tcPr>
          <w:p w14:paraId="39F7E865" w14:textId="07527B76" w:rsidR="00CD02C8" w:rsidRPr="00C33E5D" w:rsidRDefault="00C33E5D" w:rsidP="003064DF">
            <w:pPr>
              <w:jc w:val="both"/>
              <w:rPr>
                <w:sz w:val="24"/>
                <w:szCs w:val="24"/>
              </w:rPr>
            </w:pPr>
            <w:r w:rsidRPr="0009144B">
              <w:rPr>
                <w:b/>
                <w:sz w:val="24"/>
                <w:szCs w:val="24"/>
              </w:rPr>
              <w:t xml:space="preserve">Требования </w:t>
            </w:r>
            <w:r w:rsidRPr="0009144B">
              <w:rPr>
                <w:b/>
                <w:bCs/>
                <w:sz w:val="24"/>
                <w:szCs w:val="24"/>
              </w:rPr>
              <w:t>пропускного и внутриобъектового режима, требований охраны труда, пожарной и промышленной безопасности</w:t>
            </w:r>
            <w:r w:rsidRPr="00C33E5D">
              <w:rPr>
                <w:b/>
                <w:bCs/>
                <w:sz w:val="24"/>
                <w:szCs w:val="24"/>
              </w:rPr>
              <w:t>.</w:t>
            </w:r>
          </w:p>
        </w:tc>
      </w:tr>
      <w:tr w:rsidR="00C33E5D" w:rsidRPr="003064DF" w14:paraId="7D2063D5" w14:textId="0912EA69" w:rsidTr="00C33E5D">
        <w:trPr>
          <w:trHeight w:val="210"/>
        </w:trPr>
        <w:tc>
          <w:tcPr>
            <w:tcW w:w="709" w:type="dxa"/>
            <w:vMerge w:val="restart"/>
            <w:vAlign w:val="center"/>
          </w:tcPr>
          <w:p w14:paraId="7C2A624D" w14:textId="77777777" w:rsidR="00C33E5D" w:rsidRPr="003064DF" w:rsidRDefault="00C33E5D" w:rsidP="00C33E5D">
            <w:pPr>
              <w:pStyle w:val="aff5"/>
              <w:numPr>
                <w:ilvl w:val="2"/>
                <w:numId w:val="8"/>
              </w:numPr>
              <w:spacing w:before="60" w:after="60"/>
              <w:ind w:left="0" w:firstLine="0"/>
              <w:jc w:val="center"/>
            </w:pPr>
          </w:p>
        </w:tc>
        <w:tc>
          <w:tcPr>
            <w:tcW w:w="2126" w:type="dxa"/>
            <w:vMerge w:val="restart"/>
            <w:vAlign w:val="center"/>
          </w:tcPr>
          <w:p w14:paraId="010A2454" w14:textId="0E4C1FCC" w:rsidR="00C33E5D" w:rsidRPr="003064DF" w:rsidRDefault="00C33E5D" w:rsidP="00C33E5D">
            <w:pPr>
              <w:jc w:val="both"/>
              <w:rPr>
                <w:b/>
                <w:sz w:val="24"/>
                <w:szCs w:val="24"/>
              </w:rPr>
            </w:pPr>
            <w:r w:rsidRPr="0009144B">
              <w:rPr>
                <w:sz w:val="24"/>
                <w:szCs w:val="24"/>
              </w:rPr>
              <w:t>Требования ОТ и ПБ</w:t>
            </w:r>
          </w:p>
        </w:tc>
        <w:tc>
          <w:tcPr>
            <w:tcW w:w="6662" w:type="dxa"/>
            <w:vAlign w:val="center"/>
          </w:tcPr>
          <w:p w14:paraId="35B7712C" w14:textId="0B224CCD" w:rsidR="00C33E5D" w:rsidRPr="003064DF" w:rsidRDefault="00C33E5D" w:rsidP="00873060">
            <w:pPr>
              <w:jc w:val="both"/>
              <w:rPr>
                <w:b/>
                <w:sz w:val="24"/>
                <w:szCs w:val="24"/>
              </w:rPr>
            </w:pPr>
            <w:r w:rsidRPr="0009144B">
              <w:rPr>
                <w:sz w:val="24"/>
                <w:szCs w:val="24"/>
              </w:rPr>
              <w:t xml:space="preserve">При </w:t>
            </w:r>
            <w:r w:rsidR="00873060" w:rsidRPr="00873060">
              <w:rPr>
                <w:sz w:val="24"/>
                <w:szCs w:val="24"/>
              </w:rPr>
              <w:t>выполнении работ</w:t>
            </w:r>
            <w:r w:rsidRPr="0009144B">
              <w:rPr>
                <w:sz w:val="24"/>
                <w:szCs w:val="24"/>
              </w:rPr>
              <w:t xml:space="preserve">, персонал </w:t>
            </w:r>
            <w:r w:rsidR="00873060" w:rsidRPr="00873060">
              <w:rPr>
                <w:sz w:val="24"/>
                <w:szCs w:val="24"/>
              </w:rPr>
              <w:t xml:space="preserve">Субподрядчика </w:t>
            </w:r>
            <w:r w:rsidRPr="0009144B">
              <w:rPr>
                <w:sz w:val="24"/>
                <w:szCs w:val="24"/>
              </w:rPr>
              <w:t>обязан соблюдать правила пожарной и промышленной безопасности, экологических, санитарных требований и правил, а также иных нормативных актов и требований локальных нормативных актов Филиала ПАО «РусГидро» - «Загорская ГАЭС»</w:t>
            </w:r>
          </w:p>
        </w:tc>
      </w:tr>
      <w:tr w:rsidR="00C33E5D" w:rsidRPr="003064DF" w14:paraId="1E5FE28C" w14:textId="77777777" w:rsidTr="00C33E5D">
        <w:trPr>
          <w:trHeight w:val="135"/>
        </w:trPr>
        <w:tc>
          <w:tcPr>
            <w:tcW w:w="709" w:type="dxa"/>
            <w:vMerge/>
            <w:vAlign w:val="center"/>
          </w:tcPr>
          <w:p w14:paraId="7B7E21F9" w14:textId="77777777" w:rsidR="00C33E5D" w:rsidRPr="003064DF" w:rsidRDefault="00C33E5D" w:rsidP="00C33E5D">
            <w:pPr>
              <w:pStyle w:val="aff5"/>
              <w:numPr>
                <w:ilvl w:val="1"/>
                <w:numId w:val="8"/>
              </w:numPr>
              <w:spacing w:before="60" w:after="60"/>
              <w:ind w:left="0" w:firstLine="0"/>
              <w:jc w:val="center"/>
            </w:pPr>
          </w:p>
        </w:tc>
        <w:tc>
          <w:tcPr>
            <w:tcW w:w="2126" w:type="dxa"/>
            <w:vMerge/>
            <w:vAlign w:val="center"/>
          </w:tcPr>
          <w:p w14:paraId="30EA57C7" w14:textId="77777777" w:rsidR="00C33E5D" w:rsidRPr="003064DF" w:rsidRDefault="00C33E5D" w:rsidP="00C33E5D">
            <w:pPr>
              <w:jc w:val="both"/>
              <w:rPr>
                <w:b/>
                <w:sz w:val="24"/>
                <w:szCs w:val="24"/>
              </w:rPr>
            </w:pPr>
          </w:p>
        </w:tc>
        <w:tc>
          <w:tcPr>
            <w:tcW w:w="6662" w:type="dxa"/>
            <w:vAlign w:val="center"/>
          </w:tcPr>
          <w:p w14:paraId="29362CC2" w14:textId="4C452B97" w:rsidR="00C33E5D" w:rsidRPr="003064DF" w:rsidRDefault="00C33E5D" w:rsidP="00C33E5D">
            <w:pPr>
              <w:jc w:val="both"/>
              <w:rPr>
                <w:b/>
                <w:sz w:val="24"/>
                <w:szCs w:val="24"/>
              </w:rPr>
            </w:pPr>
            <w:r w:rsidRPr="0009144B">
              <w:rPr>
                <w:sz w:val="24"/>
                <w:szCs w:val="24"/>
              </w:rPr>
              <w:t>Обеспечение техники безопасности при оказании услуг – технические и организационные возможности, комплектность персонала, безопасность оказания услуг должна соответствовать характеру оказываемых услуг.</w:t>
            </w:r>
          </w:p>
        </w:tc>
      </w:tr>
      <w:tr w:rsidR="00C33E5D" w:rsidRPr="003064DF" w14:paraId="7D3E6B5F" w14:textId="77777777" w:rsidTr="00C33E5D">
        <w:trPr>
          <w:trHeight w:val="126"/>
        </w:trPr>
        <w:tc>
          <w:tcPr>
            <w:tcW w:w="709" w:type="dxa"/>
            <w:vMerge/>
            <w:vAlign w:val="center"/>
          </w:tcPr>
          <w:p w14:paraId="26FFE602" w14:textId="77777777" w:rsidR="00C33E5D" w:rsidRPr="003064DF" w:rsidRDefault="00C33E5D" w:rsidP="00C33E5D">
            <w:pPr>
              <w:pStyle w:val="aff5"/>
              <w:numPr>
                <w:ilvl w:val="1"/>
                <w:numId w:val="8"/>
              </w:numPr>
              <w:spacing w:before="60" w:after="60"/>
              <w:ind w:left="0" w:firstLine="0"/>
              <w:jc w:val="center"/>
            </w:pPr>
          </w:p>
        </w:tc>
        <w:tc>
          <w:tcPr>
            <w:tcW w:w="2126" w:type="dxa"/>
            <w:vMerge/>
            <w:vAlign w:val="center"/>
          </w:tcPr>
          <w:p w14:paraId="4227AF52" w14:textId="77777777" w:rsidR="00C33E5D" w:rsidRPr="003064DF" w:rsidRDefault="00C33E5D" w:rsidP="00C33E5D">
            <w:pPr>
              <w:jc w:val="both"/>
              <w:rPr>
                <w:b/>
                <w:sz w:val="24"/>
                <w:szCs w:val="24"/>
              </w:rPr>
            </w:pPr>
          </w:p>
        </w:tc>
        <w:tc>
          <w:tcPr>
            <w:tcW w:w="6662" w:type="dxa"/>
            <w:vAlign w:val="center"/>
          </w:tcPr>
          <w:p w14:paraId="077DB967" w14:textId="06B53E14" w:rsidR="00C33E5D" w:rsidRPr="003064DF" w:rsidRDefault="00C33E5D" w:rsidP="00C33E5D">
            <w:pPr>
              <w:jc w:val="both"/>
              <w:rPr>
                <w:b/>
                <w:sz w:val="24"/>
                <w:szCs w:val="24"/>
              </w:rPr>
            </w:pPr>
            <w:r w:rsidRPr="0009144B">
              <w:rPr>
                <w:sz w:val="24"/>
                <w:szCs w:val="24"/>
              </w:rPr>
              <w:t xml:space="preserve">Персонал </w:t>
            </w:r>
            <w:r w:rsidR="00873060" w:rsidRPr="00873060">
              <w:rPr>
                <w:sz w:val="24"/>
                <w:szCs w:val="24"/>
              </w:rPr>
              <w:t>Субподрядчика</w:t>
            </w:r>
            <w:r w:rsidRPr="0009144B">
              <w:rPr>
                <w:sz w:val="24"/>
                <w:szCs w:val="24"/>
              </w:rPr>
              <w:t xml:space="preserve">, при оказании услуг на филиале ПАО «РусГидро» - «Загорская ГАЭС» обязан применять сертифицированную специальную одежду, специальную обувь </w:t>
            </w:r>
            <w:r w:rsidRPr="0009144B">
              <w:rPr>
                <w:sz w:val="24"/>
                <w:szCs w:val="24"/>
              </w:rPr>
              <w:lastRenderedPageBreak/>
              <w:t>и другие средства индивидуальной защиты, соответствующие характеру услуг.</w:t>
            </w:r>
          </w:p>
        </w:tc>
      </w:tr>
      <w:tr w:rsidR="00C33E5D" w:rsidRPr="003064DF" w14:paraId="7176544D" w14:textId="364D57C4" w:rsidTr="00C33E5D">
        <w:tc>
          <w:tcPr>
            <w:tcW w:w="709" w:type="dxa"/>
            <w:vAlign w:val="center"/>
          </w:tcPr>
          <w:p w14:paraId="0FB53DF4" w14:textId="77777777" w:rsidR="00C33E5D" w:rsidRPr="003064DF" w:rsidRDefault="00C33E5D" w:rsidP="00C33E5D">
            <w:pPr>
              <w:pStyle w:val="aff5"/>
              <w:numPr>
                <w:ilvl w:val="2"/>
                <w:numId w:val="8"/>
              </w:numPr>
              <w:spacing w:before="60" w:after="60"/>
              <w:ind w:left="0" w:firstLine="0"/>
              <w:jc w:val="center"/>
            </w:pPr>
          </w:p>
        </w:tc>
        <w:tc>
          <w:tcPr>
            <w:tcW w:w="2126" w:type="dxa"/>
          </w:tcPr>
          <w:p w14:paraId="371666E6" w14:textId="196C8BF6" w:rsidR="00C33E5D" w:rsidRPr="003064DF" w:rsidRDefault="00C33E5D" w:rsidP="00C33E5D">
            <w:pPr>
              <w:jc w:val="both"/>
              <w:rPr>
                <w:b/>
                <w:sz w:val="24"/>
                <w:szCs w:val="24"/>
              </w:rPr>
            </w:pPr>
            <w:r w:rsidRPr="0009144B">
              <w:rPr>
                <w:sz w:val="24"/>
                <w:szCs w:val="24"/>
                <w:lang w:eastAsia="x-none"/>
              </w:rPr>
              <w:t xml:space="preserve">Требования внутреннего распорядка </w:t>
            </w:r>
          </w:p>
        </w:tc>
        <w:tc>
          <w:tcPr>
            <w:tcW w:w="6662" w:type="dxa"/>
            <w:vAlign w:val="center"/>
          </w:tcPr>
          <w:p w14:paraId="43C44CDF" w14:textId="77777777" w:rsidR="00C33E5D" w:rsidRPr="0009144B" w:rsidRDefault="00C33E5D" w:rsidP="00C33E5D">
            <w:pPr>
              <w:jc w:val="both"/>
              <w:rPr>
                <w:sz w:val="24"/>
                <w:szCs w:val="24"/>
                <w:lang w:eastAsia="x-none"/>
              </w:rPr>
            </w:pPr>
            <w:r w:rsidRPr="0009144B">
              <w:rPr>
                <w:sz w:val="24"/>
                <w:szCs w:val="24"/>
                <w:lang w:eastAsia="x-none"/>
              </w:rPr>
              <w:t>Соблюдение правил внутреннего распорядка, действующих на Загорской ГАЭС (курение в строго определенных местах, указанных распорядительными документами по ГАЭС и др.).</w:t>
            </w:r>
          </w:p>
          <w:p w14:paraId="2EDF3B83" w14:textId="77777777" w:rsidR="00873060" w:rsidRPr="00C42B78" w:rsidRDefault="00873060" w:rsidP="00873060">
            <w:pPr>
              <w:jc w:val="both"/>
              <w:rPr>
                <w:sz w:val="24"/>
                <w:szCs w:val="24"/>
              </w:rPr>
            </w:pPr>
            <w:r w:rsidRPr="00C42B78">
              <w:rPr>
                <w:sz w:val="24"/>
                <w:szCs w:val="24"/>
              </w:rPr>
              <w:t xml:space="preserve">Корректное соблюдение Субподрядчиком установленных правил пропускного и внутри объектового режима Филиала ПАО «РусГидро» - «Загорская ГАЭС». </w:t>
            </w:r>
          </w:p>
          <w:p w14:paraId="44FAE82E" w14:textId="77777777" w:rsidR="00873060" w:rsidRPr="00C42B78" w:rsidRDefault="00873060" w:rsidP="00873060">
            <w:pPr>
              <w:jc w:val="both"/>
              <w:rPr>
                <w:sz w:val="24"/>
                <w:szCs w:val="24"/>
              </w:rPr>
            </w:pPr>
            <w:r w:rsidRPr="00C42B78">
              <w:rPr>
                <w:sz w:val="24"/>
                <w:szCs w:val="24"/>
                <w:lang w:eastAsia="x-none"/>
              </w:rPr>
              <w:t>Соблюдение правил внутреннего распорядка, действующих на Загорской ГАЭС (курение в строго определенных местах, указанных распорядительными документами по ГАЭС и др.).</w:t>
            </w:r>
          </w:p>
          <w:p w14:paraId="68AA1383" w14:textId="77777777" w:rsidR="00873060" w:rsidRDefault="00873060" w:rsidP="00873060">
            <w:pPr>
              <w:jc w:val="both"/>
              <w:rPr>
                <w:sz w:val="24"/>
                <w:szCs w:val="24"/>
              </w:rPr>
            </w:pPr>
            <w:r w:rsidRPr="00C42B78">
              <w:rPr>
                <w:sz w:val="24"/>
                <w:szCs w:val="24"/>
              </w:rPr>
              <w:t>Ответственность за нарушения правил внутреннего распорядка и требований техники безопасности персоналом Субподрядчика и технологию выполнения работ несет руководство организации Субподрядчика.</w:t>
            </w:r>
          </w:p>
          <w:p w14:paraId="502CCFD8" w14:textId="5FBB6A85" w:rsidR="00C33E5D" w:rsidRPr="003064DF" w:rsidRDefault="00873060" w:rsidP="00873060">
            <w:pPr>
              <w:jc w:val="both"/>
              <w:rPr>
                <w:b/>
                <w:sz w:val="24"/>
                <w:szCs w:val="24"/>
              </w:rPr>
            </w:pPr>
            <w:r>
              <w:rPr>
                <w:sz w:val="24"/>
                <w:szCs w:val="24"/>
              </w:rPr>
              <w:t>Размер ответственности Субподрядчика</w:t>
            </w:r>
            <w:r>
              <w:rPr>
                <w:bCs/>
                <w:sz w:val="24"/>
                <w:szCs w:val="24"/>
              </w:rPr>
              <w:t xml:space="preserve"> за данные нарушения определен Приложением №3 к настоящим ТТ.</w:t>
            </w:r>
          </w:p>
        </w:tc>
      </w:tr>
      <w:tr w:rsidR="00C33E5D" w:rsidRPr="003064DF" w14:paraId="5696F4AA" w14:textId="77777777" w:rsidTr="00C33E5D">
        <w:tc>
          <w:tcPr>
            <w:tcW w:w="709" w:type="dxa"/>
            <w:vAlign w:val="center"/>
          </w:tcPr>
          <w:p w14:paraId="7FDC7A23" w14:textId="77777777" w:rsidR="00C33E5D" w:rsidRPr="003064DF" w:rsidRDefault="00C33E5D" w:rsidP="00C33E5D">
            <w:pPr>
              <w:pStyle w:val="aff5"/>
              <w:numPr>
                <w:ilvl w:val="1"/>
                <w:numId w:val="8"/>
              </w:numPr>
              <w:spacing w:before="60" w:after="60"/>
              <w:ind w:left="0" w:firstLine="0"/>
              <w:jc w:val="center"/>
            </w:pPr>
          </w:p>
        </w:tc>
        <w:tc>
          <w:tcPr>
            <w:tcW w:w="8788" w:type="dxa"/>
            <w:gridSpan w:val="2"/>
            <w:vAlign w:val="center"/>
          </w:tcPr>
          <w:p w14:paraId="4846938A" w14:textId="37AF8F02" w:rsidR="00C33E5D" w:rsidRPr="003064DF" w:rsidRDefault="00C33E5D" w:rsidP="003064DF">
            <w:pPr>
              <w:jc w:val="both"/>
              <w:rPr>
                <w:b/>
                <w:sz w:val="24"/>
                <w:szCs w:val="24"/>
              </w:rPr>
            </w:pPr>
            <w:r w:rsidRPr="003064DF">
              <w:rPr>
                <w:b/>
                <w:sz w:val="24"/>
                <w:szCs w:val="24"/>
              </w:rPr>
              <w:t>Организация производства работ</w:t>
            </w:r>
          </w:p>
        </w:tc>
      </w:tr>
      <w:tr w:rsidR="00CD02C8" w:rsidRPr="003064DF" w14:paraId="7B86657C" w14:textId="77777777" w:rsidTr="00C33E5D">
        <w:tc>
          <w:tcPr>
            <w:tcW w:w="709" w:type="dxa"/>
            <w:vAlign w:val="center"/>
          </w:tcPr>
          <w:p w14:paraId="3D4AAAF5" w14:textId="77777777" w:rsidR="00CD02C8" w:rsidRPr="003064DF" w:rsidRDefault="00CD02C8" w:rsidP="00C33E5D">
            <w:pPr>
              <w:pStyle w:val="aff5"/>
              <w:numPr>
                <w:ilvl w:val="2"/>
                <w:numId w:val="8"/>
              </w:numPr>
              <w:spacing w:before="60" w:after="60"/>
              <w:ind w:left="0" w:firstLine="0"/>
              <w:jc w:val="center"/>
            </w:pPr>
          </w:p>
        </w:tc>
        <w:tc>
          <w:tcPr>
            <w:tcW w:w="2126" w:type="dxa"/>
            <w:vAlign w:val="center"/>
          </w:tcPr>
          <w:p w14:paraId="748D5AEF" w14:textId="77777777" w:rsidR="00CD02C8" w:rsidRPr="003064DF" w:rsidRDefault="00CD02C8" w:rsidP="003064DF">
            <w:pPr>
              <w:jc w:val="both"/>
              <w:rPr>
                <w:sz w:val="24"/>
                <w:szCs w:val="24"/>
              </w:rPr>
            </w:pPr>
            <w:r w:rsidRPr="003064DF">
              <w:rPr>
                <w:sz w:val="24"/>
                <w:szCs w:val="24"/>
              </w:rPr>
              <w:t>Требования к организации работ</w:t>
            </w:r>
          </w:p>
        </w:tc>
        <w:tc>
          <w:tcPr>
            <w:tcW w:w="6662" w:type="dxa"/>
            <w:vAlign w:val="center"/>
          </w:tcPr>
          <w:p w14:paraId="6DE66C2C" w14:textId="77777777" w:rsidR="00980B8F" w:rsidRPr="003064DF" w:rsidRDefault="00980B8F" w:rsidP="00302E24">
            <w:pPr>
              <w:pStyle w:val="aff5"/>
              <w:widowControl w:val="0"/>
              <w:numPr>
                <w:ilvl w:val="0"/>
                <w:numId w:val="12"/>
              </w:numPr>
              <w:tabs>
                <w:tab w:val="left" w:pos="609"/>
              </w:tabs>
              <w:suppressAutoHyphens/>
              <w:ind w:left="0" w:firstLine="289"/>
              <w:jc w:val="both"/>
            </w:pPr>
            <w:r w:rsidRPr="003064DF">
              <w:t>Работы выполняются в соответствии с утвержденным календарным графиком.</w:t>
            </w:r>
          </w:p>
          <w:p w14:paraId="3BD0BCCF" w14:textId="77777777" w:rsidR="00980B8F" w:rsidRPr="003064DF" w:rsidRDefault="00980B8F" w:rsidP="00302E24">
            <w:pPr>
              <w:pStyle w:val="aff5"/>
              <w:widowControl w:val="0"/>
              <w:numPr>
                <w:ilvl w:val="0"/>
                <w:numId w:val="12"/>
              </w:numPr>
              <w:tabs>
                <w:tab w:val="left" w:pos="609"/>
              </w:tabs>
              <w:suppressAutoHyphens/>
              <w:ind w:left="0" w:firstLine="289"/>
              <w:jc w:val="both"/>
            </w:pPr>
            <w:r w:rsidRPr="003064DF">
              <w:t>Выполнение работ производить согласно перечню и объему работ Приложение №1.</w:t>
            </w:r>
          </w:p>
          <w:p w14:paraId="51E82F88" w14:textId="77777777" w:rsidR="00980B8F" w:rsidRPr="003064DF" w:rsidRDefault="00980B8F" w:rsidP="00302E24">
            <w:pPr>
              <w:pStyle w:val="aff5"/>
              <w:widowControl w:val="0"/>
              <w:numPr>
                <w:ilvl w:val="0"/>
                <w:numId w:val="12"/>
              </w:numPr>
              <w:tabs>
                <w:tab w:val="left" w:pos="609"/>
              </w:tabs>
              <w:suppressAutoHyphens/>
              <w:ind w:left="0" w:firstLine="289"/>
              <w:jc w:val="both"/>
            </w:pPr>
            <w:r w:rsidRPr="003064DF">
              <w:t>Работы выполняются по месту, в проточной части гидроагрегата, без демонтажа нижнего кольца направляющего аппарата. До начала работ Субподрядчик разрабатывает и согласовывает с Генеральным подрядчиком проект производства работ (технологическую карту), содержащий последовательность операций, схему установки и закрепления оборудования, принятую базу и метод определения геометрического центра, технологию наплавки, режимы механической обработки и схему контроля.</w:t>
            </w:r>
          </w:p>
          <w:p w14:paraId="5374688B" w14:textId="49FF4DFD" w:rsidR="00980B8F" w:rsidRPr="003064DF" w:rsidRDefault="00980B8F" w:rsidP="00302E24">
            <w:pPr>
              <w:pStyle w:val="aff5"/>
              <w:widowControl w:val="0"/>
              <w:numPr>
                <w:ilvl w:val="0"/>
                <w:numId w:val="12"/>
              </w:numPr>
              <w:tabs>
                <w:tab w:val="left" w:pos="609"/>
              </w:tabs>
              <w:suppressAutoHyphens/>
              <w:ind w:left="0" w:firstLine="289"/>
              <w:jc w:val="both"/>
            </w:pPr>
            <w:r w:rsidRPr="003064DF">
              <w:t>Установленная последовательность выполнения работ по каждому посадочному месту: определение</w:t>
            </w:r>
            <w:r w:rsidR="00740276" w:rsidRPr="003064DF">
              <w:t xml:space="preserve"> уклона,</w:t>
            </w:r>
            <w:r w:rsidRPr="003064DF">
              <w:t xml:space="preserve"> положения (центра) посадочного места – монтаж оснастки и оборудования с выверкой по определенной оси – предварительная проточка с удалением дефектного слоя – контроль – наплавка – контроль наплавленного слоя – окончательная проточка в размер Ø350+0,05 мм – окончательный контроль с оформлением формуляра (Схема 2 Приложения №1).</w:t>
            </w:r>
          </w:p>
          <w:p w14:paraId="33DB8B2B" w14:textId="77777777" w:rsidR="00980B8F" w:rsidRPr="003064DF" w:rsidRDefault="00980B8F" w:rsidP="00302E24">
            <w:pPr>
              <w:pStyle w:val="aff5"/>
              <w:widowControl w:val="0"/>
              <w:numPr>
                <w:ilvl w:val="0"/>
                <w:numId w:val="12"/>
              </w:numPr>
              <w:tabs>
                <w:tab w:val="left" w:pos="609"/>
                <w:tab w:val="left" w:pos="751"/>
              </w:tabs>
              <w:suppressAutoHyphens/>
              <w:ind w:left="0" w:firstLine="289"/>
              <w:jc w:val="both"/>
            </w:pPr>
            <w:r w:rsidRPr="003064DF">
              <w:t>Подготовку посадочных мест к обработке и наплавке Субподрядчик выполняет своими силами. Обрабатываемые поверхности очищаются от грязи, остатков масла, краски, окалины, продуктов коррозии и пыли.</w:t>
            </w:r>
          </w:p>
          <w:p w14:paraId="0876AEF7" w14:textId="77777777" w:rsidR="00980B8F" w:rsidRPr="003064DF" w:rsidRDefault="00980B8F" w:rsidP="00302E24">
            <w:pPr>
              <w:pStyle w:val="aff5"/>
              <w:widowControl w:val="0"/>
              <w:numPr>
                <w:ilvl w:val="0"/>
                <w:numId w:val="12"/>
              </w:numPr>
              <w:tabs>
                <w:tab w:val="left" w:pos="609"/>
              </w:tabs>
              <w:suppressAutoHyphens/>
              <w:ind w:left="0" w:firstLine="289"/>
              <w:jc w:val="both"/>
            </w:pPr>
            <w:r w:rsidRPr="003064DF">
              <w:t>Механическая обработка выполняется без прижогов и подрезов сопрягаемых поверхностей и торцов, острые кромки притупляются, заусенцы удаляются.</w:t>
            </w:r>
          </w:p>
          <w:p w14:paraId="4C22F200" w14:textId="77777777" w:rsidR="00980B8F" w:rsidRPr="003064DF" w:rsidRDefault="00980B8F" w:rsidP="00302E24">
            <w:pPr>
              <w:pStyle w:val="aff5"/>
              <w:widowControl w:val="0"/>
              <w:numPr>
                <w:ilvl w:val="0"/>
                <w:numId w:val="12"/>
              </w:numPr>
              <w:tabs>
                <w:tab w:val="left" w:pos="609"/>
              </w:tabs>
              <w:suppressAutoHyphens/>
              <w:ind w:left="0" w:firstLine="289"/>
              <w:jc w:val="both"/>
            </w:pPr>
            <w:r w:rsidRPr="003064DF">
              <w:t>Стружка, сварочный аэрозоль, шлак и иные продукты обработки удаляются из проточной части гидроагрегата силами Субподрядчика. Смежное оборудование защищается от брызг металла и стружки.</w:t>
            </w:r>
          </w:p>
          <w:p w14:paraId="73AAD3A5" w14:textId="77777777" w:rsidR="00980B8F" w:rsidRPr="003064DF" w:rsidRDefault="00980B8F" w:rsidP="00302E24">
            <w:pPr>
              <w:pStyle w:val="aff5"/>
              <w:widowControl w:val="0"/>
              <w:numPr>
                <w:ilvl w:val="0"/>
                <w:numId w:val="12"/>
              </w:numPr>
              <w:tabs>
                <w:tab w:val="left" w:pos="609"/>
              </w:tabs>
              <w:suppressAutoHyphens/>
              <w:ind w:left="0" w:firstLine="289"/>
              <w:jc w:val="both"/>
            </w:pPr>
            <w:r w:rsidRPr="003064DF">
              <w:t xml:space="preserve">Съем металла при предварительной проточке должен </w:t>
            </w:r>
            <w:r w:rsidRPr="003064DF">
              <w:lastRenderedPageBreak/>
              <w:t>быть минимально необходимым для удаления дефектного слоя.</w:t>
            </w:r>
          </w:p>
        </w:tc>
      </w:tr>
      <w:tr w:rsidR="00CD02C8" w:rsidRPr="003064DF" w14:paraId="2B45E646" w14:textId="77777777" w:rsidTr="00C33E5D">
        <w:tc>
          <w:tcPr>
            <w:tcW w:w="709" w:type="dxa"/>
            <w:vAlign w:val="center"/>
          </w:tcPr>
          <w:p w14:paraId="6DF052AF" w14:textId="77777777" w:rsidR="00CD02C8" w:rsidRPr="003064DF" w:rsidRDefault="00CD02C8" w:rsidP="00C33E5D">
            <w:pPr>
              <w:pStyle w:val="aff5"/>
              <w:numPr>
                <w:ilvl w:val="2"/>
                <w:numId w:val="8"/>
              </w:numPr>
              <w:spacing w:before="60" w:after="60"/>
              <w:ind w:left="0" w:firstLine="0"/>
              <w:jc w:val="center"/>
            </w:pPr>
          </w:p>
        </w:tc>
        <w:tc>
          <w:tcPr>
            <w:tcW w:w="2126" w:type="dxa"/>
            <w:vAlign w:val="center"/>
          </w:tcPr>
          <w:p w14:paraId="37A10188" w14:textId="77777777" w:rsidR="00CD02C8" w:rsidRPr="003064DF" w:rsidRDefault="00CD02C8" w:rsidP="003064DF">
            <w:pPr>
              <w:jc w:val="both"/>
              <w:rPr>
                <w:sz w:val="24"/>
                <w:szCs w:val="24"/>
              </w:rPr>
            </w:pPr>
            <w:r w:rsidRPr="003064DF">
              <w:rPr>
                <w:sz w:val="24"/>
                <w:szCs w:val="24"/>
              </w:rPr>
              <w:t>Текущий контроль</w:t>
            </w:r>
          </w:p>
        </w:tc>
        <w:tc>
          <w:tcPr>
            <w:tcW w:w="6662" w:type="dxa"/>
            <w:vAlign w:val="center"/>
          </w:tcPr>
          <w:p w14:paraId="36C47EEC" w14:textId="77777777" w:rsidR="00CD02C8" w:rsidRPr="003064DF" w:rsidRDefault="00CD02C8" w:rsidP="003064DF">
            <w:pPr>
              <w:jc w:val="both"/>
              <w:rPr>
                <w:sz w:val="24"/>
                <w:szCs w:val="24"/>
              </w:rPr>
            </w:pPr>
            <w:r w:rsidRPr="003064DF">
              <w:rPr>
                <w:sz w:val="24"/>
                <w:szCs w:val="24"/>
              </w:rPr>
              <w:t>Текущий контроль должен включать в себя надзор за правильностью и последовательностью выполнения отдельных технологических операций.</w:t>
            </w:r>
          </w:p>
        </w:tc>
      </w:tr>
      <w:tr w:rsidR="00CD02C8" w:rsidRPr="003064DF" w14:paraId="53F8D4F3" w14:textId="77777777" w:rsidTr="00C33E5D">
        <w:tc>
          <w:tcPr>
            <w:tcW w:w="709" w:type="dxa"/>
            <w:vAlign w:val="center"/>
          </w:tcPr>
          <w:p w14:paraId="339FCA4C" w14:textId="77777777" w:rsidR="00CD02C8" w:rsidRPr="003064DF" w:rsidRDefault="00CD02C8" w:rsidP="00C33E5D">
            <w:pPr>
              <w:pStyle w:val="aff5"/>
              <w:numPr>
                <w:ilvl w:val="2"/>
                <w:numId w:val="8"/>
              </w:numPr>
              <w:spacing w:before="60" w:after="60"/>
              <w:ind w:left="0" w:firstLine="0"/>
              <w:jc w:val="center"/>
            </w:pPr>
          </w:p>
        </w:tc>
        <w:tc>
          <w:tcPr>
            <w:tcW w:w="2126" w:type="dxa"/>
            <w:vAlign w:val="center"/>
          </w:tcPr>
          <w:p w14:paraId="1420884C" w14:textId="77777777" w:rsidR="00CD02C8" w:rsidRPr="003064DF" w:rsidRDefault="00CD02C8" w:rsidP="003064DF">
            <w:pPr>
              <w:jc w:val="both"/>
              <w:rPr>
                <w:sz w:val="24"/>
                <w:szCs w:val="24"/>
              </w:rPr>
            </w:pPr>
            <w:r w:rsidRPr="003064DF">
              <w:rPr>
                <w:sz w:val="24"/>
                <w:szCs w:val="24"/>
              </w:rPr>
              <w:t>Приемочный контроль</w:t>
            </w:r>
          </w:p>
        </w:tc>
        <w:tc>
          <w:tcPr>
            <w:tcW w:w="6662" w:type="dxa"/>
            <w:vAlign w:val="center"/>
          </w:tcPr>
          <w:p w14:paraId="3F199869" w14:textId="77777777" w:rsidR="00CD02C8" w:rsidRPr="003064DF" w:rsidRDefault="00CD02C8" w:rsidP="003064DF">
            <w:pPr>
              <w:jc w:val="both"/>
              <w:rPr>
                <w:sz w:val="24"/>
                <w:szCs w:val="24"/>
              </w:rPr>
            </w:pPr>
            <w:r w:rsidRPr="003064DF">
              <w:rPr>
                <w:sz w:val="24"/>
                <w:szCs w:val="24"/>
              </w:rPr>
              <w:t>Перечень этапов и видов работ, подлежащих приемке, должен быть согласован с Генеральным подрядчиком.</w:t>
            </w:r>
          </w:p>
        </w:tc>
      </w:tr>
      <w:tr w:rsidR="00CD02C8" w:rsidRPr="003064DF" w14:paraId="24634462" w14:textId="77777777" w:rsidTr="00C33E5D">
        <w:tc>
          <w:tcPr>
            <w:tcW w:w="709" w:type="dxa"/>
            <w:vAlign w:val="center"/>
          </w:tcPr>
          <w:p w14:paraId="0C0E6232" w14:textId="77777777" w:rsidR="00CD02C8" w:rsidRPr="003064DF" w:rsidRDefault="00CD02C8" w:rsidP="00C33E5D">
            <w:pPr>
              <w:pStyle w:val="aff5"/>
              <w:numPr>
                <w:ilvl w:val="1"/>
                <w:numId w:val="8"/>
              </w:numPr>
              <w:spacing w:before="60" w:after="60"/>
              <w:ind w:left="0" w:firstLine="0"/>
              <w:jc w:val="center"/>
            </w:pPr>
          </w:p>
        </w:tc>
        <w:tc>
          <w:tcPr>
            <w:tcW w:w="8788" w:type="dxa"/>
            <w:gridSpan w:val="2"/>
          </w:tcPr>
          <w:p w14:paraId="1ED9CB91" w14:textId="77777777" w:rsidR="00CD02C8" w:rsidRPr="003064DF" w:rsidRDefault="00CD02C8" w:rsidP="003064DF">
            <w:pPr>
              <w:rPr>
                <w:b/>
                <w:sz w:val="24"/>
                <w:szCs w:val="24"/>
              </w:rPr>
            </w:pPr>
            <w:r w:rsidRPr="003064DF">
              <w:rPr>
                <w:b/>
                <w:sz w:val="24"/>
                <w:szCs w:val="24"/>
              </w:rPr>
              <w:t>Требования к персоналу Субподрядчика</w:t>
            </w:r>
          </w:p>
        </w:tc>
      </w:tr>
      <w:tr w:rsidR="00CD02C8" w:rsidRPr="003064DF" w14:paraId="6A905747" w14:textId="77777777" w:rsidTr="00C33E5D">
        <w:tc>
          <w:tcPr>
            <w:tcW w:w="709" w:type="dxa"/>
            <w:vAlign w:val="center"/>
          </w:tcPr>
          <w:p w14:paraId="0F431AC1" w14:textId="77777777" w:rsidR="00CD02C8" w:rsidRPr="003064DF" w:rsidRDefault="00CD02C8" w:rsidP="00C33E5D">
            <w:pPr>
              <w:pStyle w:val="aff5"/>
              <w:numPr>
                <w:ilvl w:val="2"/>
                <w:numId w:val="8"/>
              </w:numPr>
              <w:spacing w:before="60" w:after="60"/>
              <w:ind w:left="0" w:firstLine="0"/>
              <w:jc w:val="center"/>
            </w:pPr>
          </w:p>
        </w:tc>
        <w:tc>
          <w:tcPr>
            <w:tcW w:w="2126" w:type="dxa"/>
          </w:tcPr>
          <w:p w14:paraId="1C66059A" w14:textId="77777777" w:rsidR="00CD02C8" w:rsidRPr="003064DF" w:rsidRDefault="00CD02C8" w:rsidP="003064DF">
            <w:pPr>
              <w:rPr>
                <w:b/>
                <w:sz w:val="24"/>
                <w:szCs w:val="24"/>
              </w:rPr>
            </w:pPr>
            <w:r w:rsidRPr="003064DF">
              <w:rPr>
                <w:iCs/>
                <w:sz w:val="24"/>
                <w:szCs w:val="24"/>
              </w:rPr>
              <w:t>Квалификация персонала Субподрядчика</w:t>
            </w:r>
          </w:p>
        </w:tc>
        <w:tc>
          <w:tcPr>
            <w:tcW w:w="6662" w:type="dxa"/>
          </w:tcPr>
          <w:p w14:paraId="10F1B439" w14:textId="77777777" w:rsidR="00980B8F" w:rsidRPr="003064DF" w:rsidRDefault="00980B8F" w:rsidP="003064DF">
            <w:pPr>
              <w:widowControl w:val="0"/>
              <w:tabs>
                <w:tab w:val="left" w:pos="426"/>
              </w:tabs>
              <w:spacing w:before="60"/>
              <w:jc w:val="both"/>
              <w:rPr>
                <w:sz w:val="24"/>
                <w:szCs w:val="24"/>
              </w:rPr>
            </w:pPr>
            <w:r w:rsidRPr="003064DF">
              <w:rPr>
                <w:sz w:val="24"/>
                <w:szCs w:val="24"/>
              </w:rPr>
              <w:t xml:space="preserve">Наличие у Субподрядчика собственного или привлеченного (по трудовым либо гражданско-правовым договорам) следующего квалифицированного персонала: </w:t>
            </w:r>
          </w:p>
          <w:p w14:paraId="239BA8EE" w14:textId="77777777" w:rsidR="00980B8F" w:rsidRPr="003064DF" w:rsidRDefault="00980B8F" w:rsidP="003064DF">
            <w:pPr>
              <w:widowControl w:val="0"/>
              <w:tabs>
                <w:tab w:val="left" w:pos="426"/>
              </w:tabs>
              <w:spacing w:before="60"/>
              <w:jc w:val="both"/>
              <w:rPr>
                <w:sz w:val="24"/>
                <w:szCs w:val="24"/>
              </w:rPr>
            </w:pPr>
            <w:r w:rsidRPr="003064DF">
              <w:rPr>
                <w:sz w:val="24"/>
                <w:szCs w:val="24"/>
              </w:rPr>
              <w:t>Расточник (токарь, станочник широкого профиля) не ниже 5 разряда, имеющий опыт механической обработки крупногабаритного оборудования переносным станочным оборудованием по месту монтажа;</w:t>
            </w:r>
          </w:p>
          <w:p w14:paraId="25AC6B1C" w14:textId="77777777" w:rsidR="00980B8F" w:rsidRPr="003064DF" w:rsidRDefault="00980B8F" w:rsidP="003064DF">
            <w:pPr>
              <w:widowControl w:val="0"/>
              <w:tabs>
                <w:tab w:val="left" w:pos="426"/>
              </w:tabs>
              <w:spacing w:before="60"/>
              <w:jc w:val="both"/>
              <w:rPr>
                <w:sz w:val="24"/>
                <w:szCs w:val="24"/>
              </w:rPr>
            </w:pPr>
            <w:r w:rsidRPr="003064DF">
              <w:rPr>
                <w:sz w:val="24"/>
                <w:szCs w:val="24"/>
              </w:rPr>
              <w:t>Сварщик (оператор автоматической наплавки), аттестованный в установленном порядке на соответствующий способ сварки (наплавки) и группу технических устройств;</w:t>
            </w:r>
          </w:p>
          <w:p w14:paraId="6295D0EF" w14:textId="77777777" w:rsidR="00980B8F" w:rsidRPr="003064DF" w:rsidRDefault="00980B8F" w:rsidP="003064DF">
            <w:pPr>
              <w:widowControl w:val="0"/>
              <w:tabs>
                <w:tab w:val="left" w:pos="426"/>
              </w:tabs>
              <w:spacing w:before="60"/>
              <w:jc w:val="both"/>
              <w:rPr>
                <w:sz w:val="24"/>
                <w:szCs w:val="24"/>
              </w:rPr>
            </w:pPr>
            <w:r w:rsidRPr="003064DF">
              <w:rPr>
                <w:sz w:val="24"/>
                <w:szCs w:val="24"/>
              </w:rPr>
              <w:t>Специалист неразрушающего контроля, аттестованный на уровень не ниже II по видам контроля ВИК, ПВК, УЗК;</w:t>
            </w:r>
          </w:p>
          <w:p w14:paraId="287D50C5" w14:textId="77777777" w:rsidR="00980B8F" w:rsidRPr="003064DF" w:rsidRDefault="00980B8F" w:rsidP="003064DF">
            <w:pPr>
              <w:widowControl w:val="0"/>
              <w:tabs>
                <w:tab w:val="left" w:pos="426"/>
              </w:tabs>
              <w:spacing w:before="60"/>
              <w:jc w:val="both"/>
              <w:rPr>
                <w:sz w:val="24"/>
                <w:szCs w:val="24"/>
              </w:rPr>
            </w:pPr>
            <w:r w:rsidRPr="003064DF">
              <w:rPr>
                <w:sz w:val="24"/>
                <w:szCs w:val="24"/>
              </w:rPr>
              <w:t>Специалист (инженер), имеющий опыт выполнения измерений пространственного положения (центровки, определения осей) крупногабаритного оборудования.</w:t>
            </w:r>
          </w:p>
        </w:tc>
      </w:tr>
      <w:tr w:rsidR="00C33E5D" w:rsidRPr="003064DF" w14:paraId="27DEE831" w14:textId="77777777" w:rsidTr="00C33E5D">
        <w:tc>
          <w:tcPr>
            <w:tcW w:w="709" w:type="dxa"/>
            <w:vAlign w:val="center"/>
          </w:tcPr>
          <w:p w14:paraId="4F5FB868" w14:textId="77777777" w:rsidR="00C33E5D" w:rsidRPr="003064DF" w:rsidRDefault="00C33E5D" w:rsidP="00C33E5D">
            <w:pPr>
              <w:pStyle w:val="aff5"/>
              <w:numPr>
                <w:ilvl w:val="1"/>
                <w:numId w:val="8"/>
              </w:numPr>
              <w:spacing w:before="60" w:after="60"/>
              <w:ind w:left="0" w:firstLine="0"/>
              <w:jc w:val="center"/>
            </w:pPr>
          </w:p>
        </w:tc>
        <w:tc>
          <w:tcPr>
            <w:tcW w:w="8788" w:type="dxa"/>
            <w:gridSpan w:val="2"/>
          </w:tcPr>
          <w:p w14:paraId="738A9E11" w14:textId="60CF3968" w:rsidR="00C33E5D" w:rsidRPr="003064DF" w:rsidRDefault="00C33E5D" w:rsidP="003064DF">
            <w:pPr>
              <w:widowControl w:val="0"/>
              <w:tabs>
                <w:tab w:val="left" w:pos="426"/>
              </w:tabs>
              <w:spacing w:before="60"/>
              <w:jc w:val="both"/>
              <w:rPr>
                <w:sz w:val="24"/>
                <w:szCs w:val="24"/>
              </w:rPr>
            </w:pPr>
            <w:r w:rsidRPr="0009144B">
              <w:rPr>
                <w:b/>
                <w:sz w:val="24"/>
                <w:szCs w:val="24"/>
              </w:rPr>
              <w:t>Требования к организации допуска персонала</w:t>
            </w:r>
          </w:p>
        </w:tc>
      </w:tr>
      <w:tr w:rsidR="00C33E5D" w:rsidRPr="003064DF" w14:paraId="4049C0EC" w14:textId="77777777" w:rsidTr="00C33E5D">
        <w:tc>
          <w:tcPr>
            <w:tcW w:w="709" w:type="dxa"/>
            <w:vAlign w:val="center"/>
          </w:tcPr>
          <w:p w14:paraId="73571CE8" w14:textId="77777777" w:rsidR="00C33E5D" w:rsidRPr="003064DF" w:rsidRDefault="00C33E5D" w:rsidP="00C33E5D">
            <w:pPr>
              <w:pStyle w:val="aff5"/>
              <w:numPr>
                <w:ilvl w:val="2"/>
                <w:numId w:val="8"/>
              </w:numPr>
              <w:spacing w:before="60" w:after="60"/>
              <w:ind w:left="0" w:firstLine="0"/>
              <w:jc w:val="center"/>
            </w:pPr>
          </w:p>
        </w:tc>
        <w:tc>
          <w:tcPr>
            <w:tcW w:w="2126" w:type="dxa"/>
          </w:tcPr>
          <w:p w14:paraId="6FFCE0E5" w14:textId="1AB5932E" w:rsidR="00C33E5D" w:rsidRPr="003064DF" w:rsidRDefault="00C33E5D" w:rsidP="00C33E5D">
            <w:pPr>
              <w:rPr>
                <w:iCs/>
                <w:sz w:val="24"/>
                <w:szCs w:val="24"/>
              </w:rPr>
            </w:pPr>
            <w:r w:rsidRPr="0009144B">
              <w:rPr>
                <w:sz w:val="24"/>
                <w:szCs w:val="24"/>
              </w:rPr>
              <w:t xml:space="preserve">Организационно-технические мероприятия по допуску персонала </w:t>
            </w:r>
            <w:r w:rsidR="00873060" w:rsidRPr="00873060">
              <w:rPr>
                <w:sz w:val="24"/>
                <w:szCs w:val="24"/>
              </w:rPr>
              <w:t>Субподрядчика</w:t>
            </w:r>
            <w:r w:rsidRPr="0009144B">
              <w:rPr>
                <w:sz w:val="24"/>
                <w:szCs w:val="24"/>
              </w:rPr>
              <w:t xml:space="preserve"> к оказанию услуг</w:t>
            </w:r>
          </w:p>
        </w:tc>
        <w:tc>
          <w:tcPr>
            <w:tcW w:w="6662" w:type="dxa"/>
            <w:vAlign w:val="center"/>
          </w:tcPr>
          <w:p w14:paraId="19F672D3" w14:textId="0D6F1F63" w:rsidR="00C33E5D" w:rsidRPr="0009144B" w:rsidRDefault="00C33E5D" w:rsidP="00302E24">
            <w:pPr>
              <w:pStyle w:val="aff5"/>
              <w:numPr>
                <w:ilvl w:val="0"/>
                <w:numId w:val="18"/>
              </w:numPr>
              <w:suppressAutoHyphens/>
              <w:ind w:left="40" w:firstLine="426"/>
              <w:jc w:val="both"/>
            </w:pPr>
            <w:r w:rsidRPr="0009144B">
              <w:t xml:space="preserve">Допуск персонала </w:t>
            </w:r>
            <w:r w:rsidR="00873060" w:rsidRPr="00873060">
              <w:t>Субподрядчика</w:t>
            </w:r>
            <w:r w:rsidRPr="0009144B">
              <w:t xml:space="preserve"> для оказания услуг осуществляется в соответствии с временным положением о допуске персонала строительно-монтажных организаций и командированного персонала к выполнению работ на объектах ПАО «РусГидро» (утв. приказом ОАО «РусГидро» №736 от 13.11.2008г), с обязательным оформлением необходимых нарядов-допусков.</w:t>
            </w:r>
          </w:p>
          <w:p w14:paraId="1E9FC379" w14:textId="6B99A20A" w:rsidR="00C33E5D" w:rsidRPr="0009144B" w:rsidRDefault="00C33E5D" w:rsidP="00302E24">
            <w:pPr>
              <w:pStyle w:val="aff5"/>
              <w:numPr>
                <w:ilvl w:val="0"/>
                <w:numId w:val="17"/>
              </w:numPr>
              <w:suppressAutoHyphens/>
              <w:ind w:left="40" w:firstLine="426"/>
              <w:jc w:val="both"/>
            </w:pPr>
            <w:r w:rsidRPr="0009144B">
              <w:t xml:space="preserve">До начала проведения работ в рамках исполнения договора после его заключения, </w:t>
            </w:r>
            <w:r w:rsidR="00873060">
              <w:t>Субподрядчик</w:t>
            </w:r>
            <w:r w:rsidRPr="0009144B">
              <w:t>, письмом на имя Генерального подрядчика, сообщает состав бригады для допуска персонала на объекты Заказчика и оказания услуг.</w:t>
            </w:r>
          </w:p>
          <w:p w14:paraId="721AC2FC" w14:textId="11B077B8" w:rsidR="00C33E5D" w:rsidRPr="0009144B" w:rsidRDefault="00C33E5D" w:rsidP="00302E24">
            <w:pPr>
              <w:pStyle w:val="aff5"/>
              <w:numPr>
                <w:ilvl w:val="0"/>
                <w:numId w:val="17"/>
              </w:numPr>
              <w:suppressAutoHyphens/>
              <w:ind w:left="40" w:firstLine="426"/>
              <w:jc w:val="both"/>
            </w:pPr>
            <w:r w:rsidRPr="0009144B">
              <w:t xml:space="preserve">Необходимые разрешения и документы для выполнения работ должны быть оформлены </w:t>
            </w:r>
            <w:r w:rsidR="00873060">
              <w:t>Субподрядчиком</w:t>
            </w:r>
            <w:r w:rsidRPr="0009144B">
              <w:t xml:space="preserve"> заблаговременно</w:t>
            </w:r>
            <w:r w:rsidRPr="0009144B">
              <w:rPr>
                <w:color w:val="FF0000"/>
              </w:rPr>
              <w:t>.</w:t>
            </w:r>
          </w:p>
          <w:p w14:paraId="07B72913" w14:textId="692D8573" w:rsidR="00C33E5D" w:rsidRPr="0009144B" w:rsidRDefault="00C33E5D" w:rsidP="00302E24">
            <w:pPr>
              <w:pStyle w:val="aff5"/>
              <w:numPr>
                <w:ilvl w:val="0"/>
                <w:numId w:val="17"/>
              </w:numPr>
              <w:suppressAutoHyphens/>
              <w:ind w:left="40" w:firstLine="426"/>
              <w:jc w:val="both"/>
            </w:pPr>
            <w:r w:rsidRPr="0009144B">
              <w:rPr>
                <w:iCs/>
              </w:rPr>
              <w:t xml:space="preserve">Допуск персонала </w:t>
            </w:r>
            <w:r w:rsidR="00873060" w:rsidRPr="00873060">
              <w:t>Субподрядчика</w:t>
            </w:r>
            <w:r w:rsidRPr="0009144B">
              <w:rPr>
                <w:iCs/>
              </w:rPr>
              <w:t xml:space="preserve"> для оказания услуг должен осуществляться с обязательным оформлением необходимых нарядов-допусков.</w:t>
            </w:r>
          </w:p>
          <w:p w14:paraId="18AF6432" w14:textId="77777777" w:rsidR="00C33E5D" w:rsidRPr="0009144B" w:rsidRDefault="00C33E5D" w:rsidP="00302E24">
            <w:pPr>
              <w:pStyle w:val="aff5"/>
              <w:numPr>
                <w:ilvl w:val="0"/>
                <w:numId w:val="17"/>
              </w:numPr>
              <w:suppressAutoHyphens/>
              <w:ind w:left="40" w:firstLine="426"/>
              <w:jc w:val="both"/>
            </w:pPr>
            <w:r w:rsidRPr="0009144B">
              <w:t>Все услуги оказываются с соблюдением нарядно-допускной системы в соответствии с Правилами по охране труда при эксплуатации электроустановок и СТО РусГидро 05.02.126-2020 «Правила организации безопасного обслуживания, гидротехнических сооружений, гидросилового и гидромеханического оборудования гидроэлектростанций».</w:t>
            </w:r>
          </w:p>
          <w:p w14:paraId="1BA37EAD" w14:textId="5840E002" w:rsidR="00C33E5D" w:rsidRPr="0009144B" w:rsidRDefault="00C33E5D" w:rsidP="00302E24">
            <w:pPr>
              <w:pStyle w:val="aff5"/>
              <w:numPr>
                <w:ilvl w:val="0"/>
                <w:numId w:val="17"/>
              </w:numPr>
              <w:suppressAutoHyphens/>
              <w:ind w:left="40" w:firstLine="426"/>
              <w:jc w:val="both"/>
            </w:pPr>
            <w:r w:rsidRPr="0009144B">
              <w:t xml:space="preserve">Допуск персонала </w:t>
            </w:r>
            <w:r w:rsidR="00873060" w:rsidRPr="00873060">
              <w:t>Субподрядчика</w:t>
            </w:r>
            <w:r w:rsidRPr="0009144B">
              <w:t xml:space="preserve"> к оказанию услуг в соответствии с требованиями Правил по охране труда при эксплуатации электроустановок (при работе на территории </w:t>
            </w:r>
            <w:r w:rsidRPr="0009144B">
              <w:lastRenderedPageBreak/>
              <w:t>действующих электроустановок), Правил по охране труда при работе на высоте, СТО РусГидро 05.02.126-2020</w:t>
            </w:r>
          </w:p>
          <w:p w14:paraId="534CB1B1" w14:textId="77777777" w:rsidR="00C33E5D" w:rsidRPr="003064DF" w:rsidRDefault="00C33E5D" w:rsidP="00C33E5D">
            <w:pPr>
              <w:widowControl w:val="0"/>
              <w:tabs>
                <w:tab w:val="left" w:pos="426"/>
              </w:tabs>
              <w:spacing w:before="60"/>
              <w:jc w:val="both"/>
              <w:rPr>
                <w:sz w:val="24"/>
                <w:szCs w:val="24"/>
              </w:rPr>
            </w:pPr>
          </w:p>
        </w:tc>
      </w:tr>
      <w:tr w:rsidR="00C33E5D" w:rsidRPr="003064DF" w14:paraId="4EC3C757" w14:textId="77777777" w:rsidTr="00C33E5D">
        <w:tc>
          <w:tcPr>
            <w:tcW w:w="709" w:type="dxa"/>
            <w:vAlign w:val="center"/>
          </w:tcPr>
          <w:p w14:paraId="3E712419" w14:textId="77777777" w:rsidR="00C33E5D" w:rsidRPr="003064DF" w:rsidRDefault="00C33E5D" w:rsidP="00C33E5D">
            <w:pPr>
              <w:pStyle w:val="aff5"/>
              <w:numPr>
                <w:ilvl w:val="0"/>
                <w:numId w:val="8"/>
              </w:numPr>
              <w:spacing w:before="60" w:after="60"/>
              <w:ind w:left="0" w:firstLine="0"/>
              <w:jc w:val="center"/>
            </w:pPr>
          </w:p>
        </w:tc>
        <w:tc>
          <w:tcPr>
            <w:tcW w:w="8788" w:type="dxa"/>
            <w:gridSpan w:val="2"/>
            <w:vAlign w:val="center"/>
          </w:tcPr>
          <w:p w14:paraId="15829CBD" w14:textId="77777777" w:rsidR="00C33E5D" w:rsidRPr="003064DF" w:rsidRDefault="00C33E5D" w:rsidP="00C33E5D">
            <w:pPr>
              <w:rPr>
                <w:b/>
                <w:bCs/>
                <w:sz w:val="24"/>
                <w:szCs w:val="24"/>
              </w:rPr>
            </w:pPr>
            <w:r w:rsidRPr="003064DF">
              <w:rPr>
                <w:b/>
                <w:bCs/>
                <w:sz w:val="24"/>
                <w:szCs w:val="24"/>
              </w:rPr>
              <w:t>Требования к результатам работ</w:t>
            </w:r>
          </w:p>
        </w:tc>
      </w:tr>
      <w:tr w:rsidR="00C33E5D" w:rsidRPr="003064DF" w14:paraId="5F60B7AA" w14:textId="77777777" w:rsidTr="00C33E5D">
        <w:tc>
          <w:tcPr>
            <w:tcW w:w="709" w:type="dxa"/>
            <w:vAlign w:val="center"/>
          </w:tcPr>
          <w:p w14:paraId="47C335CA" w14:textId="77777777" w:rsidR="00C33E5D" w:rsidRPr="003064DF" w:rsidRDefault="00C33E5D" w:rsidP="00C33E5D">
            <w:pPr>
              <w:pStyle w:val="aff5"/>
              <w:numPr>
                <w:ilvl w:val="1"/>
                <w:numId w:val="8"/>
              </w:numPr>
              <w:spacing w:before="60" w:after="60"/>
              <w:ind w:left="0" w:firstLine="0"/>
              <w:jc w:val="center"/>
            </w:pPr>
          </w:p>
        </w:tc>
        <w:tc>
          <w:tcPr>
            <w:tcW w:w="8788" w:type="dxa"/>
            <w:gridSpan w:val="2"/>
            <w:vAlign w:val="center"/>
          </w:tcPr>
          <w:p w14:paraId="26F3506A" w14:textId="77777777" w:rsidR="00C33E5D" w:rsidRPr="003064DF" w:rsidRDefault="00C33E5D" w:rsidP="00C33E5D">
            <w:pPr>
              <w:rPr>
                <w:b/>
                <w:bCs/>
                <w:sz w:val="24"/>
                <w:szCs w:val="24"/>
              </w:rPr>
            </w:pPr>
            <w:r w:rsidRPr="003064DF">
              <w:rPr>
                <w:b/>
                <w:bCs/>
                <w:sz w:val="24"/>
                <w:szCs w:val="24"/>
              </w:rPr>
              <w:t>Общие требования к результатам работ</w:t>
            </w:r>
          </w:p>
        </w:tc>
      </w:tr>
      <w:tr w:rsidR="00C33E5D" w:rsidRPr="003064DF" w14:paraId="5ACAC084" w14:textId="77777777" w:rsidTr="00C33E5D">
        <w:tc>
          <w:tcPr>
            <w:tcW w:w="709" w:type="dxa"/>
            <w:vAlign w:val="center"/>
          </w:tcPr>
          <w:p w14:paraId="1C72E7B3" w14:textId="77777777" w:rsidR="00C33E5D" w:rsidRPr="003064DF" w:rsidRDefault="00C33E5D" w:rsidP="00C33E5D">
            <w:pPr>
              <w:pStyle w:val="aff5"/>
              <w:numPr>
                <w:ilvl w:val="2"/>
                <w:numId w:val="8"/>
              </w:numPr>
              <w:spacing w:before="60" w:after="60"/>
              <w:ind w:left="0" w:firstLine="0"/>
              <w:jc w:val="center"/>
            </w:pPr>
          </w:p>
        </w:tc>
        <w:tc>
          <w:tcPr>
            <w:tcW w:w="2126" w:type="dxa"/>
          </w:tcPr>
          <w:p w14:paraId="7F2F89ED" w14:textId="77777777" w:rsidR="00C33E5D" w:rsidRPr="003064DF" w:rsidRDefault="00C33E5D" w:rsidP="00C33E5D">
            <w:pPr>
              <w:widowControl w:val="0"/>
              <w:tabs>
                <w:tab w:val="left" w:pos="426"/>
              </w:tabs>
              <w:spacing w:before="60"/>
              <w:rPr>
                <w:sz w:val="24"/>
                <w:szCs w:val="24"/>
              </w:rPr>
            </w:pPr>
            <w:r w:rsidRPr="003064DF">
              <w:rPr>
                <w:iCs/>
                <w:sz w:val="24"/>
                <w:szCs w:val="24"/>
              </w:rPr>
              <w:t>Результат выполнения работ</w:t>
            </w:r>
          </w:p>
        </w:tc>
        <w:tc>
          <w:tcPr>
            <w:tcW w:w="6662" w:type="dxa"/>
          </w:tcPr>
          <w:p w14:paraId="5DCB4960" w14:textId="77777777" w:rsidR="00C33E5D" w:rsidRPr="003064DF" w:rsidRDefault="00C33E5D" w:rsidP="00C33E5D">
            <w:pPr>
              <w:jc w:val="both"/>
              <w:rPr>
                <w:sz w:val="24"/>
                <w:szCs w:val="24"/>
              </w:rPr>
            </w:pPr>
            <w:r w:rsidRPr="003064DF">
              <w:rPr>
                <w:sz w:val="24"/>
                <w:szCs w:val="24"/>
              </w:rPr>
              <w:t>Работа выполняется в таком объёме, который позволяет начать эксплуатацию результатов выполнения работ без закупки Генеральным подрядчиком дополнительных объёмов каких-либо работ и услуг.</w:t>
            </w:r>
          </w:p>
        </w:tc>
      </w:tr>
      <w:tr w:rsidR="00C33E5D" w:rsidRPr="003064DF" w14:paraId="0C89F8EF" w14:textId="77777777" w:rsidTr="00C33E5D">
        <w:tc>
          <w:tcPr>
            <w:tcW w:w="709" w:type="dxa"/>
            <w:vAlign w:val="center"/>
          </w:tcPr>
          <w:p w14:paraId="2F485D39" w14:textId="77777777" w:rsidR="00C33E5D" w:rsidRPr="003064DF" w:rsidRDefault="00C33E5D" w:rsidP="00C33E5D">
            <w:pPr>
              <w:pStyle w:val="aff5"/>
              <w:numPr>
                <w:ilvl w:val="1"/>
                <w:numId w:val="8"/>
              </w:numPr>
              <w:spacing w:before="60" w:after="60"/>
              <w:ind w:left="0" w:firstLine="0"/>
              <w:jc w:val="center"/>
            </w:pPr>
          </w:p>
        </w:tc>
        <w:tc>
          <w:tcPr>
            <w:tcW w:w="8788" w:type="dxa"/>
            <w:gridSpan w:val="2"/>
            <w:vAlign w:val="center"/>
          </w:tcPr>
          <w:p w14:paraId="062D2250" w14:textId="77777777" w:rsidR="00C33E5D" w:rsidRPr="003064DF" w:rsidRDefault="00C33E5D" w:rsidP="00C33E5D">
            <w:pPr>
              <w:rPr>
                <w:bCs/>
                <w:sz w:val="24"/>
                <w:szCs w:val="24"/>
              </w:rPr>
            </w:pPr>
            <w:r w:rsidRPr="003064DF">
              <w:rPr>
                <w:b/>
                <w:bCs/>
                <w:sz w:val="24"/>
                <w:szCs w:val="24"/>
              </w:rPr>
              <w:t>Требования к приемке результатов работ</w:t>
            </w:r>
          </w:p>
        </w:tc>
      </w:tr>
      <w:tr w:rsidR="00C33E5D" w:rsidRPr="003064DF" w14:paraId="57DEBBB9" w14:textId="77777777" w:rsidTr="00C33E5D">
        <w:tc>
          <w:tcPr>
            <w:tcW w:w="709" w:type="dxa"/>
            <w:vAlign w:val="center"/>
          </w:tcPr>
          <w:p w14:paraId="241FA033" w14:textId="77777777" w:rsidR="00C33E5D" w:rsidRPr="003064DF" w:rsidRDefault="00C33E5D" w:rsidP="00C33E5D">
            <w:pPr>
              <w:pStyle w:val="aff5"/>
              <w:numPr>
                <w:ilvl w:val="2"/>
                <w:numId w:val="8"/>
              </w:numPr>
              <w:spacing w:before="60" w:after="60"/>
              <w:ind w:left="0" w:firstLine="0"/>
              <w:jc w:val="center"/>
            </w:pPr>
          </w:p>
        </w:tc>
        <w:tc>
          <w:tcPr>
            <w:tcW w:w="2126" w:type="dxa"/>
          </w:tcPr>
          <w:p w14:paraId="6C5180EB" w14:textId="77777777" w:rsidR="00C33E5D" w:rsidRPr="003064DF" w:rsidRDefault="00C33E5D" w:rsidP="00C33E5D">
            <w:pPr>
              <w:widowControl w:val="0"/>
              <w:tabs>
                <w:tab w:val="left" w:pos="426"/>
              </w:tabs>
              <w:spacing w:before="60"/>
              <w:rPr>
                <w:sz w:val="24"/>
                <w:szCs w:val="24"/>
              </w:rPr>
            </w:pPr>
            <w:r w:rsidRPr="003064DF">
              <w:rPr>
                <w:sz w:val="24"/>
                <w:szCs w:val="24"/>
              </w:rPr>
              <w:t>Приемка работ</w:t>
            </w:r>
          </w:p>
        </w:tc>
        <w:tc>
          <w:tcPr>
            <w:tcW w:w="6662" w:type="dxa"/>
          </w:tcPr>
          <w:p w14:paraId="0DCBA0A6" w14:textId="77777777" w:rsidR="00C33E5D" w:rsidRPr="003064DF" w:rsidRDefault="00C33E5D" w:rsidP="00C33E5D">
            <w:pPr>
              <w:widowControl w:val="0"/>
              <w:tabs>
                <w:tab w:val="left" w:pos="426"/>
              </w:tabs>
              <w:spacing w:before="60"/>
              <w:jc w:val="both"/>
              <w:rPr>
                <w:b/>
                <w:sz w:val="24"/>
                <w:szCs w:val="24"/>
              </w:rPr>
            </w:pPr>
            <w:r w:rsidRPr="003064DF">
              <w:rPr>
                <w:sz w:val="24"/>
                <w:szCs w:val="24"/>
              </w:rPr>
              <w:t xml:space="preserve">Работа считается выполненной после приёмки изделий из ремонта комиссией Генерального подрядчика </w:t>
            </w:r>
            <w:r w:rsidRPr="003064DF">
              <w:rPr>
                <w:bCs/>
                <w:sz w:val="24"/>
                <w:szCs w:val="24"/>
              </w:rPr>
              <w:t>с оформлением отчётной документацией</w:t>
            </w:r>
            <w:r w:rsidRPr="003064DF">
              <w:rPr>
                <w:sz w:val="24"/>
                <w:szCs w:val="24"/>
              </w:rPr>
              <w:t xml:space="preserve"> со стороны Субподрядчика.</w:t>
            </w:r>
          </w:p>
        </w:tc>
      </w:tr>
      <w:tr w:rsidR="00C33E5D" w:rsidRPr="003064DF" w14:paraId="756C33FF" w14:textId="77777777" w:rsidTr="00C33E5D">
        <w:tc>
          <w:tcPr>
            <w:tcW w:w="709" w:type="dxa"/>
            <w:vAlign w:val="center"/>
          </w:tcPr>
          <w:p w14:paraId="16D4839F" w14:textId="77777777" w:rsidR="00C33E5D" w:rsidRPr="003064DF" w:rsidRDefault="00C33E5D" w:rsidP="00C33E5D">
            <w:pPr>
              <w:pStyle w:val="aff5"/>
              <w:numPr>
                <w:ilvl w:val="1"/>
                <w:numId w:val="8"/>
              </w:numPr>
              <w:spacing w:before="60" w:after="60"/>
              <w:ind w:left="0" w:firstLine="0"/>
              <w:jc w:val="center"/>
            </w:pPr>
          </w:p>
        </w:tc>
        <w:tc>
          <w:tcPr>
            <w:tcW w:w="8788" w:type="dxa"/>
            <w:gridSpan w:val="2"/>
            <w:vAlign w:val="center"/>
          </w:tcPr>
          <w:p w14:paraId="71CA3550" w14:textId="77777777" w:rsidR="00C33E5D" w:rsidRPr="003064DF" w:rsidRDefault="00C33E5D" w:rsidP="00C33E5D">
            <w:pPr>
              <w:spacing w:before="60"/>
              <w:rPr>
                <w:b/>
                <w:sz w:val="24"/>
                <w:szCs w:val="24"/>
              </w:rPr>
            </w:pPr>
            <w:r w:rsidRPr="003064DF">
              <w:rPr>
                <w:b/>
                <w:sz w:val="24"/>
                <w:szCs w:val="24"/>
              </w:rPr>
              <w:t xml:space="preserve">Требования к документации, описывающей </w:t>
            </w:r>
            <w:r w:rsidRPr="003064DF">
              <w:rPr>
                <w:b/>
                <w:bCs/>
                <w:sz w:val="24"/>
                <w:szCs w:val="24"/>
              </w:rPr>
              <w:t>результат работ</w:t>
            </w:r>
          </w:p>
        </w:tc>
      </w:tr>
      <w:tr w:rsidR="00C33E5D" w:rsidRPr="003064DF" w14:paraId="3E0C48F5" w14:textId="77777777" w:rsidTr="00C33E5D">
        <w:tc>
          <w:tcPr>
            <w:tcW w:w="709" w:type="dxa"/>
            <w:vAlign w:val="center"/>
          </w:tcPr>
          <w:p w14:paraId="5313BA3E" w14:textId="77777777" w:rsidR="00C33E5D" w:rsidRPr="003064DF" w:rsidRDefault="00C33E5D" w:rsidP="00C33E5D">
            <w:pPr>
              <w:pStyle w:val="aff5"/>
              <w:numPr>
                <w:ilvl w:val="2"/>
                <w:numId w:val="8"/>
              </w:numPr>
              <w:spacing w:before="60" w:after="60"/>
              <w:ind w:left="0" w:firstLine="0"/>
              <w:jc w:val="center"/>
            </w:pPr>
          </w:p>
        </w:tc>
        <w:tc>
          <w:tcPr>
            <w:tcW w:w="2126" w:type="dxa"/>
          </w:tcPr>
          <w:p w14:paraId="36DCB910" w14:textId="77777777" w:rsidR="00C33E5D" w:rsidRPr="003064DF" w:rsidRDefault="00C33E5D" w:rsidP="00C33E5D">
            <w:pPr>
              <w:rPr>
                <w:sz w:val="24"/>
                <w:szCs w:val="24"/>
              </w:rPr>
            </w:pPr>
            <w:r w:rsidRPr="003064DF">
              <w:rPr>
                <w:sz w:val="24"/>
                <w:szCs w:val="24"/>
              </w:rPr>
              <w:t>Требования к предоставлению ремонтной и исполнительной документации:</w:t>
            </w:r>
          </w:p>
        </w:tc>
        <w:tc>
          <w:tcPr>
            <w:tcW w:w="6662" w:type="dxa"/>
            <w:vAlign w:val="center"/>
          </w:tcPr>
          <w:p w14:paraId="4CB45ACD" w14:textId="77777777" w:rsidR="00C33E5D" w:rsidRPr="003064DF" w:rsidRDefault="00C33E5D" w:rsidP="00C33E5D">
            <w:pPr>
              <w:jc w:val="both"/>
              <w:rPr>
                <w:sz w:val="24"/>
                <w:szCs w:val="24"/>
              </w:rPr>
            </w:pPr>
            <w:r w:rsidRPr="003064DF">
              <w:rPr>
                <w:sz w:val="24"/>
                <w:szCs w:val="24"/>
              </w:rPr>
              <w:t>В соответствии с СТО РусГидро 02.01.62-2012 «Гидроэлектростанции. Ремонт и техническое обслуживание оборудования, зданий и сооружений. Организация производственных процессов. Нормы и требования».</w:t>
            </w:r>
          </w:p>
        </w:tc>
      </w:tr>
      <w:tr w:rsidR="00C33E5D" w:rsidRPr="003064DF" w14:paraId="04CB4CC3" w14:textId="77777777" w:rsidTr="00C33E5D">
        <w:tc>
          <w:tcPr>
            <w:tcW w:w="709" w:type="dxa"/>
            <w:vAlign w:val="center"/>
          </w:tcPr>
          <w:p w14:paraId="7857BAB7" w14:textId="77777777" w:rsidR="00C33E5D" w:rsidRPr="003064DF" w:rsidRDefault="00C33E5D" w:rsidP="00C33E5D">
            <w:pPr>
              <w:pStyle w:val="aff5"/>
              <w:numPr>
                <w:ilvl w:val="2"/>
                <w:numId w:val="8"/>
              </w:numPr>
              <w:spacing w:before="60" w:after="60"/>
              <w:ind w:left="0" w:firstLine="0"/>
              <w:jc w:val="center"/>
            </w:pPr>
          </w:p>
        </w:tc>
        <w:tc>
          <w:tcPr>
            <w:tcW w:w="2126" w:type="dxa"/>
          </w:tcPr>
          <w:p w14:paraId="58A2E4E8" w14:textId="77777777" w:rsidR="00C33E5D" w:rsidRPr="003064DF" w:rsidRDefault="00C33E5D" w:rsidP="00C33E5D">
            <w:pPr>
              <w:rPr>
                <w:sz w:val="24"/>
                <w:szCs w:val="24"/>
              </w:rPr>
            </w:pPr>
            <w:r w:rsidRPr="003064DF">
              <w:rPr>
                <w:sz w:val="24"/>
                <w:szCs w:val="24"/>
              </w:rPr>
              <w:t>Результаты выполнения работ</w:t>
            </w:r>
          </w:p>
        </w:tc>
        <w:tc>
          <w:tcPr>
            <w:tcW w:w="6662" w:type="dxa"/>
            <w:vAlign w:val="center"/>
          </w:tcPr>
          <w:p w14:paraId="7C347DCE" w14:textId="77777777" w:rsidR="00C33E5D" w:rsidRPr="003064DF" w:rsidRDefault="00C33E5D" w:rsidP="00C33E5D">
            <w:pPr>
              <w:jc w:val="both"/>
              <w:rPr>
                <w:sz w:val="24"/>
                <w:szCs w:val="24"/>
                <w:lang w:bidi="en-US"/>
              </w:rPr>
            </w:pPr>
            <w:r w:rsidRPr="003064DF">
              <w:rPr>
                <w:sz w:val="24"/>
                <w:szCs w:val="24"/>
              </w:rPr>
              <w:t>По окончанию работ Субподрядчик передаёт Генподрядчику восстановленные наплавкой и обработанные посадочные места нижнего кольца направляющего аппарата, соответствующие параметрам, указанным в Приложении №1 Технических требований.</w:t>
            </w:r>
          </w:p>
        </w:tc>
      </w:tr>
      <w:tr w:rsidR="00C33E5D" w:rsidRPr="003064DF" w14:paraId="72B3C583" w14:textId="77777777" w:rsidTr="00C33E5D">
        <w:tc>
          <w:tcPr>
            <w:tcW w:w="709" w:type="dxa"/>
            <w:vAlign w:val="center"/>
          </w:tcPr>
          <w:p w14:paraId="064C9150" w14:textId="77777777" w:rsidR="00C33E5D" w:rsidRPr="003064DF" w:rsidRDefault="00C33E5D" w:rsidP="00C33E5D">
            <w:pPr>
              <w:pStyle w:val="aff5"/>
              <w:numPr>
                <w:ilvl w:val="2"/>
                <w:numId w:val="8"/>
              </w:numPr>
              <w:spacing w:before="60" w:after="60"/>
              <w:ind w:left="0" w:firstLine="0"/>
              <w:jc w:val="center"/>
            </w:pPr>
          </w:p>
        </w:tc>
        <w:tc>
          <w:tcPr>
            <w:tcW w:w="2126" w:type="dxa"/>
          </w:tcPr>
          <w:p w14:paraId="426F4D94" w14:textId="77777777" w:rsidR="00C33E5D" w:rsidRPr="003064DF" w:rsidRDefault="00C33E5D" w:rsidP="00C33E5D">
            <w:pPr>
              <w:rPr>
                <w:sz w:val="24"/>
                <w:szCs w:val="24"/>
              </w:rPr>
            </w:pPr>
            <w:r w:rsidRPr="003064DF">
              <w:rPr>
                <w:sz w:val="24"/>
                <w:szCs w:val="24"/>
              </w:rPr>
              <w:t>Состав документации, передаваемой Заказчику и результат работ</w:t>
            </w:r>
          </w:p>
        </w:tc>
        <w:tc>
          <w:tcPr>
            <w:tcW w:w="6662" w:type="dxa"/>
            <w:vAlign w:val="center"/>
          </w:tcPr>
          <w:p w14:paraId="4300045A" w14:textId="77777777" w:rsidR="00C33E5D" w:rsidRPr="003064DF" w:rsidRDefault="00C33E5D" w:rsidP="00C33E5D">
            <w:pPr>
              <w:jc w:val="both"/>
              <w:rPr>
                <w:sz w:val="24"/>
                <w:szCs w:val="24"/>
              </w:rPr>
            </w:pPr>
            <w:r w:rsidRPr="003064DF">
              <w:rPr>
                <w:sz w:val="24"/>
                <w:szCs w:val="24"/>
              </w:rPr>
              <w:t>Представить Генеральному подрядчику с актами выполненных работ и ведомостями выполненных работ исполнительную документацию (акты, формуляры (протоколы) контрольных замеров фактических размеров, отклонений формы и расположения и шероховатости посадочных мест до обработки, после предварительной проточки и после окончательной проточки; акт (протокол) определения базы и геометрического центра со схемой принятой базы; согласованные технологические карты наплавки и механической обработки; сертификаты (паспорта) на сварочные материалы; копии удостоверений сварщиков и специалистов неразрушающего контроля; заключения (протоколы) по результатам ВИК, ПВК и УЗК). Отчётные документы представить на бумажном носителе в 2 экземплярах, на электронном носителе в 1 экземпляре в форматах *.dос, *.хls, *.pdf.</w:t>
            </w:r>
          </w:p>
        </w:tc>
      </w:tr>
      <w:tr w:rsidR="00C33E5D" w:rsidRPr="003064DF" w14:paraId="07E01AA4" w14:textId="77777777" w:rsidTr="00C33E5D">
        <w:tc>
          <w:tcPr>
            <w:tcW w:w="709" w:type="dxa"/>
            <w:vAlign w:val="center"/>
          </w:tcPr>
          <w:p w14:paraId="75AD241A" w14:textId="77777777" w:rsidR="00C33E5D" w:rsidRPr="003064DF" w:rsidRDefault="00C33E5D" w:rsidP="00C33E5D">
            <w:pPr>
              <w:pStyle w:val="aff5"/>
              <w:numPr>
                <w:ilvl w:val="0"/>
                <w:numId w:val="8"/>
              </w:numPr>
              <w:spacing w:before="60" w:after="60"/>
              <w:ind w:left="0" w:firstLine="0"/>
              <w:jc w:val="center"/>
            </w:pPr>
          </w:p>
        </w:tc>
        <w:tc>
          <w:tcPr>
            <w:tcW w:w="8788" w:type="dxa"/>
            <w:gridSpan w:val="2"/>
            <w:vAlign w:val="center"/>
          </w:tcPr>
          <w:p w14:paraId="0E4F00D8" w14:textId="77777777" w:rsidR="00C33E5D" w:rsidRPr="003064DF" w:rsidRDefault="00C33E5D" w:rsidP="00C33E5D">
            <w:pPr>
              <w:spacing w:before="40"/>
              <w:rPr>
                <w:b/>
                <w:sz w:val="24"/>
                <w:szCs w:val="24"/>
              </w:rPr>
            </w:pPr>
            <w:r w:rsidRPr="003064DF">
              <w:rPr>
                <w:b/>
                <w:sz w:val="24"/>
                <w:szCs w:val="24"/>
              </w:rPr>
              <w:t>Требования к соблюдению положений нормативной и иной обязательной для Подрядчика документации, определяемой видами работ (помимо указанных в других разделах ТТ)</w:t>
            </w:r>
          </w:p>
        </w:tc>
      </w:tr>
      <w:tr w:rsidR="00C33E5D" w:rsidRPr="003064DF" w14:paraId="1939EC70" w14:textId="77777777" w:rsidTr="00C33E5D">
        <w:trPr>
          <w:trHeight w:val="337"/>
        </w:trPr>
        <w:tc>
          <w:tcPr>
            <w:tcW w:w="709" w:type="dxa"/>
            <w:vAlign w:val="center"/>
          </w:tcPr>
          <w:p w14:paraId="3B6AB396" w14:textId="77777777" w:rsidR="00C33E5D" w:rsidRPr="003064DF" w:rsidRDefault="00C33E5D" w:rsidP="00C33E5D">
            <w:pPr>
              <w:pStyle w:val="aff5"/>
              <w:numPr>
                <w:ilvl w:val="1"/>
                <w:numId w:val="8"/>
              </w:numPr>
              <w:spacing w:before="60" w:after="60"/>
              <w:ind w:left="0" w:firstLine="0"/>
              <w:jc w:val="center"/>
            </w:pPr>
          </w:p>
        </w:tc>
        <w:tc>
          <w:tcPr>
            <w:tcW w:w="2126" w:type="dxa"/>
          </w:tcPr>
          <w:p w14:paraId="07784934" w14:textId="77777777" w:rsidR="00C33E5D" w:rsidRPr="003064DF" w:rsidRDefault="00C33E5D" w:rsidP="00C33E5D">
            <w:pPr>
              <w:rPr>
                <w:b/>
                <w:sz w:val="24"/>
                <w:szCs w:val="24"/>
              </w:rPr>
            </w:pPr>
            <w:r w:rsidRPr="003064DF">
              <w:rPr>
                <w:sz w:val="24"/>
                <w:szCs w:val="24"/>
              </w:rPr>
              <w:t>Соблюдение при выполнении работ норм и правил нормативно-технических документов:</w:t>
            </w:r>
          </w:p>
        </w:tc>
        <w:tc>
          <w:tcPr>
            <w:tcW w:w="6662" w:type="dxa"/>
          </w:tcPr>
          <w:p w14:paraId="2C9CFCD9" w14:textId="77777777" w:rsidR="00C33E5D" w:rsidRPr="003064DF" w:rsidRDefault="00C33E5D" w:rsidP="00C33E5D">
            <w:pPr>
              <w:pStyle w:val="af1"/>
              <w:widowControl w:val="0"/>
              <w:tabs>
                <w:tab w:val="left" w:pos="289"/>
              </w:tabs>
              <w:spacing w:after="0"/>
              <w:jc w:val="both"/>
              <w:rPr>
                <w:sz w:val="24"/>
                <w:szCs w:val="24"/>
              </w:rPr>
            </w:pPr>
            <w:r w:rsidRPr="003064DF">
              <w:rPr>
                <w:sz w:val="24"/>
                <w:szCs w:val="24"/>
              </w:rPr>
              <w:t>Перечень нормативных документов:</w:t>
            </w:r>
          </w:p>
          <w:p w14:paraId="1D9CEA13" w14:textId="77777777" w:rsidR="00C33E5D" w:rsidRPr="003064DF" w:rsidRDefault="00C33E5D" w:rsidP="00C33E5D">
            <w:pPr>
              <w:pStyle w:val="af1"/>
              <w:widowControl w:val="0"/>
              <w:tabs>
                <w:tab w:val="left" w:pos="289"/>
              </w:tabs>
              <w:spacing w:after="0"/>
              <w:jc w:val="both"/>
              <w:rPr>
                <w:sz w:val="24"/>
                <w:szCs w:val="24"/>
              </w:rPr>
            </w:pPr>
            <w:r w:rsidRPr="003064DF">
              <w:rPr>
                <w:sz w:val="24"/>
                <w:szCs w:val="24"/>
              </w:rPr>
              <w:t>Федеральный закон от 26.06.2008 № 102-ФЗ «Об обеспечении единства измерений»;</w:t>
            </w:r>
          </w:p>
          <w:p w14:paraId="27CC9B31" w14:textId="77777777" w:rsidR="00C33E5D" w:rsidRPr="003064DF" w:rsidRDefault="00C33E5D" w:rsidP="00C33E5D">
            <w:pPr>
              <w:pStyle w:val="af1"/>
              <w:widowControl w:val="0"/>
              <w:tabs>
                <w:tab w:val="left" w:pos="289"/>
              </w:tabs>
              <w:spacing w:after="0"/>
              <w:jc w:val="both"/>
              <w:rPr>
                <w:sz w:val="24"/>
                <w:szCs w:val="24"/>
              </w:rPr>
            </w:pPr>
            <w:r w:rsidRPr="003064DF">
              <w:rPr>
                <w:sz w:val="24"/>
                <w:szCs w:val="24"/>
              </w:rPr>
              <w:t>Порядок проведения поверки средств измерений, требований к знаку поверки и содержанию свидетельства о поверке, утвержденный приказом Минпромторга России от 31.07.2020 № 2510;</w:t>
            </w:r>
          </w:p>
          <w:p w14:paraId="6F6A7ACB" w14:textId="77777777" w:rsidR="00C33E5D" w:rsidRPr="003064DF" w:rsidRDefault="00C33E5D" w:rsidP="00C33E5D">
            <w:pPr>
              <w:pStyle w:val="af1"/>
              <w:widowControl w:val="0"/>
              <w:tabs>
                <w:tab w:val="left" w:pos="289"/>
              </w:tabs>
              <w:spacing w:after="0"/>
              <w:jc w:val="both"/>
              <w:rPr>
                <w:sz w:val="24"/>
                <w:szCs w:val="24"/>
              </w:rPr>
            </w:pPr>
            <w:r w:rsidRPr="003064DF">
              <w:rPr>
                <w:sz w:val="24"/>
                <w:szCs w:val="24"/>
              </w:rPr>
              <w:lastRenderedPageBreak/>
              <w:t>ГОСТ 2.102-2013 ЕСКД. Виды и комплектность конструкторских документов;</w:t>
            </w:r>
          </w:p>
          <w:p w14:paraId="62F5AF56" w14:textId="77777777" w:rsidR="00C33E5D" w:rsidRPr="003064DF" w:rsidRDefault="00C33E5D" w:rsidP="00C33E5D">
            <w:pPr>
              <w:pStyle w:val="af1"/>
              <w:widowControl w:val="0"/>
              <w:tabs>
                <w:tab w:val="left" w:pos="289"/>
              </w:tabs>
              <w:spacing w:after="0"/>
              <w:jc w:val="both"/>
              <w:rPr>
                <w:sz w:val="24"/>
                <w:szCs w:val="24"/>
              </w:rPr>
            </w:pPr>
            <w:r w:rsidRPr="003064DF">
              <w:rPr>
                <w:sz w:val="24"/>
                <w:szCs w:val="24"/>
              </w:rPr>
              <w:t>ГОСТ 2.602-2013 ЕСКД. Ремонтные документы;</w:t>
            </w:r>
          </w:p>
          <w:p w14:paraId="06545E2C" w14:textId="77777777" w:rsidR="00C33E5D" w:rsidRPr="003064DF" w:rsidRDefault="00C33E5D" w:rsidP="00C33E5D">
            <w:pPr>
              <w:pStyle w:val="af1"/>
              <w:widowControl w:val="0"/>
              <w:tabs>
                <w:tab w:val="left" w:pos="289"/>
              </w:tabs>
              <w:spacing w:after="0"/>
              <w:jc w:val="both"/>
              <w:rPr>
                <w:sz w:val="24"/>
                <w:szCs w:val="24"/>
              </w:rPr>
            </w:pPr>
            <w:r w:rsidRPr="003064DF">
              <w:rPr>
                <w:sz w:val="24"/>
                <w:szCs w:val="24"/>
              </w:rPr>
              <w:t>ГОСТ 2.308-2011 ЕСКД. Указание на чертежах допусков формы и расположения поверхностей;</w:t>
            </w:r>
          </w:p>
          <w:p w14:paraId="6DAD6EFC" w14:textId="77777777" w:rsidR="00C33E5D" w:rsidRPr="003064DF" w:rsidRDefault="00C33E5D" w:rsidP="00C33E5D">
            <w:pPr>
              <w:pStyle w:val="af1"/>
              <w:widowControl w:val="0"/>
              <w:tabs>
                <w:tab w:val="left" w:pos="289"/>
              </w:tabs>
              <w:spacing w:after="0"/>
              <w:jc w:val="both"/>
              <w:rPr>
                <w:sz w:val="24"/>
                <w:szCs w:val="24"/>
              </w:rPr>
            </w:pPr>
            <w:r w:rsidRPr="003064DF">
              <w:rPr>
                <w:sz w:val="24"/>
                <w:szCs w:val="24"/>
              </w:rPr>
              <w:t>ГОСТ 2.309-73 ЕСКД. Обозначения шероховатости поверхностей;</w:t>
            </w:r>
          </w:p>
          <w:p w14:paraId="3187B1CF" w14:textId="77777777" w:rsidR="00C33E5D" w:rsidRPr="003064DF" w:rsidRDefault="00C33E5D" w:rsidP="00C33E5D">
            <w:pPr>
              <w:pStyle w:val="af1"/>
              <w:widowControl w:val="0"/>
              <w:tabs>
                <w:tab w:val="left" w:pos="289"/>
              </w:tabs>
              <w:spacing w:after="0"/>
              <w:jc w:val="both"/>
              <w:rPr>
                <w:sz w:val="24"/>
                <w:szCs w:val="24"/>
              </w:rPr>
            </w:pPr>
            <w:r w:rsidRPr="003064DF">
              <w:rPr>
                <w:sz w:val="24"/>
                <w:szCs w:val="24"/>
              </w:rPr>
              <w:t>ГОСТ 2789-73 Шероховатость поверхности. Параметры и характеристики;</w:t>
            </w:r>
          </w:p>
          <w:p w14:paraId="3DBD1A35" w14:textId="77777777" w:rsidR="00C33E5D" w:rsidRPr="003064DF" w:rsidRDefault="00C33E5D" w:rsidP="00C33E5D">
            <w:pPr>
              <w:pStyle w:val="af1"/>
              <w:widowControl w:val="0"/>
              <w:tabs>
                <w:tab w:val="left" w:pos="289"/>
              </w:tabs>
              <w:spacing w:after="0"/>
              <w:jc w:val="both"/>
              <w:rPr>
                <w:sz w:val="24"/>
                <w:szCs w:val="24"/>
              </w:rPr>
            </w:pPr>
            <w:r w:rsidRPr="003064DF">
              <w:rPr>
                <w:sz w:val="24"/>
                <w:szCs w:val="24"/>
              </w:rPr>
              <w:t>ГОСТ 25346-2013 (ISO 286-1:2010) Основные нормы взаимозаменяемости. Характеристики изделий геометрические. Система допусков на линейные размеры. Основные положения, допуски, отклонения и посадки;</w:t>
            </w:r>
          </w:p>
          <w:p w14:paraId="1AA32C16" w14:textId="77777777" w:rsidR="00C33E5D" w:rsidRPr="003064DF" w:rsidRDefault="00C33E5D" w:rsidP="00C33E5D">
            <w:pPr>
              <w:pStyle w:val="af1"/>
              <w:widowControl w:val="0"/>
              <w:tabs>
                <w:tab w:val="left" w:pos="289"/>
              </w:tabs>
              <w:spacing w:after="0"/>
              <w:jc w:val="both"/>
              <w:rPr>
                <w:sz w:val="24"/>
                <w:szCs w:val="24"/>
              </w:rPr>
            </w:pPr>
            <w:r w:rsidRPr="003064DF">
              <w:rPr>
                <w:sz w:val="24"/>
                <w:szCs w:val="24"/>
              </w:rPr>
              <w:t>ГОСТ 25347-2013 (ISO 286-2:2010) Основные нормы взаимозаменяемости. Поля допусков и рекомендуемые посадки;</w:t>
            </w:r>
          </w:p>
          <w:p w14:paraId="00DF10C0" w14:textId="77777777" w:rsidR="00C33E5D" w:rsidRPr="003064DF" w:rsidRDefault="00C33E5D" w:rsidP="00C33E5D">
            <w:pPr>
              <w:pStyle w:val="af1"/>
              <w:widowControl w:val="0"/>
              <w:tabs>
                <w:tab w:val="left" w:pos="289"/>
              </w:tabs>
              <w:spacing w:after="0"/>
              <w:jc w:val="both"/>
              <w:rPr>
                <w:sz w:val="24"/>
                <w:szCs w:val="24"/>
              </w:rPr>
            </w:pPr>
            <w:r w:rsidRPr="003064DF">
              <w:rPr>
                <w:sz w:val="24"/>
                <w:szCs w:val="24"/>
              </w:rPr>
              <w:t>ГОСТ 24642-81 Основные нормы взаимозаменяемости. Допуски формы и расположения поверхностей. Основные термины и определения;</w:t>
            </w:r>
          </w:p>
          <w:p w14:paraId="0892578A" w14:textId="77777777" w:rsidR="00C33E5D" w:rsidRPr="003064DF" w:rsidRDefault="00C33E5D" w:rsidP="00C33E5D">
            <w:pPr>
              <w:pStyle w:val="af1"/>
              <w:widowControl w:val="0"/>
              <w:tabs>
                <w:tab w:val="left" w:pos="289"/>
              </w:tabs>
              <w:spacing w:after="0"/>
              <w:jc w:val="both"/>
              <w:rPr>
                <w:sz w:val="24"/>
                <w:szCs w:val="24"/>
              </w:rPr>
            </w:pPr>
            <w:r w:rsidRPr="003064DF">
              <w:rPr>
                <w:sz w:val="24"/>
                <w:szCs w:val="24"/>
              </w:rPr>
              <w:t>ГОСТ 24643-81 Основные нормы взаимозаменяемости. Допуски формы и расположения поверхностей. Числовые значения;</w:t>
            </w:r>
          </w:p>
          <w:p w14:paraId="71350F0A" w14:textId="77777777" w:rsidR="00C33E5D" w:rsidRPr="003064DF" w:rsidRDefault="00C33E5D" w:rsidP="00C33E5D">
            <w:pPr>
              <w:pStyle w:val="af1"/>
              <w:widowControl w:val="0"/>
              <w:tabs>
                <w:tab w:val="left" w:pos="289"/>
              </w:tabs>
              <w:spacing w:after="0"/>
              <w:jc w:val="both"/>
              <w:rPr>
                <w:sz w:val="24"/>
                <w:szCs w:val="24"/>
              </w:rPr>
            </w:pPr>
            <w:r w:rsidRPr="003064DF">
              <w:rPr>
                <w:sz w:val="24"/>
                <w:szCs w:val="24"/>
              </w:rPr>
              <w:t>ГОСТ 8.050–73 ГСИ. Нормальные условия выполнения линейных и угловых измерений;</w:t>
            </w:r>
          </w:p>
          <w:p w14:paraId="1B8EEA09" w14:textId="77777777" w:rsidR="00C33E5D" w:rsidRPr="003064DF" w:rsidRDefault="00C33E5D" w:rsidP="00C33E5D">
            <w:pPr>
              <w:pStyle w:val="af1"/>
              <w:widowControl w:val="0"/>
              <w:tabs>
                <w:tab w:val="left" w:pos="289"/>
              </w:tabs>
              <w:spacing w:after="0"/>
              <w:jc w:val="both"/>
              <w:rPr>
                <w:sz w:val="24"/>
                <w:szCs w:val="24"/>
              </w:rPr>
            </w:pPr>
            <w:r w:rsidRPr="003064DF">
              <w:rPr>
                <w:sz w:val="24"/>
                <w:szCs w:val="24"/>
              </w:rPr>
              <w:t>ГОСТ 8.051–81 ГСИ. Погрешности, допускаемые при измерении линейных размеров до 500 мм;</w:t>
            </w:r>
          </w:p>
          <w:p w14:paraId="54B50CA5" w14:textId="77777777" w:rsidR="00C33E5D" w:rsidRPr="003064DF" w:rsidRDefault="00C33E5D" w:rsidP="00C33E5D">
            <w:pPr>
              <w:pStyle w:val="af1"/>
              <w:widowControl w:val="0"/>
              <w:tabs>
                <w:tab w:val="left" w:pos="289"/>
              </w:tabs>
              <w:spacing w:after="0"/>
              <w:jc w:val="both"/>
              <w:rPr>
                <w:sz w:val="24"/>
                <w:szCs w:val="24"/>
              </w:rPr>
            </w:pPr>
            <w:r w:rsidRPr="003064DF">
              <w:rPr>
                <w:sz w:val="24"/>
                <w:szCs w:val="24"/>
              </w:rPr>
              <w:t>ГОСТ 14034-74 Отверстия центровые. Размеры (при необходимости центрования);</w:t>
            </w:r>
          </w:p>
          <w:p w14:paraId="40B30AAE" w14:textId="77777777" w:rsidR="00C33E5D" w:rsidRPr="003064DF" w:rsidRDefault="00C33E5D" w:rsidP="00C33E5D">
            <w:pPr>
              <w:pStyle w:val="af1"/>
              <w:widowControl w:val="0"/>
              <w:tabs>
                <w:tab w:val="left" w:pos="289"/>
              </w:tabs>
              <w:spacing w:after="0"/>
              <w:jc w:val="both"/>
              <w:rPr>
                <w:sz w:val="24"/>
                <w:szCs w:val="24"/>
              </w:rPr>
            </w:pPr>
            <w:r w:rsidRPr="003064DF">
              <w:rPr>
                <w:sz w:val="24"/>
                <w:szCs w:val="24"/>
              </w:rPr>
              <w:t>ГОСТ 10356-63 Отклонения формы и расположения поверхностей (методы и средства контроля);</w:t>
            </w:r>
          </w:p>
          <w:p w14:paraId="2FAD8EE7" w14:textId="77777777" w:rsidR="00C33E5D" w:rsidRPr="003064DF" w:rsidRDefault="00C33E5D" w:rsidP="00C33E5D">
            <w:pPr>
              <w:pStyle w:val="af1"/>
              <w:widowControl w:val="0"/>
              <w:tabs>
                <w:tab w:val="left" w:pos="289"/>
              </w:tabs>
              <w:spacing w:after="0"/>
              <w:jc w:val="both"/>
              <w:rPr>
                <w:sz w:val="24"/>
                <w:szCs w:val="24"/>
              </w:rPr>
            </w:pPr>
            <w:r w:rsidRPr="003064DF">
              <w:rPr>
                <w:sz w:val="24"/>
                <w:szCs w:val="24"/>
              </w:rPr>
              <w:t>ГОСТ 15467-79 Управление качеством продукции. Основные понятия. Термины и определения;</w:t>
            </w:r>
          </w:p>
          <w:p w14:paraId="304FF7A8" w14:textId="77777777" w:rsidR="00C33E5D" w:rsidRPr="003064DF" w:rsidRDefault="00C33E5D" w:rsidP="00C33E5D">
            <w:pPr>
              <w:pStyle w:val="af1"/>
              <w:widowControl w:val="0"/>
              <w:tabs>
                <w:tab w:val="left" w:pos="289"/>
              </w:tabs>
              <w:spacing w:after="0"/>
              <w:jc w:val="both"/>
              <w:rPr>
                <w:sz w:val="24"/>
                <w:szCs w:val="24"/>
              </w:rPr>
            </w:pPr>
            <w:r w:rsidRPr="003064DF">
              <w:rPr>
                <w:sz w:val="24"/>
                <w:szCs w:val="24"/>
              </w:rPr>
              <w:t>ГОСТ 2246-70 Проволока стальная сварочная. Технические условия;</w:t>
            </w:r>
          </w:p>
          <w:p w14:paraId="06DCA34E" w14:textId="77777777" w:rsidR="00C33E5D" w:rsidRPr="003064DF" w:rsidRDefault="00C33E5D" w:rsidP="00C33E5D">
            <w:pPr>
              <w:pStyle w:val="af1"/>
              <w:widowControl w:val="0"/>
              <w:tabs>
                <w:tab w:val="left" w:pos="289"/>
              </w:tabs>
              <w:spacing w:after="0"/>
              <w:jc w:val="both"/>
              <w:rPr>
                <w:sz w:val="24"/>
                <w:szCs w:val="24"/>
              </w:rPr>
            </w:pPr>
            <w:r w:rsidRPr="003064DF">
              <w:rPr>
                <w:sz w:val="24"/>
                <w:szCs w:val="24"/>
              </w:rPr>
              <w:t>ГОСТ 2601-84 Сварка металлов. Термины и определения основных понятий;</w:t>
            </w:r>
          </w:p>
          <w:p w14:paraId="59718E73" w14:textId="77777777" w:rsidR="00C33E5D" w:rsidRPr="003064DF" w:rsidRDefault="00C33E5D" w:rsidP="00C33E5D">
            <w:pPr>
              <w:pStyle w:val="af1"/>
              <w:widowControl w:val="0"/>
              <w:tabs>
                <w:tab w:val="left" w:pos="289"/>
              </w:tabs>
              <w:spacing w:after="0"/>
              <w:jc w:val="both"/>
              <w:rPr>
                <w:sz w:val="24"/>
                <w:szCs w:val="24"/>
              </w:rPr>
            </w:pPr>
            <w:r w:rsidRPr="003064DF">
              <w:rPr>
                <w:sz w:val="24"/>
                <w:szCs w:val="24"/>
              </w:rPr>
              <w:t>РД 03-615-03 Порядок применения сварочных технологий при изготовлении, монтаже, ремонте и реконструкции технических устройств для опасных производственных объектов;</w:t>
            </w:r>
          </w:p>
          <w:p w14:paraId="7472A492" w14:textId="77777777" w:rsidR="00C33E5D" w:rsidRPr="003064DF" w:rsidRDefault="00C33E5D" w:rsidP="00C33E5D">
            <w:pPr>
              <w:pStyle w:val="af1"/>
              <w:widowControl w:val="0"/>
              <w:tabs>
                <w:tab w:val="left" w:pos="289"/>
              </w:tabs>
              <w:spacing w:after="0"/>
              <w:jc w:val="both"/>
              <w:rPr>
                <w:sz w:val="24"/>
                <w:szCs w:val="24"/>
              </w:rPr>
            </w:pPr>
            <w:r w:rsidRPr="003064DF">
              <w:rPr>
                <w:sz w:val="24"/>
                <w:szCs w:val="24"/>
              </w:rPr>
              <w:t>ПБ 03-273-99 Правила аттестации сварщиков и специалистов сварочного производства;</w:t>
            </w:r>
          </w:p>
          <w:p w14:paraId="6D206A39" w14:textId="77777777" w:rsidR="00C33E5D" w:rsidRPr="003064DF" w:rsidRDefault="00C33E5D" w:rsidP="00C33E5D">
            <w:pPr>
              <w:pStyle w:val="af1"/>
              <w:widowControl w:val="0"/>
              <w:tabs>
                <w:tab w:val="left" w:pos="289"/>
              </w:tabs>
              <w:spacing w:after="0"/>
              <w:jc w:val="both"/>
              <w:rPr>
                <w:sz w:val="24"/>
                <w:szCs w:val="24"/>
              </w:rPr>
            </w:pPr>
            <w:r w:rsidRPr="003064DF">
              <w:rPr>
                <w:sz w:val="24"/>
                <w:szCs w:val="24"/>
              </w:rPr>
              <w:t>РД 03-606-03 Инструкция по визуальному и измерительному контролю;</w:t>
            </w:r>
          </w:p>
          <w:p w14:paraId="0F981036" w14:textId="77777777" w:rsidR="00C33E5D" w:rsidRPr="003064DF" w:rsidRDefault="00C33E5D" w:rsidP="00C33E5D">
            <w:pPr>
              <w:pStyle w:val="af1"/>
              <w:widowControl w:val="0"/>
              <w:tabs>
                <w:tab w:val="left" w:pos="289"/>
              </w:tabs>
              <w:spacing w:after="0"/>
              <w:jc w:val="both"/>
              <w:rPr>
                <w:sz w:val="24"/>
                <w:szCs w:val="24"/>
              </w:rPr>
            </w:pPr>
            <w:r w:rsidRPr="003064DF">
              <w:rPr>
                <w:sz w:val="24"/>
                <w:szCs w:val="24"/>
              </w:rPr>
              <w:t>ГОСТ 18442-80 Контроль неразрушающий. Капиллярные методы. Общие требования;</w:t>
            </w:r>
          </w:p>
          <w:p w14:paraId="57B292B3" w14:textId="77777777" w:rsidR="00C33E5D" w:rsidRPr="003064DF" w:rsidRDefault="00C33E5D" w:rsidP="00C33E5D">
            <w:pPr>
              <w:pStyle w:val="af1"/>
              <w:widowControl w:val="0"/>
              <w:tabs>
                <w:tab w:val="left" w:pos="289"/>
              </w:tabs>
              <w:spacing w:after="0"/>
              <w:jc w:val="both"/>
              <w:rPr>
                <w:sz w:val="24"/>
                <w:szCs w:val="24"/>
              </w:rPr>
            </w:pPr>
            <w:r w:rsidRPr="003064DF">
              <w:rPr>
                <w:sz w:val="24"/>
                <w:szCs w:val="24"/>
              </w:rPr>
              <w:t>ГОСТ Р 55724-2013 Контроль неразрушающий. Соединения сварные. Методы ультразвуковые;</w:t>
            </w:r>
          </w:p>
          <w:p w14:paraId="78B2C7DF" w14:textId="77777777" w:rsidR="00C33E5D" w:rsidRPr="003064DF" w:rsidRDefault="00C33E5D" w:rsidP="00C33E5D">
            <w:pPr>
              <w:pStyle w:val="af1"/>
              <w:widowControl w:val="0"/>
              <w:tabs>
                <w:tab w:val="left" w:pos="289"/>
              </w:tabs>
              <w:spacing w:after="0"/>
              <w:jc w:val="both"/>
              <w:rPr>
                <w:sz w:val="24"/>
                <w:szCs w:val="24"/>
              </w:rPr>
            </w:pPr>
            <w:r w:rsidRPr="003064DF">
              <w:rPr>
                <w:sz w:val="24"/>
                <w:szCs w:val="24"/>
              </w:rPr>
              <w:t>ГОСТ 12.3.003-86 ССБТ. Работы электросварочные. Требования безопасности;</w:t>
            </w:r>
          </w:p>
          <w:p w14:paraId="7DAAB6F6" w14:textId="77777777" w:rsidR="00C33E5D" w:rsidRPr="003064DF" w:rsidRDefault="00C33E5D" w:rsidP="00C33E5D">
            <w:pPr>
              <w:pStyle w:val="af1"/>
              <w:widowControl w:val="0"/>
              <w:tabs>
                <w:tab w:val="left" w:pos="289"/>
              </w:tabs>
              <w:spacing w:after="0"/>
              <w:jc w:val="both"/>
              <w:rPr>
                <w:sz w:val="24"/>
                <w:szCs w:val="24"/>
              </w:rPr>
            </w:pPr>
            <w:r w:rsidRPr="003064DF">
              <w:rPr>
                <w:sz w:val="24"/>
                <w:szCs w:val="24"/>
              </w:rPr>
              <w:t>ГОСТ 12.3.025-80 ССБТ. Обработка металлов резанием. Требования безопасности.</w:t>
            </w:r>
          </w:p>
        </w:tc>
      </w:tr>
      <w:tr w:rsidR="00C33E5D" w:rsidRPr="003064DF" w14:paraId="263E5663" w14:textId="77777777" w:rsidTr="00C33E5D">
        <w:tc>
          <w:tcPr>
            <w:tcW w:w="709" w:type="dxa"/>
            <w:vAlign w:val="center"/>
          </w:tcPr>
          <w:p w14:paraId="5E303BE8" w14:textId="77777777" w:rsidR="00C33E5D" w:rsidRPr="003064DF" w:rsidRDefault="00C33E5D" w:rsidP="00C33E5D">
            <w:pPr>
              <w:pStyle w:val="aff5"/>
              <w:numPr>
                <w:ilvl w:val="0"/>
                <w:numId w:val="8"/>
              </w:numPr>
              <w:spacing w:before="60" w:after="60"/>
              <w:ind w:left="0" w:firstLine="0"/>
              <w:jc w:val="center"/>
            </w:pPr>
          </w:p>
        </w:tc>
        <w:tc>
          <w:tcPr>
            <w:tcW w:w="8788" w:type="dxa"/>
            <w:gridSpan w:val="2"/>
            <w:vAlign w:val="center"/>
          </w:tcPr>
          <w:p w14:paraId="7B772E76" w14:textId="77777777" w:rsidR="00C33E5D" w:rsidRPr="003064DF" w:rsidRDefault="00C33E5D" w:rsidP="00C33E5D">
            <w:pPr>
              <w:keepNext/>
              <w:spacing w:before="60" w:after="60"/>
              <w:rPr>
                <w:b/>
                <w:sz w:val="24"/>
                <w:szCs w:val="24"/>
              </w:rPr>
            </w:pPr>
            <w:r w:rsidRPr="003064DF">
              <w:rPr>
                <w:b/>
                <w:sz w:val="24"/>
                <w:szCs w:val="24"/>
              </w:rPr>
              <w:t>Требования к подрядчику (и субподрядчикам) и его обязательствам, влияющим на исполнение договора</w:t>
            </w:r>
          </w:p>
        </w:tc>
      </w:tr>
      <w:tr w:rsidR="00C33E5D" w:rsidRPr="003064DF" w14:paraId="15C7010A" w14:textId="77777777" w:rsidTr="00C33E5D">
        <w:tc>
          <w:tcPr>
            <w:tcW w:w="709" w:type="dxa"/>
            <w:vAlign w:val="center"/>
          </w:tcPr>
          <w:p w14:paraId="4084CEA2" w14:textId="77777777" w:rsidR="00C33E5D" w:rsidRPr="003064DF" w:rsidRDefault="00C33E5D" w:rsidP="00C33E5D">
            <w:pPr>
              <w:pStyle w:val="aff5"/>
              <w:numPr>
                <w:ilvl w:val="1"/>
                <w:numId w:val="8"/>
              </w:numPr>
              <w:spacing w:before="60" w:after="60"/>
              <w:ind w:left="0" w:firstLine="0"/>
              <w:jc w:val="center"/>
            </w:pPr>
          </w:p>
        </w:tc>
        <w:tc>
          <w:tcPr>
            <w:tcW w:w="2126" w:type="dxa"/>
          </w:tcPr>
          <w:p w14:paraId="41F7FF4F" w14:textId="77777777" w:rsidR="00C33E5D" w:rsidRPr="003064DF" w:rsidRDefault="00C33E5D" w:rsidP="00C33E5D">
            <w:pPr>
              <w:rPr>
                <w:sz w:val="24"/>
                <w:szCs w:val="24"/>
              </w:rPr>
            </w:pPr>
            <w:r w:rsidRPr="003064DF">
              <w:rPr>
                <w:sz w:val="24"/>
                <w:szCs w:val="24"/>
              </w:rPr>
              <w:t>Стоимость работ</w:t>
            </w:r>
          </w:p>
        </w:tc>
        <w:tc>
          <w:tcPr>
            <w:tcW w:w="6662" w:type="dxa"/>
          </w:tcPr>
          <w:p w14:paraId="620A4719" w14:textId="77777777" w:rsidR="00C33E5D" w:rsidRPr="003064DF" w:rsidRDefault="00C33E5D" w:rsidP="00C33E5D">
            <w:pPr>
              <w:widowControl w:val="0"/>
              <w:jc w:val="both"/>
              <w:rPr>
                <w:sz w:val="24"/>
                <w:szCs w:val="24"/>
              </w:rPr>
            </w:pPr>
            <w:r w:rsidRPr="003064DF">
              <w:rPr>
                <w:sz w:val="24"/>
                <w:szCs w:val="24"/>
              </w:rPr>
              <w:t>Стоимость Работ является твердой и включает в себя прибыль Субподрядчика, а также все расходы и затраты Субподрядчика на:</w:t>
            </w:r>
          </w:p>
          <w:p w14:paraId="3F567C46" w14:textId="77777777" w:rsidR="00C33E5D" w:rsidRPr="003064DF" w:rsidRDefault="00C33E5D" w:rsidP="00302E24">
            <w:pPr>
              <w:pStyle w:val="aff5"/>
              <w:widowControl w:val="0"/>
              <w:numPr>
                <w:ilvl w:val="0"/>
                <w:numId w:val="14"/>
              </w:numPr>
              <w:suppressAutoHyphens/>
              <w:jc w:val="both"/>
            </w:pPr>
            <w:r w:rsidRPr="003064DF">
              <w:t>заработную плату;</w:t>
            </w:r>
          </w:p>
          <w:p w14:paraId="73EA5C5F" w14:textId="77777777" w:rsidR="00C33E5D" w:rsidRPr="003064DF" w:rsidRDefault="00C33E5D" w:rsidP="00302E24">
            <w:pPr>
              <w:pStyle w:val="aff5"/>
              <w:widowControl w:val="0"/>
              <w:numPr>
                <w:ilvl w:val="0"/>
                <w:numId w:val="14"/>
              </w:numPr>
              <w:suppressAutoHyphens/>
              <w:jc w:val="both"/>
            </w:pPr>
            <w:r w:rsidRPr="003064DF">
              <w:t xml:space="preserve">накладные и командировочные расходы, перемещение персонала Субподрядчика; </w:t>
            </w:r>
          </w:p>
          <w:p w14:paraId="00E6ABA4" w14:textId="77777777" w:rsidR="00C33E5D" w:rsidRPr="003064DF" w:rsidRDefault="00C33E5D" w:rsidP="00302E24">
            <w:pPr>
              <w:pStyle w:val="aff5"/>
              <w:widowControl w:val="0"/>
              <w:numPr>
                <w:ilvl w:val="0"/>
                <w:numId w:val="14"/>
              </w:numPr>
              <w:suppressAutoHyphens/>
              <w:jc w:val="both"/>
            </w:pPr>
            <w:r w:rsidRPr="003064DF">
              <w:t xml:space="preserve">подлежащие уплате налоги, сборы и пошлины; </w:t>
            </w:r>
          </w:p>
          <w:p w14:paraId="2C536143" w14:textId="77777777" w:rsidR="00C33E5D" w:rsidRPr="003064DF" w:rsidRDefault="00C33E5D" w:rsidP="00302E24">
            <w:pPr>
              <w:pStyle w:val="aff5"/>
              <w:numPr>
                <w:ilvl w:val="0"/>
                <w:numId w:val="14"/>
              </w:numPr>
              <w:jc w:val="both"/>
            </w:pPr>
            <w:r w:rsidRPr="003064DF">
              <w:t>все прочие затраты и расходы Субподрядчика, связанные с выполнением Работ и исполнением иных обязательств по Договору, а также все прочие затраты и непредвиденные расходы, которые могут возникнуть у Субподрядчика в течение срока действия Договора</w:t>
            </w:r>
          </w:p>
        </w:tc>
      </w:tr>
      <w:tr w:rsidR="00C33E5D" w:rsidRPr="003064DF" w14:paraId="246BE8F5" w14:textId="77777777" w:rsidTr="00C33E5D">
        <w:tc>
          <w:tcPr>
            <w:tcW w:w="709" w:type="dxa"/>
            <w:vAlign w:val="center"/>
          </w:tcPr>
          <w:p w14:paraId="0E7F965E" w14:textId="77777777" w:rsidR="00C33E5D" w:rsidRPr="003064DF" w:rsidRDefault="00C33E5D" w:rsidP="00C33E5D">
            <w:pPr>
              <w:pStyle w:val="aff5"/>
              <w:numPr>
                <w:ilvl w:val="1"/>
                <w:numId w:val="8"/>
              </w:numPr>
              <w:spacing w:before="60" w:after="60"/>
              <w:ind w:left="0" w:firstLine="0"/>
              <w:jc w:val="center"/>
            </w:pPr>
          </w:p>
        </w:tc>
        <w:tc>
          <w:tcPr>
            <w:tcW w:w="2126" w:type="dxa"/>
          </w:tcPr>
          <w:p w14:paraId="4FB8590B" w14:textId="77777777" w:rsidR="00C33E5D" w:rsidRPr="003064DF" w:rsidRDefault="00C33E5D" w:rsidP="00C33E5D">
            <w:pPr>
              <w:rPr>
                <w:sz w:val="24"/>
                <w:szCs w:val="24"/>
              </w:rPr>
            </w:pPr>
            <w:r w:rsidRPr="003064DF">
              <w:rPr>
                <w:sz w:val="24"/>
                <w:szCs w:val="24"/>
              </w:rPr>
              <w:t>Требования предъявляемые к Субподрядчику</w:t>
            </w:r>
          </w:p>
        </w:tc>
        <w:tc>
          <w:tcPr>
            <w:tcW w:w="6662" w:type="dxa"/>
          </w:tcPr>
          <w:p w14:paraId="31B9151E" w14:textId="0EA169ED" w:rsidR="00C33E5D" w:rsidRPr="003064DF" w:rsidRDefault="00C33E5D" w:rsidP="00302E24">
            <w:pPr>
              <w:pStyle w:val="aff5"/>
              <w:widowControl w:val="0"/>
              <w:numPr>
                <w:ilvl w:val="0"/>
                <w:numId w:val="13"/>
              </w:numPr>
              <w:suppressAutoHyphens/>
              <w:jc w:val="both"/>
              <w:rPr>
                <w:color w:val="000000"/>
              </w:rPr>
            </w:pPr>
            <w:r w:rsidRPr="003064DF">
              <w:rPr>
                <w:color w:val="000000"/>
              </w:rPr>
              <w:t>Приборы и средства измерений должны иметь действующее свидетельство о поверке.</w:t>
            </w:r>
          </w:p>
        </w:tc>
      </w:tr>
    </w:tbl>
    <w:p w14:paraId="5AD4B64D" w14:textId="77777777" w:rsidR="00467F4F" w:rsidRPr="003064DF" w:rsidRDefault="00467F4F" w:rsidP="003064DF">
      <w:pPr>
        <w:pStyle w:val="1"/>
        <w:ind w:left="0" w:firstLine="0"/>
        <w:jc w:val="center"/>
        <w:rPr>
          <w:sz w:val="24"/>
          <w:szCs w:val="24"/>
        </w:rPr>
      </w:pPr>
      <w:bookmarkStart w:id="31" w:name="_Toc53393312"/>
      <w:bookmarkStart w:id="32" w:name="_Toc53395937"/>
      <w:bookmarkStart w:id="33" w:name="_Toc237002561"/>
      <w:bookmarkStart w:id="34" w:name="_Toc46743519"/>
      <w:bookmarkStart w:id="35" w:name="_Toc51339699"/>
      <w:r w:rsidRPr="003064DF">
        <w:rPr>
          <w:sz w:val="24"/>
          <w:szCs w:val="24"/>
        </w:rPr>
        <w:t>Требования к документации по ценообразованию</w:t>
      </w:r>
      <w:bookmarkEnd w:id="31"/>
      <w:bookmarkEnd w:id="32"/>
      <w:bookmarkEnd w:id="33"/>
      <w:r w:rsidRPr="003064DF">
        <w:rPr>
          <w:sz w:val="24"/>
          <w:szCs w:val="24"/>
        </w:rPr>
        <w:t xml:space="preserve"> </w:t>
      </w:r>
    </w:p>
    <w:p w14:paraId="2D6283C3" w14:textId="77777777" w:rsidR="00467F4F" w:rsidRPr="003064DF" w:rsidRDefault="00AB3E2B" w:rsidP="003064DF">
      <w:pPr>
        <w:rPr>
          <w:sz w:val="24"/>
          <w:szCs w:val="24"/>
        </w:rPr>
      </w:pPr>
      <w:r w:rsidRPr="003064DF">
        <w:rPr>
          <w:sz w:val="24"/>
          <w:szCs w:val="24"/>
          <w:lang w:eastAsia="ar-SA"/>
        </w:rPr>
        <w:t>Требования к оформлению и составлению сметной документации приведены в Приложении №2 к настоящим Техническим требованиям.</w:t>
      </w:r>
    </w:p>
    <w:p w14:paraId="376596DF" w14:textId="77777777" w:rsidR="00815B5E" w:rsidRPr="003064DF" w:rsidRDefault="00983202" w:rsidP="003064DF">
      <w:pPr>
        <w:pStyle w:val="1"/>
        <w:ind w:left="0" w:firstLine="0"/>
        <w:jc w:val="center"/>
        <w:rPr>
          <w:caps/>
          <w:sz w:val="24"/>
          <w:szCs w:val="24"/>
        </w:rPr>
      </w:pPr>
      <w:bookmarkStart w:id="36" w:name="_Toc237002562"/>
      <w:bookmarkEnd w:id="34"/>
      <w:bookmarkEnd w:id="35"/>
      <w:r w:rsidRPr="003064DF">
        <w:rPr>
          <w:sz w:val="24"/>
          <w:szCs w:val="24"/>
        </w:rPr>
        <w:t>Приложения</w:t>
      </w:r>
      <w:bookmarkEnd w:id="36"/>
    </w:p>
    <w:p w14:paraId="4F59CA58" w14:textId="77777777" w:rsidR="002146C8" w:rsidRPr="003064DF" w:rsidRDefault="0070565C" w:rsidP="003064DF">
      <w:pPr>
        <w:pStyle w:val="aff5"/>
        <w:ind w:left="0"/>
      </w:pPr>
      <w:r w:rsidRPr="003064DF">
        <w:t>Приложение №1 - Перечень и объем работ по восстановлению наплавкой и механической обработке (проточке) посадочных мест под нижние втулки лопаток направляющего аппарата в нижнем кольце №1;</w:t>
      </w:r>
    </w:p>
    <w:p w14:paraId="42B469EF" w14:textId="77777777" w:rsidR="0070565C" w:rsidRPr="003064DF" w:rsidRDefault="0070565C" w:rsidP="003064DF">
      <w:pPr>
        <w:pStyle w:val="aff5"/>
        <w:ind w:left="0"/>
      </w:pPr>
      <w:r w:rsidRPr="003064DF">
        <w:t>Приложение №2 - Требования к оформлению и составлению сметной документации;</w:t>
      </w:r>
    </w:p>
    <w:p w14:paraId="1E50D91B" w14:textId="77777777" w:rsidR="00A743DD" w:rsidRPr="003064DF" w:rsidRDefault="002146C8" w:rsidP="003064DF">
      <w:pPr>
        <w:pStyle w:val="aff5"/>
        <w:ind w:left="0"/>
      </w:pPr>
      <w:bookmarkStart w:id="37" w:name="_Ref125469522"/>
      <w:r w:rsidRPr="003064DF">
        <w:t>Приложение №3 - Размер ответственности за нарушения пропускного и внутриобъектового режима, требований охраны труда, пожарной и промышленной безопасности</w:t>
      </w:r>
      <w:bookmarkEnd w:id="37"/>
      <w:r w:rsidRPr="003064DF">
        <w:t>.</w:t>
      </w:r>
    </w:p>
    <w:p w14:paraId="1EA5AE23" w14:textId="77777777" w:rsidR="00A60BF2" w:rsidRPr="003064DF" w:rsidRDefault="00A60BF2" w:rsidP="003064DF">
      <w:pPr>
        <w:pStyle w:val="aff5"/>
        <w:ind w:left="0"/>
      </w:pPr>
    </w:p>
    <w:p w14:paraId="55163993" w14:textId="77777777" w:rsidR="001B0BDB" w:rsidRPr="003064DF" w:rsidRDefault="001B0BDB" w:rsidP="003064DF">
      <w:pPr>
        <w:keepNext/>
        <w:keepLines/>
        <w:spacing w:after="120"/>
        <w:rPr>
          <w:rFonts w:eastAsia="Calibri"/>
          <w:b/>
          <w:sz w:val="24"/>
          <w:szCs w:val="24"/>
        </w:rPr>
      </w:pPr>
      <w:bookmarkStart w:id="38" w:name="_Ref40301253"/>
    </w:p>
    <w:p w14:paraId="50AB9378" w14:textId="77777777" w:rsidR="00C17D8D" w:rsidRPr="003064DF" w:rsidRDefault="00C17D8D" w:rsidP="003064DF">
      <w:pPr>
        <w:keepNext/>
        <w:keepLines/>
        <w:spacing w:after="120"/>
        <w:rPr>
          <w:rFonts w:eastAsia="Calibri"/>
          <w:b/>
          <w:sz w:val="24"/>
          <w:szCs w:val="24"/>
        </w:rPr>
      </w:pPr>
    </w:p>
    <w:p w14:paraId="61453EFB" w14:textId="77777777" w:rsidR="00C17D8D" w:rsidRPr="00C4463B" w:rsidRDefault="00C17D8D" w:rsidP="005F2911">
      <w:pPr>
        <w:keepNext/>
        <w:keepLines/>
        <w:spacing w:after="120"/>
        <w:rPr>
          <w:rFonts w:eastAsia="Calibri"/>
          <w:b/>
          <w:sz w:val="24"/>
          <w:szCs w:val="24"/>
        </w:rPr>
        <w:sectPr w:rsidR="00C17D8D" w:rsidRPr="00C4463B" w:rsidSect="0029545F">
          <w:headerReference w:type="even" r:id="rId8"/>
          <w:headerReference w:type="first" r:id="rId9"/>
          <w:pgSz w:w="11906" w:h="16838" w:code="9"/>
          <w:pgMar w:top="1134" w:right="851" w:bottom="992" w:left="1134" w:header="680" w:footer="737" w:gutter="0"/>
          <w:cols w:space="708"/>
          <w:titlePg/>
          <w:docGrid w:linePitch="381"/>
        </w:sectPr>
      </w:pPr>
    </w:p>
    <w:p w14:paraId="388DFB9A" w14:textId="77777777" w:rsidR="0070565C" w:rsidRDefault="0070565C" w:rsidP="0070565C">
      <w:pPr>
        <w:jc w:val="right"/>
        <w:rPr>
          <w:sz w:val="24"/>
        </w:rPr>
      </w:pPr>
      <w:bookmarkStart w:id="39" w:name="_Toc54451385"/>
      <w:bookmarkStart w:id="40" w:name="_Toc127367546"/>
      <w:bookmarkStart w:id="41" w:name="_Hlk48224758"/>
      <w:bookmarkEnd w:id="38"/>
      <w:r>
        <w:rPr>
          <w:sz w:val="24"/>
        </w:rPr>
        <w:lastRenderedPageBreak/>
        <w:t xml:space="preserve">Приложение № 1 </w:t>
      </w:r>
    </w:p>
    <w:p w14:paraId="39FA034F" w14:textId="77777777" w:rsidR="0070565C" w:rsidRPr="00A743DD" w:rsidRDefault="0070565C" w:rsidP="0070565C">
      <w:pPr>
        <w:jc w:val="right"/>
        <w:rPr>
          <w:sz w:val="24"/>
          <w:szCs w:val="24"/>
        </w:rPr>
      </w:pPr>
      <w:r>
        <w:rPr>
          <w:sz w:val="24"/>
        </w:rPr>
        <w:t>к Техническим требованиям</w:t>
      </w:r>
    </w:p>
    <w:p w14:paraId="475DC8A9" w14:textId="77777777" w:rsidR="0070565C" w:rsidRDefault="0070565C" w:rsidP="0070565C">
      <w:pPr>
        <w:pStyle w:val="1"/>
        <w:numPr>
          <w:ilvl w:val="0"/>
          <w:numId w:val="0"/>
        </w:numPr>
        <w:jc w:val="center"/>
        <w:rPr>
          <w:lang w:val="ru-RU"/>
        </w:rPr>
      </w:pPr>
      <w:bookmarkStart w:id="42" w:name="_Toc237002563"/>
      <w:r>
        <w:t>Перечень и объем работ по восстановлению наплавкой и механической обработке (проточке) посадочных мест под нижние втулки в нижнем кольце Н.А.</w:t>
      </w:r>
      <w:bookmarkEnd w:id="42"/>
    </w:p>
    <w:p w14:paraId="73E7E8DD" w14:textId="77777777" w:rsidR="0070565C" w:rsidRPr="002146C8" w:rsidRDefault="0070565C" w:rsidP="0070565C">
      <w:pPr>
        <w:jc w:val="center"/>
        <w:rPr>
          <w:b/>
          <w:bCs/>
          <w:sz w:val="24"/>
          <w:szCs w:val="24"/>
        </w:rPr>
      </w:pPr>
      <w:r>
        <w:rPr>
          <w:sz w:val="24"/>
          <w:szCs w:val="24"/>
        </w:rPr>
        <w:t>Перечень и объем работ по восстановлению наплавкой и механической обработке посадочных мест под нижние втулки в нижнем кольце Н.А. при капитальном ремонте ГА ст.№1</w:t>
      </w:r>
    </w:p>
    <w:tbl>
      <w:tblPr>
        <w:tblpPr w:leftFromText="180" w:rightFromText="180" w:bottomFromText="160" w:vertAnchor="page" w:horzAnchor="margin" w:tblpX="-420" w:tblpY="3044"/>
        <w:tblW w:w="10343" w:type="dxa"/>
        <w:tblLayout w:type="fixed"/>
        <w:tblCellMar>
          <w:left w:w="0" w:type="dxa"/>
          <w:right w:w="0" w:type="dxa"/>
        </w:tblCellMar>
        <w:tblLook w:val="04A0" w:firstRow="1" w:lastRow="0" w:firstColumn="1" w:lastColumn="0" w:noHBand="0" w:noVBand="1"/>
      </w:tblPr>
      <w:tblGrid>
        <w:gridCol w:w="572"/>
        <w:gridCol w:w="7787"/>
        <w:gridCol w:w="1134"/>
        <w:gridCol w:w="850"/>
      </w:tblGrid>
      <w:tr w:rsidR="00A2606A" w:rsidRPr="00D14CC0" w14:paraId="3580F35C" w14:textId="77777777" w:rsidTr="00A2606A">
        <w:trPr>
          <w:trHeight w:val="20"/>
          <w:tblHeader/>
        </w:trPr>
        <w:tc>
          <w:tcPr>
            <w:tcW w:w="572" w:type="dxa"/>
            <w:vMerge w:val="restart"/>
            <w:tcBorders>
              <w:top w:val="single" w:sz="4" w:space="0" w:color="000000"/>
              <w:left w:val="single" w:sz="4" w:space="0" w:color="000000"/>
              <w:bottom w:val="single" w:sz="4" w:space="0" w:color="000000"/>
              <w:right w:val="nil"/>
            </w:tcBorders>
            <w:vAlign w:val="center"/>
            <w:hideMark/>
          </w:tcPr>
          <w:p w14:paraId="22DD4E96" w14:textId="77777777" w:rsidR="00A2606A" w:rsidRPr="00D14CC0" w:rsidRDefault="00A2606A" w:rsidP="00821FC3">
            <w:pPr>
              <w:jc w:val="center"/>
              <w:rPr>
                <w:sz w:val="24"/>
                <w:szCs w:val="24"/>
              </w:rPr>
            </w:pPr>
            <w:r>
              <w:rPr>
                <w:sz w:val="24"/>
                <w:szCs w:val="24"/>
              </w:rPr>
              <w:t>№ п/п</w:t>
            </w:r>
          </w:p>
        </w:tc>
        <w:tc>
          <w:tcPr>
            <w:tcW w:w="7787" w:type="dxa"/>
            <w:vMerge w:val="restart"/>
            <w:tcBorders>
              <w:top w:val="single" w:sz="4" w:space="0" w:color="000000"/>
              <w:left w:val="single" w:sz="4" w:space="0" w:color="000000"/>
              <w:bottom w:val="single" w:sz="4" w:space="0" w:color="000000"/>
              <w:right w:val="nil"/>
            </w:tcBorders>
            <w:vAlign w:val="center"/>
            <w:hideMark/>
          </w:tcPr>
          <w:p w14:paraId="1F1CA457" w14:textId="77777777" w:rsidR="00A2606A" w:rsidRPr="00D14CC0" w:rsidRDefault="00A2606A" w:rsidP="00D14CC0">
            <w:pPr>
              <w:ind w:left="139"/>
              <w:jc w:val="center"/>
              <w:rPr>
                <w:sz w:val="24"/>
                <w:szCs w:val="24"/>
              </w:rPr>
            </w:pPr>
            <w:r>
              <w:rPr>
                <w:sz w:val="24"/>
                <w:szCs w:val="24"/>
              </w:rPr>
              <w:t xml:space="preserve">Наименование </w:t>
            </w:r>
            <w:r>
              <w:rPr>
                <w:sz w:val="24"/>
                <w:szCs w:val="24"/>
              </w:rPr>
              <w:br/>
              <w:t>работ</w:t>
            </w:r>
          </w:p>
        </w:tc>
        <w:tc>
          <w:tcPr>
            <w:tcW w:w="1984" w:type="dxa"/>
            <w:gridSpan w:val="2"/>
            <w:tcBorders>
              <w:top w:val="single" w:sz="4" w:space="0" w:color="000000"/>
              <w:left w:val="single" w:sz="4" w:space="0" w:color="000000"/>
              <w:bottom w:val="single" w:sz="4" w:space="0" w:color="000000"/>
              <w:right w:val="single" w:sz="4" w:space="0" w:color="000000"/>
            </w:tcBorders>
            <w:vAlign w:val="center"/>
            <w:hideMark/>
          </w:tcPr>
          <w:p w14:paraId="28D95AE6" w14:textId="77777777" w:rsidR="00A2606A" w:rsidRPr="00D14CC0" w:rsidRDefault="00A2606A" w:rsidP="00821FC3">
            <w:pPr>
              <w:jc w:val="center"/>
              <w:rPr>
                <w:sz w:val="24"/>
                <w:szCs w:val="24"/>
              </w:rPr>
            </w:pPr>
            <w:r>
              <w:rPr>
                <w:sz w:val="24"/>
                <w:szCs w:val="24"/>
              </w:rPr>
              <w:t>Объем работ</w:t>
            </w:r>
          </w:p>
        </w:tc>
      </w:tr>
      <w:tr w:rsidR="00A2606A" w:rsidRPr="00D14CC0" w14:paraId="1274579C" w14:textId="77777777" w:rsidTr="00A2606A">
        <w:trPr>
          <w:trHeight w:val="20"/>
          <w:tblHeader/>
        </w:trPr>
        <w:tc>
          <w:tcPr>
            <w:tcW w:w="572" w:type="dxa"/>
            <w:vMerge/>
            <w:tcBorders>
              <w:top w:val="single" w:sz="4" w:space="0" w:color="000000"/>
              <w:left w:val="single" w:sz="4" w:space="0" w:color="000000"/>
              <w:bottom w:val="single" w:sz="4" w:space="0" w:color="000000"/>
              <w:right w:val="nil"/>
            </w:tcBorders>
            <w:vAlign w:val="center"/>
            <w:hideMark/>
          </w:tcPr>
          <w:p w14:paraId="2F04E70A" w14:textId="77777777" w:rsidR="00A2606A" w:rsidRPr="00D14CC0" w:rsidRDefault="00A2606A" w:rsidP="00821FC3">
            <w:pPr>
              <w:jc w:val="center"/>
              <w:rPr>
                <w:sz w:val="24"/>
                <w:szCs w:val="24"/>
              </w:rPr>
            </w:pPr>
          </w:p>
        </w:tc>
        <w:tc>
          <w:tcPr>
            <w:tcW w:w="7787" w:type="dxa"/>
            <w:vMerge/>
            <w:tcBorders>
              <w:top w:val="single" w:sz="4" w:space="0" w:color="000000"/>
              <w:left w:val="single" w:sz="4" w:space="0" w:color="000000"/>
              <w:bottom w:val="single" w:sz="4" w:space="0" w:color="000000"/>
              <w:right w:val="nil"/>
            </w:tcBorders>
            <w:vAlign w:val="center"/>
            <w:hideMark/>
          </w:tcPr>
          <w:p w14:paraId="6A204392" w14:textId="77777777" w:rsidR="00A2606A" w:rsidRPr="00D14CC0" w:rsidRDefault="00A2606A" w:rsidP="00D14CC0">
            <w:pPr>
              <w:ind w:left="139"/>
              <w:jc w:val="center"/>
              <w:rPr>
                <w:sz w:val="24"/>
                <w:szCs w:val="24"/>
              </w:rPr>
            </w:pP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72CD292E" w14:textId="77777777" w:rsidR="00A2606A" w:rsidRPr="00D14CC0" w:rsidRDefault="00A2606A" w:rsidP="00821FC3">
            <w:pPr>
              <w:jc w:val="center"/>
              <w:rPr>
                <w:sz w:val="24"/>
                <w:szCs w:val="24"/>
              </w:rPr>
            </w:pPr>
            <w:r>
              <w:rPr>
                <w:sz w:val="24"/>
                <w:szCs w:val="24"/>
              </w:rPr>
              <w:t>ед. изм.</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43B1AE31" w14:textId="77777777" w:rsidR="00A2606A" w:rsidRPr="00D14CC0" w:rsidRDefault="00A2606A" w:rsidP="00821FC3">
            <w:pPr>
              <w:jc w:val="center"/>
              <w:rPr>
                <w:sz w:val="24"/>
                <w:szCs w:val="24"/>
              </w:rPr>
            </w:pPr>
            <w:r>
              <w:rPr>
                <w:sz w:val="24"/>
                <w:szCs w:val="24"/>
              </w:rPr>
              <w:t>кол-во</w:t>
            </w:r>
          </w:p>
        </w:tc>
      </w:tr>
      <w:tr w:rsidR="00A2606A" w:rsidRPr="00D14CC0" w14:paraId="7F3869ED" w14:textId="77777777" w:rsidTr="00A2606A">
        <w:trPr>
          <w:cantSplit/>
          <w:trHeight w:val="1104"/>
        </w:trPr>
        <w:tc>
          <w:tcPr>
            <w:tcW w:w="572" w:type="dxa"/>
            <w:tcBorders>
              <w:top w:val="single" w:sz="4" w:space="0" w:color="000000"/>
              <w:left w:val="single" w:sz="4" w:space="0" w:color="000000"/>
              <w:right w:val="nil"/>
            </w:tcBorders>
            <w:vAlign w:val="center"/>
          </w:tcPr>
          <w:p w14:paraId="1451ABEE" w14:textId="77777777" w:rsidR="00A2606A" w:rsidRPr="00D14CC0" w:rsidRDefault="00A2606A" w:rsidP="00302E24">
            <w:pPr>
              <w:numPr>
                <w:ilvl w:val="0"/>
                <w:numId w:val="15"/>
              </w:numPr>
              <w:jc w:val="center"/>
              <w:rPr>
                <w:sz w:val="24"/>
                <w:szCs w:val="24"/>
              </w:rPr>
            </w:pPr>
          </w:p>
        </w:tc>
        <w:tc>
          <w:tcPr>
            <w:tcW w:w="7787" w:type="dxa"/>
            <w:tcBorders>
              <w:top w:val="single" w:sz="4" w:space="0" w:color="000000"/>
              <w:left w:val="single" w:sz="4" w:space="0" w:color="000000"/>
              <w:bottom w:val="single" w:sz="4" w:space="0" w:color="000000"/>
            </w:tcBorders>
            <w:vAlign w:val="center"/>
            <w:hideMark/>
          </w:tcPr>
          <w:p w14:paraId="1C3D7C0A" w14:textId="368CE6C6" w:rsidR="00A2606A" w:rsidRPr="00D14CC0" w:rsidRDefault="000502B9" w:rsidP="00C00119">
            <w:pPr>
              <w:ind w:left="139"/>
              <w:rPr>
                <w:sz w:val="24"/>
                <w:szCs w:val="24"/>
              </w:rPr>
            </w:pPr>
            <w:r>
              <w:rPr>
                <w:sz w:val="24"/>
                <w:szCs w:val="24"/>
                <w:lang w:eastAsia="ar-SA"/>
              </w:rPr>
              <w:t>Определение</w:t>
            </w:r>
            <w:r w:rsidR="00740276">
              <w:rPr>
                <w:sz w:val="24"/>
                <w:szCs w:val="24"/>
                <w:lang w:eastAsia="ar-SA"/>
              </w:rPr>
              <w:t xml:space="preserve"> уклона,</w:t>
            </w:r>
            <w:r>
              <w:rPr>
                <w:sz w:val="24"/>
                <w:szCs w:val="24"/>
                <w:lang w:eastAsia="ar-SA"/>
              </w:rPr>
              <w:t xml:space="preserve"> базы и геометрического центра (оси) обрабатываемых посадочных мест под нижние втулки лопаток направляющего аппарата в нижнем кольце с оформлением акта (протокола) и схемы принятой базы.</w:t>
            </w:r>
          </w:p>
        </w:tc>
        <w:tc>
          <w:tcPr>
            <w:tcW w:w="1134" w:type="dxa"/>
            <w:tcBorders>
              <w:top w:val="single" w:sz="4" w:space="0" w:color="000000"/>
              <w:left w:val="single" w:sz="4" w:space="0" w:color="000000"/>
              <w:bottom w:val="single" w:sz="4" w:space="0" w:color="000000"/>
              <w:right w:val="single" w:sz="4" w:space="0" w:color="000000"/>
            </w:tcBorders>
            <w:vAlign w:val="center"/>
          </w:tcPr>
          <w:p w14:paraId="7DCC5668" w14:textId="77777777" w:rsidR="00A2606A" w:rsidRPr="00903D0E" w:rsidRDefault="00A2606A" w:rsidP="00C00119">
            <w:pPr>
              <w:snapToGrid w:val="0"/>
              <w:jc w:val="center"/>
              <w:rPr>
                <w:sz w:val="24"/>
                <w:szCs w:val="24"/>
                <w:lang w:eastAsia="ar-SA"/>
              </w:rPr>
            </w:pPr>
            <w:r>
              <w:rPr>
                <w:sz w:val="24"/>
                <w:szCs w:val="24"/>
                <w:lang w:eastAsia="ar-SA"/>
              </w:rPr>
              <w:t>компл.</w:t>
            </w:r>
          </w:p>
        </w:tc>
        <w:tc>
          <w:tcPr>
            <w:tcW w:w="850" w:type="dxa"/>
            <w:tcBorders>
              <w:top w:val="single" w:sz="4" w:space="0" w:color="000000"/>
              <w:left w:val="single" w:sz="4" w:space="0" w:color="000000"/>
              <w:bottom w:val="single" w:sz="4" w:space="0" w:color="000000"/>
              <w:right w:val="single" w:sz="4" w:space="0" w:color="000000"/>
            </w:tcBorders>
            <w:vAlign w:val="center"/>
          </w:tcPr>
          <w:p w14:paraId="231BDEA0" w14:textId="77777777" w:rsidR="00A2606A" w:rsidRPr="00903D0E" w:rsidRDefault="00A2606A" w:rsidP="00C00119">
            <w:pPr>
              <w:snapToGrid w:val="0"/>
              <w:jc w:val="center"/>
              <w:rPr>
                <w:sz w:val="24"/>
                <w:szCs w:val="24"/>
                <w:lang w:eastAsia="ar-SA"/>
              </w:rPr>
            </w:pPr>
            <w:r>
              <w:rPr>
                <w:sz w:val="24"/>
                <w:szCs w:val="24"/>
                <w:lang w:eastAsia="ar-SA"/>
              </w:rPr>
              <w:t>1</w:t>
            </w:r>
          </w:p>
        </w:tc>
      </w:tr>
      <w:tr w:rsidR="00A2606A" w:rsidRPr="00D14CC0" w14:paraId="359C54B2" w14:textId="77777777" w:rsidTr="00A2606A">
        <w:trPr>
          <w:cantSplit/>
          <w:trHeight w:val="20"/>
        </w:trPr>
        <w:tc>
          <w:tcPr>
            <w:tcW w:w="572" w:type="dxa"/>
            <w:tcBorders>
              <w:top w:val="single" w:sz="4" w:space="0" w:color="000000"/>
              <w:left w:val="single" w:sz="4" w:space="0" w:color="000000"/>
              <w:bottom w:val="single" w:sz="4" w:space="0" w:color="000000"/>
              <w:right w:val="nil"/>
            </w:tcBorders>
            <w:vAlign w:val="center"/>
          </w:tcPr>
          <w:p w14:paraId="3244A614" w14:textId="77777777" w:rsidR="00A2606A" w:rsidRPr="00D14CC0" w:rsidRDefault="00A2606A" w:rsidP="00302E24">
            <w:pPr>
              <w:numPr>
                <w:ilvl w:val="0"/>
                <w:numId w:val="15"/>
              </w:numPr>
              <w:jc w:val="center"/>
              <w:rPr>
                <w:sz w:val="24"/>
                <w:szCs w:val="24"/>
              </w:rPr>
            </w:pPr>
          </w:p>
        </w:tc>
        <w:tc>
          <w:tcPr>
            <w:tcW w:w="7787" w:type="dxa"/>
            <w:tcBorders>
              <w:top w:val="single" w:sz="4" w:space="0" w:color="000000"/>
              <w:left w:val="single" w:sz="4" w:space="0" w:color="000000"/>
              <w:bottom w:val="single" w:sz="4" w:space="0" w:color="000000"/>
            </w:tcBorders>
            <w:vAlign w:val="center"/>
            <w:hideMark/>
          </w:tcPr>
          <w:p w14:paraId="0EA42635" w14:textId="77777777" w:rsidR="00A2606A" w:rsidRPr="00D14CC0" w:rsidRDefault="000502B9" w:rsidP="000502B9">
            <w:pPr>
              <w:ind w:left="139"/>
              <w:rPr>
                <w:sz w:val="24"/>
                <w:szCs w:val="24"/>
              </w:rPr>
            </w:pPr>
            <w:r>
              <w:rPr>
                <w:sz w:val="24"/>
                <w:szCs w:val="24"/>
                <w:lang w:eastAsia="ar-SA"/>
              </w:rPr>
              <w:t>Контроль (обмер) фактических размеров, отклонений формы (цилиндричности, круглости) и расположения посадочных мест до начала работ с оформлением формуляра.</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4A5A8A08" w14:textId="77777777" w:rsidR="00A2606A" w:rsidRPr="00D14CC0" w:rsidRDefault="00A2606A" w:rsidP="00C00119">
            <w:pPr>
              <w:snapToGrid w:val="0"/>
              <w:jc w:val="center"/>
              <w:rPr>
                <w:sz w:val="24"/>
                <w:szCs w:val="24"/>
                <w:lang w:eastAsia="ar-SA"/>
              </w:rPr>
            </w:pPr>
            <w:r>
              <w:rPr>
                <w:sz w:val="24"/>
                <w:szCs w:val="24"/>
                <w:lang w:eastAsia="ar-SA"/>
              </w:rPr>
              <w:t>шт.</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0E6E3963" w14:textId="77777777" w:rsidR="00A2606A" w:rsidRPr="00D14CC0" w:rsidRDefault="00A2606A" w:rsidP="00C00119">
            <w:pPr>
              <w:jc w:val="center"/>
              <w:rPr>
                <w:sz w:val="24"/>
                <w:szCs w:val="24"/>
              </w:rPr>
            </w:pPr>
            <w:r>
              <w:rPr>
                <w:sz w:val="24"/>
                <w:szCs w:val="24"/>
                <w:lang w:eastAsia="ar-SA"/>
              </w:rPr>
              <w:t>9</w:t>
            </w:r>
          </w:p>
        </w:tc>
      </w:tr>
      <w:tr w:rsidR="00A2606A" w:rsidRPr="00D14CC0" w14:paraId="5D4E75D3" w14:textId="77777777" w:rsidTr="00A2606A">
        <w:trPr>
          <w:cantSplit/>
          <w:trHeight w:val="20"/>
        </w:trPr>
        <w:tc>
          <w:tcPr>
            <w:tcW w:w="572" w:type="dxa"/>
            <w:tcBorders>
              <w:top w:val="single" w:sz="4" w:space="0" w:color="000000"/>
              <w:left w:val="single" w:sz="4" w:space="0" w:color="000000"/>
              <w:bottom w:val="single" w:sz="4" w:space="0" w:color="000000"/>
              <w:right w:val="nil"/>
            </w:tcBorders>
            <w:vAlign w:val="center"/>
          </w:tcPr>
          <w:p w14:paraId="496A0050" w14:textId="77777777" w:rsidR="00A2606A" w:rsidRPr="00D14CC0" w:rsidRDefault="00A2606A" w:rsidP="00302E24">
            <w:pPr>
              <w:numPr>
                <w:ilvl w:val="0"/>
                <w:numId w:val="15"/>
              </w:numPr>
              <w:jc w:val="center"/>
              <w:rPr>
                <w:sz w:val="24"/>
                <w:szCs w:val="24"/>
              </w:rPr>
            </w:pPr>
          </w:p>
        </w:tc>
        <w:tc>
          <w:tcPr>
            <w:tcW w:w="7787" w:type="dxa"/>
            <w:tcBorders>
              <w:top w:val="single" w:sz="4" w:space="0" w:color="000000"/>
              <w:left w:val="single" w:sz="4" w:space="0" w:color="000000"/>
              <w:bottom w:val="single" w:sz="4" w:space="0" w:color="000000"/>
            </w:tcBorders>
            <w:vAlign w:val="center"/>
            <w:hideMark/>
          </w:tcPr>
          <w:p w14:paraId="029ADA21" w14:textId="77777777" w:rsidR="00A2606A" w:rsidRPr="00D14CC0" w:rsidRDefault="000502B9" w:rsidP="000502B9">
            <w:pPr>
              <w:ind w:left="139"/>
              <w:rPr>
                <w:sz w:val="24"/>
                <w:szCs w:val="24"/>
              </w:rPr>
            </w:pPr>
            <w:r>
              <w:rPr>
                <w:sz w:val="24"/>
                <w:szCs w:val="24"/>
                <w:lang w:eastAsia="ar-SA"/>
              </w:rPr>
              <w:t>Предварительная механическая обработка (проточка) посадочного места с удалением дефектного слоя (коррозия, кавитация, задиры, зоны износа) на всю длину посадочного места L=300 мм. Фактический диаметр предварительной проточки определяется Субподрядчиком по результатам обмера исходя из минимально необходимого съема металла.</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09AEC808" w14:textId="77777777" w:rsidR="00A2606A" w:rsidRPr="00D14CC0" w:rsidRDefault="00A2606A" w:rsidP="00C00119">
            <w:pPr>
              <w:snapToGrid w:val="0"/>
              <w:jc w:val="center"/>
              <w:rPr>
                <w:sz w:val="24"/>
                <w:szCs w:val="24"/>
                <w:lang w:eastAsia="ar-SA"/>
              </w:rPr>
            </w:pPr>
            <w:r>
              <w:rPr>
                <w:sz w:val="24"/>
                <w:szCs w:val="24"/>
                <w:lang w:eastAsia="ar-SA"/>
              </w:rPr>
              <w:t>шт.</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113C9C8D" w14:textId="77777777" w:rsidR="00A2606A" w:rsidRPr="00D14CC0" w:rsidRDefault="00A2606A" w:rsidP="00C00119">
            <w:pPr>
              <w:jc w:val="center"/>
              <w:rPr>
                <w:sz w:val="24"/>
                <w:szCs w:val="24"/>
              </w:rPr>
            </w:pPr>
            <w:r>
              <w:rPr>
                <w:color w:val="000000" w:themeColor="text1"/>
                <w:sz w:val="24"/>
                <w:szCs w:val="24"/>
                <w:lang w:eastAsia="ar-SA"/>
              </w:rPr>
              <w:t>9</w:t>
            </w:r>
          </w:p>
        </w:tc>
      </w:tr>
      <w:tr w:rsidR="00A2606A" w:rsidRPr="00D14CC0" w14:paraId="466BD3BE" w14:textId="77777777" w:rsidTr="00A2606A">
        <w:trPr>
          <w:cantSplit/>
          <w:trHeight w:val="20"/>
        </w:trPr>
        <w:tc>
          <w:tcPr>
            <w:tcW w:w="572" w:type="dxa"/>
            <w:tcBorders>
              <w:top w:val="single" w:sz="4" w:space="0" w:color="000000"/>
              <w:left w:val="single" w:sz="4" w:space="0" w:color="000000"/>
              <w:bottom w:val="single" w:sz="4" w:space="0" w:color="000000"/>
              <w:right w:val="nil"/>
            </w:tcBorders>
            <w:vAlign w:val="center"/>
          </w:tcPr>
          <w:p w14:paraId="260AFB7B" w14:textId="77777777" w:rsidR="00A2606A" w:rsidRPr="00D14CC0" w:rsidRDefault="00A2606A" w:rsidP="00302E24">
            <w:pPr>
              <w:numPr>
                <w:ilvl w:val="0"/>
                <w:numId w:val="15"/>
              </w:numPr>
              <w:jc w:val="center"/>
              <w:rPr>
                <w:sz w:val="24"/>
                <w:szCs w:val="24"/>
              </w:rPr>
            </w:pPr>
          </w:p>
        </w:tc>
        <w:tc>
          <w:tcPr>
            <w:tcW w:w="7787" w:type="dxa"/>
            <w:tcBorders>
              <w:top w:val="single" w:sz="4" w:space="0" w:color="000000"/>
              <w:left w:val="single" w:sz="4" w:space="0" w:color="000000"/>
              <w:bottom w:val="single" w:sz="4" w:space="0" w:color="000000"/>
            </w:tcBorders>
            <w:vAlign w:val="center"/>
            <w:hideMark/>
          </w:tcPr>
          <w:p w14:paraId="0E5E54FC" w14:textId="482BED7D" w:rsidR="00A2606A" w:rsidRPr="00CD328A" w:rsidRDefault="00A2606A" w:rsidP="00B54E04">
            <w:pPr>
              <w:ind w:left="139"/>
              <w:rPr>
                <w:sz w:val="24"/>
                <w:szCs w:val="24"/>
                <w:lang w:eastAsia="ar-SA"/>
              </w:rPr>
            </w:pPr>
            <w:r>
              <w:rPr>
                <w:sz w:val="24"/>
              </w:rPr>
              <w:t>Наплавка посадочного места сварочной проволокой Св-08Г2С (или аналогом, согласованным с Генеральным подрядчиком) на всю длину посадочного места с</w:t>
            </w:r>
            <w:r w:rsidR="00740276">
              <w:rPr>
                <w:sz w:val="24"/>
              </w:rPr>
              <w:t xml:space="preserve"> учётом уклона и</w:t>
            </w:r>
            <w:r>
              <w:rPr>
                <w:sz w:val="24"/>
              </w:rPr>
              <w:t xml:space="preserve"> обеспечением припуска под окончательную механическую обработку не менее 1,5 мм на сторону.</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53EEFCF8" w14:textId="77777777" w:rsidR="00A2606A" w:rsidRPr="00D14CC0" w:rsidRDefault="00A2606A" w:rsidP="00C00119">
            <w:pPr>
              <w:snapToGrid w:val="0"/>
              <w:jc w:val="center"/>
              <w:rPr>
                <w:sz w:val="24"/>
                <w:szCs w:val="24"/>
                <w:lang w:eastAsia="ar-SA"/>
              </w:rPr>
            </w:pPr>
            <w:r>
              <w:rPr>
                <w:sz w:val="24"/>
                <w:szCs w:val="24"/>
                <w:lang w:eastAsia="ar-SA"/>
              </w:rPr>
              <w:t>шт.</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126BA37E" w14:textId="77777777" w:rsidR="00A2606A" w:rsidRPr="00D14CC0" w:rsidRDefault="00A2606A" w:rsidP="00C00119">
            <w:pPr>
              <w:jc w:val="center"/>
              <w:rPr>
                <w:sz w:val="24"/>
                <w:szCs w:val="24"/>
              </w:rPr>
            </w:pPr>
            <w:r>
              <w:rPr>
                <w:color w:val="000000" w:themeColor="text1"/>
                <w:sz w:val="24"/>
                <w:szCs w:val="24"/>
                <w:lang w:eastAsia="ar-SA"/>
              </w:rPr>
              <w:t>9</w:t>
            </w:r>
          </w:p>
        </w:tc>
      </w:tr>
      <w:tr w:rsidR="00A2606A" w:rsidRPr="00D14CC0" w14:paraId="14992EE7" w14:textId="77777777" w:rsidTr="00A2606A">
        <w:trPr>
          <w:cantSplit/>
          <w:trHeight w:val="20"/>
        </w:trPr>
        <w:tc>
          <w:tcPr>
            <w:tcW w:w="572" w:type="dxa"/>
            <w:tcBorders>
              <w:top w:val="single" w:sz="4" w:space="0" w:color="000000"/>
              <w:left w:val="single" w:sz="4" w:space="0" w:color="000000"/>
              <w:bottom w:val="single" w:sz="4" w:space="0" w:color="000000"/>
              <w:right w:val="nil"/>
            </w:tcBorders>
            <w:vAlign w:val="center"/>
          </w:tcPr>
          <w:p w14:paraId="31A6F7FE" w14:textId="77777777" w:rsidR="00A2606A" w:rsidRPr="00D14CC0" w:rsidRDefault="00A2606A" w:rsidP="00302E24">
            <w:pPr>
              <w:numPr>
                <w:ilvl w:val="0"/>
                <w:numId w:val="15"/>
              </w:numPr>
              <w:jc w:val="center"/>
              <w:rPr>
                <w:sz w:val="24"/>
                <w:szCs w:val="24"/>
              </w:rPr>
            </w:pPr>
          </w:p>
        </w:tc>
        <w:tc>
          <w:tcPr>
            <w:tcW w:w="7787" w:type="dxa"/>
            <w:tcBorders>
              <w:top w:val="single" w:sz="4" w:space="0" w:color="000000"/>
              <w:left w:val="single" w:sz="4" w:space="0" w:color="000000"/>
              <w:bottom w:val="single" w:sz="4" w:space="0" w:color="000000"/>
            </w:tcBorders>
            <w:vAlign w:val="center"/>
            <w:hideMark/>
          </w:tcPr>
          <w:p w14:paraId="6D848830" w14:textId="77777777" w:rsidR="00A2606A" w:rsidRPr="00D14CC0" w:rsidRDefault="00A2606A" w:rsidP="00B54E04">
            <w:pPr>
              <w:ind w:left="139"/>
              <w:rPr>
                <w:sz w:val="24"/>
                <w:szCs w:val="24"/>
              </w:rPr>
            </w:pPr>
            <w:r>
              <w:rPr>
                <w:sz w:val="24"/>
                <w:szCs w:val="24"/>
                <w:lang w:eastAsia="ar-SA"/>
              </w:rPr>
              <w:t>Неразрушающий контроль наплавленного слоя (визуальный и измерительный контроль, капиллярный контроль, ультразвуковой контроль) с оформлением заключений.</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10698D21" w14:textId="77777777" w:rsidR="00A2606A" w:rsidRPr="00D14CC0" w:rsidRDefault="00A2606A" w:rsidP="00C00119">
            <w:pPr>
              <w:snapToGrid w:val="0"/>
              <w:jc w:val="center"/>
              <w:rPr>
                <w:sz w:val="24"/>
                <w:szCs w:val="24"/>
                <w:lang w:eastAsia="ar-SA"/>
              </w:rPr>
            </w:pPr>
            <w:r>
              <w:rPr>
                <w:sz w:val="24"/>
                <w:szCs w:val="24"/>
                <w:lang w:eastAsia="ar-SA"/>
              </w:rPr>
              <w:t>шт.</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3C57EFD9" w14:textId="77777777" w:rsidR="00A2606A" w:rsidRPr="00D14CC0" w:rsidRDefault="00CB7698" w:rsidP="00C00119">
            <w:pPr>
              <w:jc w:val="center"/>
              <w:rPr>
                <w:sz w:val="24"/>
                <w:szCs w:val="24"/>
              </w:rPr>
            </w:pPr>
            <w:r>
              <w:rPr>
                <w:color w:val="000000" w:themeColor="text1"/>
                <w:sz w:val="24"/>
                <w:szCs w:val="24"/>
                <w:lang w:eastAsia="ar-SA"/>
              </w:rPr>
              <w:t>9</w:t>
            </w:r>
          </w:p>
        </w:tc>
      </w:tr>
      <w:tr w:rsidR="00A2606A" w:rsidRPr="00D14CC0" w14:paraId="67C995D9" w14:textId="77777777" w:rsidTr="00A2606A">
        <w:trPr>
          <w:cantSplit/>
          <w:trHeight w:val="20"/>
        </w:trPr>
        <w:tc>
          <w:tcPr>
            <w:tcW w:w="572" w:type="dxa"/>
            <w:tcBorders>
              <w:top w:val="single" w:sz="4" w:space="0" w:color="000000"/>
              <w:left w:val="single" w:sz="4" w:space="0" w:color="000000"/>
              <w:bottom w:val="single" w:sz="4" w:space="0" w:color="000000"/>
              <w:right w:val="nil"/>
            </w:tcBorders>
            <w:vAlign w:val="center"/>
          </w:tcPr>
          <w:p w14:paraId="53A909F1" w14:textId="77777777" w:rsidR="00A2606A" w:rsidRPr="00D14CC0" w:rsidRDefault="00A2606A" w:rsidP="00302E24">
            <w:pPr>
              <w:numPr>
                <w:ilvl w:val="0"/>
                <w:numId w:val="15"/>
              </w:numPr>
              <w:jc w:val="center"/>
              <w:rPr>
                <w:sz w:val="24"/>
                <w:szCs w:val="24"/>
              </w:rPr>
            </w:pPr>
          </w:p>
        </w:tc>
        <w:tc>
          <w:tcPr>
            <w:tcW w:w="7787" w:type="dxa"/>
            <w:tcBorders>
              <w:top w:val="single" w:sz="4" w:space="0" w:color="000000"/>
              <w:left w:val="single" w:sz="4" w:space="0" w:color="000000"/>
              <w:bottom w:val="single" w:sz="4" w:space="0" w:color="000000"/>
            </w:tcBorders>
            <w:vAlign w:val="center"/>
          </w:tcPr>
          <w:p w14:paraId="16EF3AF8" w14:textId="6FBCA52E" w:rsidR="00A2606A" w:rsidRPr="00CD328A" w:rsidRDefault="00A2606A" w:rsidP="00B54E04">
            <w:pPr>
              <w:ind w:left="139"/>
              <w:rPr>
                <w:sz w:val="24"/>
                <w:szCs w:val="24"/>
                <w:lang w:eastAsia="ar-SA"/>
              </w:rPr>
            </w:pPr>
            <w:r>
              <w:rPr>
                <w:sz w:val="24"/>
                <w:szCs w:val="24"/>
              </w:rPr>
              <w:t>Окончательная механическая обработка (проточка) посадочного места в чертежный размер Ø350+0,05 мм, L=300+0,5 мм с</w:t>
            </w:r>
            <w:r w:rsidR="00740276">
              <w:rPr>
                <w:sz w:val="24"/>
                <w:szCs w:val="24"/>
              </w:rPr>
              <w:t xml:space="preserve"> учётом уклона,</w:t>
            </w:r>
            <w:r>
              <w:rPr>
                <w:sz w:val="24"/>
                <w:szCs w:val="24"/>
              </w:rPr>
              <w:t xml:space="preserve"> восстановлением цилиндричности, круглости и шероховатости Ra 2,5, выполнением заходной фаски 2×45°, притуплением острых кромок и удалением заусенцев.</w:t>
            </w:r>
          </w:p>
        </w:tc>
        <w:tc>
          <w:tcPr>
            <w:tcW w:w="1134" w:type="dxa"/>
            <w:tcBorders>
              <w:top w:val="single" w:sz="4" w:space="0" w:color="000000"/>
              <w:left w:val="single" w:sz="4" w:space="0" w:color="000000"/>
              <w:bottom w:val="single" w:sz="4" w:space="0" w:color="000000"/>
              <w:right w:val="single" w:sz="4" w:space="0" w:color="000000"/>
            </w:tcBorders>
            <w:vAlign w:val="center"/>
          </w:tcPr>
          <w:p w14:paraId="72B5FC74" w14:textId="77777777" w:rsidR="00A2606A" w:rsidRPr="00903D0E" w:rsidRDefault="00A2606A" w:rsidP="00B54E04">
            <w:pPr>
              <w:snapToGrid w:val="0"/>
              <w:jc w:val="center"/>
              <w:rPr>
                <w:sz w:val="24"/>
                <w:szCs w:val="24"/>
                <w:lang w:eastAsia="ar-SA"/>
              </w:rPr>
            </w:pPr>
            <w:r>
              <w:rPr>
                <w:sz w:val="24"/>
                <w:szCs w:val="24"/>
                <w:lang w:eastAsia="ar-SA"/>
              </w:rPr>
              <w:t>шт.</w:t>
            </w:r>
          </w:p>
        </w:tc>
        <w:tc>
          <w:tcPr>
            <w:tcW w:w="850" w:type="dxa"/>
            <w:tcBorders>
              <w:top w:val="single" w:sz="4" w:space="0" w:color="000000"/>
              <w:left w:val="single" w:sz="4" w:space="0" w:color="000000"/>
              <w:bottom w:val="single" w:sz="4" w:space="0" w:color="000000"/>
              <w:right w:val="single" w:sz="4" w:space="0" w:color="000000"/>
            </w:tcBorders>
            <w:vAlign w:val="center"/>
          </w:tcPr>
          <w:p w14:paraId="4AA2EF77" w14:textId="77777777" w:rsidR="00A2606A" w:rsidRDefault="00A2606A" w:rsidP="00B54E04">
            <w:pPr>
              <w:jc w:val="center"/>
              <w:rPr>
                <w:color w:val="000000" w:themeColor="text1"/>
                <w:sz w:val="24"/>
                <w:szCs w:val="24"/>
                <w:lang w:eastAsia="ar-SA"/>
              </w:rPr>
            </w:pPr>
            <w:r>
              <w:rPr>
                <w:color w:val="000000" w:themeColor="text1"/>
                <w:sz w:val="24"/>
                <w:szCs w:val="24"/>
                <w:lang w:eastAsia="ar-SA"/>
              </w:rPr>
              <w:t>9</w:t>
            </w:r>
          </w:p>
        </w:tc>
      </w:tr>
      <w:tr w:rsidR="00A2606A" w:rsidRPr="00D14CC0" w14:paraId="121F96F9" w14:textId="77777777" w:rsidTr="00A2606A">
        <w:trPr>
          <w:cantSplit/>
          <w:trHeight w:val="20"/>
        </w:trPr>
        <w:tc>
          <w:tcPr>
            <w:tcW w:w="572" w:type="dxa"/>
            <w:tcBorders>
              <w:top w:val="single" w:sz="4" w:space="0" w:color="000000"/>
              <w:left w:val="single" w:sz="4" w:space="0" w:color="000000"/>
              <w:bottom w:val="single" w:sz="4" w:space="0" w:color="000000"/>
              <w:right w:val="nil"/>
            </w:tcBorders>
            <w:vAlign w:val="center"/>
          </w:tcPr>
          <w:p w14:paraId="3B869C12" w14:textId="77777777" w:rsidR="00A2606A" w:rsidRPr="00D14CC0" w:rsidRDefault="00A2606A" w:rsidP="00302E24">
            <w:pPr>
              <w:numPr>
                <w:ilvl w:val="0"/>
                <w:numId w:val="15"/>
              </w:numPr>
              <w:jc w:val="center"/>
              <w:rPr>
                <w:sz w:val="24"/>
                <w:szCs w:val="24"/>
              </w:rPr>
            </w:pPr>
          </w:p>
        </w:tc>
        <w:tc>
          <w:tcPr>
            <w:tcW w:w="7787" w:type="dxa"/>
            <w:tcBorders>
              <w:top w:val="single" w:sz="4" w:space="0" w:color="000000"/>
              <w:left w:val="single" w:sz="4" w:space="0" w:color="000000"/>
              <w:bottom w:val="single" w:sz="4" w:space="0" w:color="000000"/>
            </w:tcBorders>
            <w:vAlign w:val="center"/>
          </w:tcPr>
          <w:p w14:paraId="361E2A25" w14:textId="77777777" w:rsidR="00A2606A" w:rsidRPr="00CD328A" w:rsidRDefault="00A2606A" w:rsidP="00B54E04">
            <w:pPr>
              <w:ind w:left="139"/>
              <w:rPr>
                <w:sz w:val="24"/>
                <w:szCs w:val="24"/>
                <w:lang w:eastAsia="ar-SA"/>
              </w:rPr>
            </w:pPr>
            <w:r>
              <w:rPr>
                <w:sz w:val="24"/>
                <w:szCs w:val="24"/>
              </w:rPr>
              <w:t>Контроль фактических размеров, отклонений формы (цилиндричности, круглости) и расположения, а также параметра шероховатости посадочных мест после окончательной механической обработки с оформлением формуляра на каждое посадочное место.</w:t>
            </w:r>
          </w:p>
        </w:tc>
        <w:tc>
          <w:tcPr>
            <w:tcW w:w="1134" w:type="dxa"/>
            <w:tcBorders>
              <w:top w:val="single" w:sz="4" w:space="0" w:color="000000"/>
              <w:left w:val="single" w:sz="4" w:space="0" w:color="000000"/>
              <w:bottom w:val="single" w:sz="4" w:space="0" w:color="000000"/>
              <w:right w:val="single" w:sz="4" w:space="0" w:color="000000"/>
            </w:tcBorders>
            <w:vAlign w:val="center"/>
          </w:tcPr>
          <w:p w14:paraId="3E438B7C" w14:textId="77777777" w:rsidR="00A2606A" w:rsidRPr="00903D0E" w:rsidRDefault="00A2606A" w:rsidP="00B54E04">
            <w:pPr>
              <w:snapToGrid w:val="0"/>
              <w:jc w:val="center"/>
              <w:rPr>
                <w:sz w:val="24"/>
                <w:szCs w:val="24"/>
                <w:lang w:eastAsia="ar-SA"/>
              </w:rPr>
            </w:pPr>
            <w:r>
              <w:rPr>
                <w:sz w:val="24"/>
                <w:szCs w:val="24"/>
                <w:lang w:eastAsia="ar-SA"/>
              </w:rPr>
              <w:t>шт.</w:t>
            </w:r>
          </w:p>
        </w:tc>
        <w:tc>
          <w:tcPr>
            <w:tcW w:w="850" w:type="dxa"/>
            <w:tcBorders>
              <w:top w:val="single" w:sz="4" w:space="0" w:color="000000"/>
              <w:left w:val="single" w:sz="4" w:space="0" w:color="000000"/>
              <w:bottom w:val="single" w:sz="4" w:space="0" w:color="000000"/>
              <w:right w:val="single" w:sz="4" w:space="0" w:color="000000"/>
            </w:tcBorders>
            <w:vAlign w:val="center"/>
          </w:tcPr>
          <w:p w14:paraId="404AD6CF" w14:textId="77777777" w:rsidR="00A2606A" w:rsidRDefault="00A2606A" w:rsidP="00B54E04">
            <w:pPr>
              <w:jc w:val="center"/>
              <w:rPr>
                <w:color w:val="000000" w:themeColor="text1"/>
                <w:sz w:val="24"/>
                <w:szCs w:val="24"/>
                <w:lang w:eastAsia="ar-SA"/>
              </w:rPr>
            </w:pPr>
            <w:r>
              <w:rPr>
                <w:color w:val="000000" w:themeColor="text1"/>
                <w:sz w:val="24"/>
                <w:szCs w:val="24"/>
                <w:lang w:eastAsia="ar-SA"/>
              </w:rPr>
              <w:t>9</w:t>
            </w:r>
          </w:p>
        </w:tc>
      </w:tr>
      <w:tr w:rsidR="00A2606A" w:rsidRPr="00D14CC0" w14:paraId="3A6483D7" w14:textId="77777777" w:rsidTr="00A2606A">
        <w:trPr>
          <w:cantSplit/>
          <w:trHeight w:val="20"/>
        </w:trPr>
        <w:tc>
          <w:tcPr>
            <w:tcW w:w="572" w:type="dxa"/>
            <w:tcBorders>
              <w:top w:val="single" w:sz="4" w:space="0" w:color="000000"/>
              <w:left w:val="single" w:sz="4" w:space="0" w:color="000000"/>
              <w:bottom w:val="single" w:sz="4" w:space="0" w:color="000000"/>
              <w:right w:val="nil"/>
            </w:tcBorders>
            <w:vAlign w:val="center"/>
          </w:tcPr>
          <w:p w14:paraId="60EF84C7" w14:textId="77777777" w:rsidR="00A2606A" w:rsidRPr="00D14CC0" w:rsidRDefault="00A2606A" w:rsidP="00302E24">
            <w:pPr>
              <w:numPr>
                <w:ilvl w:val="0"/>
                <w:numId w:val="15"/>
              </w:numPr>
              <w:jc w:val="center"/>
              <w:rPr>
                <w:sz w:val="24"/>
                <w:szCs w:val="24"/>
              </w:rPr>
            </w:pPr>
          </w:p>
        </w:tc>
        <w:tc>
          <w:tcPr>
            <w:tcW w:w="7787" w:type="dxa"/>
            <w:tcBorders>
              <w:top w:val="single" w:sz="4" w:space="0" w:color="000000"/>
              <w:left w:val="single" w:sz="4" w:space="0" w:color="000000"/>
              <w:bottom w:val="single" w:sz="4" w:space="0" w:color="000000"/>
            </w:tcBorders>
            <w:vAlign w:val="center"/>
          </w:tcPr>
          <w:p w14:paraId="5FC5BA94" w14:textId="77777777" w:rsidR="00A2606A" w:rsidRPr="00CD328A" w:rsidRDefault="00A2606A" w:rsidP="00B54E04">
            <w:pPr>
              <w:ind w:left="139"/>
              <w:rPr>
                <w:sz w:val="24"/>
                <w:szCs w:val="24"/>
                <w:lang w:eastAsia="ar-SA"/>
              </w:rPr>
            </w:pPr>
            <w:r>
              <w:rPr>
                <w:sz w:val="24"/>
                <w:szCs w:val="24"/>
              </w:rPr>
              <w:t>Подготовка технического отчета (исполнительной документации) по результатам восстановления наплавкой и механической обработки посадочных мест нижнего кольца направляющего аппарата ГА ст. № 1.</w:t>
            </w:r>
          </w:p>
        </w:tc>
        <w:tc>
          <w:tcPr>
            <w:tcW w:w="1134" w:type="dxa"/>
            <w:tcBorders>
              <w:top w:val="single" w:sz="4" w:space="0" w:color="000000"/>
              <w:left w:val="single" w:sz="4" w:space="0" w:color="000000"/>
              <w:bottom w:val="single" w:sz="4" w:space="0" w:color="000000"/>
              <w:right w:val="single" w:sz="4" w:space="0" w:color="000000"/>
            </w:tcBorders>
            <w:vAlign w:val="center"/>
          </w:tcPr>
          <w:p w14:paraId="3F93BC5F" w14:textId="77777777" w:rsidR="00A2606A" w:rsidRPr="00903D0E" w:rsidRDefault="00A2606A" w:rsidP="00B54E04">
            <w:pPr>
              <w:snapToGrid w:val="0"/>
              <w:jc w:val="center"/>
              <w:rPr>
                <w:sz w:val="24"/>
                <w:szCs w:val="24"/>
                <w:lang w:eastAsia="ar-SA"/>
              </w:rPr>
            </w:pPr>
            <w:r>
              <w:rPr>
                <w:sz w:val="24"/>
                <w:szCs w:val="24"/>
                <w:lang w:eastAsia="ar-SA"/>
              </w:rPr>
              <w:t>шт.</w:t>
            </w:r>
          </w:p>
        </w:tc>
        <w:tc>
          <w:tcPr>
            <w:tcW w:w="850" w:type="dxa"/>
            <w:tcBorders>
              <w:top w:val="single" w:sz="4" w:space="0" w:color="000000"/>
              <w:left w:val="single" w:sz="4" w:space="0" w:color="000000"/>
              <w:bottom w:val="single" w:sz="4" w:space="0" w:color="000000"/>
              <w:right w:val="single" w:sz="4" w:space="0" w:color="000000"/>
            </w:tcBorders>
            <w:vAlign w:val="center"/>
          </w:tcPr>
          <w:p w14:paraId="21AE64FA" w14:textId="77777777" w:rsidR="00A2606A" w:rsidRDefault="00A2606A" w:rsidP="00B54E04">
            <w:pPr>
              <w:jc w:val="center"/>
              <w:rPr>
                <w:color w:val="000000" w:themeColor="text1"/>
                <w:sz w:val="24"/>
                <w:szCs w:val="24"/>
                <w:lang w:eastAsia="ar-SA"/>
              </w:rPr>
            </w:pPr>
            <w:r>
              <w:rPr>
                <w:color w:val="000000" w:themeColor="text1"/>
                <w:sz w:val="24"/>
                <w:szCs w:val="24"/>
                <w:lang w:eastAsia="ar-SA"/>
              </w:rPr>
              <w:t>1</w:t>
            </w:r>
          </w:p>
        </w:tc>
      </w:tr>
    </w:tbl>
    <w:p w14:paraId="3D22B1B6" w14:textId="77777777" w:rsidR="0070565C" w:rsidRPr="002146C8" w:rsidRDefault="0070565C" w:rsidP="0070565C">
      <w:pPr>
        <w:rPr>
          <w:b/>
          <w:sz w:val="24"/>
          <w:szCs w:val="24"/>
        </w:rPr>
      </w:pPr>
      <w:r>
        <w:rPr>
          <w:b/>
          <w:sz w:val="24"/>
          <w:szCs w:val="24"/>
        </w:rPr>
        <w:t>Примечания к порядку выполнения работ:</w:t>
      </w:r>
    </w:p>
    <w:p w14:paraId="77086E74" w14:textId="3319B9AB" w:rsidR="0070565C" w:rsidRPr="002146C8" w:rsidRDefault="0070565C" w:rsidP="00302E24">
      <w:pPr>
        <w:numPr>
          <w:ilvl w:val="0"/>
          <w:numId w:val="16"/>
        </w:numPr>
        <w:ind w:left="357" w:hanging="357"/>
        <w:jc w:val="both"/>
        <w:rPr>
          <w:sz w:val="24"/>
          <w:szCs w:val="24"/>
        </w:rPr>
      </w:pPr>
      <w:r>
        <w:rPr>
          <w:sz w:val="24"/>
          <w:szCs w:val="24"/>
        </w:rPr>
        <w:t>Восстановлению подлежат 9 (девять) посадочных мест под нижние втулки лопаток направляющего аппарата в нижнем кольце Н.А. – №№ 1, 4, 6, 7, 10, 13, 14, 16, 18. Нумерация и расположение посадочных мест приняты в соответствии с чертежом «Кольцо нижнее» и формуляром посадочных мест на нижнем кольце Н.А. по нижним втулкам ГА ст. №1 (Схема 1) и уточняются на месте производства работ.</w:t>
      </w:r>
    </w:p>
    <w:p w14:paraId="19824218" w14:textId="7CF49495" w:rsidR="0070565C" w:rsidRPr="002146C8" w:rsidRDefault="0070565C" w:rsidP="00302E24">
      <w:pPr>
        <w:numPr>
          <w:ilvl w:val="0"/>
          <w:numId w:val="16"/>
        </w:numPr>
        <w:ind w:left="357" w:hanging="357"/>
        <w:jc w:val="both"/>
        <w:rPr>
          <w:sz w:val="24"/>
          <w:szCs w:val="24"/>
        </w:rPr>
      </w:pPr>
      <w:r>
        <w:rPr>
          <w:sz w:val="24"/>
          <w:szCs w:val="24"/>
        </w:rPr>
        <w:t>Окончательный (чертежный) размер посадочного места после восстановления – Ø350+0,05 мм при глубине 300+0,5 мм (чертеж «Кольцо нижнее»). Размер является единым для всех восстанавливаемых посадочных мест (Эскиз 1).</w:t>
      </w:r>
    </w:p>
    <w:p w14:paraId="352E4034" w14:textId="46124E2E" w:rsidR="0070565C" w:rsidRPr="002146C8" w:rsidRDefault="0070565C" w:rsidP="00302E24">
      <w:pPr>
        <w:numPr>
          <w:ilvl w:val="0"/>
          <w:numId w:val="16"/>
        </w:numPr>
        <w:ind w:left="357" w:hanging="357"/>
        <w:jc w:val="both"/>
        <w:rPr>
          <w:sz w:val="24"/>
          <w:szCs w:val="24"/>
        </w:rPr>
      </w:pPr>
      <w:r>
        <w:rPr>
          <w:sz w:val="24"/>
          <w:szCs w:val="24"/>
        </w:rPr>
        <w:t xml:space="preserve">Работы по каждому посадочному месту выполняются в следующей последовательности (Схема 2): обмер посадочного места – </w:t>
      </w:r>
      <w:r w:rsidR="00740276">
        <w:rPr>
          <w:sz w:val="24"/>
          <w:szCs w:val="24"/>
        </w:rPr>
        <w:t>определение уклона нижнего кольца Н</w:t>
      </w:r>
      <w:r w:rsidR="00A661CE">
        <w:rPr>
          <w:sz w:val="24"/>
          <w:szCs w:val="24"/>
        </w:rPr>
        <w:t>.</w:t>
      </w:r>
      <w:r w:rsidR="00740276">
        <w:rPr>
          <w:sz w:val="24"/>
          <w:szCs w:val="24"/>
        </w:rPr>
        <w:t>А</w:t>
      </w:r>
      <w:r w:rsidR="00A661CE">
        <w:rPr>
          <w:sz w:val="24"/>
          <w:szCs w:val="24"/>
        </w:rPr>
        <w:t>.</w:t>
      </w:r>
      <w:r w:rsidR="00740276">
        <w:rPr>
          <w:sz w:val="24"/>
          <w:szCs w:val="24"/>
        </w:rPr>
        <w:t xml:space="preserve"> - </w:t>
      </w:r>
      <w:r>
        <w:rPr>
          <w:sz w:val="24"/>
          <w:szCs w:val="24"/>
        </w:rPr>
        <w:t xml:space="preserve">определение базы и геометрического центра (оси) – монтаж оснастки и оборудования с выверкой по определенной оси – предварительная проточка с удалением дефектного слоя – контроль и </w:t>
      </w:r>
      <w:r>
        <w:rPr>
          <w:sz w:val="24"/>
          <w:szCs w:val="24"/>
        </w:rPr>
        <w:lastRenderedPageBreak/>
        <w:t>предъявление – наплавка – неразрушающий контроль наплавленного слоя – окончательная проточка в размер Ø350+0,05 мм – окончательный контроль с оформлением формуляра.</w:t>
      </w:r>
    </w:p>
    <w:p w14:paraId="4A61C82F" w14:textId="77777777" w:rsidR="0070565C" w:rsidRPr="002146C8" w:rsidRDefault="0070565C" w:rsidP="00302E24">
      <w:pPr>
        <w:numPr>
          <w:ilvl w:val="0"/>
          <w:numId w:val="16"/>
        </w:numPr>
        <w:ind w:left="357" w:hanging="357"/>
        <w:jc w:val="both"/>
        <w:rPr>
          <w:sz w:val="24"/>
          <w:szCs w:val="24"/>
        </w:rPr>
      </w:pPr>
      <w:r>
        <w:rPr>
          <w:sz w:val="24"/>
          <w:szCs w:val="24"/>
        </w:rPr>
        <w:t>Базу для определения центра Субподрядчик определяет на месте производства работ совместно с представителем Генерального подрядчика. Метод определения центра и применяемые средства измерений Субподрядчик выбирает самостоятельно и приводит в проекте производства работ (технологической карте), согласуемом с Генеральным подрядчиком до начала работ. Положение оси контролируется после каждой перестановки оборудования – перед предварительной проточкой, перед наплавкой и перед окончательной проточкой. Принятая база, схема и результаты определения центра оформляются актом (протоколом).</w:t>
      </w:r>
    </w:p>
    <w:p w14:paraId="24497CE1" w14:textId="77777777" w:rsidR="0070565C" w:rsidRPr="001142C7" w:rsidRDefault="0070565C" w:rsidP="00302E24">
      <w:pPr>
        <w:numPr>
          <w:ilvl w:val="0"/>
          <w:numId w:val="16"/>
        </w:numPr>
        <w:ind w:left="357" w:hanging="357"/>
        <w:jc w:val="both"/>
        <w:rPr>
          <w:sz w:val="24"/>
          <w:szCs w:val="24"/>
        </w:rPr>
      </w:pPr>
      <w:r w:rsidRPr="001142C7">
        <w:rPr>
          <w:sz w:val="24"/>
          <w:szCs w:val="24"/>
        </w:rPr>
        <w:t>Предварительная проточка выполняется на всю длину посадочного места до полного удаления дефектного слоя (коррозия, кавитационные повреждения, задиры, наклеп, зоны износа). Фактический диаметр предварительной проточки определяется Субподрядчиком по результатам обмера каждого посадочного места исходя из минимально необходимого съема металла и заносится в формуляр.</w:t>
      </w:r>
    </w:p>
    <w:p w14:paraId="32489A5B" w14:textId="77777777" w:rsidR="0070565C" w:rsidRPr="001142C7" w:rsidRDefault="0070565C" w:rsidP="00302E24">
      <w:pPr>
        <w:numPr>
          <w:ilvl w:val="0"/>
          <w:numId w:val="16"/>
        </w:numPr>
        <w:ind w:left="357" w:hanging="357"/>
        <w:jc w:val="both"/>
        <w:rPr>
          <w:sz w:val="24"/>
          <w:szCs w:val="24"/>
        </w:rPr>
      </w:pPr>
      <w:r w:rsidRPr="001142C7">
        <w:rPr>
          <w:sz w:val="24"/>
          <w:szCs w:val="24"/>
        </w:rPr>
        <w:t>Наплавка выполняется сварочной проволокой Св-08Г2С по ГОСТ 2246-70 либо аналогом, обеспечивающим равнопрочность с основным металлом кольца, согласованным с Генеральным подрядчиком, по аттестованной технологии и согласованной технологической карте, с обеспечением припуска под окончательную механическую обработку не менее 1,5 мм на сторону. Наплавленный слой подлежит неразрушающему контролю в объеме 100 % (ВИК, ПВК, УЗК).</w:t>
      </w:r>
    </w:p>
    <w:p w14:paraId="26566E00" w14:textId="77777777" w:rsidR="0070565C" w:rsidRPr="001142C7" w:rsidRDefault="0070565C" w:rsidP="00302E24">
      <w:pPr>
        <w:numPr>
          <w:ilvl w:val="0"/>
          <w:numId w:val="16"/>
        </w:numPr>
        <w:ind w:left="357" w:hanging="357"/>
        <w:jc w:val="both"/>
        <w:rPr>
          <w:sz w:val="24"/>
          <w:szCs w:val="24"/>
        </w:rPr>
      </w:pPr>
      <w:r w:rsidRPr="001142C7">
        <w:rPr>
          <w:sz w:val="24"/>
          <w:szCs w:val="24"/>
        </w:rPr>
        <w:t>Работы выполняются по месту, в проточной части гидроагрегата, без демонтажа нижнего кольца направляющего аппарата. Тип и модель применяемого станочного и сварочного оборудования Субподрядчик определяет самостоятельно и приводит в проекте производства работ.</w:t>
      </w:r>
    </w:p>
    <w:p w14:paraId="5CC6C0C7" w14:textId="6C09A4CE" w:rsidR="0070565C" w:rsidRPr="001142C7" w:rsidRDefault="0070565C" w:rsidP="00302E24">
      <w:pPr>
        <w:numPr>
          <w:ilvl w:val="0"/>
          <w:numId w:val="16"/>
        </w:numPr>
        <w:ind w:left="357" w:hanging="357"/>
        <w:jc w:val="both"/>
        <w:rPr>
          <w:sz w:val="24"/>
          <w:szCs w:val="24"/>
        </w:rPr>
      </w:pPr>
      <w:r w:rsidRPr="001142C7">
        <w:rPr>
          <w:sz w:val="24"/>
          <w:szCs w:val="24"/>
        </w:rPr>
        <w:t>На каждое восстановленное посадочное место оформляется отдельный формуляр (по форме формуляра посадочных мест на нижнем кольце Н.А. по нижним втулкам) с указанием фактических размеров до обработки, после предварительной проточки и после окончательной проточки в двух взаимно перпендикулярных плоскостях (X–Y) в сечениях А и В, фактических отклонений формы (цилиндричности, круглости) и расположения, а также достигнутой шероховатости поверхности. Формуляры и заключения по неразрушающему контролю передаются Генеральному подрядчику в составе исполнительной документации.</w:t>
      </w:r>
    </w:p>
    <w:p w14:paraId="4FDE76C5" w14:textId="77777777" w:rsidR="0070565C" w:rsidRPr="001142C7" w:rsidRDefault="0070565C" w:rsidP="00302E24">
      <w:pPr>
        <w:numPr>
          <w:ilvl w:val="0"/>
          <w:numId w:val="16"/>
        </w:numPr>
        <w:ind w:left="357" w:hanging="357"/>
        <w:jc w:val="both"/>
        <w:rPr>
          <w:sz w:val="24"/>
          <w:szCs w:val="24"/>
        </w:rPr>
      </w:pPr>
      <w:r w:rsidRPr="001142C7">
        <w:rPr>
          <w:sz w:val="24"/>
          <w:szCs w:val="24"/>
        </w:rPr>
        <w:t>Требования к точности окончательной механической обработки: диаметр – Ø350+0,05 мм; глубина (длина) обработки – 300+0,5 мм; допуск круглости (овальность) – не более 0,03 мм; допуск цилиндричности (конусность) – не более 0,05 мм на длине 300 мм; шероховатость – не более Ra 2,5; допуск перпендикулярности оси к опорной плоскости нижнего кольца – не более 0,05 мм на длине 300 мм; отклонение фактического положения оси от положения, определенного по результатам определения геометрического центра, – не более 0,10 мм; уступ (ступень) на стыке участков, обработанных за разные установы, – не более 0,05 мм с плавным переходом. Полный перечень требований приведен в п. 2.2 «Требования к качеству работ» настоящих Технических требований (Таблица 4).</w:t>
      </w:r>
    </w:p>
    <w:p w14:paraId="247F53A9" w14:textId="77777777" w:rsidR="0070565C" w:rsidRPr="001142C7" w:rsidRDefault="0070565C" w:rsidP="00302E24">
      <w:pPr>
        <w:numPr>
          <w:ilvl w:val="0"/>
          <w:numId w:val="16"/>
        </w:numPr>
        <w:ind w:left="357" w:hanging="357"/>
        <w:jc w:val="both"/>
        <w:rPr>
          <w:sz w:val="24"/>
          <w:szCs w:val="24"/>
        </w:rPr>
      </w:pPr>
      <w:r w:rsidRPr="001142C7">
        <w:rPr>
          <w:sz w:val="24"/>
          <w:szCs w:val="24"/>
        </w:rPr>
        <w:t>Изготовление и поставка нижних втулок (подшипников) лопаток направляющего аппарата, а также их установка в объем настоящих работ не входят и выполняются Генеральным подрядчиком.</w:t>
      </w:r>
    </w:p>
    <w:p w14:paraId="43B94A0B" w14:textId="77777777" w:rsidR="0070565C" w:rsidRPr="002146C8" w:rsidRDefault="0070565C" w:rsidP="0070565C">
      <w:pPr>
        <w:rPr>
          <w:sz w:val="24"/>
          <w:szCs w:val="24"/>
        </w:rPr>
      </w:pPr>
    </w:p>
    <w:p w14:paraId="18A56057" w14:textId="77777777" w:rsidR="00A661CE" w:rsidRDefault="00CB7698" w:rsidP="00CB7698">
      <w:pPr>
        <w:pStyle w:val="aff5"/>
        <w:ind w:left="357"/>
      </w:pPr>
      <w:r>
        <w:t xml:space="preserve">Приложения к Приложению №1: </w:t>
      </w:r>
    </w:p>
    <w:p w14:paraId="5635EB8D" w14:textId="77777777" w:rsidR="00A661CE" w:rsidRDefault="00CB7698" w:rsidP="00CB7698">
      <w:pPr>
        <w:pStyle w:val="aff5"/>
        <w:ind w:left="357"/>
      </w:pPr>
      <w:r>
        <w:t xml:space="preserve">Эскиз 1 – Посадочное место под нижнюю втулку лопатки направляющего аппарата в нижнем кольце Н.А. после восстановления наплавкой и окончательной проточки; </w:t>
      </w:r>
    </w:p>
    <w:p w14:paraId="4ED8E81F" w14:textId="77777777" w:rsidR="00A661CE" w:rsidRDefault="00CB7698" w:rsidP="00CB7698">
      <w:pPr>
        <w:pStyle w:val="aff5"/>
        <w:ind w:left="357"/>
      </w:pPr>
      <w:r>
        <w:t>Схема 1 – Расположение и нумерация посадочных мест</w:t>
      </w:r>
      <w:r w:rsidR="00A661CE">
        <w:t>;</w:t>
      </w:r>
    </w:p>
    <w:p w14:paraId="365A650F" w14:textId="724DCF44" w:rsidR="00613A10" w:rsidRDefault="00CB7698" w:rsidP="00CB7698">
      <w:pPr>
        <w:pStyle w:val="aff5"/>
        <w:ind w:left="357"/>
      </w:pPr>
      <w:r>
        <w:t>Чертёж «Кольцо нижнее» (справочно).</w:t>
      </w:r>
    </w:p>
    <w:p w14:paraId="44E3BADA" w14:textId="77777777" w:rsidR="00CB7698" w:rsidRDefault="00CB7698" w:rsidP="00613A10">
      <w:pPr>
        <w:rPr>
          <w:sz w:val="24"/>
          <w:szCs w:val="24"/>
        </w:rPr>
      </w:pPr>
      <w:r>
        <w:br w:type="page"/>
      </w:r>
    </w:p>
    <w:p w14:paraId="6F842531" w14:textId="77777777" w:rsidR="00CB7698" w:rsidRDefault="00CB7698" w:rsidP="00613A10">
      <w:pPr>
        <w:jc w:val="center"/>
        <w:rPr>
          <w:sz w:val="24"/>
          <w:szCs w:val="24"/>
        </w:rPr>
      </w:pPr>
      <w:r>
        <w:rPr>
          <w:noProof/>
        </w:rPr>
        <w:lastRenderedPageBreak/>
        <w:drawing>
          <wp:inline distT="0" distB="0" distL="0" distR="0" wp14:anchorId="52F3E957" wp14:editId="724B85D2">
            <wp:extent cx="6048000" cy="310204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kiz1n.png"/>
                    <pic:cNvPicPr/>
                  </pic:nvPicPr>
                  <pic:blipFill>
                    <a:blip r:embed="rId10"/>
                    <a:stretch>
                      <a:fillRect/>
                    </a:stretch>
                  </pic:blipFill>
                  <pic:spPr>
                    <a:xfrm>
                      <a:off x="0" y="0"/>
                      <a:ext cx="6048000" cy="3102048"/>
                    </a:xfrm>
                    <a:prstGeom prst="rect">
                      <a:avLst/>
                    </a:prstGeom>
                  </pic:spPr>
                </pic:pic>
              </a:graphicData>
            </a:graphic>
          </wp:inline>
        </w:drawing>
      </w:r>
    </w:p>
    <w:p w14:paraId="3B93CD80" w14:textId="77777777" w:rsidR="00CB7698" w:rsidRDefault="00CB7698" w:rsidP="00613A10">
      <w:pPr>
        <w:jc w:val="both"/>
        <w:rPr>
          <w:sz w:val="24"/>
          <w:szCs w:val="24"/>
        </w:rPr>
      </w:pPr>
      <w:r>
        <w:rPr>
          <w:sz w:val="24"/>
        </w:rPr>
        <w:t>Примечания к Эскизу 1: окончательный (чертежный) размер посадочного места по чертежу № 2148547 СБ «Кольцо нижнее» – Ø350+0,05 мм, L=300+0,5 мм; диаметр предварительной проточки определяется Субподрядчиком по факту, после удаления дефектного слоя; наплавка выполняется с припуском не менее 1,5 мм на сторону под окончательную проточку; шероховатость обработанной поверхности – не более Ra 2,5; ось проточки определяется Субподрядчиком по результатам определения геометрического центра посадочных мест.</w:t>
      </w:r>
    </w:p>
    <w:p w14:paraId="303F755A" w14:textId="77777777" w:rsidR="00CB7698" w:rsidRDefault="00CB7698" w:rsidP="00613A10">
      <w:pPr>
        <w:rPr>
          <w:sz w:val="24"/>
          <w:szCs w:val="24"/>
        </w:rPr>
      </w:pPr>
    </w:p>
    <w:p w14:paraId="0D85CCF9" w14:textId="77777777" w:rsidR="00CB7698" w:rsidRDefault="00CB7698" w:rsidP="00613A10">
      <w:pPr>
        <w:jc w:val="center"/>
        <w:rPr>
          <w:sz w:val="24"/>
          <w:szCs w:val="24"/>
        </w:rPr>
      </w:pPr>
      <w:r>
        <w:rPr>
          <w:noProof/>
        </w:rPr>
        <w:drawing>
          <wp:inline distT="0" distB="0" distL="0" distR="0" wp14:anchorId="5659B39C" wp14:editId="4A4C5E48">
            <wp:extent cx="4680000" cy="346188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ema1.png"/>
                    <pic:cNvPicPr/>
                  </pic:nvPicPr>
                  <pic:blipFill>
                    <a:blip r:embed="rId11"/>
                    <a:stretch>
                      <a:fillRect/>
                    </a:stretch>
                  </pic:blipFill>
                  <pic:spPr>
                    <a:xfrm>
                      <a:off x="0" y="0"/>
                      <a:ext cx="4680000" cy="3461884"/>
                    </a:xfrm>
                    <a:prstGeom prst="rect">
                      <a:avLst/>
                    </a:prstGeom>
                  </pic:spPr>
                </pic:pic>
              </a:graphicData>
            </a:graphic>
          </wp:inline>
        </w:drawing>
      </w:r>
    </w:p>
    <w:p w14:paraId="611526AD" w14:textId="5769735E" w:rsidR="00CB7698" w:rsidRDefault="00CB7698" w:rsidP="00613A10">
      <w:pPr>
        <w:jc w:val="both"/>
        <w:rPr>
          <w:sz w:val="24"/>
          <w:szCs w:val="24"/>
        </w:rPr>
      </w:pPr>
      <w:r>
        <w:rPr>
          <w:sz w:val="24"/>
        </w:rPr>
        <w:t>Обозначения к Схеме 1: закрашенные позиции – посадочные места, подлежащие восстановлению наплавкой с последующей проточкой в размер Ø350+0,05 мм (№№ 1, 4, 6, 7, 10, 13, 14, 16, 18); незакрашенные – посадочные места, не подлежащие обработке; О – геометрический центр расточки, определяемый Субподрядчиком на месте по базе, принятой совместно с Генеральным подрядчиком. Нумерация и расположение посадочных мест – по чертежу СБ «Кольцо нижнее» и формуляру посадочных мест на нижнем кольце Н.А. по нижним втулкам ГА ст. №1.</w:t>
      </w:r>
    </w:p>
    <w:p w14:paraId="037999DC" w14:textId="037BCED2" w:rsidR="00CB7698" w:rsidRDefault="00CB7698" w:rsidP="00613A10">
      <w:pPr>
        <w:jc w:val="center"/>
        <w:rPr>
          <w:sz w:val="24"/>
          <w:szCs w:val="24"/>
        </w:rPr>
      </w:pPr>
      <w:r>
        <w:br w:type="page"/>
      </w:r>
    </w:p>
    <w:p w14:paraId="6B5AC584" w14:textId="77777777" w:rsidR="0070565C" w:rsidRDefault="0070565C" w:rsidP="0070565C">
      <w:pPr>
        <w:rPr>
          <w:sz w:val="24"/>
          <w:szCs w:val="24"/>
        </w:rPr>
        <w:sectPr w:rsidR="0070565C" w:rsidSect="00281B8B">
          <w:footnotePr>
            <w:numRestart w:val="eachPage"/>
          </w:footnotePr>
          <w:pgSz w:w="11906" w:h="16838" w:code="9"/>
          <w:pgMar w:top="851" w:right="707" w:bottom="284" w:left="1276" w:header="709" w:footer="709" w:gutter="0"/>
          <w:cols w:space="708"/>
          <w:docGrid w:linePitch="360"/>
        </w:sectPr>
      </w:pPr>
    </w:p>
    <w:p w14:paraId="1458412E" w14:textId="77777777" w:rsidR="0070565C" w:rsidRDefault="0070565C" w:rsidP="0070565C">
      <w:pPr>
        <w:jc w:val="right"/>
        <w:rPr>
          <w:sz w:val="24"/>
        </w:rPr>
      </w:pPr>
      <w:r>
        <w:rPr>
          <w:sz w:val="24"/>
        </w:rPr>
        <w:lastRenderedPageBreak/>
        <w:t xml:space="preserve">Приложение № 2 </w:t>
      </w:r>
    </w:p>
    <w:p w14:paraId="18C94EAA" w14:textId="77777777" w:rsidR="0070565C" w:rsidRDefault="0070565C" w:rsidP="0070565C">
      <w:pPr>
        <w:jc w:val="right"/>
        <w:rPr>
          <w:sz w:val="24"/>
        </w:rPr>
      </w:pPr>
      <w:r>
        <w:rPr>
          <w:sz w:val="24"/>
        </w:rPr>
        <w:t>к Техническим требованиям</w:t>
      </w:r>
    </w:p>
    <w:p w14:paraId="7DDB9823" w14:textId="77777777" w:rsidR="0070565C" w:rsidRPr="002146C8" w:rsidRDefault="0070565C" w:rsidP="0070565C">
      <w:pPr>
        <w:rPr>
          <w:sz w:val="24"/>
          <w:szCs w:val="24"/>
        </w:rPr>
      </w:pPr>
    </w:p>
    <w:p w14:paraId="6C686262" w14:textId="77777777" w:rsidR="008A1DE8" w:rsidRDefault="008A1DE8" w:rsidP="008A1DE8">
      <w:pPr>
        <w:pStyle w:val="1"/>
        <w:numPr>
          <w:ilvl w:val="0"/>
          <w:numId w:val="0"/>
        </w:numPr>
        <w:jc w:val="center"/>
      </w:pPr>
      <w:bookmarkStart w:id="43" w:name="_Toc237002564"/>
      <w:r>
        <w:t>Требования к оформлению и составлению документации по ценообразованию</w:t>
      </w:r>
      <w:bookmarkEnd w:id="39"/>
      <w:bookmarkEnd w:id="40"/>
      <w:bookmarkEnd w:id="43"/>
    </w:p>
    <w:bookmarkEnd w:id="41"/>
    <w:p w14:paraId="7B934A8D" w14:textId="77777777" w:rsidR="0070565C" w:rsidRDefault="0070565C" w:rsidP="005A695B">
      <w:pPr>
        <w:jc w:val="center"/>
        <w:rPr>
          <w:b/>
          <w:sz w:val="24"/>
          <w:szCs w:val="24"/>
        </w:rPr>
      </w:pPr>
    </w:p>
    <w:p w14:paraId="5C9FF44A" w14:textId="77777777" w:rsidR="008A1DE8" w:rsidRDefault="008A1DE8" w:rsidP="008A1DE8">
      <w:pPr>
        <w:rPr>
          <w:lang w:eastAsia="x-none"/>
        </w:rPr>
      </w:pPr>
    </w:p>
    <w:p w14:paraId="7A624E0C" w14:textId="77777777" w:rsidR="00302E24" w:rsidRPr="00302E24" w:rsidRDefault="00302E24" w:rsidP="00302E24">
      <w:pPr>
        <w:keepNext/>
        <w:keepLines/>
        <w:suppressAutoHyphens/>
        <w:ind w:left="357"/>
        <w:jc w:val="center"/>
        <w:outlineLvl w:val="0"/>
        <w:rPr>
          <w:rFonts w:eastAsia="Calibri"/>
          <w:b/>
        </w:rPr>
      </w:pPr>
      <w:bookmarkStart w:id="44" w:name="_Toc235194444"/>
      <w:bookmarkStart w:id="45" w:name="_Toc237002565"/>
      <w:r w:rsidRPr="00302E24">
        <w:rPr>
          <w:rFonts w:eastAsia="Calibri"/>
          <w:b/>
          <w:sz w:val="24"/>
          <w:szCs w:val="24"/>
          <w:lang w:val="x-none"/>
        </w:rPr>
        <w:t xml:space="preserve">Требования к оформлению и составлению </w:t>
      </w:r>
      <w:r w:rsidRPr="00302E24">
        <w:rPr>
          <w:rFonts w:eastAsia="Calibri"/>
          <w:b/>
          <w:sz w:val="24"/>
          <w:szCs w:val="24"/>
        </w:rPr>
        <w:t xml:space="preserve">сметной </w:t>
      </w:r>
      <w:r w:rsidRPr="00302E24">
        <w:rPr>
          <w:rFonts w:eastAsia="Calibri"/>
          <w:b/>
          <w:sz w:val="24"/>
          <w:szCs w:val="24"/>
          <w:lang w:val="x-none"/>
        </w:rPr>
        <w:t>документации</w:t>
      </w:r>
      <w:r w:rsidRPr="00302E24">
        <w:rPr>
          <w:rFonts w:eastAsia="Calibri"/>
          <w:b/>
          <w:sz w:val="24"/>
          <w:szCs w:val="24"/>
        </w:rPr>
        <w:t xml:space="preserve"> на работы по программе ремонтов на 2026 год.</w:t>
      </w:r>
      <w:bookmarkEnd w:id="44"/>
      <w:bookmarkEnd w:id="45"/>
    </w:p>
    <w:p w14:paraId="28592723" w14:textId="77777777" w:rsidR="00302E24" w:rsidRPr="00302E24" w:rsidRDefault="00302E24" w:rsidP="00302E24">
      <w:pPr>
        <w:tabs>
          <w:tab w:val="left" w:pos="1620"/>
        </w:tabs>
        <w:suppressAutoHyphens/>
        <w:ind w:firstLine="180"/>
        <w:jc w:val="both"/>
        <w:rPr>
          <w:b/>
          <w:sz w:val="24"/>
          <w:szCs w:val="24"/>
        </w:rPr>
      </w:pPr>
    </w:p>
    <w:p w14:paraId="7F3F23A2" w14:textId="77777777" w:rsidR="00302E24" w:rsidRPr="00302E24" w:rsidRDefault="00302E24" w:rsidP="00302E24">
      <w:pPr>
        <w:numPr>
          <w:ilvl w:val="0"/>
          <w:numId w:val="20"/>
        </w:numPr>
        <w:tabs>
          <w:tab w:val="left" w:pos="1134"/>
        </w:tabs>
        <w:suppressAutoHyphens/>
        <w:ind w:left="0" w:firstLine="567"/>
        <w:jc w:val="both"/>
        <w:rPr>
          <w:sz w:val="24"/>
          <w:szCs w:val="24"/>
        </w:rPr>
      </w:pPr>
      <w:r w:rsidRPr="00302E24">
        <w:rPr>
          <w:sz w:val="24"/>
          <w:szCs w:val="24"/>
        </w:rPr>
        <w:t>Настоящие требования разработаны для единого подхода к оформлению и составлению сметной документации на работы по ремонтам на 2026 год.</w:t>
      </w:r>
    </w:p>
    <w:p w14:paraId="3446E75A" w14:textId="77777777" w:rsidR="00302E24" w:rsidRPr="00302E24" w:rsidRDefault="00302E24" w:rsidP="00302E24">
      <w:pPr>
        <w:numPr>
          <w:ilvl w:val="0"/>
          <w:numId w:val="20"/>
        </w:numPr>
        <w:tabs>
          <w:tab w:val="left" w:pos="1134"/>
        </w:tabs>
        <w:suppressAutoHyphens/>
        <w:ind w:left="0" w:firstLine="567"/>
        <w:jc w:val="both"/>
        <w:rPr>
          <w:sz w:val="24"/>
          <w:szCs w:val="24"/>
        </w:rPr>
      </w:pPr>
      <w:r w:rsidRPr="00302E24">
        <w:rPr>
          <w:sz w:val="24"/>
          <w:szCs w:val="24"/>
        </w:rPr>
        <w:t xml:space="preserve">Использование нормативов ценообразования, не зарегистрированных и не вошедших в ФРСН, </w:t>
      </w:r>
      <w:r w:rsidRPr="00302E24">
        <w:rPr>
          <w:b/>
          <w:sz w:val="24"/>
          <w:szCs w:val="24"/>
          <w:u w:val="single"/>
        </w:rPr>
        <w:t>не допускается</w:t>
      </w:r>
      <w:r w:rsidRPr="00302E24">
        <w:rPr>
          <w:sz w:val="24"/>
          <w:szCs w:val="24"/>
        </w:rPr>
        <w:t>, кроме случаев, прямо указанных в настоящих требованиях.</w:t>
      </w:r>
    </w:p>
    <w:p w14:paraId="1F2637F2" w14:textId="77777777" w:rsidR="00302E24" w:rsidRPr="00302E24" w:rsidRDefault="00302E24" w:rsidP="00302E24">
      <w:pPr>
        <w:numPr>
          <w:ilvl w:val="0"/>
          <w:numId w:val="20"/>
        </w:numPr>
        <w:tabs>
          <w:tab w:val="left" w:pos="1134"/>
        </w:tabs>
        <w:suppressAutoHyphens/>
        <w:ind w:left="0" w:firstLine="567"/>
        <w:jc w:val="both"/>
        <w:rPr>
          <w:sz w:val="24"/>
          <w:szCs w:val="24"/>
        </w:rPr>
      </w:pPr>
      <w:r w:rsidRPr="00302E24">
        <w:rPr>
          <w:sz w:val="24"/>
          <w:szCs w:val="24"/>
        </w:rPr>
        <w:t xml:space="preserve">Версия программного комплекса «Гранд-Смета» (далее–ПК «Гранд-смета») </w:t>
      </w:r>
      <w:r w:rsidRPr="00302E24">
        <w:rPr>
          <w:sz w:val="24"/>
          <w:szCs w:val="24"/>
          <w:u w:val="single"/>
        </w:rPr>
        <w:t>должна быть не ниже 2025.1.</w:t>
      </w:r>
    </w:p>
    <w:p w14:paraId="183D06FF" w14:textId="77777777" w:rsidR="00302E24" w:rsidRPr="00302E24" w:rsidRDefault="00302E24" w:rsidP="00302E24">
      <w:pPr>
        <w:numPr>
          <w:ilvl w:val="0"/>
          <w:numId w:val="20"/>
        </w:numPr>
        <w:tabs>
          <w:tab w:val="left" w:pos="1134"/>
        </w:tabs>
        <w:suppressAutoHyphens/>
        <w:ind w:left="0" w:firstLine="567"/>
        <w:jc w:val="both"/>
        <w:rPr>
          <w:sz w:val="24"/>
          <w:szCs w:val="24"/>
        </w:rPr>
      </w:pPr>
      <w:r w:rsidRPr="00302E24">
        <w:rPr>
          <w:sz w:val="24"/>
          <w:szCs w:val="24"/>
        </w:rPr>
        <w:t>При составлении смет руководствоваться</w:t>
      </w:r>
      <w:r w:rsidRPr="00302E24">
        <w:rPr>
          <w:sz w:val="24"/>
          <w:szCs w:val="24"/>
          <w:lang w:val="en-US"/>
        </w:rPr>
        <w:t>:</w:t>
      </w:r>
    </w:p>
    <w:p w14:paraId="7842346F" w14:textId="77777777" w:rsidR="00302E24" w:rsidRPr="00302E24" w:rsidRDefault="00302E24" w:rsidP="00302E24">
      <w:pPr>
        <w:numPr>
          <w:ilvl w:val="0"/>
          <w:numId w:val="22"/>
        </w:numPr>
        <w:tabs>
          <w:tab w:val="left" w:pos="426"/>
          <w:tab w:val="left" w:pos="1134"/>
        </w:tabs>
        <w:suppressAutoHyphens/>
        <w:ind w:left="284" w:firstLine="283"/>
        <w:jc w:val="both"/>
        <w:rPr>
          <w:sz w:val="24"/>
          <w:szCs w:val="24"/>
        </w:rPr>
      </w:pPr>
      <w:r w:rsidRPr="00302E24">
        <w:rPr>
          <w:sz w:val="24"/>
          <w:szCs w:val="24"/>
        </w:rPr>
        <w:t>Приказом ПАО «РусГидро» от 22.11.2022 №891 «Об утверждении Единой методики установления требований и критериев (отбора, оценки) при подготовке в проведении закупок в Группе РусГидро», с учетом изменений и дополнений;</w:t>
      </w:r>
    </w:p>
    <w:p w14:paraId="1EE27153" w14:textId="77777777" w:rsidR="00302E24" w:rsidRPr="00302E24" w:rsidRDefault="00302E24" w:rsidP="00302E24">
      <w:pPr>
        <w:numPr>
          <w:ilvl w:val="0"/>
          <w:numId w:val="22"/>
        </w:numPr>
        <w:tabs>
          <w:tab w:val="left" w:pos="426"/>
          <w:tab w:val="left" w:pos="1134"/>
        </w:tabs>
        <w:suppressAutoHyphens/>
        <w:ind w:left="284" w:firstLine="283"/>
        <w:jc w:val="both"/>
        <w:rPr>
          <w:sz w:val="24"/>
          <w:szCs w:val="24"/>
        </w:rPr>
      </w:pPr>
      <w:r w:rsidRPr="00302E24">
        <w:rPr>
          <w:sz w:val="24"/>
          <w:szCs w:val="24"/>
        </w:rPr>
        <w:t xml:space="preserve">Приказом ПАО «РусГидро» от 23.11.2022г. №893 «Об утверждении Единой методики формирования плановой цены на закупаемую продукцию для организаций группы РусГидро», с учетом изменений и дополнений (далее – Методика ПЦ); </w:t>
      </w:r>
    </w:p>
    <w:p w14:paraId="70223F50" w14:textId="77777777" w:rsidR="00302E24" w:rsidRPr="00302E24" w:rsidRDefault="00302E24" w:rsidP="00302E24">
      <w:pPr>
        <w:numPr>
          <w:ilvl w:val="0"/>
          <w:numId w:val="20"/>
        </w:numPr>
        <w:tabs>
          <w:tab w:val="left" w:pos="426"/>
          <w:tab w:val="left" w:pos="1134"/>
        </w:tabs>
        <w:suppressAutoHyphens/>
        <w:ind w:left="0" w:firstLine="567"/>
        <w:jc w:val="both"/>
        <w:rPr>
          <w:sz w:val="24"/>
          <w:szCs w:val="24"/>
        </w:rPr>
      </w:pPr>
      <w:r w:rsidRPr="00302E24">
        <w:rPr>
          <w:sz w:val="24"/>
          <w:szCs w:val="24"/>
        </w:rPr>
        <w:t xml:space="preserve">Сметная документация на ремонт энергетического оборудования составляется с применением сборников «Базовых цен на работы по ремонту энергетического оборудования, адекватных условиям функционирования конкурентного рынка услуг по ремонту и техперевооружению» с учетом дополнений и изменений (далее – БЦ), «Методических указаний по формированию смет и калькуляций на ремонт энергооборудования» (СО 34.20.607-2005), разработанных АО «ЦКБ Энергоремонт», с учетом дополнений и изменений (БЦ с учетом Доп.1-12). </w:t>
      </w:r>
    </w:p>
    <w:p w14:paraId="6CE3C8CF" w14:textId="77777777" w:rsidR="00302E24" w:rsidRPr="00302E24" w:rsidRDefault="00302E24" w:rsidP="00302E24">
      <w:pPr>
        <w:numPr>
          <w:ilvl w:val="0"/>
          <w:numId w:val="20"/>
        </w:numPr>
        <w:tabs>
          <w:tab w:val="left" w:pos="426"/>
          <w:tab w:val="left" w:pos="1134"/>
        </w:tabs>
        <w:suppressAutoHyphens/>
        <w:ind w:left="0" w:firstLine="567"/>
        <w:jc w:val="both"/>
        <w:rPr>
          <w:sz w:val="24"/>
          <w:szCs w:val="24"/>
        </w:rPr>
      </w:pPr>
      <w:r w:rsidRPr="00302E24">
        <w:rPr>
          <w:sz w:val="24"/>
          <w:szCs w:val="24"/>
        </w:rPr>
        <w:t xml:space="preserve">Поправочный индекс к Базовым ценам учитывать в размере, не превышающем предельный индекс, установленный ПАО «РусГидро»: для работ, выполняемых в 2026 году, применять поправочные индексы к БЦ в размере, не превышающем 2,46 с начислением индекса-дефлятора </w:t>
      </w:r>
      <w:r w:rsidRPr="00302E24">
        <w:rPr>
          <w:color w:val="000000"/>
          <w:sz w:val="24"/>
          <w:szCs w:val="24"/>
        </w:rPr>
        <w:t>на 2026 год в размере 7,57%, рассчитанного в соответствии с п.10 настоящих требований.</w:t>
      </w:r>
    </w:p>
    <w:p w14:paraId="799BAB00" w14:textId="77777777" w:rsidR="00302E24" w:rsidRPr="00302E24" w:rsidRDefault="00302E24" w:rsidP="00302E24">
      <w:pPr>
        <w:numPr>
          <w:ilvl w:val="0"/>
          <w:numId w:val="20"/>
        </w:numPr>
        <w:tabs>
          <w:tab w:val="left" w:pos="426"/>
          <w:tab w:val="left" w:pos="1134"/>
        </w:tabs>
        <w:suppressAutoHyphens/>
        <w:ind w:left="0" w:firstLine="567"/>
        <w:jc w:val="both"/>
        <w:rPr>
          <w:sz w:val="24"/>
          <w:szCs w:val="24"/>
        </w:rPr>
      </w:pPr>
      <w:r w:rsidRPr="00302E24">
        <w:rPr>
          <w:sz w:val="24"/>
          <w:szCs w:val="24"/>
        </w:rPr>
        <w:t>При отсутствии единичных расценок на ремонт энергетического оборудования в БЦ, а также при составлении локальных смет на ремонт зданий и сооружений, сметная документация составляется базисно-индексным методом (далее – БИМ) с использованием сметно-нормативной базы ГЭСН-2020, ФЕР-2020 (с Изм.1-9) с КСР по приказу №969/пр от 17.11.2022. Сметная документация составляется в текущем уровне цен, с использованием единичных расценок, в том числе, их отдельных составляющих, сведения о которых включены в ФРСН.</w:t>
      </w:r>
    </w:p>
    <w:p w14:paraId="63FC1E4D" w14:textId="77777777" w:rsidR="00302E24" w:rsidRPr="00302E24" w:rsidRDefault="00302E24" w:rsidP="00302E24">
      <w:pPr>
        <w:numPr>
          <w:ilvl w:val="0"/>
          <w:numId w:val="20"/>
        </w:numPr>
        <w:tabs>
          <w:tab w:val="left" w:pos="426"/>
          <w:tab w:val="left" w:pos="1134"/>
        </w:tabs>
        <w:suppressAutoHyphens/>
        <w:ind w:left="0" w:firstLine="567"/>
        <w:jc w:val="both"/>
        <w:rPr>
          <w:sz w:val="24"/>
          <w:szCs w:val="24"/>
        </w:rPr>
      </w:pPr>
      <w:r w:rsidRPr="00302E24">
        <w:rPr>
          <w:sz w:val="24"/>
          <w:szCs w:val="24"/>
        </w:rPr>
        <w:t>В случае отсутствия единичных расценок в действующей СНБ возможно определение сметной стоимости с применением государственных элементных сметных норм (далее – ГЭСН) сборников СНБ ФСНБ-2022 (актуальной на момент составления сметной документации), сметных норм сборников «Единые нормы и расценки на строительные, монтажные и ремонтно-строительные работы» (далее – ЕНиР) и «Ведомственных норм и расценок на строительные, монтажные и ремонтно-строительные работы» (далее – ВНиР). При этом уровень оплаты труда для ГЭСН, ЕНиР и ВНиР определять аналогично примененному в сметной документации методу расчета в соответствии с тарифными ставками сборника «Показатели часовой оплаты труда» (далее</w:t>
      </w:r>
      <w:bookmarkStart w:id="46" w:name="_Hlk126840498"/>
      <w:r w:rsidRPr="00302E24">
        <w:rPr>
          <w:sz w:val="24"/>
          <w:szCs w:val="24"/>
        </w:rPr>
        <w:t xml:space="preserve"> - ТС 2001), внесенного в ФРСН.</w:t>
      </w:r>
      <w:bookmarkEnd w:id="46"/>
      <w:r w:rsidRPr="00302E24">
        <w:rPr>
          <w:sz w:val="24"/>
          <w:szCs w:val="24"/>
        </w:rPr>
        <w:t xml:space="preserve"> Применение сметных норм сборников ГЭСН является приоритетным.</w:t>
      </w:r>
    </w:p>
    <w:p w14:paraId="5A236130" w14:textId="77777777" w:rsidR="00302E24" w:rsidRPr="00302E24" w:rsidRDefault="00302E24" w:rsidP="00302E24">
      <w:pPr>
        <w:widowControl w:val="0"/>
        <w:tabs>
          <w:tab w:val="left" w:pos="0"/>
          <w:tab w:val="left" w:pos="1134"/>
        </w:tabs>
        <w:suppressAutoHyphens/>
        <w:ind w:firstLine="567"/>
        <w:contextualSpacing/>
        <w:jc w:val="both"/>
        <w:rPr>
          <w:sz w:val="24"/>
          <w:szCs w:val="24"/>
        </w:rPr>
      </w:pPr>
      <w:r w:rsidRPr="00302E24">
        <w:rPr>
          <w:sz w:val="24"/>
          <w:szCs w:val="24"/>
        </w:rPr>
        <w:t>Нормы накладных расходов и сметной прибыли определять на основании нормативных документов, внесенных в Федеральный реестр сметных нормативов.</w:t>
      </w:r>
    </w:p>
    <w:p w14:paraId="1A5459E3" w14:textId="77777777" w:rsidR="00302E24" w:rsidRPr="00302E24" w:rsidRDefault="00302E24" w:rsidP="00302E24">
      <w:pPr>
        <w:numPr>
          <w:ilvl w:val="0"/>
          <w:numId w:val="20"/>
        </w:numPr>
        <w:tabs>
          <w:tab w:val="left" w:pos="426"/>
          <w:tab w:val="left" w:pos="1134"/>
          <w:tab w:val="left" w:pos="2552"/>
        </w:tabs>
        <w:suppressAutoHyphens/>
        <w:ind w:left="0" w:firstLine="567"/>
        <w:jc w:val="both"/>
        <w:rPr>
          <w:sz w:val="24"/>
          <w:szCs w:val="24"/>
        </w:rPr>
      </w:pPr>
      <w:r w:rsidRPr="00302E24">
        <w:rPr>
          <w:sz w:val="24"/>
          <w:szCs w:val="24"/>
        </w:rPr>
        <w:lastRenderedPageBreak/>
        <w:t>При определении сметной стоимости БИМ применяются индексы изменения сметной стоимости по статьям затрат для соответствующих видов объектов капитального строительства и субъектов Российской Федерации (частей территорий субъектов Российской Федерации), публикуемые Минстроем РФ.</w:t>
      </w:r>
    </w:p>
    <w:p w14:paraId="31091F13" w14:textId="77777777" w:rsidR="00302E24" w:rsidRPr="00302E24" w:rsidRDefault="00302E24" w:rsidP="00302E24">
      <w:pPr>
        <w:tabs>
          <w:tab w:val="left" w:pos="1134"/>
          <w:tab w:val="left" w:pos="2552"/>
        </w:tabs>
        <w:ind w:firstLine="567"/>
        <w:jc w:val="both"/>
        <w:rPr>
          <w:sz w:val="24"/>
          <w:szCs w:val="24"/>
        </w:rPr>
      </w:pPr>
      <w:r w:rsidRPr="00302E24">
        <w:rPr>
          <w:sz w:val="24"/>
          <w:szCs w:val="24"/>
        </w:rPr>
        <w:t>Для работ, выполняемых в 2026 году применять индексы по состоянию на 2 квартал 2025 года с применением индекса-дефлятора, рассчитанного в соответствии с п.10 настоящих требований.</w:t>
      </w:r>
    </w:p>
    <w:p w14:paraId="45F9EBED" w14:textId="77777777" w:rsidR="00302E24" w:rsidRPr="00302E24" w:rsidRDefault="00302E24" w:rsidP="00302E24">
      <w:pPr>
        <w:numPr>
          <w:ilvl w:val="0"/>
          <w:numId w:val="20"/>
        </w:numPr>
        <w:tabs>
          <w:tab w:val="left" w:pos="1134"/>
          <w:tab w:val="left" w:pos="2552"/>
        </w:tabs>
        <w:suppressAutoHyphens/>
        <w:ind w:left="0" w:firstLine="567"/>
        <w:jc w:val="both"/>
        <w:rPr>
          <w:sz w:val="24"/>
          <w:szCs w:val="24"/>
        </w:rPr>
      </w:pPr>
      <w:r w:rsidRPr="00302E24">
        <w:rPr>
          <w:sz w:val="24"/>
          <w:szCs w:val="24"/>
        </w:rPr>
        <w:t>Расчет индексов-дефляторов осуществлять на основании актуальных прогнозных среднегодовых индексов-дефляторов (ИПЦ базовый, по строке – Показатель инфляции / в среднем за год) по данным прогноза Министерства экономического развития РФ.  В настоящий момент актуальным является прогноз от 30.04.2025 года:</w:t>
      </w:r>
    </w:p>
    <w:p w14:paraId="1FDCBCA4" w14:textId="77777777" w:rsidR="00302E24" w:rsidRPr="00302E24" w:rsidRDefault="00302E24" w:rsidP="00302E24">
      <w:pPr>
        <w:numPr>
          <w:ilvl w:val="0"/>
          <w:numId w:val="21"/>
        </w:numPr>
        <w:suppressAutoHyphens/>
        <w:ind w:left="567" w:firstLine="567"/>
        <w:contextualSpacing/>
        <w:jc w:val="both"/>
        <w:rPr>
          <w:sz w:val="24"/>
          <w:szCs w:val="24"/>
        </w:rPr>
      </w:pPr>
      <w:r w:rsidRPr="00302E24">
        <w:rPr>
          <w:color w:val="000000"/>
          <w:sz w:val="24"/>
          <w:szCs w:val="24"/>
        </w:rPr>
        <w:t>На 2025 год – 10</w:t>
      </w:r>
      <w:r w:rsidRPr="00302E24">
        <w:rPr>
          <w:color w:val="000000"/>
          <w:sz w:val="24"/>
          <w:szCs w:val="24"/>
          <w:lang w:val="en-US"/>
        </w:rPr>
        <w:t>9</w:t>
      </w:r>
      <w:r w:rsidRPr="00302E24">
        <w:rPr>
          <w:color w:val="000000"/>
          <w:sz w:val="24"/>
          <w:szCs w:val="24"/>
        </w:rPr>
        <w:t>,</w:t>
      </w:r>
      <w:r w:rsidRPr="00302E24">
        <w:rPr>
          <w:color w:val="000000"/>
          <w:sz w:val="24"/>
          <w:szCs w:val="24"/>
          <w:lang w:val="en-US"/>
        </w:rPr>
        <w:t>3%</w:t>
      </w:r>
      <w:r w:rsidRPr="00302E24">
        <w:rPr>
          <w:color w:val="000000"/>
          <w:sz w:val="24"/>
          <w:szCs w:val="24"/>
        </w:rPr>
        <w:t>;</w:t>
      </w:r>
    </w:p>
    <w:p w14:paraId="723D9560" w14:textId="77777777" w:rsidR="00302E24" w:rsidRPr="00302E24" w:rsidRDefault="00302E24" w:rsidP="00302E24">
      <w:pPr>
        <w:numPr>
          <w:ilvl w:val="0"/>
          <w:numId w:val="21"/>
        </w:numPr>
        <w:suppressAutoHyphens/>
        <w:ind w:left="567" w:firstLine="567"/>
        <w:contextualSpacing/>
        <w:jc w:val="both"/>
        <w:rPr>
          <w:sz w:val="24"/>
          <w:szCs w:val="24"/>
        </w:rPr>
      </w:pPr>
      <w:r w:rsidRPr="00302E24">
        <w:rPr>
          <w:color w:val="000000"/>
          <w:sz w:val="24"/>
          <w:szCs w:val="24"/>
        </w:rPr>
        <w:t>На 2026 год – 10</w:t>
      </w:r>
      <w:r w:rsidRPr="00302E24">
        <w:rPr>
          <w:color w:val="000000"/>
          <w:sz w:val="24"/>
          <w:szCs w:val="24"/>
          <w:lang w:val="en-US"/>
        </w:rPr>
        <w:t>5</w:t>
      </w:r>
      <w:r w:rsidRPr="00302E24">
        <w:rPr>
          <w:color w:val="000000"/>
          <w:sz w:val="24"/>
          <w:szCs w:val="24"/>
        </w:rPr>
        <w:t>,</w:t>
      </w:r>
      <w:r w:rsidRPr="00302E24">
        <w:rPr>
          <w:color w:val="000000"/>
          <w:sz w:val="24"/>
          <w:szCs w:val="24"/>
          <w:lang w:val="en-US"/>
        </w:rPr>
        <w:t>4</w:t>
      </w:r>
      <w:r w:rsidRPr="00302E24">
        <w:rPr>
          <w:color w:val="000000"/>
          <w:sz w:val="24"/>
          <w:szCs w:val="24"/>
        </w:rPr>
        <w:t>%.</w:t>
      </w:r>
    </w:p>
    <w:p w14:paraId="3F986DC0" w14:textId="77777777" w:rsidR="00302E24" w:rsidRPr="00302E24" w:rsidRDefault="00302E24" w:rsidP="00302E24">
      <w:pPr>
        <w:tabs>
          <w:tab w:val="left" w:pos="284"/>
          <w:tab w:val="left" w:pos="1134"/>
        </w:tabs>
        <w:suppressAutoHyphens/>
        <w:ind w:firstLine="1134"/>
        <w:jc w:val="both"/>
        <w:rPr>
          <w:sz w:val="24"/>
          <w:szCs w:val="24"/>
        </w:rPr>
      </w:pPr>
      <w:r w:rsidRPr="00302E24">
        <w:rPr>
          <w:sz w:val="24"/>
          <w:szCs w:val="24"/>
        </w:rPr>
        <w:t>Показатель индекса-дефлятора на работы, выполняемые в 2026г. рассчитывается следующим образом:</w:t>
      </w:r>
    </w:p>
    <w:p w14:paraId="55B72B8D" w14:textId="77777777" w:rsidR="00302E24" w:rsidRPr="00302E24" w:rsidRDefault="00302E24" w:rsidP="00302E24">
      <w:pPr>
        <w:widowControl w:val="0"/>
        <w:suppressAutoHyphens/>
        <w:ind w:left="2912"/>
        <w:jc w:val="both"/>
        <w:rPr>
          <w:sz w:val="24"/>
          <w:szCs w:val="24"/>
        </w:rPr>
      </w:pPr>
      <w:r w:rsidRPr="00302E24">
        <w:rPr>
          <w:noProof/>
          <w:sz w:val="24"/>
          <w:szCs w:val="24"/>
        </w:rPr>
        <mc:AlternateContent>
          <mc:Choice Requires="wps">
            <w:drawing>
              <wp:inline distT="0" distB="0" distL="0" distR="0" wp14:anchorId="70F260C2" wp14:editId="1D76DF80">
                <wp:extent cx="3072130" cy="334010"/>
                <wp:effectExtent l="0" t="0" r="0" b="0"/>
                <wp:docPr id="5" name="TextBox 3"/>
                <wp:cNvGraphicFramePr/>
                <a:graphic xmlns:a="http://schemas.openxmlformats.org/drawingml/2006/main">
                  <a:graphicData uri="http://schemas.microsoft.com/office/word/2010/wordprocessingShape">
                    <wps:wsp>
                      <wps:cNvSpPr/>
                      <wps:spPr>
                        <a:xfrm>
                          <a:off x="0" y="0"/>
                          <a:ext cx="3072240" cy="334080"/>
                        </a:xfrm>
                        <a:prstGeom prst="rect">
                          <a:avLst/>
                        </a:prstGeom>
                        <a:noFill/>
                        <a:ln w="0">
                          <a:noFill/>
                        </a:ln>
                        <a:effectLst/>
                      </wps:spPr>
                      <wps:txbx>
                        <w:txbxContent>
                          <w:p w14:paraId="22A72608" w14:textId="77777777" w:rsidR="00302E24" w:rsidRDefault="00302E24" w:rsidP="00302E24">
                            <w:pPr>
                              <w:pStyle w:val="afffd"/>
                            </w:pPr>
                            <m:oMath>
                              <m:r>
                                <w:rPr>
                                  <w:rFonts w:ascii="Cambria Math" w:hAnsi="Cambria Math"/>
                                </w:rPr>
                                <m:t>Иинфмес2025=</m:t>
                              </m:r>
                              <m:rad>
                                <m:radPr>
                                  <m:ctrlPr>
                                    <w:rPr>
                                      <w:rFonts w:ascii="Cambria Math" w:hAnsi="Cambria Math"/>
                                    </w:rPr>
                                  </m:ctrlPr>
                                </m:radPr>
                                <m:deg>
                                  <m:r>
                                    <w:rPr>
                                      <w:rFonts w:ascii="Cambria Math" w:hAnsi="Cambria Math"/>
                                    </w:rPr>
                                    <m:t>12</m:t>
                                  </m:r>
                                </m:deg>
                                <m:e>
                                  <m:r>
                                    <w:rPr>
                                      <w:rFonts w:ascii="Cambria Math" w:hAnsi="Cambria Math"/>
                                    </w:rPr>
                                    <m:t>1.093</m:t>
                                  </m:r>
                                </m:e>
                              </m:rad>
                              <m:r>
                                <w:rPr>
                                  <w:rFonts w:ascii="Cambria Math" w:hAnsi="Cambria Math"/>
                                </w:rPr>
                                <m:t>=1,0074</m:t>
                              </m:r>
                            </m:oMath>
                            <w:r w:rsidRPr="00E658A6">
                              <w:rPr>
                                <w:iCs/>
                                <w:color w:val="000000"/>
                                <w:sz w:val="28"/>
                                <w:szCs w:val="28"/>
                              </w:rPr>
                              <w:t xml:space="preserve"> </w:t>
                            </w:r>
                          </w:p>
                        </w:txbxContent>
                      </wps:txbx>
                      <wps:bodyPr lIns="0" tIns="0" rIns="0" bIns="0" anchor="t">
                        <a:noAutofit/>
                      </wps:bodyPr>
                    </wps:wsp>
                  </a:graphicData>
                </a:graphic>
              </wp:inline>
            </w:drawing>
          </mc:Choice>
          <mc:Fallback>
            <w:pict>
              <v:rect w14:anchorId="70F260C2" id="TextBox 3" o:spid="_x0000_s1026" style="width:241.9pt;height:26.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" filled="f" stroked="f" strokeweight="0">
                <v:textbox inset="0,0,0,0">
                  <w:txbxContent>
                    <w:p w14:paraId="22A72608" w14:textId="77777777" w:rsidR="00302E24" w:rsidRDefault="00302E24" w:rsidP="00302E24">
                      <w:pPr>
                        <w:pStyle w:val="afffd"/>
                      </w:pPr>
                      <m:oMath>
                        <m:r>
                          <w:rPr>
                            <w:rFonts w:ascii="Cambria Math" w:hAnsi="Cambria Math"/>
                          </w:rPr>
                          <m:t>Иинфмес2025=</m:t>
                        </m:r>
                        <m:rad>
                          <m:radPr>
                            <m:ctrlPr>
                              <w:rPr>
                                <w:rFonts w:ascii="Cambria Math" w:hAnsi="Cambria Math"/>
                              </w:rPr>
                            </m:ctrlPr>
                          </m:radPr>
                          <m:deg>
                            <m:r>
                              <w:rPr>
                                <w:rFonts w:ascii="Cambria Math" w:hAnsi="Cambria Math"/>
                              </w:rPr>
                              <m:t>12</m:t>
                            </m:r>
                          </m:deg>
                          <m:e>
                            <m:r>
                              <w:rPr>
                                <w:rFonts w:ascii="Cambria Math" w:hAnsi="Cambria Math"/>
                              </w:rPr>
                              <m:t>1.093</m:t>
                            </m:r>
                          </m:e>
                        </m:rad>
                        <m:r>
                          <w:rPr>
                            <w:rFonts w:ascii="Cambria Math" w:hAnsi="Cambria Math"/>
                          </w:rPr>
                          <m:t>=1,0074</m:t>
                        </m:r>
                      </m:oMath>
                      <w:r w:rsidRPr="00E658A6">
                        <w:rPr>
                          <w:iCs/>
                          <w:color w:val="000000"/>
                          <w:sz w:val="28"/>
                          <w:szCs w:val="28"/>
                        </w:rPr>
                        <w:t xml:space="preserve"> </w:t>
                      </w:r>
                    </w:p>
                  </w:txbxContent>
                </v:textbox>
                <w10:anchorlock/>
              </v:rect>
            </w:pict>
          </mc:Fallback>
        </mc:AlternateContent>
      </w:r>
    </w:p>
    <w:p w14:paraId="6F0EA107" w14:textId="77777777" w:rsidR="00302E24" w:rsidRPr="00302E24" w:rsidRDefault="00302E24" w:rsidP="00302E24">
      <w:pPr>
        <w:widowControl w:val="0"/>
        <w:suppressAutoHyphens/>
        <w:ind w:left="2912"/>
        <w:jc w:val="both"/>
        <w:rPr>
          <w:sz w:val="24"/>
          <w:szCs w:val="24"/>
        </w:rPr>
      </w:pPr>
      <w:r w:rsidRPr="00302E24">
        <w:rPr>
          <w:noProof/>
          <w:sz w:val="24"/>
          <w:szCs w:val="24"/>
        </w:rPr>
        <mc:AlternateContent>
          <mc:Choice Requires="wps">
            <w:drawing>
              <wp:inline distT="0" distB="0" distL="0" distR="0" wp14:anchorId="7468F010" wp14:editId="78CE8959">
                <wp:extent cx="3072130" cy="334010"/>
                <wp:effectExtent l="0" t="0" r="0" b="0"/>
                <wp:docPr id="3" name="TextBox 3"/>
                <wp:cNvGraphicFramePr/>
                <a:graphic xmlns:a="http://schemas.openxmlformats.org/drawingml/2006/main">
                  <a:graphicData uri="http://schemas.microsoft.com/office/word/2010/wordprocessingShape">
                    <wps:wsp>
                      <wps:cNvSpPr/>
                      <wps:spPr>
                        <a:xfrm>
                          <a:off x="0" y="0"/>
                          <a:ext cx="3072240" cy="334080"/>
                        </a:xfrm>
                        <a:prstGeom prst="rect">
                          <a:avLst/>
                        </a:prstGeom>
                        <a:noFill/>
                        <a:ln w="0">
                          <a:noFill/>
                        </a:ln>
                        <a:effectLst/>
                      </wps:spPr>
                      <wps:txbx>
                        <w:txbxContent>
                          <w:p w14:paraId="016AD461" w14:textId="77777777" w:rsidR="00302E24" w:rsidRDefault="00302E24" w:rsidP="00302E24">
                            <w:pPr>
                              <w:pStyle w:val="afffd"/>
                            </w:pPr>
                            <m:oMath>
                              <m:r>
                                <w:rPr>
                                  <w:rFonts w:ascii="Cambria Math" w:hAnsi="Cambria Math"/>
                                </w:rPr>
                                <m:t>Иинфмес2026=</m:t>
                              </m:r>
                              <m:rad>
                                <m:radPr>
                                  <m:ctrlPr>
                                    <w:rPr>
                                      <w:rFonts w:ascii="Cambria Math" w:hAnsi="Cambria Math"/>
                                    </w:rPr>
                                  </m:ctrlPr>
                                </m:radPr>
                                <m:deg>
                                  <m:r>
                                    <w:rPr>
                                      <w:rFonts w:ascii="Cambria Math" w:hAnsi="Cambria Math"/>
                                    </w:rPr>
                                    <m:t>12</m:t>
                                  </m:r>
                                </m:deg>
                                <m:e>
                                  <m:r>
                                    <w:rPr>
                                      <w:rFonts w:ascii="Cambria Math" w:hAnsi="Cambria Math"/>
                                    </w:rPr>
                                    <m:t>1.054</m:t>
                                  </m:r>
                                </m:e>
                              </m:rad>
                              <m:r>
                                <w:rPr>
                                  <w:rFonts w:ascii="Cambria Math" w:hAnsi="Cambria Math"/>
                                </w:rPr>
                                <m:t>=1,0044</m:t>
                              </m:r>
                            </m:oMath>
                            <w:r w:rsidRPr="00E658A6">
                              <w:rPr>
                                <w:iCs/>
                                <w:color w:val="000000"/>
                                <w:sz w:val="28"/>
                                <w:szCs w:val="28"/>
                              </w:rPr>
                              <w:t xml:space="preserve"> </w:t>
                            </w:r>
                          </w:p>
                        </w:txbxContent>
                      </wps:txbx>
                      <wps:bodyPr lIns="0" tIns="0" rIns="0" bIns="0" anchor="t">
                        <a:noAutofit/>
                      </wps:bodyPr>
                    </wps:wsp>
                  </a:graphicData>
                </a:graphic>
              </wp:inline>
            </w:drawing>
          </mc:Choice>
          <mc:Fallback>
            <w:pict>
              <v:rect w14:anchorId="7468F010" id="_x0000_s1027" style="width:241.9pt;height:26.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" filled="f" stroked="f" strokeweight="0">
                <v:textbox inset="0,0,0,0">
                  <w:txbxContent>
                    <w:p w14:paraId="016AD461" w14:textId="77777777" w:rsidR="00302E24" w:rsidRDefault="00302E24" w:rsidP="00302E24">
                      <w:pPr>
                        <w:pStyle w:val="afffd"/>
                      </w:pPr>
                      <m:oMath>
                        <m:r>
                          <w:rPr>
                            <w:rFonts w:ascii="Cambria Math" w:hAnsi="Cambria Math"/>
                          </w:rPr>
                          <m:t>Иинфмес2026=</m:t>
                        </m:r>
                        <m:rad>
                          <m:radPr>
                            <m:ctrlPr>
                              <w:rPr>
                                <w:rFonts w:ascii="Cambria Math" w:hAnsi="Cambria Math"/>
                              </w:rPr>
                            </m:ctrlPr>
                          </m:radPr>
                          <m:deg>
                            <m:r>
                              <w:rPr>
                                <w:rFonts w:ascii="Cambria Math" w:hAnsi="Cambria Math"/>
                              </w:rPr>
                              <m:t>12</m:t>
                            </m:r>
                          </m:deg>
                          <m:e>
                            <m:r>
                              <w:rPr>
                                <w:rFonts w:ascii="Cambria Math" w:hAnsi="Cambria Math"/>
                              </w:rPr>
                              <m:t>1.054</m:t>
                            </m:r>
                          </m:e>
                        </m:rad>
                        <m:r>
                          <w:rPr>
                            <w:rFonts w:ascii="Cambria Math" w:hAnsi="Cambria Math"/>
                          </w:rPr>
                          <m:t>=1,0044</m:t>
                        </m:r>
                      </m:oMath>
                      <w:r w:rsidRPr="00E658A6">
                        <w:rPr>
                          <w:iCs/>
                          <w:color w:val="000000"/>
                          <w:sz w:val="28"/>
                          <w:szCs w:val="28"/>
                        </w:rPr>
                        <w:t xml:space="preserve"> </w:t>
                      </w:r>
                    </w:p>
                  </w:txbxContent>
                </v:textbox>
                <w10:anchorlock/>
              </v:rect>
            </w:pict>
          </mc:Fallback>
        </mc:AlternateContent>
      </w:r>
    </w:p>
    <w:p w14:paraId="1F447D76" w14:textId="77777777" w:rsidR="00302E24" w:rsidRPr="00302E24" w:rsidRDefault="00302E24" w:rsidP="00302E24">
      <w:pPr>
        <w:widowControl w:val="0"/>
        <w:suppressAutoHyphens/>
        <w:ind w:left="851"/>
        <w:jc w:val="both"/>
        <w:rPr>
          <w:sz w:val="24"/>
          <w:szCs w:val="24"/>
        </w:rPr>
      </w:pPr>
      <m:oMathPara>
        <m:oMathParaPr>
          <m:jc m:val="center"/>
        </m:oMathParaPr>
        <m:oMath>
          <m:r>
            <w:rPr>
              <w:rFonts w:ascii="Cambria Math" w:hAnsi="Cambria Math"/>
              <w:sz w:val="24"/>
              <w:szCs w:val="24"/>
            </w:rPr>
            <m:t>Иинфлпер2026=</m:t>
          </m:r>
          <m:sSup>
            <m:sSupPr>
              <m:ctrlPr>
                <w:rPr>
                  <w:rFonts w:ascii="Cambria Math" w:hAnsi="Cambria Math"/>
                  <w:sz w:val="24"/>
                  <w:szCs w:val="24"/>
                </w:rPr>
              </m:ctrlPr>
            </m:sSupPr>
            <m:e>
              <m:r>
                <w:rPr>
                  <w:rFonts w:ascii="Cambria Math" w:hAnsi="Cambria Math"/>
                  <w:sz w:val="24"/>
                  <w:szCs w:val="24"/>
                </w:rPr>
                <m:t>1,0074</m:t>
              </m:r>
            </m:e>
            <m:sup>
              <m:r>
                <w:rPr>
                  <w:rFonts w:ascii="Cambria Math" w:hAnsi="Cambria Math"/>
                  <w:sz w:val="24"/>
                  <w:szCs w:val="24"/>
                </w:rPr>
                <m:t>6</m:t>
              </m:r>
            </m:sup>
          </m:sSup>
          <m:r>
            <w:rPr>
              <w:rFonts w:ascii="Cambria Math" w:hAnsi="Cambria Math"/>
              <w:sz w:val="24"/>
              <w:szCs w:val="24"/>
            </w:rPr>
            <m:t>х</m:t>
          </m:r>
          <m:d>
            <m:dPr>
              <m:ctrlPr>
                <w:rPr>
                  <w:rFonts w:ascii="Cambria Math" w:hAnsi="Cambria Math"/>
                  <w:sz w:val="24"/>
                  <w:szCs w:val="24"/>
                </w:rPr>
              </m:ctrlPr>
            </m:dPr>
            <m:e>
              <m:f>
                <m:fPr>
                  <m:ctrlPr>
                    <w:rPr>
                      <w:rFonts w:ascii="Cambria Math" w:hAnsi="Cambria Math"/>
                      <w:sz w:val="24"/>
                      <w:szCs w:val="24"/>
                    </w:rPr>
                  </m:ctrlPr>
                </m:fPr>
                <m:num>
                  <m:r>
                    <w:rPr>
                      <w:rFonts w:ascii="Cambria Math" w:hAnsi="Cambria Math"/>
                      <w:sz w:val="24"/>
                      <w:szCs w:val="24"/>
                    </w:rPr>
                    <m:t>1,0044+1,054</m:t>
                  </m:r>
                </m:num>
                <m:den>
                  <m:r>
                    <w:rPr>
                      <w:rFonts w:ascii="Cambria Math" w:hAnsi="Cambria Math"/>
                      <w:sz w:val="24"/>
                      <w:szCs w:val="24"/>
                    </w:rPr>
                    <m:t>2</m:t>
                  </m:r>
                </m:den>
              </m:f>
            </m:e>
          </m:d>
          <m:r>
            <w:rPr>
              <w:rFonts w:ascii="Cambria Math" w:hAnsi="Cambria Math"/>
              <w:sz w:val="24"/>
              <w:szCs w:val="24"/>
            </w:rPr>
            <m:t>=1,0757</m:t>
          </m:r>
        </m:oMath>
      </m:oMathPara>
    </w:p>
    <w:p w14:paraId="218DCB58" w14:textId="77777777" w:rsidR="00302E24" w:rsidRPr="00302E24" w:rsidRDefault="00302E24" w:rsidP="00302E24">
      <w:pPr>
        <w:tabs>
          <w:tab w:val="left" w:pos="1134"/>
        </w:tabs>
        <w:jc w:val="both"/>
        <w:rPr>
          <w:sz w:val="24"/>
          <w:szCs w:val="24"/>
        </w:rPr>
      </w:pPr>
    </w:p>
    <w:p w14:paraId="57BEC0A4" w14:textId="77777777" w:rsidR="00302E24" w:rsidRPr="00302E24" w:rsidRDefault="00302E24" w:rsidP="00302E24">
      <w:pPr>
        <w:numPr>
          <w:ilvl w:val="0"/>
          <w:numId w:val="20"/>
        </w:numPr>
        <w:tabs>
          <w:tab w:val="left" w:pos="1134"/>
        </w:tabs>
        <w:suppressAutoHyphens/>
        <w:ind w:left="0" w:firstLine="567"/>
        <w:jc w:val="both"/>
        <w:rPr>
          <w:sz w:val="24"/>
          <w:szCs w:val="24"/>
        </w:rPr>
      </w:pPr>
      <w:r w:rsidRPr="00302E24">
        <w:rPr>
          <w:sz w:val="24"/>
          <w:szCs w:val="24"/>
        </w:rPr>
        <w:t xml:space="preserve">Стоимость материально-технических ресурсов (далее–МТР), не учтенных в расценках, определять по сборнику ФССЦ, сметно-нормативной базы «ГЭСН-2020, ФЕР-2020 (с Изм. 1-9)». Номенклатура принимаемых по сборнику МТР должна строго соответствовать номенклатуре, определенной ведомостью объемов работ, «применительно» использование расценок сборника не допускается. </w:t>
      </w:r>
    </w:p>
    <w:p w14:paraId="4BF12CF8" w14:textId="77777777" w:rsidR="00302E24" w:rsidRPr="00302E24" w:rsidRDefault="00302E24" w:rsidP="00302E24">
      <w:pPr>
        <w:shd w:val="clear" w:color="auto" w:fill="FFFFFF"/>
        <w:tabs>
          <w:tab w:val="left" w:pos="1134"/>
        </w:tabs>
        <w:ind w:firstLine="567"/>
        <w:jc w:val="both"/>
        <w:rPr>
          <w:sz w:val="24"/>
          <w:szCs w:val="24"/>
        </w:rPr>
      </w:pPr>
      <w:r w:rsidRPr="00302E24">
        <w:rPr>
          <w:sz w:val="24"/>
          <w:szCs w:val="24"/>
        </w:rPr>
        <w:t>При отсутствии необходимой номенклатуры МТР в сборнике ФССЦ, сметные цены на такие МТР определяются в уровне цен составления сметной документации на основании данных о сметных ценах в текущем уровне цен, размещенных в ФГИС ЦС с индексами изменения сметной стоимости к группе однородных строительных ресурсов, информация о которых размещена в ФГИС ЦС, для субъекта Российской Федерации в котором расположен филиал ПАО «РусГидро». Уровень цен на МТР определяемых по ФГИС ЦС принимается аналогично указаниям в п.9 настоящих Требований. При этом в наименовании ресурса необходимо указать код ресурса </w:t>
      </w:r>
      <w:r w:rsidRPr="00302E24">
        <w:rPr>
          <w:i/>
          <w:sz w:val="24"/>
          <w:szCs w:val="24"/>
        </w:rPr>
        <w:t>(«Паронит марки ПЭ, толщина от 0,5 до 4 мм» (ФГИС 01.1.02.08-1051</w:t>
      </w:r>
      <w:r w:rsidRPr="00302E24">
        <w:rPr>
          <w:sz w:val="24"/>
          <w:szCs w:val="24"/>
        </w:rPr>
        <w:t>), стоимость указывать в формате произведения сметной стоимости и индекса к группе однородных строительных ресурсов (</w:t>
      </w:r>
      <w:r w:rsidRPr="00302E24">
        <w:rPr>
          <w:i/>
          <w:sz w:val="24"/>
          <w:szCs w:val="24"/>
        </w:rPr>
        <w:t>173.96*0.99</w:t>
      </w:r>
      <w:r w:rsidRPr="00302E24">
        <w:rPr>
          <w:sz w:val="24"/>
          <w:szCs w:val="24"/>
        </w:rPr>
        <w:t>). </w:t>
      </w:r>
    </w:p>
    <w:p w14:paraId="7E56F451" w14:textId="77777777" w:rsidR="00302E24" w:rsidRPr="00302E24" w:rsidRDefault="00302E24" w:rsidP="00302E24">
      <w:pPr>
        <w:tabs>
          <w:tab w:val="left" w:pos="1134"/>
        </w:tabs>
        <w:ind w:firstLine="567"/>
        <w:jc w:val="both"/>
        <w:rPr>
          <w:sz w:val="24"/>
          <w:szCs w:val="24"/>
        </w:rPr>
      </w:pPr>
      <w:r w:rsidRPr="00302E24">
        <w:rPr>
          <w:sz w:val="24"/>
          <w:szCs w:val="24"/>
        </w:rPr>
        <w:t xml:space="preserve">При отсутствии возможности определения стоимости МТР по сборникам ФССЦ и данным ФГИС ЦС, допускается определять стоимость как среднерыночную по региону расположения Филиала ПАО «РусГидро», при этом среднерыночная цена формируется Методом анализа ТКП в соответствии с Приложением №3 к Требованиям к оформлению и составлению сметной документации на выполнение работ по программе ремонтов. </w:t>
      </w:r>
    </w:p>
    <w:p w14:paraId="68E7B98A" w14:textId="77777777" w:rsidR="00302E24" w:rsidRPr="00302E24" w:rsidRDefault="00302E24" w:rsidP="00302E24">
      <w:pPr>
        <w:tabs>
          <w:tab w:val="left" w:pos="1134"/>
        </w:tabs>
        <w:ind w:firstLine="567"/>
        <w:jc w:val="both"/>
        <w:rPr>
          <w:sz w:val="24"/>
          <w:szCs w:val="24"/>
        </w:rPr>
      </w:pPr>
      <w:r w:rsidRPr="00302E24">
        <w:rPr>
          <w:sz w:val="24"/>
          <w:szCs w:val="24"/>
        </w:rPr>
        <w:t xml:space="preserve">В сметах в графе «обоснование» указывать шифр согласно справочнику ТМЦ ЕСУ НСИ (при этом наименование МТР корректировке не подлежит), во вкладке «Дополнительная информация. Примечания» ПК «Гранд-смета» указывать номер позиции согласно Общему расчету плановой цены (Приложение №3). </w:t>
      </w:r>
    </w:p>
    <w:p w14:paraId="1CC5D58D" w14:textId="77777777" w:rsidR="00302E24" w:rsidRPr="00302E24" w:rsidRDefault="00302E24" w:rsidP="00302E24">
      <w:pPr>
        <w:tabs>
          <w:tab w:val="left" w:pos="1134"/>
        </w:tabs>
        <w:ind w:firstLine="567"/>
        <w:jc w:val="both"/>
        <w:rPr>
          <w:sz w:val="24"/>
          <w:szCs w:val="24"/>
        </w:rPr>
      </w:pPr>
      <w:r w:rsidRPr="00302E24">
        <w:rPr>
          <w:sz w:val="24"/>
          <w:szCs w:val="24"/>
        </w:rPr>
        <w:t xml:space="preserve">Сметная стоимость материальных ресурсов и индивидуального стандартизированного (адаптированного) оборудования в текущем уровне цен, информация о которых отсутствует в ФРСН, определяется с учетом транспортных и заготовительно-складских затрат. </w:t>
      </w:r>
    </w:p>
    <w:p w14:paraId="6C9E43B5" w14:textId="77777777" w:rsidR="00302E24" w:rsidRPr="00302E24" w:rsidRDefault="00302E24" w:rsidP="00302E24">
      <w:pPr>
        <w:numPr>
          <w:ilvl w:val="0"/>
          <w:numId w:val="20"/>
        </w:numPr>
        <w:tabs>
          <w:tab w:val="left" w:pos="1134"/>
        </w:tabs>
        <w:suppressAutoHyphens/>
        <w:ind w:left="0" w:firstLine="567"/>
        <w:jc w:val="both"/>
        <w:rPr>
          <w:sz w:val="24"/>
          <w:szCs w:val="24"/>
        </w:rPr>
      </w:pPr>
      <w:r w:rsidRPr="00302E24">
        <w:rPr>
          <w:color w:val="000000"/>
          <w:sz w:val="24"/>
          <w:szCs w:val="24"/>
        </w:rPr>
        <w:t>Транспортные затраты определяются следующими методами:</w:t>
      </w:r>
    </w:p>
    <w:p w14:paraId="0E986D85" w14:textId="77777777" w:rsidR="00302E24" w:rsidRPr="00302E24" w:rsidRDefault="00302E24" w:rsidP="00302E24">
      <w:pPr>
        <w:tabs>
          <w:tab w:val="left" w:pos="284"/>
        </w:tabs>
        <w:suppressAutoHyphens/>
        <w:ind w:left="1134"/>
        <w:jc w:val="both"/>
        <w:rPr>
          <w:sz w:val="24"/>
          <w:szCs w:val="24"/>
        </w:rPr>
      </w:pPr>
      <w:r w:rsidRPr="00302E24">
        <w:rPr>
          <w:color w:val="000000"/>
          <w:sz w:val="24"/>
          <w:szCs w:val="24"/>
        </w:rPr>
        <w:t>1</w:t>
      </w:r>
      <w:r w:rsidRPr="00302E24">
        <w:rPr>
          <w:color w:val="000000"/>
          <w:sz w:val="24"/>
          <w:szCs w:val="24"/>
          <w:lang w:val="en-US"/>
        </w:rPr>
        <w:t>2</w:t>
      </w:r>
      <w:r w:rsidRPr="00302E24">
        <w:rPr>
          <w:color w:val="000000"/>
          <w:sz w:val="24"/>
          <w:szCs w:val="24"/>
        </w:rPr>
        <w:t xml:space="preserve">.1 </w:t>
      </w:r>
      <w:r w:rsidRPr="00302E24">
        <w:rPr>
          <w:b/>
          <w:color w:val="000000"/>
          <w:sz w:val="24"/>
          <w:szCs w:val="24"/>
        </w:rPr>
        <w:t>по доставке материальных ресурсов:</w:t>
      </w:r>
    </w:p>
    <w:p w14:paraId="08AE370D" w14:textId="77777777" w:rsidR="00302E24" w:rsidRPr="00302E24" w:rsidRDefault="00302E24" w:rsidP="00302E24">
      <w:pPr>
        <w:numPr>
          <w:ilvl w:val="0"/>
          <w:numId w:val="21"/>
        </w:numPr>
        <w:suppressAutoHyphens/>
        <w:ind w:left="567" w:firstLine="567"/>
        <w:contextualSpacing/>
        <w:jc w:val="both"/>
        <w:rPr>
          <w:sz w:val="24"/>
          <w:szCs w:val="24"/>
        </w:rPr>
      </w:pPr>
      <w:r w:rsidRPr="00302E24">
        <w:rPr>
          <w:color w:val="000000"/>
          <w:sz w:val="24"/>
          <w:szCs w:val="24"/>
        </w:rPr>
        <w:t>в размере до 3-х процентов от отпускной цены материальных ресурсов с учетом заготовительно-складских расходов (по решению Заказчика);</w:t>
      </w:r>
    </w:p>
    <w:p w14:paraId="1E8295E3" w14:textId="77777777" w:rsidR="00302E24" w:rsidRPr="00302E24" w:rsidRDefault="00302E24" w:rsidP="00302E24">
      <w:pPr>
        <w:numPr>
          <w:ilvl w:val="0"/>
          <w:numId w:val="21"/>
        </w:numPr>
        <w:tabs>
          <w:tab w:val="left" w:pos="284"/>
        </w:tabs>
        <w:suppressAutoHyphens/>
        <w:ind w:left="567" w:firstLine="567"/>
        <w:jc w:val="both"/>
        <w:rPr>
          <w:sz w:val="24"/>
          <w:szCs w:val="24"/>
        </w:rPr>
      </w:pPr>
      <w:r w:rsidRPr="00302E24">
        <w:rPr>
          <w:color w:val="000000"/>
          <w:sz w:val="24"/>
          <w:szCs w:val="24"/>
        </w:rPr>
        <w:t xml:space="preserve">методом анализа ТКП, </w:t>
      </w:r>
      <w:r w:rsidRPr="00302E24">
        <w:rPr>
          <w:sz w:val="24"/>
          <w:szCs w:val="24"/>
        </w:rPr>
        <w:t>по среднерыночной стоимости</w:t>
      </w:r>
      <w:r w:rsidRPr="00302E24">
        <w:rPr>
          <w:color w:val="000000"/>
          <w:sz w:val="24"/>
          <w:szCs w:val="24"/>
        </w:rPr>
        <w:t>, в соответствии с Приложением №3 к настоящим Требованиям;</w:t>
      </w:r>
    </w:p>
    <w:p w14:paraId="12BCE6BB" w14:textId="77777777" w:rsidR="00302E24" w:rsidRPr="00302E24" w:rsidRDefault="00302E24" w:rsidP="00302E24">
      <w:pPr>
        <w:tabs>
          <w:tab w:val="left" w:pos="284"/>
        </w:tabs>
        <w:suppressAutoHyphens/>
        <w:ind w:left="1134"/>
        <w:jc w:val="both"/>
        <w:rPr>
          <w:sz w:val="24"/>
          <w:szCs w:val="24"/>
        </w:rPr>
      </w:pPr>
      <w:r w:rsidRPr="00302E24">
        <w:rPr>
          <w:color w:val="000000"/>
          <w:sz w:val="24"/>
          <w:szCs w:val="24"/>
        </w:rPr>
        <w:lastRenderedPageBreak/>
        <w:t>1</w:t>
      </w:r>
      <w:r w:rsidRPr="00302E24">
        <w:rPr>
          <w:color w:val="000000"/>
          <w:sz w:val="24"/>
          <w:szCs w:val="24"/>
          <w:lang w:val="en-US"/>
        </w:rPr>
        <w:t>2</w:t>
      </w:r>
      <w:r w:rsidRPr="00302E24">
        <w:rPr>
          <w:color w:val="000000"/>
          <w:sz w:val="24"/>
          <w:szCs w:val="24"/>
        </w:rPr>
        <w:t xml:space="preserve">.2 </w:t>
      </w:r>
      <w:r w:rsidRPr="00302E24">
        <w:rPr>
          <w:b/>
          <w:color w:val="000000"/>
          <w:sz w:val="24"/>
          <w:szCs w:val="24"/>
        </w:rPr>
        <w:t>по доставке оборудования</w:t>
      </w:r>
      <w:r w:rsidRPr="00302E24">
        <w:rPr>
          <w:color w:val="000000"/>
          <w:sz w:val="24"/>
          <w:szCs w:val="24"/>
        </w:rPr>
        <w:t>:</w:t>
      </w:r>
    </w:p>
    <w:p w14:paraId="73EC4F6C" w14:textId="77777777" w:rsidR="00302E24" w:rsidRPr="00302E24" w:rsidRDefault="00302E24" w:rsidP="00302E24">
      <w:pPr>
        <w:numPr>
          <w:ilvl w:val="0"/>
          <w:numId w:val="21"/>
        </w:numPr>
        <w:suppressAutoHyphens/>
        <w:ind w:left="567" w:firstLine="567"/>
        <w:contextualSpacing/>
        <w:jc w:val="both"/>
        <w:rPr>
          <w:sz w:val="24"/>
          <w:szCs w:val="24"/>
        </w:rPr>
      </w:pPr>
      <w:r w:rsidRPr="00302E24">
        <w:rPr>
          <w:color w:val="000000"/>
          <w:sz w:val="24"/>
          <w:szCs w:val="24"/>
        </w:rPr>
        <w:t>в размере до 3-х процентов от отпускной цены оборудования (по решению Заказчика);</w:t>
      </w:r>
    </w:p>
    <w:p w14:paraId="4BAFEAFA" w14:textId="77777777" w:rsidR="00302E24" w:rsidRPr="00302E24" w:rsidRDefault="00302E24" w:rsidP="00302E24">
      <w:pPr>
        <w:numPr>
          <w:ilvl w:val="0"/>
          <w:numId w:val="21"/>
        </w:numPr>
        <w:suppressAutoHyphens/>
        <w:ind w:left="567" w:firstLine="567"/>
        <w:contextualSpacing/>
        <w:jc w:val="both"/>
        <w:rPr>
          <w:sz w:val="24"/>
          <w:szCs w:val="24"/>
        </w:rPr>
      </w:pPr>
      <w:r w:rsidRPr="00302E24">
        <w:rPr>
          <w:color w:val="000000"/>
          <w:sz w:val="24"/>
          <w:szCs w:val="24"/>
        </w:rPr>
        <w:t>методом анализа ТКП, по среднерыночной стоимости, в соответствии с Приложением №3 к настоящим Требованиям;</w:t>
      </w:r>
    </w:p>
    <w:p w14:paraId="36D665B1" w14:textId="77777777" w:rsidR="00302E24" w:rsidRPr="00302E24" w:rsidRDefault="00302E24" w:rsidP="00302E24">
      <w:pPr>
        <w:numPr>
          <w:ilvl w:val="0"/>
          <w:numId w:val="20"/>
        </w:numPr>
        <w:tabs>
          <w:tab w:val="left" w:pos="284"/>
          <w:tab w:val="left" w:pos="1134"/>
        </w:tabs>
        <w:suppressAutoHyphens/>
        <w:ind w:left="0" w:firstLine="567"/>
        <w:jc w:val="both"/>
        <w:rPr>
          <w:sz w:val="24"/>
          <w:szCs w:val="24"/>
        </w:rPr>
      </w:pPr>
      <w:r w:rsidRPr="00302E24">
        <w:rPr>
          <w:color w:val="000000"/>
          <w:sz w:val="24"/>
          <w:szCs w:val="24"/>
        </w:rPr>
        <w:t xml:space="preserve">Если транспортировка осуществляется Заказчиком самостоятельно (самовывоз), данные расходы в сметной документации дополнительно не учитываются. </w:t>
      </w:r>
    </w:p>
    <w:p w14:paraId="5A080E37" w14:textId="77777777" w:rsidR="00302E24" w:rsidRPr="00302E24" w:rsidRDefault="00302E24" w:rsidP="00302E24">
      <w:pPr>
        <w:numPr>
          <w:ilvl w:val="0"/>
          <w:numId w:val="20"/>
        </w:numPr>
        <w:tabs>
          <w:tab w:val="left" w:pos="1134"/>
        </w:tabs>
        <w:suppressAutoHyphens/>
        <w:ind w:left="0" w:firstLine="567"/>
        <w:contextualSpacing/>
        <w:jc w:val="both"/>
        <w:rPr>
          <w:sz w:val="24"/>
          <w:szCs w:val="24"/>
        </w:rPr>
      </w:pPr>
      <w:r w:rsidRPr="00302E24">
        <w:rPr>
          <w:sz w:val="24"/>
          <w:szCs w:val="24"/>
        </w:rPr>
        <w:t>Заготовительно-складские расходы определяются в % от суммы отпускной цены материалов, изделий, конструкций, оборудования и транспортных затрат:</w:t>
      </w:r>
    </w:p>
    <w:p w14:paraId="021648CC" w14:textId="77777777" w:rsidR="00302E24" w:rsidRPr="00302E24" w:rsidRDefault="00302E24" w:rsidP="00302E24">
      <w:pPr>
        <w:numPr>
          <w:ilvl w:val="0"/>
          <w:numId w:val="21"/>
        </w:numPr>
        <w:suppressAutoHyphens/>
        <w:ind w:left="567" w:firstLine="567"/>
        <w:contextualSpacing/>
        <w:jc w:val="both"/>
        <w:rPr>
          <w:sz w:val="24"/>
          <w:szCs w:val="24"/>
        </w:rPr>
      </w:pPr>
      <w:r w:rsidRPr="00302E24">
        <w:rPr>
          <w:color w:val="000000"/>
          <w:sz w:val="24"/>
          <w:szCs w:val="24"/>
        </w:rPr>
        <w:t>2% -для материальных ресурсов (кроме металлоконструкций);</w:t>
      </w:r>
    </w:p>
    <w:p w14:paraId="2BF37468" w14:textId="77777777" w:rsidR="00302E24" w:rsidRPr="00302E24" w:rsidRDefault="00302E24" w:rsidP="00302E24">
      <w:pPr>
        <w:numPr>
          <w:ilvl w:val="0"/>
          <w:numId w:val="21"/>
        </w:numPr>
        <w:suppressAutoHyphens/>
        <w:ind w:left="567" w:firstLine="567"/>
        <w:contextualSpacing/>
        <w:jc w:val="both"/>
        <w:rPr>
          <w:sz w:val="24"/>
          <w:szCs w:val="24"/>
        </w:rPr>
      </w:pPr>
      <w:r w:rsidRPr="00302E24">
        <w:rPr>
          <w:color w:val="000000"/>
          <w:sz w:val="24"/>
          <w:szCs w:val="24"/>
        </w:rPr>
        <w:t>0,75%- для металлоконструкций;</w:t>
      </w:r>
    </w:p>
    <w:p w14:paraId="35C57966" w14:textId="77777777" w:rsidR="00302E24" w:rsidRPr="00302E24" w:rsidRDefault="00302E24" w:rsidP="00302E24">
      <w:pPr>
        <w:numPr>
          <w:ilvl w:val="0"/>
          <w:numId w:val="21"/>
        </w:numPr>
        <w:suppressAutoHyphens/>
        <w:ind w:left="567" w:firstLine="567"/>
        <w:contextualSpacing/>
        <w:jc w:val="both"/>
        <w:rPr>
          <w:sz w:val="24"/>
          <w:szCs w:val="24"/>
        </w:rPr>
      </w:pPr>
      <w:r w:rsidRPr="00302E24">
        <w:rPr>
          <w:color w:val="000000"/>
          <w:sz w:val="24"/>
          <w:szCs w:val="24"/>
        </w:rPr>
        <w:t>1,2% - для оборудования.</w:t>
      </w:r>
    </w:p>
    <w:p w14:paraId="73CF10B3" w14:textId="77777777" w:rsidR="00302E24" w:rsidRPr="00302E24" w:rsidRDefault="00302E24" w:rsidP="00302E24">
      <w:pPr>
        <w:numPr>
          <w:ilvl w:val="0"/>
          <w:numId w:val="20"/>
        </w:numPr>
        <w:tabs>
          <w:tab w:val="left" w:pos="284"/>
          <w:tab w:val="left" w:pos="1134"/>
        </w:tabs>
        <w:suppressAutoHyphens/>
        <w:ind w:left="0" w:firstLine="567"/>
        <w:jc w:val="both"/>
        <w:rPr>
          <w:sz w:val="24"/>
          <w:szCs w:val="24"/>
        </w:rPr>
      </w:pPr>
      <w:r w:rsidRPr="00302E24">
        <w:rPr>
          <w:sz w:val="24"/>
          <w:szCs w:val="24"/>
        </w:rPr>
        <w:t>Затраты на эксплуатацию строительной техники, не учтенной нормами и расценками, включенными в ФРСН, определяются Методом анализа ТКП, по среднерыночной стоимости в соответствии с Приложением №3 и включаются в Главу 9 ССР.</w:t>
      </w:r>
    </w:p>
    <w:p w14:paraId="69C08A47" w14:textId="77777777" w:rsidR="00302E24" w:rsidRPr="00302E24" w:rsidRDefault="00302E24" w:rsidP="00302E24">
      <w:pPr>
        <w:numPr>
          <w:ilvl w:val="0"/>
          <w:numId w:val="20"/>
        </w:numPr>
        <w:tabs>
          <w:tab w:val="left" w:pos="1134"/>
          <w:tab w:val="left" w:pos="2552"/>
        </w:tabs>
        <w:suppressAutoHyphens/>
        <w:ind w:left="0" w:firstLine="567"/>
        <w:jc w:val="both"/>
        <w:rPr>
          <w:sz w:val="24"/>
          <w:szCs w:val="24"/>
        </w:rPr>
      </w:pPr>
      <w:r w:rsidRPr="00302E24">
        <w:rPr>
          <w:color w:val="000000"/>
          <w:sz w:val="24"/>
          <w:szCs w:val="24"/>
        </w:rPr>
        <w:t>При составлении сметной документации корректировка наименования работ, принятой расценки недопустима. При необходимости, вся дополнительная информация указывается в скобках, после указания наименования расценки (</w:t>
      </w:r>
      <w:r w:rsidRPr="00302E24">
        <w:rPr>
          <w:i/>
          <w:color w:val="000000"/>
          <w:sz w:val="24"/>
          <w:szCs w:val="24"/>
        </w:rPr>
        <w:t>например, Разборка, очистка, замена уплотнения, сборка крышки ванны подшипника: диаметр шейки вала свыше 0.95 до 1,5 м (диаметр шейки вала – 1.3 м).</w:t>
      </w:r>
    </w:p>
    <w:p w14:paraId="1A85AB53" w14:textId="77777777" w:rsidR="00302E24" w:rsidRPr="00302E24" w:rsidRDefault="00302E24" w:rsidP="00302E24">
      <w:pPr>
        <w:numPr>
          <w:ilvl w:val="0"/>
          <w:numId w:val="20"/>
        </w:numPr>
        <w:tabs>
          <w:tab w:val="left" w:pos="284"/>
          <w:tab w:val="left" w:pos="1134"/>
        </w:tabs>
        <w:suppressAutoHyphens/>
        <w:ind w:left="0" w:firstLine="567"/>
        <w:jc w:val="both"/>
        <w:rPr>
          <w:sz w:val="24"/>
          <w:szCs w:val="24"/>
        </w:rPr>
      </w:pPr>
      <w:r w:rsidRPr="00302E24">
        <w:rPr>
          <w:sz w:val="24"/>
          <w:szCs w:val="24"/>
        </w:rPr>
        <w:t>При использовании в сметах коэффициентов и лимитированных затрат указывать обоснование из технической части, вводных указаний сборников или других нормативных документов и приложений к ним.</w:t>
      </w:r>
    </w:p>
    <w:p w14:paraId="150A475A" w14:textId="77777777" w:rsidR="00302E24" w:rsidRPr="00302E24" w:rsidRDefault="00302E24" w:rsidP="00302E24">
      <w:pPr>
        <w:numPr>
          <w:ilvl w:val="0"/>
          <w:numId w:val="20"/>
        </w:numPr>
        <w:tabs>
          <w:tab w:val="left" w:pos="284"/>
          <w:tab w:val="left" w:pos="1134"/>
        </w:tabs>
        <w:suppressAutoHyphens/>
        <w:ind w:left="0" w:firstLine="567"/>
        <w:jc w:val="both"/>
        <w:rPr>
          <w:sz w:val="24"/>
          <w:szCs w:val="24"/>
        </w:rPr>
      </w:pPr>
      <w:r w:rsidRPr="00302E24">
        <w:rPr>
          <w:sz w:val="24"/>
          <w:szCs w:val="24"/>
        </w:rPr>
        <w:t>Поправочные коэффициенты из технической части к расценкам (например, на демонтаж или</w:t>
      </w:r>
      <w:r w:rsidRPr="00302E24">
        <w:rPr>
          <w:color w:val="000000"/>
          <w:sz w:val="24"/>
          <w:szCs w:val="24"/>
        </w:rPr>
        <w:t xml:space="preserve"> для учета особых условий выполнения работ) учитываются индивидуально для каждой позиции и в выходных формах при выгрузке в формат «Excel» и указываются попозиционно.</w:t>
      </w:r>
    </w:p>
    <w:p w14:paraId="46600403" w14:textId="77777777" w:rsidR="00302E24" w:rsidRPr="00302E24" w:rsidRDefault="00302E24" w:rsidP="00302E24">
      <w:pPr>
        <w:numPr>
          <w:ilvl w:val="0"/>
          <w:numId w:val="20"/>
        </w:numPr>
        <w:tabs>
          <w:tab w:val="left" w:pos="284"/>
          <w:tab w:val="left" w:pos="1134"/>
        </w:tabs>
        <w:suppressAutoHyphens/>
        <w:ind w:left="0" w:firstLine="567"/>
        <w:jc w:val="both"/>
        <w:rPr>
          <w:sz w:val="24"/>
          <w:szCs w:val="24"/>
        </w:rPr>
      </w:pPr>
      <w:r w:rsidRPr="00302E24">
        <w:rPr>
          <w:sz w:val="24"/>
          <w:szCs w:val="24"/>
        </w:rPr>
        <w:t>Резерв средств на непредвиденные работы и затраты определять в Технических требованиях и начислять в ССР в процентах в размере, указанном в утвержденных Технических требованиях. Порядок расчета за непредвиденные работы и затраты оговаривать в договоре подряда.</w:t>
      </w:r>
    </w:p>
    <w:p w14:paraId="6C86C965" w14:textId="77777777" w:rsidR="00302E24" w:rsidRPr="00302E24" w:rsidRDefault="00302E24" w:rsidP="00302E24">
      <w:pPr>
        <w:tabs>
          <w:tab w:val="left" w:pos="284"/>
        </w:tabs>
        <w:suppressAutoHyphens/>
        <w:ind w:firstLine="567"/>
        <w:jc w:val="both"/>
        <w:rPr>
          <w:sz w:val="24"/>
          <w:szCs w:val="24"/>
        </w:rPr>
      </w:pPr>
      <w:r w:rsidRPr="00302E24">
        <w:rPr>
          <w:sz w:val="24"/>
          <w:szCs w:val="24"/>
        </w:rPr>
        <w:t xml:space="preserve">Сметная документация на непредвиденные работы и затраты составляется на основании ведомостей объемов работ либо иной технической документации. </w:t>
      </w:r>
    </w:p>
    <w:p w14:paraId="09E90D86" w14:textId="77777777" w:rsidR="00302E24" w:rsidRPr="00302E24" w:rsidRDefault="00302E24" w:rsidP="00302E24">
      <w:pPr>
        <w:tabs>
          <w:tab w:val="left" w:pos="284"/>
        </w:tabs>
        <w:suppressAutoHyphens/>
        <w:ind w:firstLine="567"/>
        <w:jc w:val="both"/>
        <w:rPr>
          <w:sz w:val="24"/>
          <w:szCs w:val="24"/>
        </w:rPr>
      </w:pPr>
      <w:r w:rsidRPr="00302E24">
        <w:rPr>
          <w:sz w:val="24"/>
          <w:szCs w:val="24"/>
        </w:rPr>
        <w:t>Стоимость работ на непредвиденные работы и затраты определяется в соответствии с указаниями в пп.9-10 настоящих требований.</w:t>
      </w:r>
    </w:p>
    <w:p w14:paraId="4CB87B76" w14:textId="77777777" w:rsidR="00302E24" w:rsidRPr="00302E24" w:rsidRDefault="00302E24" w:rsidP="00302E24">
      <w:pPr>
        <w:numPr>
          <w:ilvl w:val="0"/>
          <w:numId w:val="20"/>
        </w:numPr>
        <w:tabs>
          <w:tab w:val="left" w:pos="284"/>
          <w:tab w:val="left" w:pos="1134"/>
        </w:tabs>
        <w:suppressAutoHyphens/>
        <w:ind w:left="0" w:firstLine="567"/>
        <w:jc w:val="both"/>
        <w:rPr>
          <w:sz w:val="24"/>
          <w:szCs w:val="24"/>
        </w:rPr>
      </w:pPr>
      <w:r w:rsidRPr="00302E24">
        <w:rPr>
          <w:sz w:val="24"/>
          <w:szCs w:val="24"/>
        </w:rPr>
        <w:t>В ЛСР (ЛС) указывать величину накладных расходов по видам строительных, ремонтно-строительных, монтажных и пусконаладочных работ, на основании нормативных документов, внесенных в ФРСН.</w:t>
      </w:r>
    </w:p>
    <w:p w14:paraId="5C653708" w14:textId="77777777" w:rsidR="00302E24" w:rsidRPr="00302E24" w:rsidRDefault="00302E24" w:rsidP="00302E24">
      <w:pPr>
        <w:numPr>
          <w:ilvl w:val="0"/>
          <w:numId w:val="20"/>
        </w:numPr>
        <w:tabs>
          <w:tab w:val="left" w:pos="284"/>
          <w:tab w:val="left" w:pos="1134"/>
        </w:tabs>
        <w:suppressAutoHyphens/>
        <w:ind w:left="0" w:firstLine="567"/>
        <w:jc w:val="both"/>
        <w:rPr>
          <w:sz w:val="24"/>
          <w:szCs w:val="24"/>
        </w:rPr>
      </w:pPr>
      <w:r w:rsidRPr="00302E24">
        <w:rPr>
          <w:sz w:val="24"/>
          <w:szCs w:val="24"/>
        </w:rPr>
        <w:t>В ЛСР (ЛС) указывать величину сметной прибыли по видам строительных, ремонтно- строительных, монтажных и пусконаладочных работ, на основании актуальных нормативных документов, внесенных в ФРСН.</w:t>
      </w:r>
    </w:p>
    <w:p w14:paraId="31FD0D97" w14:textId="77777777" w:rsidR="00302E24" w:rsidRPr="00302E24" w:rsidRDefault="00302E24" w:rsidP="00302E24">
      <w:pPr>
        <w:numPr>
          <w:ilvl w:val="0"/>
          <w:numId w:val="20"/>
        </w:numPr>
        <w:tabs>
          <w:tab w:val="left" w:pos="284"/>
          <w:tab w:val="left" w:pos="1134"/>
        </w:tabs>
        <w:suppressAutoHyphens/>
        <w:ind w:left="0" w:firstLine="567"/>
        <w:jc w:val="both"/>
        <w:rPr>
          <w:sz w:val="24"/>
          <w:szCs w:val="24"/>
        </w:rPr>
      </w:pPr>
      <w:r w:rsidRPr="00302E24">
        <w:rPr>
          <w:sz w:val="24"/>
          <w:szCs w:val="24"/>
        </w:rPr>
        <w:t>Стоимость шеф - монтажных и шеф - наладочных работ включается в сметную стоимость оборудования и может определяться отдельными расчетами. Расчет стоимости шеф - монтажных работ выполняется по форме 3П с предоставлением подтверждающих документов по уровню заработной платы, удельному весу накладных расходов в себестоимости, уровню рентабельности (образец формы расчета представлен в Приложении № 2 к Требованиям к оформлению и составлению сметной документации на выполнение работ по программе ремонтов). Участник (подрядчик, контрагент) представляет смету на шеф-монтажные работы в соответствии с графиком выполнения работ.</w:t>
      </w:r>
    </w:p>
    <w:p w14:paraId="53FF31F8" w14:textId="77777777" w:rsidR="00302E24" w:rsidRPr="00302E24" w:rsidRDefault="00302E24" w:rsidP="00302E24">
      <w:pPr>
        <w:numPr>
          <w:ilvl w:val="0"/>
          <w:numId w:val="20"/>
        </w:numPr>
        <w:tabs>
          <w:tab w:val="left" w:pos="284"/>
          <w:tab w:val="left" w:pos="1134"/>
        </w:tabs>
        <w:suppressAutoHyphens/>
        <w:ind w:left="0" w:firstLine="567"/>
        <w:jc w:val="both"/>
        <w:rPr>
          <w:sz w:val="24"/>
          <w:szCs w:val="24"/>
        </w:rPr>
      </w:pPr>
      <w:r w:rsidRPr="00302E24">
        <w:rPr>
          <w:sz w:val="24"/>
          <w:szCs w:val="24"/>
        </w:rPr>
        <w:t>При необходимости учета командировочных расходов в сметной документации составляется расчет. Размер суточных командировочных расходов определять в соответствии с Федеральным законодательством и с учетом норм, определяемых внутренним документом организации.</w:t>
      </w:r>
    </w:p>
    <w:p w14:paraId="002CE851" w14:textId="77777777" w:rsidR="00302E24" w:rsidRPr="00302E24" w:rsidRDefault="00302E24" w:rsidP="00302E24">
      <w:pPr>
        <w:tabs>
          <w:tab w:val="left" w:pos="284"/>
          <w:tab w:val="left" w:pos="709"/>
          <w:tab w:val="left" w:pos="851"/>
        </w:tabs>
        <w:suppressAutoHyphens/>
        <w:ind w:firstLine="709"/>
        <w:jc w:val="both"/>
        <w:rPr>
          <w:sz w:val="24"/>
          <w:szCs w:val="24"/>
        </w:rPr>
      </w:pPr>
      <w:r w:rsidRPr="00302E24">
        <w:rPr>
          <w:sz w:val="24"/>
          <w:szCs w:val="24"/>
        </w:rPr>
        <w:t>Лимиты командировочных расходов при производстве СМР и ПНР по статьям затрат следующие:</w:t>
      </w:r>
    </w:p>
    <w:p w14:paraId="55D90A25" w14:textId="77777777" w:rsidR="00302E24" w:rsidRPr="00302E24" w:rsidRDefault="00302E24" w:rsidP="00302E24">
      <w:pPr>
        <w:widowControl w:val="0"/>
        <w:numPr>
          <w:ilvl w:val="0"/>
          <w:numId w:val="19"/>
        </w:numPr>
        <w:tabs>
          <w:tab w:val="left" w:pos="284"/>
          <w:tab w:val="left" w:pos="709"/>
          <w:tab w:val="left" w:pos="851"/>
          <w:tab w:val="left" w:pos="1134"/>
        </w:tabs>
        <w:suppressAutoHyphens/>
        <w:ind w:left="0" w:firstLine="851"/>
        <w:jc w:val="both"/>
        <w:rPr>
          <w:sz w:val="24"/>
          <w:szCs w:val="24"/>
        </w:rPr>
      </w:pPr>
      <w:r w:rsidRPr="00302E24">
        <w:rPr>
          <w:sz w:val="24"/>
          <w:szCs w:val="24"/>
        </w:rPr>
        <w:lastRenderedPageBreak/>
        <w:t>суточные - 700 руб./сутки;</w:t>
      </w:r>
    </w:p>
    <w:p w14:paraId="0267196B" w14:textId="77777777" w:rsidR="00302E24" w:rsidRPr="00302E24" w:rsidRDefault="00302E24" w:rsidP="00302E24">
      <w:pPr>
        <w:widowControl w:val="0"/>
        <w:numPr>
          <w:ilvl w:val="0"/>
          <w:numId w:val="19"/>
        </w:numPr>
        <w:tabs>
          <w:tab w:val="left" w:pos="284"/>
          <w:tab w:val="left" w:pos="709"/>
          <w:tab w:val="left" w:pos="851"/>
          <w:tab w:val="left" w:pos="1134"/>
        </w:tabs>
        <w:suppressAutoHyphens/>
        <w:ind w:left="0" w:firstLine="851"/>
        <w:jc w:val="both"/>
        <w:rPr>
          <w:sz w:val="24"/>
          <w:szCs w:val="24"/>
        </w:rPr>
      </w:pPr>
      <w:r w:rsidRPr="00302E24">
        <w:rPr>
          <w:sz w:val="24"/>
          <w:szCs w:val="24"/>
        </w:rPr>
        <w:t>проживание – 500 руб./сутки;</w:t>
      </w:r>
    </w:p>
    <w:p w14:paraId="4846D5EB" w14:textId="77777777" w:rsidR="00302E24" w:rsidRPr="00302E24" w:rsidRDefault="00302E24" w:rsidP="00302E24">
      <w:pPr>
        <w:widowControl w:val="0"/>
        <w:numPr>
          <w:ilvl w:val="0"/>
          <w:numId w:val="19"/>
        </w:numPr>
        <w:tabs>
          <w:tab w:val="left" w:pos="284"/>
          <w:tab w:val="left" w:pos="709"/>
          <w:tab w:val="left" w:pos="851"/>
          <w:tab w:val="left" w:pos="1134"/>
        </w:tabs>
        <w:suppressAutoHyphens/>
        <w:ind w:left="0" w:firstLine="851"/>
        <w:jc w:val="both"/>
        <w:rPr>
          <w:sz w:val="24"/>
          <w:szCs w:val="24"/>
        </w:rPr>
      </w:pPr>
      <w:r w:rsidRPr="00302E24">
        <w:rPr>
          <w:sz w:val="24"/>
          <w:szCs w:val="24"/>
        </w:rPr>
        <w:t>проезд: поезд (купе) или самолет (класс–эконом с багажом до 20 (двадцати) кг, ручная кладь до 10 (десяти) кг).</w:t>
      </w:r>
    </w:p>
    <w:p w14:paraId="60896D1E" w14:textId="77777777" w:rsidR="00302E24" w:rsidRPr="00302E24" w:rsidRDefault="00302E24" w:rsidP="00302E24">
      <w:pPr>
        <w:widowControl w:val="0"/>
        <w:tabs>
          <w:tab w:val="left" w:pos="284"/>
          <w:tab w:val="left" w:pos="1134"/>
        </w:tabs>
        <w:suppressAutoHyphens/>
        <w:ind w:firstLine="567"/>
        <w:jc w:val="both"/>
        <w:rPr>
          <w:sz w:val="24"/>
          <w:szCs w:val="24"/>
        </w:rPr>
      </w:pPr>
      <w:r w:rsidRPr="00302E24">
        <w:rPr>
          <w:sz w:val="24"/>
          <w:szCs w:val="24"/>
        </w:rPr>
        <w:t>При учете командировочных расходов стоимость проезда (авиа-, ж/д, …) и проживания определяется по среднерыночной стоимости, Методом анализа ТКП в соответствии с Приложением №3 к настоящим требованиям.</w:t>
      </w:r>
    </w:p>
    <w:p w14:paraId="132BF317" w14:textId="77777777" w:rsidR="00302E24" w:rsidRPr="00302E24" w:rsidRDefault="00302E24" w:rsidP="00302E24">
      <w:pPr>
        <w:numPr>
          <w:ilvl w:val="0"/>
          <w:numId w:val="20"/>
        </w:numPr>
        <w:tabs>
          <w:tab w:val="left" w:pos="1134"/>
        </w:tabs>
        <w:suppressAutoHyphens/>
        <w:ind w:left="0" w:firstLine="567"/>
        <w:jc w:val="both"/>
        <w:rPr>
          <w:sz w:val="24"/>
          <w:szCs w:val="24"/>
        </w:rPr>
      </w:pPr>
      <w:r w:rsidRPr="00302E24">
        <w:rPr>
          <w:sz w:val="24"/>
          <w:szCs w:val="24"/>
        </w:rPr>
        <w:t>В связи с предоставлением Заказчиком услуг, указанных в разделе Технических требований «Иные условия поставки товаров, выполнения работ, оказания услуг»</w:t>
      </w:r>
      <w:r w:rsidRPr="00302E24">
        <w:rPr>
          <w:sz w:val="24"/>
          <w:szCs w:val="24"/>
          <w:vertAlign w:val="superscript"/>
        </w:rPr>
        <w:footnoteReference w:id="1"/>
      </w:r>
      <w:r w:rsidRPr="00302E24">
        <w:rPr>
          <w:sz w:val="24"/>
          <w:szCs w:val="24"/>
        </w:rPr>
        <w:t>:</w:t>
      </w:r>
    </w:p>
    <w:p w14:paraId="18196F02" w14:textId="77777777" w:rsidR="00302E24" w:rsidRPr="00302E24" w:rsidRDefault="00302E24" w:rsidP="00302E24">
      <w:pPr>
        <w:numPr>
          <w:ilvl w:val="1"/>
          <w:numId w:val="20"/>
        </w:numPr>
        <w:tabs>
          <w:tab w:val="left" w:pos="1134"/>
        </w:tabs>
        <w:suppressAutoHyphens/>
        <w:ind w:left="0" w:firstLine="567"/>
        <w:jc w:val="both"/>
        <w:rPr>
          <w:sz w:val="24"/>
          <w:szCs w:val="24"/>
        </w:rPr>
      </w:pPr>
      <w:r w:rsidRPr="00302E24">
        <w:rPr>
          <w:sz w:val="24"/>
          <w:szCs w:val="24"/>
        </w:rPr>
        <w:t xml:space="preserve">В </w:t>
      </w:r>
      <w:r w:rsidRPr="00302E24">
        <w:rPr>
          <w:color w:val="000000"/>
          <w:sz w:val="24"/>
          <w:szCs w:val="24"/>
        </w:rPr>
        <w:t>сметной</w:t>
      </w:r>
      <w:r w:rsidRPr="00302E24">
        <w:rPr>
          <w:sz w:val="24"/>
          <w:szCs w:val="24"/>
        </w:rPr>
        <w:t xml:space="preserve"> документации при определении стоимости работ по расценкам, указанным в сборниках «Базовых цен на работы по ремонту энергетического оборудования», затраты на услуги, предоставляемые Заказчиком подрядным организациям не учитывать. </w:t>
      </w:r>
    </w:p>
    <w:p w14:paraId="22C4554D" w14:textId="77777777" w:rsidR="00302E24" w:rsidRPr="00302E24" w:rsidRDefault="00302E24" w:rsidP="00302E24">
      <w:pPr>
        <w:numPr>
          <w:ilvl w:val="1"/>
          <w:numId w:val="20"/>
        </w:numPr>
        <w:tabs>
          <w:tab w:val="left" w:pos="1134"/>
        </w:tabs>
        <w:suppressAutoHyphens/>
        <w:ind w:left="0" w:firstLine="567"/>
        <w:jc w:val="both"/>
        <w:rPr>
          <w:sz w:val="24"/>
          <w:szCs w:val="24"/>
        </w:rPr>
      </w:pPr>
      <w:r w:rsidRPr="00302E24">
        <w:rPr>
          <w:sz w:val="24"/>
          <w:szCs w:val="24"/>
        </w:rPr>
        <w:t>Из норм и расценок, внесенных в ФРСН, при составлении сметной документации исключать затраты:</w:t>
      </w:r>
    </w:p>
    <w:p w14:paraId="61093FF1" w14:textId="77777777" w:rsidR="00302E24" w:rsidRPr="00302E24" w:rsidRDefault="00302E24" w:rsidP="00302E24">
      <w:pPr>
        <w:numPr>
          <w:ilvl w:val="2"/>
          <w:numId w:val="20"/>
        </w:numPr>
        <w:tabs>
          <w:tab w:val="left" w:pos="1701"/>
        </w:tabs>
        <w:suppressAutoHyphens/>
        <w:ind w:left="0" w:firstLine="567"/>
        <w:jc w:val="both"/>
        <w:rPr>
          <w:sz w:val="24"/>
          <w:szCs w:val="24"/>
        </w:rPr>
      </w:pPr>
      <w:r w:rsidRPr="00302E24">
        <w:rPr>
          <w:sz w:val="24"/>
          <w:szCs w:val="24"/>
        </w:rPr>
        <w:t>По предоставляемым грузоподъемным механизмам, учтенным в составе сметных норм и расценок:</w:t>
      </w:r>
    </w:p>
    <w:p w14:paraId="3AE6D9A4" w14:textId="77777777" w:rsidR="00302E24" w:rsidRPr="00302E24" w:rsidRDefault="00302E24" w:rsidP="00302E24">
      <w:pPr>
        <w:widowControl w:val="0"/>
        <w:numPr>
          <w:ilvl w:val="0"/>
          <w:numId w:val="19"/>
        </w:numPr>
        <w:tabs>
          <w:tab w:val="left" w:pos="284"/>
          <w:tab w:val="left" w:pos="709"/>
          <w:tab w:val="left" w:pos="851"/>
          <w:tab w:val="left" w:pos="1701"/>
        </w:tabs>
        <w:suppressAutoHyphens/>
        <w:ind w:left="0" w:firstLine="567"/>
        <w:jc w:val="both"/>
        <w:rPr>
          <w:sz w:val="24"/>
          <w:szCs w:val="24"/>
        </w:rPr>
      </w:pPr>
      <w:r w:rsidRPr="00302E24">
        <w:rPr>
          <w:sz w:val="24"/>
          <w:szCs w:val="24"/>
        </w:rPr>
        <w:t xml:space="preserve">Исключать из норм и расценок предоставляемые грузоподъемные механизмы. </w:t>
      </w:r>
    </w:p>
    <w:p w14:paraId="4538414B" w14:textId="77777777" w:rsidR="00302E24" w:rsidRPr="00302E24" w:rsidRDefault="00302E24" w:rsidP="00302E24">
      <w:pPr>
        <w:tabs>
          <w:tab w:val="left" w:pos="0"/>
          <w:tab w:val="left" w:pos="709"/>
          <w:tab w:val="left" w:pos="851"/>
          <w:tab w:val="left" w:pos="1418"/>
          <w:tab w:val="left" w:pos="1701"/>
        </w:tabs>
        <w:suppressAutoHyphens/>
        <w:ind w:firstLine="567"/>
        <w:jc w:val="both"/>
        <w:rPr>
          <w:sz w:val="24"/>
          <w:szCs w:val="24"/>
        </w:rPr>
      </w:pPr>
      <w:r w:rsidRPr="00302E24">
        <w:rPr>
          <w:sz w:val="24"/>
          <w:szCs w:val="24"/>
        </w:rPr>
        <w:t>В случае использования подрядчиком собственных/арендованных механизмов полностью, либо частично, для выполнения конкретной работы на строительной площадке, из расценки на выполнение данных работ грузоподъемные механизмы не исключаются</w:t>
      </w:r>
    </w:p>
    <w:p w14:paraId="1A2DB67C" w14:textId="77777777" w:rsidR="00302E24" w:rsidRPr="00302E24" w:rsidRDefault="00302E24" w:rsidP="00302E24">
      <w:pPr>
        <w:numPr>
          <w:ilvl w:val="2"/>
          <w:numId w:val="20"/>
        </w:numPr>
        <w:tabs>
          <w:tab w:val="left" w:pos="709"/>
          <w:tab w:val="left" w:pos="1701"/>
        </w:tabs>
        <w:suppressAutoHyphens/>
        <w:ind w:left="0" w:firstLine="567"/>
        <w:jc w:val="both"/>
        <w:rPr>
          <w:sz w:val="24"/>
          <w:szCs w:val="24"/>
        </w:rPr>
      </w:pPr>
      <w:r w:rsidRPr="00302E24">
        <w:rPr>
          <w:sz w:val="24"/>
          <w:szCs w:val="24"/>
        </w:rPr>
        <w:t>По предоставляемой электроэнергии (в том числе, в составе стоимости машино-часа):</w:t>
      </w:r>
    </w:p>
    <w:p w14:paraId="66BE7D86" w14:textId="77777777" w:rsidR="00302E24" w:rsidRPr="00302E24" w:rsidRDefault="00302E24" w:rsidP="00302E24">
      <w:pPr>
        <w:widowControl w:val="0"/>
        <w:numPr>
          <w:ilvl w:val="0"/>
          <w:numId w:val="19"/>
        </w:numPr>
        <w:tabs>
          <w:tab w:val="left" w:pos="284"/>
          <w:tab w:val="left" w:pos="851"/>
          <w:tab w:val="left" w:pos="1701"/>
        </w:tabs>
        <w:suppressAutoHyphens/>
        <w:ind w:left="567" w:firstLine="0"/>
        <w:jc w:val="both"/>
        <w:rPr>
          <w:sz w:val="24"/>
          <w:szCs w:val="24"/>
        </w:rPr>
      </w:pPr>
      <w:r w:rsidRPr="00302E24">
        <w:rPr>
          <w:sz w:val="24"/>
          <w:szCs w:val="24"/>
        </w:rPr>
        <w:t xml:space="preserve">Рассчитанная сумма возврата стоимости электрической энергии учитывается в смете на СМР, со знаком «–». </w:t>
      </w:r>
    </w:p>
    <w:p w14:paraId="34E26CA6" w14:textId="77777777" w:rsidR="00302E24" w:rsidRPr="00302E24" w:rsidRDefault="00302E24" w:rsidP="00302E24">
      <w:pPr>
        <w:widowControl w:val="0"/>
        <w:numPr>
          <w:ilvl w:val="0"/>
          <w:numId w:val="19"/>
        </w:numPr>
        <w:tabs>
          <w:tab w:val="left" w:pos="284"/>
          <w:tab w:val="left" w:pos="851"/>
          <w:tab w:val="left" w:pos="1701"/>
        </w:tabs>
        <w:suppressAutoHyphens/>
        <w:ind w:left="0" w:firstLine="567"/>
        <w:jc w:val="both"/>
        <w:rPr>
          <w:sz w:val="24"/>
          <w:szCs w:val="24"/>
        </w:rPr>
      </w:pPr>
      <w:r w:rsidRPr="00302E24">
        <w:rPr>
          <w:sz w:val="24"/>
          <w:szCs w:val="24"/>
        </w:rPr>
        <w:t>Индекс пересчета в текущие цены применять аналогичный примененному в сметной документации.</w:t>
      </w:r>
    </w:p>
    <w:p w14:paraId="6D6EF684" w14:textId="77777777" w:rsidR="00302E24" w:rsidRPr="00302E24" w:rsidRDefault="00302E24" w:rsidP="00302E24">
      <w:pPr>
        <w:widowControl w:val="0"/>
        <w:numPr>
          <w:ilvl w:val="0"/>
          <w:numId w:val="19"/>
        </w:numPr>
        <w:tabs>
          <w:tab w:val="left" w:pos="284"/>
          <w:tab w:val="left" w:pos="851"/>
          <w:tab w:val="left" w:pos="1701"/>
        </w:tabs>
        <w:suppressAutoHyphens/>
        <w:ind w:left="0" w:firstLine="567"/>
        <w:jc w:val="both"/>
        <w:rPr>
          <w:sz w:val="24"/>
          <w:szCs w:val="24"/>
        </w:rPr>
      </w:pPr>
      <w:r w:rsidRPr="00302E24">
        <w:rPr>
          <w:sz w:val="24"/>
          <w:szCs w:val="24"/>
        </w:rPr>
        <w:t>При применении индексов по статьям затрат в сметной документации для данного ресурса применять индекс на материалы.</w:t>
      </w:r>
    </w:p>
    <w:p w14:paraId="54F41A77" w14:textId="77777777" w:rsidR="00302E24" w:rsidRPr="00302E24" w:rsidRDefault="00302E24" w:rsidP="00302E24">
      <w:pPr>
        <w:numPr>
          <w:ilvl w:val="2"/>
          <w:numId w:val="20"/>
        </w:numPr>
        <w:tabs>
          <w:tab w:val="left" w:pos="851"/>
          <w:tab w:val="left" w:pos="1701"/>
        </w:tabs>
        <w:suppressAutoHyphens/>
        <w:ind w:left="0" w:firstLine="567"/>
        <w:jc w:val="both"/>
        <w:rPr>
          <w:sz w:val="24"/>
          <w:szCs w:val="24"/>
        </w:rPr>
      </w:pPr>
      <w:r w:rsidRPr="00302E24">
        <w:rPr>
          <w:sz w:val="24"/>
          <w:szCs w:val="24"/>
        </w:rPr>
        <w:t>По предоставляемому сжатому воздуху:</w:t>
      </w:r>
    </w:p>
    <w:p w14:paraId="33A83274" w14:textId="77777777" w:rsidR="00302E24" w:rsidRPr="00302E24" w:rsidRDefault="00302E24" w:rsidP="00302E24">
      <w:pPr>
        <w:widowControl w:val="0"/>
        <w:numPr>
          <w:ilvl w:val="0"/>
          <w:numId w:val="19"/>
        </w:numPr>
        <w:tabs>
          <w:tab w:val="left" w:pos="284"/>
          <w:tab w:val="left" w:pos="851"/>
          <w:tab w:val="left" w:pos="1701"/>
        </w:tabs>
        <w:suppressAutoHyphens/>
        <w:ind w:left="0" w:firstLine="567"/>
        <w:jc w:val="both"/>
        <w:rPr>
          <w:sz w:val="24"/>
          <w:szCs w:val="24"/>
        </w:rPr>
      </w:pPr>
      <w:r w:rsidRPr="00302E24">
        <w:rPr>
          <w:sz w:val="24"/>
          <w:szCs w:val="24"/>
        </w:rPr>
        <w:t xml:space="preserve">Из норм и расценок исключать стоимость компрессоров. </w:t>
      </w:r>
    </w:p>
    <w:p w14:paraId="56A46335" w14:textId="77777777" w:rsidR="00302E24" w:rsidRPr="00302E24" w:rsidRDefault="00302E24" w:rsidP="00302E24">
      <w:pPr>
        <w:numPr>
          <w:ilvl w:val="2"/>
          <w:numId w:val="20"/>
        </w:numPr>
        <w:tabs>
          <w:tab w:val="left" w:pos="851"/>
          <w:tab w:val="left" w:pos="1701"/>
        </w:tabs>
        <w:suppressAutoHyphens/>
        <w:ind w:left="0" w:firstLine="567"/>
        <w:jc w:val="both"/>
        <w:rPr>
          <w:sz w:val="24"/>
          <w:szCs w:val="24"/>
        </w:rPr>
      </w:pPr>
      <w:r w:rsidRPr="00302E24">
        <w:rPr>
          <w:sz w:val="24"/>
          <w:szCs w:val="24"/>
        </w:rPr>
        <w:t>По предоставляемой воде:</w:t>
      </w:r>
    </w:p>
    <w:p w14:paraId="7B7EC4A3" w14:textId="77777777" w:rsidR="00302E24" w:rsidRPr="00302E24" w:rsidRDefault="00302E24" w:rsidP="00302E24">
      <w:pPr>
        <w:widowControl w:val="0"/>
        <w:numPr>
          <w:ilvl w:val="0"/>
          <w:numId w:val="19"/>
        </w:numPr>
        <w:tabs>
          <w:tab w:val="left" w:pos="284"/>
          <w:tab w:val="left" w:pos="851"/>
          <w:tab w:val="left" w:pos="1701"/>
        </w:tabs>
        <w:suppressAutoHyphens/>
        <w:ind w:left="0" w:firstLine="567"/>
        <w:jc w:val="both"/>
        <w:rPr>
          <w:sz w:val="24"/>
          <w:szCs w:val="24"/>
        </w:rPr>
      </w:pPr>
      <w:r w:rsidRPr="00302E24">
        <w:rPr>
          <w:sz w:val="24"/>
          <w:szCs w:val="24"/>
        </w:rPr>
        <w:t>Из норм и расценок исключать стоимость воды.</w:t>
      </w:r>
    </w:p>
    <w:p w14:paraId="494A9FFE" w14:textId="77777777" w:rsidR="00302E24" w:rsidRPr="00302E24" w:rsidRDefault="00302E24" w:rsidP="00302E24">
      <w:pPr>
        <w:numPr>
          <w:ilvl w:val="2"/>
          <w:numId w:val="20"/>
        </w:numPr>
        <w:tabs>
          <w:tab w:val="left" w:pos="709"/>
          <w:tab w:val="left" w:pos="1701"/>
        </w:tabs>
        <w:suppressAutoHyphens/>
        <w:ind w:left="0" w:firstLine="567"/>
        <w:jc w:val="both"/>
        <w:rPr>
          <w:sz w:val="24"/>
          <w:szCs w:val="24"/>
        </w:rPr>
      </w:pPr>
      <w:r w:rsidRPr="00302E24">
        <w:rPr>
          <w:sz w:val="24"/>
          <w:szCs w:val="24"/>
        </w:rPr>
        <w:t xml:space="preserve"> Учтенные в составе накладных расходов:</w:t>
      </w:r>
    </w:p>
    <w:p w14:paraId="4EE8BA00" w14:textId="77777777" w:rsidR="00302E24" w:rsidRPr="00302E24" w:rsidRDefault="00302E24" w:rsidP="00302E24">
      <w:pPr>
        <w:widowControl w:val="0"/>
        <w:numPr>
          <w:ilvl w:val="0"/>
          <w:numId w:val="19"/>
        </w:numPr>
        <w:tabs>
          <w:tab w:val="left" w:pos="284"/>
          <w:tab w:val="left" w:pos="851"/>
          <w:tab w:val="left" w:pos="1701"/>
        </w:tabs>
        <w:suppressAutoHyphens/>
        <w:ind w:left="0" w:firstLine="567"/>
        <w:jc w:val="both"/>
        <w:rPr>
          <w:sz w:val="24"/>
          <w:szCs w:val="24"/>
        </w:rPr>
      </w:pPr>
      <w:r w:rsidRPr="00302E24">
        <w:rPr>
          <w:sz w:val="24"/>
          <w:szCs w:val="24"/>
        </w:rPr>
        <w:t>расходы по обеспечению санитарно-гигиенических и бытовых условий (удельный вес статьи затрат в накладных расходах - 3,02%);</w:t>
      </w:r>
    </w:p>
    <w:p w14:paraId="51346CF6" w14:textId="77777777" w:rsidR="00302E24" w:rsidRPr="00302E24" w:rsidRDefault="00302E24" w:rsidP="00302E24">
      <w:pPr>
        <w:widowControl w:val="0"/>
        <w:numPr>
          <w:ilvl w:val="0"/>
          <w:numId w:val="19"/>
        </w:numPr>
        <w:tabs>
          <w:tab w:val="left" w:pos="284"/>
          <w:tab w:val="left" w:pos="851"/>
          <w:tab w:val="left" w:pos="1701"/>
        </w:tabs>
        <w:suppressAutoHyphens/>
        <w:ind w:left="0" w:firstLine="567"/>
        <w:jc w:val="both"/>
        <w:rPr>
          <w:sz w:val="24"/>
          <w:szCs w:val="24"/>
        </w:rPr>
      </w:pPr>
      <w:r w:rsidRPr="00302E24">
        <w:rPr>
          <w:sz w:val="24"/>
          <w:szCs w:val="24"/>
        </w:rPr>
        <w:t>содержание пожарной и сторожевой охраны (удельный вес статьи затрат в накладных расходах - 2,01%);</w:t>
      </w:r>
    </w:p>
    <w:p w14:paraId="634506D6" w14:textId="77777777" w:rsidR="00302E24" w:rsidRPr="00302E24" w:rsidRDefault="00302E24" w:rsidP="00302E24">
      <w:pPr>
        <w:widowControl w:val="0"/>
        <w:numPr>
          <w:ilvl w:val="0"/>
          <w:numId w:val="19"/>
        </w:numPr>
        <w:tabs>
          <w:tab w:val="left" w:pos="284"/>
          <w:tab w:val="left" w:pos="851"/>
          <w:tab w:val="left" w:pos="1701"/>
        </w:tabs>
        <w:suppressAutoHyphens/>
        <w:ind w:left="0" w:firstLine="567"/>
        <w:jc w:val="both"/>
        <w:rPr>
          <w:sz w:val="24"/>
          <w:szCs w:val="24"/>
        </w:rPr>
      </w:pPr>
      <w:r w:rsidRPr="00302E24">
        <w:rPr>
          <w:sz w:val="24"/>
          <w:szCs w:val="24"/>
        </w:rPr>
        <w:t xml:space="preserve"> расходы по благоустройству и содержанию строительных площадок (удельный вес статьи затрат в накладных расходах – 1,61%)</w:t>
      </w:r>
    </w:p>
    <w:p w14:paraId="6A24280A" w14:textId="77777777" w:rsidR="00302E24" w:rsidRPr="00302E24" w:rsidRDefault="00302E24" w:rsidP="00302E24">
      <w:pPr>
        <w:tabs>
          <w:tab w:val="left" w:pos="0"/>
          <w:tab w:val="left" w:pos="709"/>
          <w:tab w:val="left" w:pos="851"/>
          <w:tab w:val="left" w:pos="1418"/>
          <w:tab w:val="left" w:pos="1701"/>
        </w:tabs>
        <w:suppressAutoHyphens/>
        <w:ind w:firstLine="567"/>
        <w:jc w:val="both"/>
        <w:rPr>
          <w:sz w:val="24"/>
          <w:szCs w:val="24"/>
        </w:rPr>
      </w:pPr>
      <w:r w:rsidRPr="00302E24">
        <w:rPr>
          <w:sz w:val="24"/>
          <w:szCs w:val="24"/>
        </w:rPr>
        <w:t>исключаются путем применения понижающего коэффициента к нормативам накладных расходов на строительные работы в размере 0,93</w:t>
      </w:r>
      <w:r w:rsidRPr="00302E24">
        <w:rPr>
          <w:sz w:val="24"/>
          <w:szCs w:val="24"/>
          <w:vertAlign w:val="superscript"/>
        </w:rPr>
        <w:footnoteReference w:id="2"/>
      </w:r>
      <w:r w:rsidRPr="00302E24">
        <w:rPr>
          <w:sz w:val="24"/>
          <w:szCs w:val="24"/>
        </w:rPr>
        <w:t>. Понижающий коэффициент не применяется к нормативам накладных расходов на ремонтно-строительные работы, работы по реконструкции зданий и сооружений (ГЭСН/ФЕР/ТЕР-2001-46), монтажные и пусконаладочные работы.</w:t>
      </w:r>
    </w:p>
    <w:p w14:paraId="082101D8" w14:textId="77777777" w:rsidR="00302E24" w:rsidRPr="00302E24" w:rsidRDefault="00302E24" w:rsidP="00302E24">
      <w:pPr>
        <w:numPr>
          <w:ilvl w:val="0"/>
          <w:numId w:val="20"/>
        </w:numPr>
        <w:tabs>
          <w:tab w:val="left" w:pos="1134"/>
        </w:tabs>
        <w:suppressAutoHyphens/>
        <w:ind w:left="0" w:firstLine="567"/>
        <w:jc w:val="both"/>
        <w:rPr>
          <w:sz w:val="24"/>
          <w:szCs w:val="24"/>
        </w:rPr>
      </w:pPr>
      <w:r w:rsidRPr="00302E24">
        <w:rPr>
          <w:sz w:val="24"/>
          <w:szCs w:val="24"/>
        </w:rPr>
        <w:t>При выполнении работ Заказчиком, например, по химическому анализу турбинных масел и осушению проточной части гидроагрегата, стоимость указанных работ не включать в ведомости объемов работ и цену договора подряда.</w:t>
      </w:r>
    </w:p>
    <w:p w14:paraId="755078C2" w14:textId="77777777" w:rsidR="00302E24" w:rsidRPr="00302E24" w:rsidRDefault="00302E24" w:rsidP="00302E24">
      <w:pPr>
        <w:numPr>
          <w:ilvl w:val="0"/>
          <w:numId w:val="20"/>
        </w:numPr>
        <w:tabs>
          <w:tab w:val="left" w:pos="1134"/>
        </w:tabs>
        <w:suppressAutoHyphens/>
        <w:ind w:left="0" w:firstLine="567"/>
        <w:jc w:val="both"/>
        <w:rPr>
          <w:sz w:val="24"/>
          <w:szCs w:val="24"/>
        </w:rPr>
      </w:pPr>
      <w:r w:rsidRPr="00302E24">
        <w:rPr>
          <w:sz w:val="24"/>
          <w:szCs w:val="24"/>
        </w:rPr>
        <w:lastRenderedPageBreak/>
        <w:t xml:space="preserve">ССР составляется при наличии двух и более смет. Обязательными приложениями к ССР являются локальные сметы (по образцу в соответствии с Приложением №1.2 к Требованиям к оформлению и составлению сметной документации на выполнение </w:t>
      </w:r>
      <w:r w:rsidRPr="00302E24">
        <w:rPr>
          <w:color w:val="000000"/>
          <w:sz w:val="24"/>
          <w:szCs w:val="24"/>
        </w:rPr>
        <w:t>работ по программе ремонтов)</w:t>
      </w:r>
      <w:r w:rsidRPr="00302E24">
        <w:rPr>
          <w:sz w:val="24"/>
          <w:szCs w:val="24"/>
        </w:rPr>
        <w:t xml:space="preserve">, подписанные инженером-сметчиком контрагента (подрядчика), с обязательным указанием должности, наименования организации, Ф.И.О. подписанта. Наименование и нумерация глав сводного сметного расчета не подлежат корректировке вне зависимости от состава включаемых затрат. В случае отсутствия затрат, предусматриваемых соответствующей главой сводного сметного расчета, эта глава пропускается без изменения номеров последующих глав. Формат ССР выполнять по Образцам Приложения №№ 1.1 к Требованиям к оформлению и составлению сметной документации на выполнение </w:t>
      </w:r>
      <w:r w:rsidRPr="00302E24">
        <w:rPr>
          <w:color w:val="000000"/>
          <w:sz w:val="24"/>
          <w:szCs w:val="24"/>
        </w:rPr>
        <w:t>работ по программе ремонтов.</w:t>
      </w:r>
    </w:p>
    <w:p w14:paraId="5A6452F2" w14:textId="55A21FE4" w:rsidR="00302E24" w:rsidRDefault="00302E24" w:rsidP="00302E24">
      <w:pPr>
        <w:numPr>
          <w:ilvl w:val="0"/>
          <w:numId w:val="20"/>
        </w:numPr>
        <w:tabs>
          <w:tab w:val="left" w:pos="1134"/>
        </w:tabs>
        <w:suppressAutoHyphens/>
        <w:ind w:left="0" w:firstLine="567"/>
        <w:jc w:val="both"/>
        <w:rPr>
          <w:sz w:val="24"/>
          <w:szCs w:val="24"/>
        </w:rPr>
      </w:pPr>
      <w:r w:rsidRPr="00302E24">
        <w:rPr>
          <w:sz w:val="24"/>
          <w:szCs w:val="24"/>
        </w:rPr>
        <w:t xml:space="preserve">Выходные формы сметных расчетов должны соответствовать выходным шаблонам ПК «Гранд-Смета» «ЛСР по методике 2020 (БИМ)». </w:t>
      </w:r>
    </w:p>
    <w:p w14:paraId="264B6138" w14:textId="44CEFDA7" w:rsidR="00DF407E" w:rsidRPr="00302E24" w:rsidRDefault="00302E24" w:rsidP="00302E24">
      <w:pPr>
        <w:numPr>
          <w:ilvl w:val="0"/>
          <w:numId w:val="20"/>
        </w:numPr>
        <w:tabs>
          <w:tab w:val="left" w:pos="1134"/>
        </w:tabs>
        <w:suppressAutoHyphens/>
        <w:ind w:left="0" w:firstLine="567"/>
        <w:jc w:val="both"/>
        <w:rPr>
          <w:sz w:val="24"/>
          <w:szCs w:val="24"/>
        </w:rPr>
        <w:sectPr w:rsidR="00DF407E" w:rsidRPr="00302E24" w:rsidSect="00DF407E">
          <w:footnotePr>
            <w:numRestart w:val="eachPage"/>
          </w:footnotePr>
          <w:pgSz w:w="11906" w:h="16838" w:code="9"/>
          <w:pgMar w:top="851" w:right="849" w:bottom="709" w:left="1276" w:header="709" w:footer="709" w:gutter="0"/>
          <w:cols w:space="708"/>
          <w:docGrid w:linePitch="360"/>
        </w:sectPr>
      </w:pPr>
      <w:r w:rsidRPr="00302E24">
        <w:rPr>
          <w:sz w:val="24"/>
          <w:szCs w:val="24"/>
        </w:rPr>
        <w:t>Сметная документация должна быть представлена на электронном носителе (в формате «xml» ПК «Гранд-Смета», «Excel», «pdf»).</w:t>
      </w:r>
    </w:p>
    <w:p w14:paraId="34DD6FF2" w14:textId="77777777" w:rsidR="00DF407E" w:rsidRPr="00DF407E" w:rsidRDefault="00DF407E" w:rsidP="00DF407E">
      <w:pPr>
        <w:widowControl w:val="0"/>
        <w:autoSpaceDE w:val="0"/>
        <w:autoSpaceDN w:val="0"/>
        <w:adjustRightInd w:val="0"/>
        <w:ind w:firstLine="720"/>
        <w:jc w:val="right"/>
        <w:rPr>
          <w:sz w:val="20"/>
          <w:szCs w:val="20"/>
        </w:rPr>
      </w:pPr>
      <w:r>
        <w:rPr>
          <w:sz w:val="20"/>
          <w:szCs w:val="20"/>
        </w:rPr>
        <w:lastRenderedPageBreak/>
        <w:t xml:space="preserve">   Приложение № 1.1</w:t>
      </w:r>
    </w:p>
    <w:p w14:paraId="2E1C5F25" w14:textId="77777777" w:rsidR="00DF407E" w:rsidRPr="00DF407E" w:rsidRDefault="00DF407E" w:rsidP="008F5DC7">
      <w:pPr>
        <w:widowControl w:val="0"/>
        <w:autoSpaceDE w:val="0"/>
        <w:autoSpaceDN w:val="0"/>
        <w:adjustRightInd w:val="0"/>
        <w:ind w:left="57" w:firstLine="510"/>
        <w:jc w:val="right"/>
        <w:rPr>
          <w:sz w:val="20"/>
          <w:szCs w:val="20"/>
        </w:rPr>
      </w:pPr>
      <w:r>
        <w:rPr>
          <w:b/>
          <w:sz w:val="20"/>
          <w:szCs w:val="20"/>
        </w:rPr>
        <w:t xml:space="preserve">ОБРАЗЕЦ </w:t>
      </w:r>
      <w:r>
        <w:rPr>
          <w:sz w:val="20"/>
          <w:szCs w:val="20"/>
        </w:rPr>
        <w:t xml:space="preserve">                                                                               Требованиям к оформлению и составлению сметной документации на выполнение работ по программе ремонтов</w:t>
      </w:r>
    </w:p>
    <w:p w14:paraId="117AEC2E" w14:textId="77777777" w:rsidR="00DF407E" w:rsidRPr="00DF407E" w:rsidRDefault="00DF407E" w:rsidP="00DF407E">
      <w:pPr>
        <w:widowControl w:val="0"/>
        <w:autoSpaceDE w:val="0"/>
        <w:autoSpaceDN w:val="0"/>
        <w:adjustRightInd w:val="0"/>
        <w:ind w:left="5811" w:firstLine="720"/>
        <w:jc w:val="center"/>
        <w:rPr>
          <w:b/>
          <w:sz w:val="24"/>
          <w:szCs w:val="24"/>
        </w:rPr>
      </w:pPr>
    </w:p>
    <w:tbl>
      <w:tblPr>
        <w:tblpPr w:leftFromText="180" w:rightFromText="180" w:horzAnchor="margin" w:tblpX="784" w:tblpY="904"/>
        <w:tblW w:w="14898" w:type="dxa"/>
        <w:tblLook w:val="0000" w:firstRow="0" w:lastRow="0" w:firstColumn="0" w:lastColumn="0" w:noHBand="0" w:noVBand="0"/>
      </w:tblPr>
      <w:tblGrid>
        <w:gridCol w:w="534"/>
        <w:gridCol w:w="1854"/>
        <w:gridCol w:w="4666"/>
        <w:gridCol w:w="1737"/>
        <w:gridCol w:w="53"/>
        <w:gridCol w:w="1620"/>
        <w:gridCol w:w="447"/>
        <w:gridCol w:w="1354"/>
        <w:gridCol w:w="776"/>
        <w:gridCol w:w="427"/>
        <w:gridCol w:w="1430"/>
      </w:tblGrid>
      <w:tr w:rsidR="00DF407E" w:rsidRPr="00DF407E" w14:paraId="31E44F8D" w14:textId="77777777" w:rsidTr="00DF407E">
        <w:trPr>
          <w:trHeight w:val="300"/>
        </w:trPr>
        <w:tc>
          <w:tcPr>
            <w:tcW w:w="14898" w:type="dxa"/>
            <w:gridSpan w:val="11"/>
            <w:tcBorders>
              <w:top w:val="nil"/>
              <w:left w:val="nil"/>
              <w:bottom w:val="nil"/>
              <w:right w:val="nil"/>
            </w:tcBorders>
            <w:noWrap/>
            <w:vAlign w:val="center"/>
          </w:tcPr>
          <w:p w14:paraId="33C35D1B" w14:textId="77777777" w:rsidR="00DF407E" w:rsidRPr="00DF407E" w:rsidRDefault="00DF407E" w:rsidP="00DF407E">
            <w:pPr>
              <w:ind w:left="1539"/>
              <w:rPr>
                <w:sz w:val="20"/>
                <w:szCs w:val="20"/>
              </w:rPr>
            </w:pPr>
            <w:r>
              <w:rPr>
                <w:sz w:val="20"/>
                <w:szCs w:val="20"/>
              </w:rPr>
              <w:t xml:space="preserve">                                                                                                                                                              Приложение №_____</w:t>
            </w:r>
          </w:p>
          <w:p w14:paraId="68D797B8" w14:textId="77777777" w:rsidR="00DF407E" w:rsidRPr="00DF407E" w:rsidRDefault="00DF407E" w:rsidP="00DF407E">
            <w:pPr>
              <w:ind w:left="1539"/>
              <w:rPr>
                <w:sz w:val="20"/>
                <w:szCs w:val="20"/>
              </w:rPr>
            </w:pPr>
            <w:r>
              <w:rPr>
                <w:sz w:val="20"/>
                <w:szCs w:val="20"/>
              </w:rPr>
              <w:t xml:space="preserve">                                                                                                                                                              к договору №________от______</w:t>
            </w:r>
          </w:p>
        </w:tc>
      </w:tr>
      <w:tr w:rsidR="00DF407E" w:rsidRPr="00DF407E" w14:paraId="2C6F76CC" w14:textId="77777777" w:rsidTr="00DF407E">
        <w:trPr>
          <w:gridAfter w:val="4"/>
          <w:wAfter w:w="3987" w:type="dxa"/>
          <w:trHeight w:val="255"/>
        </w:trPr>
        <w:tc>
          <w:tcPr>
            <w:tcW w:w="10911" w:type="dxa"/>
            <w:gridSpan w:val="7"/>
            <w:tcBorders>
              <w:top w:val="nil"/>
              <w:left w:val="nil"/>
              <w:bottom w:val="nil"/>
              <w:right w:val="nil"/>
            </w:tcBorders>
            <w:noWrap/>
            <w:vAlign w:val="center"/>
          </w:tcPr>
          <w:p w14:paraId="1ECCA8AB" w14:textId="77777777" w:rsidR="00DF407E" w:rsidRPr="00DF407E" w:rsidRDefault="00DF407E" w:rsidP="00DF407E">
            <w:pPr>
              <w:spacing w:line="240" w:lineRule="exact"/>
              <w:rPr>
                <w:sz w:val="20"/>
                <w:szCs w:val="20"/>
              </w:rPr>
            </w:pPr>
          </w:p>
        </w:tc>
      </w:tr>
      <w:tr w:rsidR="00DF407E" w:rsidRPr="00DF407E" w14:paraId="40475042" w14:textId="77777777" w:rsidTr="00DF407E">
        <w:trPr>
          <w:trHeight w:val="300"/>
        </w:trPr>
        <w:tc>
          <w:tcPr>
            <w:tcW w:w="2388" w:type="dxa"/>
            <w:gridSpan w:val="2"/>
            <w:tcBorders>
              <w:top w:val="nil"/>
              <w:left w:val="nil"/>
              <w:bottom w:val="nil"/>
              <w:right w:val="nil"/>
            </w:tcBorders>
            <w:noWrap/>
            <w:vAlign w:val="bottom"/>
          </w:tcPr>
          <w:p w14:paraId="4B2D3F4F" w14:textId="77777777" w:rsidR="00DF407E" w:rsidRPr="00DF407E" w:rsidRDefault="00DF407E" w:rsidP="00DF407E">
            <w:pPr>
              <w:rPr>
                <w:b/>
                <w:bCs/>
                <w:sz w:val="20"/>
                <w:szCs w:val="20"/>
              </w:rPr>
            </w:pPr>
            <w:r>
              <w:rPr>
                <w:b/>
                <w:bCs/>
                <w:sz w:val="20"/>
                <w:szCs w:val="20"/>
              </w:rPr>
              <w:t>СОГЛАСОВАНО:</w:t>
            </w:r>
          </w:p>
        </w:tc>
        <w:tc>
          <w:tcPr>
            <w:tcW w:w="4666" w:type="dxa"/>
            <w:tcBorders>
              <w:top w:val="nil"/>
              <w:left w:val="nil"/>
              <w:bottom w:val="nil"/>
              <w:right w:val="nil"/>
            </w:tcBorders>
            <w:noWrap/>
            <w:vAlign w:val="bottom"/>
          </w:tcPr>
          <w:p w14:paraId="21E29351" w14:textId="77777777" w:rsidR="00DF407E" w:rsidRPr="00DF407E" w:rsidRDefault="00DF407E" w:rsidP="00DF407E">
            <w:pPr>
              <w:rPr>
                <w:b/>
                <w:bCs/>
                <w:sz w:val="20"/>
                <w:szCs w:val="20"/>
              </w:rPr>
            </w:pPr>
          </w:p>
        </w:tc>
        <w:tc>
          <w:tcPr>
            <w:tcW w:w="1790" w:type="dxa"/>
            <w:gridSpan w:val="2"/>
            <w:tcBorders>
              <w:top w:val="nil"/>
              <w:left w:val="nil"/>
              <w:bottom w:val="nil"/>
              <w:right w:val="nil"/>
            </w:tcBorders>
            <w:noWrap/>
            <w:vAlign w:val="center"/>
          </w:tcPr>
          <w:p w14:paraId="0C3A4732" w14:textId="77777777" w:rsidR="00DF407E" w:rsidRPr="00DF407E" w:rsidRDefault="00DF407E" w:rsidP="00DF407E">
            <w:pPr>
              <w:jc w:val="center"/>
              <w:rPr>
                <w:sz w:val="20"/>
                <w:szCs w:val="20"/>
              </w:rPr>
            </w:pPr>
          </w:p>
        </w:tc>
        <w:tc>
          <w:tcPr>
            <w:tcW w:w="1620" w:type="dxa"/>
            <w:tcBorders>
              <w:top w:val="nil"/>
              <w:left w:val="nil"/>
              <w:bottom w:val="nil"/>
              <w:right w:val="nil"/>
            </w:tcBorders>
            <w:noWrap/>
            <w:vAlign w:val="bottom"/>
          </w:tcPr>
          <w:p w14:paraId="32CA088E" w14:textId="77777777" w:rsidR="00DF407E" w:rsidRPr="00DF407E" w:rsidRDefault="00DF407E" w:rsidP="00DF407E">
            <w:pPr>
              <w:rPr>
                <w:b/>
                <w:bCs/>
                <w:sz w:val="20"/>
                <w:szCs w:val="20"/>
              </w:rPr>
            </w:pPr>
          </w:p>
        </w:tc>
        <w:tc>
          <w:tcPr>
            <w:tcW w:w="1801" w:type="dxa"/>
            <w:gridSpan w:val="2"/>
            <w:tcBorders>
              <w:top w:val="nil"/>
              <w:left w:val="nil"/>
              <w:bottom w:val="nil"/>
              <w:right w:val="nil"/>
            </w:tcBorders>
            <w:noWrap/>
            <w:vAlign w:val="bottom"/>
          </w:tcPr>
          <w:p w14:paraId="0BB6FCB1" w14:textId="77777777" w:rsidR="00DF407E" w:rsidRPr="00DF407E" w:rsidRDefault="00DF407E" w:rsidP="00DF407E">
            <w:pPr>
              <w:rPr>
                <w:b/>
                <w:bCs/>
                <w:sz w:val="20"/>
                <w:szCs w:val="20"/>
              </w:rPr>
            </w:pPr>
            <w:r>
              <w:rPr>
                <w:b/>
                <w:bCs/>
                <w:sz w:val="20"/>
                <w:szCs w:val="20"/>
              </w:rPr>
              <w:t>УТВЕРЖДАЮ:</w:t>
            </w:r>
          </w:p>
        </w:tc>
        <w:tc>
          <w:tcPr>
            <w:tcW w:w="1203" w:type="dxa"/>
            <w:gridSpan w:val="2"/>
            <w:tcBorders>
              <w:top w:val="nil"/>
              <w:left w:val="nil"/>
              <w:bottom w:val="nil"/>
              <w:right w:val="nil"/>
            </w:tcBorders>
            <w:noWrap/>
            <w:vAlign w:val="bottom"/>
          </w:tcPr>
          <w:p w14:paraId="0608C242" w14:textId="77777777" w:rsidR="00DF407E" w:rsidRPr="00DF407E" w:rsidRDefault="00DF407E" w:rsidP="00DF407E">
            <w:pPr>
              <w:rPr>
                <w:sz w:val="20"/>
                <w:szCs w:val="20"/>
              </w:rPr>
            </w:pPr>
          </w:p>
        </w:tc>
        <w:tc>
          <w:tcPr>
            <w:tcW w:w="1430" w:type="dxa"/>
            <w:tcBorders>
              <w:top w:val="nil"/>
              <w:left w:val="nil"/>
              <w:bottom w:val="nil"/>
              <w:right w:val="nil"/>
            </w:tcBorders>
            <w:noWrap/>
            <w:vAlign w:val="bottom"/>
          </w:tcPr>
          <w:p w14:paraId="19111B0C" w14:textId="77777777" w:rsidR="00DF407E" w:rsidRPr="00DF407E" w:rsidRDefault="00DF407E" w:rsidP="00DF407E">
            <w:pPr>
              <w:jc w:val="right"/>
              <w:rPr>
                <w:b/>
                <w:bCs/>
                <w:sz w:val="20"/>
                <w:szCs w:val="20"/>
              </w:rPr>
            </w:pPr>
          </w:p>
        </w:tc>
      </w:tr>
      <w:tr w:rsidR="00DF407E" w:rsidRPr="00DF407E" w14:paraId="08501059" w14:textId="77777777" w:rsidTr="00DF407E">
        <w:trPr>
          <w:trHeight w:val="300"/>
        </w:trPr>
        <w:tc>
          <w:tcPr>
            <w:tcW w:w="7054" w:type="dxa"/>
            <w:gridSpan w:val="3"/>
            <w:tcBorders>
              <w:top w:val="nil"/>
              <w:left w:val="nil"/>
              <w:bottom w:val="nil"/>
              <w:right w:val="nil"/>
            </w:tcBorders>
            <w:noWrap/>
            <w:vAlign w:val="bottom"/>
          </w:tcPr>
          <w:p w14:paraId="0ADED6F6" w14:textId="77777777" w:rsidR="00DF407E" w:rsidRPr="00DF407E" w:rsidRDefault="00DF407E" w:rsidP="00DF407E">
            <w:pPr>
              <w:rPr>
                <w:sz w:val="20"/>
                <w:szCs w:val="20"/>
              </w:rPr>
            </w:pPr>
            <w:r>
              <w:rPr>
                <w:sz w:val="20"/>
                <w:szCs w:val="20"/>
              </w:rPr>
              <w:t>________________(Подрядчик)</w:t>
            </w:r>
          </w:p>
        </w:tc>
        <w:tc>
          <w:tcPr>
            <w:tcW w:w="1790" w:type="dxa"/>
            <w:gridSpan w:val="2"/>
            <w:tcBorders>
              <w:top w:val="nil"/>
              <w:left w:val="nil"/>
              <w:bottom w:val="nil"/>
              <w:right w:val="nil"/>
            </w:tcBorders>
            <w:noWrap/>
            <w:vAlign w:val="center"/>
          </w:tcPr>
          <w:p w14:paraId="21E94CD2" w14:textId="77777777" w:rsidR="00DF407E" w:rsidRPr="00DF407E" w:rsidRDefault="00DF407E" w:rsidP="00DF407E">
            <w:pPr>
              <w:jc w:val="center"/>
              <w:rPr>
                <w:sz w:val="20"/>
                <w:szCs w:val="20"/>
              </w:rPr>
            </w:pPr>
          </w:p>
        </w:tc>
        <w:tc>
          <w:tcPr>
            <w:tcW w:w="1620" w:type="dxa"/>
            <w:tcBorders>
              <w:top w:val="nil"/>
              <w:left w:val="nil"/>
              <w:bottom w:val="nil"/>
              <w:right w:val="nil"/>
            </w:tcBorders>
            <w:noWrap/>
            <w:vAlign w:val="bottom"/>
          </w:tcPr>
          <w:p w14:paraId="0E34E9A3" w14:textId="77777777" w:rsidR="00DF407E" w:rsidRPr="00DF407E" w:rsidRDefault="00DF407E" w:rsidP="00DF407E">
            <w:pPr>
              <w:rPr>
                <w:sz w:val="20"/>
                <w:szCs w:val="20"/>
              </w:rPr>
            </w:pPr>
          </w:p>
        </w:tc>
        <w:tc>
          <w:tcPr>
            <w:tcW w:w="4434" w:type="dxa"/>
            <w:gridSpan w:val="5"/>
            <w:tcBorders>
              <w:top w:val="nil"/>
              <w:left w:val="nil"/>
              <w:bottom w:val="nil"/>
              <w:right w:val="nil"/>
            </w:tcBorders>
            <w:noWrap/>
            <w:vAlign w:val="bottom"/>
          </w:tcPr>
          <w:p w14:paraId="1EF3C16C" w14:textId="77777777" w:rsidR="00DF407E" w:rsidRPr="00DF407E" w:rsidRDefault="00DF407E" w:rsidP="00DF407E">
            <w:pPr>
              <w:rPr>
                <w:sz w:val="20"/>
                <w:szCs w:val="20"/>
              </w:rPr>
            </w:pPr>
            <w:r>
              <w:rPr>
                <w:sz w:val="20"/>
                <w:szCs w:val="20"/>
              </w:rPr>
              <w:t>_________________(Заказчик)</w:t>
            </w:r>
          </w:p>
        </w:tc>
      </w:tr>
      <w:tr w:rsidR="00DF407E" w:rsidRPr="00DF407E" w14:paraId="1F09D607" w14:textId="77777777" w:rsidTr="00DF407E">
        <w:trPr>
          <w:trHeight w:val="300"/>
        </w:trPr>
        <w:tc>
          <w:tcPr>
            <w:tcW w:w="7054" w:type="dxa"/>
            <w:gridSpan w:val="3"/>
            <w:tcBorders>
              <w:top w:val="nil"/>
              <w:left w:val="nil"/>
              <w:bottom w:val="nil"/>
              <w:right w:val="nil"/>
            </w:tcBorders>
            <w:noWrap/>
            <w:vAlign w:val="bottom"/>
          </w:tcPr>
          <w:p w14:paraId="028FDE15" w14:textId="77777777" w:rsidR="00DF407E" w:rsidRPr="00DF407E" w:rsidRDefault="00DF407E" w:rsidP="00DF407E">
            <w:pPr>
              <w:rPr>
                <w:sz w:val="20"/>
                <w:szCs w:val="20"/>
              </w:rPr>
            </w:pPr>
            <w:r>
              <w:rPr>
                <w:sz w:val="20"/>
                <w:szCs w:val="20"/>
              </w:rPr>
              <w:t>________________ И.О.Ф.</w:t>
            </w:r>
          </w:p>
        </w:tc>
        <w:tc>
          <w:tcPr>
            <w:tcW w:w="1790" w:type="dxa"/>
            <w:gridSpan w:val="2"/>
            <w:tcBorders>
              <w:top w:val="nil"/>
              <w:left w:val="nil"/>
              <w:bottom w:val="nil"/>
              <w:right w:val="nil"/>
            </w:tcBorders>
            <w:noWrap/>
            <w:vAlign w:val="center"/>
          </w:tcPr>
          <w:p w14:paraId="6447847F" w14:textId="77777777" w:rsidR="00DF407E" w:rsidRPr="00DF407E" w:rsidRDefault="00DF407E" w:rsidP="00DF407E">
            <w:pPr>
              <w:jc w:val="center"/>
              <w:rPr>
                <w:sz w:val="20"/>
                <w:szCs w:val="20"/>
              </w:rPr>
            </w:pPr>
          </w:p>
        </w:tc>
        <w:tc>
          <w:tcPr>
            <w:tcW w:w="1620" w:type="dxa"/>
            <w:tcBorders>
              <w:top w:val="nil"/>
              <w:left w:val="nil"/>
              <w:bottom w:val="nil"/>
              <w:right w:val="nil"/>
            </w:tcBorders>
            <w:noWrap/>
            <w:vAlign w:val="bottom"/>
          </w:tcPr>
          <w:p w14:paraId="26B2F72C" w14:textId="77777777" w:rsidR="00DF407E" w:rsidRPr="00DF407E" w:rsidRDefault="00DF407E" w:rsidP="00DF407E">
            <w:pPr>
              <w:rPr>
                <w:sz w:val="20"/>
                <w:szCs w:val="20"/>
              </w:rPr>
            </w:pPr>
          </w:p>
        </w:tc>
        <w:tc>
          <w:tcPr>
            <w:tcW w:w="4434" w:type="dxa"/>
            <w:gridSpan w:val="5"/>
            <w:tcBorders>
              <w:top w:val="nil"/>
              <w:left w:val="nil"/>
              <w:bottom w:val="nil"/>
              <w:right w:val="nil"/>
            </w:tcBorders>
            <w:noWrap/>
            <w:vAlign w:val="bottom"/>
          </w:tcPr>
          <w:p w14:paraId="3AC12734" w14:textId="77777777" w:rsidR="00DF407E" w:rsidRPr="00DF407E" w:rsidRDefault="00DF407E" w:rsidP="00DF407E">
            <w:pPr>
              <w:rPr>
                <w:sz w:val="20"/>
                <w:szCs w:val="20"/>
              </w:rPr>
            </w:pPr>
            <w:r>
              <w:rPr>
                <w:sz w:val="20"/>
                <w:szCs w:val="20"/>
              </w:rPr>
              <w:t xml:space="preserve">_________________И.О.Ф. </w:t>
            </w:r>
          </w:p>
        </w:tc>
      </w:tr>
      <w:tr w:rsidR="00DF407E" w:rsidRPr="00DF407E" w14:paraId="7F864EA1" w14:textId="77777777" w:rsidTr="00DF407E">
        <w:trPr>
          <w:trHeight w:val="300"/>
        </w:trPr>
        <w:tc>
          <w:tcPr>
            <w:tcW w:w="7054" w:type="dxa"/>
            <w:gridSpan w:val="3"/>
            <w:tcBorders>
              <w:top w:val="nil"/>
              <w:left w:val="nil"/>
              <w:bottom w:val="nil"/>
              <w:right w:val="nil"/>
            </w:tcBorders>
            <w:noWrap/>
            <w:vAlign w:val="bottom"/>
          </w:tcPr>
          <w:p w14:paraId="57647FBE" w14:textId="77777777" w:rsidR="00DF407E" w:rsidRPr="00DF407E" w:rsidRDefault="00DF407E" w:rsidP="00DF407E">
            <w:pPr>
              <w:spacing w:line="240" w:lineRule="exact"/>
              <w:rPr>
                <w:sz w:val="20"/>
                <w:szCs w:val="20"/>
              </w:rPr>
            </w:pPr>
          </w:p>
        </w:tc>
        <w:tc>
          <w:tcPr>
            <w:tcW w:w="1790" w:type="dxa"/>
            <w:gridSpan w:val="2"/>
            <w:tcBorders>
              <w:top w:val="nil"/>
              <w:left w:val="nil"/>
              <w:bottom w:val="nil"/>
              <w:right w:val="nil"/>
            </w:tcBorders>
            <w:noWrap/>
            <w:vAlign w:val="center"/>
          </w:tcPr>
          <w:p w14:paraId="45857484" w14:textId="77777777" w:rsidR="00DF407E" w:rsidRPr="00DF407E" w:rsidRDefault="00DF407E" w:rsidP="00DF407E">
            <w:pPr>
              <w:jc w:val="center"/>
              <w:rPr>
                <w:sz w:val="20"/>
                <w:szCs w:val="20"/>
              </w:rPr>
            </w:pPr>
          </w:p>
        </w:tc>
        <w:tc>
          <w:tcPr>
            <w:tcW w:w="1620" w:type="dxa"/>
            <w:tcBorders>
              <w:top w:val="nil"/>
              <w:left w:val="nil"/>
              <w:bottom w:val="nil"/>
              <w:right w:val="nil"/>
            </w:tcBorders>
            <w:noWrap/>
            <w:vAlign w:val="bottom"/>
          </w:tcPr>
          <w:p w14:paraId="2BD3B349" w14:textId="77777777" w:rsidR="00DF407E" w:rsidRPr="00DF407E" w:rsidRDefault="00DF407E" w:rsidP="00DF407E">
            <w:pPr>
              <w:rPr>
                <w:sz w:val="20"/>
                <w:szCs w:val="20"/>
              </w:rPr>
            </w:pPr>
          </w:p>
        </w:tc>
        <w:tc>
          <w:tcPr>
            <w:tcW w:w="3004" w:type="dxa"/>
            <w:gridSpan w:val="4"/>
            <w:tcBorders>
              <w:top w:val="nil"/>
              <w:left w:val="nil"/>
              <w:bottom w:val="nil"/>
              <w:right w:val="nil"/>
            </w:tcBorders>
            <w:noWrap/>
            <w:vAlign w:val="bottom"/>
          </w:tcPr>
          <w:p w14:paraId="7391CE5C" w14:textId="77777777" w:rsidR="00DF407E" w:rsidRPr="00DF407E" w:rsidRDefault="00DF407E" w:rsidP="00DF407E">
            <w:pPr>
              <w:spacing w:line="240" w:lineRule="exact"/>
              <w:rPr>
                <w:sz w:val="20"/>
                <w:szCs w:val="20"/>
              </w:rPr>
            </w:pPr>
          </w:p>
        </w:tc>
        <w:tc>
          <w:tcPr>
            <w:tcW w:w="1430" w:type="dxa"/>
            <w:tcBorders>
              <w:top w:val="nil"/>
              <w:left w:val="nil"/>
              <w:bottom w:val="nil"/>
              <w:right w:val="nil"/>
            </w:tcBorders>
            <w:noWrap/>
            <w:vAlign w:val="bottom"/>
          </w:tcPr>
          <w:p w14:paraId="3BA68D44" w14:textId="77777777" w:rsidR="00DF407E" w:rsidRPr="00DF407E" w:rsidRDefault="00DF407E" w:rsidP="00DF407E">
            <w:pPr>
              <w:jc w:val="right"/>
              <w:rPr>
                <w:b/>
                <w:bCs/>
                <w:sz w:val="20"/>
                <w:szCs w:val="20"/>
              </w:rPr>
            </w:pPr>
          </w:p>
        </w:tc>
      </w:tr>
      <w:tr w:rsidR="00DF407E" w:rsidRPr="00DF407E" w14:paraId="53EB8FF8" w14:textId="77777777" w:rsidTr="00DF407E">
        <w:trPr>
          <w:trHeight w:val="255"/>
        </w:trPr>
        <w:tc>
          <w:tcPr>
            <w:tcW w:w="534" w:type="dxa"/>
            <w:tcBorders>
              <w:top w:val="nil"/>
              <w:left w:val="nil"/>
              <w:bottom w:val="nil"/>
              <w:right w:val="nil"/>
            </w:tcBorders>
            <w:noWrap/>
          </w:tcPr>
          <w:p w14:paraId="5E836A07" w14:textId="77777777" w:rsidR="00DF407E" w:rsidRPr="00DF407E" w:rsidRDefault="00DF407E" w:rsidP="00DF407E">
            <w:pPr>
              <w:jc w:val="center"/>
              <w:rPr>
                <w:sz w:val="20"/>
                <w:szCs w:val="20"/>
              </w:rPr>
            </w:pPr>
          </w:p>
        </w:tc>
        <w:tc>
          <w:tcPr>
            <w:tcW w:w="1854" w:type="dxa"/>
            <w:tcBorders>
              <w:top w:val="nil"/>
              <w:left w:val="nil"/>
              <w:bottom w:val="nil"/>
              <w:right w:val="nil"/>
            </w:tcBorders>
            <w:noWrap/>
          </w:tcPr>
          <w:p w14:paraId="72876BFA" w14:textId="77777777" w:rsidR="00DF407E" w:rsidRPr="00DF407E" w:rsidRDefault="00DF407E" w:rsidP="00DF407E">
            <w:pPr>
              <w:rPr>
                <w:sz w:val="20"/>
                <w:szCs w:val="20"/>
              </w:rPr>
            </w:pPr>
          </w:p>
        </w:tc>
        <w:tc>
          <w:tcPr>
            <w:tcW w:w="4666" w:type="dxa"/>
            <w:tcBorders>
              <w:top w:val="nil"/>
              <w:left w:val="nil"/>
              <w:bottom w:val="nil"/>
              <w:right w:val="nil"/>
            </w:tcBorders>
            <w:noWrap/>
          </w:tcPr>
          <w:p w14:paraId="50464311" w14:textId="77777777" w:rsidR="00DF407E" w:rsidRPr="00DF407E" w:rsidRDefault="00DF407E" w:rsidP="00DF407E">
            <w:pPr>
              <w:rPr>
                <w:sz w:val="20"/>
                <w:szCs w:val="20"/>
              </w:rPr>
            </w:pPr>
          </w:p>
        </w:tc>
        <w:tc>
          <w:tcPr>
            <w:tcW w:w="1737" w:type="dxa"/>
            <w:tcBorders>
              <w:top w:val="nil"/>
              <w:left w:val="nil"/>
              <w:bottom w:val="nil"/>
              <w:right w:val="nil"/>
            </w:tcBorders>
            <w:noWrap/>
          </w:tcPr>
          <w:p w14:paraId="3287B6B9" w14:textId="77777777" w:rsidR="00DF407E" w:rsidRPr="00DF407E" w:rsidRDefault="00DF407E" w:rsidP="00DF407E">
            <w:pPr>
              <w:rPr>
                <w:sz w:val="20"/>
                <w:szCs w:val="20"/>
              </w:rPr>
            </w:pPr>
          </w:p>
        </w:tc>
        <w:tc>
          <w:tcPr>
            <w:tcW w:w="3474" w:type="dxa"/>
            <w:gridSpan w:val="4"/>
            <w:tcBorders>
              <w:top w:val="nil"/>
              <w:left w:val="nil"/>
              <w:bottom w:val="nil"/>
              <w:right w:val="nil"/>
            </w:tcBorders>
          </w:tcPr>
          <w:p w14:paraId="1B799EFE" w14:textId="77777777" w:rsidR="00DF407E" w:rsidRPr="00DF407E" w:rsidRDefault="00DF407E" w:rsidP="00DF407E">
            <w:pPr>
              <w:spacing w:line="240" w:lineRule="exact"/>
              <w:rPr>
                <w:sz w:val="20"/>
                <w:szCs w:val="20"/>
              </w:rPr>
            </w:pPr>
            <w:r>
              <w:rPr>
                <w:sz w:val="20"/>
                <w:szCs w:val="20"/>
              </w:rPr>
              <w:t>Сводный сметный расчет в сумме:</w:t>
            </w:r>
          </w:p>
        </w:tc>
        <w:tc>
          <w:tcPr>
            <w:tcW w:w="776" w:type="dxa"/>
            <w:tcBorders>
              <w:top w:val="nil"/>
              <w:left w:val="nil"/>
              <w:bottom w:val="nil"/>
              <w:right w:val="nil"/>
            </w:tcBorders>
            <w:noWrap/>
            <w:vAlign w:val="center"/>
          </w:tcPr>
          <w:p w14:paraId="23D52A33" w14:textId="77777777" w:rsidR="00DF407E" w:rsidRPr="00DF407E" w:rsidRDefault="00DF407E" w:rsidP="00DF407E">
            <w:pPr>
              <w:jc w:val="right"/>
              <w:rPr>
                <w:b/>
                <w:bCs/>
                <w:sz w:val="20"/>
                <w:szCs w:val="20"/>
              </w:rPr>
            </w:pPr>
          </w:p>
        </w:tc>
        <w:tc>
          <w:tcPr>
            <w:tcW w:w="1857" w:type="dxa"/>
            <w:gridSpan w:val="2"/>
            <w:tcBorders>
              <w:top w:val="nil"/>
              <w:left w:val="nil"/>
              <w:bottom w:val="nil"/>
              <w:right w:val="nil"/>
            </w:tcBorders>
            <w:noWrap/>
            <w:vAlign w:val="center"/>
          </w:tcPr>
          <w:p w14:paraId="43C0BBA5" w14:textId="77777777" w:rsidR="00DF407E" w:rsidRPr="00DF407E" w:rsidRDefault="00DF407E" w:rsidP="00DF407E">
            <w:pPr>
              <w:spacing w:line="240" w:lineRule="exact"/>
              <w:rPr>
                <w:sz w:val="20"/>
                <w:szCs w:val="20"/>
              </w:rPr>
            </w:pPr>
            <w:r>
              <w:rPr>
                <w:sz w:val="20"/>
                <w:szCs w:val="20"/>
              </w:rPr>
              <w:t>руб. без НДС</w:t>
            </w:r>
          </w:p>
        </w:tc>
      </w:tr>
      <w:tr w:rsidR="00DF407E" w:rsidRPr="00DF407E" w14:paraId="56578E73" w14:textId="77777777" w:rsidTr="00DF407E">
        <w:trPr>
          <w:trHeight w:val="255"/>
        </w:trPr>
        <w:tc>
          <w:tcPr>
            <w:tcW w:w="534" w:type="dxa"/>
            <w:tcBorders>
              <w:top w:val="nil"/>
              <w:left w:val="nil"/>
              <w:bottom w:val="nil"/>
              <w:right w:val="nil"/>
            </w:tcBorders>
            <w:noWrap/>
          </w:tcPr>
          <w:p w14:paraId="0EFEED92" w14:textId="77777777" w:rsidR="00DF407E" w:rsidRPr="00DF407E" w:rsidRDefault="00DF407E" w:rsidP="00DF407E">
            <w:pPr>
              <w:jc w:val="center"/>
              <w:rPr>
                <w:sz w:val="20"/>
                <w:szCs w:val="20"/>
              </w:rPr>
            </w:pPr>
          </w:p>
        </w:tc>
        <w:tc>
          <w:tcPr>
            <w:tcW w:w="1854" w:type="dxa"/>
            <w:tcBorders>
              <w:top w:val="nil"/>
              <w:left w:val="nil"/>
              <w:bottom w:val="nil"/>
              <w:right w:val="nil"/>
            </w:tcBorders>
            <w:noWrap/>
          </w:tcPr>
          <w:p w14:paraId="64ECB0A9" w14:textId="77777777" w:rsidR="00DF407E" w:rsidRPr="00DF407E" w:rsidRDefault="00DF407E" w:rsidP="00DF407E">
            <w:pPr>
              <w:rPr>
                <w:sz w:val="20"/>
                <w:szCs w:val="20"/>
              </w:rPr>
            </w:pPr>
          </w:p>
        </w:tc>
        <w:tc>
          <w:tcPr>
            <w:tcW w:w="4666" w:type="dxa"/>
            <w:tcBorders>
              <w:top w:val="nil"/>
              <w:left w:val="nil"/>
              <w:bottom w:val="nil"/>
              <w:right w:val="nil"/>
            </w:tcBorders>
            <w:noWrap/>
          </w:tcPr>
          <w:p w14:paraId="67422D31" w14:textId="77777777" w:rsidR="00DF407E" w:rsidRPr="00DF407E" w:rsidRDefault="00DF407E" w:rsidP="00DF407E">
            <w:pPr>
              <w:rPr>
                <w:sz w:val="20"/>
                <w:szCs w:val="20"/>
              </w:rPr>
            </w:pPr>
          </w:p>
        </w:tc>
        <w:tc>
          <w:tcPr>
            <w:tcW w:w="1790" w:type="dxa"/>
            <w:gridSpan w:val="2"/>
            <w:tcBorders>
              <w:top w:val="nil"/>
              <w:left w:val="nil"/>
              <w:bottom w:val="nil"/>
              <w:right w:val="nil"/>
            </w:tcBorders>
            <w:noWrap/>
            <w:vAlign w:val="center"/>
          </w:tcPr>
          <w:p w14:paraId="70CC9CEB" w14:textId="77777777" w:rsidR="00DF407E" w:rsidRPr="00DF407E" w:rsidRDefault="00DF407E" w:rsidP="00DF407E">
            <w:pPr>
              <w:jc w:val="center"/>
              <w:rPr>
                <w:sz w:val="20"/>
                <w:szCs w:val="20"/>
              </w:rPr>
            </w:pPr>
          </w:p>
        </w:tc>
        <w:tc>
          <w:tcPr>
            <w:tcW w:w="1620" w:type="dxa"/>
            <w:tcBorders>
              <w:top w:val="nil"/>
              <w:left w:val="nil"/>
              <w:bottom w:val="nil"/>
              <w:right w:val="nil"/>
            </w:tcBorders>
            <w:noWrap/>
            <w:vAlign w:val="center"/>
          </w:tcPr>
          <w:p w14:paraId="74ACE7B1" w14:textId="77777777" w:rsidR="00DF407E" w:rsidRPr="00DF407E" w:rsidRDefault="00DF407E" w:rsidP="00DF407E">
            <w:pPr>
              <w:jc w:val="center"/>
              <w:rPr>
                <w:sz w:val="20"/>
                <w:szCs w:val="20"/>
              </w:rPr>
            </w:pPr>
          </w:p>
        </w:tc>
        <w:tc>
          <w:tcPr>
            <w:tcW w:w="1801" w:type="dxa"/>
            <w:gridSpan w:val="2"/>
            <w:tcBorders>
              <w:top w:val="nil"/>
              <w:left w:val="nil"/>
              <w:bottom w:val="nil"/>
              <w:right w:val="nil"/>
            </w:tcBorders>
            <w:noWrap/>
            <w:vAlign w:val="center"/>
          </w:tcPr>
          <w:p w14:paraId="2841691D" w14:textId="77777777" w:rsidR="00DF407E" w:rsidRPr="00DF407E" w:rsidRDefault="00DF407E" w:rsidP="00DF407E">
            <w:pPr>
              <w:jc w:val="center"/>
              <w:rPr>
                <w:sz w:val="20"/>
                <w:szCs w:val="20"/>
              </w:rPr>
            </w:pPr>
          </w:p>
        </w:tc>
        <w:tc>
          <w:tcPr>
            <w:tcW w:w="1203" w:type="dxa"/>
            <w:gridSpan w:val="2"/>
            <w:tcBorders>
              <w:top w:val="nil"/>
              <w:left w:val="nil"/>
              <w:bottom w:val="nil"/>
              <w:right w:val="nil"/>
            </w:tcBorders>
            <w:noWrap/>
            <w:vAlign w:val="center"/>
          </w:tcPr>
          <w:p w14:paraId="706A4218" w14:textId="77777777" w:rsidR="00DF407E" w:rsidRPr="00DF407E" w:rsidRDefault="00DF407E" w:rsidP="00DF407E">
            <w:pPr>
              <w:jc w:val="center"/>
              <w:rPr>
                <w:sz w:val="20"/>
                <w:szCs w:val="20"/>
              </w:rPr>
            </w:pPr>
          </w:p>
        </w:tc>
        <w:tc>
          <w:tcPr>
            <w:tcW w:w="1430" w:type="dxa"/>
            <w:tcBorders>
              <w:top w:val="nil"/>
              <w:left w:val="nil"/>
              <w:bottom w:val="nil"/>
              <w:right w:val="nil"/>
            </w:tcBorders>
            <w:noWrap/>
            <w:vAlign w:val="bottom"/>
          </w:tcPr>
          <w:p w14:paraId="37767447" w14:textId="77777777" w:rsidR="00DF407E" w:rsidRPr="00DF407E" w:rsidRDefault="00DF407E" w:rsidP="00DF407E">
            <w:pPr>
              <w:jc w:val="right"/>
              <w:rPr>
                <w:b/>
                <w:bCs/>
                <w:sz w:val="20"/>
                <w:szCs w:val="20"/>
              </w:rPr>
            </w:pPr>
          </w:p>
        </w:tc>
      </w:tr>
      <w:tr w:rsidR="00DF407E" w:rsidRPr="00DF407E" w14:paraId="2D4F11D3" w14:textId="77777777" w:rsidTr="00DF407E">
        <w:trPr>
          <w:trHeight w:val="255"/>
        </w:trPr>
        <w:tc>
          <w:tcPr>
            <w:tcW w:w="534" w:type="dxa"/>
            <w:tcBorders>
              <w:top w:val="nil"/>
              <w:left w:val="nil"/>
              <w:bottom w:val="nil"/>
              <w:right w:val="nil"/>
            </w:tcBorders>
            <w:noWrap/>
          </w:tcPr>
          <w:p w14:paraId="7800B6A1" w14:textId="77777777" w:rsidR="00DF407E" w:rsidRPr="00DF407E" w:rsidRDefault="00DF407E" w:rsidP="00DF407E">
            <w:pPr>
              <w:jc w:val="center"/>
              <w:rPr>
                <w:sz w:val="20"/>
                <w:szCs w:val="20"/>
              </w:rPr>
            </w:pPr>
          </w:p>
        </w:tc>
        <w:tc>
          <w:tcPr>
            <w:tcW w:w="1854" w:type="dxa"/>
            <w:tcBorders>
              <w:top w:val="nil"/>
              <w:left w:val="nil"/>
              <w:bottom w:val="nil"/>
              <w:right w:val="nil"/>
            </w:tcBorders>
            <w:noWrap/>
          </w:tcPr>
          <w:p w14:paraId="4E6B2B0F" w14:textId="77777777" w:rsidR="00DF407E" w:rsidRPr="00DF407E" w:rsidRDefault="00DF407E" w:rsidP="00DF407E">
            <w:pPr>
              <w:rPr>
                <w:sz w:val="20"/>
                <w:szCs w:val="20"/>
              </w:rPr>
            </w:pPr>
          </w:p>
        </w:tc>
        <w:tc>
          <w:tcPr>
            <w:tcW w:w="11080" w:type="dxa"/>
            <w:gridSpan w:val="8"/>
            <w:tcBorders>
              <w:top w:val="nil"/>
              <w:left w:val="nil"/>
              <w:bottom w:val="nil"/>
              <w:right w:val="nil"/>
            </w:tcBorders>
            <w:noWrap/>
          </w:tcPr>
          <w:p w14:paraId="005FBFEF" w14:textId="77777777" w:rsidR="00DF407E" w:rsidRPr="00DF407E" w:rsidRDefault="00DF407E" w:rsidP="00DF407E">
            <w:pPr>
              <w:spacing w:line="240" w:lineRule="exact"/>
              <w:jc w:val="center"/>
              <w:rPr>
                <w:sz w:val="20"/>
                <w:szCs w:val="20"/>
              </w:rPr>
            </w:pPr>
            <w:r>
              <w:rPr>
                <w:b/>
                <w:bCs/>
                <w:sz w:val="20"/>
                <w:szCs w:val="20"/>
              </w:rPr>
              <w:t xml:space="preserve">СВОДНЫЙ СМЕТНЫЙ РАСЧЕТ </w:t>
            </w:r>
          </w:p>
        </w:tc>
        <w:tc>
          <w:tcPr>
            <w:tcW w:w="1430" w:type="dxa"/>
            <w:tcBorders>
              <w:top w:val="nil"/>
              <w:left w:val="nil"/>
              <w:bottom w:val="nil"/>
              <w:right w:val="nil"/>
            </w:tcBorders>
            <w:noWrap/>
            <w:vAlign w:val="center"/>
          </w:tcPr>
          <w:p w14:paraId="7452F35C" w14:textId="77777777" w:rsidR="00DF407E" w:rsidRPr="00DF407E" w:rsidRDefault="00DF407E" w:rsidP="00DF407E">
            <w:pPr>
              <w:jc w:val="center"/>
              <w:rPr>
                <w:sz w:val="20"/>
                <w:szCs w:val="20"/>
              </w:rPr>
            </w:pPr>
          </w:p>
        </w:tc>
      </w:tr>
      <w:tr w:rsidR="00DF407E" w:rsidRPr="00DF407E" w14:paraId="2A3E7964" w14:textId="77777777" w:rsidTr="00DF407E">
        <w:trPr>
          <w:trHeight w:val="255"/>
        </w:trPr>
        <w:tc>
          <w:tcPr>
            <w:tcW w:w="534" w:type="dxa"/>
            <w:tcBorders>
              <w:top w:val="nil"/>
              <w:left w:val="nil"/>
              <w:bottom w:val="nil"/>
              <w:right w:val="nil"/>
            </w:tcBorders>
            <w:noWrap/>
          </w:tcPr>
          <w:p w14:paraId="4D6BA830" w14:textId="77777777" w:rsidR="00DF407E" w:rsidRPr="00DF407E" w:rsidRDefault="00DF407E" w:rsidP="00DF407E">
            <w:pPr>
              <w:jc w:val="center"/>
              <w:rPr>
                <w:sz w:val="20"/>
                <w:szCs w:val="20"/>
              </w:rPr>
            </w:pPr>
          </w:p>
        </w:tc>
        <w:tc>
          <w:tcPr>
            <w:tcW w:w="1854" w:type="dxa"/>
            <w:tcBorders>
              <w:top w:val="nil"/>
              <w:left w:val="nil"/>
              <w:bottom w:val="nil"/>
              <w:right w:val="nil"/>
            </w:tcBorders>
            <w:noWrap/>
          </w:tcPr>
          <w:p w14:paraId="36201FCA" w14:textId="77777777" w:rsidR="00DF407E" w:rsidRPr="00DF407E" w:rsidRDefault="00DF407E" w:rsidP="00DF407E">
            <w:pPr>
              <w:rPr>
                <w:sz w:val="20"/>
                <w:szCs w:val="20"/>
              </w:rPr>
            </w:pPr>
          </w:p>
        </w:tc>
        <w:tc>
          <w:tcPr>
            <w:tcW w:w="4666" w:type="dxa"/>
            <w:tcBorders>
              <w:top w:val="nil"/>
              <w:left w:val="nil"/>
              <w:bottom w:val="nil"/>
              <w:right w:val="nil"/>
            </w:tcBorders>
            <w:noWrap/>
          </w:tcPr>
          <w:p w14:paraId="097066DF" w14:textId="77777777" w:rsidR="00DF407E" w:rsidRPr="00DF407E" w:rsidRDefault="00DF407E" w:rsidP="00DF407E">
            <w:pPr>
              <w:rPr>
                <w:sz w:val="20"/>
                <w:szCs w:val="20"/>
              </w:rPr>
            </w:pPr>
          </w:p>
        </w:tc>
        <w:tc>
          <w:tcPr>
            <w:tcW w:w="1790" w:type="dxa"/>
            <w:gridSpan w:val="2"/>
            <w:tcBorders>
              <w:top w:val="nil"/>
              <w:left w:val="nil"/>
              <w:bottom w:val="nil"/>
              <w:right w:val="nil"/>
            </w:tcBorders>
            <w:noWrap/>
            <w:vAlign w:val="center"/>
          </w:tcPr>
          <w:p w14:paraId="38272E5D" w14:textId="77777777" w:rsidR="00DF407E" w:rsidRPr="00DF407E" w:rsidRDefault="00DF407E" w:rsidP="00DF407E">
            <w:pPr>
              <w:jc w:val="right"/>
              <w:rPr>
                <w:sz w:val="20"/>
                <w:szCs w:val="20"/>
              </w:rPr>
            </w:pPr>
          </w:p>
        </w:tc>
        <w:tc>
          <w:tcPr>
            <w:tcW w:w="1620" w:type="dxa"/>
            <w:tcBorders>
              <w:top w:val="nil"/>
              <w:left w:val="nil"/>
              <w:bottom w:val="nil"/>
              <w:right w:val="nil"/>
            </w:tcBorders>
            <w:noWrap/>
          </w:tcPr>
          <w:p w14:paraId="522A65D9" w14:textId="77777777" w:rsidR="00DF407E" w:rsidRPr="00DF407E" w:rsidRDefault="00DF407E" w:rsidP="00DF407E">
            <w:pPr>
              <w:jc w:val="right"/>
              <w:rPr>
                <w:sz w:val="20"/>
                <w:szCs w:val="20"/>
              </w:rPr>
            </w:pPr>
          </w:p>
        </w:tc>
        <w:tc>
          <w:tcPr>
            <w:tcW w:w="1801" w:type="dxa"/>
            <w:gridSpan w:val="2"/>
            <w:tcBorders>
              <w:top w:val="nil"/>
              <w:left w:val="nil"/>
              <w:bottom w:val="nil"/>
              <w:right w:val="nil"/>
            </w:tcBorders>
            <w:noWrap/>
            <w:vAlign w:val="center"/>
          </w:tcPr>
          <w:p w14:paraId="3F921B49" w14:textId="77777777" w:rsidR="00DF407E" w:rsidRPr="00DF407E" w:rsidRDefault="00DF407E" w:rsidP="00DF407E">
            <w:pPr>
              <w:jc w:val="center"/>
              <w:rPr>
                <w:sz w:val="20"/>
                <w:szCs w:val="20"/>
              </w:rPr>
            </w:pPr>
          </w:p>
        </w:tc>
        <w:tc>
          <w:tcPr>
            <w:tcW w:w="1203" w:type="dxa"/>
            <w:gridSpan w:val="2"/>
            <w:tcBorders>
              <w:top w:val="nil"/>
              <w:left w:val="nil"/>
              <w:bottom w:val="nil"/>
              <w:right w:val="nil"/>
            </w:tcBorders>
            <w:noWrap/>
            <w:vAlign w:val="center"/>
          </w:tcPr>
          <w:p w14:paraId="632D971C" w14:textId="77777777" w:rsidR="00DF407E" w:rsidRPr="00DF407E" w:rsidRDefault="00DF407E" w:rsidP="00DF407E">
            <w:pPr>
              <w:jc w:val="center"/>
              <w:rPr>
                <w:sz w:val="20"/>
                <w:szCs w:val="20"/>
              </w:rPr>
            </w:pPr>
          </w:p>
        </w:tc>
        <w:tc>
          <w:tcPr>
            <w:tcW w:w="1430" w:type="dxa"/>
            <w:tcBorders>
              <w:top w:val="nil"/>
              <w:left w:val="nil"/>
              <w:bottom w:val="nil"/>
              <w:right w:val="nil"/>
            </w:tcBorders>
            <w:noWrap/>
            <w:vAlign w:val="center"/>
          </w:tcPr>
          <w:p w14:paraId="670AF3F9" w14:textId="77777777" w:rsidR="00DF407E" w:rsidRPr="00DF407E" w:rsidRDefault="00DF407E" w:rsidP="00DF407E">
            <w:pPr>
              <w:jc w:val="center"/>
              <w:rPr>
                <w:sz w:val="20"/>
                <w:szCs w:val="20"/>
              </w:rPr>
            </w:pPr>
          </w:p>
        </w:tc>
      </w:tr>
      <w:tr w:rsidR="00DF407E" w:rsidRPr="00DF407E" w14:paraId="23E949BD" w14:textId="77777777" w:rsidTr="00DF407E">
        <w:trPr>
          <w:trHeight w:val="223"/>
        </w:trPr>
        <w:tc>
          <w:tcPr>
            <w:tcW w:w="14898" w:type="dxa"/>
            <w:gridSpan w:val="11"/>
            <w:tcBorders>
              <w:top w:val="nil"/>
              <w:left w:val="nil"/>
              <w:bottom w:val="nil"/>
              <w:right w:val="nil"/>
            </w:tcBorders>
            <w:noWrap/>
          </w:tcPr>
          <w:p w14:paraId="39C3B451" w14:textId="77777777" w:rsidR="00DF407E" w:rsidRPr="00DF407E" w:rsidRDefault="00DF407E" w:rsidP="00DF407E">
            <w:pPr>
              <w:spacing w:line="240" w:lineRule="exact"/>
              <w:jc w:val="center"/>
              <w:rPr>
                <w:sz w:val="20"/>
                <w:szCs w:val="20"/>
                <w:u w:val="single"/>
              </w:rPr>
            </w:pPr>
            <w:r>
              <w:rPr>
                <w:b/>
                <w:bCs/>
                <w:sz w:val="20"/>
                <w:szCs w:val="20"/>
                <w:u w:val="single"/>
              </w:rPr>
              <w:t xml:space="preserve">«_________________________________». Филиал ПАО «РусГидро»…….  </w:t>
            </w:r>
            <w:r>
              <w:rPr>
                <w:sz w:val="20"/>
                <w:szCs w:val="20"/>
                <w:u w:val="single"/>
              </w:rPr>
              <w:t> </w:t>
            </w:r>
          </w:p>
        </w:tc>
      </w:tr>
      <w:tr w:rsidR="00DF407E" w:rsidRPr="00DF407E" w14:paraId="25D62269" w14:textId="77777777" w:rsidTr="00DF407E">
        <w:trPr>
          <w:trHeight w:val="255"/>
        </w:trPr>
        <w:tc>
          <w:tcPr>
            <w:tcW w:w="534" w:type="dxa"/>
            <w:tcBorders>
              <w:top w:val="nil"/>
              <w:left w:val="nil"/>
              <w:bottom w:val="nil"/>
              <w:right w:val="nil"/>
            </w:tcBorders>
            <w:noWrap/>
          </w:tcPr>
          <w:p w14:paraId="47BEA7FC" w14:textId="77777777" w:rsidR="00DF407E" w:rsidRPr="00DF407E" w:rsidRDefault="00DF407E" w:rsidP="00DF407E">
            <w:pPr>
              <w:jc w:val="center"/>
              <w:rPr>
                <w:sz w:val="20"/>
                <w:szCs w:val="20"/>
              </w:rPr>
            </w:pPr>
          </w:p>
        </w:tc>
        <w:tc>
          <w:tcPr>
            <w:tcW w:w="1854" w:type="dxa"/>
            <w:tcBorders>
              <w:top w:val="nil"/>
              <w:left w:val="nil"/>
              <w:bottom w:val="nil"/>
              <w:right w:val="nil"/>
            </w:tcBorders>
            <w:noWrap/>
          </w:tcPr>
          <w:p w14:paraId="783F3D98" w14:textId="77777777" w:rsidR="00DF407E" w:rsidRPr="00DF407E" w:rsidRDefault="00DF407E" w:rsidP="00DF407E">
            <w:pPr>
              <w:rPr>
                <w:sz w:val="20"/>
                <w:szCs w:val="20"/>
              </w:rPr>
            </w:pPr>
          </w:p>
        </w:tc>
        <w:tc>
          <w:tcPr>
            <w:tcW w:w="4666" w:type="dxa"/>
            <w:tcBorders>
              <w:top w:val="nil"/>
              <w:left w:val="nil"/>
              <w:bottom w:val="nil"/>
              <w:right w:val="nil"/>
            </w:tcBorders>
            <w:noWrap/>
          </w:tcPr>
          <w:p w14:paraId="2D2AE243" w14:textId="77777777" w:rsidR="00DF407E" w:rsidRPr="00DF407E" w:rsidRDefault="00DF407E" w:rsidP="00DF407E">
            <w:pPr>
              <w:rPr>
                <w:sz w:val="20"/>
                <w:szCs w:val="20"/>
              </w:rPr>
            </w:pPr>
          </w:p>
        </w:tc>
        <w:tc>
          <w:tcPr>
            <w:tcW w:w="3410" w:type="dxa"/>
            <w:gridSpan w:val="3"/>
            <w:tcBorders>
              <w:top w:val="nil"/>
              <w:left w:val="nil"/>
              <w:bottom w:val="nil"/>
              <w:right w:val="nil"/>
            </w:tcBorders>
            <w:noWrap/>
            <w:vAlign w:val="center"/>
          </w:tcPr>
          <w:p w14:paraId="6136E97F" w14:textId="77777777" w:rsidR="00DF407E" w:rsidRPr="00DF407E" w:rsidRDefault="00DF407E" w:rsidP="00DF407E">
            <w:pPr>
              <w:spacing w:line="240" w:lineRule="exact"/>
              <w:rPr>
                <w:sz w:val="20"/>
                <w:szCs w:val="20"/>
              </w:rPr>
            </w:pPr>
            <w:r>
              <w:rPr>
                <w:i/>
                <w:iCs/>
                <w:sz w:val="20"/>
                <w:szCs w:val="20"/>
              </w:rPr>
              <w:t>(наименование стройки)</w:t>
            </w:r>
          </w:p>
        </w:tc>
        <w:tc>
          <w:tcPr>
            <w:tcW w:w="1801" w:type="dxa"/>
            <w:gridSpan w:val="2"/>
            <w:tcBorders>
              <w:top w:val="nil"/>
              <w:left w:val="nil"/>
              <w:bottom w:val="nil"/>
              <w:right w:val="nil"/>
            </w:tcBorders>
            <w:noWrap/>
            <w:vAlign w:val="center"/>
          </w:tcPr>
          <w:p w14:paraId="12A8A014" w14:textId="77777777" w:rsidR="00DF407E" w:rsidRPr="00DF407E" w:rsidRDefault="00DF407E" w:rsidP="00DF407E">
            <w:pPr>
              <w:jc w:val="center"/>
              <w:rPr>
                <w:sz w:val="20"/>
                <w:szCs w:val="20"/>
              </w:rPr>
            </w:pPr>
          </w:p>
        </w:tc>
        <w:tc>
          <w:tcPr>
            <w:tcW w:w="1203" w:type="dxa"/>
            <w:gridSpan w:val="2"/>
            <w:tcBorders>
              <w:top w:val="nil"/>
              <w:left w:val="nil"/>
              <w:bottom w:val="nil"/>
              <w:right w:val="nil"/>
            </w:tcBorders>
            <w:noWrap/>
            <w:vAlign w:val="center"/>
          </w:tcPr>
          <w:p w14:paraId="6A11EB2A" w14:textId="77777777" w:rsidR="00DF407E" w:rsidRPr="00DF407E" w:rsidRDefault="00DF407E" w:rsidP="00DF407E">
            <w:pPr>
              <w:jc w:val="center"/>
              <w:rPr>
                <w:sz w:val="20"/>
                <w:szCs w:val="20"/>
              </w:rPr>
            </w:pPr>
          </w:p>
        </w:tc>
        <w:tc>
          <w:tcPr>
            <w:tcW w:w="1430" w:type="dxa"/>
            <w:tcBorders>
              <w:top w:val="nil"/>
              <w:left w:val="nil"/>
              <w:bottom w:val="nil"/>
              <w:right w:val="nil"/>
            </w:tcBorders>
            <w:noWrap/>
            <w:vAlign w:val="center"/>
          </w:tcPr>
          <w:p w14:paraId="4C77AA89" w14:textId="77777777" w:rsidR="00DF407E" w:rsidRPr="00DF407E" w:rsidRDefault="00DF407E" w:rsidP="00DF407E">
            <w:pPr>
              <w:jc w:val="center"/>
              <w:rPr>
                <w:sz w:val="20"/>
                <w:szCs w:val="20"/>
              </w:rPr>
            </w:pPr>
          </w:p>
        </w:tc>
      </w:tr>
      <w:tr w:rsidR="00DF407E" w:rsidRPr="00DF407E" w14:paraId="70654DEC" w14:textId="77777777" w:rsidTr="00DF407E">
        <w:trPr>
          <w:trHeight w:val="255"/>
        </w:trPr>
        <w:tc>
          <w:tcPr>
            <w:tcW w:w="534" w:type="dxa"/>
            <w:tcBorders>
              <w:top w:val="nil"/>
              <w:left w:val="nil"/>
              <w:bottom w:val="nil"/>
              <w:right w:val="nil"/>
            </w:tcBorders>
            <w:noWrap/>
          </w:tcPr>
          <w:p w14:paraId="22F2EB6A" w14:textId="77777777" w:rsidR="00DF407E" w:rsidRPr="00DF407E" w:rsidRDefault="00DF407E" w:rsidP="00DF407E">
            <w:pPr>
              <w:jc w:val="center"/>
              <w:rPr>
                <w:sz w:val="20"/>
                <w:szCs w:val="20"/>
              </w:rPr>
            </w:pPr>
          </w:p>
        </w:tc>
        <w:tc>
          <w:tcPr>
            <w:tcW w:w="11731" w:type="dxa"/>
            <w:gridSpan w:val="7"/>
            <w:tcBorders>
              <w:top w:val="nil"/>
              <w:left w:val="nil"/>
              <w:bottom w:val="nil"/>
              <w:right w:val="nil"/>
            </w:tcBorders>
            <w:noWrap/>
          </w:tcPr>
          <w:p w14:paraId="5C3E101B" w14:textId="77777777" w:rsidR="00DF407E" w:rsidRPr="00DF407E" w:rsidRDefault="00DF407E" w:rsidP="00DF407E">
            <w:pPr>
              <w:rPr>
                <w:sz w:val="20"/>
                <w:szCs w:val="20"/>
              </w:rPr>
            </w:pPr>
            <w:r>
              <w:rPr>
                <w:sz w:val="20"/>
                <w:szCs w:val="20"/>
              </w:rPr>
              <w:t>Составлен в текущих ценах, соответствующих периоду выполнения работ по договору</w:t>
            </w:r>
          </w:p>
        </w:tc>
        <w:tc>
          <w:tcPr>
            <w:tcW w:w="1203" w:type="dxa"/>
            <w:gridSpan w:val="2"/>
            <w:tcBorders>
              <w:top w:val="nil"/>
              <w:left w:val="nil"/>
              <w:bottom w:val="nil"/>
              <w:right w:val="nil"/>
            </w:tcBorders>
            <w:noWrap/>
            <w:vAlign w:val="center"/>
          </w:tcPr>
          <w:p w14:paraId="53FCCA67" w14:textId="77777777" w:rsidR="00DF407E" w:rsidRPr="00DF407E" w:rsidRDefault="00DF407E" w:rsidP="00DF407E">
            <w:pPr>
              <w:jc w:val="right"/>
              <w:rPr>
                <w:b/>
                <w:bCs/>
                <w:sz w:val="20"/>
                <w:szCs w:val="20"/>
              </w:rPr>
            </w:pPr>
          </w:p>
        </w:tc>
        <w:tc>
          <w:tcPr>
            <w:tcW w:w="1430" w:type="dxa"/>
            <w:tcBorders>
              <w:top w:val="nil"/>
              <w:left w:val="nil"/>
              <w:bottom w:val="nil"/>
              <w:right w:val="nil"/>
            </w:tcBorders>
            <w:noWrap/>
            <w:vAlign w:val="center"/>
          </w:tcPr>
          <w:p w14:paraId="23EDAF28" w14:textId="77777777" w:rsidR="00DF407E" w:rsidRPr="00DF407E" w:rsidRDefault="00DF407E" w:rsidP="00DF407E">
            <w:pPr>
              <w:rPr>
                <w:sz w:val="20"/>
                <w:szCs w:val="20"/>
              </w:rPr>
            </w:pPr>
          </w:p>
        </w:tc>
      </w:tr>
      <w:tr w:rsidR="00DF407E" w:rsidRPr="00DF407E" w14:paraId="2064DF78" w14:textId="77777777" w:rsidTr="00DF407E">
        <w:trPr>
          <w:trHeight w:val="255"/>
        </w:trPr>
        <w:tc>
          <w:tcPr>
            <w:tcW w:w="534" w:type="dxa"/>
            <w:vMerge w:val="restart"/>
            <w:tcBorders>
              <w:top w:val="single" w:sz="4" w:space="0" w:color="auto"/>
              <w:left w:val="single" w:sz="4" w:space="0" w:color="auto"/>
              <w:bottom w:val="single" w:sz="4" w:space="0" w:color="auto"/>
              <w:right w:val="single" w:sz="4" w:space="0" w:color="auto"/>
            </w:tcBorders>
            <w:vAlign w:val="center"/>
          </w:tcPr>
          <w:p w14:paraId="796B4001" w14:textId="77777777" w:rsidR="00DF407E" w:rsidRPr="00DF407E" w:rsidRDefault="00DF407E" w:rsidP="00DF407E">
            <w:pPr>
              <w:spacing w:line="240" w:lineRule="exact"/>
              <w:jc w:val="center"/>
              <w:rPr>
                <w:sz w:val="20"/>
                <w:szCs w:val="20"/>
              </w:rPr>
            </w:pPr>
            <w:r>
              <w:rPr>
                <w:sz w:val="20"/>
                <w:szCs w:val="20"/>
              </w:rPr>
              <w:t>№ пп</w:t>
            </w:r>
          </w:p>
        </w:tc>
        <w:tc>
          <w:tcPr>
            <w:tcW w:w="1854" w:type="dxa"/>
            <w:vMerge w:val="restart"/>
            <w:tcBorders>
              <w:top w:val="single" w:sz="4" w:space="0" w:color="auto"/>
              <w:left w:val="single" w:sz="4" w:space="0" w:color="auto"/>
              <w:bottom w:val="single" w:sz="4" w:space="0" w:color="auto"/>
              <w:right w:val="single" w:sz="4" w:space="0" w:color="auto"/>
            </w:tcBorders>
            <w:vAlign w:val="center"/>
          </w:tcPr>
          <w:p w14:paraId="22836E83" w14:textId="77777777" w:rsidR="00DF407E" w:rsidRPr="00DF407E" w:rsidRDefault="00DF407E" w:rsidP="00DF407E">
            <w:pPr>
              <w:spacing w:line="240" w:lineRule="exact"/>
              <w:jc w:val="center"/>
              <w:rPr>
                <w:sz w:val="20"/>
                <w:szCs w:val="20"/>
              </w:rPr>
            </w:pPr>
            <w:r>
              <w:rPr>
                <w:sz w:val="20"/>
                <w:szCs w:val="20"/>
              </w:rPr>
              <w:t>Номера локальных сметных расчетов</w:t>
            </w:r>
          </w:p>
        </w:tc>
        <w:tc>
          <w:tcPr>
            <w:tcW w:w="4666" w:type="dxa"/>
            <w:vMerge w:val="restart"/>
            <w:tcBorders>
              <w:top w:val="single" w:sz="4" w:space="0" w:color="auto"/>
              <w:left w:val="single" w:sz="4" w:space="0" w:color="auto"/>
              <w:bottom w:val="single" w:sz="4" w:space="0" w:color="auto"/>
              <w:right w:val="single" w:sz="4" w:space="0" w:color="auto"/>
            </w:tcBorders>
            <w:vAlign w:val="center"/>
          </w:tcPr>
          <w:p w14:paraId="27334CB7" w14:textId="77777777" w:rsidR="00DF407E" w:rsidRPr="00DF407E" w:rsidRDefault="00DF407E" w:rsidP="00DF407E">
            <w:pPr>
              <w:spacing w:line="240" w:lineRule="exact"/>
              <w:jc w:val="center"/>
              <w:rPr>
                <w:sz w:val="20"/>
                <w:szCs w:val="20"/>
              </w:rPr>
            </w:pPr>
            <w:r>
              <w:rPr>
                <w:sz w:val="20"/>
                <w:szCs w:val="20"/>
              </w:rPr>
              <w:t>Наименование глав, объектов, работ и затрат</w:t>
            </w:r>
          </w:p>
        </w:tc>
        <w:tc>
          <w:tcPr>
            <w:tcW w:w="6414" w:type="dxa"/>
            <w:gridSpan w:val="7"/>
            <w:tcBorders>
              <w:top w:val="single" w:sz="4" w:space="0" w:color="auto"/>
              <w:left w:val="nil"/>
              <w:bottom w:val="single" w:sz="4" w:space="0" w:color="auto"/>
              <w:right w:val="single" w:sz="4" w:space="0" w:color="auto"/>
            </w:tcBorders>
            <w:noWrap/>
            <w:vAlign w:val="center"/>
          </w:tcPr>
          <w:p w14:paraId="7612DA00" w14:textId="77777777" w:rsidR="00DF407E" w:rsidRPr="00DF407E" w:rsidRDefault="00DF407E" w:rsidP="00DF407E">
            <w:pPr>
              <w:spacing w:line="240" w:lineRule="exact"/>
              <w:jc w:val="center"/>
              <w:rPr>
                <w:sz w:val="20"/>
                <w:szCs w:val="20"/>
              </w:rPr>
            </w:pPr>
            <w:r>
              <w:rPr>
                <w:sz w:val="20"/>
                <w:szCs w:val="20"/>
              </w:rPr>
              <w:t>Сметная стоимость, руб.</w:t>
            </w:r>
          </w:p>
        </w:tc>
        <w:tc>
          <w:tcPr>
            <w:tcW w:w="1430" w:type="dxa"/>
            <w:vMerge w:val="restart"/>
            <w:tcBorders>
              <w:top w:val="single" w:sz="4" w:space="0" w:color="auto"/>
              <w:left w:val="single" w:sz="4" w:space="0" w:color="auto"/>
              <w:bottom w:val="single" w:sz="4" w:space="0" w:color="auto"/>
              <w:right w:val="single" w:sz="4" w:space="0" w:color="auto"/>
            </w:tcBorders>
            <w:vAlign w:val="center"/>
          </w:tcPr>
          <w:p w14:paraId="4C4223D1" w14:textId="77777777" w:rsidR="00DF407E" w:rsidRPr="00DF407E" w:rsidRDefault="00DF407E" w:rsidP="00DF407E">
            <w:pPr>
              <w:spacing w:line="240" w:lineRule="exact"/>
              <w:jc w:val="center"/>
              <w:rPr>
                <w:sz w:val="20"/>
                <w:szCs w:val="20"/>
              </w:rPr>
            </w:pPr>
            <w:r>
              <w:rPr>
                <w:sz w:val="20"/>
                <w:szCs w:val="20"/>
              </w:rPr>
              <w:t>Общая сметная стоимость, руб.</w:t>
            </w:r>
          </w:p>
        </w:tc>
      </w:tr>
      <w:tr w:rsidR="00DF407E" w:rsidRPr="00DF407E" w14:paraId="31AA4976" w14:textId="77777777" w:rsidTr="00DF407E">
        <w:trPr>
          <w:trHeight w:val="481"/>
        </w:trPr>
        <w:tc>
          <w:tcPr>
            <w:tcW w:w="534" w:type="dxa"/>
            <w:vMerge/>
            <w:tcBorders>
              <w:top w:val="single" w:sz="4" w:space="0" w:color="auto"/>
              <w:left w:val="single" w:sz="4" w:space="0" w:color="auto"/>
              <w:bottom w:val="single" w:sz="4" w:space="0" w:color="auto"/>
              <w:right w:val="single" w:sz="4" w:space="0" w:color="auto"/>
            </w:tcBorders>
            <w:vAlign w:val="center"/>
          </w:tcPr>
          <w:p w14:paraId="58DDD090" w14:textId="77777777" w:rsidR="00DF407E" w:rsidRPr="00DF407E" w:rsidRDefault="00DF407E" w:rsidP="00DF407E">
            <w:pPr>
              <w:rPr>
                <w:sz w:val="20"/>
                <w:szCs w:val="20"/>
              </w:rPr>
            </w:pPr>
          </w:p>
        </w:tc>
        <w:tc>
          <w:tcPr>
            <w:tcW w:w="1854" w:type="dxa"/>
            <w:vMerge/>
            <w:tcBorders>
              <w:top w:val="single" w:sz="4" w:space="0" w:color="auto"/>
              <w:left w:val="single" w:sz="4" w:space="0" w:color="auto"/>
              <w:bottom w:val="single" w:sz="4" w:space="0" w:color="auto"/>
              <w:right w:val="single" w:sz="4" w:space="0" w:color="auto"/>
            </w:tcBorders>
            <w:vAlign w:val="center"/>
          </w:tcPr>
          <w:p w14:paraId="50971993" w14:textId="77777777" w:rsidR="00DF407E" w:rsidRPr="00DF407E" w:rsidRDefault="00DF407E" w:rsidP="00DF407E">
            <w:pPr>
              <w:rPr>
                <w:sz w:val="20"/>
                <w:szCs w:val="20"/>
              </w:rPr>
            </w:pPr>
          </w:p>
        </w:tc>
        <w:tc>
          <w:tcPr>
            <w:tcW w:w="4666" w:type="dxa"/>
            <w:vMerge/>
            <w:tcBorders>
              <w:top w:val="single" w:sz="4" w:space="0" w:color="auto"/>
              <w:left w:val="single" w:sz="4" w:space="0" w:color="auto"/>
              <w:bottom w:val="single" w:sz="4" w:space="0" w:color="auto"/>
              <w:right w:val="single" w:sz="4" w:space="0" w:color="auto"/>
            </w:tcBorders>
            <w:vAlign w:val="center"/>
          </w:tcPr>
          <w:p w14:paraId="4FBD0082" w14:textId="77777777" w:rsidR="00DF407E" w:rsidRPr="00DF407E" w:rsidRDefault="00DF407E" w:rsidP="00DF407E">
            <w:pPr>
              <w:rPr>
                <w:sz w:val="20"/>
                <w:szCs w:val="20"/>
              </w:rPr>
            </w:pPr>
          </w:p>
        </w:tc>
        <w:tc>
          <w:tcPr>
            <w:tcW w:w="1790" w:type="dxa"/>
            <w:gridSpan w:val="2"/>
            <w:tcBorders>
              <w:top w:val="nil"/>
              <w:left w:val="single" w:sz="4" w:space="0" w:color="auto"/>
              <w:bottom w:val="single" w:sz="4" w:space="0" w:color="auto"/>
              <w:right w:val="single" w:sz="4" w:space="0" w:color="auto"/>
            </w:tcBorders>
            <w:vAlign w:val="center"/>
          </w:tcPr>
          <w:p w14:paraId="20C9487B" w14:textId="77777777" w:rsidR="00DF407E" w:rsidRPr="00DF407E" w:rsidRDefault="00DF407E" w:rsidP="00DF407E">
            <w:pPr>
              <w:spacing w:line="240" w:lineRule="exact"/>
              <w:jc w:val="center"/>
              <w:rPr>
                <w:sz w:val="20"/>
                <w:szCs w:val="20"/>
              </w:rPr>
            </w:pPr>
            <w:r>
              <w:rPr>
                <w:sz w:val="20"/>
                <w:szCs w:val="20"/>
              </w:rPr>
              <w:t>строительных работ</w:t>
            </w:r>
          </w:p>
        </w:tc>
        <w:tc>
          <w:tcPr>
            <w:tcW w:w="1620" w:type="dxa"/>
            <w:tcBorders>
              <w:top w:val="nil"/>
              <w:left w:val="single" w:sz="4" w:space="0" w:color="auto"/>
              <w:bottom w:val="single" w:sz="4" w:space="0" w:color="auto"/>
              <w:right w:val="single" w:sz="4" w:space="0" w:color="auto"/>
            </w:tcBorders>
            <w:vAlign w:val="center"/>
          </w:tcPr>
          <w:p w14:paraId="64EE5493" w14:textId="77777777" w:rsidR="00DF407E" w:rsidRPr="00DF407E" w:rsidRDefault="00DF407E" w:rsidP="00DF407E">
            <w:pPr>
              <w:spacing w:line="240" w:lineRule="exact"/>
              <w:jc w:val="center"/>
              <w:rPr>
                <w:sz w:val="20"/>
                <w:szCs w:val="20"/>
              </w:rPr>
            </w:pPr>
            <w:r>
              <w:rPr>
                <w:sz w:val="20"/>
                <w:szCs w:val="20"/>
              </w:rPr>
              <w:t>монтажных работ</w:t>
            </w:r>
          </w:p>
        </w:tc>
        <w:tc>
          <w:tcPr>
            <w:tcW w:w="1801" w:type="dxa"/>
            <w:gridSpan w:val="2"/>
            <w:tcBorders>
              <w:top w:val="nil"/>
              <w:left w:val="single" w:sz="4" w:space="0" w:color="auto"/>
              <w:bottom w:val="single" w:sz="4" w:space="0" w:color="auto"/>
              <w:right w:val="single" w:sz="4" w:space="0" w:color="auto"/>
            </w:tcBorders>
            <w:vAlign w:val="center"/>
          </w:tcPr>
          <w:p w14:paraId="262F6698" w14:textId="77777777" w:rsidR="00DF407E" w:rsidRPr="00DF407E" w:rsidRDefault="00DF407E" w:rsidP="00DF407E">
            <w:pPr>
              <w:spacing w:line="240" w:lineRule="exact"/>
              <w:jc w:val="center"/>
              <w:rPr>
                <w:sz w:val="20"/>
                <w:szCs w:val="20"/>
              </w:rPr>
            </w:pPr>
            <w:r>
              <w:rPr>
                <w:sz w:val="20"/>
                <w:szCs w:val="20"/>
              </w:rPr>
              <w:t>оборудования, мебели, инвентаря</w:t>
            </w:r>
          </w:p>
        </w:tc>
        <w:tc>
          <w:tcPr>
            <w:tcW w:w="1203" w:type="dxa"/>
            <w:gridSpan w:val="2"/>
            <w:tcBorders>
              <w:top w:val="nil"/>
              <w:left w:val="single" w:sz="4" w:space="0" w:color="auto"/>
              <w:bottom w:val="single" w:sz="4" w:space="0" w:color="auto"/>
              <w:right w:val="single" w:sz="4" w:space="0" w:color="auto"/>
            </w:tcBorders>
            <w:vAlign w:val="center"/>
          </w:tcPr>
          <w:p w14:paraId="037F8ADF" w14:textId="77777777" w:rsidR="00DF407E" w:rsidRPr="00DF407E" w:rsidRDefault="00DF407E" w:rsidP="00DF407E">
            <w:pPr>
              <w:spacing w:line="240" w:lineRule="exact"/>
              <w:jc w:val="center"/>
              <w:rPr>
                <w:sz w:val="20"/>
                <w:szCs w:val="20"/>
              </w:rPr>
            </w:pPr>
            <w:r>
              <w:rPr>
                <w:sz w:val="20"/>
                <w:szCs w:val="20"/>
              </w:rPr>
              <w:t>прочих</w:t>
            </w:r>
          </w:p>
        </w:tc>
        <w:tc>
          <w:tcPr>
            <w:tcW w:w="1430" w:type="dxa"/>
            <w:vMerge/>
            <w:tcBorders>
              <w:top w:val="single" w:sz="4" w:space="0" w:color="auto"/>
              <w:left w:val="single" w:sz="4" w:space="0" w:color="auto"/>
              <w:bottom w:val="single" w:sz="4" w:space="0" w:color="auto"/>
              <w:right w:val="single" w:sz="4" w:space="0" w:color="auto"/>
            </w:tcBorders>
            <w:vAlign w:val="center"/>
          </w:tcPr>
          <w:p w14:paraId="4EFF4296" w14:textId="77777777" w:rsidR="00DF407E" w:rsidRPr="00DF407E" w:rsidRDefault="00DF407E" w:rsidP="00DF407E">
            <w:pPr>
              <w:rPr>
                <w:sz w:val="20"/>
                <w:szCs w:val="20"/>
              </w:rPr>
            </w:pPr>
          </w:p>
        </w:tc>
      </w:tr>
      <w:tr w:rsidR="00DF407E" w:rsidRPr="00DF407E" w14:paraId="7FAD717A" w14:textId="77777777" w:rsidTr="00DF407E">
        <w:trPr>
          <w:trHeight w:val="255"/>
        </w:trPr>
        <w:tc>
          <w:tcPr>
            <w:tcW w:w="534" w:type="dxa"/>
            <w:tcBorders>
              <w:top w:val="nil"/>
              <w:left w:val="single" w:sz="4" w:space="0" w:color="auto"/>
              <w:bottom w:val="single" w:sz="4" w:space="0" w:color="auto"/>
              <w:right w:val="single" w:sz="4" w:space="0" w:color="auto"/>
            </w:tcBorders>
            <w:noWrap/>
            <w:vAlign w:val="center"/>
          </w:tcPr>
          <w:p w14:paraId="6CD10CF4" w14:textId="77777777" w:rsidR="00DF407E" w:rsidRPr="00DF407E" w:rsidRDefault="00DF407E" w:rsidP="00DF407E">
            <w:pPr>
              <w:spacing w:line="240" w:lineRule="exact"/>
              <w:jc w:val="center"/>
              <w:rPr>
                <w:sz w:val="20"/>
                <w:szCs w:val="20"/>
              </w:rPr>
            </w:pPr>
            <w:r>
              <w:rPr>
                <w:sz w:val="20"/>
                <w:szCs w:val="20"/>
              </w:rPr>
              <w:t>1</w:t>
            </w:r>
          </w:p>
        </w:tc>
        <w:tc>
          <w:tcPr>
            <w:tcW w:w="1854" w:type="dxa"/>
            <w:tcBorders>
              <w:top w:val="nil"/>
              <w:left w:val="nil"/>
              <w:bottom w:val="single" w:sz="4" w:space="0" w:color="auto"/>
              <w:right w:val="single" w:sz="4" w:space="0" w:color="auto"/>
            </w:tcBorders>
            <w:noWrap/>
            <w:vAlign w:val="center"/>
          </w:tcPr>
          <w:p w14:paraId="2AEAEBB8" w14:textId="77777777" w:rsidR="00DF407E" w:rsidRPr="00DF407E" w:rsidRDefault="00DF407E" w:rsidP="00DF407E">
            <w:pPr>
              <w:spacing w:line="240" w:lineRule="exact"/>
              <w:jc w:val="center"/>
              <w:rPr>
                <w:sz w:val="20"/>
                <w:szCs w:val="20"/>
              </w:rPr>
            </w:pPr>
            <w:r>
              <w:rPr>
                <w:sz w:val="20"/>
                <w:szCs w:val="20"/>
              </w:rPr>
              <w:t>2</w:t>
            </w:r>
          </w:p>
        </w:tc>
        <w:tc>
          <w:tcPr>
            <w:tcW w:w="4666" w:type="dxa"/>
            <w:tcBorders>
              <w:top w:val="nil"/>
              <w:left w:val="nil"/>
              <w:bottom w:val="single" w:sz="4" w:space="0" w:color="auto"/>
              <w:right w:val="single" w:sz="4" w:space="0" w:color="auto"/>
            </w:tcBorders>
            <w:noWrap/>
            <w:vAlign w:val="center"/>
          </w:tcPr>
          <w:p w14:paraId="1161CE15" w14:textId="77777777" w:rsidR="00DF407E" w:rsidRPr="00DF407E" w:rsidRDefault="00DF407E" w:rsidP="00DF407E">
            <w:pPr>
              <w:spacing w:line="240" w:lineRule="exact"/>
              <w:jc w:val="center"/>
              <w:rPr>
                <w:sz w:val="20"/>
                <w:szCs w:val="20"/>
              </w:rPr>
            </w:pPr>
            <w:r>
              <w:rPr>
                <w:sz w:val="20"/>
                <w:szCs w:val="20"/>
              </w:rPr>
              <w:t>3</w:t>
            </w:r>
          </w:p>
        </w:tc>
        <w:tc>
          <w:tcPr>
            <w:tcW w:w="1790" w:type="dxa"/>
            <w:gridSpan w:val="2"/>
            <w:tcBorders>
              <w:top w:val="nil"/>
              <w:left w:val="nil"/>
              <w:bottom w:val="single" w:sz="4" w:space="0" w:color="auto"/>
              <w:right w:val="single" w:sz="4" w:space="0" w:color="auto"/>
            </w:tcBorders>
            <w:noWrap/>
            <w:vAlign w:val="center"/>
          </w:tcPr>
          <w:p w14:paraId="702BC61B" w14:textId="77777777" w:rsidR="00DF407E" w:rsidRPr="00DF407E" w:rsidRDefault="00DF407E" w:rsidP="00DF407E">
            <w:pPr>
              <w:spacing w:line="240" w:lineRule="exact"/>
              <w:jc w:val="center"/>
              <w:rPr>
                <w:sz w:val="20"/>
                <w:szCs w:val="20"/>
              </w:rPr>
            </w:pPr>
            <w:r>
              <w:rPr>
                <w:sz w:val="20"/>
                <w:szCs w:val="20"/>
              </w:rPr>
              <w:t>4</w:t>
            </w:r>
          </w:p>
        </w:tc>
        <w:tc>
          <w:tcPr>
            <w:tcW w:w="1620" w:type="dxa"/>
            <w:tcBorders>
              <w:top w:val="nil"/>
              <w:left w:val="nil"/>
              <w:bottom w:val="single" w:sz="4" w:space="0" w:color="auto"/>
              <w:right w:val="single" w:sz="4" w:space="0" w:color="auto"/>
            </w:tcBorders>
            <w:noWrap/>
            <w:vAlign w:val="center"/>
          </w:tcPr>
          <w:p w14:paraId="5A5BE8C7" w14:textId="77777777" w:rsidR="00DF407E" w:rsidRPr="00DF407E" w:rsidRDefault="00DF407E" w:rsidP="00DF407E">
            <w:pPr>
              <w:spacing w:line="240" w:lineRule="exact"/>
              <w:jc w:val="center"/>
              <w:rPr>
                <w:sz w:val="20"/>
                <w:szCs w:val="20"/>
              </w:rPr>
            </w:pPr>
            <w:r>
              <w:rPr>
                <w:sz w:val="20"/>
                <w:szCs w:val="20"/>
              </w:rPr>
              <w:t>5</w:t>
            </w:r>
          </w:p>
        </w:tc>
        <w:tc>
          <w:tcPr>
            <w:tcW w:w="1801" w:type="dxa"/>
            <w:gridSpan w:val="2"/>
            <w:tcBorders>
              <w:top w:val="nil"/>
              <w:left w:val="nil"/>
              <w:bottom w:val="single" w:sz="4" w:space="0" w:color="auto"/>
              <w:right w:val="single" w:sz="4" w:space="0" w:color="auto"/>
            </w:tcBorders>
            <w:noWrap/>
            <w:vAlign w:val="center"/>
          </w:tcPr>
          <w:p w14:paraId="12FDF496" w14:textId="77777777" w:rsidR="00DF407E" w:rsidRPr="00DF407E" w:rsidRDefault="00DF407E" w:rsidP="00DF407E">
            <w:pPr>
              <w:spacing w:line="240" w:lineRule="exact"/>
              <w:jc w:val="center"/>
              <w:rPr>
                <w:sz w:val="20"/>
                <w:szCs w:val="20"/>
              </w:rPr>
            </w:pPr>
            <w:r>
              <w:rPr>
                <w:sz w:val="20"/>
                <w:szCs w:val="20"/>
              </w:rPr>
              <w:t>6</w:t>
            </w:r>
          </w:p>
        </w:tc>
        <w:tc>
          <w:tcPr>
            <w:tcW w:w="1203" w:type="dxa"/>
            <w:gridSpan w:val="2"/>
            <w:tcBorders>
              <w:top w:val="nil"/>
              <w:left w:val="nil"/>
              <w:bottom w:val="single" w:sz="4" w:space="0" w:color="auto"/>
              <w:right w:val="single" w:sz="4" w:space="0" w:color="auto"/>
            </w:tcBorders>
            <w:noWrap/>
            <w:vAlign w:val="center"/>
          </w:tcPr>
          <w:p w14:paraId="339CCD40" w14:textId="77777777" w:rsidR="00DF407E" w:rsidRPr="00DF407E" w:rsidRDefault="00DF407E" w:rsidP="00DF407E">
            <w:pPr>
              <w:spacing w:line="240" w:lineRule="exact"/>
              <w:jc w:val="center"/>
              <w:rPr>
                <w:sz w:val="20"/>
                <w:szCs w:val="20"/>
              </w:rPr>
            </w:pPr>
            <w:r>
              <w:rPr>
                <w:sz w:val="20"/>
                <w:szCs w:val="20"/>
              </w:rPr>
              <w:t>7</w:t>
            </w:r>
          </w:p>
        </w:tc>
        <w:tc>
          <w:tcPr>
            <w:tcW w:w="1430" w:type="dxa"/>
            <w:tcBorders>
              <w:top w:val="nil"/>
              <w:left w:val="nil"/>
              <w:bottom w:val="single" w:sz="4" w:space="0" w:color="auto"/>
              <w:right w:val="single" w:sz="4" w:space="0" w:color="auto"/>
            </w:tcBorders>
            <w:noWrap/>
            <w:vAlign w:val="center"/>
          </w:tcPr>
          <w:p w14:paraId="217AD0EA" w14:textId="77777777" w:rsidR="00DF407E" w:rsidRPr="00DF407E" w:rsidRDefault="00DF407E" w:rsidP="00DF407E">
            <w:pPr>
              <w:spacing w:line="240" w:lineRule="exact"/>
              <w:jc w:val="center"/>
              <w:rPr>
                <w:sz w:val="20"/>
                <w:szCs w:val="20"/>
              </w:rPr>
            </w:pPr>
            <w:r>
              <w:rPr>
                <w:sz w:val="20"/>
                <w:szCs w:val="20"/>
              </w:rPr>
              <w:t>8</w:t>
            </w:r>
          </w:p>
        </w:tc>
      </w:tr>
      <w:tr w:rsidR="00DF407E" w:rsidRPr="00DF407E" w14:paraId="354181FF" w14:textId="77777777" w:rsidTr="00DF407E">
        <w:trPr>
          <w:trHeight w:val="255"/>
        </w:trPr>
        <w:tc>
          <w:tcPr>
            <w:tcW w:w="14898" w:type="dxa"/>
            <w:gridSpan w:val="11"/>
            <w:tcBorders>
              <w:top w:val="single" w:sz="4" w:space="0" w:color="auto"/>
              <w:left w:val="single" w:sz="4" w:space="0" w:color="auto"/>
              <w:bottom w:val="single" w:sz="4" w:space="0" w:color="auto"/>
              <w:right w:val="single" w:sz="4" w:space="0" w:color="auto"/>
            </w:tcBorders>
            <w:vAlign w:val="center"/>
          </w:tcPr>
          <w:p w14:paraId="3BE758AC" w14:textId="77777777" w:rsidR="00DF407E" w:rsidRPr="00DF407E" w:rsidRDefault="00DF407E" w:rsidP="00DF407E">
            <w:pPr>
              <w:jc w:val="center"/>
              <w:rPr>
                <w:b/>
                <w:bCs/>
                <w:sz w:val="20"/>
                <w:szCs w:val="20"/>
              </w:rPr>
            </w:pPr>
            <w:r>
              <w:rPr>
                <w:sz w:val="20"/>
                <w:szCs w:val="20"/>
              </w:rPr>
              <w:t>Работы выполняемые в 2024 году</w:t>
            </w:r>
          </w:p>
        </w:tc>
      </w:tr>
      <w:tr w:rsidR="00DF407E" w:rsidRPr="00DF407E" w14:paraId="39587D58" w14:textId="77777777" w:rsidTr="00DF407E">
        <w:trPr>
          <w:trHeight w:val="249"/>
        </w:trPr>
        <w:tc>
          <w:tcPr>
            <w:tcW w:w="534" w:type="dxa"/>
            <w:tcBorders>
              <w:top w:val="nil"/>
              <w:left w:val="single" w:sz="4" w:space="0" w:color="auto"/>
              <w:bottom w:val="single" w:sz="4" w:space="0" w:color="auto"/>
              <w:right w:val="single" w:sz="4" w:space="0" w:color="auto"/>
            </w:tcBorders>
            <w:noWrap/>
            <w:vAlign w:val="center"/>
          </w:tcPr>
          <w:p w14:paraId="2D24E05D" w14:textId="77777777" w:rsidR="00DF407E" w:rsidRPr="00DF407E" w:rsidRDefault="00DF407E" w:rsidP="00DF407E">
            <w:pPr>
              <w:spacing w:line="240" w:lineRule="exact"/>
              <w:jc w:val="center"/>
              <w:rPr>
                <w:sz w:val="20"/>
                <w:szCs w:val="20"/>
              </w:rPr>
            </w:pPr>
            <w:r>
              <w:rPr>
                <w:sz w:val="20"/>
                <w:szCs w:val="20"/>
              </w:rPr>
              <w:t>1</w:t>
            </w:r>
          </w:p>
        </w:tc>
        <w:tc>
          <w:tcPr>
            <w:tcW w:w="1854" w:type="dxa"/>
            <w:tcBorders>
              <w:top w:val="nil"/>
              <w:left w:val="nil"/>
              <w:bottom w:val="single" w:sz="4" w:space="0" w:color="auto"/>
              <w:right w:val="single" w:sz="4" w:space="0" w:color="auto"/>
            </w:tcBorders>
            <w:noWrap/>
            <w:vAlign w:val="center"/>
          </w:tcPr>
          <w:p w14:paraId="7AC0299F" w14:textId="77777777" w:rsidR="00DF407E" w:rsidRPr="00DF407E" w:rsidRDefault="00DF407E" w:rsidP="00DF407E">
            <w:pPr>
              <w:rPr>
                <w:sz w:val="20"/>
                <w:szCs w:val="20"/>
              </w:rPr>
            </w:pPr>
          </w:p>
        </w:tc>
        <w:tc>
          <w:tcPr>
            <w:tcW w:w="4666" w:type="dxa"/>
            <w:tcBorders>
              <w:top w:val="nil"/>
              <w:left w:val="nil"/>
              <w:bottom w:val="single" w:sz="4" w:space="0" w:color="auto"/>
              <w:right w:val="single" w:sz="4" w:space="0" w:color="auto"/>
            </w:tcBorders>
            <w:vAlign w:val="center"/>
          </w:tcPr>
          <w:p w14:paraId="3909B0CC" w14:textId="77777777" w:rsidR="00DF407E" w:rsidRPr="00DF407E" w:rsidRDefault="00DF407E" w:rsidP="00DF407E">
            <w:pPr>
              <w:rPr>
                <w:sz w:val="20"/>
                <w:szCs w:val="20"/>
              </w:rPr>
            </w:pPr>
          </w:p>
        </w:tc>
        <w:tc>
          <w:tcPr>
            <w:tcW w:w="1790" w:type="dxa"/>
            <w:gridSpan w:val="2"/>
            <w:tcBorders>
              <w:top w:val="nil"/>
              <w:left w:val="nil"/>
              <w:bottom w:val="single" w:sz="4" w:space="0" w:color="auto"/>
              <w:right w:val="single" w:sz="4" w:space="0" w:color="auto"/>
            </w:tcBorders>
            <w:noWrap/>
            <w:vAlign w:val="center"/>
          </w:tcPr>
          <w:p w14:paraId="43D05BA6" w14:textId="77777777" w:rsidR="00DF407E" w:rsidRPr="00DF407E" w:rsidRDefault="00DF407E" w:rsidP="00DF407E">
            <w:pPr>
              <w:jc w:val="right"/>
              <w:rPr>
                <w:sz w:val="20"/>
                <w:szCs w:val="20"/>
              </w:rPr>
            </w:pPr>
          </w:p>
        </w:tc>
        <w:tc>
          <w:tcPr>
            <w:tcW w:w="1620" w:type="dxa"/>
            <w:tcBorders>
              <w:top w:val="nil"/>
              <w:left w:val="nil"/>
              <w:bottom w:val="single" w:sz="4" w:space="0" w:color="auto"/>
              <w:right w:val="single" w:sz="4" w:space="0" w:color="auto"/>
            </w:tcBorders>
            <w:noWrap/>
            <w:vAlign w:val="center"/>
          </w:tcPr>
          <w:p w14:paraId="2B58CB78" w14:textId="77777777" w:rsidR="00DF407E" w:rsidRPr="00DF407E" w:rsidRDefault="00DF407E" w:rsidP="00DF407E">
            <w:pPr>
              <w:jc w:val="right"/>
              <w:rPr>
                <w:sz w:val="20"/>
                <w:szCs w:val="20"/>
              </w:rPr>
            </w:pPr>
          </w:p>
        </w:tc>
        <w:tc>
          <w:tcPr>
            <w:tcW w:w="1801" w:type="dxa"/>
            <w:gridSpan w:val="2"/>
            <w:tcBorders>
              <w:top w:val="nil"/>
              <w:left w:val="nil"/>
              <w:bottom w:val="single" w:sz="4" w:space="0" w:color="auto"/>
              <w:right w:val="single" w:sz="4" w:space="0" w:color="auto"/>
            </w:tcBorders>
            <w:noWrap/>
            <w:vAlign w:val="center"/>
          </w:tcPr>
          <w:p w14:paraId="08827E1C" w14:textId="77777777" w:rsidR="00DF407E" w:rsidRPr="00DF407E" w:rsidRDefault="00DF407E" w:rsidP="00DF407E">
            <w:pPr>
              <w:jc w:val="right"/>
              <w:rPr>
                <w:sz w:val="20"/>
                <w:szCs w:val="20"/>
              </w:rPr>
            </w:pPr>
          </w:p>
        </w:tc>
        <w:tc>
          <w:tcPr>
            <w:tcW w:w="1203" w:type="dxa"/>
            <w:gridSpan w:val="2"/>
            <w:tcBorders>
              <w:top w:val="nil"/>
              <w:left w:val="nil"/>
              <w:bottom w:val="single" w:sz="4" w:space="0" w:color="auto"/>
              <w:right w:val="single" w:sz="4" w:space="0" w:color="auto"/>
            </w:tcBorders>
            <w:noWrap/>
            <w:vAlign w:val="center"/>
          </w:tcPr>
          <w:p w14:paraId="112C9E8A" w14:textId="77777777" w:rsidR="00DF407E" w:rsidRPr="00DF407E" w:rsidRDefault="00DF407E" w:rsidP="00DF407E">
            <w:pPr>
              <w:jc w:val="right"/>
              <w:rPr>
                <w:sz w:val="20"/>
                <w:szCs w:val="20"/>
              </w:rPr>
            </w:pPr>
          </w:p>
        </w:tc>
        <w:tc>
          <w:tcPr>
            <w:tcW w:w="1430" w:type="dxa"/>
            <w:tcBorders>
              <w:top w:val="nil"/>
              <w:left w:val="nil"/>
              <w:bottom w:val="single" w:sz="4" w:space="0" w:color="auto"/>
              <w:right w:val="single" w:sz="4" w:space="0" w:color="auto"/>
            </w:tcBorders>
            <w:noWrap/>
            <w:vAlign w:val="center"/>
          </w:tcPr>
          <w:p w14:paraId="77CAC79B" w14:textId="77777777" w:rsidR="00DF407E" w:rsidRPr="00DF407E" w:rsidRDefault="00DF407E" w:rsidP="00DF407E">
            <w:pPr>
              <w:jc w:val="right"/>
              <w:rPr>
                <w:sz w:val="20"/>
                <w:szCs w:val="20"/>
              </w:rPr>
            </w:pPr>
          </w:p>
        </w:tc>
      </w:tr>
      <w:tr w:rsidR="00DF407E" w:rsidRPr="00DF407E" w14:paraId="7C084C52" w14:textId="77777777" w:rsidTr="00DF407E">
        <w:trPr>
          <w:trHeight w:val="283"/>
        </w:trPr>
        <w:tc>
          <w:tcPr>
            <w:tcW w:w="534" w:type="dxa"/>
            <w:tcBorders>
              <w:top w:val="nil"/>
              <w:left w:val="single" w:sz="4" w:space="0" w:color="auto"/>
              <w:bottom w:val="single" w:sz="4" w:space="0" w:color="auto"/>
              <w:right w:val="single" w:sz="4" w:space="0" w:color="auto"/>
            </w:tcBorders>
            <w:noWrap/>
            <w:vAlign w:val="center"/>
          </w:tcPr>
          <w:p w14:paraId="12CD7283" w14:textId="77777777" w:rsidR="00DF407E" w:rsidRPr="00DF407E" w:rsidRDefault="00DF407E" w:rsidP="00DF407E">
            <w:pPr>
              <w:spacing w:line="240" w:lineRule="exact"/>
              <w:jc w:val="center"/>
              <w:rPr>
                <w:sz w:val="20"/>
                <w:szCs w:val="20"/>
              </w:rPr>
            </w:pPr>
            <w:r>
              <w:rPr>
                <w:sz w:val="20"/>
                <w:szCs w:val="20"/>
              </w:rPr>
              <w:t>2</w:t>
            </w:r>
          </w:p>
        </w:tc>
        <w:tc>
          <w:tcPr>
            <w:tcW w:w="1854" w:type="dxa"/>
            <w:tcBorders>
              <w:top w:val="nil"/>
              <w:left w:val="nil"/>
              <w:bottom w:val="single" w:sz="4" w:space="0" w:color="auto"/>
              <w:right w:val="single" w:sz="4" w:space="0" w:color="auto"/>
            </w:tcBorders>
            <w:noWrap/>
            <w:vAlign w:val="center"/>
          </w:tcPr>
          <w:p w14:paraId="6EAEC163" w14:textId="77777777" w:rsidR="00DF407E" w:rsidRPr="00DF407E" w:rsidRDefault="00DF407E" w:rsidP="00DF407E">
            <w:pPr>
              <w:rPr>
                <w:sz w:val="20"/>
                <w:szCs w:val="20"/>
              </w:rPr>
            </w:pPr>
          </w:p>
        </w:tc>
        <w:tc>
          <w:tcPr>
            <w:tcW w:w="4666" w:type="dxa"/>
            <w:tcBorders>
              <w:top w:val="nil"/>
              <w:left w:val="nil"/>
              <w:bottom w:val="single" w:sz="4" w:space="0" w:color="auto"/>
              <w:right w:val="single" w:sz="4" w:space="0" w:color="auto"/>
            </w:tcBorders>
            <w:vAlign w:val="center"/>
          </w:tcPr>
          <w:p w14:paraId="413DDCD7" w14:textId="77777777" w:rsidR="00DF407E" w:rsidRPr="00DF407E" w:rsidRDefault="00DF407E" w:rsidP="00DF407E">
            <w:pPr>
              <w:rPr>
                <w:sz w:val="20"/>
                <w:szCs w:val="20"/>
              </w:rPr>
            </w:pPr>
          </w:p>
        </w:tc>
        <w:tc>
          <w:tcPr>
            <w:tcW w:w="1790" w:type="dxa"/>
            <w:gridSpan w:val="2"/>
            <w:tcBorders>
              <w:top w:val="nil"/>
              <w:left w:val="nil"/>
              <w:bottom w:val="single" w:sz="4" w:space="0" w:color="auto"/>
              <w:right w:val="single" w:sz="4" w:space="0" w:color="auto"/>
            </w:tcBorders>
            <w:noWrap/>
            <w:vAlign w:val="center"/>
          </w:tcPr>
          <w:p w14:paraId="7D4DF0E7" w14:textId="77777777" w:rsidR="00DF407E" w:rsidRPr="00DF407E" w:rsidRDefault="00DF407E" w:rsidP="00DF407E">
            <w:pPr>
              <w:jc w:val="right"/>
              <w:rPr>
                <w:sz w:val="20"/>
                <w:szCs w:val="20"/>
              </w:rPr>
            </w:pPr>
          </w:p>
        </w:tc>
        <w:tc>
          <w:tcPr>
            <w:tcW w:w="1620" w:type="dxa"/>
            <w:tcBorders>
              <w:top w:val="nil"/>
              <w:left w:val="nil"/>
              <w:bottom w:val="single" w:sz="4" w:space="0" w:color="auto"/>
              <w:right w:val="single" w:sz="4" w:space="0" w:color="auto"/>
            </w:tcBorders>
            <w:noWrap/>
            <w:vAlign w:val="center"/>
          </w:tcPr>
          <w:p w14:paraId="321FD517" w14:textId="77777777" w:rsidR="00DF407E" w:rsidRPr="00DF407E" w:rsidRDefault="00DF407E" w:rsidP="00DF407E">
            <w:pPr>
              <w:jc w:val="right"/>
              <w:rPr>
                <w:sz w:val="20"/>
                <w:szCs w:val="20"/>
              </w:rPr>
            </w:pPr>
          </w:p>
        </w:tc>
        <w:tc>
          <w:tcPr>
            <w:tcW w:w="1801" w:type="dxa"/>
            <w:gridSpan w:val="2"/>
            <w:tcBorders>
              <w:top w:val="nil"/>
              <w:left w:val="nil"/>
              <w:bottom w:val="single" w:sz="4" w:space="0" w:color="auto"/>
              <w:right w:val="single" w:sz="4" w:space="0" w:color="auto"/>
            </w:tcBorders>
            <w:noWrap/>
            <w:vAlign w:val="center"/>
          </w:tcPr>
          <w:p w14:paraId="0A3EA0E9" w14:textId="77777777" w:rsidR="00DF407E" w:rsidRPr="00DF407E" w:rsidRDefault="00DF407E" w:rsidP="00DF407E">
            <w:pPr>
              <w:spacing w:line="240" w:lineRule="exact"/>
              <w:jc w:val="right"/>
              <w:rPr>
                <w:sz w:val="20"/>
                <w:szCs w:val="20"/>
              </w:rPr>
            </w:pPr>
            <w:r>
              <w:rPr>
                <w:sz w:val="20"/>
                <w:szCs w:val="20"/>
              </w:rPr>
              <w:t> </w:t>
            </w:r>
          </w:p>
        </w:tc>
        <w:tc>
          <w:tcPr>
            <w:tcW w:w="1203" w:type="dxa"/>
            <w:gridSpan w:val="2"/>
            <w:tcBorders>
              <w:top w:val="nil"/>
              <w:left w:val="nil"/>
              <w:bottom w:val="single" w:sz="4" w:space="0" w:color="auto"/>
              <w:right w:val="single" w:sz="4" w:space="0" w:color="auto"/>
            </w:tcBorders>
            <w:noWrap/>
            <w:vAlign w:val="center"/>
          </w:tcPr>
          <w:p w14:paraId="1FAFBE0C" w14:textId="77777777" w:rsidR="00DF407E" w:rsidRPr="00DF407E" w:rsidRDefault="00DF407E" w:rsidP="00DF407E">
            <w:pPr>
              <w:spacing w:line="240" w:lineRule="exact"/>
              <w:jc w:val="right"/>
              <w:rPr>
                <w:sz w:val="20"/>
                <w:szCs w:val="20"/>
              </w:rPr>
            </w:pPr>
            <w:r>
              <w:rPr>
                <w:sz w:val="20"/>
                <w:szCs w:val="20"/>
              </w:rPr>
              <w:t> </w:t>
            </w:r>
          </w:p>
        </w:tc>
        <w:tc>
          <w:tcPr>
            <w:tcW w:w="1430" w:type="dxa"/>
            <w:tcBorders>
              <w:top w:val="nil"/>
              <w:left w:val="nil"/>
              <w:bottom w:val="single" w:sz="4" w:space="0" w:color="auto"/>
              <w:right w:val="single" w:sz="4" w:space="0" w:color="auto"/>
            </w:tcBorders>
            <w:noWrap/>
            <w:vAlign w:val="center"/>
          </w:tcPr>
          <w:p w14:paraId="341A9D10" w14:textId="77777777" w:rsidR="00DF407E" w:rsidRPr="00DF407E" w:rsidRDefault="00DF407E" w:rsidP="00DF407E">
            <w:pPr>
              <w:jc w:val="right"/>
              <w:rPr>
                <w:sz w:val="20"/>
                <w:szCs w:val="20"/>
              </w:rPr>
            </w:pPr>
          </w:p>
        </w:tc>
      </w:tr>
      <w:tr w:rsidR="00DF407E" w:rsidRPr="00DF407E" w14:paraId="0B251034" w14:textId="77777777" w:rsidTr="00DF407E">
        <w:trPr>
          <w:trHeight w:val="274"/>
        </w:trPr>
        <w:tc>
          <w:tcPr>
            <w:tcW w:w="534" w:type="dxa"/>
            <w:tcBorders>
              <w:top w:val="single" w:sz="4" w:space="0" w:color="auto"/>
              <w:left w:val="single" w:sz="4" w:space="0" w:color="auto"/>
              <w:bottom w:val="single" w:sz="4" w:space="0" w:color="auto"/>
              <w:right w:val="single" w:sz="4" w:space="0" w:color="auto"/>
            </w:tcBorders>
            <w:noWrap/>
            <w:vAlign w:val="center"/>
          </w:tcPr>
          <w:p w14:paraId="6564DA00" w14:textId="77777777" w:rsidR="00DF407E" w:rsidRPr="00DF407E" w:rsidRDefault="00DF407E" w:rsidP="00DF407E">
            <w:pPr>
              <w:spacing w:line="240" w:lineRule="exact"/>
              <w:jc w:val="center"/>
              <w:rPr>
                <w:sz w:val="20"/>
                <w:szCs w:val="20"/>
              </w:rPr>
            </w:pPr>
            <w:r>
              <w:rPr>
                <w:sz w:val="20"/>
                <w:szCs w:val="20"/>
              </w:rPr>
              <w:t>3</w:t>
            </w:r>
          </w:p>
        </w:tc>
        <w:tc>
          <w:tcPr>
            <w:tcW w:w="1854" w:type="dxa"/>
            <w:tcBorders>
              <w:top w:val="single" w:sz="4" w:space="0" w:color="auto"/>
              <w:left w:val="nil"/>
              <w:bottom w:val="single" w:sz="4" w:space="0" w:color="auto"/>
              <w:right w:val="single" w:sz="4" w:space="0" w:color="auto"/>
            </w:tcBorders>
            <w:noWrap/>
            <w:vAlign w:val="center"/>
          </w:tcPr>
          <w:p w14:paraId="690C27B6" w14:textId="77777777" w:rsidR="00DF407E" w:rsidRPr="00DF407E" w:rsidRDefault="00DF407E" w:rsidP="00DF407E">
            <w:pPr>
              <w:rPr>
                <w:sz w:val="20"/>
                <w:szCs w:val="20"/>
              </w:rPr>
            </w:pPr>
          </w:p>
        </w:tc>
        <w:tc>
          <w:tcPr>
            <w:tcW w:w="4666" w:type="dxa"/>
            <w:tcBorders>
              <w:top w:val="single" w:sz="4" w:space="0" w:color="auto"/>
              <w:left w:val="nil"/>
              <w:bottom w:val="single" w:sz="4" w:space="0" w:color="auto"/>
              <w:right w:val="single" w:sz="4" w:space="0" w:color="auto"/>
            </w:tcBorders>
            <w:vAlign w:val="center"/>
          </w:tcPr>
          <w:p w14:paraId="125C58AC" w14:textId="77777777" w:rsidR="00DF407E" w:rsidRPr="00DF407E" w:rsidRDefault="00DF407E" w:rsidP="00DF407E">
            <w:pPr>
              <w:rPr>
                <w:sz w:val="20"/>
                <w:szCs w:val="20"/>
              </w:rPr>
            </w:pPr>
            <w:r>
              <w:rPr>
                <w:sz w:val="20"/>
                <w:szCs w:val="20"/>
              </w:rPr>
              <w:t>Итого по Главе 2</w:t>
            </w:r>
          </w:p>
        </w:tc>
        <w:tc>
          <w:tcPr>
            <w:tcW w:w="1790" w:type="dxa"/>
            <w:gridSpan w:val="2"/>
            <w:tcBorders>
              <w:top w:val="single" w:sz="4" w:space="0" w:color="auto"/>
              <w:left w:val="nil"/>
              <w:bottom w:val="single" w:sz="4" w:space="0" w:color="auto"/>
              <w:right w:val="single" w:sz="4" w:space="0" w:color="auto"/>
            </w:tcBorders>
            <w:noWrap/>
            <w:vAlign w:val="center"/>
          </w:tcPr>
          <w:p w14:paraId="7BC27301" w14:textId="77777777" w:rsidR="00DF407E" w:rsidRPr="00DF407E" w:rsidRDefault="00DF407E" w:rsidP="00DF407E">
            <w:pPr>
              <w:jc w:val="right"/>
              <w:rPr>
                <w:sz w:val="20"/>
                <w:szCs w:val="20"/>
              </w:rPr>
            </w:pPr>
          </w:p>
        </w:tc>
        <w:tc>
          <w:tcPr>
            <w:tcW w:w="1620" w:type="dxa"/>
            <w:tcBorders>
              <w:top w:val="single" w:sz="4" w:space="0" w:color="auto"/>
              <w:left w:val="nil"/>
              <w:bottom w:val="single" w:sz="4" w:space="0" w:color="auto"/>
              <w:right w:val="single" w:sz="4" w:space="0" w:color="auto"/>
            </w:tcBorders>
            <w:noWrap/>
            <w:vAlign w:val="center"/>
          </w:tcPr>
          <w:p w14:paraId="6DC2FA3A" w14:textId="77777777" w:rsidR="00DF407E" w:rsidRPr="00DF407E" w:rsidRDefault="00DF407E" w:rsidP="00DF407E">
            <w:pPr>
              <w:jc w:val="right"/>
              <w:rPr>
                <w:sz w:val="20"/>
                <w:szCs w:val="20"/>
              </w:rPr>
            </w:pPr>
          </w:p>
        </w:tc>
        <w:tc>
          <w:tcPr>
            <w:tcW w:w="1801" w:type="dxa"/>
            <w:gridSpan w:val="2"/>
            <w:tcBorders>
              <w:top w:val="single" w:sz="4" w:space="0" w:color="auto"/>
              <w:left w:val="nil"/>
              <w:bottom w:val="single" w:sz="4" w:space="0" w:color="auto"/>
              <w:right w:val="single" w:sz="4" w:space="0" w:color="auto"/>
            </w:tcBorders>
            <w:noWrap/>
            <w:vAlign w:val="center"/>
          </w:tcPr>
          <w:p w14:paraId="6C066F7D" w14:textId="77777777" w:rsidR="00DF407E" w:rsidRPr="00DF407E" w:rsidRDefault="00DF407E" w:rsidP="00DF407E">
            <w:pPr>
              <w:spacing w:line="240" w:lineRule="exact"/>
              <w:jc w:val="right"/>
              <w:rPr>
                <w:sz w:val="20"/>
                <w:szCs w:val="20"/>
              </w:rPr>
            </w:pPr>
            <w:r>
              <w:rPr>
                <w:sz w:val="20"/>
                <w:szCs w:val="20"/>
              </w:rPr>
              <w:t> </w:t>
            </w:r>
          </w:p>
        </w:tc>
        <w:tc>
          <w:tcPr>
            <w:tcW w:w="1203" w:type="dxa"/>
            <w:gridSpan w:val="2"/>
            <w:tcBorders>
              <w:top w:val="single" w:sz="4" w:space="0" w:color="auto"/>
              <w:left w:val="nil"/>
              <w:bottom w:val="single" w:sz="4" w:space="0" w:color="auto"/>
              <w:right w:val="single" w:sz="4" w:space="0" w:color="auto"/>
            </w:tcBorders>
            <w:noWrap/>
            <w:vAlign w:val="center"/>
          </w:tcPr>
          <w:p w14:paraId="4DF00851" w14:textId="77777777" w:rsidR="00DF407E" w:rsidRPr="00DF407E" w:rsidRDefault="00DF407E" w:rsidP="00DF407E">
            <w:pPr>
              <w:spacing w:line="240" w:lineRule="exact"/>
              <w:jc w:val="right"/>
              <w:rPr>
                <w:sz w:val="20"/>
                <w:szCs w:val="20"/>
              </w:rPr>
            </w:pPr>
            <w:r>
              <w:rPr>
                <w:sz w:val="20"/>
                <w:szCs w:val="20"/>
              </w:rPr>
              <w:t> </w:t>
            </w:r>
          </w:p>
        </w:tc>
        <w:tc>
          <w:tcPr>
            <w:tcW w:w="1430" w:type="dxa"/>
            <w:tcBorders>
              <w:top w:val="single" w:sz="4" w:space="0" w:color="auto"/>
              <w:left w:val="nil"/>
              <w:bottom w:val="single" w:sz="4" w:space="0" w:color="auto"/>
              <w:right w:val="single" w:sz="4" w:space="0" w:color="auto"/>
            </w:tcBorders>
            <w:noWrap/>
            <w:vAlign w:val="center"/>
          </w:tcPr>
          <w:p w14:paraId="0C7BF9A6" w14:textId="77777777" w:rsidR="00DF407E" w:rsidRPr="00DF407E" w:rsidRDefault="00DF407E" w:rsidP="00DF407E">
            <w:pPr>
              <w:jc w:val="right"/>
              <w:rPr>
                <w:sz w:val="20"/>
                <w:szCs w:val="20"/>
              </w:rPr>
            </w:pPr>
          </w:p>
        </w:tc>
      </w:tr>
      <w:tr w:rsidR="00DF407E" w:rsidRPr="00DF407E" w14:paraId="7C4EC199" w14:textId="77777777" w:rsidTr="00DF407E">
        <w:trPr>
          <w:trHeight w:val="281"/>
        </w:trPr>
        <w:tc>
          <w:tcPr>
            <w:tcW w:w="534" w:type="dxa"/>
            <w:tcBorders>
              <w:top w:val="single" w:sz="4" w:space="0" w:color="auto"/>
              <w:left w:val="single" w:sz="4" w:space="0" w:color="auto"/>
              <w:bottom w:val="single" w:sz="4" w:space="0" w:color="auto"/>
              <w:right w:val="single" w:sz="4" w:space="0" w:color="auto"/>
            </w:tcBorders>
            <w:noWrap/>
            <w:vAlign w:val="center"/>
          </w:tcPr>
          <w:p w14:paraId="27EB4587" w14:textId="77777777" w:rsidR="00DF407E" w:rsidRPr="00DF407E" w:rsidRDefault="00DF407E" w:rsidP="00DF407E">
            <w:pPr>
              <w:spacing w:line="240" w:lineRule="exact"/>
              <w:jc w:val="center"/>
              <w:rPr>
                <w:sz w:val="20"/>
                <w:szCs w:val="20"/>
              </w:rPr>
            </w:pPr>
          </w:p>
        </w:tc>
        <w:tc>
          <w:tcPr>
            <w:tcW w:w="1854" w:type="dxa"/>
            <w:tcBorders>
              <w:top w:val="single" w:sz="4" w:space="0" w:color="auto"/>
              <w:left w:val="nil"/>
              <w:bottom w:val="single" w:sz="4" w:space="0" w:color="auto"/>
              <w:right w:val="single" w:sz="4" w:space="0" w:color="auto"/>
            </w:tcBorders>
            <w:noWrap/>
            <w:vAlign w:val="center"/>
          </w:tcPr>
          <w:p w14:paraId="07D70D16" w14:textId="77777777" w:rsidR="00DF407E" w:rsidRPr="00DF407E" w:rsidRDefault="00DF407E" w:rsidP="00DF407E">
            <w:pPr>
              <w:jc w:val="center"/>
              <w:rPr>
                <w:sz w:val="20"/>
                <w:szCs w:val="20"/>
              </w:rPr>
            </w:pPr>
          </w:p>
        </w:tc>
        <w:tc>
          <w:tcPr>
            <w:tcW w:w="4666" w:type="dxa"/>
            <w:tcBorders>
              <w:top w:val="single" w:sz="4" w:space="0" w:color="auto"/>
              <w:left w:val="nil"/>
              <w:bottom w:val="single" w:sz="4" w:space="0" w:color="auto"/>
              <w:right w:val="single" w:sz="4" w:space="0" w:color="auto"/>
            </w:tcBorders>
            <w:vAlign w:val="center"/>
          </w:tcPr>
          <w:p w14:paraId="601DAB94" w14:textId="77777777" w:rsidR="00DF407E" w:rsidRPr="00DF407E" w:rsidRDefault="00DF407E" w:rsidP="00DF407E">
            <w:pPr>
              <w:jc w:val="right"/>
              <w:rPr>
                <w:sz w:val="20"/>
                <w:szCs w:val="20"/>
              </w:rPr>
            </w:pPr>
            <w:r>
              <w:rPr>
                <w:sz w:val="20"/>
                <w:szCs w:val="20"/>
              </w:rPr>
              <w:t>Итого по Главам 2-9</w:t>
            </w:r>
          </w:p>
        </w:tc>
        <w:tc>
          <w:tcPr>
            <w:tcW w:w="1790" w:type="dxa"/>
            <w:gridSpan w:val="2"/>
            <w:tcBorders>
              <w:top w:val="single" w:sz="4" w:space="0" w:color="auto"/>
              <w:left w:val="nil"/>
              <w:bottom w:val="single" w:sz="4" w:space="0" w:color="auto"/>
              <w:right w:val="single" w:sz="4" w:space="0" w:color="auto"/>
            </w:tcBorders>
            <w:noWrap/>
            <w:vAlign w:val="center"/>
          </w:tcPr>
          <w:p w14:paraId="6D4C3B82" w14:textId="77777777" w:rsidR="00DF407E" w:rsidRPr="00DF407E" w:rsidRDefault="00DF407E" w:rsidP="00DF407E">
            <w:pPr>
              <w:jc w:val="right"/>
              <w:rPr>
                <w:sz w:val="20"/>
                <w:szCs w:val="20"/>
              </w:rPr>
            </w:pPr>
          </w:p>
        </w:tc>
        <w:tc>
          <w:tcPr>
            <w:tcW w:w="1620" w:type="dxa"/>
            <w:tcBorders>
              <w:top w:val="single" w:sz="4" w:space="0" w:color="auto"/>
              <w:left w:val="nil"/>
              <w:bottom w:val="single" w:sz="4" w:space="0" w:color="auto"/>
              <w:right w:val="single" w:sz="4" w:space="0" w:color="auto"/>
            </w:tcBorders>
            <w:noWrap/>
            <w:vAlign w:val="center"/>
          </w:tcPr>
          <w:p w14:paraId="2093D5E7" w14:textId="77777777" w:rsidR="00DF407E" w:rsidRPr="00DF407E" w:rsidRDefault="00DF407E" w:rsidP="00DF407E">
            <w:pPr>
              <w:jc w:val="right"/>
              <w:rPr>
                <w:sz w:val="20"/>
                <w:szCs w:val="20"/>
              </w:rPr>
            </w:pPr>
          </w:p>
        </w:tc>
        <w:tc>
          <w:tcPr>
            <w:tcW w:w="1801" w:type="dxa"/>
            <w:gridSpan w:val="2"/>
            <w:tcBorders>
              <w:top w:val="single" w:sz="4" w:space="0" w:color="auto"/>
              <w:left w:val="nil"/>
              <w:bottom w:val="single" w:sz="4" w:space="0" w:color="auto"/>
              <w:right w:val="single" w:sz="4" w:space="0" w:color="auto"/>
            </w:tcBorders>
            <w:noWrap/>
            <w:vAlign w:val="center"/>
          </w:tcPr>
          <w:p w14:paraId="6281B324" w14:textId="77777777" w:rsidR="00DF407E" w:rsidRPr="00DF407E" w:rsidRDefault="00DF407E" w:rsidP="00DF407E">
            <w:pPr>
              <w:spacing w:line="240" w:lineRule="exact"/>
              <w:jc w:val="right"/>
              <w:rPr>
                <w:sz w:val="20"/>
                <w:szCs w:val="20"/>
              </w:rPr>
            </w:pPr>
          </w:p>
        </w:tc>
        <w:tc>
          <w:tcPr>
            <w:tcW w:w="1203" w:type="dxa"/>
            <w:gridSpan w:val="2"/>
            <w:tcBorders>
              <w:top w:val="single" w:sz="4" w:space="0" w:color="auto"/>
              <w:left w:val="nil"/>
              <w:bottom w:val="single" w:sz="4" w:space="0" w:color="auto"/>
              <w:right w:val="single" w:sz="4" w:space="0" w:color="auto"/>
            </w:tcBorders>
            <w:noWrap/>
            <w:vAlign w:val="center"/>
          </w:tcPr>
          <w:p w14:paraId="24C25D12" w14:textId="77777777" w:rsidR="00DF407E" w:rsidRPr="00DF407E" w:rsidRDefault="00DF407E" w:rsidP="00DF407E">
            <w:pPr>
              <w:spacing w:line="240" w:lineRule="exact"/>
              <w:jc w:val="right"/>
              <w:rPr>
                <w:sz w:val="20"/>
                <w:szCs w:val="20"/>
              </w:rPr>
            </w:pPr>
          </w:p>
        </w:tc>
        <w:tc>
          <w:tcPr>
            <w:tcW w:w="1430" w:type="dxa"/>
            <w:tcBorders>
              <w:top w:val="single" w:sz="4" w:space="0" w:color="auto"/>
              <w:left w:val="nil"/>
              <w:bottom w:val="single" w:sz="4" w:space="0" w:color="auto"/>
              <w:right w:val="single" w:sz="4" w:space="0" w:color="auto"/>
            </w:tcBorders>
            <w:noWrap/>
            <w:vAlign w:val="center"/>
          </w:tcPr>
          <w:p w14:paraId="4F795215" w14:textId="77777777" w:rsidR="00DF407E" w:rsidRPr="00DF407E" w:rsidRDefault="00DF407E" w:rsidP="00DF407E">
            <w:pPr>
              <w:ind w:right="103"/>
              <w:jc w:val="right"/>
              <w:rPr>
                <w:sz w:val="20"/>
                <w:szCs w:val="20"/>
              </w:rPr>
            </w:pPr>
          </w:p>
        </w:tc>
      </w:tr>
      <w:tr w:rsidR="00DF407E" w:rsidRPr="00DF407E" w14:paraId="0FE85737" w14:textId="77777777" w:rsidTr="00DF407E">
        <w:trPr>
          <w:trHeight w:val="274"/>
        </w:trPr>
        <w:tc>
          <w:tcPr>
            <w:tcW w:w="534" w:type="dxa"/>
            <w:tcBorders>
              <w:top w:val="nil"/>
              <w:left w:val="single" w:sz="4" w:space="0" w:color="auto"/>
              <w:bottom w:val="single" w:sz="4" w:space="0" w:color="auto"/>
              <w:right w:val="single" w:sz="4" w:space="0" w:color="auto"/>
            </w:tcBorders>
            <w:noWrap/>
            <w:vAlign w:val="center"/>
          </w:tcPr>
          <w:p w14:paraId="7465FFD8" w14:textId="77777777" w:rsidR="00DF407E" w:rsidRPr="00DF407E" w:rsidRDefault="00DF407E" w:rsidP="00DF407E">
            <w:pPr>
              <w:spacing w:line="240" w:lineRule="exact"/>
              <w:jc w:val="center"/>
              <w:rPr>
                <w:sz w:val="20"/>
                <w:szCs w:val="20"/>
              </w:rPr>
            </w:pPr>
          </w:p>
        </w:tc>
        <w:tc>
          <w:tcPr>
            <w:tcW w:w="1854" w:type="dxa"/>
            <w:tcBorders>
              <w:top w:val="nil"/>
              <w:left w:val="nil"/>
              <w:bottom w:val="single" w:sz="4" w:space="0" w:color="auto"/>
              <w:right w:val="single" w:sz="4" w:space="0" w:color="auto"/>
            </w:tcBorders>
            <w:noWrap/>
            <w:vAlign w:val="center"/>
          </w:tcPr>
          <w:p w14:paraId="0814E5A7" w14:textId="77777777" w:rsidR="00DF407E" w:rsidRPr="00DF407E" w:rsidRDefault="00DF407E" w:rsidP="00DF407E">
            <w:pPr>
              <w:jc w:val="center"/>
              <w:rPr>
                <w:sz w:val="20"/>
                <w:szCs w:val="20"/>
              </w:rPr>
            </w:pPr>
          </w:p>
        </w:tc>
        <w:tc>
          <w:tcPr>
            <w:tcW w:w="4666" w:type="dxa"/>
            <w:tcBorders>
              <w:top w:val="nil"/>
              <w:left w:val="nil"/>
              <w:bottom w:val="single" w:sz="4" w:space="0" w:color="auto"/>
              <w:right w:val="single" w:sz="4" w:space="0" w:color="auto"/>
            </w:tcBorders>
            <w:vAlign w:val="center"/>
          </w:tcPr>
          <w:p w14:paraId="24BAE59A" w14:textId="77777777" w:rsidR="00DF407E" w:rsidRPr="00DF407E" w:rsidRDefault="00DF407E" w:rsidP="00DF407E">
            <w:pPr>
              <w:jc w:val="right"/>
              <w:rPr>
                <w:b/>
                <w:sz w:val="20"/>
                <w:szCs w:val="20"/>
              </w:rPr>
            </w:pPr>
            <w:r>
              <w:rPr>
                <w:b/>
                <w:sz w:val="20"/>
                <w:szCs w:val="20"/>
              </w:rPr>
              <w:t xml:space="preserve">Всего по сводному расчету, руб. без НДС </w:t>
            </w:r>
          </w:p>
        </w:tc>
        <w:tc>
          <w:tcPr>
            <w:tcW w:w="1790" w:type="dxa"/>
            <w:gridSpan w:val="2"/>
            <w:tcBorders>
              <w:top w:val="nil"/>
              <w:left w:val="nil"/>
              <w:bottom w:val="single" w:sz="4" w:space="0" w:color="auto"/>
              <w:right w:val="single" w:sz="4" w:space="0" w:color="auto"/>
            </w:tcBorders>
            <w:noWrap/>
            <w:vAlign w:val="center"/>
          </w:tcPr>
          <w:p w14:paraId="310705AF" w14:textId="77777777" w:rsidR="00DF407E" w:rsidRPr="00DF407E" w:rsidRDefault="00DF407E" w:rsidP="00DF407E">
            <w:pPr>
              <w:jc w:val="right"/>
              <w:rPr>
                <w:sz w:val="20"/>
                <w:szCs w:val="20"/>
              </w:rPr>
            </w:pPr>
          </w:p>
        </w:tc>
        <w:tc>
          <w:tcPr>
            <w:tcW w:w="1620" w:type="dxa"/>
            <w:tcBorders>
              <w:top w:val="nil"/>
              <w:left w:val="nil"/>
              <w:bottom w:val="single" w:sz="4" w:space="0" w:color="auto"/>
              <w:right w:val="single" w:sz="4" w:space="0" w:color="auto"/>
            </w:tcBorders>
            <w:noWrap/>
            <w:vAlign w:val="center"/>
          </w:tcPr>
          <w:p w14:paraId="7571E203" w14:textId="77777777" w:rsidR="00DF407E" w:rsidRPr="00DF407E" w:rsidRDefault="00DF407E" w:rsidP="00DF407E">
            <w:pPr>
              <w:jc w:val="right"/>
              <w:rPr>
                <w:sz w:val="20"/>
                <w:szCs w:val="20"/>
              </w:rPr>
            </w:pPr>
          </w:p>
        </w:tc>
        <w:tc>
          <w:tcPr>
            <w:tcW w:w="1801" w:type="dxa"/>
            <w:gridSpan w:val="2"/>
            <w:tcBorders>
              <w:top w:val="nil"/>
              <w:left w:val="nil"/>
              <w:bottom w:val="single" w:sz="4" w:space="0" w:color="auto"/>
              <w:right w:val="single" w:sz="4" w:space="0" w:color="auto"/>
            </w:tcBorders>
            <w:noWrap/>
            <w:vAlign w:val="center"/>
          </w:tcPr>
          <w:p w14:paraId="2CF88C52" w14:textId="77777777" w:rsidR="00DF407E" w:rsidRPr="00DF407E" w:rsidRDefault="00DF407E" w:rsidP="00DF407E">
            <w:pPr>
              <w:spacing w:line="240" w:lineRule="exact"/>
              <w:jc w:val="right"/>
              <w:rPr>
                <w:sz w:val="20"/>
                <w:szCs w:val="20"/>
              </w:rPr>
            </w:pPr>
          </w:p>
        </w:tc>
        <w:tc>
          <w:tcPr>
            <w:tcW w:w="1203" w:type="dxa"/>
            <w:gridSpan w:val="2"/>
            <w:tcBorders>
              <w:top w:val="nil"/>
              <w:left w:val="nil"/>
              <w:bottom w:val="single" w:sz="4" w:space="0" w:color="auto"/>
              <w:right w:val="single" w:sz="4" w:space="0" w:color="auto"/>
            </w:tcBorders>
            <w:noWrap/>
            <w:vAlign w:val="center"/>
          </w:tcPr>
          <w:p w14:paraId="562BE9BF" w14:textId="77777777" w:rsidR="00DF407E" w:rsidRPr="00DF407E" w:rsidRDefault="00DF407E" w:rsidP="00DF407E">
            <w:pPr>
              <w:spacing w:line="240" w:lineRule="exact"/>
              <w:jc w:val="right"/>
              <w:rPr>
                <w:sz w:val="20"/>
                <w:szCs w:val="20"/>
              </w:rPr>
            </w:pPr>
          </w:p>
        </w:tc>
        <w:tc>
          <w:tcPr>
            <w:tcW w:w="1430" w:type="dxa"/>
            <w:tcBorders>
              <w:top w:val="nil"/>
              <w:left w:val="nil"/>
              <w:bottom w:val="single" w:sz="4" w:space="0" w:color="auto"/>
              <w:right w:val="single" w:sz="4" w:space="0" w:color="auto"/>
            </w:tcBorders>
            <w:noWrap/>
            <w:vAlign w:val="center"/>
          </w:tcPr>
          <w:p w14:paraId="6DB33AEC" w14:textId="77777777" w:rsidR="00DF407E" w:rsidRPr="00DF407E" w:rsidRDefault="00DF407E" w:rsidP="00DF407E">
            <w:pPr>
              <w:ind w:right="103"/>
              <w:jc w:val="right"/>
              <w:rPr>
                <w:sz w:val="20"/>
                <w:szCs w:val="20"/>
              </w:rPr>
            </w:pPr>
          </w:p>
        </w:tc>
      </w:tr>
    </w:tbl>
    <w:tbl>
      <w:tblPr>
        <w:tblW w:w="15059" w:type="dxa"/>
        <w:tblInd w:w="534" w:type="dxa"/>
        <w:tblLayout w:type="fixed"/>
        <w:tblLook w:val="0000" w:firstRow="0" w:lastRow="0" w:firstColumn="0" w:lastColumn="0" w:noHBand="0" w:noVBand="0"/>
      </w:tblPr>
      <w:tblGrid>
        <w:gridCol w:w="15059"/>
      </w:tblGrid>
      <w:tr w:rsidR="00DF407E" w:rsidRPr="00DF407E" w14:paraId="7B470043" w14:textId="77777777" w:rsidTr="00DF407E">
        <w:trPr>
          <w:trHeight w:val="138"/>
        </w:trPr>
        <w:tc>
          <w:tcPr>
            <w:tcW w:w="15059" w:type="dxa"/>
            <w:tcBorders>
              <w:top w:val="nil"/>
              <w:left w:val="nil"/>
              <w:bottom w:val="nil"/>
              <w:right w:val="nil"/>
            </w:tcBorders>
            <w:noWrap/>
            <w:vAlign w:val="bottom"/>
          </w:tcPr>
          <w:p w14:paraId="5F66869C" w14:textId="77777777" w:rsidR="00DF407E" w:rsidRPr="00DF407E" w:rsidRDefault="00DF407E" w:rsidP="00DF407E">
            <w:pPr>
              <w:rPr>
                <w:sz w:val="20"/>
                <w:szCs w:val="20"/>
              </w:rPr>
            </w:pPr>
            <w:r>
              <w:rPr>
                <w:sz w:val="20"/>
                <w:szCs w:val="20"/>
              </w:rPr>
              <w:t xml:space="preserve">  Составил:                 /должность, организация/                                                /подпись/   /расшифровка подписи/</w:t>
            </w:r>
          </w:p>
        </w:tc>
      </w:tr>
      <w:tr w:rsidR="00DF407E" w:rsidRPr="00DF407E" w14:paraId="1017F226" w14:textId="77777777" w:rsidTr="00DF407E">
        <w:trPr>
          <w:trHeight w:val="138"/>
        </w:trPr>
        <w:tc>
          <w:tcPr>
            <w:tcW w:w="15059" w:type="dxa"/>
            <w:tcBorders>
              <w:top w:val="nil"/>
              <w:left w:val="nil"/>
              <w:bottom w:val="nil"/>
              <w:right w:val="nil"/>
            </w:tcBorders>
            <w:noWrap/>
            <w:vAlign w:val="bottom"/>
          </w:tcPr>
          <w:p w14:paraId="6DE1F243" w14:textId="77777777" w:rsidR="00DF407E" w:rsidRPr="00DF407E" w:rsidRDefault="00DF407E" w:rsidP="00DF407E">
            <w:pPr>
              <w:spacing w:line="240" w:lineRule="exact"/>
              <w:rPr>
                <w:sz w:val="20"/>
                <w:szCs w:val="20"/>
              </w:rPr>
            </w:pPr>
            <w:r>
              <w:rPr>
                <w:sz w:val="20"/>
                <w:szCs w:val="20"/>
              </w:rPr>
              <w:t xml:space="preserve">  Проверил:               /должность, организация/                                                /подпись/   /расшифровка подписи/</w:t>
            </w:r>
          </w:p>
        </w:tc>
      </w:tr>
    </w:tbl>
    <w:p w14:paraId="01B14E63" w14:textId="77777777" w:rsidR="00DF407E" w:rsidRPr="00DF407E" w:rsidRDefault="00DF407E" w:rsidP="00DF407E">
      <w:pPr>
        <w:suppressAutoHyphens/>
      </w:pPr>
      <w:r>
        <w:rPr>
          <w:snapToGrid w:val="0"/>
          <w:sz w:val="20"/>
          <w:szCs w:val="20"/>
        </w:rPr>
        <w:br w:type="page"/>
      </w:r>
    </w:p>
    <w:p w14:paraId="0A18D062" w14:textId="77777777" w:rsidR="00DF407E" w:rsidRPr="00DF407E" w:rsidRDefault="00DF407E" w:rsidP="00DF407E">
      <w:pPr>
        <w:ind w:left="5811"/>
        <w:jc w:val="right"/>
        <w:rPr>
          <w:color w:val="000000"/>
          <w:sz w:val="20"/>
          <w:szCs w:val="20"/>
        </w:rPr>
      </w:pPr>
      <w:r>
        <w:rPr>
          <w:color w:val="000000"/>
          <w:sz w:val="20"/>
          <w:szCs w:val="20"/>
        </w:rPr>
        <w:lastRenderedPageBreak/>
        <w:t xml:space="preserve">Приложение№1.2 </w:t>
      </w:r>
    </w:p>
    <w:p w14:paraId="74FEFDB7" w14:textId="77777777" w:rsidR="00DF407E" w:rsidRDefault="00DF407E" w:rsidP="00545FBA">
      <w:pPr>
        <w:widowControl w:val="0"/>
        <w:autoSpaceDE w:val="0"/>
        <w:autoSpaceDN w:val="0"/>
        <w:adjustRightInd w:val="0"/>
        <w:ind w:left="4253" w:firstLine="720"/>
        <w:jc w:val="right"/>
        <w:rPr>
          <w:sz w:val="20"/>
          <w:szCs w:val="20"/>
        </w:rPr>
      </w:pPr>
      <w:r>
        <w:rPr>
          <w:sz w:val="20"/>
          <w:szCs w:val="20"/>
        </w:rPr>
        <w:t xml:space="preserve">к Требованиям к оформлению и составлению сметной документации на выполнение работ по программе ремонтов </w:t>
      </w:r>
    </w:p>
    <w:p w14:paraId="75585C90" w14:textId="77777777" w:rsidR="00545FBA" w:rsidRPr="00DF407E" w:rsidRDefault="00545FBA" w:rsidP="00545FBA">
      <w:pPr>
        <w:rPr>
          <w:b/>
          <w:color w:val="000000"/>
          <w:sz w:val="20"/>
          <w:szCs w:val="20"/>
        </w:rPr>
      </w:pPr>
      <w:r>
        <w:rPr>
          <w:b/>
          <w:color w:val="000000"/>
          <w:sz w:val="20"/>
          <w:szCs w:val="20"/>
        </w:rPr>
        <w:t>ОБРАЗЕЦ</w:t>
      </w:r>
    </w:p>
    <w:p w14:paraId="59E40469" w14:textId="77777777" w:rsidR="00DF407E" w:rsidRPr="00DF407E" w:rsidRDefault="00DF407E" w:rsidP="00DF407E">
      <w:pPr>
        <w:rPr>
          <w:color w:val="000000"/>
          <w:sz w:val="20"/>
          <w:szCs w:val="20"/>
        </w:rPr>
      </w:pPr>
    </w:p>
    <w:tbl>
      <w:tblPr>
        <w:tblW w:w="5000" w:type="pct"/>
        <w:tblLayout w:type="fixed"/>
        <w:tblLook w:val="04A0" w:firstRow="1" w:lastRow="0" w:firstColumn="1" w:lastColumn="0" w:noHBand="0" w:noVBand="1"/>
      </w:tblPr>
      <w:tblGrid>
        <w:gridCol w:w="1134"/>
        <w:gridCol w:w="1277"/>
        <w:gridCol w:w="620"/>
        <w:gridCol w:w="2716"/>
        <w:gridCol w:w="819"/>
        <w:gridCol w:w="663"/>
        <w:gridCol w:w="993"/>
        <w:gridCol w:w="1051"/>
        <w:gridCol w:w="1076"/>
        <w:gridCol w:w="990"/>
        <w:gridCol w:w="993"/>
        <w:gridCol w:w="709"/>
        <w:gridCol w:w="709"/>
        <w:gridCol w:w="1528"/>
      </w:tblGrid>
      <w:tr w:rsidR="00DF407E" w:rsidRPr="00DF407E" w14:paraId="6E9B129C" w14:textId="77777777" w:rsidTr="00DF407E">
        <w:trPr>
          <w:trHeight w:val="225"/>
        </w:trPr>
        <w:tc>
          <w:tcPr>
            <w:tcW w:w="992" w:type="pct"/>
            <w:gridSpan w:val="3"/>
            <w:tcBorders>
              <w:top w:val="nil"/>
              <w:left w:val="nil"/>
              <w:bottom w:val="nil"/>
              <w:right w:val="nil"/>
            </w:tcBorders>
            <w:noWrap/>
            <w:hideMark/>
          </w:tcPr>
          <w:p w14:paraId="1B8A12FA" w14:textId="77777777" w:rsidR="00DF407E" w:rsidRPr="00DF407E" w:rsidRDefault="00DF407E" w:rsidP="00DF407E">
            <w:pPr>
              <w:rPr>
                <w:color w:val="000000"/>
                <w:sz w:val="20"/>
                <w:szCs w:val="20"/>
              </w:rPr>
            </w:pPr>
            <w:r>
              <w:rPr>
                <w:color w:val="000000"/>
                <w:sz w:val="20"/>
                <w:szCs w:val="20"/>
              </w:rPr>
              <w:t xml:space="preserve">Наименование редакции сметных нормативов  </w:t>
            </w:r>
          </w:p>
        </w:tc>
        <w:tc>
          <w:tcPr>
            <w:tcW w:w="4008" w:type="pct"/>
            <w:gridSpan w:val="11"/>
            <w:tcBorders>
              <w:top w:val="nil"/>
              <w:left w:val="nil"/>
              <w:bottom w:val="nil"/>
              <w:right w:val="nil"/>
            </w:tcBorders>
            <w:hideMark/>
          </w:tcPr>
          <w:p w14:paraId="1B06CAB4" w14:textId="77777777" w:rsidR="00DF407E" w:rsidRPr="00DF407E" w:rsidRDefault="00DF407E" w:rsidP="00DF407E">
            <w:pPr>
              <w:rPr>
                <w:color w:val="000000"/>
                <w:sz w:val="20"/>
                <w:szCs w:val="20"/>
              </w:rPr>
            </w:pPr>
          </w:p>
        </w:tc>
      </w:tr>
      <w:tr w:rsidR="00DF407E" w:rsidRPr="00DF407E" w14:paraId="498918C7" w14:textId="77777777" w:rsidTr="00545FBA">
        <w:trPr>
          <w:trHeight w:val="300"/>
        </w:trPr>
        <w:tc>
          <w:tcPr>
            <w:tcW w:w="992" w:type="pct"/>
            <w:gridSpan w:val="3"/>
            <w:tcBorders>
              <w:top w:val="nil"/>
              <w:left w:val="nil"/>
              <w:bottom w:val="nil"/>
              <w:right w:val="nil"/>
            </w:tcBorders>
            <w:noWrap/>
            <w:vAlign w:val="bottom"/>
            <w:hideMark/>
          </w:tcPr>
          <w:p w14:paraId="4E25E5DA" w14:textId="77777777" w:rsidR="00DF407E" w:rsidRPr="00DF407E" w:rsidRDefault="00DF407E" w:rsidP="00DF407E">
            <w:pPr>
              <w:rPr>
                <w:color w:val="000000"/>
                <w:sz w:val="20"/>
                <w:szCs w:val="20"/>
              </w:rPr>
            </w:pPr>
            <w:r>
              <w:rPr>
                <w:color w:val="000000"/>
                <w:sz w:val="20"/>
                <w:szCs w:val="20"/>
              </w:rPr>
              <w:t>Наименование программного продукта</w:t>
            </w:r>
          </w:p>
        </w:tc>
        <w:tc>
          <w:tcPr>
            <w:tcW w:w="1157" w:type="pct"/>
            <w:gridSpan w:val="2"/>
            <w:tcBorders>
              <w:top w:val="nil"/>
              <w:left w:val="nil"/>
              <w:bottom w:val="single" w:sz="4" w:space="0" w:color="auto"/>
              <w:right w:val="nil"/>
            </w:tcBorders>
            <w:noWrap/>
            <w:vAlign w:val="bottom"/>
            <w:hideMark/>
          </w:tcPr>
          <w:p w14:paraId="1EEFCDB7" w14:textId="77777777" w:rsidR="00DF407E" w:rsidRPr="00DF407E" w:rsidRDefault="00DF407E" w:rsidP="00DF407E">
            <w:pPr>
              <w:rPr>
                <w:color w:val="000000"/>
                <w:sz w:val="20"/>
                <w:szCs w:val="20"/>
              </w:rPr>
            </w:pPr>
            <w:r>
              <w:rPr>
                <w:color w:val="000000"/>
                <w:sz w:val="20"/>
                <w:szCs w:val="20"/>
              </w:rPr>
              <w:t>ПК "ГРАНД-Смета 2021"</w:t>
            </w:r>
          </w:p>
        </w:tc>
        <w:tc>
          <w:tcPr>
            <w:tcW w:w="217" w:type="pct"/>
            <w:tcBorders>
              <w:top w:val="nil"/>
              <w:left w:val="nil"/>
              <w:bottom w:val="single" w:sz="4" w:space="0" w:color="auto"/>
              <w:right w:val="nil"/>
            </w:tcBorders>
            <w:noWrap/>
            <w:hideMark/>
          </w:tcPr>
          <w:p w14:paraId="70B3A012" w14:textId="77777777" w:rsidR="00DF407E" w:rsidRPr="00DF407E" w:rsidRDefault="00DF407E" w:rsidP="00DF407E">
            <w:pPr>
              <w:rPr>
                <w:color w:val="000000"/>
                <w:sz w:val="20"/>
                <w:szCs w:val="20"/>
              </w:rPr>
            </w:pPr>
            <w:r>
              <w:rPr>
                <w:color w:val="000000"/>
                <w:sz w:val="20"/>
                <w:szCs w:val="20"/>
              </w:rPr>
              <w:t> </w:t>
            </w:r>
          </w:p>
        </w:tc>
        <w:tc>
          <w:tcPr>
            <w:tcW w:w="325" w:type="pct"/>
            <w:tcBorders>
              <w:top w:val="nil"/>
              <w:left w:val="nil"/>
              <w:bottom w:val="single" w:sz="4" w:space="0" w:color="auto"/>
              <w:right w:val="nil"/>
            </w:tcBorders>
            <w:noWrap/>
            <w:hideMark/>
          </w:tcPr>
          <w:p w14:paraId="3610D464" w14:textId="77777777" w:rsidR="00DF407E" w:rsidRPr="00DF407E" w:rsidRDefault="00DF407E" w:rsidP="00DF407E">
            <w:pPr>
              <w:rPr>
                <w:color w:val="000000"/>
                <w:sz w:val="20"/>
                <w:szCs w:val="20"/>
              </w:rPr>
            </w:pPr>
            <w:r>
              <w:rPr>
                <w:color w:val="000000"/>
                <w:sz w:val="20"/>
                <w:szCs w:val="20"/>
              </w:rPr>
              <w:t> </w:t>
            </w:r>
          </w:p>
        </w:tc>
        <w:tc>
          <w:tcPr>
            <w:tcW w:w="344" w:type="pct"/>
            <w:tcBorders>
              <w:top w:val="nil"/>
              <w:left w:val="nil"/>
              <w:bottom w:val="single" w:sz="4" w:space="0" w:color="auto"/>
              <w:right w:val="nil"/>
            </w:tcBorders>
            <w:noWrap/>
            <w:hideMark/>
          </w:tcPr>
          <w:p w14:paraId="3EB0D1ED" w14:textId="77777777" w:rsidR="00DF407E" w:rsidRPr="00DF407E" w:rsidRDefault="00DF407E" w:rsidP="00DF407E">
            <w:pPr>
              <w:rPr>
                <w:color w:val="000000"/>
                <w:sz w:val="20"/>
                <w:szCs w:val="20"/>
              </w:rPr>
            </w:pPr>
            <w:r>
              <w:rPr>
                <w:color w:val="000000"/>
                <w:sz w:val="20"/>
                <w:szCs w:val="20"/>
              </w:rPr>
              <w:t> </w:t>
            </w:r>
          </w:p>
        </w:tc>
        <w:tc>
          <w:tcPr>
            <w:tcW w:w="352" w:type="pct"/>
            <w:tcBorders>
              <w:top w:val="nil"/>
              <w:left w:val="nil"/>
              <w:bottom w:val="single" w:sz="4" w:space="0" w:color="auto"/>
              <w:right w:val="nil"/>
            </w:tcBorders>
            <w:noWrap/>
            <w:hideMark/>
          </w:tcPr>
          <w:p w14:paraId="20724385" w14:textId="77777777" w:rsidR="00DF407E" w:rsidRPr="00DF407E" w:rsidRDefault="00DF407E" w:rsidP="00DF407E">
            <w:pPr>
              <w:rPr>
                <w:color w:val="000000"/>
                <w:sz w:val="20"/>
                <w:szCs w:val="20"/>
              </w:rPr>
            </w:pPr>
            <w:r>
              <w:rPr>
                <w:color w:val="000000"/>
                <w:sz w:val="20"/>
                <w:szCs w:val="20"/>
              </w:rPr>
              <w:t> </w:t>
            </w:r>
          </w:p>
        </w:tc>
        <w:tc>
          <w:tcPr>
            <w:tcW w:w="324" w:type="pct"/>
            <w:tcBorders>
              <w:top w:val="nil"/>
              <w:left w:val="nil"/>
              <w:bottom w:val="single" w:sz="4" w:space="0" w:color="auto"/>
              <w:right w:val="nil"/>
            </w:tcBorders>
            <w:noWrap/>
            <w:hideMark/>
          </w:tcPr>
          <w:p w14:paraId="5A9517A9" w14:textId="77777777" w:rsidR="00DF407E" w:rsidRPr="00DF407E" w:rsidRDefault="00DF407E" w:rsidP="00DF407E">
            <w:pPr>
              <w:rPr>
                <w:color w:val="000000"/>
                <w:sz w:val="20"/>
                <w:szCs w:val="20"/>
              </w:rPr>
            </w:pPr>
            <w:r>
              <w:rPr>
                <w:color w:val="000000"/>
                <w:sz w:val="20"/>
                <w:szCs w:val="20"/>
              </w:rPr>
              <w:t> </w:t>
            </w:r>
          </w:p>
        </w:tc>
        <w:tc>
          <w:tcPr>
            <w:tcW w:w="325" w:type="pct"/>
            <w:tcBorders>
              <w:top w:val="nil"/>
              <w:left w:val="nil"/>
              <w:bottom w:val="single" w:sz="4" w:space="0" w:color="auto"/>
              <w:right w:val="nil"/>
            </w:tcBorders>
            <w:noWrap/>
            <w:hideMark/>
          </w:tcPr>
          <w:p w14:paraId="24B9A023" w14:textId="77777777" w:rsidR="00DF407E" w:rsidRPr="00DF407E" w:rsidRDefault="00DF407E" w:rsidP="00DF407E">
            <w:pPr>
              <w:rPr>
                <w:color w:val="000000"/>
                <w:sz w:val="20"/>
                <w:szCs w:val="20"/>
              </w:rPr>
            </w:pPr>
            <w:r>
              <w:rPr>
                <w:color w:val="000000"/>
                <w:sz w:val="20"/>
                <w:szCs w:val="20"/>
              </w:rPr>
              <w:t> </w:t>
            </w:r>
          </w:p>
        </w:tc>
        <w:tc>
          <w:tcPr>
            <w:tcW w:w="232" w:type="pct"/>
            <w:tcBorders>
              <w:top w:val="nil"/>
              <w:left w:val="nil"/>
              <w:bottom w:val="single" w:sz="4" w:space="0" w:color="auto"/>
              <w:right w:val="nil"/>
            </w:tcBorders>
            <w:noWrap/>
            <w:hideMark/>
          </w:tcPr>
          <w:p w14:paraId="00412E38" w14:textId="77777777" w:rsidR="00DF407E" w:rsidRPr="00DF407E" w:rsidRDefault="00DF407E" w:rsidP="00DF407E">
            <w:pPr>
              <w:rPr>
                <w:color w:val="000000"/>
                <w:sz w:val="20"/>
                <w:szCs w:val="20"/>
              </w:rPr>
            </w:pPr>
            <w:r>
              <w:rPr>
                <w:color w:val="000000"/>
                <w:sz w:val="20"/>
                <w:szCs w:val="20"/>
              </w:rPr>
              <w:t> </w:t>
            </w:r>
          </w:p>
        </w:tc>
        <w:tc>
          <w:tcPr>
            <w:tcW w:w="232" w:type="pct"/>
            <w:tcBorders>
              <w:top w:val="nil"/>
              <w:left w:val="nil"/>
              <w:bottom w:val="single" w:sz="4" w:space="0" w:color="auto"/>
              <w:right w:val="nil"/>
            </w:tcBorders>
            <w:noWrap/>
            <w:hideMark/>
          </w:tcPr>
          <w:p w14:paraId="5F96C31A" w14:textId="77777777" w:rsidR="00DF407E" w:rsidRPr="00DF407E" w:rsidRDefault="00DF407E" w:rsidP="00DF407E">
            <w:pPr>
              <w:rPr>
                <w:color w:val="000000"/>
                <w:sz w:val="20"/>
                <w:szCs w:val="20"/>
              </w:rPr>
            </w:pPr>
            <w:r>
              <w:rPr>
                <w:color w:val="000000"/>
                <w:sz w:val="20"/>
                <w:szCs w:val="20"/>
              </w:rPr>
              <w:t> </w:t>
            </w:r>
          </w:p>
        </w:tc>
        <w:tc>
          <w:tcPr>
            <w:tcW w:w="500" w:type="pct"/>
            <w:tcBorders>
              <w:top w:val="nil"/>
              <w:left w:val="nil"/>
              <w:bottom w:val="single" w:sz="4" w:space="0" w:color="auto"/>
              <w:right w:val="nil"/>
            </w:tcBorders>
            <w:noWrap/>
            <w:hideMark/>
          </w:tcPr>
          <w:p w14:paraId="35C7B575" w14:textId="77777777" w:rsidR="00DF407E" w:rsidRPr="00DF407E" w:rsidRDefault="00DF407E" w:rsidP="00DF407E">
            <w:pPr>
              <w:rPr>
                <w:color w:val="000000"/>
                <w:sz w:val="20"/>
                <w:szCs w:val="20"/>
              </w:rPr>
            </w:pPr>
            <w:r>
              <w:rPr>
                <w:color w:val="000000"/>
                <w:sz w:val="20"/>
                <w:szCs w:val="20"/>
              </w:rPr>
              <w:t> </w:t>
            </w:r>
          </w:p>
        </w:tc>
      </w:tr>
      <w:tr w:rsidR="00DF407E" w:rsidRPr="00DF407E" w14:paraId="2B78F263" w14:textId="77777777" w:rsidTr="00DF407E">
        <w:trPr>
          <w:trHeight w:val="225"/>
        </w:trPr>
        <w:tc>
          <w:tcPr>
            <w:tcW w:w="5000" w:type="pct"/>
            <w:gridSpan w:val="14"/>
            <w:tcBorders>
              <w:top w:val="single" w:sz="4" w:space="0" w:color="auto"/>
              <w:left w:val="nil"/>
              <w:bottom w:val="nil"/>
              <w:right w:val="nil"/>
            </w:tcBorders>
            <w:noWrap/>
            <w:hideMark/>
          </w:tcPr>
          <w:p w14:paraId="2B886AE1" w14:textId="77777777" w:rsidR="00DF407E" w:rsidRPr="00DF407E" w:rsidRDefault="00DF407E" w:rsidP="00DF407E">
            <w:pPr>
              <w:jc w:val="center"/>
              <w:rPr>
                <w:i/>
                <w:iCs/>
                <w:color w:val="000000"/>
                <w:sz w:val="20"/>
                <w:szCs w:val="20"/>
              </w:rPr>
            </w:pPr>
            <w:r>
              <w:rPr>
                <w:i/>
                <w:iCs/>
                <w:color w:val="000000"/>
                <w:sz w:val="20"/>
                <w:szCs w:val="20"/>
              </w:rPr>
              <w:t>(наименование стройки)</w:t>
            </w:r>
          </w:p>
        </w:tc>
      </w:tr>
      <w:tr w:rsidR="00DF407E" w:rsidRPr="00DF407E" w14:paraId="06EBF284" w14:textId="77777777" w:rsidTr="00DF407E">
        <w:trPr>
          <w:trHeight w:val="225"/>
        </w:trPr>
        <w:tc>
          <w:tcPr>
            <w:tcW w:w="5000" w:type="pct"/>
            <w:gridSpan w:val="14"/>
            <w:tcBorders>
              <w:top w:val="single" w:sz="4" w:space="0" w:color="auto"/>
              <w:left w:val="nil"/>
              <w:bottom w:val="nil"/>
              <w:right w:val="nil"/>
            </w:tcBorders>
            <w:noWrap/>
            <w:hideMark/>
          </w:tcPr>
          <w:p w14:paraId="59F77FBA" w14:textId="77777777" w:rsidR="00DF407E" w:rsidRPr="00DF407E" w:rsidRDefault="00DF407E" w:rsidP="00DF407E">
            <w:pPr>
              <w:jc w:val="center"/>
              <w:rPr>
                <w:i/>
                <w:iCs/>
                <w:color w:val="000000"/>
                <w:sz w:val="20"/>
                <w:szCs w:val="20"/>
              </w:rPr>
            </w:pPr>
            <w:r>
              <w:rPr>
                <w:i/>
                <w:iCs/>
                <w:color w:val="000000"/>
                <w:sz w:val="20"/>
                <w:szCs w:val="20"/>
              </w:rPr>
              <w:t>(наименование объекта капитального строительства)</w:t>
            </w:r>
          </w:p>
        </w:tc>
      </w:tr>
      <w:tr w:rsidR="00DF407E" w:rsidRPr="00DF407E" w14:paraId="7939260F" w14:textId="77777777" w:rsidTr="00DF407E">
        <w:trPr>
          <w:trHeight w:val="480"/>
        </w:trPr>
        <w:tc>
          <w:tcPr>
            <w:tcW w:w="5000" w:type="pct"/>
            <w:gridSpan w:val="14"/>
            <w:tcBorders>
              <w:top w:val="nil"/>
              <w:left w:val="nil"/>
              <w:bottom w:val="nil"/>
              <w:right w:val="nil"/>
            </w:tcBorders>
            <w:noWrap/>
            <w:vAlign w:val="bottom"/>
            <w:hideMark/>
          </w:tcPr>
          <w:p w14:paraId="24C373AB" w14:textId="77777777" w:rsidR="00DF407E" w:rsidRPr="00DF407E" w:rsidRDefault="00DF407E" w:rsidP="00DF407E">
            <w:pPr>
              <w:jc w:val="center"/>
              <w:rPr>
                <w:b/>
                <w:bCs/>
                <w:color w:val="000000"/>
                <w:sz w:val="20"/>
                <w:szCs w:val="20"/>
              </w:rPr>
            </w:pPr>
            <w:r>
              <w:rPr>
                <w:b/>
                <w:bCs/>
                <w:color w:val="000000"/>
                <w:sz w:val="20"/>
                <w:szCs w:val="20"/>
              </w:rPr>
              <w:t xml:space="preserve">ЛОКАЛЬНЫЙ СМЕТНЫЙ РАСЧЕТ (СМЕТА) № </w:t>
            </w:r>
          </w:p>
        </w:tc>
      </w:tr>
      <w:tr w:rsidR="00DF407E" w:rsidRPr="00DF407E" w14:paraId="6989AD59" w14:textId="77777777" w:rsidTr="00DF407E">
        <w:trPr>
          <w:trHeight w:val="270"/>
        </w:trPr>
        <w:tc>
          <w:tcPr>
            <w:tcW w:w="5000" w:type="pct"/>
            <w:gridSpan w:val="14"/>
            <w:tcBorders>
              <w:top w:val="single" w:sz="4" w:space="0" w:color="auto"/>
              <w:left w:val="nil"/>
              <w:bottom w:val="nil"/>
              <w:right w:val="nil"/>
            </w:tcBorders>
            <w:noWrap/>
            <w:hideMark/>
          </w:tcPr>
          <w:p w14:paraId="2075FD78" w14:textId="77777777" w:rsidR="00DF407E" w:rsidRPr="00DF407E" w:rsidRDefault="00DF407E" w:rsidP="00DF407E">
            <w:pPr>
              <w:jc w:val="center"/>
              <w:rPr>
                <w:i/>
                <w:iCs/>
                <w:color w:val="000000"/>
                <w:sz w:val="20"/>
                <w:szCs w:val="20"/>
              </w:rPr>
            </w:pPr>
            <w:r>
              <w:rPr>
                <w:i/>
                <w:iCs/>
                <w:color w:val="000000"/>
                <w:sz w:val="20"/>
                <w:szCs w:val="20"/>
              </w:rPr>
              <w:t>(наименование конструктивного решения)</w:t>
            </w:r>
          </w:p>
        </w:tc>
      </w:tr>
      <w:tr w:rsidR="008F5DC7" w:rsidRPr="00DF407E" w14:paraId="4339B115" w14:textId="77777777" w:rsidTr="008F5DC7">
        <w:trPr>
          <w:trHeight w:val="300"/>
        </w:trPr>
        <w:tc>
          <w:tcPr>
            <w:tcW w:w="371" w:type="pct"/>
            <w:tcBorders>
              <w:top w:val="nil"/>
              <w:left w:val="nil"/>
              <w:bottom w:val="nil"/>
              <w:right w:val="nil"/>
            </w:tcBorders>
            <w:noWrap/>
            <w:vAlign w:val="bottom"/>
            <w:hideMark/>
          </w:tcPr>
          <w:p w14:paraId="61CC177B" w14:textId="77777777" w:rsidR="00DF407E" w:rsidRPr="00DF407E" w:rsidRDefault="00DF407E" w:rsidP="00DF407E">
            <w:pPr>
              <w:rPr>
                <w:color w:val="000000"/>
                <w:sz w:val="20"/>
                <w:szCs w:val="20"/>
              </w:rPr>
            </w:pPr>
            <w:r>
              <w:rPr>
                <w:color w:val="000000"/>
                <w:sz w:val="20"/>
                <w:szCs w:val="20"/>
              </w:rPr>
              <w:t xml:space="preserve">Составлен </w:t>
            </w:r>
          </w:p>
        </w:tc>
        <w:tc>
          <w:tcPr>
            <w:tcW w:w="418" w:type="pct"/>
            <w:tcBorders>
              <w:top w:val="nil"/>
              <w:left w:val="nil"/>
              <w:bottom w:val="single" w:sz="4" w:space="0" w:color="auto"/>
              <w:right w:val="nil"/>
            </w:tcBorders>
            <w:noWrap/>
            <w:vAlign w:val="bottom"/>
            <w:hideMark/>
          </w:tcPr>
          <w:p w14:paraId="6DADB5F4" w14:textId="77777777" w:rsidR="00DF407E" w:rsidRPr="00DF407E" w:rsidRDefault="00DF407E" w:rsidP="00DF407E">
            <w:pPr>
              <w:jc w:val="center"/>
              <w:rPr>
                <w:color w:val="000000"/>
                <w:sz w:val="20"/>
                <w:szCs w:val="20"/>
              </w:rPr>
            </w:pPr>
            <w:r>
              <w:rPr>
                <w:color w:val="000000"/>
                <w:sz w:val="20"/>
                <w:szCs w:val="20"/>
              </w:rPr>
              <w:t>базисно-индексным</w:t>
            </w:r>
          </w:p>
        </w:tc>
        <w:tc>
          <w:tcPr>
            <w:tcW w:w="203" w:type="pct"/>
            <w:tcBorders>
              <w:top w:val="nil"/>
              <w:left w:val="nil"/>
              <w:bottom w:val="nil"/>
              <w:right w:val="nil"/>
            </w:tcBorders>
            <w:noWrap/>
            <w:vAlign w:val="bottom"/>
            <w:hideMark/>
          </w:tcPr>
          <w:p w14:paraId="3C2A3D8A" w14:textId="77777777" w:rsidR="00DF407E" w:rsidRPr="00DF407E" w:rsidRDefault="00DF407E" w:rsidP="00DF407E">
            <w:pPr>
              <w:rPr>
                <w:color w:val="000000"/>
                <w:sz w:val="20"/>
                <w:szCs w:val="20"/>
              </w:rPr>
            </w:pPr>
            <w:r>
              <w:rPr>
                <w:color w:val="000000"/>
                <w:sz w:val="20"/>
                <w:szCs w:val="20"/>
              </w:rPr>
              <w:t>методом</w:t>
            </w:r>
          </w:p>
        </w:tc>
        <w:tc>
          <w:tcPr>
            <w:tcW w:w="889" w:type="pct"/>
            <w:tcBorders>
              <w:top w:val="nil"/>
              <w:left w:val="nil"/>
              <w:bottom w:val="nil"/>
              <w:right w:val="nil"/>
            </w:tcBorders>
            <w:noWrap/>
            <w:vAlign w:val="bottom"/>
            <w:hideMark/>
          </w:tcPr>
          <w:p w14:paraId="3B87A030" w14:textId="77777777" w:rsidR="00DF407E" w:rsidRPr="00DF407E" w:rsidRDefault="00DF407E" w:rsidP="00DF407E">
            <w:pPr>
              <w:rPr>
                <w:color w:val="000000"/>
                <w:sz w:val="20"/>
                <w:szCs w:val="20"/>
              </w:rPr>
            </w:pPr>
          </w:p>
        </w:tc>
        <w:tc>
          <w:tcPr>
            <w:tcW w:w="268" w:type="pct"/>
            <w:tcBorders>
              <w:top w:val="nil"/>
              <w:left w:val="nil"/>
              <w:bottom w:val="nil"/>
              <w:right w:val="nil"/>
            </w:tcBorders>
            <w:noWrap/>
            <w:vAlign w:val="bottom"/>
            <w:hideMark/>
          </w:tcPr>
          <w:p w14:paraId="5D192F19" w14:textId="77777777" w:rsidR="00DF407E" w:rsidRPr="00DF407E" w:rsidRDefault="00DF407E" w:rsidP="00DF407E">
            <w:pPr>
              <w:rPr>
                <w:sz w:val="20"/>
                <w:szCs w:val="20"/>
              </w:rPr>
            </w:pPr>
          </w:p>
        </w:tc>
        <w:tc>
          <w:tcPr>
            <w:tcW w:w="217" w:type="pct"/>
            <w:tcBorders>
              <w:top w:val="nil"/>
              <w:left w:val="nil"/>
              <w:bottom w:val="nil"/>
              <w:right w:val="nil"/>
            </w:tcBorders>
            <w:vAlign w:val="bottom"/>
            <w:hideMark/>
          </w:tcPr>
          <w:p w14:paraId="2A30ADDF" w14:textId="77777777" w:rsidR="00DF407E" w:rsidRPr="00DF407E" w:rsidRDefault="00DF407E" w:rsidP="00DF407E">
            <w:pPr>
              <w:rPr>
                <w:sz w:val="20"/>
                <w:szCs w:val="20"/>
              </w:rPr>
            </w:pPr>
          </w:p>
        </w:tc>
        <w:tc>
          <w:tcPr>
            <w:tcW w:w="325" w:type="pct"/>
            <w:tcBorders>
              <w:top w:val="nil"/>
              <w:left w:val="nil"/>
              <w:bottom w:val="nil"/>
              <w:right w:val="nil"/>
            </w:tcBorders>
            <w:vAlign w:val="bottom"/>
            <w:hideMark/>
          </w:tcPr>
          <w:p w14:paraId="288B0B0C" w14:textId="77777777" w:rsidR="00DF407E" w:rsidRPr="00DF407E" w:rsidRDefault="00DF407E" w:rsidP="00DF407E">
            <w:pPr>
              <w:rPr>
                <w:sz w:val="20"/>
                <w:szCs w:val="20"/>
              </w:rPr>
            </w:pPr>
          </w:p>
        </w:tc>
        <w:tc>
          <w:tcPr>
            <w:tcW w:w="344" w:type="pct"/>
            <w:tcBorders>
              <w:top w:val="nil"/>
              <w:left w:val="nil"/>
              <w:bottom w:val="nil"/>
              <w:right w:val="nil"/>
            </w:tcBorders>
            <w:vAlign w:val="bottom"/>
            <w:hideMark/>
          </w:tcPr>
          <w:p w14:paraId="79338653" w14:textId="77777777" w:rsidR="00DF407E" w:rsidRPr="00DF407E" w:rsidRDefault="00DF407E" w:rsidP="00DF407E">
            <w:pPr>
              <w:rPr>
                <w:sz w:val="20"/>
                <w:szCs w:val="20"/>
              </w:rPr>
            </w:pPr>
          </w:p>
        </w:tc>
        <w:tc>
          <w:tcPr>
            <w:tcW w:w="352" w:type="pct"/>
            <w:tcBorders>
              <w:top w:val="nil"/>
              <w:left w:val="nil"/>
              <w:bottom w:val="nil"/>
              <w:right w:val="nil"/>
            </w:tcBorders>
            <w:vAlign w:val="bottom"/>
            <w:hideMark/>
          </w:tcPr>
          <w:p w14:paraId="48B51C7B" w14:textId="77777777" w:rsidR="00DF407E" w:rsidRPr="00DF407E" w:rsidRDefault="00DF407E" w:rsidP="00DF407E">
            <w:pPr>
              <w:rPr>
                <w:sz w:val="20"/>
                <w:szCs w:val="20"/>
              </w:rPr>
            </w:pPr>
          </w:p>
        </w:tc>
        <w:tc>
          <w:tcPr>
            <w:tcW w:w="324" w:type="pct"/>
            <w:tcBorders>
              <w:top w:val="nil"/>
              <w:left w:val="nil"/>
              <w:bottom w:val="nil"/>
              <w:right w:val="nil"/>
            </w:tcBorders>
            <w:vAlign w:val="bottom"/>
            <w:hideMark/>
          </w:tcPr>
          <w:p w14:paraId="67127E1D" w14:textId="77777777" w:rsidR="00DF407E" w:rsidRPr="00DF407E" w:rsidRDefault="00DF407E" w:rsidP="00DF407E">
            <w:pPr>
              <w:rPr>
                <w:sz w:val="20"/>
                <w:szCs w:val="20"/>
              </w:rPr>
            </w:pPr>
          </w:p>
        </w:tc>
        <w:tc>
          <w:tcPr>
            <w:tcW w:w="325" w:type="pct"/>
            <w:tcBorders>
              <w:top w:val="nil"/>
              <w:left w:val="nil"/>
              <w:bottom w:val="nil"/>
              <w:right w:val="nil"/>
            </w:tcBorders>
            <w:vAlign w:val="bottom"/>
            <w:hideMark/>
          </w:tcPr>
          <w:p w14:paraId="4B7CF9CC" w14:textId="77777777" w:rsidR="00DF407E" w:rsidRPr="00DF407E" w:rsidRDefault="00DF407E" w:rsidP="00DF407E">
            <w:pPr>
              <w:rPr>
                <w:sz w:val="20"/>
                <w:szCs w:val="20"/>
              </w:rPr>
            </w:pPr>
          </w:p>
        </w:tc>
        <w:tc>
          <w:tcPr>
            <w:tcW w:w="232" w:type="pct"/>
            <w:tcBorders>
              <w:top w:val="nil"/>
              <w:left w:val="nil"/>
              <w:bottom w:val="nil"/>
              <w:right w:val="nil"/>
            </w:tcBorders>
            <w:vAlign w:val="bottom"/>
            <w:hideMark/>
          </w:tcPr>
          <w:p w14:paraId="1487EA18" w14:textId="77777777" w:rsidR="00DF407E" w:rsidRPr="00DF407E" w:rsidRDefault="00DF407E" w:rsidP="00DF407E">
            <w:pPr>
              <w:rPr>
                <w:sz w:val="20"/>
                <w:szCs w:val="20"/>
              </w:rPr>
            </w:pPr>
          </w:p>
        </w:tc>
        <w:tc>
          <w:tcPr>
            <w:tcW w:w="232" w:type="pct"/>
            <w:tcBorders>
              <w:top w:val="nil"/>
              <w:left w:val="nil"/>
              <w:bottom w:val="nil"/>
              <w:right w:val="nil"/>
            </w:tcBorders>
            <w:vAlign w:val="bottom"/>
            <w:hideMark/>
          </w:tcPr>
          <w:p w14:paraId="3D2C4C2C" w14:textId="77777777" w:rsidR="00DF407E" w:rsidRPr="00DF407E" w:rsidRDefault="00DF407E" w:rsidP="00DF407E">
            <w:pPr>
              <w:rPr>
                <w:sz w:val="20"/>
                <w:szCs w:val="20"/>
              </w:rPr>
            </w:pPr>
          </w:p>
        </w:tc>
        <w:tc>
          <w:tcPr>
            <w:tcW w:w="500" w:type="pct"/>
            <w:tcBorders>
              <w:top w:val="nil"/>
              <w:left w:val="nil"/>
              <w:bottom w:val="nil"/>
              <w:right w:val="nil"/>
            </w:tcBorders>
            <w:vAlign w:val="bottom"/>
            <w:hideMark/>
          </w:tcPr>
          <w:p w14:paraId="67730953" w14:textId="77777777" w:rsidR="00DF407E" w:rsidRPr="00DF407E" w:rsidRDefault="00DF407E" w:rsidP="00DF407E">
            <w:pPr>
              <w:rPr>
                <w:sz w:val="20"/>
                <w:szCs w:val="20"/>
              </w:rPr>
            </w:pPr>
          </w:p>
        </w:tc>
      </w:tr>
      <w:tr w:rsidR="008F5DC7" w:rsidRPr="00DF407E" w14:paraId="152F0FA0" w14:textId="77777777" w:rsidTr="008F5DC7">
        <w:trPr>
          <w:trHeight w:val="360"/>
        </w:trPr>
        <w:tc>
          <w:tcPr>
            <w:tcW w:w="371" w:type="pct"/>
            <w:tcBorders>
              <w:top w:val="nil"/>
              <w:left w:val="nil"/>
              <w:bottom w:val="nil"/>
              <w:right w:val="nil"/>
            </w:tcBorders>
            <w:noWrap/>
            <w:vAlign w:val="bottom"/>
            <w:hideMark/>
          </w:tcPr>
          <w:p w14:paraId="174B5D1B" w14:textId="77777777" w:rsidR="00DF407E" w:rsidRPr="00DF407E" w:rsidRDefault="00DF407E" w:rsidP="00DF407E">
            <w:pPr>
              <w:rPr>
                <w:color w:val="000000"/>
                <w:sz w:val="20"/>
                <w:szCs w:val="20"/>
              </w:rPr>
            </w:pPr>
            <w:r>
              <w:rPr>
                <w:color w:val="000000"/>
                <w:sz w:val="20"/>
                <w:szCs w:val="20"/>
              </w:rPr>
              <w:t>Основание</w:t>
            </w:r>
          </w:p>
        </w:tc>
        <w:tc>
          <w:tcPr>
            <w:tcW w:w="1995" w:type="pct"/>
            <w:gridSpan w:val="5"/>
            <w:tcBorders>
              <w:top w:val="nil"/>
              <w:left w:val="nil"/>
              <w:bottom w:val="single" w:sz="4" w:space="0" w:color="auto"/>
              <w:right w:val="nil"/>
            </w:tcBorders>
            <w:vAlign w:val="bottom"/>
            <w:hideMark/>
          </w:tcPr>
          <w:p w14:paraId="413F8C8E" w14:textId="77777777" w:rsidR="00DF407E" w:rsidRPr="00DF407E" w:rsidRDefault="00DF407E" w:rsidP="00DF407E">
            <w:pPr>
              <w:jc w:val="center"/>
              <w:rPr>
                <w:color w:val="000000"/>
                <w:sz w:val="20"/>
                <w:szCs w:val="20"/>
              </w:rPr>
            </w:pPr>
          </w:p>
        </w:tc>
        <w:tc>
          <w:tcPr>
            <w:tcW w:w="325" w:type="pct"/>
            <w:tcBorders>
              <w:top w:val="nil"/>
              <w:left w:val="nil"/>
              <w:bottom w:val="nil"/>
              <w:right w:val="nil"/>
            </w:tcBorders>
            <w:vAlign w:val="bottom"/>
            <w:hideMark/>
          </w:tcPr>
          <w:p w14:paraId="3E0002D2" w14:textId="77777777" w:rsidR="00DF407E" w:rsidRPr="00DF407E" w:rsidRDefault="00DF407E" w:rsidP="00DF407E">
            <w:pPr>
              <w:jc w:val="center"/>
              <w:rPr>
                <w:color w:val="000000"/>
                <w:sz w:val="20"/>
                <w:szCs w:val="20"/>
              </w:rPr>
            </w:pPr>
          </w:p>
        </w:tc>
        <w:tc>
          <w:tcPr>
            <w:tcW w:w="344" w:type="pct"/>
            <w:tcBorders>
              <w:top w:val="nil"/>
              <w:left w:val="nil"/>
              <w:bottom w:val="nil"/>
              <w:right w:val="nil"/>
            </w:tcBorders>
            <w:vAlign w:val="bottom"/>
            <w:hideMark/>
          </w:tcPr>
          <w:p w14:paraId="217906F6" w14:textId="77777777" w:rsidR="00DF407E" w:rsidRPr="00DF407E" w:rsidRDefault="00DF407E" w:rsidP="00DF407E">
            <w:pPr>
              <w:rPr>
                <w:sz w:val="20"/>
                <w:szCs w:val="20"/>
              </w:rPr>
            </w:pPr>
          </w:p>
        </w:tc>
        <w:tc>
          <w:tcPr>
            <w:tcW w:w="352" w:type="pct"/>
            <w:tcBorders>
              <w:top w:val="nil"/>
              <w:left w:val="nil"/>
              <w:bottom w:val="nil"/>
              <w:right w:val="nil"/>
            </w:tcBorders>
            <w:vAlign w:val="bottom"/>
            <w:hideMark/>
          </w:tcPr>
          <w:p w14:paraId="3B0CC896" w14:textId="77777777" w:rsidR="00DF407E" w:rsidRPr="00DF407E" w:rsidRDefault="00DF407E" w:rsidP="00DF407E">
            <w:pPr>
              <w:rPr>
                <w:sz w:val="20"/>
                <w:szCs w:val="20"/>
              </w:rPr>
            </w:pPr>
          </w:p>
        </w:tc>
        <w:tc>
          <w:tcPr>
            <w:tcW w:w="324" w:type="pct"/>
            <w:tcBorders>
              <w:top w:val="nil"/>
              <w:left w:val="nil"/>
              <w:bottom w:val="nil"/>
              <w:right w:val="nil"/>
            </w:tcBorders>
            <w:vAlign w:val="bottom"/>
            <w:hideMark/>
          </w:tcPr>
          <w:p w14:paraId="7477E553" w14:textId="77777777" w:rsidR="00DF407E" w:rsidRPr="00DF407E" w:rsidRDefault="00DF407E" w:rsidP="00DF407E">
            <w:pPr>
              <w:rPr>
                <w:sz w:val="20"/>
                <w:szCs w:val="20"/>
              </w:rPr>
            </w:pPr>
          </w:p>
        </w:tc>
        <w:tc>
          <w:tcPr>
            <w:tcW w:w="325" w:type="pct"/>
            <w:tcBorders>
              <w:top w:val="nil"/>
              <w:left w:val="nil"/>
              <w:bottom w:val="nil"/>
              <w:right w:val="nil"/>
            </w:tcBorders>
            <w:vAlign w:val="bottom"/>
            <w:hideMark/>
          </w:tcPr>
          <w:p w14:paraId="36A5A241" w14:textId="77777777" w:rsidR="00DF407E" w:rsidRPr="00DF407E" w:rsidRDefault="00DF407E" w:rsidP="00DF407E">
            <w:pPr>
              <w:rPr>
                <w:sz w:val="20"/>
                <w:szCs w:val="20"/>
              </w:rPr>
            </w:pPr>
          </w:p>
        </w:tc>
        <w:tc>
          <w:tcPr>
            <w:tcW w:w="232" w:type="pct"/>
            <w:tcBorders>
              <w:top w:val="nil"/>
              <w:left w:val="nil"/>
              <w:bottom w:val="nil"/>
              <w:right w:val="nil"/>
            </w:tcBorders>
            <w:vAlign w:val="bottom"/>
            <w:hideMark/>
          </w:tcPr>
          <w:p w14:paraId="0B4E7042" w14:textId="77777777" w:rsidR="00DF407E" w:rsidRPr="00DF407E" w:rsidRDefault="00DF407E" w:rsidP="00DF407E">
            <w:pPr>
              <w:rPr>
                <w:sz w:val="20"/>
                <w:szCs w:val="20"/>
              </w:rPr>
            </w:pPr>
          </w:p>
        </w:tc>
        <w:tc>
          <w:tcPr>
            <w:tcW w:w="232" w:type="pct"/>
            <w:tcBorders>
              <w:top w:val="nil"/>
              <w:left w:val="nil"/>
              <w:bottom w:val="nil"/>
              <w:right w:val="nil"/>
            </w:tcBorders>
            <w:vAlign w:val="bottom"/>
            <w:hideMark/>
          </w:tcPr>
          <w:p w14:paraId="5B3542E1" w14:textId="77777777" w:rsidR="00DF407E" w:rsidRPr="00DF407E" w:rsidRDefault="00DF407E" w:rsidP="00DF407E">
            <w:pPr>
              <w:rPr>
                <w:sz w:val="20"/>
                <w:szCs w:val="20"/>
              </w:rPr>
            </w:pPr>
          </w:p>
        </w:tc>
        <w:tc>
          <w:tcPr>
            <w:tcW w:w="500" w:type="pct"/>
            <w:tcBorders>
              <w:top w:val="nil"/>
              <w:left w:val="nil"/>
              <w:bottom w:val="nil"/>
              <w:right w:val="nil"/>
            </w:tcBorders>
            <w:vAlign w:val="bottom"/>
            <w:hideMark/>
          </w:tcPr>
          <w:p w14:paraId="2553A6B4" w14:textId="77777777" w:rsidR="00DF407E" w:rsidRPr="00DF407E" w:rsidRDefault="00DF407E" w:rsidP="00DF407E">
            <w:pPr>
              <w:rPr>
                <w:sz w:val="20"/>
                <w:szCs w:val="20"/>
              </w:rPr>
            </w:pPr>
          </w:p>
        </w:tc>
      </w:tr>
      <w:tr w:rsidR="008F5DC7" w:rsidRPr="00DF407E" w14:paraId="455F993E" w14:textId="77777777" w:rsidTr="008F5DC7">
        <w:trPr>
          <w:trHeight w:val="225"/>
        </w:trPr>
        <w:tc>
          <w:tcPr>
            <w:tcW w:w="371" w:type="pct"/>
            <w:tcBorders>
              <w:top w:val="nil"/>
              <w:left w:val="nil"/>
              <w:bottom w:val="nil"/>
              <w:right w:val="nil"/>
            </w:tcBorders>
            <w:noWrap/>
            <w:vAlign w:val="bottom"/>
            <w:hideMark/>
          </w:tcPr>
          <w:p w14:paraId="4977247F" w14:textId="77777777" w:rsidR="00DF407E" w:rsidRPr="00DF407E" w:rsidRDefault="00DF407E" w:rsidP="00DF407E">
            <w:pPr>
              <w:rPr>
                <w:sz w:val="20"/>
                <w:szCs w:val="20"/>
              </w:rPr>
            </w:pPr>
          </w:p>
        </w:tc>
        <w:tc>
          <w:tcPr>
            <w:tcW w:w="1995" w:type="pct"/>
            <w:gridSpan w:val="5"/>
            <w:tcBorders>
              <w:top w:val="single" w:sz="4" w:space="0" w:color="auto"/>
              <w:left w:val="nil"/>
              <w:bottom w:val="nil"/>
              <w:right w:val="nil"/>
            </w:tcBorders>
            <w:noWrap/>
            <w:vAlign w:val="bottom"/>
            <w:hideMark/>
          </w:tcPr>
          <w:p w14:paraId="7ABFFEE4" w14:textId="77777777" w:rsidR="00DF407E" w:rsidRPr="00DF407E" w:rsidRDefault="00DF407E" w:rsidP="00DF407E">
            <w:pPr>
              <w:jc w:val="center"/>
              <w:rPr>
                <w:i/>
                <w:iCs/>
                <w:color w:val="000000"/>
                <w:sz w:val="20"/>
                <w:szCs w:val="20"/>
              </w:rPr>
            </w:pPr>
            <w:r>
              <w:rPr>
                <w:i/>
                <w:iCs/>
                <w:color w:val="000000"/>
                <w:sz w:val="20"/>
                <w:szCs w:val="20"/>
              </w:rPr>
              <w:t>(проектная и (или) иная техническая документация)</w:t>
            </w:r>
          </w:p>
        </w:tc>
        <w:tc>
          <w:tcPr>
            <w:tcW w:w="325" w:type="pct"/>
            <w:tcBorders>
              <w:top w:val="nil"/>
              <w:left w:val="nil"/>
              <w:bottom w:val="nil"/>
              <w:right w:val="nil"/>
            </w:tcBorders>
            <w:noWrap/>
            <w:vAlign w:val="bottom"/>
            <w:hideMark/>
          </w:tcPr>
          <w:p w14:paraId="32A25A1B" w14:textId="77777777" w:rsidR="00DF407E" w:rsidRPr="00DF407E" w:rsidRDefault="00DF407E" w:rsidP="00DF407E">
            <w:pPr>
              <w:jc w:val="center"/>
              <w:rPr>
                <w:i/>
                <w:iCs/>
                <w:color w:val="000000"/>
                <w:sz w:val="20"/>
                <w:szCs w:val="20"/>
              </w:rPr>
            </w:pPr>
          </w:p>
        </w:tc>
        <w:tc>
          <w:tcPr>
            <w:tcW w:w="344" w:type="pct"/>
            <w:tcBorders>
              <w:top w:val="nil"/>
              <w:left w:val="nil"/>
              <w:bottom w:val="nil"/>
              <w:right w:val="nil"/>
            </w:tcBorders>
            <w:noWrap/>
            <w:vAlign w:val="bottom"/>
            <w:hideMark/>
          </w:tcPr>
          <w:p w14:paraId="1967793B" w14:textId="77777777" w:rsidR="00DF407E" w:rsidRPr="00DF407E" w:rsidRDefault="00DF407E" w:rsidP="00DF407E">
            <w:pPr>
              <w:rPr>
                <w:sz w:val="20"/>
                <w:szCs w:val="20"/>
              </w:rPr>
            </w:pPr>
          </w:p>
        </w:tc>
        <w:tc>
          <w:tcPr>
            <w:tcW w:w="352" w:type="pct"/>
            <w:tcBorders>
              <w:top w:val="nil"/>
              <w:left w:val="nil"/>
              <w:bottom w:val="nil"/>
              <w:right w:val="nil"/>
            </w:tcBorders>
            <w:noWrap/>
            <w:vAlign w:val="bottom"/>
            <w:hideMark/>
          </w:tcPr>
          <w:p w14:paraId="31A2817C" w14:textId="77777777" w:rsidR="00DF407E" w:rsidRPr="00DF407E" w:rsidRDefault="00DF407E" w:rsidP="00DF407E">
            <w:pPr>
              <w:rPr>
                <w:sz w:val="20"/>
                <w:szCs w:val="20"/>
              </w:rPr>
            </w:pPr>
          </w:p>
        </w:tc>
        <w:tc>
          <w:tcPr>
            <w:tcW w:w="324" w:type="pct"/>
            <w:tcBorders>
              <w:top w:val="nil"/>
              <w:left w:val="nil"/>
              <w:bottom w:val="nil"/>
              <w:right w:val="nil"/>
            </w:tcBorders>
            <w:noWrap/>
            <w:vAlign w:val="bottom"/>
            <w:hideMark/>
          </w:tcPr>
          <w:p w14:paraId="424E3C9A" w14:textId="77777777" w:rsidR="00DF407E" w:rsidRPr="00DF407E" w:rsidRDefault="00DF407E" w:rsidP="00DF407E">
            <w:pPr>
              <w:rPr>
                <w:sz w:val="20"/>
                <w:szCs w:val="20"/>
              </w:rPr>
            </w:pPr>
          </w:p>
        </w:tc>
        <w:tc>
          <w:tcPr>
            <w:tcW w:w="325" w:type="pct"/>
            <w:tcBorders>
              <w:top w:val="nil"/>
              <w:left w:val="nil"/>
              <w:bottom w:val="nil"/>
              <w:right w:val="nil"/>
            </w:tcBorders>
            <w:noWrap/>
            <w:vAlign w:val="bottom"/>
            <w:hideMark/>
          </w:tcPr>
          <w:p w14:paraId="4E77AF85" w14:textId="77777777" w:rsidR="00DF407E" w:rsidRPr="00DF407E" w:rsidRDefault="00DF407E" w:rsidP="00DF407E">
            <w:pPr>
              <w:rPr>
                <w:sz w:val="20"/>
                <w:szCs w:val="20"/>
              </w:rPr>
            </w:pPr>
          </w:p>
        </w:tc>
        <w:tc>
          <w:tcPr>
            <w:tcW w:w="232" w:type="pct"/>
            <w:tcBorders>
              <w:top w:val="nil"/>
              <w:left w:val="nil"/>
              <w:bottom w:val="nil"/>
              <w:right w:val="nil"/>
            </w:tcBorders>
            <w:noWrap/>
            <w:vAlign w:val="bottom"/>
            <w:hideMark/>
          </w:tcPr>
          <w:p w14:paraId="60955768" w14:textId="77777777" w:rsidR="00DF407E" w:rsidRPr="00DF407E" w:rsidRDefault="00DF407E" w:rsidP="00DF407E">
            <w:pPr>
              <w:rPr>
                <w:sz w:val="20"/>
                <w:szCs w:val="20"/>
              </w:rPr>
            </w:pPr>
          </w:p>
        </w:tc>
        <w:tc>
          <w:tcPr>
            <w:tcW w:w="232" w:type="pct"/>
            <w:tcBorders>
              <w:top w:val="nil"/>
              <w:left w:val="nil"/>
              <w:bottom w:val="nil"/>
              <w:right w:val="nil"/>
            </w:tcBorders>
            <w:noWrap/>
            <w:hideMark/>
          </w:tcPr>
          <w:p w14:paraId="5C4725AB" w14:textId="77777777" w:rsidR="00DF407E" w:rsidRPr="00DF407E" w:rsidRDefault="00DF407E" w:rsidP="00DF407E">
            <w:pPr>
              <w:rPr>
                <w:sz w:val="20"/>
                <w:szCs w:val="20"/>
              </w:rPr>
            </w:pPr>
          </w:p>
        </w:tc>
        <w:tc>
          <w:tcPr>
            <w:tcW w:w="500" w:type="pct"/>
            <w:tcBorders>
              <w:top w:val="nil"/>
              <w:left w:val="nil"/>
              <w:bottom w:val="nil"/>
              <w:right w:val="nil"/>
            </w:tcBorders>
            <w:noWrap/>
            <w:vAlign w:val="bottom"/>
            <w:hideMark/>
          </w:tcPr>
          <w:p w14:paraId="307CF8C0" w14:textId="77777777" w:rsidR="00DF407E" w:rsidRPr="00DF407E" w:rsidRDefault="00DF407E" w:rsidP="00DF407E">
            <w:pPr>
              <w:jc w:val="right"/>
              <w:rPr>
                <w:sz w:val="20"/>
                <w:szCs w:val="20"/>
              </w:rPr>
            </w:pPr>
          </w:p>
        </w:tc>
      </w:tr>
      <w:tr w:rsidR="00DF407E" w:rsidRPr="00DF407E" w14:paraId="2528C34A" w14:textId="77777777" w:rsidTr="00545FBA">
        <w:trPr>
          <w:trHeight w:val="225"/>
        </w:trPr>
        <w:tc>
          <w:tcPr>
            <w:tcW w:w="992" w:type="pct"/>
            <w:gridSpan w:val="3"/>
            <w:tcBorders>
              <w:top w:val="nil"/>
              <w:left w:val="nil"/>
              <w:bottom w:val="nil"/>
              <w:right w:val="nil"/>
            </w:tcBorders>
            <w:noWrap/>
            <w:vAlign w:val="bottom"/>
            <w:hideMark/>
          </w:tcPr>
          <w:p w14:paraId="7F86C1E7" w14:textId="77777777" w:rsidR="00DF407E" w:rsidRPr="00DF407E" w:rsidRDefault="00DF407E" w:rsidP="00DF407E">
            <w:pPr>
              <w:rPr>
                <w:b/>
                <w:bCs/>
                <w:color w:val="000000"/>
                <w:sz w:val="20"/>
                <w:szCs w:val="20"/>
              </w:rPr>
            </w:pPr>
            <w:r>
              <w:rPr>
                <w:b/>
                <w:bCs/>
                <w:color w:val="000000"/>
                <w:sz w:val="20"/>
                <w:szCs w:val="20"/>
              </w:rPr>
              <w:t xml:space="preserve">Составлен(а) в текущем (базисном) уровне цен </w:t>
            </w:r>
          </w:p>
        </w:tc>
        <w:tc>
          <w:tcPr>
            <w:tcW w:w="889" w:type="pct"/>
            <w:tcBorders>
              <w:top w:val="nil"/>
              <w:left w:val="nil"/>
              <w:bottom w:val="single" w:sz="4" w:space="0" w:color="auto"/>
              <w:right w:val="nil"/>
            </w:tcBorders>
            <w:noWrap/>
            <w:vAlign w:val="bottom"/>
            <w:hideMark/>
          </w:tcPr>
          <w:p w14:paraId="6FC9A7B6" w14:textId="77777777" w:rsidR="00DF407E" w:rsidRPr="00DF407E" w:rsidRDefault="00DF407E" w:rsidP="00DF407E">
            <w:pPr>
              <w:rPr>
                <w:color w:val="000000"/>
                <w:sz w:val="20"/>
                <w:szCs w:val="20"/>
              </w:rPr>
            </w:pPr>
            <w:r>
              <w:rPr>
                <w:color w:val="000000"/>
                <w:sz w:val="20"/>
                <w:szCs w:val="20"/>
              </w:rPr>
              <w:t>соответствующих периоду выполнения работ по договору</w:t>
            </w:r>
          </w:p>
        </w:tc>
        <w:tc>
          <w:tcPr>
            <w:tcW w:w="268" w:type="pct"/>
            <w:tcBorders>
              <w:top w:val="nil"/>
              <w:left w:val="nil"/>
              <w:bottom w:val="nil"/>
              <w:right w:val="nil"/>
            </w:tcBorders>
            <w:noWrap/>
            <w:vAlign w:val="bottom"/>
            <w:hideMark/>
          </w:tcPr>
          <w:p w14:paraId="2633E76E" w14:textId="77777777" w:rsidR="00DF407E" w:rsidRPr="00DF407E" w:rsidRDefault="00DF407E" w:rsidP="00DF407E">
            <w:pPr>
              <w:rPr>
                <w:color w:val="000000"/>
                <w:sz w:val="20"/>
                <w:szCs w:val="20"/>
              </w:rPr>
            </w:pPr>
          </w:p>
        </w:tc>
        <w:tc>
          <w:tcPr>
            <w:tcW w:w="217" w:type="pct"/>
            <w:tcBorders>
              <w:top w:val="nil"/>
              <w:left w:val="nil"/>
              <w:bottom w:val="nil"/>
              <w:right w:val="nil"/>
            </w:tcBorders>
            <w:noWrap/>
            <w:vAlign w:val="bottom"/>
            <w:hideMark/>
          </w:tcPr>
          <w:p w14:paraId="3042399C" w14:textId="77777777" w:rsidR="00DF407E" w:rsidRPr="00DF407E" w:rsidRDefault="00DF407E" w:rsidP="00DF407E">
            <w:pPr>
              <w:rPr>
                <w:sz w:val="20"/>
                <w:szCs w:val="20"/>
              </w:rPr>
            </w:pPr>
          </w:p>
        </w:tc>
        <w:tc>
          <w:tcPr>
            <w:tcW w:w="325" w:type="pct"/>
            <w:tcBorders>
              <w:top w:val="nil"/>
              <w:left w:val="nil"/>
              <w:bottom w:val="nil"/>
              <w:right w:val="nil"/>
            </w:tcBorders>
            <w:noWrap/>
            <w:vAlign w:val="bottom"/>
            <w:hideMark/>
          </w:tcPr>
          <w:p w14:paraId="77A8D68F" w14:textId="77777777" w:rsidR="00DF407E" w:rsidRPr="00DF407E" w:rsidRDefault="00DF407E" w:rsidP="00DF407E">
            <w:pPr>
              <w:jc w:val="center"/>
              <w:rPr>
                <w:sz w:val="20"/>
                <w:szCs w:val="20"/>
              </w:rPr>
            </w:pPr>
          </w:p>
        </w:tc>
        <w:tc>
          <w:tcPr>
            <w:tcW w:w="344" w:type="pct"/>
            <w:tcBorders>
              <w:top w:val="nil"/>
              <w:left w:val="nil"/>
              <w:bottom w:val="nil"/>
              <w:right w:val="nil"/>
            </w:tcBorders>
            <w:noWrap/>
            <w:vAlign w:val="bottom"/>
            <w:hideMark/>
          </w:tcPr>
          <w:p w14:paraId="233C1154" w14:textId="77777777" w:rsidR="00DF407E" w:rsidRPr="00DF407E" w:rsidRDefault="00DF407E" w:rsidP="00DF407E">
            <w:pPr>
              <w:jc w:val="center"/>
              <w:rPr>
                <w:sz w:val="20"/>
                <w:szCs w:val="20"/>
              </w:rPr>
            </w:pPr>
          </w:p>
        </w:tc>
        <w:tc>
          <w:tcPr>
            <w:tcW w:w="352" w:type="pct"/>
            <w:tcBorders>
              <w:top w:val="nil"/>
              <w:left w:val="nil"/>
              <w:bottom w:val="nil"/>
              <w:right w:val="nil"/>
            </w:tcBorders>
            <w:noWrap/>
            <w:vAlign w:val="bottom"/>
            <w:hideMark/>
          </w:tcPr>
          <w:p w14:paraId="52719436" w14:textId="77777777" w:rsidR="00DF407E" w:rsidRPr="00DF407E" w:rsidRDefault="00DF407E" w:rsidP="00DF407E">
            <w:pPr>
              <w:jc w:val="center"/>
              <w:rPr>
                <w:sz w:val="20"/>
                <w:szCs w:val="20"/>
              </w:rPr>
            </w:pPr>
          </w:p>
        </w:tc>
        <w:tc>
          <w:tcPr>
            <w:tcW w:w="324" w:type="pct"/>
            <w:tcBorders>
              <w:top w:val="nil"/>
              <w:left w:val="nil"/>
              <w:bottom w:val="nil"/>
              <w:right w:val="nil"/>
            </w:tcBorders>
            <w:noWrap/>
            <w:vAlign w:val="bottom"/>
            <w:hideMark/>
          </w:tcPr>
          <w:p w14:paraId="6A4FCD82" w14:textId="77777777" w:rsidR="00DF407E" w:rsidRPr="00DF407E" w:rsidRDefault="00DF407E" w:rsidP="00DF407E">
            <w:pPr>
              <w:jc w:val="center"/>
              <w:rPr>
                <w:sz w:val="20"/>
                <w:szCs w:val="20"/>
              </w:rPr>
            </w:pPr>
          </w:p>
        </w:tc>
        <w:tc>
          <w:tcPr>
            <w:tcW w:w="325" w:type="pct"/>
            <w:tcBorders>
              <w:top w:val="nil"/>
              <w:left w:val="nil"/>
              <w:bottom w:val="nil"/>
              <w:right w:val="nil"/>
            </w:tcBorders>
            <w:noWrap/>
            <w:vAlign w:val="bottom"/>
            <w:hideMark/>
          </w:tcPr>
          <w:p w14:paraId="128BD1AA" w14:textId="77777777" w:rsidR="00DF407E" w:rsidRPr="00DF407E" w:rsidRDefault="00DF407E" w:rsidP="00DF407E">
            <w:pPr>
              <w:jc w:val="center"/>
              <w:rPr>
                <w:sz w:val="20"/>
                <w:szCs w:val="20"/>
              </w:rPr>
            </w:pPr>
          </w:p>
        </w:tc>
        <w:tc>
          <w:tcPr>
            <w:tcW w:w="232" w:type="pct"/>
            <w:tcBorders>
              <w:top w:val="nil"/>
              <w:left w:val="nil"/>
              <w:bottom w:val="nil"/>
              <w:right w:val="nil"/>
            </w:tcBorders>
            <w:noWrap/>
            <w:vAlign w:val="bottom"/>
            <w:hideMark/>
          </w:tcPr>
          <w:p w14:paraId="18F72DA5" w14:textId="77777777" w:rsidR="00DF407E" w:rsidRPr="00DF407E" w:rsidRDefault="00DF407E" w:rsidP="00DF407E">
            <w:pPr>
              <w:jc w:val="center"/>
              <w:rPr>
                <w:sz w:val="20"/>
                <w:szCs w:val="20"/>
              </w:rPr>
            </w:pPr>
          </w:p>
        </w:tc>
        <w:tc>
          <w:tcPr>
            <w:tcW w:w="232" w:type="pct"/>
            <w:tcBorders>
              <w:top w:val="nil"/>
              <w:left w:val="nil"/>
              <w:bottom w:val="nil"/>
              <w:right w:val="nil"/>
            </w:tcBorders>
            <w:noWrap/>
            <w:vAlign w:val="bottom"/>
            <w:hideMark/>
          </w:tcPr>
          <w:p w14:paraId="5D9EBFF9" w14:textId="77777777" w:rsidR="00DF407E" w:rsidRPr="00DF407E" w:rsidRDefault="00DF407E" w:rsidP="00DF407E">
            <w:pPr>
              <w:jc w:val="center"/>
              <w:rPr>
                <w:sz w:val="20"/>
                <w:szCs w:val="20"/>
              </w:rPr>
            </w:pPr>
          </w:p>
        </w:tc>
        <w:tc>
          <w:tcPr>
            <w:tcW w:w="500" w:type="pct"/>
            <w:tcBorders>
              <w:top w:val="nil"/>
              <w:left w:val="nil"/>
              <w:bottom w:val="nil"/>
              <w:right w:val="nil"/>
            </w:tcBorders>
            <w:noWrap/>
            <w:vAlign w:val="bottom"/>
            <w:hideMark/>
          </w:tcPr>
          <w:p w14:paraId="2E3793AB" w14:textId="77777777" w:rsidR="00DF407E" w:rsidRPr="00DF407E" w:rsidRDefault="00DF407E" w:rsidP="00DF407E">
            <w:pPr>
              <w:jc w:val="center"/>
              <w:rPr>
                <w:sz w:val="20"/>
                <w:szCs w:val="20"/>
              </w:rPr>
            </w:pPr>
          </w:p>
        </w:tc>
      </w:tr>
      <w:tr w:rsidR="008F5DC7" w:rsidRPr="00DF407E" w14:paraId="499C0905" w14:textId="77777777" w:rsidTr="008F5DC7">
        <w:trPr>
          <w:trHeight w:val="255"/>
        </w:trPr>
        <w:tc>
          <w:tcPr>
            <w:tcW w:w="789" w:type="pct"/>
            <w:gridSpan w:val="2"/>
            <w:tcBorders>
              <w:top w:val="nil"/>
              <w:left w:val="nil"/>
              <w:bottom w:val="nil"/>
              <w:right w:val="nil"/>
            </w:tcBorders>
            <w:noWrap/>
            <w:vAlign w:val="bottom"/>
            <w:hideMark/>
          </w:tcPr>
          <w:p w14:paraId="27D8C241" w14:textId="77777777" w:rsidR="00DF407E" w:rsidRPr="00DF407E" w:rsidRDefault="00DF407E" w:rsidP="00DF407E">
            <w:pPr>
              <w:rPr>
                <w:b/>
                <w:bCs/>
                <w:color w:val="000000"/>
                <w:sz w:val="20"/>
                <w:szCs w:val="20"/>
              </w:rPr>
            </w:pPr>
            <w:r>
              <w:rPr>
                <w:b/>
                <w:bCs/>
                <w:color w:val="000000"/>
                <w:sz w:val="20"/>
                <w:szCs w:val="20"/>
              </w:rPr>
              <w:t xml:space="preserve">Сметная стоимость </w:t>
            </w:r>
          </w:p>
        </w:tc>
        <w:tc>
          <w:tcPr>
            <w:tcW w:w="203" w:type="pct"/>
            <w:tcBorders>
              <w:top w:val="nil"/>
              <w:left w:val="nil"/>
              <w:bottom w:val="single" w:sz="4" w:space="0" w:color="auto"/>
              <w:right w:val="nil"/>
            </w:tcBorders>
            <w:noWrap/>
            <w:vAlign w:val="bottom"/>
          </w:tcPr>
          <w:p w14:paraId="41A0FF52" w14:textId="77777777" w:rsidR="00DF407E" w:rsidRPr="00DF407E" w:rsidRDefault="00DF407E" w:rsidP="00DF407E">
            <w:pPr>
              <w:jc w:val="right"/>
              <w:rPr>
                <w:color w:val="000000"/>
                <w:sz w:val="20"/>
                <w:szCs w:val="20"/>
              </w:rPr>
            </w:pPr>
          </w:p>
        </w:tc>
        <w:tc>
          <w:tcPr>
            <w:tcW w:w="889" w:type="pct"/>
            <w:tcBorders>
              <w:top w:val="nil"/>
              <w:left w:val="nil"/>
              <w:bottom w:val="single" w:sz="4" w:space="0" w:color="auto"/>
              <w:right w:val="nil"/>
            </w:tcBorders>
            <w:noWrap/>
            <w:vAlign w:val="bottom"/>
          </w:tcPr>
          <w:p w14:paraId="586FC01C" w14:textId="77777777" w:rsidR="00DF407E" w:rsidRPr="00DF407E" w:rsidRDefault="00DF407E" w:rsidP="00DF407E">
            <w:pPr>
              <w:jc w:val="right"/>
              <w:rPr>
                <w:color w:val="000000"/>
                <w:sz w:val="20"/>
                <w:szCs w:val="20"/>
              </w:rPr>
            </w:pPr>
          </w:p>
        </w:tc>
        <w:tc>
          <w:tcPr>
            <w:tcW w:w="268" w:type="pct"/>
            <w:tcBorders>
              <w:top w:val="nil"/>
              <w:left w:val="nil"/>
              <w:bottom w:val="nil"/>
              <w:right w:val="nil"/>
            </w:tcBorders>
            <w:noWrap/>
            <w:hideMark/>
          </w:tcPr>
          <w:p w14:paraId="5229CB69" w14:textId="77777777" w:rsidR="00DF407E" w:rsidRPr="00DF407E" w:rsidRDefault="00DF407E" w:rsidP="00DF407E">
            <w:pPr>
              <w:rPr>
                <w:color w:val="000000"/>
                <w:sz w:val="20"/>
                <w:szCs w:val="20"/>
              </w:rPr>
            </w:pPr>
            <w:r>
              <w:rPr>
                <w:color w:val="000000"/>
                <w:sz w:val="20"/>
                <w:szCs w:val="20"/>
              </w:rPr>
              <w:t>тыс.руб.</w:t>
            </w:r>
          </w:p>
        </w:tc>
        <w:tc>
          <w:tcPr>
            <w:tcW w:w="217" w:type="pct"/>
            <w:tcBorders>
              <w:top w:val="nil"/>
              <w:left w:val="nil"/>
              <w:bottom w:val="nil"/>
              <w:right w:val="nil"/>
            </w:tcBorders>
            <w:noWrap/>
            <w:vAlign w:val="bottom"/>
            <w:hideMark/>
          </w:tcPr>
          <w:p w14:paraId="286D61CC" w14:textId="77777777" w:rsidR="00DF407E" w:rsidRPr="00DF407E" w:rsidRDefault="00DF407E" w:rsidP="00DF407E">
            <w:pPr>
              <w:rPr>
                <w:color w:val="000000"/>
                <w:sz w:val="20"/>
                <w:szCs w:val="20"/>
              </w:rPr>
            </w:pPr>
          </w:p>
        </w:tc>
        <w:tc>
          <w:tcPr>
            <w:tcW w:w="325" w:type="pct"/>
            <w:tcBorders>
              <w:top w:val="nil"/>
              <w:left w:val="nil"/>
              <w:bottom w:val="nil"/>
              <w:right w:val="nil"/>
            </w:tcBorders>
            <w:noWrap/>
            <w:vAlign w:val="bottom"/>
            <w:hideMark/>
          </w:tcPr>
          <w:p w14:paraId="074DA31C" w14:textId="77777777" w:rsidR="00DF407E" w:rsidRPr="00DF407E" w:rsidRDefault="00DF407E" w:rsidP="00DF407E">
            <w:pPr>
              <w:rPr>
                <w:sz w:val="20"/>
                <w:szCs w:val="20"/>
              </w:rPr>
            </w:pPr>
          </w:p>
        </w:tc>
        <w:tc>
          <w:tcPr>
            <w:tcW w:w="344" w:type="pct"/>
            <w:tcBorders>
              <w:top w:val="nil"/>
              <w:left w:val="nil"/>
              <w:bottom w:val="nil"/>
              <w:right w:val="nil"/>
            </w:tcBorders>
            <w:noWrap/>
            <w:vAlign w:val="bottom"/>
            <w:hideMark/>
          </w:tcPr>
          <w:p w14:paraId="48770E09" w14:textId="77777777" w:rsidR="00DF407E" w:rsidRPr="00DF407E" w:rsidRDefault="00DF407E" w:rsidP="00DF407E">
            <w:pPr>
              <w:rPr>
                <w:sz w:val="20"/>
                <w:szCs w:val="20"/>
              </w:rPr>
            </w:pPr>
          </w:p>
        </w:tc>
        <w:tc>
          <w:tcPr>
            <w:tcW w:w="352" w:type="pct"/>
            <w:tcBorders>
              <w:top w:val="nil"/>
              <w:left w:val="nil"/>
              <w:bottom w:val="nil"/>
              <w:right w:val="nil"/>
            </w:tcBorders>
            <w:noWrap/>
            <w:vAlign w:val="bottom"/>
            <w:hideMark/>
          </w:tcPr>
          <w:p w14:paraId="1A625733" w14:textId="77777777" w:rsidR="00DF407E" w:rsidRPr="00DF407E" w:rsidRDefault="00DF407E" w:rsidP="00DF407E">
            <w:pPr>
              <w:rPr>
                <w:sz w:val="20"/>
                <w:szCs w:val="20"/>
              </w:rPr>
            </w:pPr>
          </w:p>
        </w:tc>
        <w:tc>
          <w:tcPr>
            <w:tcW w:w="324" w:type="pct"/>
            <w:tcBorders>
              <w:top w:val="nil"/>
              <w:left w:val="nil"/>
              <w:bottom w:val="nil"/>
              <w:right w:val="nil"/>
            </w:tcBorders>
            <w:noWrap/>
            <w:vAlign w:val="bottom"/>
            <w:hideMark/>
          </w:tcPr>
          <w:p w14:paraId="49B7F088" w14:textId="77777777" w:rsidR="00DF407E" w:rsidRPr="00DF407E" w:rsidRDefault="00DF407E" w:rsidP="00DF407E">
            <w:pPr>
              <w:rPr>
                <w:sz w:val="20"/>
                <w:szCs w:val="20"/>
              </w:rPr>
            </w:pPr>
          </w:p>
        </w:tc>
        <w:tc>
          <w:tcPr>
            <w:tcW w:w="325" w:type="pct"/>
            <w:tcBorders>
              <w:top w:val="nil"/>
              <w:left w:val="nil"/>
              <w:bottom w:val="nil"/>
              <w:right w:val="nil"/>
            </w:tcBorders>
            <w:noWrap/>
            <w:vAlign w:val="bottom"/>
            <w:hideMark/>
          </w:tcPr>
          <w:p w14:paraId="3093634E" w14:textId="77777777" w:rsidR="00DF407E" w:rsidRPr="00DF407E" w:rsidRDefault="00DF407E" w:rsidP="00DF407E">
            <w:pPr>
              <w:rPr>
                <w:sz w:val="20"/>
                <w:szCs w:val="20"/>
              </w:rPr>
            </w:pPr>
          </w:p>
        </w:tc>
        <w:tc>
          <w:tcPr>
            <w:tcW w:w="232" w:type="pct"/>
            <w:tcBorders>
              <w:top w:val="nil"/>
              <w:left w:val="nil"/>
              <w:bottom w:val="nil"/>
              <w:right w:val="nil"/>
            </w:tcBorders>
            <w:vAlign w:val="center"/>
            <w:hideMark/>
          </w:tcPr>
          <w:p w14:paraId="21556F45" w14:textId="77777777" w:rsidR="00DF407E" w:rsidRPr="00DF407E" w:rsidRDefault="00DF407E" w:rsidP="00DF407E">
            <w:pPr>
              <w:rPr>
                <w:sz w:val="20"/>
                <w:szCs w:val="20"/>
              </w:rPr>
            </w:pPr>
          </w:p>
        </w:tc>
        <w:tc>
          <w:tcPr>
            <w:tcW w:w="232" w:type="pct"/>
            <w:tcBorders>
              <w:top w:val="nil"/>
              <w:left w:val="nil"/>
              <w:bottom w:val="nil"/>
              <w:right w:val="nil"/>
            </w:tcBorders>
            <w:vAlign w:val="center"/>
            <w:hideMark/>
          </w:tcPr>
          <w:p w14:paraId="659A6BED" w14:textId="77777777" w:rsidR="00DF407E" w:rsidRPr="00DF407E" w:rsidRDefault="00DF407E" w:rsidP="00DF407E">
            <w:pPr>
              <w:rPr>
                <w:sz w:val="20"/>
                <w:szCs w:val="20"/>
              </w:rPr>
            </w:pPr>
          </w:p>
        </w:tc>
        <w:tc>
          <w:tcPr>
            <w:tcW w:w="500" w:type="pct"/>
            <w:tcBorders>
              <w:top w:val="nil"/>
              <w:left w:val="nil"/>
              <w:bottom w:val="nil"/>
              <w:right w:val="nil"/>
            </w:tcBorders>
            <w:noWrap/>
            <w:vAlign w:val="bottom"/>
            <w:hideMark/>
          </w:tcPr>
          <w:p w14:paraId="702B5656" w14:textId="77777777" w:rsidR="00DF407E" w:rsidRPr="00DF407E" w:rsidRDefault="00DF407E" w:rsidP="00DF407E">
            <w:pPr>
              <w:rPr>
                <w:sz w:val="20"/>
                <w:szCs w:val="20"/>
              </w:rPr>
            </w:pPr>
          </w:p>
        </w:tc>
      </w:tr>
      <w:tr w:rsidR="008F5DC7" w:rsidRPr="00DF407E" w14:paraId="0944A91A" w14:textId="77777777" w:rsidTr="008F5DC7">
        <w:trPr>
          <w:trHeight w:val="255"/>
        </w:trPr>
        <w:tc>
          <w:tcPr>
            <w:tcW w:w="371" w:type="pct"/>
            <w:tcBorders>
              <w:top w:val="nil"/>
              <w:left w:val="nil"/>
              <w:bottom w:val="nil"/>
              <w:right w:val="nil"/>
            </w:tcBorders>
            <w:noWrap/>
            <w:vAlign w:val="bottom"/>
            <w:hideMark/>
          </w:tcPr>
          <w:p w14:paraId="0212CE53" w14:textId="77777777" w:rsidR="00DF407E" w:rsidRPr="00DF407E" w:rsidRDefault="00DF407E" w:rsidP="00DF407E">
            <w:pPr>
              <w:rPr>
                <w:sz w:val="16"/>
                <w:szCs w:val="16"/>
              </w:rPr>
            </w:pPr>
          </w:p>
        </w:tc>
        <w:tc>
          <w:tcPr>
            <w:tcW w:w="418" w:type="pct"/>
            <w:tcBorders>
              <w:top w:val="nil"/>
              <w:left w:val="nil"/>
              <w:bottom w:val="nil"/>
              <w:right w:val="nil"/>
            </w:tcBorders>
            <w:noWrap/>
            <w:vAlign w:val="bottom"/>
            <w:hideMark/>
          </w:tcPr>
          <w:p w14:paraId="268200E6" w14:textId="77777777" w:rsidR="00DF407E" w:rsidRPr="00DF407E" w:rsidRDefault="00DF407E" w:rsidP="00DF407E">
            <w:pPr>
              <w:rPr>
                <w:color w:val="000000"/>
                <w:sz w:val="16"/>
                <w:szCs w:val="16"/>
              </w:rPr>
            </w:pPr>
            <w:r>
              <w:rPr>
                <w:color w:val="000000"/>
                <w:sz w:val="16"/>
                <w:szCs w:val="16"/>
              </w:rPr>
              <w:t>в том числе:</w:t>
            </w:r>
          </w:p>
        </w:tc>
        <w:tc>
          <w:tcPr>
            <w:tcW w:w="203" w:type="pct"/>
            <w:tcBorders>
              <w:top w:val="nil"/>
              <w:left w:val="nil"/>
              <w:bottom w:val="nil"/>
              <w:right w:val="nil"/>
            </w:tcBorders>
            <w:noWrap/>
            <w:vAlign w:val="bottom"/>
            <w:hideMark/>
          </w:tcPr>
          <w:p w14:paraId="64693A9E" w14:textId="77777777" w:rsidR="00DF407E" w:rsidRPr="00DF407E" w:rsidRDefault="00DF407E" w:rsidP="00DF407E">
            <w:pPr>
              <w:rPr>
                <w:color w:val="000000"/>
                <w:sz w:val="16"/>
                <w:szCs w:val="16"/>
              </w:rPr>
            </w:pPr>
          </w:p>
        </w:tc>
        <w:tc>
          <w:tcPr>
            <w:tcW w:w="889" w:type="pct"/>
            <w:tcBorders>
              <w:top w:val="nil"/>
              <w:left w:val="nil"/>
              <w:bottom w:val="nil"/>
              <w:right w:val="nil"/>
            </w:tcBorders>
            <w:noWrap/>
            <w:vAlign w:val="bottom"/>
            <w:hideMark/>
          </w:tcPr>
          <w:p w14:paraId="33FA9FAF" w14:textId="77777777" w:rsidR="00DF407E" w:rsidRPr="00DF407E" w:rsidRDefault="00DF407E" w:rsidP="00DF407E">
            <w:pPr>
              <w:rPr>
                <w:sz w:val="16"/>
                <w:szCs w:val="16"/>
              </w:rPr>
            </w:pPr>
          </w:p>
        </w:tc>
        <w:tc>
          <w:tcPr>
            <w:tcW w:w="268" w:type="pct"/>
            <w:tcBorders>
              <w:top w:val="nil"/>
              <w:left w:val="nil"/>
              <w:bottom w:val="nil"/>
              <w:right w:val="nil"/>
            </w:tcBorders>
            <w:noWrap/>
            <w:hideMark/>
          </w:tcPr>
          <w:p w14:paraId="30CCBFB6" w14:textId="77777777" w:rsidR="00DF407E" w:rsidRPr="00DF407E" w:rsidRDefault="00DF407E" w:rsidP="00DF407E">
            <w:pPr>
              <w:jc w:val="right"/>
              <w:rPr>
                <w:sz w:val="16"/>
                <w:szCs w:val="16"/>
              </w:rPr>
            </w:pPr>
          </w:p>
        </w:tc>
        <w:tc>
          <w:tcPr>
            <w:tcW w:w="217" w:type="pct"/>
            <w:tcBorders>
              <w:top w:val="nil"/>
              <w:left w:val="nil"/>
              <w:bottom w:val="nil"/>
              <w:right w:val="nil"/>
            </w:tcBorders>
            <w:noWrap/>
            <w:vAlign w:val="bottom"/>
            <w:hideMark/>
          </w:tcPr>
          <w:p w14:paraId="39E3795E" w14:textId="77777777" w:rsidR="00DF407E" w:rsidRPr="00DF407E" w:rsidRDefault="00DF407E" w:rsidP="00DF407E">
            <w:pPr>
              <w:rPr>
                <w:sz w:val="16"/>
                <w:szCs w:val="16"/>
              </w:rPr>
            </w:pPr>
          </w:p>
        </w:tc>
        <w:tc>
          <w:tcPr>
            <w:tcW w:w="325" w:type="pct"/>
            <w:tcBorders>
              <w:top w:val="nil"/>
              <w:left w:val="nil"/>
              <w:bottom w:val="nil"/>
              <w:right w:val="nil"/>
            </w:tcBorders>
            <w:noWrap/>
            <w:vAlign w:val="bottom"/>
            <w:hideMark/>
          </w:tcPr>
          <w:p w14:paraId="66B3D33A" w14:textId="77777777" w:rsidR="00DF407E" w:rsidRPr="00DF407E" w:rsidRDefault="00DF407E" w:rsidP="00DF407E">
            <w:pPr>
              <w:rPr>
                <w:sz w:val="16"/>
                <w:szCs w:val="16"/>
              </w:rPr>
            </w:pPr>
          </w:p>
        </w:tc>
        <w:tc>
          <w:tcPr>
            <w:tcW w:w="344" w:type="pct"/>
            <w:tcBorders>
              <w:top w:val="nil"/>
              <w:left w:val="nil"/>
              <w:bottom w:val="nil"/>
              <w:right w:val="nil"/>
            </w:tcBorders>
            <w:noWrap/>
            <w:vAlign w:val="bottom"/>
            <w:hideMark/>
          </w:tcPr>
          <w:p w14:paraId="1BBB4E3C" w14:textId="77777777" w:rsidR="00DF407E" w:rsidRPr="00DF407E" w:rsidRDefault="00DF407E" w:rsidP="00DF407E">
            <w:pPr>
              <w:rPr>
                <w:sz w:val="16"/>
                <w:szCs w:val="16"/>
              </w:rPr>
            </w:pPr>
          </w:p>
        </w:tc>
        <w:tc>
          <w:tcPr>
            <w:tcW w:w="352" w:type="pct"/>
            <w:tcBorders>
              <w:top w:val="nil"/>
              <w:left w:val="nil"/>
              <w:bottom w:val="nil"/>
              <w:right w:val="nil"/>
            </w:tcBorders>
            <w:noWrap/>
            <w:vAlign w:val="bottom"/>
            <w:hideMark/>
          </w:tcPr>
          <w:p w14:paraId="7BB5186E" w14:textId="77777777" w:rsidR="00DF407E" w:rsidRPr="00DF407E" w:rsidRDefault="00DF407E" w:rsidP="00DF407E">
            <w:pPr>
              <w:rPr>
                <w:sz w:val="16"/>
                <w:szCs w:val="16"/>
              </w:rPr>
            </w:pPr>
          </w:p>
        </w:tc>
        <w:tc>
          <w:tcPr>
            <w:tcW w:w="324" w:type="pct"/>
            <w:tcBorders>
              <w:top w:val="nil"/>
              <w:left w:val="nil"/>
              <w:bottom w:val="nil"/>
              <w:right w:val="nil"/>
            </w:tcBorders>
            <w:noWrap/>
            <w:vAlign w:val="bottom"/>
            <w:hideMark/>
          </w:tcPr>
          <w:p w14:paraId="6D771C7C" w14:textId="77777777" w:rsidR="00DF407E" w:rsidRPr="00DF407E" w:rsidRDefault="00DF407E" w:rsidP="00DF407E">
            <w:pPr>
              <w:rPr>
                <w:sz w:val="16"/>
                <w:szCs w:val="16"/>
              </w:rPr>
            </w:pPr>
          </w:p>
        </w:tc>
        <w:tc>
          <w:tcPr>
            <w:tcW w:w="325" w:type="pct"/>
            <w:tcBorders>
              <w:top w:val="nil"/>
              <w:left w:val="nil"/>
              <w:bottom w:val="nil"/>
              <w:right w:val="nil"/>
            </w:tcBorders>
            <w:noWrap/>
            <w:vAlign w:val="bottom"/>
            <w:hideMark/>
          </w:tcPr>
          <w:p w14:paraId="0D8CA9E0" w14:textId="77777777" w:rsidR="00DF407E" w:rsidRPr="00DF407E" w:rsidRDefault="00DF407E" w:rsidP="00DF407E">
            <w:pPr>
              <w:rPr>
                <w:sz w:val="16"/>
                <w:szCs w:val="16"/>
              </w:rPr>
            </w:pPr>
          </w:p>
        </w:tc>
        <w:tc>
          <w:tcPr>
            <w:tcW w:w="232" w:type="pct"/>
            <w:tcBorders>
              <w:top w:val="nil"/>
              <w:left w:val="nil"/>
              <w:bottom w:val="nil"/>
              <w:right w:val="nil"/>
            </w:tcBorders>
            <w:noWrap/>
            <w:vAlign w:val="bottom"/>
            <w:hideMark/>
          </w:tcPr>
          <w:p w14:paraId="685DAE58" w14:textId="77777777" w:rsidR="00DF407E" w:rsidRPr="00DF407E" w:rsidRDefault="00DF407E" w:rsidP="00DF407E">
            <w:pPr>
              <w:rPr>
                <w:sz w:val="16"/>
                <w:szCs w:val="16"/>
              </w:rPr>
            </w:pPr>
          </w:p>
        </w:tc>
        <w:tc>
          <w:tcPr>
            <w:tcW w:w="232" w:type="pct"/>
            <w:tcBorders>
              <w:top w:val="nil"/>
              <w:left w:val="nil"/>
              <w:bottom w:val="nil"/>
              <w:right w:val="nil"/>
            </w:tcBorders>
            <w:noWrap/>
            <w:vAlign w:val="bottom"/>
            <w:hideMark/>
          </w:tcPr>
          <w:p w14:paraId="6CF65A1B" w14:textId="77777777" w:rsidR="00DF407E" w:rsidRPr="00DF407E" w:rsidRDefault="00DF407E" w:rsidP="00DF407E">
            <w:pPr>
              <w:rPr>
                <w:sz w:val="16"/>
                <w:szCs w:val="16"/>
              </w:rPr>
            </w:pPr>
          </w:p>
        </w:tc>
        <w:tc>
          <w:tcPr>
            <w:tcW w:w="500" w:type="pct"/>
            <w:tcBorders>
              <w:top w:val="nil"/>
              <w:left w:val="nil"/>
              <w:bottom w:val="nil"/>
              <w:right w:val="nil"/>
            </w:tcBorders>
            <w:noWrap/>
            <w:vAlign w:val="bottom"/>
            <w:hideMark/>
          </w:tcPr>
          <w:p w14:paraId="41EBAC7A" w14:textId="77777777" w:rsidR="00DF407E" w:rsidRPr="00DF407E" w:rsidRDefault="00DF407E" w:rsidP="00DF407E">
            <w:pPr>
              <w:rPr>
                <w:sz w:val="16"/>
                <w:szCs w:val="16"/>
              </w:rPr>
            </w:pPr>
          </w:p>
        </w:tc>
      </w:tr>
      <w:tr w:rsidR="00DF407E" w:rsidRPr="00DF407E" w14:paraId="17A04BDF" w14:textId="77777777" w:rsidTr="008F5DC7">
        <w:trPr>
          <w:trHeight w:val="255"/>
        </w:trPr>
        <w:tc>
          <w:tcPr>
            <w:tcW w:w="371" w:type="pct"/>
            <w:tcBorders>
              <w:top w:val="nil"/>
              <w:left w:val="nil"/>
              <w:bottom w:val="nil"/>
              <w:right w:val="nil"/>
            </w:tcBorders>
            <w:noWrap/>
            <w:vAlign w:val="bottom"/>
            <w:hideMark/>
          </w:tcPr>
          <w:p w14:paraId="2A1809B0" w14:textId="77777777" w:rsidR="00DF407E" w:rsidRPr="00DF407E" w:rsidRDefault="00DF407E" w:rsidP="00DF407E">
            <w:pPr>
              <w:rPr>
                <w:sz w:val="16"/>
                <w:szCs w:val="16"/>
              </w:rPr>
            </w:pPr>
          </w:p>
        </w:tc>
        <w:tc>
          <w:tcPr>
            <w:tcW w:w="418" w:type="pct"/>
            <w:tcBorders>
              <w:top w:val="nil"/>
              <w:left w:val="nil"/>
              <w:bottom w:val="nil"/>
              <w:right w:val="nil"/>
            </w:tcBorders>
            <w:noWrap/>
            <w:vAlign w:val="bottom"/>
            <w:hideMark/>
          </w:tcPr>
          <w:p w14:paraId="77386419" w14:textId="77777777" w:rsidR="00DF407E" w:rsidRPr="00DF407E" w:rsidRDefault="00DF407E" w:rsidP="00DF407E">
            <w:pPr>
              <w:rPr>
                <w:color w:val="000000"/>
                <w:sz w:val="16"/>
                <w:szCs w:val="16"/>
              </w:rPr>
            </w:pPr>
            <w:r>
              <w:rPr>
                <w:color w:val="000000"/>
                <w:sz w:val="16"/>
                <w:szCs w:val="16"/>
              </w:rPr>
              <w:t>строительных работ</w:t>
            </w:r>
          </w:p>
        </w:tc>
        <w:tc>
          <w:tcPr>
            <w:tcW w:w="203" w:type="pct"/>
            <w:tcBorders>
              <w:top w:val="nil"/>
              <w:left w:val="nil"/>
              <w:bottom w:val="single" w:sz="4" w:space="0" w:color="auto"/>
              <w:right w:val="nil"/>
            </w:tcBorders>
            <w:noWrap/>
            <w:vAlign w:val="bottom"/>
          </w:tcPr>
          <w:p w14:paraId="49651801" w14:textId="77777777" w:rsidR="00DF407E" w:rsidRPr="00DF407E" w:rsidRDefault="00DF407E" w:rsidP="00DF407E">
            <w:pPr>
              <w:jc w:val="right"/>
              <w:rPr>
                <w:color w:val="000000"/>
                <w:sz w:val="16"/>
                <w:szCs w:val="16"/>
              </w:rPr>
            </w:pPr>
          </w:p>
        </w:tc>
        <w:tc>
          <w:tcPr>
            <w:tcW w:w="889" w:type="pct"/>
            <w:tcBorders>
              <w:top w:val="nil"/>
              <w:left w:val="nil"/>
              <w:bottom w:val="single" w:sz="4" w:space="0" w:color="auto"/>
              <w:right w:val="nil"/>
            </w:tcBorders>
            <w:noWrap/>
            <w:vAlign w:val="bottom"/>
          </w:tcPr>
          <w:p w14:paraId="4656C132" w14:textId="77777777" w:rsidR="00DF407E" w:rsidRPr="00DF407E" w:rsidRDefault="00DF407E" w:rsidP="00DF407E">
            <w:pPr>
              <w:jc w:val="right"/>
              <w:rPr>
                <w:color w:val="000000"/>
                <w:sz w:val="16"/>
                <w:szCs w:val="16"/>
              </w:rPr>
            </w:pPr>
          </w:p>
        </w:tc>
        <w:tc>
          <w:tcPr>
            <w:tcW w:w="268" w:type="pct"/>
            <w:tcBorders>
              <w:top w:val="nil"/>
              <w:left w:val="nil"/>
              <w:bottom w:val="nil"/>
              <w:right w:val="nil"/>
            </w:tcBorders>
            <w:noWrap/>
            <w:hideMark/>
          </w:tcPr>
          <w:p w14:paraId="093E650C" w14:textId="77777777" w:rsidR="00DF407E" w:rsidRPr="00DF407E" w:rsidRDefault="00DF407E" w:rsidP="00DF407E">
            <w:pPr>
              <w:rPr>
                <w:color w:val="000000"/>
                <w:sz w:val="16"/>
                <w:szCs w:val="16"/>
              </w:rPr>
            </w:pPr>
            <w:r>
              <w:rPr>
                <w:color w:val="000000"/>
                <w:sz w:val="16"/>
                <w:szCs w:val="16"/>
              </w:rPr>
              <w:t>тыс.руб.</w:t>
            </w:r>
          </w:p>
        </w:tc>
        <w:tc>
          <w:tcPr>
            <w:tcW w:w="217" w:type="pct"/>
            <w:tcBorders>
              <w:top w:val="nil"/>
              <w:left w:val="nil"/>
              <w:bottom w:val="nil"/>
              <w:right w:val="nil"/>
            </w:tcBorders>
            <w:noWrap/>
            <w:vAlign w:val="bottom"/>
            <w:hideMark/>
          </w:tcPr>
          <w:p w14:paraId="39B73495" w14:textId="77777777" w:rsidR="00DF407E" w:rsidRPr="00DF407E" w:rsidRDefault="00DF407E" w:rsidP="00DF407E">
            <w:pPr>
              <w:rPr>
                <w:color w:val="000000"/>
                <w:sz w:val="16"/>
                <w:szCs w:val="16"/>
              </w:rPr>
            </w:pPr>
          </w:p>
        </w:tc>
        <w:tc>
          <w:tcPr>
            <w:tcW w:w="1345" w:type="pct"/>
            <w:gridSpan w:val="4"/>
            <w:tcBorders>
              <w:top w:val="nil"/>
              <w:left w:val="nil"/>
              <w:bottom w:val="nil"/>
              <w:right w:val="nil"/>
            </w:tcBorders>
            <w:noWrap/>
            <w:vAlign w:val="bottom"/>
            <w:hideMark/>
          </w:tcPr>
          <w:p w14:paraId="44690CF3" w14:textId="77777777" w:rsidR="00DF407E" w:rsidRPr="00DF407E" w:rsidRDefault="00DF407E" w:rsidP="00DF407E">
            <w:pPr>
              <w:rPr>
                <w:color w:val="000000"/>
                <w:sz w:val="16"/>
                <w:szCs w:val="16"/>
              </w:rPr>
            </w:pPr>
            <w:r>
              <w:rPr>
                <w:color w:val="000000"/>
                <w:sz w:val="16"/>
                <w:szCs w:val="16"/>
              </w:rPr>
              <w:t>Средства на оплату труда рабочих</w:t>
            </w:r>
          </w:p>
        </w:tc>
        <w:tc>
          <w:tcPr>
            <w:tcW w:w="325" w:type="pct"/>
            <w:tcBorders>
              <w:top w:val="nil"/>
              <w:left w:val="nil"/>
              <w:bottom w:val="nil"/>
              <w:right w:val="nil"/>
            </w:tcBorders>
            <w:noWrap/>
            <w:vAlign w:val="bottom"/>
            <w:hideMark/>
          </w:tcPr>
          <w:p w14:paraId="0D22916F" w14:textId="77777777" w:rsidR="00DF407E" w:rsidRPr="00DF407E" w:rsidRDefault="00DF407E" w:rsidP="00DF407E">
            <w:pPr>
              <w:rPr>
                <w:color w:val="000000"/>
                <w:sz w:val="16"/>
                <w:szCs w:val="16"/>
              </w:rPr>
            </w:pPr>
          </w:p>
        </w:tc>
        <w:tc>
          <w:tcPr>
            <w:tcW w:w="232" w:type="pct"/>
            <w:tcBorders>
              <w:top w:val="nil"/>
              <w:left w:val="nil"/>
              <w:bottom w:val="single" w:sz="4" w:space="0" w:color="auto"/>
              <w:right w:val="nil"/>
            </w:tcBorders>
            <w:noWrap/>
            <w:vAlign w:val="bottom"/>
          </w:tcPr>
          <w:p w14:paraId="023209EC" w14:textId="77777777" w:rsidR="00DF407E" w:rsidRPr="00DF407E" w:rsidRDefault="00DF407E" w:rsidP="00DF407E">
            <w:pPr>
              <w:jc w:val="right"/>
              <w:rPr>
                <w:color w:val="000000"/>
                <w:sz w:val="16"/>
                <w:szCs w:val="16"/>
              </w:rPr>
            </w:pPr>
          </w:p>
        </w:tc>
        <w:tc>
          <w:tcPr>
            <w:tcW w:w="232" w:type="pct"/>
            <w:tcBorders>
              <w:top w:val="nil"/>
              <w:left w:val="nil"/>
              <w:bottom w:val="single" w:sz="4" w:space="0" w:color="auto"/>
              <w:right w:val="nil"/>
            </w:tcBorders>
            <w:noWrap/>
            <w:vAlign w:val="bottom"/>
          </w:tcPr>
          <w:p w14:paraId="54B357DC" w14:textId="77777777" w:rsidR="00DF407E" w:rsidRPr="00DF407E" w:rsidRDefault="00DF407E" w:rsidP="00DF407E">
            <w:pPr>
              <w:jc w:val="right"/>
              <w:rPr>
                <w:color w:val="000000"/>
                <w:sz w:val="16"/>
                <w:szCs w:val="16"/>
              </w:rPr>
            </w:pPr>
          </w:p>
        </w:tc>
        <w:tc>
          <w:tcPr>
            <w:tcW w:w="500" w:type="pct"/>
            <w:tcBorders>
              <w:top w:val="nil"/>
              <w:left w:val="nil"/>
              <w:bottom w:val="nil"/>
              <w:right w:val="nil"/>
            </w:tcBorders>
            <w:noWrap/>
            <w:hideMark/>
          </w:tcPr>
          <w:p w14:paraId="7F3E6471" w14:textId="77777777" w:rsidR="00DF407E" w:rsidRPr="00DF407E" w:rsidRDefault="00DF407E" w:rsidP="00DF407E">
            <w:pPr>
              <w:rPr>
                <w:color w:val="000000"/>
                <w:sz w:val="16"/>
                <w:szCs w:val="16"/>
              </w:rPr>
            </w:pPr>
            <w:r>
              <w:rPr>
                <w:color w:val="000000"/>
                <w:sz w:val="16"/>
                <w:szCs w:val="16"/>
              </w:rPr>
              <w:t>тыс.руб.</w:t>
            </w:r>
          </w:p>
        </w:tc>
      </w:tr>
      <w:tr w:rsidR="00DF407E" w:rsidRPr="00DF407E" w14:paraId="508AF0C7" w14:textId="77777777" w:rsidTr="008F5DC7">
        <w:trPr>
          <w:trHeight w:val="255"/>
        </w:trPr>
        <w:tc>
          <w:tcPr>
            <w:tcW w:w="371" w:type="pct"/>
            <w:tcBorders>
              <w:top w:val="nil"/>
              <w:left w:val="nil"/>
              <w:bottom w:val="nil"/>
              <w:right w:val="nil"/>
            </w:tcBorders>
            <w:noWrap/>
            <w:vAlign w:val="bottom"/>
            <w:hideMark/>
          </w:tcPr>
          <w:p w14:paraId="7B8B778F" w14:textId="77777777" w:rsidR="00DF407E" w:rsidRPr="00DF407E" w:rsidRDefault="00DF407E" w:rsidP="00DF407E">
            <w:pPr>
              <w:rPr>
                <w:color w:val="000000"/>
                <w:sz w:val="16"/>
                <w:szCs w:val="16"/>
              </w:rPr>
            </w:pPr>
          </w:p>
        </w:tc>
        <w:tc>
          <w:tcPr>
            <w:tcW w:w="418" w:type="pct"/>
            <w:tcBorders>
              <w:top w:val="nil"/>
              <w:left w:val="nil"/>
              <w:bottom w:val="nil"/>
              <w:right w:val="nil"/>
            </w:tcBorders>
            <w:noWrap/>
            <w:vAlign w:val="bottom"/>
            <w:hideMark/>
          </w:tcPr>
          <w:p w14:paraId="3076A914" w14:textId="77777777" w:rsidR="00DF407E" w:rsidRPr="00DF407E" w:rsidRDefault="00DF407E" w:rsidP="00DF407E">
            <w:pPr>
              <w:rPr>
                <w:color w:val="000000"/>
                <w:sz w:val="16"/>
                <w:szCs w:val="16"/>
              </w:rPr>
            </w:pPr>
            <w:r>
              <w:rPr>
                <w:color w:val="000000"/>
                <w:sz w:val="16"/>
                <w:szCs w:val="16"/>
              </w:rPr>
              <w:t>монтажных работ</w:t>
            </w:r>
          </w:p>
        </w:tc>
        <w:tc>
          <w:tcPr>
            <w:tcW w:w="203" w:type="pct"/>
            <w:tcBorders>
              <w:top w:val="nil"/>
              <w:left w:val="nil"/>
              <w:bottom w:val="single" w:sz="4" w:space="0" w:color="auto"/>
              <w:right w:val="nil"/>
            </w:tcBorders>
            <w:noWrap/>
            <w:vAlign w:val="bottom"/>
          </w:tcPr>
          <w:p w14:paraId="53412F1E" w14:textId="77777777" w:rsidR="00DF407E" w:rsidRPr="00DF407E" w:rsidRDefault="00DF407E" w:rsidP="00DF407E">
            <w:pPr>
              <w:jc w:val="right"/>
              <w:rPr>
                <w:color w:val="000000"/>
                <w:sz w:val="16"/>
                <w:szCs w:val="16"/>
              </w:rPr>
            </w:pPr>
          </w:p>
        </w:tc>
        <w:tc>
          <w:tcPr>
            <w:tcW w:w="889" w:type="pct"/>
            <w:tcBorders>
              <w:top w:val="nil"/>
              <w:left w:val="nil"/>
              <w:bottom w:val="single" w:sz="4" w:space="0" w:color="auto"/>
              <w:right w:val="nil"/>
            </w:tcBorders>
            <w:noWrap/>
            <w:vAlign w:val="bottom"/>
          </w:tcPr>
          <w:p w14:paraId="06B97D59" w14:textId="77777777" w:rsidR="00DF407E" w:rsidRPr="00DF407E" w:rsidRDefault="00DF407E" w:rsidP="00DF407E">
            <w:pPr>
              <w:jc w:val="right"/>
              <w:rPr>
                <w:color w:val="000000"/>
                <w:sz w:val="16"/>
                <w:szCs w:val="16"/>
              </w:rPr>
            </w:pPr>
          </w:p>
        </w:tc>
        <w:tc>
          <w:tcPr>
            <w:tcW w:w="268" w:type="pct"/>
            <w:tcBorders>
              <w:top w:val="nil"/>
              <w:left w:val="nil"/>
              <w:bottom w:val="nil"/>
              <w:right w:val="nil"/>
            </w:tcBorders>
            <w:noWrap/>
            <w:hideMark/>
          </w:tcPr>
          <w:p w14:paraId="150A84F2" w14:textId="77777777" w:rsidR="00DF407E" w:rsidRPr="00DF407E" w:rsidRDefault="00DF407E" w:rsidP="00DF407E">
            <w:pPr>
              <w:rPr>
                <w:color w:val="000000"/>
                <w:sz w:val="16"/>
                <w:szCs w:val="16"/>
              </w:rPr>
            </w:pPr>
            <w:r>
              <w:rPr>
                <w:color w:val="000000"/>
                <w:sz w:val="16"/>
                <w:szCs w:val="16"/>
              </w:rPr>
              <w:t>тыс.руб.</w:t>
            </w:r>
          </w:p>
        </w:tc>
        <w:tc>
          <w:tcPr>
            <w:tcW w:w="217" w:type="pct"/>
            <w:tcBorders>
              <w:top w:val="nil"/>
              <w:left w:val="nil"/>
              <w:bottom w:val="nil"/>
              <w:right w:val="nil"/>
            </w:tcBorders>
            <w:noWrap/>
            <w:vAlign w:val="bottom"/>
            <w:hideMark/>
          </w:tcPr>
          <w:p w14:paraId="4F9AE193" w14:textId="77777777" w:rsidR="00DF407E" w:rsidRPr="00DF407E" w:rsidRDefault="00DF407E" w:rsidP="00DF407E">
            <w:pPr>
              <w:rPr>
                <w:color w:val="000000"/>
                <w:sz w:val="16"/>
                <w:szCs w:val="16"/>
              </w:rPr>
            </w:pPr>
          </w:p>
        </w:tc>
        <w:tc>
          <w:tcPr>
            <w:tcW w:w="1345" w:type="pct"/>
            <w:gridSpan w:val="4"/>
            <w:tcBorders>
              <w:top w:val="nil"/>
              <w:left w:val="nil"/>
              <w:bottom w:val="nil"/>
              <w:right w:val="nil"/>
            </w:tcBorders>
            <w:noWrap/>
            <w:vAlign w:val="bottom"/>
            <w:hideMark/>
          </w:tcPr>
          <w:p w14:paraId="03CC9DF2" w14:textId="77777777" w:rsidR="00DF407E" w:rsidRPr="00DF407E" w:rsidRDefault="00DF407E" w:rsidP="00DF407E">
            <w:pPr>
              <w:rPr>
                <w:color w:val="000000"/>
                <w:sz w:val="16"/>
                <w:szCs w:val="16"/>
              </w:rPr>
            </w:pPr>
            <w:r>
              <w:rPr>
                <w:color w:val="000000"/>
                <w:sz w:val="16"/>
                <w:szCs w:val="16"/>
              </w:rPr>
              <w:t>Нормативные затраты труда рабочих</w:t>
            </w:r>
          </w:p>
        </w:tc>
        <w:tc>
          <w:tcPr>
            <w:tcW w:w="325" w:type="pct"/>
            <w:tcBorders>
              <w:top w:val="nil"/>
              <w:left w:val="nil"/>
              <w:bottom w:val="nil"/>
              <w:right w:val="nil"/>
            </w:tcBorders>
            <w:noWrap/>
            <w:vAlign w:val="bottom"/>
            <w:hideMark/>
          </w:tcPr>
          <w:p w14:paraId="5BD402B6" w14:textId="77777777" w:rsidR="00DF407E" w:rsidRPr="00DF407E" w:rsidRDefault="00DF407E" w:rsidP="00DF407E">
            <w:pPr>
              <w:rPr>
                <w:color w:val="000000"/>
                <w:sz w:val="16"/>
                <w:szCs w:val="16"/>
              </w:rPr>
            </w:pPr>
          </w:p>
        </w:tc>
        <w:tc>
          <w:tcPr>
            <w:tcW w:w="232" w:type="pct"/>
            <w:tcBorders>
              <w:top w:val="nil"/>
              <w:left w:val="nil"/>
              <w:bottom w:val="single" w:sz="4" w:space="0" w:color="auto"/>
              <w:right w:val="nil"/>
            </w:tcBorders>
            <w:noWrap/>
            <w:vAlign w:val="bottom"/>
            <w:hideMark/>
          </w:tcPr>
          <w:p w14:paraId="6F78E9FD" w14:textId="77777777" w:rsidR="00DF407E" w:rsidRPr="00DF407E" w:rsidRDefault="00DF407E" w:rsidP="00DF407E">
            <w:pPr>
              <w:jc w:val="right"/>
              <w:rPr>
                <w:color w:val="000000"/>
                <w:sz w:val="16"/>
                <w:szCs w:val="16"/>
              </w:rPr>
            </w:pPr>
            <w:r>
              <w:rPr>
                <w:color w:val="000000"/>
                <w:sz w:val="16"/>
                <w:szCs w:val="16"/>
              </w:rPr>
              <w:t> </w:t>
            </w:r>
          </w:p>
        </w:tc>
        <w:tc>
          <w:tcPr>
            <w:tcW w:w="232" w:type="pct"/>
            <w:tcBorders>
              <w:top w:val="nil"/>
              <w:left w:val="nil"/>
              <w:bottom w:val="single" w:sz="4" w:space="0" w:color="auto"/>
              <w:right w:val="nil"/>
            </w:tcBorders>
            <w:noWrap/>
            <w:vAlign w:val="bottom"/>
          </w:tcPr>
          <w:p w14:paraId="0CB58201" w14:textId="77777777" w:rsidR="00DF407E" w:rsidRPr="00DF407E" w:rsidRDefault="00DF407E" w:rsidP="00DF407E">
            <w:pPr>
              <w:jc w:val="right"/>
              <w:rPr>
                <w:color w:val="000000"/>
                <w:sz w:val="16"/>
                <w:szCs w:val="16"/>
              </w:rPr>
            </w:pPr>
          </w:p>
        </w:tc>
        <w:tc>
          <w:tcPr>
            <w:tcW w:w="500" w:type="pct"/>
            <w:tcBorders>
              <w:top w:val="nil"/>
              <w:left w:val="nil"/>
              <w:bottom w:val="nil"/>
              <w:right w:val="nil"/>
            </w:tcBorders>
            <w:noWrap/>
            <w:vAlign w:val="bottom"/>
            <w:hideMark/>
          </w:tcPr>
          <w:p w14:paraId="2A4913D7" w14:textId="77777777" w:rsidR="00DF407E" w:rsidRPr="00DF407E" w:rsidRDefault="00DF407E" w:rsidP="00DF407E">
            <w:pPr>
              <w:rPr>
                <w:color w:val="000000"/>
                <w:sz w:val="16"/>
                <w:szCs w:val="16"/>
              </w:rPr>
            </w:pPr>
            <w:r>
              <w:rPr>
                <w:color w:val="000000"/>
                <w:sz w:val="16"/>
                <w:szCs w:val="16"/>
              </w:rPr>
              <w:t>чел.час.</w:t>
            </w:r>
          </w:p>
        </w:tc>
      </w:tr>
      <w:tr w:rsidR="00DF407E" w:rsidRPr="00DF407E" w14:paraId="5450A26F" w14:textId="77777777" w:rsidTr="008F5DC7">
        <w:trPr>
          <w:trHeight w:val="255"/>
        </w:trPr>
        <w:tc>
          <w:tcPr>
            <w:tcW w:w="371" w:type="pct"/>
            <w:tcBorders>
              <w:top w:val="nil"/>
              <w:left w:val="nil"/>
              <w:bottom w:val="nil"/>
              <w:right w:val="nil"/>
            </w:tcBorders>
            <w:noWrap/>
            <w:vAlign w:val="bottom"/>
            <w:hideMark/>
          </w:tcPr>
          <w:p w14:paraId="7D43DBAE" w14:textId="77777777" w:rsidR="00DF407E" w:rsidRPr="00DF407E" w:rsidRDefault="00DF407E" w:rsidP="00DF407E">
            <w:pPr>
              <w:rPr>
                <w:color w:val="000000"/>
                <w:sz w:val="16"/>
                <w:szCs w:val="16"/>
              </w:rPr>
            </w:pPr>
          </w:p>
        </w:tc>
        <w:tc>
          <w:tcPr>
            <w:tcW w:w="418" w:type="pct"/>
            <w:tcBorders>
              <w:top w:val="nil"/>
              <w:left w:val="nil"/>
              <w:bottom w:val="nil"/>
              <w:right w:val="nil"/>
            </w:tcBorders>
            <w:noWrap/>
            <w:vAlign w:val="bottom"/>
            <w:hideMark/>
          </w:tcPr>
          <w:p w14:paraId="2F4F96CD" w14:textId="77777777" w:rsidR="00DF407E" w:rsidRPr="00DF407E" w:rsidRDefault="00DF407E" w:rsidP="00DF407E">
            <w:pPr>
              <w:rPr>
                <w:color w:val="000000"/>
                <w:sz w:val="16"/>
                <w:szCs w:val="16"/>
              </w:rPr>
            </w:pPr>
            <w:r>
              <w:rPr>
                <w:color w:val="000000"/>
                <w:sz w:val="16"/>
                <w:szCs w:val="16"/>
              </w:rPr>
              <w:t>оборудования</w:t>
            </w:r>
          </w:p>
        </w:tc>
        <w:tc>
          <w:tcPr>
            <w:tcW w:w="203" w:type="pct"/>
            <w:tcBorders>
              <w:top w:val="nil"/>
              <w:left w:val="nil"/>
              <w:bottom w:val="single" w:sz="4" w:space="0" w:color="auto"/>
              <w:right w:val="nil"/>
            </w:tcBorders>
            <w:noWrap/>
            <w:vAlign w:val="bottom"/>
          </w:tcPr>
          <w:p w14:paraId="1B59023A" w14:textId="77777777" w:rsidR="00DF407E" w:rsidRPr="00DF407E" w:rsidRDefault="00DF407E" w:rsidP="00DF407E">
            <w:pPr>
              <w:jc w:val="right"/>
              <w:rPr>
                <w:color w:val="000000"/>
                <w:sz w:val="16"/>
                <w:szCs w:val="16"/>
              </w:rPr>
            </w:pPr>
          </w:p>
        </w:tc>
        <w:tc>
          <w:tcPr>
            <w:tcW w:w="889" w:type="pct"/>
            <w:tcBorders>
              <w:top w:val="nil"/>
              <w:left w:val="nil"/>
              <w:bottom w:val="single" w:sz="4" w:space="0" w:color="auto"/>
              <w:right w:val="nil"/>
            </w:tcBorders>
            <w:noWrap/>
            <w:vAlign w:val="bottom"/>
          </w:tcPr>
          <w:p w14:paraId="40B7370C" w14:textId="77777777" w:rsidR="00DF407E" w:rsidRPr="00DF407E" w:rsidRDefault="00DF407E" w:rsidP="00DF407E">
            <w:pPr>
              <w:jc w:val="right"/>
              <w:rPr>
                <w:color w:val="000000"/>
                <w:sz w:val="16"/>
                <w:szCs w:val="16"/>
              </w:rPr>
            </w:pPr>
          </w:p>
        </w:tc>
        <w:tc>
          <w:tcPr>
            <w:tcW w:w="268" w:type="pct"/>
            <w:tcBorders>
              <w:top w:val="nil"/>
              <w:left w:val="nil"/>
              <w:bottom w:val="nil"/>
              <w:right w:val="nil"/>
            </w:tcBorders>
            <w:noWrap/>
            <w:hideMark/>
          </w:tcPr>
          <w:p w14:paraId="4FC7A83E" w14:textId="77777777" w:rsidR="00DF407E" w:rsidRPr="00DF407E" w:rsidRDefault="00DF407E" w:rsidP="00DF407E">
            <w:pPr>
              <w:rPr>
                <w:color w:val="000000"/>
                <w:sz w:val="16"/>
                <w:szCs w:val="16"/>
              </w:rPr>
            </w:pPr>
            <w:r>
              <w:rPr>
                <w:color w:val="000000"/>
                <w:sz w:val="16"/>
                <w:szCs w:val="16"/>
              </w:rPr>
              <w:t>тыс.руб.</w:t>
            </w:r>
          </w:p>
        </w:tc>
        <w:tc>
          <w:tcPr>
            <w:tcW w:w="217" w:type="pct"/>
            <w:tcBorders>
              <w:top w:val="nil"/>
              <w:left w:val="nil"/>
              <w:bottom w:val="nil"/>
              <w:right w:val="nil"/>
            </w:tcBorders>
            <w:noWrap/>
            <w:vAlign w:val="bottom"/>
            <w:hideMark/>
          </w:tcPr>
          <w:p w14:paraId="398E270B" w14:textId="77777777" w:rsidR="00DF407E" w:rsidRPr="00DF407E" w:rsidRDefault="00DF407E" w:rsidP="00DF407E">
            <w:pPr>
              <w:rPr>
                <w:color w:val="000000"/>
                <w:sz w:val="16"/>
                <w:szCs w:val="16"/>
              </w:rPr>
            </w:pPr>
          </w:p>
        </w:tc>
        <w:tc>
          <w:tcPr>
            <w:tcW w:w="1345" w:type="pct"/>
            <w:gridSpan w:val="4"/>
            <w:tcBorders>
              <w:top w:val="nil"/>
              <w:left w:val="nil"/>
              <w:bottom w:val="nil"/>
              <w:right w:val="nil"/>
            </w:tcBorders>
            <w:noWrap/>
            <w:vAlign w:val="bottom"/>
            <w:hideMark/>
          </w:tcPr>
          <w:p w14:paraId="1D7CA6A4" w14:textId="77777777" w:rsidR="00DF407E" w:rsidRPr="00DF407E" w:rsidRDefault="00DF407E" w:rsidP="00DF407E">
            <w:pPr>
              <w:rPr>
                <w:color w:val="000000"/>
                <w:sz w:val="16"/>
                <w:szCs w:val="16"/>
              </w:rPr>
            </w:pPr>
            <w:r>
              <w:rPr>
                <w:color w:val="000000"/>
                <w:sz w:val="16"/>
                <w:szCs w:val="16"/>
              </w:rPr>
              <w:t>Нормативные затраты труда машинистов</w:t>
            </w:r>
          </w:p>
        </w:tc>
        <w:tc>
          <w:tcPr>
            <w:tcW w:w="325" w:type="pct"/>
            <w:tcBorders>
              <w:top w:val="nil"/>
              <w:left w:val="nil"/>
              <w:bottom w:val="nil"/>
              <w:right w:val="nil"/>
            </w:tcBorders>
            <w:noWrap/>
            <w:vAlign w:val="bottom"/>
            <w:hideMark/>
          </w:tcPr>
          <w:p w14:paraId="5211ACA8" w14:textId="77777777" w:rsidR="00DF407E" w:rsidRPr="00DF407E" w:rsidRDefault="00DF407E" w:rsidP="00DF407E">
            <w:pPr>
              <w:rPr>
                <w:color w:val="000000"/>
                <w:sz w:val="16"/>
                <w:szCs w:val="16"/>
              </w:rPr>
            </w:pPr>
          </w:p>
        </w:tc>
        <w:tc>
          <w:tcPr>
            <w:tcW w:w="232" w:type="pct"/>
            <w:tcBorders>
              <w:top w:val="nil"/>
              <w:left w:val="nil"/>
              <w:bottom w:val="single" w:sz="4" w:space="0" w:color="auto"/>
              <w:right w:val="nil"/>
            </w:tcBorders>
            <w:noWrap/>
            <w:vAlign w:val="bottom"/>
            <w:hideMark/>
          </w:tcPr>
          <w:p w14:paraId="0B198306" w14:textId="77777777" w:rsidR="00DF407E" w:rsidRPr="00DF407E" w:rsidRDefault="00DF407E" w:rsidP="00DF407E">
            <w:pPr>
              <w:jc w:val="right"/>
              <w:rPr>
                <w:color w:val="000000"/>
                <w:sz w:val="16"/>
                <w:szCs w:val="16"/>
              </w:rPr>
            </w:pPr>
            <w:r>
              <w:rPr>
                <w:color w:val="000000"/>
                <w:sz w:val="16"/>
                <w:szCs w:val="16"/>
              </w:rPr>
              <w:t> </w:t>
            </w:r>
          </w:p>
        </w:tc>
        <w:tc>
          <w:tcPr>
            <w:tcW w:w="232" w:type="pct"/>
            <w:tcBorders>
              <w:top w:val="nil"/>
              <w:left w:val="nil"/>
              <w:bottom w:val="single" w:sz="4" w:space="0" w:color="auto"/>
              <w:right w:val="nil"/>
            </w:tcBorders>
            <w:noWrap/>
            <w:vAlign w:val="bottom"/>
            <w:hideMark/>
          </w:tcPr>
          <w:p w14:paraId="6CC4366C" w14:textId="77777777" w:rsidR="00DF407E" w:rsidRPr="00DF407E" w:rsidRDefault="00DF407E" w:rsidP="00DF407E">
            <w:pPr>
              <w:jc w:val="right"/>
              <w:rPr>
                <w:color w:val="000000"/>
                <w:sz w:val="16"/>
                <w:szCs w:val="16"/>
              </w:rPr>
            </w:pPr>
            <w:r>
              <w:rPr>
                <w:color w:val="000000"/>
                <w:sz w:val="16"/>
                <w:szCs w:val="16"/>
              </w:rPr>
              <w:t> </w:t>
            </w:r>
          </w:p>
        </w:tc>
        <w:tc>
          <w:tcPr>
            <w:tcW w:w="500" w:type="pct"/>
            <w:tcBorders>
              <w:top w:val="nil"/>
              <w:left w:val="nil"/>
              <w:bottom w:val="nil"/>
              <w:right w:val="nil"/>
            </w:tcBorders>
            <w:noWrap/>
            <w:vAlign w:val="bottom"/>
            <w:hideMark/>
          </w:tcPr>
          <w:p w14:paraId="3E68C4BF" w14:textId="77777777" w:rsidR="00DF407E" w:rsidRPr="00DF407E" w:rsidRDefault="00DF407E" w:rsidP="00DF407E">
            <w:pPr>
              <w:rPr>
                <w:color w:val="000000"/>
                <w:sz w:val="16"/>
                <w:szCs w:val="16"/>
              </w:rPr>
            </w:pPr>
            <w:r>
              <w:rPr>
                <w:color w:val="000000"/>
                <w:sz w:val="16"/>
                <w:szCs w:val="16"/>
              </w:rPr>
              <w:t>чел.час.</w:t>
            </w:r>
          </w:p>
        </w:tc>
      </w:tr>
      <w:tr w:rsidR="00DF407E" w:rsidRPr="00DF407E" w14:paraId="49B654BE" w14:textId="77777777" w:rsidTr="008F5DC7">
        <w:trPr>
          <w:trHeight w:val="255"/>
        </w:trPr>
        <w:tc>
          <w:tcPr>
            <w:tcW w:w="371" w:type="pct"/>
            <w:tcBorders>
              <w:top w:val="nil"/>
              <w:left w:val="nil"/>
              <w:bottom w:val="nil"/>
              <w:right w:val="nil"/>
            </w:tcBorders>
            <w:noWrap/>
            <w:vAlign w:val="bottom"/>
            <w:hideMark/>
          </w:tcPr>
          <w:p w14:paraId="34746E5E" w14:textId="77777777" w:rsidR="00DF407E" w:rsidRPr="00DF407E" w:rsidRDefault="00DF407E" w:rsidP="00DF407E">
            <w:pPr>
              <w:rPr>
                <w:color w:val="000000"/>
                <w:sz w:val="16"/>
                <w:szCs w:val="16"/>
              </w:rPr>
            </w:pPr>
          </w:p>
        </w:tc>
        <w:tc>
          <w:tcPr>
            <w:tcW w:w="418" w:type="pct"/>
            <w:tcBorders>
              <w:top w:val="nil"/>
              <w:left w:val="nil"/>
              <w:bottom w:val="nil"/>
              <w:right w:val="nil"/>
            </w:tcBorders>
            <w:noWrap/>
            <w:vAlign w:val="bottom"/>
            <w:hideMark/>
          </w:tcPr>
          <w:p w14:paraId="71BAD128" w14:textId="77777777" w:rsidR="00DF407E" w:rsidRPr="00DF407E" w:rsidRDefault="00DF407E" w:rsidP="00DF407E">
            <w:pPr>
              <w:rPr>
                <w:color w:val="000000"/>
                <w:sz w:val="16"/>
                <w:szCs w:val="16"/>
              </w:rPr>
            </w:pPr>
            <w:r>
              <w:rPr>
                <w:color w:val="000000"/>
                <w:sz w:val="16"/>
                <w:szCs w:val="16"/>
              </w:rPr>
              <w:t>прочих затрат</w:t>
            </w:r>
          </w:p>
        </w:tc>
        <w:tc>
          <w:tcPr>
            <w:tcW w:w="203" w:type="pct"/>
            <w:tcBorders>
              <w:top w:val="nil"/>
              <w:left w:val="nil"/>
              <w:bottom w:val="single" w:sz="4" w:space="0" w:color="auto"/>
              <w:right w:val="nil"/>
            </w:tcBorders>
            <w:noWrap/>
            <w:vAlign w:val="bottom"/>
          </w:tcPr>
          <w:p w14:paraId="26F6D089" w14:textId="77777777" w:rsidR="00DF407E" w:rsidRPr="00DF407E" w:rsidRDefault="00DF407E" w:rsidP="00DF407E">
            <w:pPr>
              <w:jc w:val="right"/>
              <w:rPr>
                <w:color w:val="000000"/>
                <w:sz w:val="16"/>
                <w:szCs w:val="16"/>
              </w:rPr>
            </w:pPr>
          </w:p>
        </w:tc>
        <w:tc>
          <w:tcPr>
            <w:tcW w:w="889" w:type="pct"/>
            <w:tcBorders>
              <w:top w:val="nil"/>
              <w:left w:val="nil"/>
              <w:bottom w:val="single" w:sz="4" w:space="0" w:color="auto"/>
              <w:right w:val="nil"/>
            </w:tcBorders>
            <w:noWrap/>
            <w:vAlign w:val="bottom"/>
          </w:tcPr>
          <w:p w14:paraId="65AAEBE9" w14:textId="77777777" w:rsidR="00DF407E" w:rsidRPr="00DF407E" w:rsidRDefault="00DF407E" w:rsidP="00DF407E">
            <w:pPr>
              <w:jc w:val="right"/>
              <w:rPr>
                <w:color w:val="000000"/>
                <w:sz w:val="16"/>
                <w:szCs w:val="16"/>
              </w:rPr>
            </w:pPr>
          </w:p>
        </w:tc>
        <w:tc>
          <w:tcPr>
            <w:tcW w:w="268" w:type="pct"/>
            <w:tcBorders>
              <w:top w:val="nil"/>
              <w:left w:val="nil"/>
              <w:bottom w:val="nil"/>
              <w:right w:val="nil"/>
            </w:tcBorders>
            <w:noWrap/>
            <w:hideMark/>
          </w:tcPr>
          <w:p w14:paraId="6929492C" w14:textId="77777777" w:rsidR="00DF407E" w:rsidRPr="00DF407E" w:rsidRDefault="00DF407E" w:rsidP="00DF407E">
            <w:pPr>
              <w:rPr>
                <w:color w:val="000000"/>
                <w:sz w:val="16"/>
                <w:szCs w:val="16"/>
              </w:rPr>
            </w:pPr>
            <w:r>
              <w:rPr>
                <w:color w:val="000000"/>
                <w:sz w:val="16"/>
                <w:szCs w:val="16"/>
              </w:rPr>
              <w:t>тыс.руб.</w:t>
            </w:r>
          </w:p>
        </w:tc>
        <w:tc>
          <w:tcPr>
            <w:tcW w:w="217" w:type="pct"/>
            <w:tcBorders>
              <w:top w:val="nil"/>
              <w:left w:val="nil"/>
              <w:bottom w:val="nil"/>
              <w:right w:val="nil"/>
            </w:tcBorders>
            <w:noWrap/>
            <w:vAlign w:val="bottom"/>
            <w:hideMark/>
          </w:tcPr>
          <w:p w14:paraId="6FE8FCAA" w14:textId="77777777" w:rsidR="00DF407E" w:rsidRPr="00DF407E" w:rsidRDefault="00DF407E" w:rsidP="00DF407E">
            <w:pPr>
              <w:rPr>
                <w:color w:val="000000"/>
                <w:sz w:val="16"/>
                <w:szCs w:val="16"/>
              </w:rPr>
            </w:pPr>
          </w:p>
        </w:tc>
        <w:tc>
          <w:tcPr>
            <w:tcW w:w="1670" w:type="pct"/>
            <w:gridSpan w:val="5"/>
            <w:tcBorders>
              <w:top w:val="nil"/>
              <w:left w:val="nil"/>
              <w:bottom w:val="nil"/>
              <w:right w:val="nil"/>
            </w:tcBorders>
            <w:noWrap/>
            <w:vAlign w:val="bottom"/>
            <w:hideMark/>
          </w:tcPr>
          <w:p w14:paraId="5832043C" w14:textId="77777777" w:rsidR="00DF407E" w:rsidRPr="00DF407E" w:rsidRDefault="00DF407E" w:rsidP="00DF407E">
            <w:pPr>
              <w:rPr>
                <w:color w:val="000000"/>
                <w:sz w:val="16"/>
                <w:szCs w:val="16"/>
              </w:rPr>
            </w:pPr>
            <w:r>
              <w:rPr>
                <w:color w:val="000000"/>
                <w:sz w:val="16"/>
                <w:szCs w:val="16"/>
              </w:rPr>
              <w:t xml:space="preserve">Расчетный измеритель конструктивного решения  </w:t>
            </w:r>
          </w:p>
        </w:tc>
        <w:tc>
          <w:tcPr>
            <w:tcW w:w="464" w:type="pct"/>
            <w:gridSpan w:val="2"/>
            <w:tcBorders>
              <w:top w:val="single" w:sz="4" w:space="0" w:color="auto"/>
              <w:left w:val="nil"/>
              <w:bottom w:val="single" w:sz="4" w:space="0" w:color="auto"/>
              <w:right w:val="nil"/>
            </w:tcBorders>
            <w:noWrap/>
            <w:vAlign w:val="bottom"/>
            <w:hideMark/>
          </w:tcPr>
          <w:p w14:paraId="11D96304" w14:textId="77777777" w:rsidR="00DF407E" w:rsidRPr="00DF407E" w:rsidRDefault="00DF407E" w:rsidP="00DF407E">
            <w:pPr>
              <w:jc w:val="center"/>
              <w:rPr>
                <w:color w:val="000000"/>
                <w:sz w:val="16"/>
                <w:szCs w:val="16"/>
              </w:rPr>
            </w:pPr>
            <w:r>
              <w:rPr>
                <w:color w:val="000000"/>
                <w:sz w:val="16"/>
                <w:szCs w:val="16"/>
              </w:rPr>
              <w:t> </w:t>
            </w:r>
          </w:p>
        </w:tc>
        <w:tc>
          <w:tcPr>
            <w:tcW w:w="500" w:type="pct"/>
            <w:tcBorders>
              <w:top w:val="nil"/>
              <w:left w:val="nil"/>
              <w:bottom w:val="nil"/>
              <w:right w:val="nil"/>
            </w:tcBorders>
            <w:noWrap/>
            <w:vAlign w:val="bottom"/>
            <w:hideMark/>
          </w:tcPr>
          <w:p w14:paraId="5BB85589" w14:textId="77777777" w:rsidR="00DF407E" w:rsidRPr="00DF407E" w:rsidRDefault="00DF407E" w:rsidP="00DF407E">
            <w:pPr>
              <w:jc w:val="center"/>
              <w:rPr>
                <w:color w:val="000000"/>
                <w:sz w:val="16"/>
                <w:szCs w:val="16"/>
              </w:rPr>
            </w:pPr>
          </w:p>
        </w:tc>
      </w:tr>
      <w:tr w:rsidR="008F5DC7" w:rsidRPr="00DF407E" w14:paraId="070163EA" w14:textId="77777777" w:rsidTr="008F5DC7">
        <w:trPr>
          <w:trHeight w:val="195"/>
        </w:trPr>
        <w:tc>
          <w:tcPr>
            <w:tcW w:w="371" w:type="pct"/>
            <w:tcBorders>
              <w:top w:val="nil"/>
              <w:left w:val="nil"/>
              <w:bottom w:val="nil"/>
              <w:right w:val="nil"/>
            </w:tcBorders>
            <w:noWrap/>
            <w:vAlign w:val="center"/>
            <w:hideMark/>
          </w:tcPr>
          <w:p w14:paraId="72DDCD0B" w14:textId="77777777" w:rsidR="00DF407E" w:rsidRPr="00DF407E" w:rsidRDefault="00DF407E" w:rsidP="00DF407E">
            <w:pPr>
              <w:rPr>
                <w:sz w:val="20"/>
                <w:szCs w:val="20"/>
              </w:rPr>
            </w:pPr>
          </w:p>
        </w:tc>
        <w:tc>
          <w:tcPr>
            <w:tcW w:w="418" w:type="pct"/>
            <w:tcBorders>
              <w:top w:val="nil"/>
              <w:left w:val="nil"/>
              <w:bottom w:val="nil"/>
              <w:right w:val="nil"/>
            </w:tcBorders>
            <w:noWrap/>
            <w:vAlign w:val="bottom"/>
            <w:hideMark/>
          </w:tcPr>
          <w:p w14:paraId="42101EE6" w14:textId="77777777" w:rsidR="00DF407E" w:rsidRPr="00DF407E" w:rsidRDefault="00DF407E" w:rsidP="00DF407E">
            <w:pPr>
              <w:rPr>
                <w:sz w:val="20"/>
                <w:szCs w:val="20"/>
              </w:rPr>
            </w:pPr>
          </w:p>
        </w:tc>
        <w:tc>
          <w:tcPr>
            <w:tcW w:w="203" w:type="pct"/>
            <w:tcBorders>
              <w:top w:val="nil"/>
              <w:left w:val="nil"/>
              <w:bottom w:val="nil"/>
              <w:right w:val="nil"/>
            </w:tcBorders>
            <w:noWrap/>
            <w:vAlign w:val="bottom"/>
            <w:hideMark/>
          </w:tcPr>
          <w:p w14:paraId="7F7E39CA" w14:textId="77777777" w:rsidR="00DF407E" w:rsidRPr="00DF407E" w:rsidRDefault="00DF407E" w:rsidP="00DF407E">
            <w:pPr>
              <w:rPr>
                <w:sz w:val="20"/>
                <w:szCs w:val="20"/>
              </w:rPr>
            </w:pPr>
          </w:p>
        </w:tc>
        <w:tc>
          <w:tcPr>
            <w:tcW w:w="889" w:type="pct"/>
            <w:tcBorders>
              <w:top w:val="nil"/>
              <w:left w:val="nil"/>
              <w:bottom w:val="nil"/>
              <w:right w:val="nil"/>
            </w:tcBorders>
            <w:noWrap/>
            <w:vAlign w:val="bottom"/>
            <w:hideMark/>
          </w:tcPr>
          <w:p w14:paraId="287BEB3A" w14:textId="77777777" w:rsidR="00DF407E" w:rsidRPr="00DF407E" w:rsidRDefault="00DF407E" w:rsidP="00DF407E">
            <w:pPr>
              <w:rPr>
                <w:sz w:val="20"/>
                <w:szCs w:val="20"/>
              </w:rPr>
            </w:pPr>
          </w:p>
        </w:tc>
        <w:tc>
          <w:tcPr>
            <w:tcW w:w="268" w:type="pct"/>
            <w:tcBorders>
              <w:top w:val="nil"/>
              <w:left w:val="nil"/>
              <w:bottom w:val="nil"/>
              <w:right w:val="nil"/>
            </w:tcBorders>
            <w:noWrap/>
            <w:vAlign w:val="bottom"/>
            <w:hideMark/>
          </w:tcPr>
          <w:p w14:paraId="34FBD8D4" w14:textId="77777777" w:rsidR="00DF407E" w:rsidRPr="00DF407E" w:rsidRDefault="00DF407E" w:rsidP="00DF407E">
            <w:pPr>
              <w:rPr>
                <w:sz w:val="20"/>
                <w:szCs w:val="20"/>
              </w:rPr>
            </w:pPr>
          </w:p>
        </w:tc>
        <w:tc>
          <w:tcPr>
            <w:tcW w:w="217" w:type="pct"/>
            <w:tcBorders>
              <w:top w:val="nil"/>
              <w:left w:val="nil"/>
              <w:bottom w:val="nil"/>
              <w:right w:val="nil"/>
            </w:tcBorders>
            <w:noWrap/>
            <w:vAlign w:val="bottom"/>
            <w:hideMark/>
          </w:tcPr>
          <w:p w14:paraId="3CB9FECE" w14:textId="77777777" w:rsidR="00DF407E" w:rsidRPr="00DF407E" w:rsidRDefault="00DF407E" w:rsidP="00DF407E">
            <w:pPr>
              <w:rPr>
                <w:sz w:val="20"/>
                <w:szCs w:val="20"/>
              </w:rPr>
            </w:pPr>
          </w:p>
        </w:tc>
        <w:tc>
          <w:tcPr>
            <w:tcW w:w="325" w:type="pct"/>
            <w:tcBorders>
              <w:top w:val="nil"/>
              <w:left w:val="nil"/>
              <w:bottom w:val="nil"/>
              <w:right w:val="nil"/>
            </w:tcBorders>
            <w:noWrap/>
            <w:vAlign w:val="bottom"/>
            <w:hideMark/>
          </w:tcPr>
          <w:p w14:paraId="4670EABE" w14:textId="77777777" w:rsidR="00DF407E" w:rsidRPr="00DF407E" w:rsidRDefault="00DF407E" w:rsidP="00DF407E">
            <w:pPr>
              <w:rPr>
                <w:sz w:val="20"/>
                <w:szCs w:val="20"/>
              </w:rPr>
            </w:pPr>
          </w:p>
        </w:tc>
        <w:tc>
          <w:tcPr>
            <w:tcW w:w="344" w:type="pct"/>
            <w:tcBorders>
              <w:top w:val="nil"/>
              <w:left w:val="nil"/>
              <w:bottom w:val="nil"/>
              <w:right w:val="nil"/>
            </w:tcBorders>
            <w:noWrap/>
            <w:vAlign w:val="bottom"/>
            <w:hideMark/>
          </w:tcPr>
          <w:p w14:paraId="74EA66EB" w14:textId="77777777" w:rsidR="00DF407E" w:rsidRPr="00DF407E" w:rsidRDefault="00DF407E" w:rsidP="00DF407E">
            <w:pPr>
              <w:rPr>
                <w:sz w:val="20"/>
                <w:szCs w:val="20"/>
              </w:rPr>
            </w:pPr>
          </w:p>
        </w:tc>
        <w:tc>
          <w:tcPr>
            <w:tcW w:w="352" w:type="pct"/>
            <w:tcBorders>
              <w:top w:val="nil"/>
              <w:left w:val="nil"/>
              <w:bottom w:val="nil"/>
              <w:right w:val="nil"/>
            </w:tcBorders>
            <w:noWrap/>
            <w:vAlign w:val="bottom"/>
            <w:hideMark/>
          </w:tcPr>
          <w:p w14:paraId="5F7B34CA" w14:textId="77777777" w:rsidR="00DF407E" w:rsidRPr="00DF407E" w:rsidRDefault="00DF407E" w:rsidP="00DF407E">
            <w:pPr>
              <w:rPr>
                <w:sz w:val="20"/>
                <w:szCs w:val="20"/>
              </w:rPr>
            </w:pPr>
          </w:p>
        </w:tc>
        <w:tc>
          <w:tcPr>
            <w:tcW w:w="324" w:type="pct"/>
            <w:tcBorders>
              <w:top w:val="nil"/>
              <w:left w:val="nil"/>
              <w:bottom w:val="nil"/>
              <w:right w:val="nil"/>
            </w:tcBorders>
            <w:noWrap/>
            <w:vAlign w:val="bottom"/>
            <w:hideMark/>
          </w:tcPr>
          <w:p w14:paraId="14A5071F" w14:textId="77777777" w:rsidR="00DF407E" w:rsidRPr="00DF407E" w:rsidRDefault="00DF407E" w:rsidP="00DF407E">
            <w:pPr>
              <w:rPr>
                <w:sz w:val="20"/>
                <w:szCs w:val="20"/>
              </w:rPr>
            </w:pPr>
          </w:p>
        </w:tc>
        <w:tc>
          <w:tcPr>
            <w:tcW w:w="325" w:type="pct"/>
            <w:tcBorders>
              <w:top w:val="nil"/>
              <w:left w:val="nil"/>
              <w:bottom w:val="nil"/>
              <w:right w:val="nil"/>
            </w:tcBorders>
            <w:noWrap/>
            <w:vAlign w:val="bottom"/>
            <w:hideMark/>
          </w:tcPr>
          <w:p w14:paraId="1A0EECA8" w14:textId="77777777" w:rsidR="00DF407E" w:rsidRPr="00DF407E" w:rsidRDefault="00DF407E" w:rsidP="00DF407E">
            <w:pPr>
              <w:rPr>
                <w:sz w:val="20"/>
                <w:szCs w:val="20"/>
              </w:rPr>
            </w:pPr>
          </w:p>
        </w:tc>
        <w:tc>
          <w:tcPr>
            <w:tcW w:w="232" w:type="pct"/>
            <w:tcBorders>
              <w:top w:val="nil"/>
              <w:left w:val="nil"/>
              <w:bottom w:val="nil"/>
              <w:right w:val="nil"/>
            </w:tcBorders>
            <w:noWrap/>
            <w:vAlign w:val="bottom"/>
            <w:hideMark/>
          </w:tcPr>
          <w:p w14:paraId="4999ABF1" w14:textId="77777777" w:rsidR="00DF407E" w:rsidRPr="00DF407E" w:rsidRDefault="00DF407E" w:rsidP="00DF407E">
            <w:pPr>
              <w:rPr>
                <w:sz w:val="20"/>
                <w:szCs w:val="20"/>
              </w:rPr>
            </w:pPr>
          </w:p>
        </w:tc>
        <w:tc>
          <w:tcPr>
            <w:tcW w:w="232" w:type="pct"/>
            <w:tcBorders>
              <w:top w:val="nil"/>
              <w:left w:val="nil"/>
              <w:bottom w:val="nil"/>
              <w:right w:val="nil"/>
            </w:tcBorders>
            <w:noWrap/>
            <w:vAlign w:val="bottom"/>
            <w:hideMark/>
          </w:tcPr>
          <w:p w14:paraId="27661E42" w14:textId="77777777" w:rsidR="00DF407E" w:rsidRPr="00DF407E" w:rsidRDefault="00DF407E" w:rsidP="00DF407E">
            <w:pPr>
              <w:rPr>
                <w:sz w:val="20"/>
                <w:szCs w:val="20"/>
              </w:rPr>
            </w:pPr>
          </w:p>
        </w:tc>
        <w:tc>
          <w:tcPr>
            <w:tcW w:w="500" w:type="pct"/>
            <w:tcBorders>
              <w:top w:val="nil"/>
              <w:left w:val="nil"/>
              <w:bottom w:val="nil"/>
              <w:right w:val="nil"/>
            </w:tcBorders>
            <w:noWrap/>
            <w:vAlign w:val="bottom"/>
            <w:hideMark/>
          </w:tcPr>
          <w:p w14:paraId="13A39E6C" w14:textId="77777777" w:rsidR="00DF407E" w:rsidRPr="00DF407E" w:rsidRDefault="00DF407E" w:rsidP="00DF407E">
            <w:pPr>
              <w:rPr>
                <w:sz w:val="20"/>
                <w:szCs w:val="20"/>
              </w:rPr>
            </w:pPr>
          </w:p>
        </w:tc>
      </w:tr>
      <w:tr w:rsidR="00DF407E" w:rsidRPr="00DF407E" w14:paraId="2C4E1906" w14:textId="77777777" w:rsidTr="008F5DC7">
        <w:trPr>
          <w:trHeight w:val="720"/>
        </w:trPr>
        <w:tc>
          <w:tcPr>
            <w:tcW w:w="371" w:type="pct"/>
            <w:vMerge w:val="restart"/>
            <w:tcBorders>
              <w:top w:val="single" w:sz="4" w:space="0" w:color="auto"/>
              <w:left w:val="single" w:sz="4" w:space="0" w:color="auto"/>
              <w:bottom w:val="single" w:sz="4" w:space="0" w:color="auto"/>
              <w:right w:val="single" w:sz="4" w:space="0" w:color="auto"/>
            </w:tcBorders>
            <w:vAlign w:val="center"/>
            <w:hideMark/>
          </w:tcPr>
          <w:p w14:paraId="5B62B0D8" w14:textId="77777777" w:rsidR="00DF407E" w:rsidRPr="00545FBA" w:rsidRDefault="00DF407E" w:rsidP="00DF407E">
            <w:pPr>
              <w:jc w:val="center"/>
              <w:rPr>
                <w:color w:val="000000"/>
                <w:sz w:val="18"/>
                <w:szCs w:val="20"/>
              </w:rPr>
            </w:pPr>
            <w:r>
              <w:rPr>
                <w:color w:val="000000"/>
                <w:sz w:val="18"/>
                <w:szCs w:val="20"/>
              </w:rPr>
              <w:t>№ п/п</w:t>
            </w:r>
          </w:p>
        </w:tc>
        <w:tc>
          <w:tcPr>
            <w:tcW w:w="418" w:type="pct"/>
            <w:vMerge w:val="restart"/>
            <w:tcBorders>
              <w:top w:val="single" w:sz="4" w:space="0" w:color="auto"/>
              <w:left w:val="single" w:sz="4" w:space="0" w:color="auto"/>
              <w:bottom w:val="single" w:sz="4" w:space="0" w:color="auto"/>
              <w:right w:val="single" w:sz="4" w:space="0" w:color="auto"/>
            </w:tcBorders>
            <w:vAlign w:val="center"/>
            <w:hideMark/>
          </w:tcPr>
          <w:p w14:paraId="74272815" w14:textId="77777777" w:rsidR="00DF407E" w:rsidRPr="00545FBA" w:rsidRDefault="00DF407E" w:rsidP="00DF407E">
            <w:pPr>
              <w:jc w:val="center"/>
              <w:rPr>
                <w:color w:val="000000"/>
                <w:sz w:val="18"/>
                <w:szCs w:val="20"/>
              </w:rPr>
            </w:pPr>
            <w:r>
              <w:rPr>
                <w:color w:val="000000"/>
                <w:sz w:val="18"/>
                <w:szCs w:val="20"/>
              </w:rPr>
              <w:t>Обоснование</w:t>
            </w:r>
          </w:p>
        </w:tc>
        <w:tc>
          <w:tcPr>
            <w:tcW w:w="1360" w:type="pct"/>
            <w:gridSpan w:val="3"/>
            <w:vMerge w:val="restart"/>
            <w:tcBorders>
              <w:top w:val="single" w:sz="4" w:space="0" w:color="auto"/>
              <w:left w:val="single" w:sz="4" w:space="0" w:color="auto"/>
              <w:bottom w:val="single" w:sz="4" w:space="0" w:color="auto"/>
              <w:right w:val="single" w:sz="4" w:space="0" w:color="auto"/>
            </w:tcBorders>
            <w:vAlign w:val="center"/>
            <w:hideMark/>
          </w:tcPr>
          <w:p w14:paraId="1D3990C3" w14:textId="77777777" w:rsidR="00DF407E" w:rsidRPr="00545FBA" w:rsidRDefault="00DF407E" w:rsidP="00DF407E">
            <w:pPr>
              <w:jc w:val="center"/>
              <w:rPr>
                <w:color w:val="000000"/>
                <w:sz w:val="18"/>
                <w:szCs w:val="20"/>
              </w:rPr>
            </w:pPr>
            <w:r>
              <w:rPr>
                <w:color w:val="000000"/>
                <w:sz w:val="18"/>
                <w:szCs w:val="20"/>
              </w:rPr>
              <w:t>Наименование работ и затрат</w:t>
            </w:r>
          </w:p>
        </w:tc>
        <w:tc>
          <w:tcPr>
            <w:tcW w:w="217" w:type="pct"/>
            <w:vMerge w:val="restart"/>
            <w:tcBorders>
              <w:top w:val="single" w:sz="4" w:space="0" w:color="auto"/>
              <w:left w:val="single" w:sz="4" w:space="0" w:color="auto"/>
              <w:bottom w:val="single" w:sz="4" w:space="0" w:color="auto"/>
              <w:right w:val="single" w:sz="4" w:space="0" w:color="auto"/>
            </w:tcBorders>
            <w:vAlign w:val="center"/>
            <w:hideMark/>
          </w:tcPr>
          <w:p w14:paraId="4473484E" w14:textId="77777777" w:rsidR="00DF407E" w:rsidRPr="00545FBA" w:rsidRDefault="00DF407E" w:rsidP="00DF407E">
            <w:pPr>
              <w:jc w:val="center"/>
              <w:rPr>
                <w:color w:val="000000"/>
                <w:sz w:val="18"/>
                <w:szCs w:val="20"/>
              </w:rPr>
            </w:pPr>
            <w:r>
              <w:rPr>
                <w:color w:val="000000"/>
                <w:sz w:val="18"/>
                <w:szCs w:val="20"/>
              </w:rPr>
              <w:t>Единица измерения</w:t>
            </w:r>
          </w:p>
        </w:tc>
        <w:tc>
          <w:tcPr>
            <w:tcW w:w="1021" w:type="pct"/>
            <w:gridSpan w:val="3"/>
            <w:vMerge w:val="restart"/>
            <w:tcBorders>
              <w:top w:val="single" w:sz="4" w:space="0" w:color="auto"/>
              <w:left w:val="single" w:sz="4" w:space="0" w:color="auto"/>
              <w:bottom w:val="single" w:sz="4" w:space="0" w:color="auto"/>
              <w:right w:val="single" w:sz="4" w:space="0" w:color="auto"/>
            </w:tcBorders>
            <w:vAlign w:val="center"/>
            <w:hideMark/>
          </w:tcPr>
          <w:p w14:paraId="15A9AC69" w14:textId="77777777" w:rsidR="00DF407E" w:rsidRPr="00545FBA" w:rsidRDefault="00DF407E" w:rsidP="00DF407E">
            <w:pPr>
              <w:jc w:val="center"/>
              <w:rPr>
                <w:color w:val="000000"/>
                <w:sz w:val="18"/>
                <w:szCs w:val="20"/>
              </w:rPr>
            </w:pPr>
            <w:r>
              <w:rPr>
                <w:color w:val="000000"/>
                <w:sz w:val="18"/>
                <w:szCs w:val="20"/>
              </w:rPr>
              <w:t>Количество</w:t>
            </w:r>
          </w:p>
        </w:tc>
        <w:tc>
          <w:tcPr>
            <w:tcW w:w="881" w:type="pct"/>
            <w:gridSpan w:val="3"/>
            <w:vMerge w:val="restart"/>
            <w:tcBorders>
              <w:top w:val="single" w:sz="4" w:space="0" w:color="auto"/>
              <w:left w:val="single" w:sz="4" w:space="0" w:color="auto"/>
              <w:bottom w:val="single" w:sz="4" w:space="0" w:color="auto"/>
              <w:right w:val="single" w:sz="4" w:space="0" w:color="auto"/>
            </w:tcBorders>
            <w:vAlign w:val="center"/>
            <w:hideMark/>
          </w:tcPr>
          <w:p w14:paraId="2947E3FB" w14:textId="77777777" w:rsidR="00DF407E" w:rsidRPr="00545FBA" w:rsidRDefault="00DF407E" w:rsidP="00DF407E">
            <w:pPr>
              <w:jc w:val="center"/>
              <w:rPr>
                <w:color w:val="000000"/>
                <w:sz w:val="18"/>
                <w:szCs w:val="20"/>
              </w:rPr>
            </w:pPr>
            <w:r>
              <w:rPr>
                <w:color w:val="000000"/>
                <w:sz w:val="18"/>
                <w:szCs w:val="20"/>
              </w:rPr>
              <w:t>Сметная стоимость в базисном уровне цен (в текущем уровне цен (гр. 8) для ресурсов, отсутствующих в СНБ), руб.</w:t>
            </w:r>
          </w:p>
        </w:tc>
        <w:tc>
          <w:tcPr>
            <w:tcW w:w="232" w:type="pct"/>
            <w:vMerge w:val="restart"/>
            <w:tcBorders>
              <w:top w:val="single" w:sz="4" w:space="0" w:color="auto"/>
              <w:left w:val="single" w:sz="4" w:space="0" w:color="auto"/>
              <w:bottom w:val="single" w:sz="4" w:space="0" w:color="auto"/>
              <w:right w:val="single" w:sz="4" w:space="0" w:color="auto"/>
            </w:tcBorders>
            <w:vAlign w:val="center"/>
            <w:hideMark/>
          </w:tcPr>
          <w:p w14:paraId="4601D1A0" w14:textId="77777777" w:rsidR="00DF407E" w:rsidRPr="00545FBA" w:rsidRDefault="00DF407E" w:rsidP="00DF407E">
            <w:pPr>
              <w:jc w:val="center"/>
              <w:rPr>
                <w:color w:val="000000"/>
                <w:sz w:val="18"/>
                <w:szCs w:val="20"/>
              </w:rPr>
            </w:pPr>
            <w:r>
              <w:rPr>
                <w:color w:val="000000"/>
                <w:sz w:val="18"/>
                <w:szCs w:val="20"/>
              </w:rPr>
              <w:t>Индексы</w:t>
            </w:r>
          </w:p>
        </w:tc>
        <w:tc>
          <w:tcPr>
            <w:tcW w:w="500" w:type="pct"/>
            <w:vMerge w:val="restart"/>
            <w:tcBorders>
              <w:top w:val="single" w:sz="4" w:space="0" w:color="auto"/>
              <w:left w:val="single" w:sz="4" w:space="0" w:color="auto"/>
              <w:bottom w:val="single" w:sz="4" w:space="0" w:color="auto"/>
              <w:right w:val="single" w:sz="4" w:space="0" w:color="auto"/>
            </w:tcBorders>
            <w:vAlign w:val="center"/>
            <w:hideMark/>
          </w:tcPr>
          <w:p w14:paraId="4ED3BEDE" w14:textId="77777777" w:rsidR="00DF407E" w:rsidRPr="00545FBA" w:rsidRDefault="00DF407E" w:rsidP="00DF407E">
            <w:pPr>
              <w:jc w:val="center"/>
              <w:rPr>
                <w:color w:val="000000"/>
                <w:sz w:val="18"/>
                <w:szCs w:val="20"/>
              </w:rPr>
            </w:pPr>
            <w:r>
              <w:rPr>
                <w:color w:val="000000"/>
                <w:sz w:val="18"/>
                <w:szCs w:val="20"/>
              </w:rPr>
              <w:t>Сметная стоимость в текущем уровне цен, руб.</w:t>
            </w:r>
          </w:p>
        </w:tc>
      </w:tr>
      <w:tr w:rsidR="00DF407E" w:rsidRPr="00DF407E" w14:paraId="0BB508D9" w14:textId="77777777" w:rsidTr="008F5DC7">
        <w:trPr>
          <w:trHeight w:val="735"/>
        </w:trPr>
        <w:tc>
          <w:tcPr>
            <w:tcW w:w="371" w:type="pct"/>
            <w:vMerge/>
            <w:tcBorders>
              <w:top w:val="single" w:sz="4" w:space="0" w:color="auto"/>
              <w:left w:val="single" w:sz="4" w:space="0" w:color="auto"/>
              <w:bottom w:val="single" w:sz="4" w:space="0" w:color="auto"/>
              <w:right w:val="single" w:sz="4" w:space="0" w:color="auto"/>
            </w:tcBorders>
            <w:vAlign w:val="center"/>
            <w:hideMark/>
          </w:tcPr>
          <w:p w14:paraId="4B22D4DE" w14:textId="77777777" w:rsidR="00DF407E" w:rsidRPr="00545FBA" w:rsidRDefault="00DF407E" w:rsidP="00DF407E">
            <w:pPr>
              <w:rPr>
                <w:color w:val="000000"/>
                <w:sz w:val="18"/>
                <w:szCs w:val="20"/>
              </w:rPr>
            </w:pPr>
          </w:p>
        </w:tc>
        <w:tc>
          <w:tcPr>
            <w:tcW w:w="418" w:type="pct"/>
            <w:vMerge/>
            <w:tcBorders>
              <w:top w:val="single" w:sz="4" w:space="0" w:color="auto"/>
              <w:left w:val="single" w:sz="4" w:space="0" w:color="auto"/>
              <w:bottom w:val="single" w:sz="4" w:space="0" w:color="auto"/>
              <w:right w:val="single" w:sz="4" w:space="0" w:color="auto"/>
            </w:tcBorders>
            <w:vAlign w:val="center"/>
            <w:hideMark/>
          </w:tcPr>
          <w:p w14:paraId="124D32C0" w14:textId="77777777" w:rsidR="00DF407E" w:rsidRPr="00545FBA" w:rsidRDefault="00DF407E" w:rsidP="00DF407E">
            <w:pPr>
              <w:rPr>
                <w:color w:val="000000"/>
                <w:sz w:val="18"/>
                <w:szCs w:val="20"/>
              </w:rPr>
            </w:pPr>
          </w:p>
        </w:tc>
        <w:tc>
          <w:tcPr>
            <w:tcW w:w="1360" w:type="pct"/>
            <w:gridSpan w:val="3"/>
            <w:vMerge/>
            <w:tcBorders>
              <w:top w:val="single" w:sz="4" w:space="0" w:color="auto"/>
              <w:left w:val="single" w:sz="4" w:space="0" w:color="auto"/>
              <w:bottom w:val="single" w:sz="4" w:space="0" w:color="auto"/>
              <w:right w:val="single" w:sz="4" w:space="0" w:color="auto"/>
            </w:tcBorders>
            <w:vAlign w:val="center"/>
            <w:hideMark/>
          </w:tcPr>
          <w:p w14:paraId="36A0AB05" w14:textId="77777777" w:rsidR="00DF407E" w:rsidRPr="00545FBA" w:rsidRDefault="00DF407E" w:rsidP="00DF407E">
            <w:pPr>
              <w:rPr>
                <w:color w:val="000000"/>
                <w:sz w:val="18"/>
                <w:szCs w:val="20"/>
              </w:rPr>
            </w:pPr>
          </w:p>
        </w:tc>
        <w:tc>
          <w:tcPr>
            <w:tcW w:w="217" w:type="pct"/>
            <w:vMerge/>
            <w:tcBorders>
              <w:top w:val="single" w:sz="4" w:space="0" w:color="auto"/>
              <w:left w:val="single" w:sz="4" w:space="0" w:color="auto"/>
              <w:bottom w:val="single" w:sz="4" w:space="0" w:color="auto"/>
              <w:right w:val="single" w:sz="4" w:space="0" w:color="auto"/>
            </w:tcBorders>
            <w:vAlign w:val="center"/>
            <w:hideMark/>
          </w:tcPr>
          <w:p w14:paraId="4CCDAC4B" w14:textId="77777777" w:rsidR="00DF407E" w:rsidRPr="00545FBA" w:rsidRDefault="00DF407E" w:rsidP="00DF407E">
            <w:pPr>
              <w:rPr>
                <w:color w:val="000000"/>
                <w:sz w:val="18"/>
                <w:szCs w:val="20"/>
              </w:rPr>
            </w:pPr>
          </w:p>
        </w:tc>
        <w:tc>
          <w:tcPr>
            <w:tcW w:w="1021" w:type="pct"/>
            <w:gridSpan w:val="3"/>
            <w:vMerge/>
            <w:tcBorders>
              <w:top w:val="single" w:sz="4" w:space="0" w:color="auto"/>
              <w:left w:val="single" w:sz="4" w:space="0" w:color="auto"/>
              <w:bottom w:val="single" w:sz="4" w:space="0" w:color="auto"/>
              <w:right w:val="single" w:sz="4" w:space="0" w:color="auto"/>
            </w:tcBorders>
            <w:vAlign w:val="center"/>
            <w:hideMark/>
          </w:tcPr>
          <w:p w14:paraId="09578C0C" w14:textId="77777777" w:rsidR="00DF407E" w:rsidRPr="00545FBA" w:rsidRDefault="00DF407E" w:rsidP="00DF407E">
            <w:pPr>
              <w:rPr>
                <w:color w:val="000000"/>
                <w:sz w:val="18"/>
                <w:szCs w:val="20"/>
              </w:rPr>
            </w:pPr>
          </w:p>
        </w:tc>
        <w:tc>
          <w:tcPr>
            <w:tcW w:w="881" w:type="pct"/>
            <w:gridSpan w:val="3"/>
            <w:vMerge/>
            <w:tcBorders>
              <w:top w:val="single" w:sz="4" w:space="0" w:color="auto"/>
              <w:left w:val="single" w:sz="4" w:space="0" w:color="auto"/>
              <w:bottom w:val="single" w:sz="4" w:space="0" w:color="auto"/>
              <w:right w:val="single" w:sz="4" w:space="0" w:color="auto"/>
            </w:tcBorders>
            <w:vAlign w:val="center"/>
            <w:hideMark/>
          </w:tcPr>
          <w:p w14:paraId="7EA450D1" w14:textId="77777777" w:rsidR="00DF407E" w:rsidRPr="00545FBA" w:rsidRDefault="00DF407E" w:rsidP="00DF407E">
            <w:pPr>
              <w:rPr>
                <w:color w:val="000000"/>
                <w:sz w:val="18"/>
                <w:szCs w:val="20"/>
              </w:rPr>
            </w:pPr>
          </w:p>
        </w:tc>
        <w:tc>
          <w:tcPr>
            <w:tcW w:w="232" w:type="pct"/>
            <w:vMerge/>
            <w:tcBorders>
              <w:top w:val="single" w:sz="4" w:space="0" w:color="auto"/>
              <w:left w:val="single" w:sz="4" w:space="0" w:color="auto"/>
              <w:bottom w:val="single" w:sz="4" w:space="0" w:color="auto"/>
              <w:right w:val="single" w:sz="4" w:space="0" w:color="auto"/>
            </w:tcBorders>
            <w:vAlign w:val="center"/>
            <w:hideMark/>
          </w:tcPr>
          <w:p w14:paraId="00BD656E" w14:textId="77777777" w:rsidR="00DF407E" w:rsidRPr="00545FBA" w:rsidRDefault="00DF407E" w:rsidP="00DF407E">
            <w:pPr>
              <w:rPr>
                <w:color w:val="000000"/>
                <w:sz w:val="18"/>
                <w:szCs w:val="20"/>
              </w:rPr>
            </w:pPr>
          </w:p>
        </w:tc>
        <w:tc>
          <w:tcPr>
            <w:tcW w:w="500" w:type="pct"/>
            <w:vMerge/>
            <w:tcBorders>
              <w:top w:val="single" w:sz="4" w:space="0" w:color="auto"/>
              <w:left w:val="single" w:sz="4" w:space="0" w:color="auto"/>
              <w:bottom w:val="single" w:sz="4" w:space="0" w:color="auto"/>
              <w:right w:val="single" w:sz="4" w:space="0" w:color="auto"/>
            </w:tcBorders>
            <w:vAlign w:val="center"/>
            <w:hideMark/>
          </w:tcPr>
          <w:p w14:paraId="7CE8D80B" w14:textId="77777777" w:rsidR="00DF407E" w:rsidRPr="00545FBA" w:rsidRDefault="00DF407E" w:rsidP="00DF407E">
            <w:pPr>
              <w:rPr>
                <w:color w:val="000000"/>
                <w:sz w:val="18"/>
                <w:szCs w:val="20"/>
              </w:rPr>
            </w:pPr>
          </w:p>
        </w:tc>
      </w:tr>
      <w:tr w:rsidR="008F5DC7" w:rsidRPr="00DF407E" w14:paraId="7302758E" w14:textId="77777777" w:rsidTr="008F5DC7">
        <w:trPr>
          <w:trHeight w:val="900"/>
        </w:trPr>
        <w:tc>
          <w:tcPr>
            <w:tcW w:w="371" w:type="pct"/>
            <w:vMerge/>
            <w:tcBorders>
              <w:top w:val="single" w:sz="4" w:space="0" w:color="auto"/>
              <w:left w:val="single" w:sz="4" w:space="0" w:color="auto"/>
              <w:bottom w:val="single" w:sz="4" w:space="0" w:color="auto"/>
              <w:right w:val="single" w:sz="4" w:space="0" w:color="auto"/>
            </w:tcBorders>
            <w:vAlign w:val="center"/>
            <w:hideMark/>
          </w:tcPr>
          <w:p w14:paraId="3B212C99" w14:textId="77777777" w:rsidR="00DF407E" w:rsidRPr="00545FBA" w:rsidRDefault="00DF407E" w:rsidP="00DF407E">
            <w:pPr>
              <w:rPr>
                <w:color w:val="000000"/>
                <w:sz w:val="18"/>
                <w:szCs w:val="20"/>
              </w:rPr>
            </w:pPr>
          </w:p>
        </w:tc>
        <w:tc>
          <w:tcPr>
            <w:tcW w:w="418" w:type="pct"/>
            <w:vMerge/>
            <w:tcBorders>
              <w:top w:val="single" w:sz="4" w:space="0" w:color="auto"/>
              <w:left w:val="single" w:sz="4" w:space="0" w:color="auto"/>
              <w:bottom w:val="single" w:sz="4" w:space="0" w:color="auto"/>
              <w:right w:val="single" w:sz="4" w:space="0" w:color="auto"/>
            </w:tcBorders>
            <w:vAlign w:val="center"/>
            <w:hideMark/>
          </w:tcPr>
          <w:p w14:paraId="02B8B32A" w14:textId="77777777" w:rsidR="00DF407E" w:rsidRPr="00545FBA" w:rsidRDefault="00DF407E" w:rsidP="00DF407E">
            <w:pPr>
              <w:rPr>
                <w:color w:val="000000"/>
                <w:sz w:val="18"/>
                <w:szCs w:val="20"/>
              </w:rPr>
            </w:pPr>
          </w:p>
        </w:tc>
        <w:tc>
          <w:tcPr>
            <w:tcW w:w="1360" w:type="pct"/>
            <w:gridSpan w:val="3"/>
            <w:vMerge/>
            <w:tcBorders>
              <w:top w:val="single" w:sz="4" w:space="0" w:color="auto"/>
              <w:left w:val="single" w:sz="4" w:space="0" w:color="auto"/>
              <w:bottom w:val="single" w:sz="4" w:space="0" w:color="auto"/>
              <w:right w:val="single" w:sz="4" w:space="0" w:color="auto"/>
            </w:tcBorders>
            <w:vAlign w:val="center"/>
            <w:hideMark/>
          </w:tcPr>
          <w:p w14:paraId="02BE13F9" w14:textId="77777777" w:rsidR="00DF407E" w:rsidRPr="00545FBA" w:rsidRDefault="00DF407E" w:rsidP="00DF407E">
            <w:pPr>
              <w:rPr>
                <w:color w:val="000000"/>
                <w:sz w:val="18"/>
                <w:szCs w:val="20"/>
              </w:rPr>
            </w:pPr>
          </w:p>
        </w:tc>
        <w:tc>
          <w:tcPr>
            <w:tcW w:w="217" w:type="pct"/>
            <w:vMerge/>
            <w:tcBorders>
              <w:top w:val="single" w:sz="4" w:space="0" w:color="auto"/>
              <w:left w:val="single" w:sz="4" w:space="0" w:color="auto"/>
              <w:bottom w:val="single" w:sz="4" w:space="0" w:color="auto"/>
              <w:right w:val="single" w:sz="4" w:space="0" w:color="auto"/>
            </w:tcBorders>
            <w:vAlign w:val="center"/>
            <w:hideMark/>
          </w:tcPr>
          <w:p w14:paraId="5110F666" w14:textId="77777777" w:rsidR="00DF407E" w:rsidRPr="00545FBA" w:rsidRDefault="00DF407E" w:rsidP="00DF407E">
            <w:pPr>
              <w:rPr>
                <w:color w:val="000000"/>
                <w:sz w:val="18"/>
                <w:szCs w:val="20"/>
              </w:rPr>
            </w:pPr>
          </w:p>
        </w:tc>
        <w:tc>
          <w:tcPr>
            <w:tcW w:w="325" w:type="pct"/>
            <w:tcBorders>
              <w:top w:val="nil"/>
              <w:left w:val="nil"/>
              <w:bottom w:val="single" w:sz="4" w:space="0" w:color="auto"/>
              <w:right w:val="single" w:sz="4" w:space="0" w:color="auto"/>
            </w:tcBorders>
            <w:vAlign w:val="center"/>
            <w:hideMark/>
          </w:tcPr>
          <w:p w14:paraId="12C987B6" w14:textId="77777777" w:rsidR="00DF407E" w:rsidRPr="00545FBA" w:rsidRDefault="00DF407E" w:rsidP="00DF407E">
            <w:pPr>
              <w:jc w:val="center"/>
              <w:rPr>
                <w:color w:val="000000"/>
                <w:sz w:val="18"/>
                <w:szCs w:val="20"/>
              </w:rPr>
            </w:pPr>
            <w:r>
              <w:rPr>
                <w:color w:val="000000"/>
                <w:sz w:val="18"/>
                <w:szCs w:val="20"/>
              </w:rPr>
              <w:t>на единицу</w:t>
            </w:r>
          </w:p>
        </w:tc>
        <w:tc>
          <w:tcPr>
            <w:tcW w:w="344" w:type="pct"/>
            <w:tcBorders>
              <w:top w:val="nil"/>
              <w:left w:val="nil"/>
              <w:bottom w:val="single" w:sz="4" w:space="0" w:color="auto"/>
              <w:right w:val="single" w:sz="4" w:space="0" w:color="auto"/>
            </w:tcBorders>
            <w:vAlign w:val="center"/>
            <w:hideMark/>
          </w:tcPr>
          <w:p w14:paraId="58680916" w14:textId="77777777" w:rsidR="00DF407E" w:rsidRPr="00545FBA" w:rsidRDefault="00DF407E" w:rsidP="00DF407E">
            <w:pPr>
              <w:jc w:val="center"/>
              <w:rPr>
                <w:color w:val="000000"/>
                <w:sz w:val="18"/>
                <w:szCs w:val="20"/>
              </w:rPr>
            </w:pPr>
            <w:r>
              <w:rPr>
                <w:color w:val="000000"/>
                <w:sz w:val="18"/>
                <w:szCs w:val="20"/>
              </w:rPr>
              <w:t>коэффициенты</w:t>
            </w:r>
          </w:p>
        </w:tc>
        <w:tc>
          <w:tcPr>
            <w:tcW w:w="352" w:type="pct"/>
            <w:tcBorders>
              <w:top w:val="nil"/>
              <w:left w:val="nil"/>
              <w:bottom w:val="single" w:sz="4" w:space="0" w:color="auto"/>
              <w:right w:val="single" w:sz="4" w:space="0" w:color="auto"/>
            </w:tcBorders>
            <w:vAlign w:val="center"/>
            <w:hideMark/>
          </w:tcPr>
          <w:p w14:paraId="2A318522" w14:textId="77777777" w:rsidR="00DF407E" w:rsidRPr="00545FBA" w:rsidRDefault="00DF407E" w:rsidP="00DF407E">
            <w:pPr>
              <w:jc w:val="center"/>
              <w:rPr>
                <w:color w:val="000000"/>
                <w:sz w:val="18"/>
                <w:szCs w:val="20"/>
              </w:rPr>
            </w:pPr>
            <w:r>
              <w:rPr>
                <w:color w:val="000000"/>
                <w:sz w:val="18"/>
                <w:szCs w:val="20"/>
              </w:rPr>
              <w:t>всего с учетом коэффициентов</w:t>
            </w:r>
          </w:p>
        </w:tc>
        <w:tc>
          <w:tcPr>
            <w:tcW w:w="324" w:type="pct"/>
            <w:tcBorders>
              <w:top w:val="nil"/>
              <w:left w:val="nil"/>
              <w:bottom w:val="single" w:sz="4" w:space="0" w:color="auto"/>
              <w:right w:val="single" w:sz="4" w:space="0" w:color="auto"/>
            </w:tcBorders>
            <w:vAlign w:val="center"/>
            <w:hideMark/>
          </w:tcPr>
          <w:p w14:paraId="48CD31A8" w14:textId="77777777" w:rsidR="00DF407E" w:rsidRPr="00545FBA" w:rsidRDefault="00DF407E" w:rsidP="00DF407E">
            <w:pPr>
              <w:jc w:val="center"/>
              <w:rPr>
                <w:color w:val="000000"/>
                <w:sz w:val="18"/>
                <w:szCs w:val="20"/>
              </w:rPr>
            </w:pPr>
            <w:r>
              <w:rPr>
                <w:color w:val="000000"/>
                <w:sz w:val="18"/>
                <w:szCs w:val="20"/>
              </w:rPr>
              <w:t>на единицу</w:t>
            </w:r>
          </w:p>
        </w:tc>
        <w:tc>
          <w:tcPr>
            <w:tcW w:w="325" w:type="pct"/>
            <w:tcBorders>
              <w:top w:val="nil"/>
              <w:left w:val="nil"/>
              <w:bottom w:val="single" w:sz="4" w:space="0" w:color="auto"/>
              <w:right w:val="single" w:sz="4" w:space="0" w:color="auto"/>
            </w:tcBorders>
            <w:vAlign w:val="center"/>
            <w:hideMark/>
          </w:tcPr>
          <w:p w14:paraId="02F6DEBD" w14:textId="77777777" w:rsidR="00DF407E" w:rsidRPr="00545FBA" w:rsidRDefault="00DF407E" w:rsidP="00DF407E">
            <w:pPr>
              <w:jc w:val="center"/>
              <w:rPr>
                <w:color w:val="000000"/>
                <w:sz w:val="18"/>
                <w:szCs w:val="20"/>
              </w:rPr>
            </w:pPr>
            <w:r>
              <w:rPr>
                <w:color w:val="000000"/>
                <w:sz w:val="18"/>
                <w:szCs w:val="20"/>
              </w:rPr>
              <w:t>коэффициенты</w:t>
            </w:r>
          </w:p>
        </w:tc>
        <w:tc>
          <w:tcPr>
            <w:tcW w:w="232" w:type="pct"/>
            <w:tcBorders>
              <w:top w:val="nil"/>
              <w:left w:val="nil"/>
              <w:bottom w:val="single" w:sz="4" w:space="0" w:color="auto"/>
              <w:right w:val="single" w:sz="4" w:space="0" w:color="auto"/>
            </w:tcBorders>
            <w:vAlign w:val="center"/>
            <w:hideMark/>
          </w:tcPr>
          <w:p w14:paraId="53CBB0EE" w14:textId="77777777" w:rsidR="00DF407E" w:rsidRPr="00545FBA" w:rsidRDefault="00DF407E" w:rsidP="00DF407E">
            <w:pPr>
              <w:jc w:val="center"/>
              <w:rPr>
                <w:color w:val="000000"/>
                <w:sz w:val="18"/>
                <w:szCs w:val="20"/>
              </w:rPr>
            </w:pPr>
            <w:r>
              <w:rPr>
                <w:color w:val="000000"/>
                <w:sz w:val="18"/>
                <w:szCs w:val="20"/>
              </w:rPr>
              <w:t>всего</w:t>
            </w:r>
          </w:p>
        </w:tc>
        <w:tc>
          <w:tcPr>
            <w:tcW w:w="232" w:type="pct"/>
            <w:vMerge/>
            <w:tcBorders>
              <w:top w:val="single" w:sz="4" w:space="0" w:color="auto"/>
              <w:left w:val="single" w:sz="4" w:space="0" w:color="auto"/>
              <w:bottom w:val="single" w:sz="4" w:space="0" w:color="auto"/>
              <w:right w:val="single" w:sz="4" w:space="0" w:color="auto"/>
            </w:tcBorders>
            <w:vAlign w:val="center"/>
            <w:hideMark/>
          </w:tcPr>
          <w:p w14:paraId="484F841D" w14:textId="77777777" w:rsidR="00DF407E" w:rsidRPr="00545FBA" w:rsidRDefault="00DF407E" w:rsidP="00DF407E">
            <w:pPr>
              <w:rPr>
                <w:color w:val="000000"/>
                <w:sz w:val="18"/>
                <w:szCs w:val="20"/>
              </w:rPr>
            </w:pPr>
          </w:p>
        </w:tc>
        <w:tc>
          <w:tcPr>
            <w:tcW w:w="500" w:type="pct"/>
            <w:vMerge/>
            <w:tcBorders>
              <w:top w:val="single" w:sz="4" w:space="0" w:color="auto"/>
              <w:left w:val="single" w:sz="4" w:space="0" w:color="auto"/>
              <w:bottom w:val="single" w:sz="4" w:space="0" w:color="auto"/>
              <w:right w:val="single" w:sz="4" w:space="0" w:color="auto"/>
            </w:tcBorders>
            <w:vAlign w:val="center"/>
            <w:hideMark/>
          </w:tcPr>
          <w:p w14:paraId="2D8C1B5C" w14:textId="77777777" w:rsidR="00DF407E" w:rsidRPr="00545FBA" w:rsidRDefault="00DF407E" w:rsidP="00DF407E">
            <w:pPr>
              <w:rPr>
                <w:color w:val="000000"/>
                <w:sz w:val="18"/>
                <w:szCs w:val="20"/>
              </w:rPr>
            </w:pPr>
          </w:p>
        </w:tc>
      </w:tr>
      <w:tr w:rsidR="008F5DC7" w:rsidRPr="00DF407E" w14:paraId="6CDF68B8" w14:textId="77777777" w:rsidTr="008F5DC7">
        <w:trPr>
          <w:trHeight w:val="225"/>
        </w:trPr>
        <w:tc>
          <w:tcPr>
            <w:tcW w:w="371" w:type="pct"/>
            <w:tcBorders>
              <w:top w:val="nil"/>
              <w:left w:val="single" w:sz="4" w:space="0" w:color="auto"/>
              <w:bottom w:val="single" w:sz="4" w:space="0" w:color="auto"/>
              <w:right w:val="single" w:sz="4" w:space="0" w:color="auto"/>
            </w:tcBorders>
            <w:noWrap/>
            <w:vAlign w:val="center"/>
            <w:hideMark/>
          </w:tcPr>
          <w:p w14:paraId="4064C052" w14:textId="77777777" w:rsidR="00DF407E" w:rsidRPr="00545FBA" w:rsidRDefault="00DF407E" w:rsidP="00DF407E">
            <w:pPr>
              <w:jc w:val="center"/>
              <w:rPr>
                <w:color w:val="000000"/>
                <w:sz w:val="18"/>
                <w:szCs w:val="20"/>
              </w:rPr>
            </w:pPr>
            <w:r>
              <w:rPr>
                <w:color w:val="000000"/>
                <w:sz w:val="18"/>
                <w:szCs w:val="20"/>
              </w:rPr>
              <w:t>1</w:t>
            </w:r>
          </w:p>
        </w:tc>
        <w:tc>
          <w:tcPr>
            <w:tcW w:w="418" w:type="pct"/>
            <w:tcBorders>
              <w:top w:val="nil"/>
              <w:left w:val="nil"/>
              <w:bottom w:val="single" w:sz="4" w:space="0" w:color="auto"/>
              <w:right w:val="single" w:sz="4" w:space="0" w:color="auto"/>
            </w:tcBorders>
            <w:noWrap/>
            <w:vAlign w:val="center"/>
            <w:hideMark/>
          </w:tcPr>
          <w:p w14:paraId="7432EDD1" w14:textId="77777777" w:rsidR="00DF407E" w:rsidRPr="00545FBA" w:rsidRDefault="00DF407E" w:rsidP="00DF407E">
            <w:pPr>
              <w:jc w:val="center"/>
              <w:rPr>
                <w:color w:val="000000"/>
                <w:sz w:val="18"/>
                <w:szCs w:val="20"/>
              </w:rPr>
            </w:pPr>
            <w:r>
              <w:rPr>
                <w:color w:val="000000"/>
                <w:sz w:val="18"/>
                <w:szCs w:val="20"/>
              </w:rPr>
              <w:t>2</w:t>
            </w:r>
          </w:p>
        </w:tc>
        <w:tc>
          <w:tcPr>
            <w:tcW w:w="1360" w:type="pct"/>
            <w:gridSpan w:val="3"/>
            <w:tcBorders>
              <w:top w:val="single" w:sz="4" w:space="0" w:color="auto"/>
              <w:left w:val="nil"/>
              <w:bottom w:val="single" w:sz="4" w:space="0" w:color="auto"/>
              <w:right w:val="single" w:sz="4" w:space="0" w:color="auto"/>
            </w:tcBorders>
            <w:noWrap/>
            <w:vAlign w:val="center"/>
            <w:hideMark/>
          </w:tcPr>
          <w:p w14:paraId="60DA5792" w14:textId="77777777" w:rsidR="00DF407E" w:rsidRPr="00545FBA" w:rsidRDefault="00DF407E" w:rsidP="00DF407E">
            <w:pPr>
              <w:jc w:val="center"/>
              <w:rPr>
                <w:color w:val="000000"/>
                <w:sz w:val="18"/>
                <w:szCs w:val="20"/>
              </w:rPr>
            </w:pPr>
            <w:r>
              <w:rPr>
                <w:color w:val="000000"/>
                <w:sz w:val="18"/>
                <w:szCs w:val="20"/>
              </w:rPr>
              <w:t>3</w:t>
            </w:r>
          </w:p>
        </w:tc>
        <w:tc>
          <w:tcPr>
            <w:tcW w:w="217" w:type="pct"/>
            <w:tcBorders>
              <w:top w:val="nil"/>
              <w:left w:val="nil"/>
              <w:bottom w:val="single" w:sz="4" w:space="0" w:color="auto"/>
              <w:right w:val="single" w:sz="4" w:space="0" w:color="auto"/>
            </w:tcBorders>
            <w:noWrap/>
            <w:vAlign w:val="center"/>
            <w:hideMark/>
          </w:tcPr>
          <w:p w14:paraId="335E6491" w14:textId="77777777" w:rsidR="00DF407E" w:rsidRPr="00545FBA" w:rsidRDefault="00DF407E" w:rsidP="00DF407E">
            <w:pPr>
              <w:jc w:val="center"/>
              <w:rPr>
                <w:color w:val="000000"/>
                <w:sz w:val="18"/>
                <w:szCs w:val="20"/>
              </w:rPr>
            </w:pPr>
            <w:r>
              <w:rPr>
                <w:color w:val="000000"/>
                <w:sz w:val="18"/>
                <w:szCs w:val="20"/>
              </w:rPr>
              <w:t>4</w:t>
            </w:r>
          </w:p>
        </w:tc>
        <w:tc>
          <w:tcPr>
            <w:tcW w:w="325" w:type="pct"/>
            <w:tcBorders>
              <w:top w:val="nil"/>
              <w:left w:val="nil"/>
              <w:bottom w:val="single" w:sz="4" w:space="0" w:color="auto"/>
              <w:right w:val="single" w:sz="4" w:space="0" w:color="auto"/>
            </w:tcBorders>
            <w:noWrap/>
            <w:vAlign w:val="center"/>
            <w:hideMark/>
          </w:tcPr>
          <w:p w14:paraId="4744D110" w14:textId="77777777" w:rsidR="00DF407E" w:rsidRPr="00545FBA" w:rsidRDefault="00DF407E" w:rsidP="00DF407E">
            <w:pPr>
              <w:jc w:val="center"/>
              <w:rPr>
                <w:color w:val="000000"/>
                <w:sz w:val="18"/>
                <w:szCs w:val="20"/>
              </w:rPr>
            </w:pPr>
            <w:r>
              <w:rPr>
                <w:color w:val="000000"/>
                <w:sz w:val="18"/>
                <w:szCs w:val="20"/>
              </w:rPr>
              <w:t>5</w:t>
            </w:r>
          </w:p>
        </w:tc>
        <w:tc>
          <w:tcPr>
            <w:tcW w:w="344" w:type="pct"/>
            <w:tcBorders>
              <w:top w:val="nil"/>
              <w:left w:val="nil"/>
              <w:bottom w:val="single" w:sz="4" w:space="0" w:color="auto"/>
              <w:right w:val="single" w:sz="4" w:space="0" w:color="auto"/>
            </w:tcBorders>
            <w:noWrap/>
            <w:vAlign w:val="center"/>
            <w:hideMark/>
          </w:tcPr>
          <w:p w14:paraId="36152A1B" w14:textId="77777777" w:rsidR="00DF407E" w:rsidRPr="00545FBA" w:rsidRDefault="00DF407E" w:rsidP="00DF407E">
            <w:pPr>
              <w:jc w:val="center"/>
              <w:rPr>
                <w:color w:val="000000"/>
                <w:sz w:val="18"/>
                <w:szCs w:val="20"/>
              </w:rPr>
            </w:pPr>
            <w:r>
              <w:rPr>
                <w:color w:val="000000"/>
                <w:sz w:val="18"/>
                <w:szCs w:val="20"/>
              </w:rPr>
              <w:t>6</w:t>
            </w:r>
          </w:p>
        </w:tc>
        <w:tc>
          <w:tcPr>
            <w:tcW w:w="352" w:type="pct"/>
            <w:tcBorders>
              <w:top w:val="nil"/>
              <w:left w:val="nil"/>
              <w:bottom w:val="single" w:sz="4" w:space="0" w:color="auto"/>
              <w:right w:val="single" w:sz="4" w:space="0" w:color="auto"/>
            </w:tcBorders>
            <w:noWrap/>
            <w:vAlign w:val="center"/>
            <w:hideMark/>
          </w:tcPr>
          <w:p w14:paraId="64FD18BC" w14:textId="77777777" w:rsidR="00DF407E" w:rsidRPr="00545FBA" w:rsidRDefault="00DF407E" w:rsidP="00DF407E">
            <w:pPr>
              <w:jc w:val="center"/>
              <w:rPr>
                <w:color w:val="000000"/>
                <w:sz w:val="18"/>
                <w:szCs w:val="20"/>
              </w:rPr>
            </w:pPr>
            <w:r>
              <w:rPr>
                <w:color w:val="000000"/>
                <w:sz w:val="18"/>
                <w:szCs w:val="20"/>
              </w:rPr>
              <w:t>7</w:t>
            </w:r>
          </w:p>
        </w:tc>
        <w:tc>
          <w:tcPr>
            <w:tcW w:w="324" w:type="pct"/>
            <w:tcBorders>
              <w:top w:val="nil"/>
              <w:left w:val="nil"/>
              <w:bottom w:val="single" w:sz="4" w:space="0" w:color="auto"/>
              <w:right w:val="single" w:sz="4" w:space="0" w:color="auto"/>
            </w:tcBorders>
            <w:noWrap/>
            <w:vAlign w:val="center"/>
            <w:hideMark/>
          </w:tcPr>
          <w:p w14:paraId="5CAAD6B6" w14:textId="77777777" w:rsidR="00DF407E" w:rsidRPr="00545FBA" w:rsidRDefault="00DF407E" w:rsidP="00DF407E">
            <w:pPr>
              <w:jc w:val="center"/>
              <w:rPr>
                <w:color w:val="000000"/>
                <w:sz w:val="18"/>
                <w:szCs w:val="20"/>
              </w:rPr>
            </w:pPr>
            <w:r>
              <w:rPr>
                <w:color w:val="000000"/>
                <w:sz w:val="18"/>
                <w:szCs w:val="20"/>
              </w:rPr>
              <w:t>8</w:t>
            </w:r>
          </w:p>
        </w:tc>
        <w:tc>
          <w:tcPr>
            <w:tcW w:w="325" w:type="pct"/>
            <w:tcBorders>
              <w:top w:val="nil"/>
              <w:left w:val="nil"/>
              <w:bottom w:val="single" w:sz="4" w:space="0" w:color="auto"/>
              <w:right w:val="single" w:sz="4" w:space="0" w:color="auto"/>
            </w:tcBorders>
            <w:noWrap/>
            <w:vAlign w:val="center"/>
            <w:hideMark/>
          </w:tcPr>
          <w:p w14:paraId="20FBEBF8" w14:textId="77777777" w:rsidR="00DF407E" w:rsidRPr="00545FBA" w:rsidRDefault="00DF407E" w:rsidP="00DF407E">
            <w:pPr>
              <w:jc w:val="center"/>
              <w:rPr>
                <w:color w:val="000000"/>
                <w:sz w:val="18"/>
                <w:szCs w:val="20"/>
              </w:rPr>
            </w:pPr>
            <w:r>
              <w:rPr>
                <w:color w:val="000000"/>
                <w:sz w:val="18"/>
                <w:szCs w:val="20"/>
              </w:rPr>
              <w:t>9</w:t>
            </w:r>
          </w:p>
        </w:tc>
        <w:tc>
          <w:tcPr>
            <w:tcW w:w="232" w:type="pct"/>
            <w:tcBorders>
              <w:top w:val="nil"/>
              <w:left w:val="nil"/>
              <w:bottom w:val="single" w:sz="4" w:space="0" w:color="auto"/>
              <w:right w:val="single" w:sz="4" w:space="0" w:color="auto"/>
            </w:tcBorders>
            <w:noWrap/>
            <w:vAlign w:val="center"/>
            <w:hideMark/>
          </w:tcPr>
          <w:p w14:paraId="7B98597D" w14:textId="77777777" w:rsidR="00DF407E" w:rsidRPr="00545FBA" w:rsidRDefault="00DF407E" w:rsidP="00DF407E">
            <w:pPr>
              <w:jc w:val="center"/>
              <w:rPr>
                <w:color w:val="000000"/>
                <w:sz w:val="18"/>
                <w:szCs w:val="20"/>
              </w:rPr>
            </w:pPr>
            <w:r>
              <w:rPr>
                <w:color w:val="000000"/>
                <w:sz w:val="18"/>
                <w:szCs w:val="20"/>
              </w:rPr>
              <w:t>10</w:t>
            </w:r>
          </w:p>
        </w:tc>
        <w:tc>
          <w:tcPr>
            <w:tcW w:w="232" w:type="pct"/>
            <w:tcBorders>
              <w:top w:val="nil"/>
              <w:left w:val="nil"/>
              <w:bottom w:val="single" w:sz="4" w:space="0" w:color="auto"/>
              <w:right w:val="single" w:sz="4" w:space="0" w:color="auto"/>
            </w:tcBorders>
            <w:noWrap/>
            <w:vAlign w:val="center"/>
            <w:hideMark/>
          </w:tcPr>
          <w:p w14:paraId="1EAE0CCB" w14:textId="77777777" w:rsidR="00DF407E" w:rsidRPr="00545FBA" w:rsidRDefault="00DF407E" w:rsidP="00DF407E">
            <w:pPr>
              <w:jc w:val="center"/>
              <w:rPr>
                <w:color w:val="000000"/>
                <w:sz w:val="18"/>
                <w:szCs w:val="20"/>
              </w:rPr>
            </w:pPr>
            <w:r>
              <w:rPr>
                <w:color w:val="000000"/>
                <w:sz w:val="18"/>
                <w:szCs w:val="20"/>
              </w:rPr>
              <w:t>11</w:t>
            </w:r>
          </w:p>
        </w:tc>
        <w:tc>
          <w:tcPr>
            <w:tcW w:w="500" w:type="pct"/>
            <w:tcBorders>
              <w:top w:val="nil"/>
              <w:left w:val="nil"/>
              <w:bottom w:val="single" w:sz="4" w:space="0" w:color="auto"/>
              <w:right w:val="single" w:sz="4" w:space="0" w:color="auto"/>
            </w:tcBorders>
            <w:noWrap/>
            <w:vAlign w:val="center"/>
            <w:hideMark/>
          </w:tcPr>
          <w:p w14:paraId="162D8F4E" w14:textId="77777777" w:rsidR="00DF407E" w:rsidRPr="00545FBA" w:rsidRDefault="00DF407E" w:rsidP="00DF407E">
            <w:pPr>
              <w:jc w:val="center"/>
              <w:rPr>
                <w:color w:val="000000"/>
                <w:sz w:val="18"/>
                <w:szCs w:val="20"/>
              </w:rPr>
            </w:pPr>
            <w:r>
              <w:rPr>
                <w:color w:val="000000"/>
                <w:sz w:val="18"/>
                <w:szCs w:val="20"/>
              </w:rPr>
              <w:t>12</w:t>
            </w:r>
          </w:p>
        </w:tc>
      </w:tr>
    </w:tbl>
    <w:p w14:paraId="51C13C53" w14:textId="77777777" w:rsidR="00DF407E" w:rsidRPr="00DF407E" w:rsidRDefault="00DF407E" w:rsidP="00DF407E">
      <w:pPr>
        <w:suppressAutoHyphens/>
        <w:sectPr w:rsidR="00DF407E" w:rsidRPr="00DF407E" w:rsidSect="00DF407E">
          <w:footnotePr>
            <w:numRestart w:val="eachPage"/>
          </w:footnotePr>
          <w:pgSz w:w="16838" w:h="11906" w:orient="landscape" w:code="9"/>
          <w:pgMar w:top="709" w:right="851" w:bottom="849" w:left="709" w:header="709" w:footer="709" w:gutter="0"/>
          <w:cols w:space="708"/>
          <w:docGrid w:linePitch="381"/>
        </w:sectPr>
      </w:pPr>
    </w:p>
    <w:p w14:paraId="7D342220" w14:textId="77777777" w:rsidR="00DF407E" w:rsidRPr="00DF407E" w:rsidRDefault="00DF407E" w:rsidP="00DF407E">
      <w:pPr>
        <w:ind w:left="5811"/>
        <w:jc w:val="right"/>
        <w:rPr>
          <w:sz w:val="20"/>
          <w:szCs w:val="20"/>
        </w:rPr>
      </w:pPr>
      <w:r>
        <w:rPr>
          <w:sz w:val="20"/>
          <w:szCs w:val="20"/>
        </w:rPr>
        <w:lastRenderedPageBreak/>
        <w:t>Приложение № 2</w:t>
      </w:r>
    </w:p>
    <w:p w14:paraId="540E2DFE" w14:textId="77777777" w:rsidR="00DF407E" w:rsidRPr="00DF407E" w:rsidRDefault="00DF407E" w:rsidP="00DF407E">
      <w:pPr>
        <w:autoSpaceDE w:val="0"/>
        <w:autoSpaceDN w:val="0"/>
        <w:adjustRightInd w:val="0"/>
        <w:ind w:left="5811"/>
        <w:jc w:val="right"/>
        <w:rPr>
          <w:sz w:val="20"/>
          <w:szCs w:val="20"/>
        </w:rPr>
      </w:pPr>
      <w:r>
        <w:rPr>
          <w:sz w:val="20"/>
          <w:szCs w:val="20"/>
        </w:rPr>
        <w:t xml:space="preserve">к Требованиям к оформлению и </w:t>
      </w:r>
    </w:p>
    <w:p w14:paraId="3F075997" w14:textId="77777777" w:rsidR="00DF407E" w:rsidRPr="00DF407E" w:rsidRDefault="00DF407E" w:rsidP="00DF407E">
      <w:pPr>
        <w:ind w:left="5811" w:firstLine="857"/>
        <w:jc w:val="right"/>
        <w:rPr>
          <w:color w:val="000000"/>
          <w:sz w:val="20"/>
          <w:szCs w:val="20"/>
        </w:rPr>
      </w:pPr>
      <w:r>
        <w:rPr>
          <w:sz w:val="20"/>
          <w:szCs w:val="20"/>
        </w:rPr>
        <w:t xml:space="preserve">составлению сметной документации </w:t>
      </w:r>
      <w:r>
        <w:rPr>
          <w:color w:val="000000"/>
          <w:sz w:val="20"/>
          <w:szCs w:val="20"/>
        </w:rPr>
        <w:t>на выполнение строительно-монтажных работ по программе ремонтов</w:t>
      </w:r>
    </w:p>
    <w:p w14:paraId="1804DA69" w14:textId="77777777" w:rsidR="00DF407E" w:rsidRPr="00DF407E" w:rsidRDefault="00DF407E" w:rsidP="00DF407E">
      <w:pPr>
        <w:autoSpaceDE w:val="0"/>
        <w:autoSpaceDN w:val="0"/>
        <w:adjustRightInd w:val="0"/>
        <w:jc w:val="right"/>
        <w:rPr>
          <w:b/>
          <w:snapToGrid w:val="0"/>
          <w:sz w:val="24"/>
          <w:szCs w:val="24"/>
        </w:rPr>
      </w:pPr>
    </w:p>
    <w:p w14:paraId="0D3BBED9" w14:textId="77777777" w:rsidR="00DF407E" w:rsidRPr="00DF407E" w:rsidRDefault="00DF407E" w:rsidP="00DF407E">
      <w:pPr>
        <w:autoSpaceDE w:val="0"/>
        <w:autoSpaceDN w:val="0"/>
        <w:adjustRightInd w:val="0"/>
        <w:jc w:val="right"/>
        <w:rPr>
          <w:b/>
          <w:snapToGrid w:val="0"/>
          <w:sz w:val="24"/>
          <w:szCs w:val="24"/>
        </w:rPr>
      </w:pPr>
    </w:p>
    <w:p w14:paraId="6C778B28" w14:textId="77777777" w:rsidR="00302E24" w:rsidRPr="00222563" w:rsidRDefault="00302E24" w:rsidP="00302E24">
      <w:pPr>
        <w:jc w:val="center"/>
        <w:rPr>
          <w:b/>
          <w:sz w:val="24"/>
          <w:szCs w:val="24"/>
        </w:rPr>
      </w:pPr>
      <w:r w:rsidRPr="00222563">
        <w:rPr>
          <w:b/>
          <w:sz w:val="24"/>
          <w:szCs w:val="24"/>
        </w:rPr>
        <w:t xml:space="preserve">ПОЯСНИТЕЛЬНАЯ ЗАПИСКА </w:t>
      </w:r>
    </w:p>
    <w:p w14:paraId="412278DD" w14:textId="77777777" w:rsidR="00302E24" w:rsidRPr="00222563" w:rsidRDefault="00302E24" w:rsidP="00302E24">
      <w:pPr>
        <w:jc w:val="center"/>
        <w:rPr>
          <w:b/>
          <w:sz w:val="24"/>
          <w:szCs w:val="24"/>
        </w:rPr>
      </w:pPr>
      <w:r w:rsidRPr="00222563">
        <w:rPr>
          <w:b/>
          <w:sz w:val="24"/>
          <w:szCs w:val="24"/>
        </w:rPr>
        <w:t>по заполнению формы №3п</w:t>
      </w:r>
    </w:p>
    <w:p w14:paraId="62839AE9" w14:textId="77777777" w:rsidR="00302E24" w:rsidRPr="00222563" w:rsidRDefault="00302E24" w:rsidP="00302E24">
      <w:pPr>
        <w:jc w:val="center"/>
        <w:rPr>
          <w:b/>
          <w:sz w:val="24"/>
          <w:szCs w:val="24"/>
        </w:rPr>
      </w:pPr>
      <w:r w:rsidRPr="00222563">
        <w:rPr>
          <w:b/>
          <w:sz w:val="24"/>
          <w:szCs w:val="24"/>
        </w:rPr>
        <w:t xml:space="preserve"> при составлении смет на шеф-монтажные, шеф-наладочные работы </w:t>
      </w:r>
    </w:p>
    <w:p w14:paraId="6DDADAAC" w14:textId="77777777" w:rsidR="00302E24" w:rsidRPr="00222563" w:rsidRDefault="00302E24" w:rsidP="00302E24">
      <w:pPr>
        <w:tabs>
          <w:tab w:val="left" w:pos="1080"/>
        </w:tabs>
        <w:ind w:firstLine="540"/>
        <w:jc w:val="both"/>
        <w:rPr>
          <w:sz w:val="24"/>
          <w:szCs w:val="24"/>
        </w:rPr>
      </w:pPr>
    </w:p>
    <w:p w14:paraId="0003E642" w14:textId="77777777" w:rsidR="00302E24" w:rsidRPr="00222563" w:rsidRDefault="00302E24" w:rsidP="00302E24">
      <w:pPr>
        <w:numPr>
          <w:ilvl w:val="0"/>
          <w:numId w:val="24"/>
        </w:numPr>
        <w:tabs>
          <w:tab w:val="left" w:pos="993"/>
        </w:tabs>
        <w:suppressAutoHyphens/>
        <w:spacing w:after="200"/>
        <w:ind w:left="0" w:firstLine="709"/>
        <w:contextualSpacing/>
        <w:jc w:val="both"/>
        <w:rPr>
          <w:rFonts w:eastAsia="Calibri"/>
          <w:sz w:val="24"/>
          <w:szCs w:val="24"/>
          <w:lang w:eastAsia="en-US"/>
        </w:rPr>
      </w:pPr>
      <w:r w:rsidRPr="00222563">
        <w:rPr>
          <w:rFonts w:eastAsia="Calibri"/>
          <w:sz w:val="24"/>
          <w:szCs w:val="24"/>
          <w:lang w:eastAsia="en-US"/>
        </w:rPr>
        <w:t>При составлении сметного расчета по трудозатратам (форма №3п), обоснование расчета трудозатрат представляется заказчику по его просьбе. Сметные расчеты составляются в ценах текущего периода.</w:t>
      </w:r>
    </w:p>
    <w:p w14:paraId="30A52980" w14:textId="77777777" w:rsidR="00302E24" w:rsidRPr="00222563" w:rsidRDefault="00302E24" w:rsidP="00302E24">
      <w:pPr>
        <w:numPr>
          <w:ilvl w:val="0"/>
          <w:numId w:val="24"/>
        </w:numPr>
        <w:tabs>
          <w:tab w:val="left" w:pos="993"/>
          <w:tab w:val="left" w:pos="1080"/>
        </w:tabs>
        <w:suppressAutoHyphens/>
        <w:spacing w:after="200"/>
        <w:ind w:left="0" w:firstLine="709"/>
        <w:contextualSpacing/>
        <w:jc w:val="both"/>
        <w:rPr>
          <w:rFonts w:eastAsia="Calibri"/>
          <w:sz w:val="24"/>
          <w:szCs w:val="24"/>
          <w:lang w:eastAsia="en-US"/>
        </w:rPr>
      </w:pPr>
      <w:r w:rsidRPr="00222563">
        <w:rPr>
          <w:rFonts w:eastAsia="Calibri"/>
          <w:sz w:val="24"/>
          <w:szCs w:val="24"/>
          <w:lang w:eastAsia="en-US"/>
        </w:rPr>
        <w:t>Расчетом по трудозатратам (форма №3п) рекомендуется определять стоимость работ, цены на которые отсутствуют в СБЦ и СЦ, внесенных в ФРСН.</w:t>
      </w:r>
    </w:p>
    <w:p w14:paraId="4B35DDD4" w14:textId="77777777" w:rsidR="00302E24" w:rsidRPr="00222563" w:rsidRDefault="00302E24" w:rsidP="00302E24">
      <w:pPr>
        <w:numPr>
          <w:ilvl w:val="0"/>
          <w:numId w:val="24"/>
        </w:numPr>
        <w:tabs>
          <w:tab w:val="left" w:pos="993"/>
          <w:tab w:val="left" w:pos="1080"/>
        </w:tabs>
        <w:suppressAutoHyphens/>
        <w:spacing w:after="200"/>
        <w:ind w:left="0" w:firstLine="709"/>
        <w:contextualSpacing/>
        <w:jc w:val="both"/>
        <w:rPr>
          <w:rFonts w:eastAsia="Calibri"/>
          <w:sz w:val="24"/>
          <w:szCs w:val="24"/>
          <w:lang w:eastAsia="en-US"/>
        </w:rPr>
      </w:pPr>
      <w:r w:rsidRPr="00222563">
        <w:rPr>
          <w:rFonts w:eastAsia="Calibri"/>
          <w:sz w:val="24"/>
          <w:szCs w:val="24"/>
          <w:lang w:eastAsia="en-US"/>
        </w:rPr>
        <w:t>Форма сметы для определения затрат по себестоимости и уровню рентабельности (форма №3п) приведена в образце 3П Приложения 2.1.</w:t>
      </w:r>
    </w:p>
    <w:p w14:paraId="6C8BFCDF" w14:textId="77777777" w:rsidR="00302E24" w:rsidRPr="00222563" w:rsidRDefault="00302E24" w:rsidP="00302E24">
      <w:pPr>
        <w:numPr>
          <w:ilvl w:val="0"/>
          <w:numId w:val="24"/>
        </w:numPr>
        <w:tabs>
          <w:tab w:val="left" w:pos="993"/>
          <w:tab w:val="left" w:pos="1080"/>
        </w:tabs>
        <w:suppressAutoHyphens/>
        <w:spacing w:after="200"/>
        <w:ind w:left="0" w:firstLine="709"/>
        <w:contextualSpacing/>
        <w:jc w:val="both"/>
        <w:rPr>
          <w:rFonts w:eastAsia="Calibri"/>
          <w:sz w:val="24"/>
          <w:szCs w:val="24"/>
          <w:lang w:eastAsia="en-US"/>
        </w:rPr>
      </w:pPr>
      <w:r w:rsidRPr="00222563">
        <w:rPr>
          <w:sz w:val="24"/>
          <w:szCs w:val="24"/>
        </w:rPr>
        <w:t xml:space="preserve">Результаты вычислений и итоговые данные по разделам расчета </w:t>
      </w:r>
      <w:r w:rsidRPr="00222563">
        <w:rPr>
          <w:sz w:val="24"/>
          <w:szCs w:val="24"/>
          <w:u w:val="single"/>
        </w:rPr>
        <w:t>округлять до целых рублей.</w:t>
      </w:r>
    </w:p>
    <w:p w14:paraId="5170D9EB" w14:textId="77777777" w:rsidR="00302E24" w:rsidRPr="00222563" w:rsidRDefault="00302E24" w:rsidP="00302E24">
      <w:pPr>
        <w:numPr>
          <w:ilvl w:val="0"/>
          <w:numId w:val="24"/>
        </w:numPr>
        <w:tabs>
          <w:tab w:val="left" w:pos="993"/>
          <w:tab w:val="left" w:pos="1080"/>
        </w:tabs>
        <w:suppressAutoHyphens/>
        <w:spacing w:after="200"/>
        <w:ind w:left="0" w:firstLine="709"/>
        <w:contextualSpacing/>
        <w:jc w:val="both"/>
        <w:rPr>
          <w:rFonts w:eastAsia="Calibri"/>
          <w:sz w:val="24"/>
          <w:szCs w:val="24"/>
          <w:lang w:eastAsia="en-US"/>
        </w:rPr>
      </w:pPr>
      <w:r w:rsidRPr="00222563">
        <w:rPr>
          <w:rFonts w:eastAsia="Calibri"/>
          <w:sz w:val="24"/>
          <w:szCs w:val="24"/>
          <w:lang w:eastAsia="en-US"/>
        </w:rPr>
        <w:t>Особенности заполнения формы 3п.</w:t>
      </w:r>
    </w:p>
    <w:p w14:paraId="7164DD37" w14:textId="77777777" w:rsidR="00302E24" w:rsidRPr="00222563" w:rsidRDefault="00302E24" w:rsidP="00302E24">
      <w:pPr>
        <w:tabs>
          <w:tab w:val="left" w:pos="993"/>
        </w:tabs>
        <w:ind w:firstLine="709"/>
        <w:jc w:val="both"/>
        <w:rPr>
          <w:sz w:val="24"/>
          <w:szCs w:val="24"/>
          <w:u w:val="single"/>
        </w:rPr>
      </w:pPr>
      <w:r w:rsidRPr="00222563">
        <w:rPr>
          <w:sz w:val="24"/>
          <w:szCs w:val="24"/>
          <w:u w:val="single"/>
        </w:rPr>
        <w:t>Раздел 1. Расчет заработной платы:</w:t>
      </w:r>
    </w:p>
    <w:p w14:paraId="458786CF" w14:textId="77777777" w:rsidR="00302E24" w:rsidRPr="00222563" w:rsidRDefault="00302E24" w:rsidP="00302E24">
      <w:pPr>
        <w:numPr>
          <w:ilvl w:val="0"/>
          <w:numId w:val="23"/>
        </w:numPr>
        <w:tabs>
          <w:tab w:val="left" w:pos="993"/>
          <w:tab w:val="left" w:pos="1080"/>
        </w:tabs>
        <w:suppressAutoHyphens/>
        <w:spacing w:after="200"/>
        <w:ind w:left="0" w:firstLine="709"/>
        <w:contextualSpacing/>
        <w:jc w:val="both"/>
        <w:rPr>
          <w:rFonts w:eastAsia="Calibri"/>
          <w:sz w:val="24"/>
          <w:szCs w:val="24"/>
          <w:lang w:eastAsia="en-US"/>
        </w:rPr>
      </w:pPr>
      <w:r w:rsidRPr="00222563">
        <w:rPr>
          <w:rFonts w:eastAsia="Calibri"/>
          <w:sz w:val="24"/>
          <w:szCs w:val="24"/>
          <w:lang w:eastAsia="en-US"/>
        </w:rPr>
        <w:t>в графе 1 приводится нумерация выполняемых работ;</w:t>
      </w:r>
    </w:p>
    <w:p w14:paraId="7B4B888A" w14:textId="77777777" w:rsidR="00302E24" w:rsidRPr="00222563" w:rsidRDefault="00302E24" w:rsidP="00302E24">
      <w:pPr>
        <w:numPr>
          <w:ilvl w:val="0"/>
          <w:numId w:val="23"/>
        </w:numPr>
        <w:tabs>
          <w:tab w:val="left" w:pos="993"/>
          <w:tab w:val="left" w:pos="1080"/>
        </w:tabs>
        <w:suppressAutoHyphens/>
        <w:spacing w:after="200"/>
        <w:ind w:left="0" w:firstLine="709"/>
        <w:contextualSpacing/>
        <w:jc w:val="both"/>
        <w:rPr>
          <w:rFonts w:eastAsia="Calibri"/>
          <w:sz w:val="24"/>
          <w:szCs w:val="24"/>
          <w:lang w:eastAsia="en-US"/>
        </w:rPr>
      </w:pPr>
      <w:r w:rsidRPr="00222563">
        <w:rPr>
          <w:rFonts w:eastAsia="Calibri"/>
          <w:sz w:val="24"/>
          <w:szCs w:val="24"/>
          <w:lang w:eastAsia="en-US"/>
        </w:rPr>
        <w:t>в графе 2 приводится наименование выполняемых работ;</w:t>
      </w:r>
    </w:p>
    <w:p w14:paraId="1BC21211" w14:textId="77777777" w:rsidR="00302E24" w:rsidRPr="00222563" w:rsidRDefault="00302E24" w:rsidP="00302E24">
      <w:pPr>
        <w:numPr>
          <w:ilvl w:val="0"/>
          <w:numId w:val="23"/>
        </w:numPr>
        <w:tabs>
          <w:tab w:val="left" w:pos="993"/>
          <w:tab w:val="left" w:pos="1080"/>
        </w:tabs>
        <w:suppressAutoHyphens/>
        <w:spacing w:after="200"/>
        <w:ind w:left="0" w:firstLine="709"/>
        <w:contextualSpacing/>
        <w:jc w:val="both"/>
        <w:rPr>
          <w:rFonts w:eastAsia="Calibri"/>
          <w:sz w:val="24"/>
          <w:szCs w:val="24"/>
          <w:lang w:eastAsia="en-US"/>
        </w:rPr>
      </w:pPr>
      <w:r w:rsidRPr="00222563">
        <w:rPr>
          <w:rFonts w:eastAsia="Calibri"/>
          <w:sz w:val="24"/>
          <w:szCs w:val="24"/>
          <w:lang w:eastAsia="en-US"/>
        </w:rPr>
        <w:t>в графе 3 указывается количество привлекаемых работников;</w:t>
      </w:r>
    </w:p>
    <w:p w14:paraId="7F3BDA6F" w14:textId="77777777" w:rsidR="00302E24" w:rsidRPr="00222563" w:rsidRDefault="00302E24" w:rsidP="00302E24">
      <w:pPr>
        <w:numPr>
          <w:ilvl w:val="0"/>
          <w:numId w:val="23"/>
        </w:numPr>
        <w:tabs>
          <w:tab w:val="left" w:pos="993"/>
          <w:tab w:val="left" w:pos="1080"/>
        </w:tabs>
        <w:suppressAutoHyphens/>
        <w:spacing w:after="200"/>
        <w:ind w:left="0" w:firstLine="709"/>
        <w:contextualSpacing/>
        <w:jc w:val="both"/>
        <w:rPr>
          <w:rFonts w:eastAsia="Calibri"/>
          <w:sz w:val="24"/>
          <w:szCs w:val="24"/>
          <w:lang w:eastAsia="en-US"/>
        </w:rPr>
      </w:pPr>
      <w:r w:rsidRPr="00222563">
        <w:rPr>
          <w:rFonts w:eastAsia="Calibri"/>
          <w:sz w:val="24"/>
          <w:szCs w:val="24"/>
          <w:lang w:eastAsia="en-US"/>
        </w:rPr>
        <w:t>в графе 4 указывается наименование должности (при необходимости с указанием конкретных фамилий) работников, участвующих в выполнении каждой из приведенных работ в графе 2 работ;</w:t>
      </w:r>
    </w:p>
    <w:p w14:paraId="3637C05F" w14:textId="77777777" w:rsidR="00302E24" w:rsidRPr="00222563" w:rsidRDefault="00302E24" w:rsidP="00302E24">
      <w:pPr>
        <w:numPr>
          <w:ilvl w:val="0"/>
          <w:numId w:val="23"/>
        </w:numPr>
        <w:tabs>
          <w:tab w:val="left" w:pos="993"/>
          <w:tab w:val="left" w:pos="1080"/>
        </w:tabs>
        <w:suppressAutoHyphens/>
        <w:spacing w:after="200"/>
        <w:ind w:left="0" w:firstLine="709"/>
        <w:contextualSpacing/>
        <w:jc w:val="both"/>
        <w:rPr>
          <w:rFonts w:eastAsia="Calibri"/>
          <w:sz w:val="24"/>
          <w:szCs w:val="24"/>
          <w:lang w:eastAsia="en-US"/>
        </w:rPr>
      </w:pPr>
      <w:r w:rsidRPr="00222563">
        <w:rPr>
          <w:rFonts w:eastAsia="Calibri"/>
          <w:sz w:val="24"/>
          <w:szCs w:val="24"/>
          <w:lang w:eastAsia="en-US"/>
        </w:rPr>
        <w:t>в графе 5 для каждой должностной группы (при необходимости с указанием конкретных фамилий) работников, участвующих в выполнении данной работы, указывается общее количество рабочих дней, необходимых данной квалификационной группе для её выполнения; рабочее время не должно превышать значений, определенных по нормативным временным нормам;</w:t>
      </w:r>
    </w:p>
    <w:p w14:paraId="13DBD3A8" w14:textId="77777777" w:rsidR="00302E24" w:rsidRPr="00222563" w:rsidRDefault="00302E24" w:rsidP="00302E24">
      <w:pPr>
        <w:numPr>
          <w:ilvl w:val="0"/>
          <w:numId w:val="23"/>
        </w:numPr>
        <w:tabs>
          <w:tab w:val="left" w:pos="993"/>
          <w:tab w:val="left" w:pos="1080"/>
        </w:tabs>
        <w:suppressAutoHyphens/>
        <w:spacing w:after="200"/>
        <w:ind w:left="0" w:firstLine="709"/>
        <w:contextualSpacing/>
        <w:jc w:val="both"/>
        <w:rPr>
          <w:rFonts w:eastAsia="Calibri"/>
          <w:sz w:val="24"/>
          <w:szCs w:val="24"/>
          <w:lang w:eastAsia="en-US"/>
        </w:rPr>
      </w:pPr>
      <w:r w:rsidRPr="00222563">
        <w:rPr>
          <w:rFonts w:eastAsia="Calibri"/>
          <w:sz w:val="24"/>
          <w:szCs w:val="24"/>
          <w:lang w:eastAsia="en-US"/>
        </w:rPr>
        <w:t>в графе 6 приводятся данные по стоимости 1 человеко-дня в рублях по категориям работников. Стоимость 1 человеко-дня непосредственных исполнителей приводится по штатному расписанию основного производственного персонала исходя из установленных в нем окладов, а также выплат стимулирующего и компенсирующего характера, установленных Положением о премировании работников предприятия.</w:t>
      </w:r>
    </w:p>
    <w:p w14:paraId="73539105" w14:textId="77777777" w:rsidR="00302E24" w:rsidRPr="00222563" w:rsidRDefault="00302E24" w:rsidP="00302E24">
      <w:pPr>
        <w:numPr>
          <w:ilvl w:val="0"/>
          <w:numId w:val="23"/>
        </w:numPr>
        <w:tabs>
          <w:tab w:val="left" w:pos="993"/>
          <w:tab w:val="left" w:pos="1080"/>
        </w:tabs>
        <w:suppressAutoHyphens/>
        <w:spacing w:after="200"/>
        <w:ind w:left="0" w:firstLine="709"/>
        <w:contextualSpacing/>
        <w:jc w:val="both"/>
        <w:rPr>
          <w:rFonts w:eastAsia="Calibri"/>
          <w:sz w:val="24"/>
          <w:szCs w:val="24"/>
          <w:lang w:eastAsia="en-US"/>
        </w:rPr>
      </w:pPr>
      <w:r w:rsidRPr="00222563">
        <w:rPr>
          <w:rFonts w:eastAsia="Calibri"/>
          <w:sz w:val="24"/>
          <w:szCs w:val="24"/>
          <w:lang w:eastAsia="en-US"/>
        </w:rPr>
        <w:t>в графе 7 указывается заработная плата в рублях (</w:t>
      </w:r>
      <w:r w:rsidRPr="00222563">
        <w:rPr>
          <w:rFonts w:eastAsia="Calibri"/>
          <w:b/>
          <w:sz w:val="24"/>
          <w:szCs w:val="24"/>
          <w:u w:val="single"/>
          <w:lang w:eastAsia="en-US"/>
        </w:rPr>
        <w:t>результат перемножения граф 5 и 6</w:t>
      </w:r>
      <w:r w:rsidRPr="00222563">
        <w:rPr>
          <w:rFonts w:eastAsia="Calibri"/>
          <w:sz w:val="24"/>
          <w:szCs w:val="24"/>
          <w:lang w:eastAsia="en-US"/>
        </w:rPr>
        <w:t>);</w:t>
      </w:r>
    </w:p>
    <w:p w14:paraId="67EF6779" w14:textId="77777777" w:rsidR="00302E24" w:rsidRPr="00222563" w:rsidRDefault="00302E24" w:rsidP="00302E24">
      <w:pPr>
        <w:tabs>
          <w:tab w:val="left" w:pos="993"/>
          <w:tab w:val="left" w:pos="1080"/>
        </w:tabs>
        <w:ind w:firstLine="709"/>
        <w:contextualSpacing/>
        <w:jc w:val="both"/>
        <w:rPr>
          <w:rFonts w:eastAsia="Calibri"/>
          <w:sz w:val="24"/>
          <w:szCs w:val="24"/>
          <w:lang w:eastAsia="en-US"/>
        </w:rPr>
      </w:pPr>
      <w:r w:rsidRPr="00222563">
        <w:rPr>
          <w:rFonts w:eastAsia="Calibri"/>
          <w:sz w:val="24"/>
          <w:szCs w:val="24"/>
          <w:lang w:eastAsia="en-US"/>
        </w:rPr>
        <w:t>Данные по количеству человек, дней и категорий непосредственных исполнителей, приведенные в графах 3, 4, 5, указываются в соответствии с экспертной оценкой трудоемкости этих работ или на базе имеющихся в организации проработок, определяющих нормативы их трудоемкости.</w:t>
      </w:r>
    </w:p>
    <w:p w14:paraId="66617422" w14:textId="77777777" w:rsidR="00302E24" w:rsidRPr="00222563" w:rsidRDefault="00302E24" w:rsidP="00302E24">
      <w:pPr>
        <w:tabs>
          <w:tab w:val="left" w:pos="993"/>
          <w:tab w:val="left" w:pos="1080"/>
        </w:tabs>
        <w:ind w:firstLine="709"/>
        <w:jc w:val="both"/>
        <w:rPr>
          <w:sz w:val="24"/>
          <w:szCs w:val="24"/>
          <w:u w:val="single"/>
        </w:rPr>
      </w:pPr>
      <w:r w:rsidRPr="00222563">
        <w:rPr>
          <w:sz w:val="24"/>
          <w:szCs w:val="24"/>
          <w:u w:val="single"/>
        </w:rPr>
        <w:t>Раздел 2. Расчет стоимости выполнения работ</w:t>
      </w:r>
    </w:p>
    <w:p w14:paraId="43B11AC3" w14:textId="77777777" w:rsidR="00302E24" w:rsidRPr="00222563" w:rsidRDefault="00302E24" w:rsidP="00302E24">
      <w:pPr>
        <w:numPr>
          <w:ilvl w:val="0"/>
          <w:numId w:val="23"/>
        </w:numPr>
        <w:tabs>
          <w:tab w:val="left" w:pos="993"/>
          <w:tab w:val="left" w:pos="1080"/>
        </w:tabs>
        <w:suppressAutoHyphens/>
        <w:spacing w:after="200"/>
        <w:ind w:left="0" w:firstLine="709"/>
        <w:contextualSpacing/>
        <w:jc w:val="both"/>
        <w:rPr>
          <w:rFonts w:eastAsia="Calibri"/>
          <w:sz w:val="24"/>
          <w:szCs w:val="24"/>
          <w:lang w:eastAsia="en-US"/>
        </w:rPr>
      </w:pPr>
      <w:r w:rsidRPr="00222563">
        <w:rPr>
          <w:rFonts w:eastAsia="Calibri"/>
          <w:sz w:val="24"/>
          <w:szCs w:val="24"/>
          <w:lang w:eastAsia="en-US"/>
        </w:rPr>
        <w:t>в пункте 2.1 указываются накладные расходы. Данные по оплате труда, накладным расходам, уровню рентабельности организации принимаются в соответствии с плановыми показателями на соответствующий период выполнения работ и утверждаются внутренним распорядительным документом организации.</w:t>
      </w:r>
    </w:p>
    <w:p w14:paraId="7C5C7F95" w14:textId="77777777" w:rsidR="00302E24" w:rsidRPr="00222563" w:rsidRDefault="00302E24" w:rsidP="00302E24">
      <w:pPr>
        <w:numPr>
          <w:ilvl w:val="0"/>
          <w:numId w:val="23"/>
        </w:numPr>
        <w:tabs>
          <w:tab w:val="left" w:pos="993"/>
          <w:tab w:val="left" w:pos="1080"/>
        </w:tabs>
        <w:suppressAutoHyphens/>
        <w:spacing w:after="200"/>
        <w:ind w:left="0" w:firstLine="709"/>
        <w:contextualSpacing/>
        <w:jc w:val="both"/>
        <w:rPr>
          <w:rFonts w:eastAsia="Calibri"/>
          <w:sz w:val="24"/>
          <w:szCs w:val="24"/>
          <w:lang w:eastAsia="en-US"/>
        </w:rPr>
      </w:pPr>
      <w:r w:rsidRPr="00222563">
        <w:rPr>
          <w:rFonts w:eastAsia="Calibri"/>
          <w:sz w:val="24"/>
          <w:szCs w:val="24"/>
          <w:lang w:eastAsia="en-US"/>
        </w:rPr>
        <w:t>в пункте 2.2 производится расчет себестоимости работ на основании выполненного в разделе 1 расчета заработной платы и накладных расходов (сложение итога графы 7 раздела 1 и пункта 2.1);</w:t>
      </w:r>
    </w:p>
    <w:p w14:paraId="039761AE" w14:textId="77777777" w:rsidR="00302E24" w:rsidRPr="00222563" w:rsidRDefault="00302E24" w:rsidP="00302E24">
      <w:pPr>
        <w:numPr>
          <w:ilvl w:val="0"/>
          <w:numId w:val="23"/>
        </w:numPr>
        <w:tabs>
          <w:tab w:val="left" w:pos="993"/>
          <w:tab w:val="left" w:pos="1080"/>
        </w:tabs>
        <w:suppressAutoHyphens/>
        <w:spacing w:after="200"/>
        <w:ind w:left="0" w:firstLine="709"/>
        <w:contextualSpacing/>
        <w:jc w:val="both"/>
        <w:rPr>
          <w:rFonts w:eastAsia="Calibri"/>
          <w:sz w:val="24"/>
          <w:szCs w:val="24"/>
          <w:lang w:eastAsia="en-US"/>
        </w:rPr>
      </w:pPr>
      <w:r w:rsidRPr="00222563">
        <w:rPr>
          <w:rFonts w:eastAsia="Calibri"/>
          <w:sz w:val="24"/>
          <w:szCs w:val="24"/>
          <w:lang w:eastAsia="en-US"/>
        </w:rPr>
        <w:t>в пункте 2.3 указывается уровень рентабельности (размер сметной прибыли), принимается по данным организации в соответствии с финансовым планом;</w:t>
      </w:r>
    </w:p>
    <w:p w14:paraId="618B0F13" w14:textId="77777777" w:rsidR="00302E24" w:rsidRPr="00222563" w:rsidRDefault="00302E24" w:rsidP="00302E24">
      <w:pPr>
        <w:numPr>
          <w:ilvl w:val="0"/>
          <w:numId w:val="23"/>
        </w:numPr>
        <w:tabs>
          <w:tab w:val="left" w:pos="993"/>
          <w:tab w:val="left" w:pos="1080"/>
        </w:tabs>
        <w:suppressAutoHyphens/>
        <w:spacing w:after="200"/>
        <w:ind w:left="0" w:firstLine="709"/>
        <w:contextualSpacing/>
        <w:jc w:val="both"/>
        <w:rPr>
          <w:rFonts w:eastAsia="Calibri"/>
          <w:sz w:val="24"/>
          <w:szCs w:val="24"/>
          <w:lang w:eastAsia="en-US"/>
        </w:rPr>
      </w:pPr>
      <w:r w:rsidRPr="00222563">
        <w:rPr>
          <w:rFonts w:eastAsia="Calibri"/>
          <w:sz w:val="24"/>
          <w:szCs w:val="24"/>
          <w:lang w:eastAsia="en-US"/>
        </w:rPr>
        <w:t>уровень рентабельности по отношению к себестоимости может составлять до 15%.</w:t>
      </w:r>
    </w:p>
    <w:p w14:paraId="2ECE34F4" w14:textId="77777777" w:rsidR="00302E24" w:rsidRPr="00222563" w:rsidRDefault="00302E24" w:rsidP="00302E24">
      <w:pPr>
        <w:tabs>
          <w:tab w:val="left" w:pos="993"/>
          <w:tab w:val="left" w:pos="1080"/>
        </w:tabs>
        <w:ind w:firstLine="709"/>
        <w:jc w:val="both"/>
        <w:rPr>
          <w:sz w:val="24"/>
          <w:szCs w:val="24"/>
        </w:rPr>
      </w:pPr>
      <w:r w:rsidRPr="00222563">
        <w:rPr>
          <w:sz w:val="24"/>
          <w:szCs w:val="24"/>
        </w:rPr>
        <w:lastRenderedPageBreak/>
        <w:t>К сметной документации необходимо приложить все справочные данные по вышеуказанным экономическим характеристикам предприятия в форме официальной справки (образец в Приложении №1 к пояснительной записке по заполнению формы 3П).</w:t>
      </w:r>
    </w:p>
    <w:p w14:paraId="37D24171" w14:textId="77777777" w:rsidR="00302E24" w:rsidRPr="00222563" w:rsidRDefault="00302E24" w:rsidP="00302E24">
      <w:pPr>
        <w:tabs>
          <w:tab w:val="left" w:pos="993"/>
          <w:tab w:val="left" w:pos="1080"/>
        </w:tabs>
        <w:ind w:firstLine="709"/>
        <w:jc w:val="both"/>
        <w:rPr>
          <w:sz w:val="24"/>
          <w:szCs w:val="24"/>
          <w:u w:val="single"/>
        </w:rPr>
      </w:pPr>
      <w:r w:rsidRPr="00222563">
        <w:rPr>
          <w:sz w:val="24"/>
          <w:szCs w:val="24"/>
          <w:u w:val="single"/>
        </w:rPr>
        <w:t>Раздел 3. Расчет командировочных расходов.</w:t>
      </w:r>
    </w:p>
    <w:p w14:paraId="18256CDC" w14:textId="77777777" w:rsidR="00302E24" w:rsidRPr="00222563" w:rsidRDefault="00302E24" w:rsidP="00302E24">
      <w:pPr>
        <w:tabs>
          <w:tab w:val="left" w:pos="993"/>
        </w:tabs>
        <w:ind w:firstLine="709"/>
        <w:jc w:val="both"/>
        <w:rPr>
          <w:sz w:val="24"/>
          <w:szCs w:val="24"/>
        </w:rPr>
      </w:pPr>
      <w:r w:rsidRPr="00222563">
        <w:rPr>
          <w:sz w:val="24"/>
          <w:szCs w:val="24"/>
        </w:rPr>
        <w:t xml:space="preserve">Командировочные расходы включаются в сметный расчет отдельной строкой (пункт 3 формы 3П) по отдельно выполненному расчету (приложение № 2) с расшифровкой затрат на проезд, проживание, суточные расходы. </w:t>
      </w:r>
    </w:p>
    <w:p w14:paraId="6ECE0178" w14:textId="77777777" w:rsidR="00302E24" w:rsidRPr="00222563" w:rsidRDefault="00302E24" w:rsidP="00302E24">
      <w:pPr>
        <w:tabs>
          <w:tab w:val="left" w:pos="993"/>
        </w:tabs>
        <w:ind w:firstLine="709"/>
        <w:jc w:val="both"/>
        <w:rPr>
          <w:sz w:val="24"/>
          <w:szCs w:val="24"/>
        </w:rPr>
      </w:pPr>
      <w:r w:rsidRPr="00222563">
        <w:rPr>
          <w:sz w:val="24"/>
          <w:szCs w:val="24"/>
        </w:rPr>
        <w:t>Стоимость проезда необходимо указать по каждому виду транспорта отдельно туда и отдельно обратно.</w:t>
      </w:r>
    </w:p>
    <w:p w14:paraId="701B58B8" w14:textId="77777777" w:rsidR="00302E24" w:rsidRPr="00222563" w:rsidRDefault="00302E24" w:rsidP="00302E24">
      <w:pPr>
        <w:tabs>
          <w:tab w:val="left" w:pos="993"/>
        </w:tabs>
        <w:ind w:firstLine="709"/>
        <w:jc w:val="both"/>
        <w:rPr>
          <w:sz w:val="24"/>
          <w:szCs w:val="24"/>
        </w:rPr>
      </w:pPr>
      <w:r w:rsidRPr="00222563">
        <w:rPr>
          <w:sz w:val="24"/>
          <w:szCs w:val="24"/>
        </w:rPr>
        <w:t>Размер расходов на проезд и стоимость проживания в гостинице определяется на момент составления расчета.</w:t>
      </w:r>
    </w:p>
    <w:p w14:paraId="64277C0F" w14:textId="77777777" w:rsidR="00302E24" w:rsidRPr="00222563" w:rsidRDefault="00302E24" w:rsidP="00302E24">
      <w:pPr>
        <w:tabs>
          <w:tab w:val="left" w:pos="993"/>
          <w:tab w:val="left" w:pos="1080"/>
        </w:tabs>
        <w:ind w:firstLine="709"/>
        <w:jc w:val="both"/>
        <w:rPr>
          <w:sz w:val="24"/>
          <w:szCs w:val="24"/>
        </w:rPr>
      </w:pPr>
      <w:r w:rsidRPr="00222563">
        <w:rPr>
          <w:sz w:val="24"/>
          <w:szCs w:val="24"/>
        </w:rPr>
        <w:t>Размеры возмещения расходов, связанных со служебными командировками, определяются коллективным договором и/или локальным нормативным актом организации–исполнителя, но не выше нормативов возмещения расходов, связанных со служебными командировками, установленных локальным нормативным актом организации–заказчика.</w:t>
      </w:r>
    </w:p>
    <w:p w14:paraId="59CF36F8" w14:textId="77777777" w:rsidR="00302E24" w:rsidRPr="00222563" w:rsidRDefault="00302E24" w:rsidP="00302E24">
      <w:pPr>
        <w:tabs>
          <w:tab w:val="left" w:pos="993"/>
          <w:tab w:val="left" w:pos="1080"/>
        </w:tabs>
        <w:ind w:firstLine="709"/>
        <w:jc w:val="both"/>
        <w:rPr>
          <w:sz w:val="24"/>
          <w:szCs w:val="24"/>
        </w:rPr>
      </w:pPr>
      <w:r w:rsidRPr="00222563">
        <w:rPr>
          <w:sz w:val="24"/>
          <w:szCs w:val="24"/>
        </w:rPr>
        <w:t>Лимиты командировочных расходов:</w:t>
      </w:r>
    </w:p>
    <w:p w14:paraId="7D7CBB08" w14:textId="77777777" w:rsidR="00302E24" w:rsidRPr="00222563" w:rsidRDefault="00302E24" w:rsidP="00302E24">
      <w:pPr>
        <w:numPr>
          <w:ilvl w:val="0"/>
          <w:numId w:val="25"/>
        </w:numPr>
        <w:tabs>
          <w:tab w:val="left" w:pos="993"/>
          <w:tab w:val="left" w:pos="1080"/>
        </w:tabs>
        <w:suppressAutoHyphens/>
        <w:spacing w:after="200"/>
        <w:ind w:left="0" w:firstLine="709"/>
        <w:contextualSpacing/>
        <w:jc w:val="both"/>
        <w:rPr>
          <w:rFonts w:eastAsia="Calibri"/>
          <w:sz w:val="24"/>
          <w:szCs w:val="24"/>
          <w:lang w:eastAsia="en-US"/>
        </w:rPr>
      </w:pPr>
      <w:r w:rsidRPr="00222563">
        <w:rPr>
          <w:rFonts w:eastAsia="Calibri"/>
          <w:sz w:val="24"/>
          <w:szCs w:val="24"/>
          <w:lang w:eastAsia="en-US"/>
        </w:rPr>
        <w:t>суточные - 700 руб./сутки;</w:t>
      </w:r>
    </w:p>
    <w:p w14:paraId="3520142C" w14:textId="77777777" w:rsidR="00302E24" w:rsidRPr="00222563" w:rsidRDefault="00302E24" w:rsidP="00302E24">
      <w:pPr>
        <w:numPr>
          <w:ilvl w:val="0"/>
          <w:numId w:val="25"/>
        </w:numPr>
        <w:tabs>
          <w:tab w:val="left" w:pos="993"/>
          <w:tab w:val="left" w:pos="1080"/>
        </w:tabs>
        <w:suppressAutoHyphens/>
        <w:spacing w:after="200"/>
        <w:ind w:left="0" w:firstLine="709"/>
        <w:contextualSpacing/>
        <w:jc w:val="both"/>
        <w:rPr>
          <w:rFonts w:eastAsia="Calibri"/>
          <w:sz w:val="24"/>
          <w:szCs w:val="24"/>
          <w:lang w:eastAsia="en-US"/>
        </w:rPr>
      </w:pPr>
      <w:r w:rsidRPr="00222563">
        <w:rPr>
          <w:rFonts w:eastAsia="Calibri"/>
          <w:sz w:val="24"/>
          <w:szCs w:val="24"/>
          <w:lang w:eastAsia="en-US"/>
        </w:rPr>
        <w:t>проживание - до 5000 руб./сутки;</w:t>
      </w:r>
    </w:p>
    <w:p w14:paraId="2AB2B5FA" w14:textId="77777777" w:rsidR="00302E24" w:rsidRPr="00222563" w:rsidRDefault="00302E24" w:rsidP="00302E24">
      <w:pPr>
        <w:numPr>
          <w:ilvl w:val="0"/>
          <w:numId w:val="25"/>
        </w:numPr>
        <w:tabs>
          <w:tab w:val="left" w:pos="993"/>
          <w:tab w:val="left" w:pos="1080"/>
        </w:tabs>
        <w:suppressAutoHyphens/>
        <w:spacing w:after="200"/>
        <w:ind w:left="0" w:firstLine="709"/>
        <w:contextualSpacing/>
        <w:jc w:val="both"/>
        <w:rPr>
          <w:rFonts w:eastAsia="Calibri"/>
          <w:sz w:val="24"/>
          <w:szCs w:val="24"/>
          <w:lang w:eastAsia="en-US"/>
        </w:rPr>
      </w:pPr>
      <w:r w:rsidRPr="00222563">
        <w:rPr>
          <w:rFonts w:eastAsia="Calibri"/>
          <w:sz w:val="24"/>
          <w:szCs w:val="24"/>
          <w:lang w:eastAsia="en-US"/>
        </w:rPr>
        <w:t>проезд: поезд (купе) или самолет (</w:t>
      </w:r>
      <w:r w:rsidRPr="00222563">
        <w:rPr>
          <w:color w:val="000000"/>
          <w:sz w:val="24"/>
          <w:szCs w:val="24"/>
        </w:rPr>
        <w:t>класс–эконом с багажом до 20 (двадцати) кг, ручная кладь до 10 (десяти) кг</w:t>
      </w:r>
      <w:r w:rsidRPr="00222563">
        <w:rPr>
          <w:rFonts w:eastAsia="Calibri"/>
          <w:sz w:val="24"/>
          <w:szCs w:val="24"/>
          <w:lang w:eastAsia="en-US"/>
        </w:rPr>
        <w:t>).</w:t>
      </w:r>
    </w:p>
    <w:p w14:paraId="24FBF111" w14:textId="77777777" w:rsidR="00302E24" w:rsidRPr="00222563" w:rsidRDefault="00302E24" w:rsidP="00302E24">
      <w:pPr>
        <w:tabs>
          <w:tab w:val="left" w:pos="567"/>
        </w:tabs>
        <w:ind w:firstLine="709"/>
        <w:contextualSpacing/>
        <w:jc w:val="both"/>
        <w:rPr>
          <w:rFonts w:eastAsia="Calibri"/>
          <w:sz w:val="24"/>
          <w:szCs w:val="24"/>
          <w:lang w:eastAsia="en-US"/>
        </w:rPr>
      </w:pPr>
      <w:r w:rsidRPr="00222563">
        <w:rPr>
          <w:rFonts w:eastAsia="Calibri"/>
          <w:sz w:val="24"/>
          <w:szCs w:val="24"/>
          <w:lang w:eastAsia="en-US"/>
        </w:rPr>
        <w:t xml:space="preserve">При учете командировочных расходов стоимость проезда (авиа-, ж/д, …) и проживания определяется </w:t>
      </w:r>
      <w:r w:rsidRPr="00222563">
        <w:rPr>
          <w:sz w:val="24"/>
          <w:szCs w:val="24"/>
        </w:rPr>
        <w:t xml:space="preserve">Методом анализа ТКП в соответствии с Приложением №3 к </w:t>
      </w:r>
      <w:r w:rsidRPr="00222563">
        <w:rPr>
          <w:color w:val="000000"/>
          <w:sz w:val="24"/>
          <w:szCs w:val="24"/>
        </w:rPr>
        <w:t>настоящим требованиям.</w:t>
      </w:r>
    </w:p>
    <w:p w14:paraId="021B7173" w14:textId="705BEA52" w:rsidR="00DF407E" w:rsidRPr="00DF407E" w:rsidRDefault="00302E24" w:rsidP="00302E24">
      <w:pPr>
        <w:suppressAutoHyphens/>
        <w:rPr>
          <w:rFonts w:eastAsia="Calibri"/>
          <w:sz w:val="24"/>
          <w:szCs w:val="24"/>
          <w:lang w:eastAsia="en-US"/>
        </w:rPr>
      </w:pPr>
      <w:r w:rsidRPr="00222563">
        <w:rPr>
          <w:rFonts w:eastAsia="Calibri"/>
          <w:sz w:val="24"/>
          <w:szCs w:val="24"/>
          <w:lang w:eastAsia="en-US"/>
        </w:rPr>
        <w:t>При наличии командировочных расходов необходимо составлять общий реестр стоимости проездных билетов с разбивкой по сметам, к которым они отн</w:t>
      </w:r>
      <w:r w:rsidR="00DF407E">
        <w:rPr>
          <w:rFonts w:eastAsia="Calibri"/>
          <w:sz w:val="24"/>
          <w:szCs w:val="24"/>
          <w:lang w:eastAsia="en-US"/>
        </w:rPr>
        <w:t>.</w:t>
      </w:r>
    </w:p>
    <w:p w14:paraId="71DBF582" w14:textId="77777777" w:rsidR="00DF407E" w:rsidRPr="00DF407E" w:rsidRDefault="00DF407E" w:rsidP="00DF407E">
      <w:pPr>
        <w:suppressAutoHyphens/>
        <w:rPr>
          <w:rFonts w:eastAsia="Calibri"/>
          <w:sz w:val="24"/>
          <w:szCs w:val="24"/>
          <w:lang w:eastAsia="en-US"/>
        </w:rPr>
      </w:pPr>
    </w:p>
    <w:p w14:paraId="1E6666EE" w14:textId="77777777" w:rsidR="00DF407E" w:rsidRDefault="00DF407E" w:rsidP="00DF407E">
      <w:pPr>
        <w:suppressAutoHyphens/>
        <w:rPr>
          <w:rFonts w:eastAsia="Calibri"/>
          <w:sz w:val="24"/>
          <w:szCs w:val="24"/>
          <w:lang w:eastAsia="en-US"/>
        </w:rPr>
        <w:sectPr w:rsidR="00DF407E" w:rsidSect="00DF407E">
          <w:footnotePr>
            <w:numRestart w:val="eachPage"/>
          </w:footnotePr>
          <w:pgSz w:w="11906" w:h="16838" w:code="9"/>
          <w:pgMar w:top="851" w:right="849" w:bottom="709" w:left="1276" w:header="709" w:footer="709" w:gutter="0"/>
          <w:cols w:space="708"/>
          <w:docGrid w:linePitch="381"/>
        </w:sectPr>
      </w:pPr>
    </w:p>
    <w:p w14:paraId="598775D3" w14:textId="77777777" w:rsidR="00DF407E" w:rsidRPr="00DF407E" w:rsidRDefault="00DF407E" w:rsidP="00DF407E">
      <w:pPr>
        <w:ind w:left="5811"/>
        <w:jc w:val="right"/>
        <w:rPr>
          <w:sz w:val="20"/>
          <w:szCs w:val="20"/>
        </w:rPr>
      </w:pPr>
      <w:r>
        <w:rPr>
          <w:sz w:val="20"/>
          <w:szCs w:val="20"/>
        </w:rPr>
        <w:lastRenderedPageBreak/>
        <w:t>Приложение №1</w:t>
      </w:r>
    </w:p>
    <w:p w14:paraId="3CC016CA" w14:textId="77777777" w:rsidR="00DF407E" w:rsidRPr="00DF407E" w:rsidRDefault="00DF407E" w:rsidP="00DF407E">
      <w:pPr>
        <w:ind w:left="5811"/>
        <w:jc w:val="right"/>
        <w:rPr>
          <w:sz w:val="20"/>
          <w:szCs w:val="20"/>
        </w:rPr>
      </w:pPr>
      <w:r>
        <w:rPr>
          <w:sz w:val="20"/>
          <w:szCs w:val="20"/>
        </w:rPr>
        <w:t>к пояснительной записке</w:t>
      </w:r>
    </w:p>
    <w:p w14:paraId="303715E1" w14:textId="77777777" w:rsidR="00DF407E" w:rsidRPr="00DF407E" w:rsidRDefault="00DF407E" w:rsidP="00DF407E">
      <w:pPr>
        <w:ind w:left="5811"/>
        <w:jc w:val="right"/>
        <w:rPr>
          <w:sz w:val="20"/>
          <w:szCs w:val="20"/>
        </w:rPr>
      </w:pPr>
      <w:r>
        <w:rPr>
          <w:sz w:val="20"/>
          <w:szCs w:val="20"/>
        </w:rPr>
        <w:t xml:space="preserve"> по заполнению формы 3П</w:t>
      </w:r>
    </w:p>
    <w:p w14:paraId="4C4F320D" w14:textId="77777777" w:rsidR="00DF407E" w:rsidRPr="00DF407E" w:rsidRDefault="00DF407E" w:rsidP="00DF407E">
      <w:pPr>
        <w:ind w:left="5811"/>
        <w:jc w:val="center"/>
        <w:rPr>
          <w:b/>
          <w:sz w:val="24"/>
          <w:szCs w:val="24"/>
        </w:rPr>
      </w:pPr>
    </w:p>
    <w:p w14:paraId="15400A58" w14:textId="77777777" w:rsidR="00DF407E" w:rsidRPr="00DF407E" w:rsidRDefault="00DF407E" w:rsidP="00DF407E">
      <w:pPr>
        <w:jc w:val="center"/>
        <w:rPr>
          <w:b/>
          <w:sz w:val="24"/>
          <w:szCs w:val="24"/>
        </w:rPr>
      </w:pPr>
    </w:p>
    <w:p w14:paraId="54D9A1D7" w14:textId="77777777" w:rsidR="00DF407E" w:rsidRPr="00DF407E" w:rsidRDefault="00DF407E" w:rsidP="00DF407E">
      <w:pPr>
        <w:jc w:val="center"/>
        <w:rPr>
          <w:b/>
          <w:sz w:val="24"/>
          <w:szCs w:val="24"/>
        </w:rPr>
      </w:pPr>
      <w:r>
        <w:rPr>
          <w:b/>
          <w:sz w:val="24"/>
          <w:szCs w:val="24"/>
        </w:rPr>
        <w:t>СПРАВКА от__________ (указать дату составления справки) (Образец)</w:t>
      </w:r>
    </w:p>
    <w:p w14:paraId="3C22A712" w14:textId="77777777" w:rsidR="00DF407E" w:rsidRPr="00DF407E" w:rsidRDefault="00DF407E" w:rsidP="00DF407E">
      <w:pPr>
        <w:rPr>
          <w:sz w:val="24"/>
          <w:szCs w:val="24"/>
        </w:rPr>
      </w:pPr>
      <w:r>
        <w:rPr>
          <w:sz w:val="24"/>
          <w:szCs w:val="24"/>
        </w:rPr>
        <w:t>Настоящим (краткое/полное наименование организации подрядчика/контрагента) сообщает о том, что средняя оплата труда специалистов за рабочий день составляет:</w:t>
      </w:r>
    </w:p>
    <w:p w14:paraId="187041F2" w14:textId="77777777" w:rsidR="00DF407E" w:rsidRPr="00DF407E" w:rsidRDefault="00DF407E" w:rsidP="00DF407E">
      <w:pPr>
        <w:rPr>
          <w:sz w:val="24"/>
          <w:szCs w:val="24"/>
        </w:rPr>
      </w:pPr>
    </w:p>
    <w:tbl>
      <w:tblPr>
        <w:tblW w:w="8793" w:type="dxa"/>
        <w:tblInd w:w="93" w:type="dxa"/>
        <w:tblLook w:val="04A0" w:firstRow="1" w:lastRow="0" w:firstColumn="1" w:lastColumn="0" w:noHBand="0" w:noVBand="1"/>
      </w:tblPr>
      <w:tblGrid>
        <w:gridCol w:w="1747"/>
        <w:gridCol w:w="3942"/>
        <w:gridCol w:w="3104"/>
      </w:tblGrid>
      <w:tr w:rsidR="00DF407E" w:rsidRPr="00DF407E" w14:paraId="15702AEC" w14:textId="77777777" w:rsidTr="00DF407E">
        <w:trPr>
          <w:trHeight w:val="325"/>
        </w:trPr>
        <w:tc>
          <w:tcPr>
            <w:tcW w:w="1747" w:type="dxa"/>
            <w:tcBorders>
              <w:top w:val="single" w:sz="4" w:space="0" w:color="auto"/>
              <w:left w:val="single" w:sz="4" w:space="0" w:color="auto"/>
              <w:bottom w:val="single" w:sz="4" w:space="0" w:color="auto"/>
              <w:right w:val="single" w:sz="4" w:space="0" w:color="auto"/>
            </w:tcBorders>
            <w:noWrap/>
            <w:vAlign w:val="center"/>
            <w:hideMark/>
          </w:tcPr>
          <w:p w14:paraId="259EA3AD" w14:textId="77777777" w:rsidR="00DF407E" w:rsidRPr="00DF407E" w:rsidRDefault="00DF407E" w:rsidP="00DF407E">
            <w:pPr>
              <w:jc w:val="center"/>
              <w:rPr>
                <w:color w:val="000000"/>
                <w:sz w:val="24"/>
                <w:szCs w:val="24"/>
              </w:rPr>
            </w:pPr>
            <w:r>
              <w:rPr>
                <w:color w:val="000000"/>
                <w:sz w:val="24"/>
                <w:szCs w:val="24"/>
              </w:rPr>
              <w:t>№ п/п</w:t>
            </w:r>
          </w:p>
        </w:tc>
        <w:tc>
          <w:tcPr>
            <w:tcW w:w="3942" w:type="dxa"/>
            <w:tcBorders>
              <w:top w:val="single" w:sz="4" w:space="0" w:color="auto"/>
              <w:left w:val="nil"/>
              <w:bottom w:val="single" w:sz="4" w:space="0" w:color="auto"/>
              <w:right w:val="single" w:sz="4" w:space="0" w:color="auto"/>
            </w:tcBorders>
            <w:noWrap/>
            <w:vAlign w:val="center"/>
            <w:hideMark/>
          </w:tcPr>
          <w:p w14:paraId="51F9F79E" w14:textId="77777777" w:rsidR="00DF407E" w:rsidRPr="00DF407E" w:rsidRDefault="00DF407E" w:rsidP="00DF407E">
            <w:pPr>
              <w:jc w:val="center"/>
              <w:rPr>
                <w:sz w:val="24"/>
                <w:szCs w:val="24"/>
              </w:rPr>
            </w:pPr>
            <w:r>
              <w:rPr>
                <w:sz w:val="24"/>
                <w:szCs w:val="24"/>
              </w:rPr>
              <w:t>Должность специалиста</w:t>
            </w:r>
          </w:p>
        </w:tc>
        <w:tc>
          <w:tcPr>
            <w:tcW w:w="3104" w:type="dxa"/>
            <w:tcBorders>
              <w:top w:val="single" w:sz="4" w:space="0" w:color="auto"/>
              <w:left w:val="nil"/>
              <w:bottom w:val="single" w:sz="4" w:space="0" w:color="auto"/>
              <w:right w:val="single" w:sz="4" w:space="0" w:color="auto"/>
            </w:tcBorders>
            <w:noWrap/>
            <w:vAlign w:val="center"/>
            <w:hideMark/>
          </w:tcPr>
          <w:p w14:paraId="7D9D4515" w14:textId="77777777" w:rsidR="00DF407E" w:rsidRPr="00DF407E" w:rsidRDefault="00DF407E" w:rsidP="00DF407E">
            <w:pPr>
              <w:jc w:val="center"/>
              <w:rPr>
                <w:sz w:val="24"/>
                <w:szCs w:val="24"/>
              </w:rPr>
            </w:pPr>
            <w:r>
              <w:rPr>
                <w:sz w:val="24"/>
                <w:szCs w:val="24"/>
              </w:rPr>
              <w:t>Заработная плата в день, в руб.</w:t>
            </w:r>
          </w:p>
        </w:tc>
      </w:tr>
      <w:tr w:rsidR="00DF407E" w:rsidRPr="00DF407E" w14:paraId="663B01EC" w14:textId="77777777" w:rsidTr="00DF407E">
        <w:trPr>
          <w:trHeight w:val="630"/>
        </w:trPr>
        <w:tc>
          <w:tcPr>
            <w:tcW w:w="1747" w:type="dxa"/>
            <w:tcBorders>
              <w:top w:val="nil"/>
              <w:left w:val="single" w:sz="4" w:space="0" w:color="auto"/>
              <w:bottom w:val="single" w:sz="4" w:space="0" w:color="auto"/>
              <w:right w:val="single" w:sz="4" w:space="0" w:color="auto"/>
            </w:tcBorders>
            <w:noWrap/>
            <w:vAlign w:val="center"/>
            <w:hideMark/>
          </w:tcPr>
          <w:p w14:paraId="0B2B4F9E" w14:textId="77777777" w:rsidR="00DF407E" w:rsidRPr="00DF407E" w:rsidRDefault="00DF407E" w:rsidP="00DF407E">
            <w:pPr>
              <w:jc w:val="center"/>
              <w:rPr>
                <w:color w:val="000000"/>
                <w:sz w:val="24"/>
                <w:szCs w:val="24"/>
              </w:rPr>
            </w:pPr>
            <w:r>
              <w:rPr>
                <w:color w:val="000000"/>
                <w:sz w:val="24"/>
                <w:szCs w:val="24"/>
              </w:rPr>
              <w:t>1</w:t>
            </w:r>
          </w:p>
        </w:tc>
        <w:tc>
          <w:tcPr>
            <w:tcW w:w="3942" w:type="dxa"/>
            <w:tcBorders>
              <w:top w:val="nil"/>
              <w:left w:val="nil"/>
              <w:bottom w:val="single" w:sz="4" w:space="0" w:color="auto"/>
              <w:right w:val="single" w:sz="4" w:space="0" w:color="auto"/>
            </w:tcBorders>
            <w:vAlign w:val="center"/>
            <w:hideMark/>
          </w:tcPr>
          <w:p w14:paraId="179A1680" w14:textId="77777777" w:rsidR="00DF407E" w:rsidRPr="00DF407E" w:rsidRDefault="00DF407E" w:rsidP="00DF407E">
            <w:pPr>
              <w:jc w:val="center"/>
              <w:rPr>
                <w:sz w:val="24"/>
                <w:szCs w:val="24"/>
              </w:rPr>
            </w:pPr>
            <w:r>
              <w:rPr>
                <w:sz w:val="24"/>
                <w:szCs w:val="24"/>
              </w:rPr>
              <w:t>(указать должность)</w:t>
            </w:r>
          </w:p>
        </w:tc>
        <w:tc>
          <w:tcPr>
            <w:tcW w:w="3104" w:type="dxa"/>
            <w:tcBorders>
              <w:top w:val="nil"/>
              <w:left w:val="nil"/>
              <w:bottom w:val="single" w:sz="4" w:space="0" w:color="auto"/>
              <w:right w:val="single" w:sz="4" w:space="0" w:color="auto"/>
            </w:tcBorders>
            <w:noWrap/>
            <w:vAlign w:val="center"/>
            <w:hideMark/>
          </w:tcPr>
          <w:p w14:paraId="0D5DE586" w14:textId="77777777" w:rsidR="00DF407E" w:rsidRPr="00DF407E" w:rsidRDefault="00DF407E" w:rsidP="00DF407E">
            <w:pPr>
              <w:jc w:val="center"/>
              <w:rPr>
                <w:color w:val="000000"/>
                <w:sz w:val="24"/>
                <w:szCs w:val="24"/>
              </w:rPr>
            </w:pPr>
            <w:r>
              <w:rPr>
                <w:color w:val="000000"/>
                <w:sz w:val="24"/>
                <w:szCs w:val="24"/>
              </w:rPr>
              <w:t>-</w:t>
            </w:r>
          </w:p>
        </w:tc>
      </w:tr>
      <w:tr w:rsidR="00DF407E" w:rsidRPr="00DF407E" w14:paraId="513B49FD" w14:textId="77777777" w:rsidTr="00DF407E">
        <w:trPr>
          <w:trHeight w:val="581"/>
        </w:trPr>
        <w:tc>
          <w:tcPr>
            <w:tcW w:w="1747" w:type="dxa"/>
            <w:tcBorders>
              <w:top w:val="nil"/>
              <w:left w:val="single" w:sz="4" w:space="0" w:color="auto"/>
              <w:bottom w:val="single" w:sz="4" w:space="0" w:color="auto"/>
              <w:right w:val="single" w:sz="4" w:space="0" w:color="auto"/>
            </w:tcBorders>
            <w:noWrap/>
            <w:vAlign w:val="center"/>
            <w:hideMark/>
          </w:tcPr>
          <w:p w14:paraId="00C59613" w14:textId="77777777" w:rsidR="00DF407E" w:rsidRPr="00DF407E" w:rsidRDefault="00DF407E" w:rsidP="00DF407E">
            <w:pPr>
              <w:jc w:val="center"/>
              <w:rPr>
                <w:color w:val="000000"/>
                <w:sz w:val="24"/>
                <w:szCs w:val="24"/>
              </w:rPr>
            </w:pPr>
            <w:r>
              <w:rPr>
                <w:color w:val="000000"/>
                <w:sz w:val="24"/>
                <w:szCs w:val="24"/>
              </w:rPr>
              <w:t>2</w:t>
            </w:r>
          </w:p>
        </w:tc>
        <w:tc>
          <w:tcPr>
            <w:tcW w:w="3942" w:type="dxa"/>
            <w:tcBorders>
              <w:top w:val="nil"/>
              <w:left w:val="nil"/>
              <w:bottom w:val="single" w:sz="4" w:space="0" w:color="auto"/>
              <w:right w:val="single" w:sz="4" w:space="0" w:color="auto"/>
            </w:tcBorders>
            <w:noWrap/>
            <w:vAlign w:val="center"/>
            <w:hideMark/>
          </w:tcPr>
          <w:p w14:paraId="371B1A7D" w14:textId="77777777" w:rsidR="00DF407E" w:rsidRPr="00DF407E" w:rsidRDefault="00DF407E" w:rsidP="00DF407E">
            <w:pPr>
              <w:jc w:val="center"/>
              <w:rPr>
                <w:sz w:val="24"/>
                <w:szCs w:val="24"/>
              </w:rPr>
            </w:pPr>
            <w:r>
              <w:rPr>
                <w:sz w:val="24"/>
                <w:szCs w:val="24"/>
              </w:rPr>
              <w:t>(указать должность)</w:t>
            </w:r>
          </w:p>
        </w:tc>
        <w:tc>
          <w:tcPr>
            <w:tcW w:w="3104" w:type="dxa"/>
            <w:tcBorders>
              <w:top w:val="nil"/>
              <w:left w:val="nil"/>
              <w:bottom w:val="single" w:sz="4" w:space="0" w:color="auto"/>
              <w:right w:val="single" w:sz="4" w:space="0" w:color="auto"/>
            </w:tcBorders>
            <w:noWrap/>
            <w:vAlign w:val="center"/>
            <w:hideMark/>
          </w:tcPr>
          <w:p w14:paraId="25D4011C" w14:textId="77777777" w:rsidR="00DF407E" w:rsidRPr="00DF407E" w:rsidRDefault="00DF407E" w:rsidP="00DF407E">
            <w:pPr>
              <w:jc w:val="center"/>
              <w:rPr>
                <w:color w:val="000000"/>
                <w:sz w:val="24"/>
                <w:szCs w:val="24"/>
              </w:rPr>
            </w:pPr>
            <w:r>
              <w:rPr>
                <w:color w:val="000000"/>
                <w:sz w:val="24"/>
                <w:szCs w:val="24"/>
              </w:rPr>
              <w:t>-</w:t>
            </w:r>
          </w:p>
        </w:tc>
      </w:tr>
      <w:tr w:rsidR="00DF407E" w:rsidRPr="00DF407E" w14:paraId="0AD8F463" w14:textId="77777777" w:rsidTr="00DF407E">
        <w:trPr>
          <w:trHeight w:val="634"/>
        </w:trPr>
        <w:tc>
          <w:tcPr>
            <w:tcW w:w="1747" w:type="dxa"/>
            <w:tcBorders>
              <w:top w:val="nil"/>
              <w:left w:val="single" w:sz="4" w:space="0" w:color="auto"/>
              <w:bottom w:val="single" w:sz="4" w:space="0" w:color="auto"/>
              <w:right w:val="single" w:sz="4" w:space="0" w:color="auto"/>
            </w:tcBorders>
            <w:noWrap/>
            <w:vAlign w:val="center"/>
            <w:hideMark/>
          </w:tcPr>
          <w:p w14:paraId="6A925F4D" w14:textId="77777777" w:rsidR="00DF407E" w:rsidRPr="00DF407E" w:rsidRDefault="00DF407E" w:rsidP="00DF407E">
            <w:pPr>
              <w:jc w:val="center"/>
              <w:rPr>
                <w:color w:val="000000"/>
                <w:sz w:val="24"/>
                <w:szCs w:val="24"/>
              </w:rPr>
            </w:pPr>
            <w:r>
              <w:rPr>
                <w:color w:val="000000"/>
                <w:sz w:val="24"/>
                <w:szCs w:val="24"/>
              </w:rPr>
              <w:t>3</w:t>
            </w:r>
          </w:p>
        </w:tc>
        <w:tc>
          <w:tcPr>
            <w:tcW w:w="3942" w:type="dxa"/>
            <w:tcBorders>
              <w:top w:val="nil"/>
              <w:left w:val="nil"/>
              <w:bottom w:val="single" w:sz="4" w:space="0" w:color="auto"/>
              <w:right w:val="single" w:sz="4" w:space="0" w:color="auto"/>
            </w:tcBorders>
            <w:noWrap/>
            <w:vAlign w:val="center"/>
            <w:hideMark/>
          </w:tcPr>
          <w:p w14:paraId="0C5EF880" w14:textId="77777777" w:rsidR="00DF407E" w:rsidRPr="00DF407E" w:rsidRDefault="00DF407E" w:rsidP="00DF407E">
            <w:pPr>
              <w:jc w:val="center"/>
              <w:rPr>
                <w:sz w:val="24"/>
                <w:szCs w:val="24"/>
              </w:rPr>
            </w:pPr>
            <w:r>
              <w:rPr>
                <w:sz w:val="24"/>
                <w:szCs w:val="24"/>
              </w:rPr>
              <w:t>(указать должность)</w:t>
            </w:r>
          </w:p>
        </w:tc>
        <w:tc>
          <w:tcPr>
            <w:tcW w:w="3104" w:type="dxa"/>
            <w:tcBorders>
              <w:top w:val="nil"/>
              <w:left w:val="nil"/>
              <w:bottom w:val="single" w:sz="4" w:space="0" w:color="auto"/>
              <w:right w:val="single" w:sz="4" w:space="0" w:color="auto"/>
            </w:tcBorders>
            <w:noWrap/>
            <w:vAlign w:val="center"/>
            <w:hideMark/>
          </w:tcPr>
          <w:p w14:paraId="326FECB7" w14:textId="77777777" w:rsidR="00DF407E" w:rsidRPr="00DF407E" w:rsidRDefault="00DF407E" w:rsidP="00DF407E">
            <w:pPr>
              <w:jc w:val="center"/>
              <w:rPr>
                <w:color w:val="000000"/>
                <w:sz w:val="24"/>
                <w:szCs w:val="24"/>
              </w:rPr>
            </w:pPr>
            <w:r>
              <w:rPr>
                <w:color w:val="000000"/>
                <w:sz w:val="24"/>
                <w:szCs w:val="24"/>
              </w:rPr>
              <w:t>-</w:t>
            </w:r>
          </w:p>
        </w:tc>
      </w:tr>
    </w:tbl>
    <w:p w14:paraId="40242D84" w14:textId="77777777" w:rsidR="00DF407E" w:rsidRPr="00DF407E" w:rsidRDefault="00DF407E" w:rsidP="00DF407E">
      <w:pPr>
        <w:rPr>
          <w:sz w:val="24"/>
          <w:szCs w:val="24"/>
        </w:rPr>
      </w:pPr>
      <w:r>
        <w:rPr>
          <w:sz w:val="24"/>
          <w:szCs w:val="24"/>
        </w:rPr>
        <w:tab/>
      </w:r>
    </w:p>
    <w:p w14:paraId="46F2F998" w14:textId="77777777" w:rsidR="00DF407E" w:rsidRPr="00DF407E" w:rsidRDefault="00DF407E" w:rsidP="00DF407E">
      <w:pPr>
        <w:rPr>
          <w:sz w:val="24"/>
          <w:szCs w:val="24"/>
        </w:rPr>
      </w:pPr>
      <w:r>
        <w:rPr>
          <w:sz w:val="24"/>
          <w:szCs w:val="24"/>
        </w:rPr>
        <w:t>Накладные расходы _______(%)</w:t>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14:paraId="725E117C" w14:textId="77777777" w:rsidR="00DF407E" w:rsidRPr="00DF407E" w:rsidRDefault="00DF407E" w:rsidP="00DF407E">
      <w:pPr>
        <w:rPr>
          <w:sz w:val="24"/>
          <w:szCs w:val="24"/>
        </w:rPr>
      </w:pPr>
      <w:r>
        <w:rPr>
          <w:sz w:val="24"/>
          <w:szCs w:val="24"/>
        </w:rPr>
        <w:t>Рентабельность предприятия_________(%)</w:t>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p>
    <w:p w14:paraId="1DD1B703" w14:textId="77777777" w:rsidR="00DF407E" w:rsidRPr="00DF407E" w:rsidRDefault="00DF407E" w:rsidP="00DF407E">
      <w:pPr>
        <w:rPr>
          <w:sz w:val="24"/>
          <w:szCs w:val="24"/>
        </w:rPr>
      </w:pPr>
    </w:p>
    <w:p w14:paraId="1166B666" w14:textId="77777777" w:rsidR="00DF407E" w:rsidRPr="00DF407E" w:rsidRDefault="00DF407E" w:rsidP="00DF407E">
      <w:pPr>
        <w:autoSpaceDE w:val="0"/>
        <w:autoSpaceDN w:val="0"/>
        <w:adjustRightInd w:val="0"/>
        <w:rPr>
          <w:b/>
          <w:sz w:val="24"/>
          <w:szCs w:val="24"/>
        </w:rPr>
      </w:pPr>
      <w:r>
        <w:rPr>
          <w:b/>
          <w:sz w:val="24"/>
          <w:szCs w:val="24"/>
        </w:rPr>
        <w:t>Дата</w:t>
      </w:r>
    </w:p>
    <w:p w14:paraId="2C702566" w14:textId="77777777" w:rsidR="00DF407E" w:rsidRPr="00DF407E" w:rsidRDefault="00DF407E" w:rsidP="00DF407E">
      <w:pPr>
        <w:autoSpaceDE w:val="0"/>
        <w:autoSpaceDN w:val="0"/>
        <w:adjustRightInd w:val="0"/>
        <w:rPr>
          <w:b/>
          <w:sz w:val="24"/>
          <w:szCs w:val="24"/>
        </w:rPr>
      </w:pPr>
    </w:p>
    <w:p w14:paraId="65577253" w14:textId="77777777" w:rsidR="00DF407E" w:rsidRPr="00DF407E" w:rsidRDefault="00DF407E" w:rsidP="00DF407E">
      <w:pPr>
        <w:autoSpaceDE w:val="0"/>
        <w:autoSpaceDN w:val="0"/>
        <w:adjustRightInd w:val="0"/>
        <w:jc w:val="both"/>
        <w:rPr>
          <w:sz w:val="24"/>
          <w:szCs w:val="24"/>
        </w:rPr>
      </w:pPr>
      <w:r>
        <w:rPr>
          <w:sz w:val="24"/>
          <w:szCs w:val="24"/>
        </w:rPr>
        <w:t>(Должность единоличного исполнительного органа контрагента/подрядчика)</w:t>
      </w:r>
      <w:r>
        <w:rPr>
          <w:sz w:val="24"/>
          <w:szCs w:val="24"/>
        </w:rPr>
        <w:tab/>
      </w:r>
      <w:r>
        <w:rPr>
          <w:sz w:val="24"/>
          <w:szCs w:val="24"/>
        </w:rPr>
        <w:tab/>
      </w:r>
    </w:p>
    <w:p w14:paraId="66C9C3CD" w14:textId="77777777" w:rsidR="00DF407E" w:rsidRPr="00DF407E" w:rsidRDefault="00DF407E" w:rsidP="00DF407E">
      <w:pPr>
        <w:jc w:val="both"/>
        <w:rPr>
          <w:sz w:val="24"/>
          <w:szCs w:val="24"/>
        </w:rPr>
      </w:pPr>
      <w:r>
        <w:rPr>
          <w:sz w:val="24"/>
          <w:szCs w:val="24"/>
        </w:rPr>
        <w:t>(краткое/полное наименование организации) ________________ (ФИО)</w:t>
      </w:r>
    </w:p>
    <w:p w14:paraId="65696DA8" w14:textId="77777777" w:rsidR="00DF407E" w:rsidRPr="00DF407E" w:rsidRDefault="00DF407E" w:rsidP="00DF407E">
      <w:pPr>
        <w:jc w:val="both"/>
        <w:rPr>
          <w:sz w:val="24"/>
          <w:szCs w:val="24"/>
        </w:rPr>
      </w:pPr>
    </w:p>
    <w:p w14:paraId="18A0AC3C" w14:textId="77777777" w:rsidR="00DF407E" w:rsidRPr="00DF407E" w:rsidRDefault="00DF407E" w:rsidP="00DF407E">
      <w:pPr>
        <w:jc w:val="both"/>
        <w:rPr>
          <w:sz w:val="24"/>
          <w:szCs w:val="24"/>
        </w:rPr>
      </w:pPr>
      <w:r>
        <w:rPr>
          <w:sz w:val="24"/>
          <w:szCs w:val="24"/>
        </w:rPr>
        <w:t>м.п.</w:t>
      </w:r>
    </w:p>
    <w:p w14:paraId="66FC4A58" w14:textId="77777777" w:rsidR="00DF407E" w:rsidRPr="00DF407E" w:rsidRDefault="00DF407E" w:rsidP="00DF407E">
      <w:pPr>
        <w:autoSpaceDE w:val="0"/>
        <w:autoSpaceDN w:val="0"/>
        <w:adjustRightInd w:val="0"/>
        <w:jc w:val="both"/>
        <w:rPr>
          <w:sz w:val="24"/>
          <w:szCs w:val="24"/>
        </w:rPr>
      </w:pPr>
      <w:r>
        <w:rPr>
          <w:sz w:val="24"/>
          <w:szCs w:val="24"/>
        </w:rPr>
        <w:t>(Главный бухгалтер)</w:t>
      </w:r>
      <w:r>
        <w:rPr>
          <w:sz w:val="24"/>
          <w:szCs w:val="24"/>
          <w:vertAlign w:val="superscript"/>
        </w:rPr>
        <w:footnoteReference w:id="3"/>
      </w:r>
      <w:r>
        <w:rPr>
          <w:sz w:val="24"/>
          <w:szCs w:val="24"/>
        </w:rPr>
        <w:tab/>
      </w:r>
      <w:r>
        <w:rPr>
          <w:sz w:val="24"/>
          <w:szCs w:val="24"/>
        </w:rPr>
        <w:tab/>
      </w:r>
    </w:p>
    <w:p w14:paraId="77BCF5EC" w14:textId="77777777" w:rsidR="00DF407E" w:rsidRPr="00DF407E" w:rsidRDefault="00DF407E" w:rsidP="00DF407E">
      <w:pPr>
        <w:jc w:val="both"/>
        <w:rPr>
          <w:sz w:val="24"/>
          <w:szCs w:val="24"/>
        </w:rPr>
      </w:pPr>
      <w:r>
        <w:rPr>
          <w:sz w:val="24"/>
          <w:szCs w:val="24"/>
        </w:rPr>
        <w:t>(краткое/полное наименование организации контрагента/подрядчика) _________ (ФИО)</w:t>
      </w:r>
    </w:p>
    <w:p w14:paraId="2733446A" w14:textId="77777777" w:rsidR="00DF407E" w:rsidRPr="00DF407E" w:rsidRDefault="00DF407E" w:rsidP="00DF407E">
      <w:pPr>
        <w:jc w:val="both"/>
        <w:rPr>
          <w:sz w:val="24"/>
          <w:szCs w:val="24"/>
        </w:rPr>
      </w:pPr>
    </w:p>
    <w:p w14:paraId="74D45CB6" w14:textId="77777777" w:rsidR="00DF407E" w:rsidRPr="00DF407E" w:rsidRDefault="00DF407E" w:rsidP="00DF407E">
      <w:pPr>
        <w:jc w:val="both"/>
        <w:rPr>
          <w:sz w:val="24"/>
          <w:szCs w:val="24"/>
        </w:rPr>
      </w:pPr>
      <w:r>
        <w:rPr>
          <w:sz w:val="24"/>
          <w:szCs w:val="24"/>
        </w:rPr>
        <w:t>м.п.</w:t>
      </w:r>
    </w:p>
    <w:p w14:paraId="11F5B9E4" w14:textId="77777777" w:rsidR="00DF407E" w:rsidRPr="00DF407E" w:rsidRDefault="00DF407E" w:rsidP="00DF407E">
      <w:pPr>
        <w:autoSpaceDE w:val="0"/>
        <w:autoSpaceDN w:val="0"/>
        <w:adjustRightInd w:val="0"/>
        <w:jc w:val="both"/>
        <w:rPr>
          <w:snapToGrid w:val="0"/>
          <w:sz w:val="24"/>
          <w:szCs w:val="24"/>
        </w:rPr>
      </w:pPr>
    </w:p>
    <w:p w14:paraId="1AE91867" w14:textId="77777777" w:rsidR="00DF407E" w:rsidRDefault="00DF407E" w:rsidP="00DF407E">
      <w:pPr>
        <w:suppressAutoHyphens/>
        <w:sectPr w:rsidR="00DF407E" w:rsidSect="00DF407E">
          <w:footnotePr>
            <w:numRestart w:val="eachPage"/>
          </w:footnotePr>
          <w:pgSz w:w="11906" w:h="16838" w:code="9"/>
          <w:pgMar w:top="851" w:right="849" w:bottom="709" w:left="1276" w:header="709" w:footer="709" w:gutter="0"/>
          <w:cols w:space="708"/>
          <w:docGrid w:linePitch="381"/>
        </w:sectPr>
      </w:pPr>
    </w:p>
    <w:p w14:paraId="7B59E036" w14:textId="77777777" w:rsidR="00DF407E" w:rsidRPr="00DF407E" w:rsidRDefault="00DF407E" w:rsidP="00DF407E">
      <w:pPr>
        <w:ind w:left="5811"/>
        <w:jc w:val="right"/>
        <w:rPr>
          <w:sz w:val="20"/>
          <w:szCs w:val="20"/>
        </w:rPr>
      </w:pPr>
      <w:r>
        <w:rPr>
          <w:sz w:val="20"/>
          <w:szCs w:val="20"/>
        </w:rPr>
        <w:lastRenderedPageBreak/>
        <w:t>Приложение №2</w:t>
      </w:r>
    </w:p>
    <w:p w14:paraId="41FB6BAE" w14:textId="77777777" w:rsidR="00DF407E" w:rsidRPr="00DF407E" w:rsidRDefault="00DF407E" w:rsidP="00DF407E">
      <w:pPr>
        <w:ind w:left="5811"/>
        <w:jc w:val="right"/>
        <w:rPr>
          <w:sz w:val="20"/>
          <w:szCs w:val="20"/>
        </w:rPr>
      </w:pPr>
      <w:r>
        <w:rPr>
          <w:sz w:val="20"/>
          <w:szCs w:val="20"/>
        </w:rPr>
        <w:t>к пояснительной записке</w:t>
      </w:r>
    </w:p>
    <w:p w14:paraId="655ED9FC" w14:textId="77777777" w:rsidR="00DF407E" w:rsidRPr="00DF407E" w:rsidRDefault="00DF407E" w:rsidP="00DF407E">
      <w:pPr>
        <w:ind w:left="5811"/>
        <w:jc w:val="right"/>
        <w:rPr>
          <w:sz w:val="20"/>
          <w:szCs w:val="20"/>
        </w:rPr>
      </w:pPr>
      <w:r>
        <w:rPr>
          <w:sz w:val="20"/>
          <w:szCs w:val="20"/>
        </w:rPr>
        <w:t xml:space="preserve"> по заполнению формы 3П</w:t>
      </w:r>
    </w:p>
    <w:p w14:paraId="02DD8858" w14:textId="77777777" w:rsidR="00DF407E" w:rsidRPr="00DF407E" w:rsidRDefault="00DF407E" w:rsidP="00DF407E">
      <w:pPr>
        <w:ind w:left="5811"/>
        <w:rPr>
          <w:sz w:val="24"/>
          <w:szCs w:val="24"/>
        </w:rPr>
      </w:pPr>
    </w:p>
    <w:p w14:paraId="07C44BBF" w14:textId="77777777" w:rsidR="00DF407E" w:rsidRPr="00DF407E" w:rsidRDefault="00DF407E" w:rsidP="00DF407E">
      <w:pPr>
        <w:rPr>
          <w:color w:val="FF0000"/>
          <w:sz w:val="24"/>
          <w:szCs w:val="24"/>
        </w:rPr>
      </w:pPr>
    </w:p>
    <w:p w14:paraId="109AA593" w14:textId="77777777" w:rsidR="00DF407E" w:rsidRPr="00DF407E" w:rsidRDefault="00DF407E" w:rsidP="00DF407E">
      <w:pPr>
        <w:rPr>
          <w:b/>
          <w:sz w:val="24"/>
          <w:szCs w:val="24"/>
        </w:rPr>
      </w:pPr>
      <w:r>
        <w:rPr>
          <w:b/>
          <w:sz w:val="24"/>
          <w:szCs w:val="24"/>
        </w:rPr>
        <w:t xml:space="preserve">Образец расчета командировочных расходов </w:t>
      </w:r>
    </w:p>
    <w:p w14:paraId="17CEB1F1" w14:textId="77777777" w:rsidR="00DF407E" w:rsidRPr="00DF407E" w:rsidRDefault="00DF407E" w:rsidP="00DF407E">
      <w:pPr>
        <w:ind w:hanging="567"/>
        <w:jc w:val="right"/>
        <w:rPr>
          <w:sz w:val="24"/>
          <w:szCs w:val="24"/>
        </w:rPr>
      </w:pPr>
      <w:r>
        <w:rPr>
          <w:sz w:val="24"/>
          <w:szCs w:val="24"/>
        </w:rPr>
        <w:t>Приложение № __ к смете № __</w:t>
      </w:r>
    </w:p>
    <w:p w14:paraId="6F8D21F5" w14:textId="77777777" w:rsidR="00DF407E" w:rsidRPr="00DF407E" w:rsidRDefault="00DF407E" w:rsidP="00DF407E">
      <w:pPr>
        <w:ind w:hanging="567"/>
        <w:jc w:val="center"/>
        <w:rPr>
          <w:b/>
          <w:sz w:val="24"/>
          <w:szCs w:val="24"/>
        </w:rPr>
      </w:pPr>
      <w:r>
        <w:rPr>
          <w:b/>
          <w:sz w:val="24"/>
          <w:szCs w:val="24"/>
        </w:rPr>
        <w:t>Расчет командировочных расходов</w:t>
      </w:r>
    </w:p>
    <w:tbl>
      <w:tblPr>
        <w:tblW w:w="966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5"/>
        <w:gridCol w:w="142"/>
        <w:gridCol w:w="992"/>
        <w:gridCol w:w="709"/>
        <w:gridCol w:w="1276"/>
        <w:gridCol w:w="708"/>
        <w:gridCol w:w="993"/>
        <w:gridCol w:w="1275"/>
        <w:gridCol w:w="851"/>
        <w:gridCol w:w="850"/>
        <w:gridCol w:w="1418"/>
      </w:tblGrid>
      <w:tr w:rsidR="00DF407E" w:rsidRPr="00DF407E" w14:paraId="1850A44F" w14:textId="77777777" w:rsidTr="00DF407E">
        <w:tc>
          <w:tcPr>
            <w:tcW w:w="597" w:type="dxa"/>
            <w:gridSpan w:val="2"/>
            <w:vAlign w:val="center"/>
          </w:tcPr>
          <w:p w14:paraId="145CAD6E" w14:textId="77777777" w:rsidR="00DF407E" w:rsidRPr="00DF407E" w:rsidRDefault="00DF407E" w:rsidP="00DF407E">
            <w:pPr>
              <w:jc w:val="center"/>
              <w:rPr>
                <w:sz w:val="20"/>
                <w:szCs w:val="20"/>
              </w:rPr>
            </w:pPr>
            <w:r>
              <w:rPr>
                <w:sz w:val="20"/>
                <w:szCs w:val="20"/>
              </w:rPr>
              <w:t>№ п</w:t>
            </w:r>
            <w:r>
              <w:rPr>
                <w:sz w:val="20"/>
                <w:szCs w:val="20"/>
                <w:lang w:val="en-US"/>
              </w:rPr>
              <w:t>/</w:t>
            </w:r>
            <w:r>
              <w:rPr>
                <w:sz w:val="20"/>
                <w:szCs w:val="20"/>
              </w:rPr>
              <w:t>п</w:t>
            </w:r>
          </w:p>
        </w:tc>
        <w:tc>
          <w:tcPr>
            <w:tcW w:w="992" w:type="dxa"/>
            <w:vAlign w:val="center"/>
          </w:tcPr>
          <w:p w14:paraId="427602BE" w14:textId="77777777" w:rsidR="00DF407E" w:rsidRPr="00DF407E" w:rsidRDefault="00DF407E" w:rsidP="00DF407E">
            <w:pPr>
              <w:jc w:val="center"/>
              <w:rPr>
                <w:sz w:val="20"/>
                <w:szCs w:val="20"/>
              </w:rPr>
            </w:pPr>
            <w:r>
              <w:rPr>
                <w:sz w:val="20"/>
                <w:szCs w:val="20"/>
              </w:rPr>
              <w:t xml:space="preserve">Пункт назначения </w:t>
            </w:r>
            <w:r>
              <w:rPr>
                <w:sz w:val="20"/>
                <w:szCs w:val="20"/>
              </w:rPr>
              <w:br/>
              <w:t>(туда / обратно)</w:t>
            </w:r>
          </w:p>
        </w:tc>
        <w:tc>
          <w:tcPr>
            <w:tcW w:w="709" w:type="dxa"/>
          </w:tcPr>
          <w:p w14:paraId="44540C30" w14:textId="77777777" w:rsidR="00DF407E" w:rsidRPr="00DF407E" w:rsidRDefault="00DF407E" w:rsidP="00DF407E">
            <w:pPr>
              <w:jc w:val="center"/>
              <w:rPr>
                <w:sz w:val="20"/>
                <w:szCs w:val="20"/>
              </w:rPr>
            </w:pPr>
          </w:p>
          <w:p w14:paraId="67646D1E" w14:textId="77777777" w:rsidR="00DF407E" w:rsidRPr="00DF407E" w:rsidRDefault="00DF407E" w:rsidP="00DF407E">
            <w:pPr>
              <w:jc w:val="center"/>
              <w:rPr>
                <w:sz w:val="20"/>
                <w:szCs w:val="20"/>
              </w:rPr>
            </w:pPr>
            <w:r>
              <w:rPr>
                <w:sz w:val="20"/>
                <w:szCs w:val="20"/>
              </w:rPr>
              <w:t xml:space="preserve">Вид транспорта </w:t>
            </w:r>
          </w:p>
        </w:tc>
        <w:tc>
          <w:tcPr>
            <w:tcW w:w="1276" w:type="dxa"/>
            <w:vAlign w:val="center"/>
          </w:tcPr>
          <w:p w14:paraId="12BB1661" w14:textId="77777777" w:rsidR="00DF407E" w:rsidRPr="00DF407E" w:rsidRDefault="00DF407E" w:rsidP="00DF407E">
            <w:pPr>
              <w:jc w:val="center"/>
              <w:rPr>
                <w:sz w:val="20"/>
                <w:szCs w:val="20"/>
              </w:rPr>
            </w:pPr>
            <w:r>
              <w:rPr>
                <w:sz w:val="20"/>
                <w:szCs w:val="20"/>
              </w:rPr>
              <w:t>Стоимость проезда, руб. (без НДС)</w:t>
            </w:r>
          </w:p>
        </w:tc>
        <w:tc>
          <w:tcPr>
            <w:tcW w:w="708" w:type="dxa"/>
            <w:vAlign w:val="center"/>
          </w:tcPr>
          <w:p w14:paraId="2E565218" w14:textId="77777777" w:rsidR="00DF407E" w:rsidRPr="00DF407E" w:rsidRDefault="00DF407E" w:rsidP="00DF407E">
            <w:pPr>
              <w:jc w:val="center"/>
              <w:rPr>
                <w:sz w:val="20"/>
                <w:szCs w:val="20"/>
              </w:rPr>
            </w:pPr>
            <w:r>
              <w:rPr>
                <w:sz w:val="20"/>
                <w:szCs w:val="20"/>
              </w:rPr>
              <w:t>Кол-во дней</w:t>
            </w:r>
          </w:p>
        </w:tc>
        <w:tc>
          <w:tcPr>
            <w:tcW w:w="993" w:type="dxa"/>
            <w:vAlign w:val="center"/>
          </w:tcPr>
          <w:p w14:paraId="409827CE" w14:textId="77777777" w:rsidR="00DF407E" w:rsidRPr="00DF407E" w:rsidRDefault="00DF407E" w:rsidP="00DF407E">
            <w:pPr>
              <w:jc w:val="center"/>
              <w:rPr>
                <w:sz w:val="20"/>
                <w:szCs w:val="20"/>
              </w:rPr>
            </w:pPr>
            <w:r>
              <w:rPr>
                <w:sz w:val="20"/>
                <w:szCs w:val="20"/>
              </w:rPr>
              <w:t xml:space="preserve">Стоимость суточных, руб./сут. </w:t>
            </w:r>
            <w:r>
              <w:rPr>
                <w:sz w:val="20"/>
                <w:szCs w:val="20"/>
              </w:rPr>
              <w:br/>
              <w:t>(без НДС)</w:t>
            </w:r>
          </w:p>
        </w:tc>
        <w:tc>
          <w:tcPr>
            <w:tcW w:w="1275" w:type="dxa"/>
            <w:vAlign w:val="center"/>
          </w:tcPr>
          <w:p w14:paraId="283BCF72" w14:textId="77777777" w:rsidR="00DF407E" w:rsidRPr="00DF407E" w:rsidRDefault="00DF407E" w:rsidP="00DF407E">
            <w:pPr>
              <w:jc w:val="center"/>
              <w:rPr>
                <w:sz w:val="20"/>
                <w:szCs w:val="20"/>
              </w:rPr>
            </w:pPr>
            <w:r>
              <w:rPr>
                <w:sz w:val="20"/>
                <w:szCs w:val="20"/>
              </w:rPr>
              <w:t xml:space="preserve">Стоимость проживания, руб./сут.. </w:t>
            </w:r>
            <w:r>
              <w:rPr>
                <w:sz w:val="20"/>
                <w:szCs w:val="20"/>
              </w:rPr>
              <w:br/>
              <w:t>(без НДС)</w:t>
            </w:r>
          </w:p>
        </w:tc>
        <w:tc>
          <w:tcPr>
            <w:tcW w:w="851" w:type="dxa"/>
            <w:vAlign w:val="center"/>
          </w:tcPr>
          <w:p w14:paraId="19921871" w14:textId="77777777" w:rsidR="00DF407E" w:rsidRPr="00DF407E" w:rsidRDefault="00DF407E" w:rsidP="00DF407E">
            <w:pPr>
              <w:jc w:val="center"/>
              <w:rPr>
                <w:sz w:val="20"/>
                <w:szCs w:val="20"/>
              </w:rPr>
            </w:pPr>
            <w:r>
              <w:rPr>
                <w:sz w:val="20"/>
                <w:szCs w:val="20"/>
              </w:rPr>
              <w:t>Кол-во командировок</w:t>
            </w:r>
          </w:p>
        </w:tc>
        <w:tc>
          <w:tcPr>
            <w:tcW w:w="850" w:type="dxa"/>
            <w:vAlign w:val="center"/>
          </w:tcPr>
          <w:p w14:paraId="14C05A3B" w14:textId="77777777" w:rsidR="00DF407E" w:rsidRPr="00DF407E" w:rsidRDefault="00DF407E" w:rsidP="00DF407E">
            <w:pPr>
              <w:jc w:val="center"/>
              <w:rPr>
                <w:sz w:val="20"/>
                <w:szCs w:val="20"/>
              </w:rPr>
            </w:pPr>
            <w:r>
              <w:rPr>
                <w:sz w:val="20"/>
                <w:szCs w:val="20"/>
              </w:rPr>
              <w:t>Кол-во командированных человек</w:t>
            </w:r>
          </w:p>
        </w:tc>
        <w:tc>
          <w:tcPr>
            <w:tcW w:w="1418" w:type="dxa"/>
            <w:vAlign w:val="center"/>
          </w:tcPr>
          <w:p w14:paraId="32523F3C" w14:textId="77777777" w:rsidR="00DF407E" w:rsidRPr="00DF407E" w:rsidRDefault="00DF407E" w:rsidP="00DF407E">
            <w:pPr>
              <w:jc w:val="center"/>
              <w:rPr>
                <w:sz w:val="20"/>
                <w:szCs w:val="20"/>
              </w:rPr>
            </w:pPr>
            <w:r>
              <w:rPr>
                <w:sz w:val="20"/>
                <w:szCs w:val="20"/>
              </w:rPr>
              <w:t xml:space="preserve">Итого стоимость командировочных расходов, руб. </w:t>
            </w:r>
            <w:r>
              <w:rPr>
                <w:sz w:val="20"/>
                <w:szCs w:val="20"/>
              </w:rPr>
              <w:br/>
              <w:t>(без НДС)</w:t>
            </w:r>
          </w:p>
        </w:tc>
      </w:tr>
      <w:tr w:rsidR="00DF407E" w:rsidRPr="00DF407E" w14:paraId="0313DC5D" w14:textId="77777777" w:rsidTr="00DF407E">
        <w:tc>
          <w:tcPr>
            <w:tcW w:w="455" w:type="dxa"/>
          </w:tcPr>
          <w:p w14:paraId="68BC376C" w14:textId="77777777" w:rsidR="00DF407E" w:rsidRPr="00DF407E" w:rsidRDefault="00DF407E" w:rsidP="00DF407E">
            <w:pPr>
              <w:jc w:val="center"/>
              <w:rPr>
                <w:sz w:val="20"/>
                <w:szCs w:val="20"/>
              </w:rPr>
            </w:pPr>
          </w:p>
        </w:tc>
        <w:tc>
          <w:tcPr>
            <w:tcW w:w="9214" w:type="dxa"/>
            <w:gridSpan w:val="10"/>
          </w:tcPr>
          <w:p w14:paraId="17A72A71" w14:textId="77777777" w:rsidR="00DF407E" w:rsidRPr="00DF407E" w:rsidRDefault="00DF407E" w:rsidP="00DF407E">
            <w:pPr>
              <w:jc w:val="center"/>
              <w:rPr>
                <w:sz w:val="20"/>
                <w:szCs w:val="20"/>
              </w:rPr>
            </w:pPr>
            <w:r>
              <w:rPr>
                <w:sz w:val="20"/>
                <w:szCs w:val="20"/>
              </w:rPr>
              <w:t>Из пункта 1 в пункт 5</w:t>
            </w:r>
          </w:p>
        </w:tc>
      </w:tr>
      <w:tr w:rsidR="00DF407E" w:rsidRPr="00DF407E" w14:paraId="108FC49F" w14:textId="77777777" w:rsidTr="00DF407E">
        <w:tc>
          <w:tcPr>
            <w:tcW w:w="597" w:type="dxa"/>
            <w:gridSpan w:val="2"/>
            <w:vAlign w:val="center"/>
          </w:tcPr>
          <w:p w14:paraId="2BF98ED0" w14:textId="77777777" w:rsidR="00DF407E" w:rsidRPr="00DF407E" w:rsidRDefault="00DF407E" w:rsidP="00DF407E">
            <w:pPr>
              <w:jc w:val="center"/>
              <w:rPr>
                <w:sz w:val="20"/>
                <w:szCs w:val="20"/>
              </w:rPr>
            </w:pPr>
            <w:r>
              <w:rPr>
                <w:sz w:val="20"/>
                <w:szCs w:val="20"/>
              </w:rPr>
              <w:t>1</w:t>
            </w:r>
          </w:p>
        </w:tc>
        <w:tc>
          <w:tcPr>
            <w:tcW w:w="992" w:type="dxa"/>
          </w:tcPr>
          <w:p w14:paraId="1FE88FCB" w14:textId="77777777" w:rsidR="00DF407E" w:rsidRPr="00DF407E" w:rsidRDefault="00DF407E" w:rsidP="00DF407E">
            <w:pPr>
              <w:rPr>
                <w:sz w:val="20"/>
                <w:szCs w:val="20"/>
              </w:rPr>
            </w:pPr>
            <w:r>
              <w:rPr>
                <w:sz w:val="20"/>
                <w:szCs w:val="20"/>
              </w:rPr>
              <w:t>Из пункта 1 в пункт 2</w:t>
            </w:r>
          </w:p>
        </w:tc>
        <w:tc>
          <w:tcPr>
            <w:tcW w:w="709" w:type="dxa"/>
          </w:tcPr>
          <w:p w14:paraId="37E11B24" w14:textId="77777777" w:rsidR="00DF407E" w:rsidRPr="00DF407E" w:rsidRDefault="00DF407E" w:rsidP="00DF407E">
            <w:pPr>
              <w:rPr>
                <w:sz w:val="20"/>
                <w:szCs w:val="20"/>
              </w:rPr>
            </w:pPr>
          </w:p>
        </w:tc>
        <w:tc>
          <w:tcPr>
            <w:tcW w:w="1276" w:type="dxa"/>
          </w:tcPr>
          <w:p w14:paraId="51DAF6FD" w14:textId="77777777" w:rsidR="00DF407E" w:rsidRPr="00DF407E" w:rsidRDefault="00DF407E" w:rsidP="00DF407E">
            <w:pPr>
              <w:rPr>
                <w:sz w:val="20"/>
                <w:szCs w:val="20"/>
              </w:rPr>
            </w:pPr>
          </w:p>
        </w:tc>
        <w:tc>
          <w:tcPr>
            <w:tcW w:w="708" w:type="dxa"/>
          </w:tcPr>
          <w:p w14:paraId="5842299E" w14:textId="77777777" w:rsidR="00DF407E" w:rsidRPr="00DF407E" w:rsidRDefault="00DF407E" w:rsidP="00DF407E">
            <w:pPr>
              <w:rPr>
                <w:sz w:val="20"/>
                <w:szCs w:val="20"/>
              </w:rPr>
            </w:pPr>
          </w:p>
        </w:tc>
        <w:tc>
          <w:tcPr>
            <w:tcW w:w="993" w:type="dxa"/>
          </w:tcPr>
          <w:p w14:paraId="7D4366D7" w14:textId="77777777" w:rsidR="00DF407E" w:rsidRPr="00DF407E" w:rsidRDefault="00DF407E" w:rsidP="00DF407E">
            <w:pPr>
              <w:jc w:val="center"/>
              <w:rPr>
                <w:sz w:val="20"/>
                <w:szCs w:val="20"/>
              </w:rPr>
            </w:pPr>
          </w:p>
        </w:tc>
        <w:tc>
          <w:tcPr>
            <w:tcW w:w="1275" w:type="dxa"/>
          </w:tcPr>
          <w:p w14:paraId="1DCD3B25" w14:textId="77777777" w:rsidR="00DF407E" w:rsidRPr="00DF407E" w:rsidRDefault="00DF407E" w:rsidP="00DF407E">
            <w:pPr>
              <w:jc w:val="center"/>
              <w:rPr>
                <w:sz w:val="20"/>
                <w:szCs w:val="20"/>
              </w:rPr>
            </w:pPr>
          </w:p>
        </w:tc>
        <w:tc>
          <w:tcPr>
            <w:tcW w:w="851" w:type="dxa"/>
          </w:tcPr>
          <w:p w14:paraId="6562C9CA" w14:textId="77777777" w:rsidR="00DF407E" w:rsidRPr="00DF407E" w:rsidRDefault="00DF407E" w:rsidP="00DF407E">
            <w:pPr>
              <w:rPr>
                <w:sz w:val="20"/>
                <w:szCs w:val="20"/>
              </w:rPr>
            </w:pPr>
          </w:p>
        </w:tc>
        <w:tc>
          <w:tcPr>
            <w:tcW w:w="850" w:type="dxa"/>
          </w:tcPr>
          <w:p w14:paraId="19E431F0" w14:textId="77777777" w:rsidR="00DF407E" w:rsidRPr="00DF407E" w:rsidRDefault="00DF407E" w:rsidP="00DF407E">
            <w:pPr>
              <w:rPr>
                <w:sz w:val="20"/>
                <w:szCs w:val="20"/>
              </w:rPr>
            </w:pPr>
          </w:p>
        </w:tc>
        <w:tc>
          <w:tcPr>
            <w:tcW w:w="1418" w:type="dxa"/>
          </w:tcPr>
          <w:p w14:paraId="625C78B6" w14:textId="77777777" w:rsidR="00DF407E" w:rsidRPr="00DF407E" w:rsidRDefault="00DF407E" w:rsidP="00DF407E">
            <w:pPr>
              <w:rPr>
                <w:sz w:val="20"/>
                <w:szCs w:val="20"/>
              </w:rPr>
            </w:pPr>
          </w:p>
        </w:tc>
      </w:tr>
      <w:tr w:rsidR="00DF407E" w:rsidRPr="00DF407E" w14:paraId="18C102FA" w14:textId="77777777" w:rsidTr="00DF407E">
        <w:tc>
          <w:tcPr>
            <w:tcW w:w="597" w:type="dxa"/>
            <w:gridSpan w:val="2"/>
            <w:vAlign w:val="center"/>
          </w:tcPr>
          <w:p w14:paraId="7676CDD1" w14:textId="77777777" w:rsidR="00DF407E" w:rsidRPr="00DF407E" w:rsidRDefault="00DF407E" w:rsidP="00DF407E">
            <w:pPr>
              <w:jc w:val="center"/>
              <w:rPr>
                <w:sz w:val="20"/>
                <w:szCs w:val="20"/>
              </w:rPr>
            </w:pPr>
            <w:r>
              <w:rPr>
                <w:sz w:val="20"/>
                <w:szCs w:val="20"/>
              </w:rPr>
              <w:t>2</w:t>
            </w:r>
          </w:p>
        </w:tc>
        <w:tc>
          <w:tcPr>
            <w:tcW w:w="992" w:type="dxa"/>
          </w:tcPr>
          <w:p w14:paraId="46C2C4C2" w14:textId="77777777" w:rsidR="00DF407E" w:rsidRPr="00DF407E" w:rsidRDefault="00DF407E" w:rsidP="00DF407E">
            <w:pPr>
              <w:rPr>
                <w:sz w:val="20"/>
                <w:szCs w:val="20"/>
              </w:rPr>
            </w:pPr>
            <w:r>
              <w:rPr>
                <w:sz w:val="20"/>
                <w:szCs w:val="20"/>
              </w:rPr>
              <w:t>Из пункта 2 в пункт 3</w:t>
            </w:r>
          </w:p>
        </w:tc>
        <w:tc>
          <w:tcPr>
            <w:tcW w:w="709" w:type="dxa"/>
          </w:tcPr>
          <w:p w14:paraId="39032DCE" w14:textId="77777777" w:rsidR="00DF407E" w:rsidRPr="00DF407E" w:rsidRDefault="00DF407E" w:rsidP="00DF407E">
            <w:pPr>
              <w:rPr>
                <w:sz w:val="20"/>
                <w:szCs w:val="20"/>
              </w:rPr>
            </w:pPr>
          </w:p>
        </w:tc>
        <w:tc>
          <w:tcPr>
            <w:tcW w:w="1276" w:type="dxa"/>
          </w:tcPr>
          <w:p w14:paraId="4A00FDD2" w14:textId="77777777" w:rsidR="00DF407E" w:rsidRPr="00DF407E" w:rsidRDefault="00DF407E" w:rsidP="00DF407E">
            <w:pPr>
              <w:rPr>
                <w:sz w:val="20"/>
                <w:szCs w:val="20"/>
              </w:rPr>
            </w:pPr>
          </w:p>
        </w:tc>
        <w:tc>
          <w:tcPr>
            <w:tcW w:w="708" w:type="dxa"/>
          </w:tcPr>
          <w:p w14:paraId="23162DCB" w14:textId="77777777" w:rsidR="00DF407E" w:rsidRPr="00DF407E" w:rsidRDefault="00DF407E" w:rsidP="00DF407E">
            <w:pPr>
              <w:rPr>
                <w:sz w:val="20"/>
                <w:szCs w:val="20"/>
              </w:rPr>
            </w:pPr>
          </w:p>
        </w:tc>
        <w:tc>
          <w:tcPr>
            <w:tcW w:w="993" w:type="dxa"/>
          </w:tcPr>
          <w:p w14:paraId="24E789AF" w14:textId="77777777" w:rsidR="00DF407E" w:rsidRPr="00DF407E" w:rsidRDefault="00DF407E" w:rsidP="00DF407E">
            <w:pPr>
              <w:jc w:val="center"/>
              <w:rPr>
                <w:sz w:val="20"/>
                <w:szCs w:val="20"/>
              </w:rPr>
            </w:pPr>
          </w:p>
        </w:tc>
        <w:tc>
          <w:tcPr>
            <w:tcW w:w="1275" w:type="dxa"/>
          </w:tcPr>
          <w:p w14:paraId="6199B63F" w14:textId="77777777" w:rsidR="00DF407E" w:rsidRPr="00DF407E" w:rsidRDefault="00DF407E" w:rsidP="00DF407E">
            <w:pPr>
              <w:jc w:val="center"/>
              <w:rPr>
                <w:sz w:val="20"/>
                <w:szCs w:val="20"/>
              </w:rPr>
            </w:pPr>
          </w:p>
        </w:tc>
        <w:tc>
          <w:tcPr>
            <w:tcW w:w="851" w:type="dxa"/>
          </w:tcPr>
          <w:p w14:paraId="60F16727" w14:textId="77777777" w:rsidR="00DF407E" w:rsidRPr="00DF407E" w:rsidRDefault="00DF407E" w:rsidP="00DF407E">
            <w:pPr>
              <w:rPr>
                <w:sz w:val="20"/>
                <w:szCs w:val="20"/>
              </w:rPr>
            </w:pPr>
          </w:p>
        </w:tc>
        <w:tc>
          <w:tcPr>
            <w:tcW w:w="850" w:type="dxa"/>
          </w:tcPr>
          <w:p w14:paraId="280F1BF6" w14:textId="77777777" w:rsidR="00DF407E" w:rsidRPr="00DF407E" w:rsidRDefault="00DF407E" w:rsidP="00DF407E">
            <w:pPr>
              <w:rPr>
                <w:sz w:val="20"/>
                <w:szCs w:val="20"/>
              </w:rPr>
            </w:pPr>
          </w:p>
        </w:tc>
        <w:tc>
          <w:tcPr>
            <w:tcW w:w="1418" w:type="dxa"/>
          </w:tcPr>
          <w:p w14:paraId="66B06935" w14:textId="77777777" w:rsidR="00DF407E" w:rsidRPr="00DF407E" w:rsidRDefault="00DF407E" w:rsidP="00DF407E">
            <w:pPr>
              <w:rPr>
                <w:sz w:val="20"/>
                <w:szCs w:val="20"/>
              </w:rPr>
            </w:pPr>
          </w:p>
        </w:tc>
      </w:tr>
      <w:tr w:rsidR="00DF407E" w:rsidRPr="00DF407E" w14:paraId="40F8DAC5" w14:textId="77777777" w:rsidTr="00DF407E">
        <w:tc>
          <w:tcPr>
            <w:tcW w:w="597" w:type="dxa"/>
            <w:gridSpan w:val="2"/>
            <w:vAlign w:val="center"/>
          </w:tcPr>
          <w:p w14:paraId="3F9BF9CD" w14:textId="77777777" w:rsidR="00DF407E" w:rsidRPr="00DF407E" w:rsidRDefault="00DF407E" w:rsidP="00DF407E">
            <w:pPr>
              <w:jc w:val="center"/>
              <w:rPr>
                <w:sz w:val="20"/>
                <w:szCs w:val="20"/>
              </w:rPr>
            </w:pPr>
            <w:r>
              <w:rPr>
                <w:sz w:val="20"/>
                <w:szCs w:val="20"/>
              </w:rPr>
              <w:t>…</w:t>
            </w:r>
          </w:p>
        </w:tc>
        <w:tc>
          <w:tcPr>
            <w:tcW w:w="992" w:type="dxa"/>
            <w:vAlign w:val="center"/>
          </w:tcPr>
          <w:p w14:paraId="5DCB042A" w14:textId="77777777" w:rsidR="00DF407E" w:rsidRPr="00DF407E" w:rsidRDefault="00DF407E" w:rsidP="00DF407E">
            <w:pPr>
              <w:jc w:val="center"/>
              <w:rPr>
                <w:sz w:val="20"/>
                <w:szCs w:val="20"/>
              </w:rPr>
            </w:pPr>
            <w:r>
              <w:rPr>
                <w:sz w:val="20"/>
                <w:szCs w:val="20"/>
              </w:rPr>
              <w:t>…</w:t>
            </w:r>
          </w:p>
        </w:tc>
        <w:tc>
          <w:tcPr>
            <w:tcW w:w="709" w:type="dxa"/>
          </w:tcPr>
          <w:p w14:paraId="506B9F2A" w14:textId="77777777" w:rsidR="00DF407E" w:rsidRPr="00DF407E" w:rsidRDefault="00DF407E" w:rsidP="00DF407E">
            <w:pPr>
              <w:jc w:val="center"/>
              <w:rPr>
                <w:sz w:val="20"/>
                <w:szCs w:val="20"/>
              </w:rPr>
            </w:pPr>
          </w:p>
        </w:tc>
        <w:tc>
          <w:tcPr>
            <w:tcW w:w="1276" w:type="dxa"/>
            <w:vAlign w:val="center"/>
          </w:tcPr>
          <w:p w14:paraId="4BC5FB47" w14:textId="77777777" w:rsidR="00DF407E" w:rsidRPr="00DF407E" w:rsidRDefault="00DF407E" w:rsidP="00DF407E">
            <w:pPr>
              <w:jc w:val="center"/>
              <w:rPr>
                <w:sz w:val="20"/>
                <w:szCs w:val="20"/>
              </w:rPr>
            </w:pPr>
            <w:r>
              <w:rPr>
                <w:sz w:val="20"/>
                <w:szCs w:val="20"/>
              </w:rPr>
              <w:t>…</w:t>
            </w:r>
          </w:p>
        </w:tc>
        <w:tc>
          <w:tcPr>
            <w:tcW w:w="708" w:type="dxa"/>
            <w:vAlign w:val="center"/>
          </w:tcPr>
          <w:p w14:paraId="0545B7A6" w14:textId="77777777" w:rsidR="00DF407E" w:rsidRPr="00DF407E" w:rsidRDefault="00DF407E" w:rsidP="00DF407E">
            <w:pPr>
              <w:jc w:val="center"/>
              <w:rPr>
                <w:sz w:val="20"/>
                <w:szCs w:val="20"/>
              </w:rPr>
            </w:pPr>
            <w:r>
              <w:rPr>
                <w:sz w:val="20"/>
                <w:szCs w:val="20"/>
              </w:rPr>
              <w:t>…</w:t>
            </w:r>
          </w:p>
        </w:tc>
        <w:tc>
          <w:tcPr>
            <w:tcW w:w="993" w:type="dxa"/>
            <w:vAlign w:val="center"/>
          </w:tcPr>
          <w:p w14:paraId="5EA32183" w14:textId="77777777" w:rsidR="00DF407E" w:rsidRPr="00DF407E" w:rsidRDefault="00DF407E" w:rsidP="00DF407E">
            <w:pPr>
              <w:jc w:val="center"/>
              <w:rPr>
                <w:sz w:val="20"/>
                <w:szCs w:val="20"/>
              </w:rPr>
            </w:pPr>
            <w:r>
              <w:rPr>
                <w:sz w:val="20"/>
                <w:szCs w:val="20"/>
              </w:rPr>
              <w:t>…</w:t>
            </w:r>
          </w:p>
        </w:tc>
        <w:tc>
          <w:tcPr>
            <w:tcW w:w="1275" w:type="dxa"/>
            <w:vAlign w:val="center"/>
          </w:tcPr>
          <w:p w14:paraId="33497FFF" w14:textId="77777777" w:rsidR="00DF407E" w:rsidRPr="00DF407E" w:rsidRDefault="00DF407E" w:rsidP="00DF407E">
            <w:pPr>
              <w:jc w:val="center"/>
              <w:rPr>
                <w:sz w:val="20"/>
                <w:szCs w:val="20"/>
              </w:rPr>
            </w:pPr>
            <w:r>
              <w:rPr>
                <w:sz w:val="20"/>
                <w:szCs w:val="20"/>
              </w:rPr>
              <w:t>…</w:t>
            </w:r>
          </w:p>
        </w:tc>
        <w:tc>
          <w:tcPr>
            <w:tcW w:w="851" w:type="dxa"/>
            <w:vAlign w:val="center"/>
          </w:tcPr>
          <w:p w14:paraId="25C03893" w14:textId="77777777" w:rsidR="00DF407E" w:rsidRPr="00DF407E" w:rsidRDefault="00DF407E" w:rsidP="00DF407E">
            <w:pPr>
              <w:jc w:val="center"/>
              <w:rPr>
                <w:sz w:val="20"/>
                <w:szCs w:val="20"/>
              </w:rPr>
            </w:pPr>
            <w:r>
              <w:rPr>
                <w:sz w:val="20"/>
                <w:szCs w:val="20"/>
              </w:rPr>
              <w:t>…</w:t>
            </w:r>
          </w:p>
        </w:tc>
        <w:tc>
          <w:tcPr>
            <w:tcW w:w="850" w:type="dxa"/>
            <w:vAlign w:val="center"/>
          </w:tcPr>
          <w:p w14:paraId="5A471832" w14:textId="77777777" w:rsidR="00DF407E" w:rsidRPr="00DF407E" w:rsidRDefault="00DF407E" w:rsidP="00DF407E">
            <w:pPr>
              <w:jc w:val="center"/>
              <w:rPr>
                <w:sz w:val="20"/>
                <w:szCs w:val="20"/>
              </w:rPr>
            </w:pPr>
            <w:r>
              <w:rPr>
                <w:sz w:val="20"/>
                <w:szCs w:val="20"/>
              </w:rPr>
              <w:t>…</w:t>
            </w:r>
          </w:p>
        </w:tc>
        <w:tc>
          <w:tcPr>
            <w:tcW w:w="1418" w:type="dxa"/>
            <w:vAlign w:val="center"/>
          </w:tcPr>
          <w:p w14:paraId="74782A3A" w14:textId="77777777" w:rsidR="00DF407E" w:rsidRPr="00DF407E" w:rsidRDefault="00DF407E" w:rsidP="00DF407E">
            <w:pPr>
              <w:jc w:val="center"/>
              <w:rPr>
                <w:sz w:val="20"/>
                <w:szCs w:val="20"/>
              </w:rPr>
            </w:pPr>
            <w:r>
              <w:rPr>
                <w:sz w:val="20"/>
                <w:szCs w:val="20"/>
              </w:rPr>
              <w:t>…</w:t>
            </w:r>
          </w:p>
        </w:tc>
      </w:tr>
      <w:tr w:rsidR="00DF407E" w:rsidRPr="00DF407E" w14:paraId="658B1DC7" w14:textId="77777777" w:rsidTr="00DF407E">
        <w:tc>
          <w:tcPr>
            <w:tcW w:w="597" w:type="dxa"/>
            <w:gridSpan w:val="2"/>
            <w:vAlign w:val="center"/>
          </w:tcPr>
          <w:p w14:paraId="25EDA065" w14:textId="77777777" w:rsidR="00DF407E" w:rsidRPr="00DF407E" w:rsidRDefault="00DF407E" w:rsidP="00DF407E">
            <w:pPr>
              <w:jc w:val="center"/>
              <w:rPr>
                <w:sz w:val="20"/>
                <w:szCs w:val="20"/>
              </w:rPr>
            </w:pPr>
            <w:r>
              <w:rPr>
                <w:sz w:val="20"/>
                <w:szCs w:val="20"/>
              </w:rPr>
              <w:t>5</w:t>
            </w:r>
          </w:p>
        </w:tc>
        <w:tc>
          <w:tcPr>
            <w:tcW w:w="992" w:type="dxa"/>
          </w:tcPr>
          <w:p w14:paraId="282EFA97" w14:textId="77777777" w:rsidR="00DF407E" w:rsidRPr="00DF407E" w:rsidRDefault="00DF407E" w:rsidP="00DF407E">
            <w:pPr>
              <w:rPr>
                <w:sz w:val="20"/>
                <w:szCs w:val="20"/>
              </w:rPr>
            </w:pPr>
            <w:r>
              <w:rPr>
                <w:sz w:val="20"/>
                <w:szCs w:val="20"/>
              </w:rPr>
              <w:t>Из пункта 4 в пункт 5</w:t>
            </w:r>
          </w:p>
        </w:tc>
        <w:tc>
          <w:tcPr>
            <w:tcW w:w="709" w:type="dxa"/>
          </w:tcPr>
          <w:p w14:paraId="2D5039AA" w14:textId="77777777" w:rsidR="00DF407E" w:rsidRPr="00DF407E" w:rsidRDefault="00DF407E" w:rsidP="00DF407E">
            <w:pPr>
              <w:rPr>
                <w:sz w:val="20"/>
                <w:szCs w:val="20"/>
              </w:rPr>
            </w:pPr>
          </w:p>
        </w:tc>
        <w:tc>
          <w:tcPr>
            <w:tcW w:w="1276" w:type="dxa"/>
          </w:tcPr>
          <w:p w14:paraId="79C0FB2E" w14:textId="77777777" w:rsidR="00DF407E" w:rsidRPr="00DF407E" w:rsidRDefault="00DF407E" w:rsidP="00DF407E">
            <w:pPr>
              <w:rPr>
                <w:sz w:val="20"/>
                <w:szCs w:val="20"/>
              </w:rPr>
            </w:pPr>
          </w:p>
        </w:tc>
        <w:tc>
          <w:tcPr>
            <w:tcW w:w="708" w:type="dxa"/>
          </w:tcPr>
          <w:p w14:paraId="7B711E66" w14:textId="77777777" w:rsidR="00DF407E" w:rsidRPr="00DF407E" w:rsidRDefault="00DF407E" w:rsidP="00DF407E">
            <w:pPr>
              <w:rPr>
                <w:sz w:val="20"/>
                <w:szCs w:val="20"/>
              </w:rPr>
            </w:pPr>
          </w:p>
        </w:tc>
        <w:tc>
          <w:tcPr>
            <w:tcW w:w="993" w:type="dxa"/>
          </w:tcPr>
          <w:p w14:paraId="3DA837A6" w14:textId="77777777" w:rsidR="00DF407E" w:rsidRPr="00DF407E" w:rsidRDefault="00DF407E" w:rsidP="00DF407E">
            <w:pPr>
              <w:jc w:val="center"/>
              <w:rPr>
                <w:sz w:val="20"/>
                <w:szCs w:val="20"/>
              </w:rPr>
            </w:pPr>
          </w:p>
        </w:tc>
        <w:tc>
          <w:tcPr>
            <w:tcW w:w="1275" w:type="dxa"/>
          </w:tcPr>
          <w:p w14:paraId="796BBA3C" w14:textId="77777777" w:rsidR="00DF407E" w:rsidRPr="00DF407E" w:rsidRDefault="00DF407E" w:rsidP="00DF407E">
            <w:pPr>
              <w:jc w:val="center"/>
              <w:rPr>
                <w:sz w:val="20"/>
                <w:szCs w:val="20"/>
              </w:rPr>
            </w:pPr>
          </w:p>
        </w:tc>
        <w:tc>
          <w:tcPr>
            <w:tcW w:w="851" w:type="dxa"/>
          </w:tcPr>
          <w:p w14:paraId="34D49552" w14:textId="77777777" w:rsidR="00DF407E" w:rsidRPr="00DF407E" w:rsidRDefault="00DF407E" w:rsidP="00DF407E">
            <w:pPr>
              <w:rPr>
                <w:sz w:val="20"/>
                <w:szCs w:val="20"/>
              </w:rPr>
            </w:pPr>
          </w:p>
        </w:tc>
        <w:tc>
          <w:tcPr>
            <w:tcW w:w="850" w:type="dxa"/>
          </w:tcPr>
          <w:p w14:paraId="5A7138A3" w14:textId="77777777" w:rsidR="00DF407E" w:rsidRPr="00DF407E" w:rsidRDefault="00DF407E" w:rsidP="00DF407E">
            <w:pPr>
              <w:rPr>
                <w:sz w:val="20"/>
                <w:szCs w:val="20"/>
              </w:rPr>
            </w:pPr>
          </w:p>
        </w:tc>
        <w:tc>
          <w:tcPr>
            <w:tcW w:w="1418" w:type="dxa"/>
          </w:tcPr>
          <w:p w14:paraId="4496BADA" w14:textId="77777777" w:rsidR="00DF407E" w:rsidRPr="00DF407E" w:rsidRDefault="00DF407E" w:rsidP="00DF407E">
            <w:pPr>
              <w:rPr>
                <w:sz w:val="20"/>
                <w:szCs w:val="20"/>
              </w:rPr>
            </w:pPr>
          </w:p>
        </w:tc>
      </w:tr>
      <w:tr w:rsidR="00DF407E" w:rsidRPr="00DF407E" w14:paraId="0F527342" w14:textId="77777777" w:rsidTr="00DF407E">
        <w:tc>
          <w:tcPr>
            <w:tcW w:w="455" w:type="dxa"/>
          </w:tcPr>
          <w:p w14:paraId="25023A4E" w14:textId="77777777" w:rsidR="00DF407E" w:rsidRPr="00DF407E" w:rsidRDefault="00DF407E" w:rsidP="00DF407E">
            <w:pPr>
              <w:jc w:val="right"/>
              <w:rPr>
                <w:sz w:val="20"/>
                <w:szCs w:val="20"/>
              </w:rPr>
            </w:pPr>
          </w:p>
        </w:tc>
        <w:tc>
          <w:tcPr>
            <w:tcW w:w="7796" w:type="dxa"/>
            <w:gridSpan w:val="9"/>
            <w:vAlign w:val="center"/>
          </w:tcPr>
          <w:p w14:paraId="61838219" w14:textId="77777777" w:rsidR="00DF407E" w:rsidRPr="00DF407E" w:rsidRDefault="00DF407E" w:rsidP="00DF407E">
            <w:pPr>
              <w:jc w:val="center"/>
              <w:rPr>
                <w:sz w:val="20"/>
                <w:szCs w:val="20"/>
              </w:rPr>
            </w:pPr>
            <w:r>
              <w:rPr>
                <w:sz w:val="20"/>
                <w:szCs w:val="20"/>
              </w:rPr>
              <w:t>Итого стоимость командировочных расходов из пункта 1 в пункт 5</w:t>
            </w:r>
          </w:p>
        </w:tc>
        <w:tc>
          <w:tcPr>
            <w:tcW w:w="1418" w:type="dxa"/>
          </w:tcPr>
          <w:p w14:paraId="0D22E907" w14:textId="77777777" w:rsidR="00DF407E" w:rsidRPr="00DF407E" w:rsidRDefault="00DF407E" w:rsidP="00DF407E">
            <w:pPr>
              <w:rPr>
                <w:sz w:val="20"/>
                <w:szCs w:val="20"/>
              </w:rPr>
            </w:pPr>
          </w:p>
        </w:tc>
      </w:tr>
      <w:tr w:rsidR="00DF407E" w:rsidRPr="00DF407E" w14:paraId="7377A338" w14:textId="77777777" w:rsidTr="00DF407E">
        <w:trPr>
          <w:trHeight w:val="217"/>
        </w:trPr>
        <w:tc>
          <w:tcPr>
            <w:tcW w:w="455" w:type="dxa"/>
          </w:tcPr>
          <w:p w14:paraId="691C69EA" w14:textId="77777777" w:rsidR="00DF407E" w:rsidRPr="00DF407E" w:rsidRDefault="00DF407E" w:rsidP="00DF407E">
            <w:pPr>
              <w:jc w:val="center"/>
              <w:rPr>
                <w:sz w:val="20"/>
                <w:szCs w:val="20"/>
              </w:rPr>
            </w:pPr>
          </w:p>
        </w:tc>
        <w:tc>
          <w:tcPr>
            <w:tcW w:w="9214" w:type="dxa"/>
            <w:gridSpan w:val="10"/>
          </w:tcPr>
          <w:p w14:paraId="02182608" w14:textId="77777777" w:rsidR="00DF407E" w:rsidRPr="00DF407E" w:rsidRDefault="00DF407E" w:rsidP="00DF407E">
            <w:pPr>
              <w:jc w:val="center"/>
              <w:rPr>
                <w:sz w:val="20"/>
                <w:szCs w:val="20"/>
              </w:rPr>
            </w:pPr>
            <w:r>
              <w:rPr>
                <w:sz w:val="20"/>
                <w:szCs w:val="20"/>
              </w:rPr>
              <w:t>Из пункта 5 в пункт 1</w:t>
            </w:r>
          </w:p>
        </w:tc>
      </w:tr>
      <w:tr w:rsidR="00DF407E" w:rsidRPr="00DF407E" w14:paraId="7883E3E9" w14:textId="77777777" w:rsidTr="00DF407E">
        <w:tc>
          <w:tcPr>
            <w:tcW w:w="597" w:type="dxa"/>
            <w:gridSpan w:val="2"/>
            <w:vAlign w:val="center"/>
          </w:tcPr>
          <w:p w14:paraId="4FBDA2E4" w14:textId="77777777" w:rsidR="00DF407E" w:rsidRPr="00DF407E" w:rsidRDefault="00DF407E" w:rsidP="00DF407E">
            <w:pPr>
              <w:jc w:val="center"/>
              <w:rPr>
                <w:sz w:val="20"/>
                <w:szCs w:val="20"/>
              </w:rPr>
            </w:pPr>
            <w:r>
              <w:rPr>
                <w:sz w:val="20"/>
                <w:szCs w:val="20"/>
              </w:rPr>
              <w:t>6</w:t>
            </w:r>
          </w:p>
        </w:tc>
        <w:tc>
          <w:tcPr>
            <w:tcW w:w="992" w:type="dxa"/>
          </w:tcPr>
          <w:p w14:paraId="391EE5DC" w14:textId="77777777" w:rsidR="00DF407E" w:rsidRPr="00DF407E" w:rsidRDefault="00DF407E" w:rsidP="00DF407E">
            <w:pPr>
              <w:rPr>
                <w:sz w:val="20"/>
                <w:szCs w:val="20"/>
              </w:rPr>
            </w:pPr>
            <w:r>
              <w:rPr>
                <w:sz w:val="20"/>
                <w:szCs w:val="20"/>
              </w:rPr>
              <w:t>Из пункта 5 в пункт 4</w:t>
            </w:r>
          </w:p>
        </w:tc>
        <w:tc>
          <w:tcPr>
            <w:tcW w:w="709" w:type="dxa"/>
          </w:tcPr>
          <w:p w14:paraId="71650B60" w14:textId="77777777" w:rsidR="00DF407E" w:rsidRPr="00DF407E" w:rsidRDefault="00DF407E" w:rsidP="00DF407E">
            <w:pPr>
              <w:rPr>
                <w:sz w:val="20"/>
                <w:szCs w:val="20"/>
              </w:rPr>
            </w:pPr>
          </w:p>
        </w:tc>
        <w:tc>
          <w:tcPr>
            <w:tcW w:w="1276" w:type="dxa"/>
          </w:tcPr>
          <w:p w14:paraId="4C7255A4" w14:textId="77777777" w:rsidR="00DF407E" w:rsidRPr="00DF407E" w:rsidRDefault="00DF407E" w:rsidP="00DF407E">
            <w:pPr>
              <w:rPr>
                <w:sz w:val="20"/>
                <w:szCs w:val="20"/>
              </w:rPr>
            </w:pPr>
          </w:p>
        </w:tc>
        <w:tc>
          <w:tcPr>
            <w:tcW w:w="708" w:type="dxa"/>
          </w:tcPr>
          <w:p w14:paraId="594C407B" w14:textId="77777777" w:rsidR="00DF407E" w:rsidRPr="00DF407E" w:rsidRDefault="00DF407E" w:rsidP="00DF407E">
            <w:pPr>
              <w:rPr>
                <w:sz w:val="20"/>
                <w:szCs w:val="20"/>
              </w:rPr>
            </w:pPr>
          </w:p>
        </w:tc>
        <w:tc>
          <w:tcPr>
            <w:tcW w:w="993" w:type="dxa"/>
          </w:tcPr>
          <w:p w14:paraId="5D528899" w14:textId="77777777" w:rsidR="00DF407E" w:rsidRPr="00DF407E" w:rsidRDefault="00DF407E" w:rsidP="00DF407E">
            <w:pPr>
              <w:jc w:val="center"/>
              <w:rPr>
                <w:sz w:val="20"/>
                <w:szCs w:val="20"/>
              </w:rPr>
            </w:pPr>
          </w:p>
        </w:tc>
        <w:tc>
          <w:tcPr>
            <w:tcW w:w="1275" w:type="dxa"/>
          </w:tcPr>
          <w:p w14:paraId="424F2E39" w14:textId="77777777" w:rsidR="00DF407E" w:rsidRPr="00DF407E" w:rsidRDefault="00DF407E" w:rsidP="00DF407E">
            <w:pPr>
              <w:jc w:val="center"/>
              <w:rPr>
                <w:sz w:val="20"/>
                <w:szCs w:val="20"/>
              </w:rPr>
            </w:pPr>
          </w:p>
        </w:tc>
        <w:tc>
          <w:tcPr>
            <w:tcW w:w="851" w:type="dxa"/>
          </w:tcPr>
          <w:p w14:paraId="72AD15F9" w14:textId="77777777" w:rsidR="00DF407E" w:rsidRPr="00DF407E" w:rsidRDefault="00DF407E" w:rsidP="00DF407E">
            <w:pPr>
              <w:rPr>
                <w:sz w:val="20"/>
                <w:szCs w:val="20"/>
              </w:rPr>
            </w:pPr>
          </w:p>
        </w:tc>
        <w:tc>
          <w:tcPr>
            <w:tcW w:w="850" w:type="dxa"/>
          </w:tcPr>
          <w:p w14:paraId="7530E66B" w14:textId="77777777" w:rsidR="00DF407E" w:rsidRPr="00DF407E" w:rsidRDefault="00DF407E" w:rsidP="00DF407E">
            <w:pPr>
              <w:rPr>
                <w:sz w:val="20"/>
                <w:szCs w:val="20"/>
              </w:rPr>
            </w:pPr>
          </w:p>
        </w:tc>
        <w:tc>
          <w:tcPr>
            <w:tcW w:w="1418" w:type="dxa"/>
          </w:tcPr>
          <w:p w14:paraId="7004858A" w14:textId="77777777" w:rsidR="00DF407E" w:rsidRPr="00DF407E" w:rsidRDefault="00DF407E" w:rsidP="00DF407E">
            <w:pPr>
              <w:rPr>
                <w:sz w:val="20"/>
                <w:szCs w:val="20"/>
              </w:rPr>
            </w:pPr>
          </w:p>
        </w:tc>
      </w:tr>
      <w:tr w:rsidR="00DF407E" w:rsidRPr="00DF407E" w14:paraId="00B0EF25" w14:textId="77777777" w:rsidTr="00DF407E">
        <w:tc>
          <w:tcPr>
            <w:tcW w:w="597" w:type="dxa"/>
            <w:gridSpan w:val="2"/>
            <w:vAlign w:val="center"/>
          </w:tcPr>
          <w:p w14:paraId="76CB4752" w14:textId="77777777" w:rsidR="00DF407E" w:rsidRPr="00DF407E" w:rsidRDefault="00DF407E" w:rsidP="00DF407E">
            <w:pPr>
              <w:jc w:val="center"/>
              <w:rPr>
                <w:sz w:val="20"/>
                <w:szCs w:val="20"/>
              </w:rPr>
            </w:pPr>
            <w:r>
              <w:rPr>
                <w:sz w:val="20"/>
                <w:szCs w:val="20"/>
              </w:rPr>
              <w:t>7</w:t>
            </w:r>
          </w:p>
        </w:tc>
        <w:tc>
          <w:tcPr>
            <w:tcW w:w="992" w:type="dxa"/>
          </w:tcPr>
          <w:p w14:paraId="6F7C015C" w14:textId="77777777" w:rsidR="00DF407E" w:rsidRPr="00DF407E" w:rsidRDefault="00DF407E" w:rsidP="00DF407E">
            <w:pPr>
              <w:rPr>
                <w:sz w:val="20"/>
                <w:szCs w:val="20"/>
              </w:rPr>
            </w:pPr>
            <w:r>
              <w:rPr>
                <w:sz w:val="20"/>
                <w:szCs w:val="20"/>
              </w:rPr>
              <w:t>Из пункта 4 в пункт 3</w:t>
            </w:r>
          </w:p>
        </w:tc>
        <w:tc>
          <w:tcPr>
            <w:tcW w:w="709" w:type="dxa"/>
          </w:tcPr>
          <w:p w14:paraId="034D07E8" w14:textId="77777777" w:rsidR="00DF407E" w:rsidRPr="00DF407E" w:rsidRDefault="00DF407E" w:rsidP="00DF407E">
            <w:pPr>
              <w:rPr>
                <w:sz w:val="20"/>
                <w:szCs w:val="20"/>
              </w:rPr>
            </w:pPr>
          </w:p>
        </w:tc>
        <w:tc>
          <w:tcPr>
            <w:tcW w:w="1276" w:type="dxa"/>
          </w:tcPr>
          <w:p w14:paraId="3D350EE5" w14:textId="77777777" w:rsidR="00DF407E" w:rsidRPr="00DF407E" w:rsidRDefault="00DF407E" w:rsidP="00DF407E">
            <w:pPr>
              <w:rPr>
                <w:sz w:val="20"/>
                <w:szCs w:val="20"/>
              </w:rPr>
            </w:pPr>
          </w:p>
        </w:tc>
        <w:tc>
          <w:tcPr>
            <w:tcW w:w="708" w:type="dxa"/>
          </w:tcPr>
          <w:p w14:paraId="37894933" w14:textId="77777777" w:rsidR="00DF407E" w:rsidRPr="00DF407E" w:rsidRDefault="00DF407E" w:rsidP="00DF407E">
            <w:pPr>
              <w:rPr>
                <w:sz w:val="20"/>
                <w:szCs w:val="20"/>
              </w:rPr>
            </w:pPr>
          </w:p>
        </w:tc>
        <w:tc>
          <w:tcPr>
            <w:tcW w:w="993" w:type="dxa"/>
          </w:tcPr>
          <w:p w14:paraId="28CA0A7C" w14:textId="77777777" w:rsidR="00DF407E" w:rsidRPr="00DF407E" w:rsidRDefault="00DF407E" w:rsidP="00DF407E">
            <w:pPr>
              <w:jc w:val="center"/>
              <w:rPr>
                <w:sz w:val="20"/>
                <w:szCs w:val="20"/>
              </w:rPr>
            </w:pPr>
          </w:p>
        </w:tc>
        <w:tc>
          <w:tcPr>
            <w:tcW w:w="1275" w:type="dxa"/>
          </w:tcPr>
          <w:p w14:paraId="6A011288" w14:textId="77777777" w:rsidR="00DF407E" w:rsidRPr="00DF407E" w:rsidRDefault="00DF407E" w:rsidP="00DF407E">
            <w:pPr>
              <w:jc w:val="center"/>
              <w:rPr>
                <w:sz w:val="20"/>
                <w:szCs w:val="20"/>
              </w:rPr>
            </w:pPr>
          </w:p>
        </w:tc>
        <w:tc>
          <w:tcPr>
            <w:tcW w:w="851" w:type="dxa"/>
          </w:tcPr>
          <w:p w14:paraId="4630E34B" w14:textId="77777777" w:rsidR="00DF407E" w:rsidRPr="00DF407E" w:rsidRDefault="00DF407E" w:rsidP="00DF407E">
            <w:pPr>
              <w:rPr>
                <w:sz w:val="20"/>
                <w:szCs w:val="20"/>
              </w:rPr>
            </w:pPr>
          </w:p>
        </w:tc>
        <w:tc>
          <w:tcPr>
            <w:tcW w:w="850" w:type="dxa"/>
          </w:tcPr>
          <w:p w14:paraId="5C8C7FB3" w14:textId="77777777" w:rsidR="00DF407E" w:rsidRPr="00DF407E" w:rsidRDefault="00DF407E" w:rsidP="00DF407E">
            <w:pPr>
              <w:rPr>
                <w:sz w:val="20"/>
                <w:szCs w:val="20"/>
              </w:rPr>
            </w:pPr>
          </w:p>
        </w:tc>
        <w:tc>
          <w:tcPr>
            <w:tcW w:w="1418" w:type="dxa"/>
          </w:tcPr>
          <w:p w14:paraId="150BCC7F" w14:textId="77777777" w:rsidR="00DF407E" w:rsidRPr="00DF407E" w:rsidRDefault="00DF407E" w:rsidP="00DF407E">
            <w:pPr>
              <w:rPr>
                <w:sz w:val="20"/>
                <w:szCs w:val="20"/>
              </w:rPr>
            </w:pPr>
          </w:p>
        </w:tc>
      </w:tr>
      <w:tr w:rsidR="00DF407E" w:rsidRPr="00DF407E" w14:paraId="3AAC66FA" w14:textId="77777777" w:rsidTr="00DF407E">
        <w:tc>
          <w:tcPr>
            <w:tcW w:w="597" w:type="dxa"/>
            <w:gridSpan w:val="2"/>
            <w:vAlign w:val="center"/>
          </w:tcPr>
          <w:p w14:paraId="1ED30B1A" w14:textId="77777777" w:rsidR="00DF407E" w:rsidRPr="00DF407E" w:rsidRDefault="00DF407E" w:rsidP="00DF407E">
            <w:pPr>
              <w:jc w:val="center"/>
              <w:rPr>
                <w:sz w:val="20"/>
                <w:szCs w:val="20"/>
              </w:rPr>
            </w:pPr>
            <w:r>
              <w:rPr>
                <w:sz w:val="20"/>
                <w:szCs w:val="20"/>
              </w:rPr>
              <w:t>…</w:t>
            </w:r>
          </w:p>
        </w:tc>
        <w:tc>
          <w:tcPr>
            <w:tcW w:w="992" w:type="dxa"/>
            <w:vAlign w:val="center"/>
          </w:tcPr>
          <w:p w14:paraId="215DA1D1" w14:textId="77777777" w:rsidR="00DF407E" w:rsidRPr="00DF407E" w:rsidRDefault="00DF407E" w:rsidP="00DF407E">
            <w:pPr>
              <w:rPr>
                <w:sz w:val="20"/>
                <w:szCs w:val="20"/>
              </w:rPr>
            </w:pPr>
            <w:r>
              <w:rPr>
                <w:sz w:val="20"/>
                <w:szCs w:val="20"/>
              </w:rPr>
              <w:t>…</w:t>
            </w:r>
          </w:p>
        </w:tc>
        <w:tc>
          <w:tcPr>
            <w:tcW w:w="709" w:type="dxa"/>
          </w:tcPr>
          <w:p w14:paraId="201584D7" w14:textId="77777777" w:rsidR="00DF407E" w:rsidRPr="00DF407E" w:rsidRDefault="00DF407E" w:rsidP="00DF407E">
            <w:pPr>
              <w:rPr>
                <w:sz w:val="20"/>
                <w:szCs w:val="20"/>
              </w:rPr>
            </w:pPr>
          </w:p>
        </w:tc>
        <w:tc>
          <w:tcPr>
            <w:tcW w:w="1276" w:type="dxa"/>
            <w:vAlign w:val="center"/>
          </w:tcPr>
          <w:p w14:paraId="7495E6E2" w14:textId="77777777" w:rsidR="00DF407E" w:rsidRPr="00DF407E" w:rsidRDefault="00DF407E" w:rsidP="00DF407E">
            <w:pPr>
              <w:rPr>
                <w:sz w:val="20"/>
                <w:szCs w:val="20"/>
              </w:rPr>
            </w:pPr>
            <w:r>
              <w:rPr>
                <w:sz w:val="20"/>
                <w:szCs w:val="20"/>
              </w:rPr>
              <w:t>…</w:t>
            </w:r>
          </w:p>
        </w:tc>
        <w:tc>
          <w:tcPr>
            <w:tcW w:w="708" w:type="dxa"/>
            <w:vAlign w:val="center"/>
          </w:tcPr>
          <w:p w14:paraId="35C76C31" w14:textId="77777777" w:rsidR="00DF407E" w:rsidRPr="00DF407E" w:rsidRDefault="00DF407E" w:rsidP="00DF407E">
            <w:pPr>
              <w:rPr>
                <w:sz w:val="20"/>
                <w:szCs w:val="20"/>
              </w:rPr>
            </w:pPr>
            <w:r>
              <w:rPr>
                <w:sz w:val="20"/>
                <w:szCs w:val="20"/>
              </w:rPr>
              <w:t>…</w:t>
            </w:r>
          </w:p>
        </w:tc>
        <w:tc>
          <w:tcPr>
            <w:tcW w:w="993" w:type="dxa"/>
            <w:vAlign w:val="center"/>
          </w:tcPr>
          <w:p w14:paraId="3E8E6E3D" w14:textId="77777777" w:rsidR="00DF407E" w:rsidRPr="00DF407E" w:rsidRDefault="00DF407E" w:rsidP="00DF407E">
            <w:pPr>
              <w:jc w:val="center"/>
              <w:rPr>
                <w:sz w:val="20"/>
                <w:szCs w:val="20"/>
              </w:rPr>
            </w:pPr>
            <w:r>
              <w:rPr>
                <w:sz w:val="20"/>
                <w:szCs w:val="20"/>
              </w:rPr>
              <w:t>…</w:t>
            </w:r>
          </w:p>
        </w:tc>
        <w:tc>
          <w:tcPr>
            <w:tcW w:w="1275" w:type="dxa"/>
            <w:vAlign w:val="center"/>
          </w:tcPr>
          <w:p w14:paraId="7927FD36" w14:textId="77777777" w:rsidR="00DF407E" w:rsidRPr="00DF407E" w:rsidRDefault="00DF407E" w:rsidP="00DF407E">
            <w:pPr>
              <w:jc w:val="center"/>
              <w:rPr>
                <w:sz w:val="20"/>
                <w:szCs w:val="20"/>
              </w:rPr>
            </w:pPr>
            <w:r>
              <w:rPr>
                <w:sz w:val="20"/>
                <w:szCs w:val="20"/>
              </w:rPr>
              <w:t>…</w:t>
            </w:r>
          </w:p>
        </w:tc>
        <w:tc>
          <w:tcPr>
            <w:tcW w:w="851" w:type="dxa"/>
            <w:vAlign w:val="center"/>
          </w:tcPr>
          <w:p w14:paraId="0E2A05C5" w14:textId="77777777" w:rsidR="00DF407E" w:rsidRPr="00DF407E" w:rsidRDefault="00DF407E" w:rsidP="00DF407E">
            <w:pPr>
              <w:rPr>
                <w:sz w:val="20"/>
                <w:szCs w:val="20"/>
              </w:rPr>
            </w:pPr>
            <w:r>
              <w:rPr>
                <w:sz w:val="20"/>
                <w:szCs w:val="20"/>
              </w:rPr>
              <w:t>…</w:t>
            </w:r>
          </w:p>
        </w:tc>
        <w:tc>
          <w:tcPr>
            <w:tcW w:w="850" w:type="dxa"/>
            <w:vAlign w:val="center"/>
          </w:tcPr>
          <w:p w14:paraId="7D2C017F" w14:textId="77777777" w:rsidR="00DF407E" w:rsidRPr="00DF407E" w:rsidRDefault="00DF407E" w:rsidP="00DF407E">
            <w:pPr>
              <w:rPr>
                <w:sz w:val="20"/>
                <w:szCs w:val="20"/>
              </w:rPr>
            </w:pPr>
            <w:r>
              <w:rPr>
                <w:sz w:val="20"/>
                <w:szCs w:val="20"/>
              </w:rPr>
              <w:t>…</w:t>
            </w:r>
          </w:p>
        </w:tc>
        <w:tc>
          <w:tcPr>
            <w:tcW w:w="1418" w:type="dxa"/>
            <w:vAlign w:val="center"/>
          </w:tcPr>
          <w:p w14:paraId="1C42686A" w14:textId="77777777" w:rsidR="00DF407E" w:rsidRPr="00DF407E" w:rsidRDefault="00DF407E" w:rsidP="00DF407E">
            <w:pPr>
              <w:rPr>
                <w:sz w:val="20"/>
                <w:szCs w:val="20"/>
              </w:rPr>
            </w:pPr>
            <w:r>
              <w:rPr>
                <w:sz w:val="20"/>
                <w:szCs w:val="20"/>
              </w:rPr>
              <w:t>…</w:t>
            </w:r>
          </w:p>
        </w:tc>
      </w:tr>
      <w:tr w:rsidR="00DF407E" w:rsidRPr="00DF407E" w14:paraId="42885AB2" w14:textId="77777777" w:rsidTr="00DF407E">
        <w:tc>
          <w:tcPr>
            <w:tcW w:w="597" w:type="dxa"/>
            <w:gridSpan w:val="2"/>
            <w:vAlign w:val="center"/>
          </w:tcPr>
          <w:p w14:paraId="02F74EB4" w14:textId="77777777" w:rsidR="00DF407E" w:rsidRPr="00DF407E" w:rsidRDefault="00DF407E" w:rsidP="00DF407E">
            <w:pPr>
              <w:jc w:val="center"/>
              <w:rPr>
                <w:sz w:val="20"/>
                <w:szCs w:val="20"/>
              </w:rPr>
            </w:pPr>
            <w:r>
              <w:rPr>
                <w:sz w:val="20"/>
                <w:szCs w:val="20"/>
              </w:rPr>
              <w:t>9</w:t>
            </w:r>
          </w:p>
        </w:tc>
        <w:tc>
          <w:tcPr>
            <w:tcW w:w="992" w:type="dxa"/>
            <w:vAlign w:val="center"/>
          </w:tcPr>
          <w:p w14:paraId="6493069C" w14:textId="77777777" w:rsidR="00DF407E" w:rsidRPr="00DF407E" w:rsidRDefault="00DF407E" w:rsidP="00DF407E">
            <w:pPr>
              <w:rPr>
                <w:sz w:val="20"/>
                <w:szCs w:val="20"/>
              </w:rPr>
            </w:pPr>
            <w:r>
              <w:rPr>
                <w:sz w:val="20"/>
                <w:szCs w:val="20"/>
              </w:rPr>
              <w:t>Из пункта 2 в пункт 1</w:t>
            </w:r>
          </w:p>
        </w:tc>
        <w:tc>
          <w:tcPr>
            <w:tcW w:w="709" w:type="dxa"/>
          </w:tcPr>
          <w:p w14:paraId="777189DA" w14:textId="77777777" w:rsidR="00DF407E" w:rsidRPr="00DF407E" w:rsidRDefault="00DF407E" w:rsidP="00DF407E">
            <w:pPr>
              <w:rPr>
                <w:sz w:val="20"/>
                <w:szCs w:val="20"/>
              </w:rPr>
            </w:pPr>
          </w:p>
        </w:tc>
        <w:tc>
          <w:tcPr>
            <w:tcW w:w="1276" w:type="dxa"/>
            <w:vAlign w:val="center"/>
          </w:tcPr>
          <w:p w14:paraId="59C278B7" w14:textId="77777777" w:rsidR="00DF407E" w:rsidRPr="00DF407E" w:rsidRDefault="00DF407E" w:rsidP="00DF407E">
            <w:pPr>
              <w:rPr>
                <w:sz w:val="20"/>
                <w:szCs w:val="20"/>
              </w:rPr>
            </w:pPr>
          </w:p>
        </w:tc>
        <w:tc>
          <w:tcPr>
            <w:tcW w:w="708" w:type="dxa"/>
            <w:vAlign w:val="center"/>
          </w:tcPr>
          <w:p w14:paraId="149DDC86" w14:textId="77777777" w:rsidR="00DF407E" w:rsidRPr="00DF407E" w:rsidRDefault="00DF407E" w:rsidP="00DF407E">
            <w:pPr>
              <w:rPr>
                <w:sz w:val="20"/>
                <w:szCs w:val="20"/>
              </w:rPr>
            </w:pPr>
          </w:p>
        </w:tc>
        <w:tc>
          <w:tcPr>
            <w:tcW w:w="993" w:type="dxa"/>
            <w:vAlign w:val="center"/>
          </w:tcPr>
          <w:p w14:paraId="0721C492" w14:textId="77777777" w:rsidR="00DF407E" w:rsidRPr="00DF407E" w:rsidRDefault="00DF407E" w:rsidP="00DF407E">
            <w:pPr>
              <w:jc w:val="center"/>
              <w:rPr>
                <w:sz w:val="20"/>
                <w:szCs w:val="20"/>
              </w:rPr>
            </w:pPr>
          </w:p>
        </w:tc>
        <w:tc>
          <w:tcPr>
            <w:tcW w:w="1275" w:type="dxa"/>
            <w:vAlign w:val="center"/>
          </w:tcPr>
          <w:p w14:paraId="357EB7E2" w14:textId="77777777" w:rsidR="00DF407E" w:rsidRPr="00DF407E" w:rsidRDefault="00DF407E" w:rsidP="00DF407E">
            <w:pPr>
              <w:jc w:val="center"/>
              <w:rPr>
                <w:sz w:val="20"/>
                <w:szCs w:val="20"/>
              </w:rPr>
            </w:pPr>
          </w:p>
        </w:tc>
        <w:tc>
          <w:tcPr>
            <w:tcW w:w="851" w:type="dxa"/>
            <w:vAlign w:val="center"/>
          </w:tcPr>
          <w:p w14:paraId="59611E56" w14:textId="77777777" w:rsidR="00DF407E" w:rsidRPr="00DF407E" w:rsidRDefault="00DF407E" w:rsidP="00DF407E">
            <w:pPr>
              <w:rPr>
                <w:sz w:val="20"/>
                <w:szCs w:val="20"/>
              </w:rPr>
            </w:pPr>
          </w:p>
        </w:tc>
        <w:tc>
          <w:tcPr>
            <w:tcW w:w="850" w:type="dxa"/>
            <w:vAlign w:val="center"/>
          </w:tcPr>
          <w:p w14:paraId="7DD59CC9" w14:textId="77777777" w:rsidR="00DF407E" w:rsidRPr="00DF407E" w:rsidRDefault="00DF407E" w:rsidP="00DF407E">
            <w:pPr>
              <w:rPr>
                <w:sz w:val="20"/>
                <w:szCs w:val="20"/>
              </w:rPr>
            </w:pPr>
          </w:p>
        </w:tc>
        <w:tc>
          <w:tcPr>
            <w:tcW w:w="1418" w:type="dxa"/>
            <w:vAlign w:val="center"/>
          </w:tcPr>
          <w:p w14:paraId="06ECB92B" w14:textId="77777777" w:rsidR="00DF407E" w:rsidRPr="00DF407E" w:rsidRDefault="00DF407E" w:rsidP="00DF407E">
            <w:pPr>
              <w:rPr>
                <w:sz w:val="20"/>
                <w:szCs w:val="20"/>
              </w:rPr>
            </w:pPr>
          </w:p>
        </w:tc>
      </w:tr>
      <w:tr w:rsidR="00DF407E" w:rsidRPr="00DF407E" w14:paraId="2A8CA710" w14:textId="77777777" w:rsidTr="00DF407E">
        <w:tc>
          <w:tcPr>
            <w:tcW w:w="455" w:type="dxa"/>
          </w:tcPr>
          <w:p w14:paraId="040C41B9" w14:textId="77777777" w:rsidR="00DF407E" w:rsidRPr="00DF407E" w:rsidRDefault="00DF407E" w:rsidP="00DF407E">
            <w:pPr>
              <w:jc w:val="right"/>
              <w:rPr>
                <w:sz w:val="20"/>
                <w:szCs w:val="20"/>
              </w:rPr>
            </w:pPr>
          </w:p>
        </w:tc>
        <w:tc>
          <w:tcPr>
            <w:tcW w:w="7796" w:type="dxa"/>
            <w:gridSpan w:val="9"/>
            <w:vAlign w:val="center"/>
          </w:tcPr>
          <w:p w14:paraId="65420EA0" w14:textId="77777777" w:rsidR="00DF407E" w:rsidRPr="00DF407E" w:rsidRDefault="00DF407E" w:rsidP="00DF407E">
            <w:pPr>
              <w:jc w:val="center"/>
              <w:rPr>
                <w:sz w:val="20"/>
                <w:szCs w:val="20"/>
              </w:rPr>
            </w:pPr>
            <w:r>
              <w:rPr>
                <w:sz w:val="20"/>
                <w:szCs w:val="20"/>
              </w:rPr>
              <w:t>Итого стоимость командировочных расходов из пункта 5 в пункт 1</w:t>
            </w:r>
          </w:p>
        </w:tc>
        <w:tc>
          <w:tcPr>
            <w:tcW w:w="1418" w:type="dxa"/>
            <w:vAlign w:val="center"/>
          </w:tcPr>
          <w:p w14:paraId="323807B6" w14:textId="77777777" w:rsidR="00DF407E" w:rsidRPr="00DF407E" w:rsidRDefault="00DF407E" w:rsidP="00DF407E">
            <w:pPr>
              <w:rPr>
                <w:sz w:val="20"/>
                <w:szCs w:val="20"/>
              </w:rPr>
            </w:pPr>
          </w:p>
        </w:tc>
      </w:tr>
      <w:tr w:rsidR="00DF407E" w:rsidRPr="00DF407E" w14:paraId="6E6B9466" w14:textId="77777777" w:rsidTr="00DF407E">
        <w:tc>
          <w:tcPr>
            <w:tcW w:w="455" w:type="dxa"/>
          </w:tcPr>
          <w:p w14:paraId="70F1D166" w14:textId="77777777" w:rsidR="00DF407E" w:rsidRPr="00DF407E" w:rsidRDefault="00DF407E" w:rsidP="00DF407E">
            <w:pPr>
              <w:jc w:val="right"/>
              <w:rPr>
                <w:sz w:val="20"/>
                <w:szCs w:val="20"/>
              </w:rPr>
            </w:pPr>
          </w:p>
        </w:tc>
        <w:tc>
          <w:tcPr>
            <w:tcW w:w="7796" w:type="dxa"/>
            <w:gridSpan w:val="9"/>
            <w:vAlign w:val="center"/>
          </w:tcPr>
          <w:p w14:paraId="07FB25ED" w14:textId="77777777" w:rsidR="00DF407E" w:rsidRPr="00DF407E" w:rsidRDefault="00DF407E" w:rsidP="00DF407E">
            <w:pPr>
              <w:jc w:val="center"/>
              <w:rPr>
                <w:sz w:val="20"/>
                <w:szCs w:val="20"/>
              </w:rPr>
            </w:pPr>
            <w:r>
              <w:rPr>
                <w:sz w:val="20"/>
                <w:szCs w:val="20"/>
              </w:rPr>
              <w:t>Всего стоимость командировочных расходов</w:t>
            </w:r>
          </w:p>
        </w:tc>
        <w:tc>
          <w:tcPr>
            <w:tcW w:w="1418" w:type="dxa"/>
            <w:vAlign w:val="center"/>
          </w:tcPr>
          <w:p w14:paraId="48EAAFEB" w14:textId="77777777" w:rsidR="00DF407E" w:rsidRPr="00DF407E" w:rsidRDefault="00DF407E" w:rsidP="00DF407E">
            <w:pPr>
              <w:rPr>
                <w:sz w:val="20"/>
                <w:szCs w:val="20"/>
              </w:rPr>
            </w:pPr>
          </w:p>
        </w:tc>
      </w:tr>
    </w:tbl>
    <w:p w14:paraId="3028F894" w14:textId="77777777" w:rsidR="00DF407E" w:rsidRPr="00DF407E" w:rsidRDefault="00DF407E" w:rsidP="00DF407E">
      <w:pPr>
        <w:suppressAutoHyphens/>
      </w:pPr>
    </w:p>
    <w:p w14:paraId="2ED5126B" w14:textId="77777777" w:rsidR="00DF407E" w:rsidRPr="00DF407E" w:rsidRDefault="00DF407E" w:rsidP="00DF407E">
      <w:pPr>
        <w:suppressAutoHyphens/>
      </w:pPr>
    </w:p>
    <w:p w14:paraId="3F3065BE" w14:textId="77777777" w:rsidR="00DF407E" w:rsidRPr="00DF407E" w:rsidRDefault="00DF407E" w:rsidP="00DF407E">
      <w:pPr>
        <w:suppressAutoHyphens/>
        <w:sectPr w:rsidR="00DF407E" w:rsidRPr="00DF407E" w:rsidSect="00DF407E">
          <w:footnotePr>
            <w:numRestart w:val="eachPage"/>
          </w:footnotePr>
          <w:pgSz w:w="11906" w:h="16838" w:code="9"/>
          <w:pgMar w:top="851" w:right="849" w:bottom="709" w:left="1276" w:header="709" w:footer="709" w:gutter="0"/>
          <w:cols w:space="708"/>
          <w:docGrid w:linePitch="381"/>
        </w:sectPr>
      </w:pPr>
    </w:p>
    <w:p w14:paraId="3EBBFFD1" w14:textId="77777777" w:rsidR="00DF407E" w:rsidRPr="00DF407E" w:rsidRDefault="00DF407E" w:rsidP="00DF407E">
      <w:pPr>
        <w:ind w:left="5811"/>
        <w:jc w:val="right"/>
        <w:rPr>
          <w:color w:val="000000"/>
          <w:sz w:val="20"/>
          <w:szCs w:val="20"/>
        </w:rPr>
      </w:pPr>
      <w:r>
        <w:rPr>
          <w:color w:val="000000"/>
          <w:sz w:val="20"/>
          <w:szCs w:val="20"/>
        </w:rPr>
        <w:lastRenderedPageBreak/>
        <w:t xml:space="preserve">Приложение № 2.1 </w:t>
      </w:r>
    </w:p>
    <w:p w14:paraId="4D51CDF1" w14:textId="77777777" w:rsidR="00DF407E" w:rsidRPr="00DF407E" w:rsidRDefault="00DF407E" w:rsidP="00DF407E">
      <w:pPr>
        <w:ind w:left="5811" w:firstLine="142"/>
        <w:jc w:val="right"/>
        <w:rPr>
          <w:b/>
          <w:color w:val="000000"/>
          <w:sz w:val="20"/>
          <w:szCs w:val="20"/>
        </w:rPr>
      </w:pPr>
      <w:r>
        <w:rPr>
          <w:color w:val="000000"/>
          <w:sz w:val="20"/>
          <w:szCs w:val="20"/>
        </w:rPr>
        <w:t>к Требованиям к оформлению и составлению сметной документации на выполнение строительно-монтажных работ по программе ремонтов</w:t>
      </w:r>
    </w:p>
    <w:p w14:paraId="5656684C" w14:textId="77777777" w:rsidR="00DF407E" w:rsidRPr="00DF407E" w:rsidRDefault="00DF407E" w:rsidP="00DF407E">
      <w:pPr>
        <w:ind w:left="142" w:hanging="142"/>
        <w:rPr>
          <w:b/>
          <w:sz w:val="24"/>
          <w:szCs w:val="24"/>
        </w:rPr>
      </w:pPr>
      <w:r>
        <w:rPr>
          <w:b/>
          <w:sz w:val="24"/>
          <w:szCs w:val="24"/>
        </w:rPr>
        <w:t>Образец № 3п</w:t>
      </w:r>
    </w:p>
    <w:tbl>
      <w:tblPr>
        <w:tblW w:w="0" w:type="auto"/>
        <w:jc w:val="center"/>
        <w:tblCellMar>
          <w:left w:w="0" w:type="dxa"/>
          <w:right w:w="0" w:type="dxa"/>
        </w:tblCellMar>
        <w:tblLook w:val="04A0" w:firstRow="1" w:lastRow="0" w:firstColumn="1" w:lastColumn="0" w:noHBand="0" w:noVBand="1"/>
      </w:tblPr>
      <w:tblGrid>
        <w:gridCol w:w="9921"/>
      </w:tblGrid>
      <w:tr w:rsidR="00DF407E" w:rsidRPr="00DF407E" w14:paraId="203B9B50" w14:textId="77777777" w:rsidTr="00DF407E">
        <w:trPr>
          <w:jc w:val="center"/>
        </w:trPr>
        <w:tc>
          <w:tcPr>
            <w:tcW w:w="10348" w:type="dxa"/>
            <w:tcMar>
              <w:top w:w="0" w:type="dxa"/>
              <w:left w:w="108" w:type="dxa"/>
              <w:bottom w:w="0" w:type="dxa"/>
              <w:right w:w="108" w:type="dxa"/>
            </w:tcMar>
            <w:hideMark/>
          </w:tcPr>
          <w:p w14:paraId="4BEC0BF7" w14:textId="77777777" w:rsidR="00DF407E" w:rsidRPr="00DF407E" w:rsidRDefault="00DF407E" w:rsidP="00DF407E">
            <w:pPr>
              <w:ind w:left="6523" w:hanging="284"/>
              <w:rPr>
                <w:sz w:val="24"/>
                <w:szCs w:val="24"/>
              </w:rPr>
            </w:pPr>
            <w:r>
              <w:rPr>
                <w:sz w:val="24"/>
                <w:szCs w:val="24"/>
              </w:rPr>
              <w:t xml:space="preserve"> Приложение №_____</w:t>
            </w:r>
          </w:p>
          <w:p w14:paraId="3993F333" w14:textId="77777777" w:rsidR="00DF407E" w:rsidRPr="00DF407E" w:rsidRDefault="00DF407E" w:rsidP="00DF407E">
            <w:pPr>
              <w:ind w:left="6239" w:right="-284"/>
              <w:rPr>
                <w:sz w:val="24"/>
                <w:szCs w:val="24"/>
              </w:rPr>
            </w:pPr>
            <w:r>
              <w:rPr>
                <w:sz w:val="24"/>
                <w:szCs w:val="24"/>
              </w:rPr>
              <w:t xml:space="preserve"> к договору от ______№_______ </w:t>
            </w:r>
          </w:p>
          <w:p w14:paraId="7BE5B7A7" w14:textId="77777777" w:rsidR="00DF407E" w:rsidRPr="00DF407E" w:rsidRDefault="00DF407E" w:rsidP="00DF407E">
            <w:pPr>
              <w:ind w:left="6239" w:right="-284"/>
              <w:rPr>
                <w:sz w:val="24"/>
                <w:szCs w:val="24"/>
              </w:rPr>
            </w:pPr>
            <w:r>
              <w:rPr>
                <w:sz w:val="24"/>
                <w:szCs w:val="24"/>
              </w:rPr>
              <w:t xml:space="preserve"> (дополнительному соглашению)</w:t>
            </w:r>
          </w:p>
          <w:tbl>
            <w:tblPr>
              <w:tblW w:w="9564" w:type="dxa"/>
              <w:tblLook w:val="04A0" w:firstRow="1" w:lastRow="0" w:firstColumn="1" w:lastColumn="0" w:noHBand="0" w:noVBand="1"/>
            </w:tblPr>
            <w:tblGrid>
              <w:gridCol w:w="4155"/>
              <w:gridCol w:w="5409"/>
            </w:tblGrid>
            <w:tr w:rsidR="00DF407E" w:rsidRPr="00DF407E" w14:paraId="27041EFA" w14:textId="77777777" w:rsidTr="00DF407E">
              <w:trPr>
                <w:trHeight w:val="446"/>
              </w:trPr>
              <w:tc>
                <w:tcPr>
                  <w:tcW w:w="4430" w:type="dxa"/>
                  <w:vAlign w:val="bottom"/>
                </w:tcPr>
                <w:p w14:paraId="36C3707D" w14:textId="77777777" w:rsidR="00DF407E" w:rsidRPr="00DF407E" w:rsidRDefault="00DF407E" w:rsidP="00DF407E">
                  <w:pPr>
                    <w:rPr>
                      <w:b/>
                      <w:bCs/>
                      <w:sz w:val="24"/>
                      <w:szCs w:val="24"/>
                    </w:rPr>
                  </w:pPr>
                </w:p>
                <w:p w14:paraId="02BF37C4" w14:textId="77777777" w:rsidR="00DF407E" w:rsidRPr="00DF407E" w:rsidRDefault="00DF407E" w:rsidP="00DF407E">
                  <w:pPr>
                    <w:rPr>
                      <w:sz w:val="24"/>
                      <w:szCs w:val="24"/>
                    </w:rPr>
                  </w:pPr>
                  <w:r>
                    <w:rPr>
                      <w:b/>
                      <w:bCs/>
                      <w:sz w:val="24"/>
                      <w:szCs w:val="24"/>
                    </w:rPr>
                    <w:t>СОГЛАСОВАНО:</w:t>
                  </w:r>
                </w:p>
                <w:p w14:paraId="7CCB1132" w14:textId="77777777" w:rsidR="00DF407E" w:rsidRPr="00DF407E" w:rsidRDefault="00DF407E" w:rsidP="00DF407E">
                  <w:pPr>
                    <w:rPr>
                      <w:sz w:val="24"/>
                      <w:szCs w:val="24"/>
                    </w:rPr>
                  </w:pPr>
                  <w:r>
                    <w:rPr>
                      <w:sz w:val="24"/>
                      <w:szCs w:val="24"/>
                    </w:rPr>
                    <w:t>________________(Подрядчик)</w:t>
                  </w:r>
                </w:p>
                <w:p w14:paraId="155FB7CF" w14:textId="77777777" w:rsidR="00DF407E" w:rsidRPr="00DF407E" w:rsidRDefault="00DF407E" w:rsidP="00DF407E">
                  <w:pPr>
                    <w:rPr>
                      <w:sz w:val="24"/>
                      <w:szCs w:val="24"/>
                    </w:rPr>
                  </w:pPr>
                  <w:r>
                    <w:rPr>
                      <w:sz w:val="24"/>
                      <w:szCs w:val="24"/>
                    </w:rPr>
                    <w:t>________________ Ф.И.О</w:t>
                  </w:r>
                </w:p>
                <w:p w14:paraId="141B485C" w14:textId="77777777" w:rsidR="00DF407E" w:rsidRPr="00DF407E" w:rsidRDefault="00DF407E" w:rsidP="00DF407E">
                  <w:pPr>
                    <w:rPr>
                      <w:sz w:val="24"/>
                      <w:szCs w:val="24"/>
                    </w:rPr>
                  </w:pPr>
                </w:p>
              </w:tc>
              <w:tc>
                <w:tcPr>
                  <w:tcW w:w="5134" w:type="dxa"/>
                </w:tcPr>
                <w:p w14:paraId="75B3A1D3" w14:textId="77777777" w:rsidR="00DF407E" w:rsidRPr="00DF407E" w:rsidRDefault="00DF407E" w:rsidP="00DF407E">
                  <w:pPr>
                    <w:rPr>
                      <w:b/>
                      <w:bCs/>
                      <w:sz w:val="24"/>
                      <w:szCs w:val="24"/>
                    </w:rPr>
                  </w:pPr>
                </w:p>
                <w:p w14:paraId="07540288" w14:textId="77777777" w:rsidR="00DF407E" w:rsidRPr="00DF407E" w:rsidRDefault="00DF407E" w:rsidP="00DF407E">
                  <w:pPr>
                    <w:ind w:left="1886"/>
                    <w:rPr>
                      <w:b/>
                      <w:bCs/>
                      <w:sz w:val="24"/>
                      <w:szCs w:val="24"/>
                    </w:rPr>
                  </w:pPr>
                  <w:r>
                    <w:rPr>
                      <w:b/>
                      <w:bCs/>
                      <w:sz w:val="24"/>
                      <w:szCs w:val="24"/>
                    </w:rPr>
                    <w:t>УТВЕРЖДАЮ:</w:t>
                  </w:r>
                </w:p>
                <w:p w14:paraId="3CF1DE05" w14:textId="77777777" w:rsidR="00DF407E" w:rsidRPr="00DF407E" w:rsidRDefault="00DF407E" w:rsidP="00DF407E">
                  <w:pPr>
                    <w:ind w:left="1886"/>
                    <w:rPr>
                      <w:bCs/>
                      <w:sz w:val="24"/>
                      <w:szCs w:val="24"/>
                    </w:rPr>
                  </w:pPr>
                  <w:r>
                    <w:rPr>
                      <w:bCs/>
                      <w:sz w:val="24"/>
                      <w:szCs w:val="24"/>
                    </w:rPr>
                    <w:t>_________________(Заказчик)к)</w:t>
                  </w:r>
                </w:p>
                <w:p w14:paraId="25DF2BA7" w14:textId="77777777" w:rsidR="00DF407E" w:rsidRPr="00DF407E" w:rsidRDefault="00DF407E" w:rsidP="00DF407E">
                  <w:pPr>
                    <w:ind w:left="1886"/>
                    <w:rPr>
                      <w:sz w:val="24"/>
                      <w:szCs w:val="24"/>
                    </w:rPr>
                  </w:pPr>
                  <w:r>
                    <w:rPr>
                      <w:sz w:val="24"/>
                      <w:szCs w:val="24"/>
                    </w:rPr>
                    <w:t>_________________Ф.И.О.</w:t>
                  </w:r>
                </w:p>
                <w:p w14:paraId="7D9A643B" w14:textId="77777777" w:rsidR="00DF407E" w:rsidRPr="00DF407E" w:rsidRDefault="00DF407E" w:rsidP="00DF407E">
                  <w:pPr>
                    <w:rPr>
                      <w:b/>
                      <w:bCs/>
                      <w:sz w:val="24"/>
                      <w:szCs w:val="24"/>
                    </w:rPr>
                  </w:pPr>
                </w:p>
              </w:tc>
            </w:tr>
          </w:tbl>
          <w:p w14:paraId="642513E4" w14:textId="77777777" w:rsidR="00DF407E" w:rsidRPr="00DF407E" w:rsidRDefault="00DF407E" w:rsidP="00DF407E">
            <w:pPr>
              <w:jc w:val="center"/>
              <w:rPr>
                <w:b/>
                <w:bCs/>
                <w:sz w:val="24"/>
                <w:szCs w:val="24"/>
              </w:rPr>
            </w:pPr>
            <w:r>
              <w:rPr>
                <w:b/>
                <w:bCs/>
                <w:sz w:val="24"/>
                <w:szCs w:val="24"/>
              </w:rPr>
              <w:t xml:space="preserve">Смета № </w:t>
            </w:r>
            <w:r>
              <w:rPr>
                <w:b/>
                <w:bCs/>
                <w:sz w:val="24"/>
                <w:szCs w:val="24"/>
              </w:rPr>
              <w:br/>
              <w:t>на шеф - монтажные работы</w:t>
            </w:r>
          </w:p>
          <w:p w14:paraId="7D78FF12" w14:textId="77777777" w:rsidR="00DF407E" w:rsidRPr="00DF407E" w:rsidRDefault="00DF407E" w:rsidP="00DF407E">
            <w:pPr>
              <w:rPr>
                <w:sz w:val="24"/>
                <w:szCs w:val="24"/>
              </w:rPr>
            </w:pPr>
          </w:p>
          <w:p w14:paraId="25DE4F4D" w14:textId="77777777" w:rsidR="00DF407E" w:rsidRPr="00DF407E" w:rsidRDefault="00DF407E" w:rsidP="00DF407E">
            <w:pPr>
              <w:rPr>
                <w:sz w:val="24"/>
                <w:szCs w:val="24"/>
              </w:rPr>
            </w:pPr>
            <w:r>
              <w:rPr>
                <w:sz w:val="24"/>
                <w:szCs w:val="24"/>
              </w:rPr>
              <w:t>Наименование предприятия, здания, сооружения, вида шеф-монтажных работ_____________________________________________________________</w:t>
            </w:r>
          </w:p>
          <w:p w14:paraId="5C94F6E4" w14:textId="77777777" w:rsidR="00DF407E" w:rsidRPr="00DF407E" w:rsidRDefault="00DF407E" w:rsidP="00DF407E">
            <w:pPr>
              <w:rPr>
                <w:sz w:val="24"/>
                <w:szCs w:val="24"/>
              </w:rPr>
            </w:pPr>
            <w:r>
              <w:rPr>
                <w:sz w:val="24"/>
                <w:szCs w:val="24"/>
              </w:rPr>
              <w:t>__________________________________________________________________</w:t>
            </w:r>
          </w:p>
          <w:p w14:paraId="59D07253" w14:textId="77777777" w:rsidR="00DF407E" w:rsidRPr="00DF407E" w:rsidRDefault="00DF407E" w:rsidP="00DF407E">
            <w:pPr>
              <w:rPr>
                <w:sz w:val="24"/>
                <w:szCs w:val="24"/>
              </w:rPr>
            </w:pPr>
            <w:r>
              <w:rPr>
                <w:sz w:val="24"/>
                <w:szCs w:val="24"/>
              </w:rPr>
              <w:t>Наименование монтажной организации ________________________________</w:t>
            </w:r>
          </w:p>
          <w:p w14:paraId="2CBED0C4" w14:textId="77777777" w:rsidR="00DF407E" w:rsidRPr="00DF407E" w:rsidRDefault="00DF407E" w:rsidP="00DF407E">
            <w:pPr>
              <w:rPr>
                <w:sz w:val="24"/>
                <w:szCs w:val="24"/>
              </w:rPr>
            </w:pPr>
            <w:r>
              <w:rPr>
                <w:sz w:val="24"/>
                <w:szCs w:val="24"/>
              </w:rPr>
              <w:t>Наименование организации заказчика _________________________________</w:t>
            </w:r>
          </w:p>
          <w:p w14:paraId="2F5BB749" w14:textId="77777777" w:rsidR="00DF407E" w:rsidRPr="00DF407E" w:rsidRDefault="00DF407E" w:rsidP="00DF407E">
            <w:pPr>
              <w:rPr>
                <w:sz w:val="24"/>
                <w:szCs w:val="24"/>
              </w:rPr>
            </w:pPr>
            <w:r>
              <w:rPr>
                <w:sz w:val="24"/>
                <w:szCs w:val="24"/>
              </w:rPr>
              <w:t>Составлена в текущих ценах, соответствующих периоду выполнения работ по договору</w:t>
            </w:r>
          </w:p>
          <w:p w14:paraId="6C933B51" w14:textId="77777777" w:rsidR="00DF407E" w:rsidRPr="00DF407E" w:rsidRDefault="00DF407E" w:rsidP="00DF407E">
            <w:pPr>
              <w:rPr>
                <w:sz w:val="24"/>
                <w:szCs w:val="24"/>
              </w:rPr>
            </w:pPr>
          </w:p>
          <w:p w14:paraId="67577D6C" w14:textId="77777777" w:rsidR="00DF407E" w:rsidRPr="00DF407E" w:rsidRDefault="00DF407E" w:rsidP="00DF407E">
            <w:pPr>
              <w:rPr>
                <w:sz w:val="24"/>
                <w:szCs w:val="24"/>
              </w:rPr>
            </w:pPr>
            <w:r>
              <w:rPr>
                <w:b/>
                <w:sz w:val="24"/>
                <w:szCs w:val="24"/>
              </w:rPr>
              <w:t>1. Расчет заработной платы</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руб.</w:t>
            </w:r>
          </w:p>
          <w:tbl>
            <w:tblPr>
              <w:tblW w:w="9353" w:type="dxa"/>
              <w:jc w:val="center"/>
              <w:tblBorders>
                <w:top w:val="single" w:sz="6" w:space="0" w:color="auto"/>
                <w:left w:val="single" w:sz="6" w:space="0" w:color="auto"/>
                <w:bottom w:val="single" w:sz="6" w:space="0" w:color="auto"/>
                <w:right w:val="single" w:sz="6" w:space="0" w:color="auto"/>
                <w:insideH w:val="single" w:sz="2" w:space="0" w:color="auto"/>
                <w:insideV w:val="single" w:sz="2" w:space="0" w:color="auto"/>
              </w:tblBorders>
              <w:shd w:val="clear" w:color="auto" w:fill="FFFFFF"/>
              <w:tblCellMar>
                <w:left w:w="0" w:type="dxa"/>
                <w:right w:w="0" w:type="dxa"/>
              </w:tblCellMar>
              <w:tblLook w:val="04A0" w:firstRow="1" w:lastRow="0" w:firstColumn="1" w:lastColumn="0" w:noHBand="0" w:noVBand="1"/>
            </w:tblPr>
            <w:tblGrid>
              <w:gridCol w:w="561"/>
              <w:gridCol w:w="2197"/>
              <w:gridCol w:w="1181"/>
              <w:gridCol w:w="1174"/>
              <w:gridCol w:w="1406"/>
              <w:gridCol w:w="1404"/>
              <w:gridCol w:w="1430"/>
            </w:tblGrid>
            <w:tr w:rsidR="00DF407E" w:rsidRPr="00DF407E" w14:paraId="5A1CCAE4" w14:textId="77777777" w:rsidTr="00DF407E">
              <w:trPr>
                <w:tblHeader/>
                <w:jc w:val="center"/>
              </w:trPr>
              <w:tc>
                <w:tcPr>
                  <w:tcW w:w="307" w:type="pct"/>
                  <w:vMerge w:val="restart"/>
                  <w:tcBorders>
                    <w:top w:val="single" w:sz="6" w:space="0" w:color="auto"/>
                    <w:left w:val="single" w:sz="6" w:space="0" w:color="auto"/>
                    <w:bottom w:val="single" w:sz="6" w:space="0" w:color="auto"/>
                    <w:right w:val="single" w:sz="2" w:space="0" w:color="auto"/>
                  </w:tcBorders>
                  <w:shd w:val="clear" w:color="auto" w:fill="FFFFFF"/>
                  <w:tcMar>
                    <w:top w:w="0" w:type="dxa"/>
                    <w:left w:w="28" w:type="dxa"/>
                    <w:bottom w:w="0" w:type="dxa"/>
                    <w:right w:w="28" w:type="dxa"/>
                  </w:tcMar>
                  <w:vAlign w:val="center"/>
                  <w:hideMark/>
                </w:tcPr>
                <w:p w14:paraId="227380C3" w14:textId="77777777" w:rsidR="00DF407E" w:rsidRPr="00DF407E" w:rsidRDefault="00DF407E" w:rsidP="00DF407E">
                  <w:pPr>
                    <w:autoSpaceDE w:val="0"/>
                    <w:autoSpaceDN w:val="0"/>
                    <w:ind w:hanging="32"/>
                    <w:jc w:val="center"/>
                    <w:rPr>
                      <w:sz w:val="24"/>
                      <w:szCs w:val="24"/>
                    </w:rPr>
                  </w:pPr>
                  <w:r>
                    <w:rPr>
                      <w:sz w:val="24"/>
                      <w:szCs w:val="24"/>
                    </w:rPr>
                    <w:t>№ п</w:t>
                  </w:r>
                  <w:r>
                    <w:rPr>
                      <w:sz w:val="24"/>
                      <w:szCs w:val="24"/>
                      <w:lang w:val="en-US"/>
                    </w:rPr>
                    <w:t>/</w:t>
                  </w:r>
                  <w:r>
                    <w:rPr>
                      <w:sz w:val="24"/>
                      <w:szCs w:val="24"/>
                    </w:rPr>
                    <w:t>п.</w:t>
                  </w:r>
                </w:p>
              </w:tc>
              <w:tc>
                <w:tcPr>
                  <w:tcW w:w="1181" w:type="pct"/>
                  <w:vMerge w:val="restart"/>
                  <w:tcBorders>
                    <w:top w:val="single" w:sz="6" w:space="0" w:color="auto"/>
                    <w:left w:val="single" w:sz="2" w:space="0" w:color="auto"/>
                    <w:bottom w:val="single" w:sz="6" w:space="0" w:color="auto"/>
                    <w:right w:val="single" w:sz="2" w:space="0" w:color="auto"/>
                  </w:tcBorders>
                  <w:shd w:val="clear" w:color="auto" w:fill="FFFFFF"/>
                  <w:tcMar>
                    <w:top w:w="0" w:type="dxa"/>
                    <w:left w:w="28" w:type="dxa"/>
                    <w:bottom w:w="0" w:type="dxa"/>
                    <w:right w:w="28" w:type="dxa"/>
                  </w:tcMar>
                  <w:vAlign w:val="center"/>
                  <w:hideMark/>
                </w:tcPr>
                <w:p w14:paraId="441F7B3A" w14:textId="77777777" w:rsidR="00DF407E" w:rsidRPr="00DF407E" w:rsidRDefault="00DF407E" w:rsidP="00DF407E">
                  <w:pPr>
                    <w:autoSpaceDE w:val="0"/>
                    <w:autoSpaceDN w:val="0"/>
                    <w:ind w:hanging="32"/>
                    <w:jc w:val="center"/>
                    <w:rPr>
                      <w:sz w:val="24"/>
                      <w:szCs w:val="24"/>
                    </w:rPr>
                  </w:pPr>
                  <w:r>
                    <w:rPr>
                      <w:sz w:val="24"/>
                      <w:szCs w:val="24"/>
                    </w:rPr>
                    <w:t>Перечень выполняемых работ</w:t>
                  </w:r>
                </w:p>
              </w:tc>
              <w:tc>
                <w:tcPr>
                  <w:tcW w:w="1225" w:type="pct"/>
                  <w:gridSpan w:val="2"/>
                  <w:tcBorders>
                    <w:top w:val="single" w:sz="6" w:space="0" w:color="auto"/>
                    <w:left w:val="single" w:sz="2" w:space="0" w:color="auto"/>
                    <w:bottom w:val="single" w:sz="2" w:space="0" w:color="auto"/>
                    <w:right w:val="single" w:sz="2" w:space="0" w:color="auto"/>
                  </w:tcBorders>
                  <w:shd w:val="clear" w:color="auto" w:fill="FFFFFF"/>
                  <w:tcMar>
                    <w:top w:w="0" w:type="dxa"/>
                    <w:left w:w="28" w:type="dxa"/>
                    <w:bottom w:w="0" w:type="dxa"/>
                    <w:right w:w="28" w:type="dxa"/>
                  </w:tcMar>
                  <w:vAlign w:val="center"/>
                  <w:hideMark/>
                </w:tcPr>
                <w:p w14:paraId="06C7375E" w14:textId="77777777" w:rsidR="00DF407E" w:rsidRPr="00DF407E" w:rsidRDefault="00DF407E" w:rsidP="00DF407E">
                  <w:pPr>
                    <w:autoSpaceDE w:val="0"/>
                    <w:autoSpaceDN w:val="0"/>
                    <w:ind w:hanging="32"/>
                    <w:jc w:val="center"/>
                    <w:rPr>
                      <w:sz w:val="24"/>
                      <w:szCs w:val="24"/>
                    </w:rPr>
                  </w:pPr>
                  <w:r>
                    <w:rPr>
                      <w:sz w:val="24"/>
                      <w:szCs w:val="24"/>
                    </w:rPr>
                    <w:t>Исполнители</w:t>
                  </w:r>
                </w:p>
              </w:tc>
              <w:tc>
                <w:tcPr>
                  <w:tcW w:w="758" w:type="pct"/>
                  <w:vMerge w:val="restart"/>
                  <w:tcBorders>
                    <w:top w:val="single" w:sz="6" w:space="0" w:color="auto"/>
                    <w:left w:val="single" w:sz="2" w:space="0" w:color="auto"/>
                    <w:bottom w:val="single" w:sz="6" w:space="0" w:color="auto"/>
                    <w:right w:val="single" w:sz="6" w:space="0" w:color="auto"/>
                  </w:tcBorders>
                  <w:shd w:val="clear" w:color="auto" w:fill="FFFFFF"/>
                  <w:tcMar>
                    <w:top w:w="0" w:type="dxa"/>
                    <w:left w:w="28" w:type="dxa"/>
                    <w:bottom w:w="0" w:type="dxa"/>
                    <w:right w:w="28" w:type="dxa"/>
                  </w:tcMar>
                  <w:vAlign w:val="center"/>
                  <w:hideMark/>
                </w:tcPr>
                <w:p w14:paraId="23A3B5B7" w14:textId="77777777" w:rsidR="00DF407E" w:rsidRPr="00DF407E" w:rsidRDefault="00DF407E" w:rsidP="00DF407E">
                  <w:pPr>
                    <w:autoSpaceDE w:val="0"/>
                    <w:autoSpaceDN w:val="0"/>
                    <w:ind w:hanging="32"/>
                    <w:jc w:val="center"/>
                    <w:rPr>
                      <w:sz w:val="24"/>
                      <w:szCs w:val="24"/>
                    </w:rPr>
                  </w:pPr>
                  <w:r>
                    <w:rPr>
                      <w:sz w:val="24"/>
                      <w:szCs w:val="24"/>
                    </w:rPr>
                    <w:t>Количество человеко-дней</w:t>
                  </w:r>
                </w:p>
              </w:tc>
              <w:tc>
                <w:tcPr>
                  <w:tcW w:w="757" w:type="pct"/>
                  <w:vMerge w:val="restart"/>
                  <w:tcBorders>
                    <w:top w:val="single" w:sz="6" w:space="0" w:color="auto"/>
                    <w:left w:val="single" w:sz="6" w:space="0" w:color="auto"/>
                    <w:bottom w:val="single" w:sz="6" w:space="0" w:color="auto"/>
                    <w:right w:val="single" w:sz="2" w:space="0" w:color="auto"/>
                  </w:tcBorders>
                  <w:shd w:val="clear" w:color="auto" w:fill="FFFFFF"/>
                  <w:tcMar>
                    <w:top w:w="0" w:type="dxa"/>
                    <w:left w:w="28" w:type="dxa"/>
                    <w:bottom w:w="0" w:type="dxa"/>
                    <w:right w:w="28" w:type="dxa"/>
                  </w:tcMar>
                  <w:vAlign w:val="center"/>
                  <w:hideMark/>
                </w:tcPr>
                <w:p w14:paraId="5A7EF988" w14:textId="77777777" w:rsidR="00DF407E" w:rsidRPr="00DF407E" w:rsidRDefault="00DF407E" w:rsidP="00DF407E">
                  <w:pPr>
                    <w:autoSpaceDE w:val="0"/>
                    <w:autoSpaceDN w:val="0"/>
                    <w:ind w:hanging="32"/>
                    <w:jc w:val="center"/>
                    <w:rPr>
                      <w:sz w:val="24"/>
                      <w:szCs w:val="24"/>
                    </w:rPr>
                  </w:pPr>
                  <w:r>
                    <w:rPr>
                      <w:sz w:val="24"/>
                      <w:szCs w:val="24"/>
                    </w:rPr>
                    <w:t>Средняя оплата труда</w:t>
                  </w:r>
                </w:p>
                <w:p w14:paraId="5437BE42" w14:textId="77777777" w:rsidR="00DF407E" w:rsidRPr="00DF407E" w:rsidRDefault="00DF407E" w:rsidP="00DF407E">
                  <w:pPr>
                    <w:autoSpaceDE w:val="0"/>
                    <w:autoSpaceDN w:val="0"/>
                    <w:ind w:hanging="32"/>
                    <w:jc w:val="center"/>
                    <w:rPr>
                      <w:sz w:val="24"/>
                      <w:szCs w:val="24"/>
                    </w:rPr>
                  </w:pPr>
                  <w:r>
                    <w:rPr>
                      <w:sz w:val="24"/>
                      <w:szCs w:val="24"/>
                    </w:rPr>
                    <w:t xml:space="preserve"> за 1 день</w:t>
                  </w:r>
                </w:p>
              </w:tc>
              <w:tc>
                <w:tcPr>
                  <w:tcW w:w="771" w:type="pct"/>
                  <w:vMerge w:val="restart"/>
                  <w:tcBorders>
                    <w:top w:val="single" w:sz="6" w:space="0" w:color="auto"/>
                    <w:left w:val="single" w:sz="2" w:space="0" w:color="auto"/>
                    <w:bottom w:val="single" w:sz="6" w:space="0" w:color="auto"/>
                    <w:right w:val="single" w:sz="6" w:space="0" w:color="auto"/>
                  </w:tcBorders>
                  <w:shd w:val="clear" w:color="auto" w:fill="FFFFFF"/>
                  <w:tcMar>
                    <w:top w:w="0" w:type="dxa"/>
                    <w:left w:w="28" w:type="dxa"/>
                    <w:bottom w:w="0" w:type="dxa"/>
                    <w:right w:w="28" w:type="dxa"/>
                  </w:tcMar>
                  <w:vAlign w:val="center"/>
                  <w:hideMark/>
                </w:tcPr>
                <w:p w14:paraId="798ABA5F" w14:textId="77777777" w:rsidR="00DF407E" w:rsidRPr="00DF407E" w:rsidRDefault="00DF407E" w:rsidP="00DF407E">
                  <w:pPr>
                    <w:autoSpaceDE w:val="0"/>
                    <w:autoSpaceDN w:val="0"/>
                    <w:ind w:hanging="32"/>
                    <w:jc w:val="center"/>
                    <w:rPr>
                      <w:sz w:val="24"/>
                      <w:szCs w:val="24"/>
                    </w:rPr>
                  </w:pPr>
                  <w:r>
                    <w:rPr>
                      <w:sz w:val="24"/>
                      <w:szCs w:val="24"/>
                    </w:rPr>
                    <w:t>Оплата труда (всего)</w:t>
                  </w:r>
                </w:p>
              </w:tc>
            </w:tr>
            <w:tr w:rsidR="00DF407E" w:rsidRPr="00DF407E" w14:paraId="14B62592" w14:textId="77777777" w:rsidTr="00DF407E">
              <w:trPr>
                <w:tblHeader/>
                <w:jc w:val="center"/>
              </w:trPr>
              <w:tc>
                <w:tcPr>
                  <w:tcW w:w="307" w:type="pct"/>
                  <w:vMerge/>
                  <w:tcBorders>
                    <w:top w:val="single" w:sz="6" w:space="0" w:color="auto"/>
                    <w:left w:val="single" w:sz="6" w:space="0" w:color="auto"/>
                    <w:bottom w:val="single" w:sz="6" w:space="0" w:color="auto"/>
                    <w:right w:val="single" w:sz="2" w:space="0" w:color="auto"/>
                  </w:tcBorders>
                  <w:shd w:val="clear" w:color="auto" w:fill="FFFFFF"/>
                  <w:vAlign w:val="center"/>
                  <w:hideMark/>
                </w:tcPr>
                <w:p w14:paraId="1DA07AC0" w14:textId="77777777" w:rsidR="00DF407E" w:rsidRPr="00DF407E" w:rsidRDefault="00DF407E" w:rsidP="00DF407E">
                  <w:pPr>
                    <w:ind w:hanging="32"/>
                    <w:rPr>
                      <w:sz w:val="24"/>
                      <w:szCs w:val="24"/>
                    </w:rPr>
                  </w:pPr>
                </w:p>
              </w:tc>
              <w:tc>
                <w:tcPr>
                  <w:tcW w:w="1181" w:type="pct"/>
                  <w:vMerge/>
                  <w:tcBorders>
                    <w:top w:val="single" w:sz="6" w:space="0" w:color="auto"/>
                    <w:left w:val="single" w:sz="2" w:space="0" w:color="auto"/>
                    <w:bottom w:val="single" w:sz="6" w:space="0" w:color="auto"/>
                    <w:right w:val="single" w:sz="2" w:space="0" w:color="auto"/>
                  </w:tcBorders>
                  <w:shd w:val="clear" w:color="auto" w:fill="FFFFFF"/>
                  <w:vAlign w:val="center"/>
                  <w:hideMark/>
                </w:tcPr>
                <w:p w14:paraId="3091DD23" w14:textId="77777777" w:rsidR="00DF407E" w:rsidRPr="00DF407E" w:rsidRDefault="00DF407E" w:rsidP="00DF407E">
                  <w:pPr>
                    <w:ind w:hanging="32"/>
                    <w:rPr>
                      <w:sz w:val="24"/>
                      <w:szCs w:val="24"/>
                    </w:rPr>
                  </w:pPr>
                </w:p>
              </w:tc>
              <w:tc>
                <w:tcPr>
                  <w:tcW w:w="591" w:type="pct"/>
                  <w:tcBorders>
                    <w:top w:val="single" w:sz="2" w:space="0" w:color="auto"/>
                    <w:left w:val="single" w:sz="2" w:space="0" w:color="auto"/>
                    <w:bottom w:val="single" w:sz="6" w:space="0" w:color="auto"/>
                    <w:right w:val="single" w:sz="2" w:space="0" w:color="auto"/>
                  </w:tcBorders>
                  <w:shd w:val="clear" w:color="auto" w:fill="FFFFFF"/>
                  <w:tcMar>
                    <w:top w:w="0" w:type="dxa"/>
                    <w:left w:w="28" w:type="dxa"/>
                    <w:bottom w:w="0" w:type="dxa"/>
                    <w:right w:w="28" w:type="dxa"/>
                  </w:tcMar>
                  <w:vAlign w:val="center"/>
                  <w:hideMark/>
                </w:tcPr>
                <w:p w14:paraId="66DD42D5" w14:textId="77777777" w:rsidR="00DF407E" w:rsidRPr="00DF407E" w:rsidRDefault="00DF407E" w:rsidP="00DF407E">
                  <w:pPr>
                    <w:autoSpaceDE w:val="0"/>
                    <w:autoSpaceDN w:val="0"/>
                    <w:ind w:hanging="32"/>
                    <w:rPr>
                      <w:sz w:val="24"/>
                      <w:szCs w:val="24"/>
                    </w:rPr>
                  </w:pPr>
                  <w:r>
                    <w:rPr>
                      <w:sz w:val="24"/>
                      <w:szCs w:val="24"/>
                    </w:rPr>
                    <w:t>количество</w:t>
                  </w:r>
                </w:p>
              </w:tc>
              <w:tc>
                <w:tcPr>
                  <w:tcW w:w="633" w:type="pct"/>
                  <w:tcBorders>
                    <w:top w:val="single" w:sz="2" w:space="0" w:color="auto"/>
                    <w:left w:val="single" w:sz="2" w:space="0" w:color="auto"/>
                    <w:bottom w:val="single" w:sz="6" w:space="0" w:color="auto"/>
                    <w:right w:val="single" w:sz="2" w:space="0" w:color="auto"/>
                  </w:tcBorders>
                  <w:shd w:val="clear" w:color="auto" w:fill="FFFFFF"/>
                  <w:tcMar>
                    <w:top w:w="0" w:type="dxa"/>
                    <w:left w:w="28" w:type="dxa"/>
                    <w:bottom w:w="0" w:type="dxa"/>
                    <w:right w:w="28" w:type="dxa"/>
                  </w:tcMar>
                  <w:vAlign w:val="center"/>
                  <w:hideMark/>
                </w:tcPr>
                <w:p w14:paraId="5159CB48" w14:textId="77777777" w:rsidR="00DF407E" w:rsidRPr="00DF407E" w:rsidRDefault="00DF407E" w:rsidP="00DF407E">
                  <w:pPr>
                    <w:autoSpaceDE w:val="0"/>
                    <w:autoSpaceDN w:val="0"/>
                    <w:ind w:hanging="32"/>
                    <w:rPr>
                      <w:sz w:val="24"/>
                      <w:szCs w:val="24"/>
                    </w:rPr>
                  </w:pPr>
                  <w:r>
                    <w:rPr>
                      <w:sz w:val="24"/>
                      <w:szCs w:val="24"/>
                    </w:rPr>
                    <w:t>должность</w:t>
                  </w:r>
                </w:p>
              </w:tc>
              <w:tc>
                <w:tcPr>
                  <w:tcW w:w="758" w:type="pct"/>
                  <w:vMerge/>
                  <w:tcBorders>
                    <w:top w:val="single" w:sz="6" w:space="0" w:color="auto"/>
                    <w:left w:val="single" w:sz="2" w:space="0" w:color="auto"/>
                    <w:bottom w:val="single" w:sz="6" w:space="0" w:color="auto"/>
                    <w:right w:val="single" w:sz="6" w:space="0" w:color="auto"/>
                  </w:tcBorders>
                  <w:shd w:val="clear" w:color="auto" w:fill="FFFFFF"/>
                  <w:vAlign w:val="center"/>
                  <w:hideMark/>
                </w:tcPr>
                <w:p w14:paraId="7CD86431" w14:textId="77777777" w:rsidR="00DF407E" w:rsidRPr="00DF407E" w:rsidRDefault="00DF407E" w:rsidP="00DF407E">
                  <w:pPr>
                    <w:ind w:hanging="32"/>
                    <w:rPr>
                      <w:sz w:val="24"/>
                      <w:szCs w:val="24"/>
                    </w:rPr>
                  </w:pPr>
                </w:p>
              </w:tc>
              <w:tc>
                <w:tcPr>
                  <w:tcW w:w="757" w:type="pct"/>
                  <w:vMerge/>
                  <w:tcBorders>
                    <w:top w:val="single" w:sz="6" w:space="0" w:color="auto"/>
                    <w:left w:val="single" w:sz="6" w:space="0" w:color="auto"/>
                    <w:bottom w:val="single" w:sz="6" w:space="0" w:color="auto"/>
                    <w:right w:val="single" w:sz="2" w:space="0" w:color="auto"/>
                  </w:tcBorders>
                  <w:shd w:val="clear" w:color="auto" w:fill="FFFFFF"/>
                  <w:vAlign w:val="center"/>
                  <w:hideMark/>
                </w:tcPr>
                <w:p w14:paraId="1488A03E" w14:textId="77777777" w:rsidR="00DF407E" w:rsidRPr="00DF407E" w:rsidRDefault="00DF407E" w:rsidP="00DF407E">
                  <w:pPr>
                    <w:ind w:hanging="32"/>
                    <w:rPr>
                      <w:sz w:val="24"/>
                      <w:szCs w:val="24"/>
                    </w:rPr>
                  </w:pPr>
                </w:p>
              </w:tc>
              <w:tc>
                <w:tcPr>
                  <w:tcW w:w="771" w:type="pct"/>
                  <w:vMerge/>
                  <w:tcBorders>
                    <w:top w:val="single" w:sz="6" w:space="0" w:color="auto"/>
                    <w:left w:val="single" w:sz="2" w:space="0" w:color="auto"/>
                    <w:bottom w:val="single" w:sz="6" w:space="0" w:color="auto"/>
                    <w:right w:val="single" w:sz="6" w:space="0" w:color="auto"/>
                  </w:tcBorders>
                  <w:shd w:val="clear" w:color="auto" w:fill="FFFFFF"/>
                  <w:vAlign w:val="center"/>
                  <w:hideMark/>
                </w:tcPr>
                <w:p w14:paraId="5878287D" w14:textId="77777777" w:rsidR="00DF407E" w:rsidRPr="00DF407E" w:rsidRDefault="00DF407E" w:rsidP="00DF407E">
                  <w:pPr>
                    <w:ind w:hanging="32"/>
                    <w:rPr>
                      <w:sz w:val="24"/>
                      <w:szCs w:val="24"/>
                    </w:rPr>
                  </w:pPr>
                </w:p>
              </w:tc>
            </w:tr>
            <w:tr w:rsidR="00DF407E" w:rsidRPr="00DF407E" w14:paraId="7BF67861" w14:textId="77777777" w:rsidTr="00DF407E">
              <w:trPr>
                <w:tblHeader/>
                <w:jc w:val="center"/>
              </w:trPr>
              <w:tc>
                <w:tcPr>
                  <w:tcW w:w="307" w:type="pct"/>
                  <w:tcBorders>
                    <w:top w:val="single" w:sz="6" w:space="0" w:color="auto"/>
                    <w:left w:val="single" w:sz="6" w:space="0" w:color="auto"/>
                    <w:bottom w:val="single" w:sz="6" w:space="0" w:color="auto"/>
                    <w:right w:val="single" w:sz="2" w:space="0" w:color="auto"/>
                  </w:tcBorders>
                  <w:shd w:val="clear" w:color="auto" w:fill="FFFFFF"/>
                  <w:tcMar>
                    <w:top w:w="0" w:type="dxa"/>
                    <w:left w:w="28" w:type="dxa"/>
                    <w:bottom w:w="0" w:type="dxa"/>
                    <w:right w:w="28" w:type="dxa"/>
                  </w:tcMar>
                  <w:vAlign w:val="center"/>
                  <w:hideMark/>
                </w:tcPr>
                <w:p w14:paraId="2ACC0391" w14:textId="77777777" w:rsidR="00DF407E" w:rsidRPr="00DF407E" w:rsidRDefault="00DF407E" w:rsidP="00DF407E">
                  <w:pPr>
                    <w:autoSpaceDE w:val="0"/>
                    <w:autoSpaceDN w:val="0"/>
                    <w:ind w:hanging="32"/>
                    <w:jc w:val="center"/>
                    <w:rPr>
                      <w:sz w:val="24"/>
                      <w:szCs w:val="24"/>
                    </w:rPr>
                  </w:pPr>
                  <w:r>
                    <w:rPr>
                      <w:sz w:val="24"/>
                      <w:szCs w:val="24"/>
                    </w:rPr>
                    <w:t>1</w:t>
                  </w:r>
                </w:p>
              </w:tc>
              <w:tc>
                <w:tcPr>
                  <w:tcW w:w="1181" w:type="pct"/>
                  <w:tcBorders>
                    <w:top w:val="single" w:sz="6" w:space="0" w:color="auto"/>
                    <w:left w:val="single" w:sz="2" w:space="0" w:color="auto"/>
                    <w:bottom w:val="single" w:sz="6" w:space="0" w:color="auto"/>
                    <w:right w:val="single" w:sz="2" w:space="0" w:color="auto"/>
                  </w:tcBorders>
                  <w:shd w:val="clear" w:color="auto" w:fill="FFFFFF"/>
                  <w:tcMar>
                    <w:top w:w="0" w:type="dxa"/>
                    <w:left w:w="28" w:type="dxa"/>
                    <w:bottom w:w="0" w:type="dxa"/>
                    <w:right w:w="28" w:type="dxa"/>
                  </w:tcMar>
                  <w:vAlign w:val="center"/>
                  <w:hideMark/>
                </w:tcPr>
                <w:p w14:paraId="6FB1ADFC" w14:textId="77777777" w:rsidR="00DF407E" w:rsidRPr="00DF407E" w:rsidRDefault="00DF407E" w:rsidP="00DF407E">
                  <w:pPr>
                    <w:autoSpaceDE w:val="0"/>
                    <w:autoSpaceDN w:val="0"/>
                    <w:ind w:hanging="32"/>
                    <w:jc w:val="center"/>
                    <w:rPr>
                      <w:sz w:val="24"/>
                      <w:szCs w:val="24"/>
                    </w:rPr>
                  </w:pPr>
                  <w:r>
                    <w:rPr>
                      <w:sz w:val="24"/>
                      <w:szCs w:val="24"/>
                    </w:rPr>
                    <w:t>2</w:t>
                  </w:r>
                </w:p>
              </w:tc>
              <w:tc>
                <w:tcPr>
                  <w:tcW w:w="591" w:type="pct"/>
                  <w:tcBorders>
                    <w:top w:val="single" w:sz="6" w:space="0" w:color="auto"/>
                    <w:left w:val="single" w:sz="2" w:space="0" w:color="auto"/>
                    <w:bottom w:val="single" w:sz="6" w:space="0" w:color="auto"/>
                    <w:right w:val="single" w:sz="2" w:space="0" w:color="auto"/>
                  </w:tcBorders>
                  <w:shd w:val="clear" w:color="auto" w:fill="FFFFFF"/>
                  <w:tcMar>
                    <w:top w:w="0" w:type="dxa"/>
                    <w:left w:w="28" w:type="dxa"/>
                    <w:bottom w:w="0" w:type="dxa"/>
                    <w:right w:w="28" w:type="dxa"/>
                  </w:tcMar>
                  <w:vAlign w:val="center"/>
                  <w:hideMark/>
                </w:tcPr>
                <w:p w14:paraId="0E6C945C" w14:textId="77777777" w:rsidR="00DF407E" w:rsidRPr="00DF407E" w:rsidRDefault="00DF407E" w:rsidP="00DF407E">
                  <w:pPr>
                    <w:autoSpaceDE w:val="0"/>
                    <w:autoSpaceDN w:val="0"/>
                    <w:ind w:hanging="32"/>
                    <w:jc w:val="center"/>
                    <w:rPr>
                      <w:sz w:val="24"/>
                      <w:szCs w:val="24"/>
                    </w:rPr>
                  </w:pPr>
                  <w:r>
                    <w:rPr>
                      <w:sz w:val="24"/>
                      <w:szCs w:val="24"/>
                    </w:rPr>
                    <w:t>3</w:t>
                  </w:r>
                </w:p>
              </w:tc>
              <w:tc>
                <w:tcPr>
                  <w:tcW w:w="633" w:type="pct"/>
                  <w:tcBorders>
                    <w:top w:val="single" w:sz="6" w:space="0" w:color="auto"/>
                    <w:left w:val="single" w:sz="2" w:space="0" w:color="auto"/>
                    <w:bottom w:val="single" w:sz="6" w:space="0" w:color="auto"/>
                    <w:right w:val="single" w:sz="2" w:space="0" w:color="auto"/>
                  </w:tcBorders>
                  <w:shd w:val="clear" w:color="auto" w:fill="FFFFFF"/>
                  <w:tcMar>
                    <w:top w:w="0" w:type="dxa"/>
                    <w:left w:w="28" w:type="dxa"/>
                    <w:bottom w:w="0" w:type="dxa"/>
                    <w:right w:w="28" w:type="dxa"/>
                  </w:tcMar>
                  <w:vAlign w:val="center"/>
                  <w:hideMark/>
                </w:tcPr>
                <w:p w14:paraId="768451FA" w14:textId="77777777" w:rsidR="00DF407E" w:rsidRPr="00DF407E" w:rsidRDefault="00DF407E" w:rsidP="00DF407E">
                  <w:pPr>
                    <w:autoSpaceDE w:val="0"/>
                    <w:autoSpaceDN w:val="0"/>
                    <w:ind w:hanging="32"/>
                    <w:jc w:val="center"/>
                    <w:rPr>
                      <w:sz w:val="24"/>
                      <w:szCs w:val="24"/>
                    </w:rPr>
                  </w:pPr>
                  <w:r>
                    <w:rPr>
                      <w:sz w:val="24"/>
                      <w:szCs w:val="24"/>
                    </w:rPr>
                    <w:t>4</w:t>
                  </w:r>
                </w:p>
              </w:tc>
              <w:tc>
                <w:tcPr>
                  <w:tcW w:w="758" w:type="pct"/>
                  <w:tcBorders>
                    <w:top w:val="single" w:sz="6" w:space="0" w:color="auto"/>
                    <w:left w:val="single" w:sz="2" w:space="0" w:color="auto"/>
                    <w:bottom w:val="single" w:sz="6" w:space="0" w:color="auto"/>
                    <w:right w:val="single" w:sz="6" w:space="0" w:color="auto"/>
                  </w:tcBorders>
                  <w:shd w:val="clear" w:color="auto" w:fill="FFFFFF"/>
                  <w:tcMar>
                    <w:top w:w="0" w:type="dxa"/>
                    <w:left w:w="28" w:type="dxa"/>
                    <w:bottom w:w="0" w:type="dxa"/>
                    <w:right w:w="28" w:type="dxa"/>
                  </w:tcMar>
                  <w:vAlign w:val="center"/>
                  <w:hideMark/>
                </w:tcPr>
                <w:p w14:paraId="4D49EBBD" w14:textId="77777777" w:rsidR="00DF407E" w:rsidRPr="00DF407E" w:rsidRDefault="00DF407E" w:rsidP="00DF407E">
                  <w:pPr>
                    <w:autoSpaceDE w:val="0"/>
                    <w:autoSpaceDN w:val="0"/>
                    <w:ind w:hanging="32"/>
                    <w:jc w:val="center"/>
                    <w:rPr>
                      <w:sz w:val="24"/>
                      <w:szCs w:val="24"/>
                    </w:rPr>
                  </w:pPr>
                  <w:r>
                    <w:rPr>
                      <w:sz w:val="24"/>
                      <w:szCs w:val="24"/>
                    </w:rPr>
                    <w:t>5</w:t>
                  </w:r>
                </w:p>
              </w:tc>
              <w:tc>
                <w:tcPr>
                  <w:tcW w:w="757" w:type="pct"/>
                  <w:tcBorders>
                    <w:top w:val="single" w:sz="6" w:space="0" w:color="auto"/>
                    <w:left w:val="single" w:sz="6" w:space="0" w:color="auto"/>
                    <w:bottom w:val="single" w:sz="6" w:space="0" w:color="auto"/>
                    <w:right w:val="single" w:sz="2" w:space="0" w:color="auto"/>
                  </w:tcBorders>
                  <w:shd w:val="clear" w:color="auto" w:fill="FFFFFF"/>
                  <w:tcMar>
                    <w:top w:w="0" w:type="dxa"/>
                    <w:left w:w="28" w:type="dxa"/>
                    <w:bottom w:w="0" w:type="dxa"/>
                    <w:right w:w="28" w:type="dxa"/>
                  </w:tcMar>
                  <w:vAlign w:val="center"/>
                  <w:hideMark/>
                </w:tcPr>
                <w:p w14:paraId="27E59EAF" w14:textId="77777777" w:rsidR="00DF407E" w:rsidRPr="00DF407E" w:rsidRDefault="00DF407E" w:rsidP="00DF407E">
                  <w:pPr>
                    <w:autoSpaceDE w:val="0"/>
                    <w:autoSpaceDN w:val="0"/>
                    <w:ind w:hanging="32"/>
                    <w:jc w:val="center"/>
                    <w:rPr>
                      <w:sz w:val="24"/>
                      <w:szCs w:val="24"/>
                    </w:rPr>
                  </w:pPr>
                  <w:r>
                    <w:rPr>
                      <w:sz w:val="24"/>
                      <w:szCs w:val="24"/>
                    </w:rPr>
                    <w:t>6</w:t>
                  </w:r>
                </w:p>
              </w:tc>
              <w:tc>
                <w:tcPr>
                  <w:tcW w:w="771" w:type="pct"/>
                  <w:tcBorders>
                    <w:top w:val="single" w:sz="6" w:space="0" w:color="auto"/>
                    <w:left w:val="single" w:sz="2" w:space="0" w:color="auto"/>
                    <w:bottom w:val="single" w:sz="6" w:space="0" w:color="auto"/>
                    <w:right w:val="single" w:sz="6" w:space="0" w:color="auto"/>
                  </w:tcBorders>
                  <w:shd w:val="clear" w:color="auto" w:fill="FFFFFF"/>
                  <w:tcMar>
                    <w:top w:w="0" w:type="dxa"/>
                    <w:left w:w="28" w:type="dxa"/>
                    <w:bottom w:w="0" w:type="dxa"/>
                    <w:right w:w="28" w:type="dxa"/>
                  </w:tcMar>
                  <w:vAlign w:val="center"/>
                  <w:hideMark/>
                </w:tcPr>
                <w:p w14:paraId="2F055E11" w14:textId="77777777" w:rsidR="00DF407E" w:rsidRPr="00DF407E" w:rsidRDefault="00DF407E" w:rsidP="00DF407E">
                  <w:pPr>
                    <w:autoSpaceDE w:val="0"/>
                    <w:autoSpaceDN w:val="0"/>
                    <w:ind w:hanging="32"/>
                    <w:jc w:val="center"/>
                    <w:rPr>
                      <w:sz w:val="24"/>
                      <w:szCs w:val="24"/>
                    </w:rPr>
                  </w:pPr>
                  <w:r>
                    <w:rPr>
                      <w:sz w:val="24"/>
                      <w:szCs w:val="24"/>
                    </w:rPr>
                    <w:t>7</w:t>
                  </w:r>
                </w:p>
              </w:tc>
            </w:tr>
            <w:tr w:rsidR="00DF407E" w:rsidRPr="00DF407E" w14:paraId="248D03E9" w14:textId="77777777" w:rsidTr="00DF407E">
              <w:trPr>
                <w:jc w:val="center"/>
              </w:trPr>
              <w:tc>
                <w:tcPr>
                  <w:tcW w:w="307" w:type="pct"/>
                  <w:tcBorders>
                    <w:top w:val="single" w:sz="6" w:space="0" w:color="auto"/>
                    <w:left w:val="single" w:sz="6" w:space="0" w:color="auto"/>
                    <w:bottom w:val="single" w:sz="2" w:space="0" w:color="auto"/>
                    <w:right w:val="single" w:sz="2" w:space="0" w:color="auto"/>
                  </w:tcBorders>
                  <w:shd w:val="clear" w:color="auto" w:fill="FFFFFF"/>
                  <w:tcMar>
                    <w:top w:w="0" w:type="dxa"/>
                    <w:left w:w="28" w:type="dxa"/>
                    <w:bottom w:w="0" w:type="dxa"/>
                    <w:right w:w="28" w:type="dxa"/>
                  </w:tcMar>
                  <w:vAlign w:val="center"/>
                  <w:hideMark/>
                </w:tcPr>
                <w:p w14:paraId="39752902" w14:textId="77777777" w:rsidR="00DF407E" w:rsidRPr="00DF407E" w:rsidRDefault="00DF407E" w:rsidP="00DF407E">
                  <w:pPr>
                    <w:autoSpaceDE w:val="0"/>
                    <w:autoSpaceDN w:val="0"/>
                    <w:ind w:hanging="32"/>
                    <w:rPr>
                      <w:sz w:val="24"/>
                      <w:szCs w:val="24"/>
                    </w:rPr>
                  </w:pPr>
                  <w:r>
                    <w:rPr>
                      <w:sz w:val="24"/>
                      <w:szCs w:val="24"/>
                    </w:rPr>
                    <w:t> </w:t>
                  </w:r>
                </w:p>
              </w:tc>
              <w:tc>
                <w:tcPr>
                  <w:tcW w:w="1181" w:type="pct"/>
                  <w:tcBorders>
                    <w:top w:val="single" w:sz="6" w:space="0" w:color="auto"/>
                    <w:left w:val="single" w:sz="2" w:space="0" w:color="auto"/>
                    <w:bottom w:val="single" w:sz="2" w:space="0" w:color="auto"/>
                    <w:right w:val="single" w:sz="2" w:space="0" w:color="auto"/>
                  </w:tcBorders>
                  <w:shd w:val="clear" w:color="auto" w:fill="FFFFFF"/>
                  <w:tcMar>
                    <w:top w:w="0" w:type="dxa"/>
                    <w:left w:w="28" w:type="dxa"/>
                    <w:bottom w:w="0" w:type="dxa"/>
                    <w:right w:w="28" w:type="dxa"/>
                  </w:tcMar>
                  <w:vAlign w:val="center"/>
                  <w:hideMark/>
                </w:tcPr>
                <w:p w14:paraId="5EB310A9" w14:textId="77777777" w:rsidR="00DF407E" w:rsidRPr="00DF407E" w:rsidRDefault="00DF407E" w:rsidP="00DF407E">
                  <w:pPr>
                    <w:autoSpaceDE w:val="0"/>
                    <w:autoSpaceDN w:val="0"/>
                    <w:ind w:hanging="32"/>
                    <w:rPr>
                      <w:sz w:val="24"/>
                      <w:szCs w:val="24"/>
                    </w:rPr>
                  </w:pPr>
                  <w:r>
                    <w:rPr>
                      <w:sz w:val="24"/>
                      <w:szCs w:val="24"/>
                    </w:rPr>
                    <w:t> </w:t>
                  </w:r>
                </w:p>
              </w:tc>
              <w:tc>
                <w:tcPr>
                  <w:tcW w:w="591" w:type="pct"/>
                  <w:tcBorders>
                    <w:top w:val="single" w:sz="6" w:space="0" w:color="auto"/>
                    <w:left w:val="single" w:sz="2" w:space="0" w:color="auto"/>
                    <w:bottom w:val="single" w:sz="2" w:space="0" w:color="auto"/>
                    <w:right w:val="single" w:sz="2" w:space="0" w:color="auto"/>
                  </w:tcBorders>
                  <w:shd w:val="clear" w:color="auto" w:fill="FFFFFF"/>
                  <w:tcMar>
                    <w:top w:w="0" w:type="dxa"/>
                    <w:left w:w="28" w:type="dxa"/>
                    <w:bottom w:w="0" w:type="dxa"/>
                    <w:right w:w="28" w:type="dxa"/>
                  </w:tcMar>
                  <w:vAlign w:val="center"/>
                  <w:hideMark/>
                </w:tcPr>
                <w:p w14:paraId="1693028E" w14:textId="77777777" w:rsidR="00DF407E" w:rsidRPr="00DF407E" w:rsidRDefault="00DF407E" w:rsidP="00DF407E">
                  <w:pPr>
                    <w:autoSpaceDE w:val="0"/>
                    <w:autoSpaceDN w:val="0"/>
                    <w:ind w:hanging="32"/>
                    <w:rPr>
                      <w:sz w:val="24"/>
                      <w:szCs w:val="24"/>
                    </w:rPr>
                  </w:pPr>
                  <w:r>
                    <w:rPr>
                      <w:sz w:val="24"/>
                      <w:szCs w:val="24"/>
                    </w:rPr>
                    <w:t> </w:t>
                  </w:r>
                </w:p>
              </w:tc>
              <w:tc>
                <w:tcPr>
                  <w:tcW w:w="633" w:type="pct"/>
                  <w:tcBorders>
                    <w:top w:val="single" w:sz="6" w:space="0" w:color="auto"/>
                    <w:left w:val="single" w:sz="2" w:space="0" w:color="auto"/>
                    <w:bottom w:val="single" w:sz="2" w:space="0" w:color="auto"/>
                    <w:right w:val="single" w:sz="2" w:space="0" w:color="auto"/>
                  </w:tcBorders>
                  <w:shd w:val="clear" w:color="auto" w:fill="FFFFFF"/>
                  <w:tcMar>
                    <w:top w:w="0" w:type="dxa"/>
                    <w:left w:w="28" w:type="dxa"/>
                    <w:bottom w:w="0" w:type="dxa"/>
                    <w:right w:w="28" w:type="dxa"/>
                  </w:tcMar>
                  <w:vAlign w:val="center"/>
                  <w:hideMark/>
                </w:tcPr>
                <w:p w14:paraId="20D5CF4A" w14:textId="77777777" w:rsidR="00DF407E" w:rsidRPr="00DF407E" w:rsidRDefault="00DF407E" w:rsidP="00DF407E">
                  <w:pPr>
                    <w:autoSpaceDE w:val="0"/>
                    <w:autoSpaceDN w:val="0"/>
                    <w:ind w:hanging="32"/>
                    <w:rPr>
                      <w:sz w:val="24"/>
                      <w:szCs w:val="24"/>
                    </w:rPr>
                  </w:pPr>
                  <w:r>
                    <w:rPr>
                      <w:sz w:val="24"/>
                      <w:szCs w:val="24"/>
                    </w:rPr>
                    <w:t> </w:t>
                  </w:r>
                </w:p>
              </w:tc>
              <w:tc>
                <w:tcPr>
                  <w:tcW w:w="758" w:type="pct"/>
                  <w:tcBorders>
                    <w:top w:val="single" w:sz="6" w:space="0" w:color="auto"/>
                    <w:left w:val="single" w:sz="2" w:space="0" w:color="auto"/>
                    <w:bottom w:val="single" w:sz="2" w:space="0" w:color="auto"/>
                    <w:right w:val="single" w:sz="6" w:space="0" w:color="auto"/>
                  </w:tcBorders>
                  <w:shd w:val="clear" w:color="auto" w:fill="FFFFFF"/>
                  <w:tcMar>
                    <w:top w:w="0" w:type="dxa"/>
                    <w:left w:w="28" w:type="dxa"/>
                    <w:bottom w:w="0" w:type="dxa"/>
                    <w:right w:w="28" w:type="dxa"/>
                  </w:tcMar>
                  <w:vAlign w:val="center"/>
                  <w:hideMark/>
                </w:tcPr>
                <w:p w14:paraId="457E0B38" w14:textId="77777777" w:rsidR="00DF407E" w:rsidRPr="00DF407E" w:rsidRDefault="00DF407E" w:rsidP="00DF407E">
                  <w:pPr>
                    <w:autoSpaceDE w:val="0"/>
                    <w:autoSpaceDN w:val="0"/>
                    <w:ind w:hanging="32"/>
                    <w:rPr>
                      <w:sz w:val="24"/>
                      <w:szCs w:val="24"/>
                    </w:rPr>
                  </w:pPr>
                  <w:r>
                    <w:rPr>
                      <w:sz w:val="24"/>
                      <w:szCs w:val="24"/>
                    </w:rPr>
                    <w:t> </w:t>
                  </w:r>
                </w:p>
              </w:tc>
              <w:tc>
                <w:tcPr>
                  <w:tcW w:w="757" w:type="pct"/>
                  <w:tcBorders>
                    <w:top w:val="single" w:sz="6" w:space="0" w:color="auto"/>
                    <w:left w:val="single" w:sz="6" w:space="0" w:color="auto"/>
                    <w:bottom w:val="single" w:sz="2" w:space="0" w:color="auto"/>
                    <w:right w:val="single" w:sz="2" w:space="0" w:color="auto"/>
                  </w:tcBorders>
                  <w:shd w:val="clear" w:color="auto" w:fill="FFFFFF"/>
                  <w:tcMar>
                    <w:top w:w="0" w:type="dxa"/>
                    <w:left w:w="28" w:type="dxa"/>
                    <w:bottom w:w="0" w:type="dxa"/>
                    <w:right w:w="28" w:type="dxa"/>
                  </w:tcMar>
                  <w:vAlign w:val="center"/>
                  <w:hideMark/>
                </w:tcPr>
                <w:p w14:paraId="0F814C2C" w14:textId="77777777" w:rsidR="00DF407E" w:rsidRPr="00DF407E" w:rsidRDefault="00DF407E" w:rsidP="00DF407E">
                  <w:pPr>
                    <w:autoSpaceDE w:val="0"/>
                    <w:autoSpaceDN w:val="0"/>
                    <w:ind w:hanging="32"/>
                    <w:rPr>
                      <w:sz w:val="24"/>
                      <w:szCs w:val="24"/>
                    </w:rPr>
                  </w:pPr>
                  <w:r>
                    <w:rPr>
                      <w:sz w:val="24"/>
                      <w:szCs w:val="24"/>
                    </w:rPr>
                    <w:t> </w:t>
                  </w:r>
                </w:p>
              </w:tc>
              <w:tc>
                <w:tcPr>
                  <w:tcW w:w="771" w:type="pct"/>
                  <w:tcBorders>
                    <w:top w:val="single" w:sz="6" w:space="0" w:color="auto"/>
                    <w:left w:val="single" w:sz="2" w:space="0" w:color="auto"/>
                    <w:bottom w:val="single" w:sz="2" w:space="0" w:color="auto"/>
                    <w:right w:val="single" w:sz="6" w:space="0" w:color="auto"/>
                  </w:tcBorders>
                  <w:shd w:val="clear" w:color="auto" w:fill="FFFFFF"/>
                  <w:tcMar>
                    <w:top w:w="0" w:type="dxa"/>
                    <w:left w:w="28" w:type="dxa"/>
                    <w:bottom w:w="0" w:type="dxa"/>
                    <w:right w:w="28" w:type="dxa"/>
                  </w:tcMar>
                  <w:vAlign w:val="center"/>
                  <w:hideMark/>
                </w:tcPr>
                <w:p w14:paraId="6E53EBE1" w14:textId="77777777" w:rsidR="00DF407E" w:rsidRPr="00DF407E" w:rsidRDefault="00DF407E" w:rsidP="00DF407E">
                  <w:pPr>
                    <w:autoSpaceDE w:val="0"/>
                    <w:autoSpaceDN w:val="0"/>
                    <w:ind w:hanging="32"/>
                    <w:rPr>
                      <w:sz w:val="24"/>
                      <w:szCs w:val="24"/>
                    </w:rPr>
                  </w:pPr>
                  <w:r>
                    <w:rPr>
                      <w:sz w:val="24"/>
                      <w:szCs w:val="24"/>
                    </w:rPr>
                    <w:t> </w:t>
                  </w:r>
                </w:p>
              </w:tc>
            </w:tr>
            <w:tr w:rsidR="00DF407E" w:rsidRPr="00DF407E" w14:paraId="3DCE3644" w14:textId="77777777" w:rsidTr="00DF407E">
              <w:trPr>
                <w:jc w:val="center"/>
              </w:trPr>
              <w:tc>
                <w:tcPr>
                  <w:tcW w:w="307" w:type="pct"/>
                  <w:tcBorders>
                    <w:top w:val="single" w:sz="2" w:space="0" w:color="auto"/>
                    <w:left w:val="single" w:sz="6" w:space="0" w:color="auto"/>
                    <w:bottom w:val="single" w:sz="6" w:space="0" w:color="auto"/>
                    <w:right w:val="single" w:sz="2" w:space="0" w:color="auto"/>
                  </w:tcBorders>
                  <w:shd w:val="clear" w:color="auto" w:fill="FFFFFF"/>
                  <w:tcMar>
                    <w:top w:w="0" w:type="dxa"/>
                    <w:left w:w="28" w:type="dxa"/>
                    <w:bottom w:w="0" w:type="dxa"/>
                    <w:right w:w="28" w:type="dxa"/>
                  </w:tcMar>
                  <w:vAlign w:val="center"/>
                  <w:hideMark/>
                </w:tcPr>
                <w:p w14:paraId="50DBCE25" w14:textId="77777777" w:rsidR="00DF407E" w:rsidRPr="00DF407E" w:rsidRDefault="00DF407E" w:rsidP="00DF407E">
                  <w:pPr>
                    <w:autoSpaceDE w:val="0"/>
                    <w:autoSpaceDN w:val="0"/>
                    <w:ind w:hanging="32"/>
                    <w:rPr>
                      <w:sz w:val="24"/>
                      <w:szCs w:val="24"/>
                    </w:rPr>
                  </w:pPr>
                  <w:r>
                    <w:rPr>
                      <w:sz w:val="24"/>
                      <w:szCs w:val="24"/>
                    </w:rPr>
                    <w:t> </w:t>
                  </w:r>
                </w:p>
              </w:tc>
              <w:tc>
                <w:tcPr>
                  <w:tcW w:w="1181" w:type="pct"/>
                  <w:tcBorders>
                    <w:top w:val="single" w:sz="2" w:space="0" w:color="auto"/>
                    <w:left w:val="single" w:sz="2" w:space="0" w:color="auto"/>
                    <w:bottom w:val="single" w:sz="6" w:space="0" w:color="auto"/>
                    <w:right w:val="single" w:sz="2" w:space="0" w:color="auto"/>
                  </w:tcBorders>
                  <w:shd w:val="clear" w:color="auto" w:fill="FFFFFF"/>
                  <w:tcMar>
                    <w:top w:w="0" w:type="dxa"/>
                    <w:left w:w="28" w:type="dxa"/>
                    <w:bottom w:w="0" w:type="dxa"/>
                    <w:right w:w="28" w:type="dxa"/>
                  </w:tcMar>
                  <w:vAlign w:val="center"/>
                  <w:hideMark/>
                </w:tcPr>
                <w:p w14:paraId="1B804CBE" w14:textId="77777777" w:rsidR="00DF407E" w:rsidRPr="00DF407E" w:rsidRDefault="00DF407E" w:rsidP="00DF407E">
                  <w:pPr>
                    <w:autoSpaceDE w:val="0"/>
                    <w:autoSpaceDN w:val="0"/>
                    <w:ind w:hanging="32"/>
                    <w:rPr>
                      <w:sz w:val="24"/>
                      <w:szCs w:val="24"/>
                    </w:rPr>
                  </w:pPr>
                  <w:r>
                    <w:rPr>
                      <w:sz w:val="24"/>
                      <w:szCs w:val="24"/>
                    </w:rPr>
                    <w:t> </w:t>
                  </w:r>
                </w:p>
              </w:tc>
              <w:tc>
                <w:tcPr>
                  <w:tcW w:w="591" w:type="pct"/>
                  <w:tcBorders>
                    <w:top w:val="single" w:sz="2" w:space="0" w:color="auto"/>
                    <w:left w:val="single" w:sz="2" w:space="0" w:color="auto"/>
                    <w:bottom w:val="single" w:sz="6" w:space="0" w:color="auto"/>
                    <w:right w:val="single" w:sz="2" w:space="0" w:color="auto"/>
                  </w:tcBorders>
                  <w:shd w:val="clear" w:color="auto" w:fill="FFFFFF"/>
                  <w:tcMar>
                    <w:top w:w="0" w:type="dxa"/>
                    <w:left w:w="28" w:type="dxa"/>
                    <w:bottom w:w="0" w:type="dxa"/>
                    <w:right w:w="28" w:type="dxa"/>
                  </w:tcMar>
                  <w:vAlign w:val="center"/>
                  <w:hideMark/>
                </w:tcPr>
                <w:p w14:paraId="240CCCB2" w14:textId="77777777" w:rsidR="00DF407E" w:rsidRPr="00DF407E" w:rsidRDefault="00DF407E" w:rsidP="00DF407E">
                  <w:pPr>
                    <w:autoSpaceDE w:val="0"/>
                    <w:autoSpaceDN w:val="0"/>
                    <w:ind w:hanging="32"/>
                    <w:rPr>
                      <w:sz w:val="24"/>
                      <w:szCs w:val="24"/>
                    </w:rPr>
                  </w:pPr>
                  <w:r>
                    <w:rPr>
                      <w:sz w:val="24"/>
                      <w:szCs w:val="24"/>
                    </w:rPr>
                    <w:t> </w:t>
                  </w:r>
                </w:p>
              </w:tc>
              <w:tc>
                <w:tcPr>
                  <w:tcW w:w="633" w:type="pct"/>
                  <w:tcBorders>
                    <w:top w:val="single" w:sz="2" w:space="0" w:color="auto"/>
                    <w:left w:val="single" w:sz="2" w:space="0" w:color="auto"/>
                    <w:bottom w:val="single" w:sz="6" w:space="0" w:color="auto"/>
                    <w:right w:val="single" w:sz="2" w:space="0" w:color="auto"/>
                  </w:tcBorders>
                  <w:shd w:val="clear" w:color="auto" w:fill="FFFFFF"/>
                  <w:tcMar>
                    <w:top w:w="0" w:type="dxa"/>
                    <w:left w:w="28" w:type="dxa"/>
                    <w:bottom w:w="0" w:type="dxa"/>
                    <w:right w:w="28" w:type="dxa"/>
                  </w:tcMar>
                  <w:vAlign w:val="center"/>
                  <w:hideMark/>
                </w:tcPr>
                <w:p w14:paraId="1A15A0EF" w14:textId="77777777" w:rsidR="00DF407E" w:rsidRPr="00DF407E" w:rsidRDefault="00DF407E" w:rsidP="00DF407E">
                  <w:pPr>
                    <w:autoSpaceDE w:val="0"/>
                    <w:autoSpaceDN w:val="0"/>
                    <w:ind w:hanging="32"/>
                    <w:rPr>
                      <w:sz w:val="24"/>
                      <w:szCs w:val="24"/>
                    </w:rPr>
                  </w:pPr>
                  <w:r>
                    <w:rPr>
                      <w:sz w:val="24"/>
                      <w:szCs w:val="24"/>
                    </w:rPr>
                    <w:t> </w:t>
                  </w:r>
                </w:p>
              </w:tc>
              <w:tc>
                <w:tcPr>
                  <w:tcW w:w="758" w:type="pct"/>
                  <w:tcBorders>
                    <w:top w:val="single" w:sz="2" w:space="0" w:color="auto"/>
                    <w:left w:val="single" w:sz="2" w:space="0" w:color="auto"/>
                    <w:bottom w:val="single" w:sz="6" w:space="0" w:color="auto"/>
                    <w:right w:val="single" w:sz="6" w:space="0" w:color="auto"/>
                  </w:tcBorders>
                  <w:shd w:val="clear" w:color="auto" w:fill="FFFFFF"/>
                  <w:tcMar>
                    <w:top w:w="0" w:type="dxa"/>
                    <w:left w:w="28" w:type="dxa"/>
                    <w:bottom w:w="0" w:type="dxa"/>
                    <w:right w:w="28" w:type="dxa"/>
                  </w:tcMar>
                  <w:vAlign w:val="center"/>
                  <w:hideMark/>
                </w:tcPr>
                <w:p w14:paraId="4ACBA340" w14:textId="77777777" w:rsidR="00DF407E" w:rsidRPr="00DF407E" w:rsidRDefault="00DF407E" w:rsidP="00DF407E">
                  <w:pPr>
                    <w:autoSpaceDE w:val="0"/>
                    <w:autoSpaceDN w:val="0"/>
                    <w:ind w:hanging="32"/>
                    <w:rPr>
                      <w:sz w:val="24"/>
                      <w:szCs w:val="24"/>
                    </w:rPr>
                  </w:pPr>
                  <w:r>
                    <w:rPr>
                      <w:sz w:val="24"/>
                      <w:szCs w:val="24"/>
                    </w:rPr>
                    <w:t> </w:t>
                  </w:r>
                </w:p>
              </w:tc>
              <w:tc>
                <w:tcPr>
                  <w:tcW w:w="757" w:type="pct"/>
                  <w:tcBorders>
                    <w:top w:val="single" w:sz="2" w:space="0" w:color="auto"/>
                    <w:left w:val="single" w:sz="6" w:space="0" w:color="auto"/>
                    <w:bottom w:val="single" w:sz="6" w:space="0" w:color="auto"/>
                    <w:right w:val="single" w:sz="2" w:space="0" w:color="auto"/>
                  </w:tcBorders>
                  <w:shd w:val="clear" w:color="auto" w:fill="FFFFFF"/>
                  <w:tcMar>
                    <w:top w:w="0" w:type="dxa"/>
                    <w:left w:w="28" w:type="dxa"/>
                    <w:bottom w:w="0" w:type="dxa"/>
                    <w:right w:w="28" w:type="dxa"/>
                  </w:tcMar>
                  <w:vAlign w:val="center"/>
                  <w:hideMark/>
                </w:tcPr>
                <w:p w14:paraId="0142B176" w14:textId="77777777" w:rsidR="00DF407E" w:rsidRPr="00DF407E" w:rsidRDefault="00DF407E" w:rsidP="00DF407E">
                  <w:pPr>
                    <w:autoSpaceDE w:val="0"/>
                    <w:autoSpaceDN w:val="0"/>
                    <w:ind w:hanging="32"/>
                    <w:rPr>
                      <w:sz w:val="24"/>
                      <w:szCs w:val="24"/>
                    </w:rPr>
                  </w:pPr>
                  <w:r>
                    <w:rPr>
                      <w:sz w:val="24"/>
                      <w:szCs w:val="24"/>
                    </w:rPr>
                    <w:t> </w:t>
                  </w:r>
                </w:p>
              </w:tc>
              <w:tc>
                <w:tcPr>
                  <w:tcW w:w="771" w:type="pct"/>
                  <w:tcBorders>
                    <w:top w:val="single" w:sz="2" w:space="0" w:color="auto"/>
                    <w:left w:val="single" w:sz="2" w:space="0" w:color="auto"/>
                    <w:bottom w:val="single" w:sz="6" w:space="0" w:color="auto"/>
                    <w:right w:val="single" w:sz="6" w:space="0" w:color="auto"/>
                  </w:tcBorders>
                  <w:shd w:val="clear" w:color="auto" w:fill="FFFFFF"/>
                  <w:tcMar>
                    <w:top w:w="0" w:type="dxa"/>
                    <w:left w:w="28" w:type="dxa"/>
                    <w:bottom w:w="0" w:type="dxa"/>
                    <w:right w:w="28" w:type="dxa"/>
                  </w:tcMar>
                  <w:vAlign w:val="center"/>
                  <w:hideMark/>
                </w:tcPr>
                <w:p w14:paraId="769E9BDC" w14:textId="77777777" w:rsidR="00DF407E" w:rsidRPr="00DF407E" w:rsidRDefault="00DF407E" w:rsidP="00DF407E">
                  <w:pPr>
                    <w:autoSpaceDE w:val="0"/>
                    <w:autoSpaceDN w:val="0"/>
                    <w:ind w:hanging="32"/>
                    <w:rPr>
                      <w:sz w:val="24"/>
                      <w:szCs w:val="24"/>
                    </w:rPr>
                  </w:pPr>
                  <w:r>
                    <w:rPr>
                      <w:sz w:val="24"/>
                      <w:szCs w:val="24"/>
                    </w:rPr>
                    <w:t> </w:t>
                  </w:r>
                </w:p>
              </w:tc>
            </w:tr>
          </w:tbl>
          <w:p w14:paraId="2B04B0F0" w14:textId="77777777" w:rsidR="00DF407E" w:rsidRPr="00DF407E" w:rsidRDefault="00DF407E" w:rsidP="00DF407E">
            <w:pPr>
              <w:rPr>
                <w:sz w:val="24"/>
                <w:szCs w:val="24"/>
              </w:rPr>
            </w:pPr>
            <w:r>
              <w:rPr>
                <w:sz w:val="24"/>
                <w:szCs w:val="24"/>
              </w:rPr>
              <w:t>Итого заработной платы, в руб. __________________________________________________________</w:t>
            </w:r>
          </w:p>
          <w:p w14:paraId="6E049FAE" w14:textId="77777777" w:rsidR="00DF407E" w:rsidRPr="00DF407E" w:rsidRDefault="00DF407E" w:rsidP="00DF407E">
            <w:pPr>
              <w:rPr>
                <w:sz w:val="24"/>
                <w:szCs w:val="24"/>
              </w:rPr>
            </w:pPr>
            <w:r>
              <w:rPr>
                <w:sz w:val="24"/>
                <w:szCs w:val="24"/>
              </w:rPr>
              <w:t>2. Расчет стоимости выполнения работ</w:t>
            </w:r>
          </w:p>
          <w:p w14:paraId="426ED4C4" w14:textId="77777777" w:rsidR="00DF407E" w:rsidRPr="00DF407E" w:rsidRDefault="00DF407E" w:rsidP="00DF407E">
            <w:pPr>
              <w:rPr>
                <w:sz w:val="24"/>
                <w:szCs w:val="24"/>
              </w:rPr>
            </w:pPr>
            <w:r>
              <w:rPr>
                <w:sz w:val="24"/>
                <w:szCs w:val="24"/>
              </w:rPr>
              <w:t>2.1 Накладные расходы, %_______________________________________________________________</w:t>
            </w:r>
          </w:p>
          <w:p w14:paraId="30E5351A" w14:textId="77777777" w:rsidR="00DF407E" w:rsidRPr="00DF407E" w:rsidRDefault="00DF407E" w:rsidP="00DF407E">
            <w:pPr>
              <w:rPr>
                <w:sz w:val="24"/>
                <w:szCs w:val="24"/>
              </w:rPr>
            </w:pPr>
            <w:r>
              <w:rPr>
                <w:sz w:val="24"/>
                <w:szCs w:val="24"/>
              </w:rPr>
              <w:t>2.2 Себестоимость работ ________________________________________________________________</w:t>
            </w:r>
          </w:p>
          <w:p w14:paraId="6432EE60" w14:textId="77777777" w:rsidR="00DF407E" w:rsidRPr="00DF407E" w:rsidRDefault="00DF407E" w:rsidP="00DF407E">
            <w:pPr>
              <w:rPr>
                <w:sz w:val="24"/>
                <w:szCs w:val="24"/>
              </w:rPr>
            </w:pPr>
            <w:r>
              <w:rPr>
                <w:sz w:val="24"/>
                <w:szCs w:val="24"/>
              </w:rPr>
              <w:t>2.3 Уровень рентабельности, % __________________________________________________________</w:t>
            </w:r>
          </w:p>
          <w:p w14:paraId="10EFC11A" w14:textId="77777777" w:rsidR="00DF407E" w:rsidRPr="00DF407E" w:rsidRDefault="00DF407E" w:rsidP="00DF407E">
            <w:pPr>
              <w:rPr>
                <w:sz w:val="24"/>
                <w:szCs w:val="24"/>
              </w:rPr>
            </w:pPr>
            <w:r>
              <w:rPr>
                <w:b/>
                <w:bCs/>
                <w:sz w:val="24"/>
                <w:szCs w:val="24"/>
              </w:rPr>
              <w:t xml:space="preserve">Итого </w:t>
            </w:r>
            <w:r>
              <w:rPr>
                <w:sz w:val="24"/>
                <w:szCs w:val="24"/>
              </w:rPr>
              <w:t>____________________________________________________________________________</w:t>
            </w:r>
          </w:p>
          <w:p w14:paraId="58CFCF52" w14:textId="77777777" w:rsidR="00DF407E" w:rsidRPr="00DF407E" w:rsidRDefault="00DF407E" w:rsidP="00DF407E">
            <w:pPr>
              <w:rPr>
                <w:sz w:val="24"/>
                <w:szCs w:val="24"/>
              </w:rPr>
            </w:pPr>
            <w:r>
              <w:rPr>
                <w:sz w:val="24"/>
                <w:szCs w:val="24"/>
              </w:rPr>
              <w:t>3. Командировочные расходы (по расчету)______________________________________________</w:t>
            </w:r>
          </w:p>
          <w:p w14:paraId="37516491" w14:textId="77777777" w:rsidR="00DF407E" w:rsidRPr="00DF407E" w:rsidRDefault="00DF407E" w:rsidP="00DF407E">
            <w:pPr>
              <w:rPr>
                <w:sz w:val="24"/>
                <w:szCs w:val="24"/>
              </w:rPr>
            </w:pPr>
            <w:r>
              <w:rPr>
                <w:b/>
                <w:sz w:val="24"/>
                <w:szCs w:val="24"/>
              </w:rPr>
              <w:t>Всего (руб.)</w:t>
            </w:r>
            <w:r>
              <w:rPr>
                <w:sz w:val="24"/>
                <w:szCs w:val="24"/>
              </w:rPr>
              <w:t xml:space="preserve"> ______________________________________________________________</w:t>
            </w:r>
          </w:p>
          <w:p w14:paraId="488BD81B" w14:textId="77777777" w:rsidR="00DF407E" w:rsidRPr="00DF407E" w:rsidRDefault="00DF407E" w:rsidP="00DF407E">
            <w:pPr>
              <w:rPr>
                <w:sz w:val="24"/>
                <w:szCs w:val="24"/>
              </w:rPr>
            </w:pPr>
            <w:r>
              <w:rPr>
                <w:sz w:val="24"/>
                <w:szCs w:val="24"/>
              </w:rPr>
              <w:t>____________________________________________________________________________</w:t>
            </w:r>
          </w:p>
          <w:p w14:paraId="37EE5DF3" w14:textId="77777777" w:rsidR="00DF407E" w:rsidRPr="00DF407E" w:rsidRDefault="00DF407E" w:rsidP="00DF407E">
            <w:pPr>
              <w:ind w:firstLine="2070"/>
              <w:jc w:val="center"/>
              <w:rPr>
                <w:sz w:val="24"/>
                <w:szCs w:val="24"/>
              </w:rPr>
            </w:pPr>
            <w:r>
              <w:rPr>
                <w:sz w:val="24"/>
                <w:szCs w:val="24"/>
              </w:rPr>
              <w:t>(сумма прописью)</w:t>
            </w:r>
          </w:p>
          <w:p w14:paraId="4E96FA75" w14:textId="77777777" w:rsidR="00DF407E" w:rsidRPr="00DF407E" w:rsidRDefault="00DF407E" w:rsidP="00DF407E">
            <w:pPr>
              <w:rPr>
                <w:sz w:val="24"/>
                <w:szCs w:val="24"/>
              </w:rPr>
            </w:pPr>
          </w:p>
          <w:p w14:paraId="111349C7" w14:textId="77777777" w:rsidR="00DF407E" w:rsidRPr="00DF407E" w:rsidRDefault="00DF407E" w:rsidP="00DF407E">
            <w:pPr>
              <w:rPr>
                <w:sz w:val="24"/>
                <w:szCs w:val="24"/>
              </w:rPr>
            </w:pPr>
            <w:r>
              <w:rPr>
                <w:sz w:val="24"/>
                <w:szCs w:val="24"/>
              </w:rPr>
              <w:t>Составил:________/должность,организация/_______/подпись/___________/расшифровка подписи/</w:t>
            </w:r>
          </w:p>
          <w:p w14:paraId="2C0200A8" w14:textId="77777777" w:rsidR="00DF407E" w:rsidRPr="00DF407E" w:rsidRDefault="00DF407E" w:rsidP="00DF407E">
            <w:pPr>
              <w:rPr>
                <w:sz w:val="24"/>
                <w:szCs w:val="24"/>
              </w:rPr>
            </w:pPr>
          </w:p>
          <w:p w14:paraId="63DFEAB2" w14:textId="77777777" w:rsidR="00DF407E" w:rsidRPr="00DF407E" w:rsidRDefault="00DF407E" w:rsidP="00DF407E">
            <w:pPr>
              <w:autoSpaceDE w:val="0"/>
              <w:autoSpaceDN w:val="0"/>
              <w:rPr>
                <w:sz w:val="24"/>
                <w:szCs w:val="24"/>
              </w:rPr>
            </w:pPr>
            <w:r>
              <w:rPr>
                <w:sz w:val="24"/>
                <w:szCs w:val="24"/>
              </w:rPr>
              <w:t>Проверил:_________/должность, организация/_________/подпись/_________/расшифровка подписи/</w:t>
            </w:r>
          </w:p>
        </w:tc>
      </w:tr>
    </w:tbl>
    <w:p w14:paraId="29C20E13" w14:textId="77777777" w:rsidR="00DF407E" w:rsidRPr="00DF407E" w:rsidRDefault="00DF407E" w:rsidP="00DF407E">
      <w:pPr>
        <w:jc w:val="right"/>
        <w:rPr>
          <w:sz w:val="20"/>
          <w:szCs w:val="24"/>
        </w:rPr>
      </w:pPr>
      <w:r>
        <w:rPr>
          <w:sz w:val="20"/>
          <w:szCs w:val="24"/>
        </w:rPr>
        <w:lastRenderedPageBreak/>
        <w:t>Приложение №3</w:t>
      </w:r>
    </w:p>
    <w:p w14:paraId="14A2C9B8" w14:textId="77777777" w:rsidR="00DF407E" w:rsidRPr="00DF407E" w:rsidRDefault="00DF407E" w:rsidP="00DF407E">
      <w:pPr>
        <w:jc w:val="right"/>
        <w:rPr>
          <w:sz w:val="20"/>
          <w:szCs w:val="24"/>
        </w:rPr>
      </w:pPr>
      <w:r>
        <w:rPr>
          <w:sz w:val="20"/>
          <w:szCs w:val="24"/>
        </w:rPr>
        <w:t xml:space="preserve">к Требованиям к оформлению и </w:t>
      </w:r>
    </w:p>
    <w:p w14:paraId="44215104" w14:textId="77777777" w:rsidR="00DF407E" w:rsidRPr="00DF407E" w:rsidRDefault="00DF407E" w:rsidP="00DF407E">
      <w:pPr>
        <w:jc w:val="right"/>
        <w:rPr>
          <w:sz w:val="20"/>
          <w:szCs w:val="24"/>
        </w:rPr>
      </w:pPr>
      <w:r>
        <w:rPr>
          <w:sz w:val="20"/>
          <w:szCs w:val="24"/>
        </w:rPr>
        <w:t>составлению сметной документации</w:t>
      </w:r>
    </w:p>
    <w:p w14:paraId="4D2DD0A2" w14:textId="77777777" w:rsidR="00DF407E" w:rsidRPr="00DF407E" w:rsidRDefault="00DF407E" w:rsidP="00DF407E">
      <w:pPr>
        <w:jc w:val="right"/>
        <w:rPr>
          <w:sz w:val="20"/>
          <w:szCs w:val="24"/>
        </w:rPr>
      </w:pPr>
      <w:r>
        <w:rPr>
          <w:sz w:val="20"/>
          <w:szCs w:val="24"/>
        </w:rPr>
        <w:t xml:space="preserve"> на работы по программе ремонтов </w:t>
      </w:r>
    </w:p>
    <w:p w14:paraId="71A9A9F2" w14:textId="77777777" w:rsidR="00DF407E" w:rsidRPr="00DF407E" w:rsidRDefault="00DF407E" w:rsidP="00DF407E">
      <w:pPr>
        <w:rPr>
          <w:sz w:val="24"/>
          <w:szCs w:val="24"/>
        </w:rPr>
      </w:pPr>
    </w:p>
    <w:p w14:paraId="14E9939D" w14:textId="77777777" w:rsidR="00DF407E" w:rsidRPr="00DF407E" w:rsidRDefault="00DF407E" w:rsidP="00DF407E">
      <w:pPr>
        <w:rPr>
          <w:sz w:val="24"/>
          <w:szCs w:val="24"/>
        </w:rPr>
      </w:pPr>
    </w:p>
    <w:p w14:paraId="5FD0BAAF" w14:textId="77777777" w:rsidR="00DF407E" w:rsidRPr="00DF407E" w:rsidRDefault="00DF407E" w:rsidP="00DF407E">
      <w:pPr>
        <w:rPr>
          <w:sz w:val="24"/>
          <w:szCs w:val="24"/>
        </w:rPr>
      </w:pPr>
    </w:p>
    <w:p w14:paraId="6596C4CE" w14:textId="77777777" w:rsidR="00DF407E" w:rsidRPr="00DF407E" w:rsidRDefault="00DF407E" w:rsidP="00DF407E">
      <w:pPr>
        <w:rPr>
          <w:sz w:val="24"/>
          <w:szCs w:val="24"/>
        </w:rPr>
      </w:pPr>
    </w:p>
    <w:p w14:paraId="64090EFE" w14:textId="77777777" w:rsidR="00DF407E" w:rsidRPr="00DF407E" w:rsidRDefault="00DF407E" w:rsidP="00DF407E">
      <w:pPr>
        <w:rPr>
          <w:sz w:val="24"/>
          <w:szCs w:val="24"/>
        </w:rPr>
      </w:pPr>
    </w:p>
    <w:p w14:paraId="4A90FF4A" w14:textId="77777777" w:rsidR="00DF407E" w:rsidRPr="00DF407E" w:rsidRDefault="00DF407E" w:rsidP="00DF407E">
      <w:pPr>
        <w:rPr>
          <w:sz w:val="24"/>
          <w:szCs w:val="24"/>
        </w:rPr>
      </w:pPr>
    </w:p>
    <w:p w14:paraId="379E8BA1" w14:textId="77777777" w:rsidR="00DF407E" w:rsidRPr="008F5DC7" w:rsidRDefault="00DF407E" w:rsidP="00DF407E">
      <w:pPr>
        <w:jc w:val="center"/>
        <w:rPr>
          <w:b/>
          <w:sz w:val="24"/>
          <w:szCs w:val="24"/>
          <w:u w:val="single"/>
        </w:rPr>
      </w:pPr>
      <w:r>
        <w:rPr>
          <w:b/>
          <w:sz w:val="24"/>
          <w:szCs w:val="24"/>
          <w:u w:val="single"/>
        </w:rPr>
        <w:t>Метод анализа ТКП</w:t>
      </w:r>
    </w:p>
    <w:p w14:paraId="585F7FD8" w14:textId="77777777" w:rsidR="00DF407E" w:rsidRPr="00DF407E" w:rsidRDefault="00DF407E" w:rsidP="00DF407E">
      <w:pPr>
        <w:jc w:val="center"/>
        <w:rPr>
          <w:b/>
          <w:sz w:val="24"/>
          <w:szCs w:val="24"/>
        </w:rPr>
      </w:pPr>
    </w:p>
    <w:p w14:paraId="62B871EF" w14:textId="77777777" w:rsidR="00DF407E" w:rsidRPr="00DF407E" w:rsidRDefault="00DF407E" w:rsidP="00DF407E">
      <w:pPr>
        <w:jc w:val="center"/>
        <w:rPr>
          <w:b/>
          <w:sz w:val="24"/>
          <w:szCs w:val="24"/>
        </w:rPr>
      </w:pPr>
    </w:p>
    <w:bookmarkStart w:id="47" w:name="_MON_1771841090"/>
    <w:bookmarkEnd w:id="47"/>
    <w:p w14:paraId="58F7D050" w14:textId="77777777" w:rsidR="00DF407E" w:rsidRPr="00DF407E" w:rsidRDefault="00DF407E" w:rsidP="00DF407E">
      <w:pPr>
        <w:rPr>
          <w:sz w:val="24"/>
          <w:szCs w:val="24"/>
        </w:rPr>
      </w:pPr>
      <w:r>
        <w:rPr>
          <w:sz w:val="24"/>
          <w:szCs w:val="24"/>
        </w:rPr>
        <w:object w:dxaOrig="1544" w:dyaOrig="998" w14:anchorId="3F1187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50.25pt" o:ole="">
            <v:imagedata r:id="rId12" o:title=""/>
          </v:shape>
          <o:OLEObject Type="Embed" ProgID="Excel.Sheet.12" ShapeID="_x0000_i1025" DrawAspect="Icon" ObjectID="_1847615666" r:id="rId13"/>
        </w:object>
      </w:r>
    </w:p>
    <w:p w14:paraId="35FF7BE2" w14:textId="77777777" w:rsidR="00DF407E" w:rsidRPr="005A695B" w:rsidRDefault="00DF407E" w:rsidP="008A1DE8">
      <w:pPr>
        <w:rPr>
          <w:lang w:eastAsia="x-none"/>
        </w:rPr>
        <w:sectPr w:rsidR="00DF407E" w:rsidRPr="005A695B" w:rsidSect="0029545F">
          <w:headerReference w:type="even" r:id="rId14"/>
          <w:headerReference w:type="default" r:id="rId15"/>
          <w:headerReference w:type="first" r:id="rId16"/>
          <w:pgSz w:w="11906" w:h="16838" w:code="9"/>
          <w:pgMar w:top="1134" w:right="851" w:bottom="992" w:left="1134" w:header="680" w:footer="737" w:gutter="0"/>
          <w:cols w:space="708"/>
          <w:titlePg/>
          <w:docGrid w:linePitch="381"/>
        </w:sectPr>
      </w:pPr>
    </w:p>
    <w:p w14:paraId="25405961" w14:textId="77777777" w:rsidR="0070565C" w:rsidRDefault="0070565C" w:rsidP="0070565C">
      <w:pPr>
        <w:jc w:val="right"/>
        <w:rPr>
          <w:sz w:val="24"/>
        </w:rPr>
      </w:pPr>
      <w:bookmarkStart w:id="48" w:name="_Ref125470078"/>
      <w:r>
        <w:rPr>
          <w:sz w:val="24"/>
        </w:rPr>
        <w:lastRenderedPageBreak/>
        <w:t>Приложение № 3</w:t>
      </w:r>
    </w:p>
    <w:p w14:paraId="30B1B4A2" w14:textId="77777777" w:rsidR="0070565C" w:rsidRDefault="0070565C" w:rsidP="0070565C">
      <w:pPr>
        <w:jc w:val="right"/>
        <w:rPr>
          <w:sz w:val="24"/>
        </w:rPr>
      </w:pPr>
      <w:r>
        <w:rPr>
          <w:sz w:val="24"/>
        </w:rPr>
        <w:t>к Техническим требованиям</w:t>
      </w:r>
    </w:p>
    <w:p w14:paraId="2C6B6EE3" w14:textId="77777777" w:rsidR="0070565C" w:rsidRDefault="0070565C" w:rsidP="0070565C">
      <w:pPr>
        <w:jc w:val="right"/>
        <w:rPr>
          <w:sz w:val="24"/>
        </w:rPr>
      </w:pPr>
    </w:p>
    <w:p w14:paraId="3089D19C" w14:textId="77777777" w:rsidR="00A743DD" w:rsidRPr="002146C8" w:rsidRDefault="00A743DD" w:rsidP="00137848">
      <w:pPr>
        <w:pStyle w:val="1"/>
        <w:numPr>
          <w:ilvl w:val="0"/>
          <w:numId w:val="0"/>
        </w:numPr>
        <w:jc w:val="center"/>
        <w:rPr>
          <w:color w:val="000000"/>
          <w:sz w:val="24"/>
          <w:szCs w:val="24"/>
        </w:rPr>
      </w:pPr>
      <w:bookmarkStart w:id="49" w:name="_Toc237002566"/>
      <w:r>
        <w:rPr>
          <w:sz w:val="24"/>
          <w:szCs w:val="24"/>
        </w:rPr>
        <w:t>Размер ответственности за нарушения</w:t>
      </w:r>
      <w:r>
        <w:rPr>
          <w:sz w:val="24"/>
          <w:szCs w:val="24"/>
          <w:lang w:val="ru-RU"/>
        </w:rPr>
        <w:t xml:space="preserve"> </w:t>
      </w:r>
      <w:r>
        <w:rPr>
          <w:bCs/>
          <w:sz w:val="24"/>
          <w:szCs w:val="24"/>
        </w:rPr>
        <w:t>пропускного и внутриобъектового режима,</w:t>
      </w:r>
      <w:r>
        <w:rPr>
          <w:bCs/>
          <w:sz w:val="24"/>
          <w:szCs w:val="24"/>
          <w:lang w:val="ru-RU"/>
        </w:rPr>
        <w:t xml:space="preserve"> </w:t>
      </w:r>
      <w:r>
        <w:rPr>
          <w:bCs/>
          <w:sz w:val="24"/>
          <w:szCs w:val="24"/>
        </w:rPr>
        <w:t>требований охраны труда,</w:t>
      </w:r>
      <w:r>
        <w:rPr>
          <w:bCs/>
          <w:sz w:val="24"/>
          <w:szCs w:val="24"/>
          <w:lang w:val="ru-RU"/>
        </w:rPr>
        <w:t xml:space="preserve"> </w:t>
      </w:r>
      <w:r>
        <w:rPr>
          <w:bCs/>
          <w:sz w:val="24"/>
          <w:szCs w:val="24"/>
        </w:rPr>
        <w:t>пожарной и промышленной безопасности</w:t>
      </w:r>
      <w:bookmarkEnd w:id="48"/>
      <w:bookmarkEnd w:id="49"/>
    </w:p>
    <w:p w14:paraId="323B0AAA" w14:textId="77777777" w:rsidR="00A743DD" w:rsidRPr="001E6615" w:rsidRDefault="00A743DD" w:rsidP="00A743DD">
      <w:pPr>
        <w:rPr>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80"/>
        <w:gridCol w:w="5796"/>
      </w:tblGrid>
      <w:tr w:rsidR="00A743DD" w:rsidRPr="001E6615" w14:paraId="4767BB18" w14:textId="77777777" w:rsidTr="00E237E9">
        <w:tc>
          <w:tcPr>
            <w:tcW w:w="3980" w:type="dxa"/>
          </w:tcPr>
          <w:p w14:paraId="1E14F00E" w14:textId="77777777" w:rsidR="00A743DD" w:rsidRPr="001E6615" w:rsidRDefault="00A743DD" w:rsidP="00C86853">
            <w:pPr>
              <w:rPr>
                <w:b/>
                <w:sz w:val="24"/>
              </w:rPr>
            </w:pPr>
            <w:r>
              <w:rPr>
                <w:b/>
                <w:sz w:val="24"/>
              </w:rPr>
              <w:t>Виды нарушений</w:t>
            </w:r>
          </w:p>
        </w:tc>
        <w:tc>
          <w:tcPr>
            <w:tcW w:w="5796" w:type="dxa"/>
          </w:tcPr>
          <w:p w14:paraId="244A09D3" w14:textId="77777777" w:rsidR="00A743DD" w:rsidRPr="001E6615" w:rsidRDefault="00A743DD" w:rsidP="00C86853">
            <w:pPr>
              <w:rPr>
                <w:b/>
                <w:sz w:val="24"/>
              </w:rPr>
            </w:pPr>
            <w:r>
              <w:rPr>
                <w:b/>
                <w:sz w:val="24"/>
              </w:rPr>
              <w:t>Штрафные санкции</w:t>
            </w:r>
          </w:p>
        </w:tc>
      </w:tr>
      <w:tr w:rsidR="00A743DD" w:rsidRPr="001E6615" w14:paraId="748E58A5" w14:textId="77777777" w:rsidTr="00E237E9">
        <w:tc>
          <w:tcPr>
            <w:tcW w:w="3980" w:type="dxa"/>
          </w:tcPr>
          <w:p w14:paraId="71816095" w14:textId="77777777" w:rsidR="00A743DD" w:rsidRPr="001E6615" w:rsidRDefault="00A743DD" w:rsidP="00C86853">
            <w:pPr>
              <w:spacing w:after="120"/>
              <w:rPr>
                <w:sz w:val="24"/>
              </w:rPr>
            </w:pPr>
            <w:r>
              <w:rPr>
                <w:sz w:val="24"/>
              </w:rPr>
              <w:t>1. Нарушение правил пожарной безопасности (ППБ):</w:t>
            </w:r>
          </w:p>
        </w:tc>
        <w:tc>
          <w:tcPr>
            <w:tcW w:w="5796" w:type="dxa"/>
          </w:tcPr>
          <w:p w14:paraId="0B631E4E" w14:textId="77777777" w:rsidR="00A743DD" w:rsidRPr="001E6615" w:rsidRDefault="00A743DD" w:rsidP="00C86853">
            <w:pPr>
              <w:spacing w:after="120"/>
              <w:rPr>
                <w:sz w:val="24"/>
              </w:rPr>
            </w:pPr>
          </w:p>
        </w:tc>
      </w:tr>
      <w:tr w:rsidR="00A743DD" w:rsidRPr="001E6615" w14:paraId="3DC2CA0B" w14:textId="77777777" w:rsidTr="00E237E9">
        <w:tc>
          <w:tcPr>
            <w:tcW w:w="3980" w:type="dxa"/>
          </w:tcPr>
          <w:p w14:paraId="13EBA8A1" w14:textId="77777777" w:rsidR="00A743DD" w:rsidRPr="001E6615" w:rsidRDefault="00A743DD" w:rsidP="00C86853">
            <w:pPr>
              <w:spacing w:after="120"/>
              <w:rPr>
                <w:sz w:val="24"/>
              </w:rPr>
            </w:pPr>
            <w:r>
              <w:rPr>
                <w:sz w:val="24"/>
              </w:rPr>
              <w:t>1.1. Нарушение ППБ без возникновения пожара</w:t>
            </w:r>
          </w:p>
          <w:p w14:paraId="52B0F789" w14:textId="77777777" w:rsidR="00A743DD" w:rsidRPr="001E6615" w:rsidRDefault="00A743DD" w:rsidP="00C86853">
            <w:pPr>
              <w:spacing w:after="120"/>
              <w:rPr>
                <w:b/>
                <w:sz w:val="24"/>
              </w:rPr>
            </w:pPr>
          </w:p>
        </w:tc>
        <w:tc>
          <w:tcPr>
            <w:tcW w:w="5796" w:type="dxa"/>
          </w:tcPr>
          <w:p w14:paraId="6A1534CF" w14:textId="77777777" w:rsidR="00A743DD" w:rsidRPr="001E6615" w:rsidRDefault="00A743DD" w:rsidP="00C86853">
            <w:pPr>
              <w:spacing w:after="120"/>
              <w:rPr>
                <w:sz w:val="24"/>
              </w:rPr>
            </w:pPr>
            <w:r>
              <w:rPr>
                <w:sz w:val="24"/>
              </w:rPr>
              <w:t>- 25 000 (двадцать пять тысяч) рублей за каждый случай нарушения;</w:t>
            </w:r>
          </w:p>
          <w:p w14:paraId="4A97D492" w14:textId="77777777" w:rsidR="00A743DD" w:rsidRPr="001E6615" w:rsidRDefault="00A743DD" w:rsidP="00C86853">
            <w:pPr>
              <w:spacing w:after="120"/>
              <w:rPr>
                <w:sz w:val="24"/>
              </w:rPr>
            </w:pPr>
            <w:r>
              <w:rPr>
                <w:sz w:val="24"/>
              </w:rPr>
              <w:t>- сумма штрафа, установленная настоящим пунктом, увеличивается на 50% по отношению к предыдущему случаю  за каждое следующее нарушение.</w:t>
            </w:r>
          </w:p>
        </w:tc>
      </w:tr>
      <w:tr w:rsidR="00A743DD" w:rsidRPr="001E6615" w14:paraId="2761C51D" w14:textId="77777777" w:rsidTr="00E237E9">
        <w:tc>
          <w:tcPr>
            <w:tcW w:w="3980" w:type="dxa"/>
          </w:tcPr>
          <w:p w14:paraId="74CDDC23" w14:textId="77777777" w:rsidR="00A743DD" w:rsidRPr="001E6615" w:rsidRDefault="00A743DD" w:rsidP="00C86853">
            <w:pPr>
              <w:spacing w:after="120"/>
              <w:rPr>
                <w:sz w:val="24"/>
              </w:rPr>
            </w:pPr>
            <w:r>
              <w:rPr>
                <w:sz w:val="24"/>
              </w:rPr>
              <w:t>1.2. Нарушение ППБ, ставшее причиной возникновения пожара, не причинившего ущерб имуществу Заказчика и собственнику объекта строительства</w:t>
            </w:r>
          </w:p>
        </w:tc>
        <w:tc>
          <w:tcPr>
            <w:tcW w:w="5796" w:type="dxa"/>
          </w:tcPr>
          <w:p w14:paraId="18832A3F" w14:textId="77777777" w:rsidR="00A743DD" w:rsidRPr="001E6615" w:rsidRDefault="00A743DD" w:rsidP="00C86853">
            <w:pPr>
              <w:spacing w:after="120"/>
              <w:rPr>
                <w:sz w:val="24"/>
              </w:rPr>
            </w:pPr>
            <w:r>
              <w:rPr>
                <w:sz w:val="24"/>
              </w:rPr>
              <w:t>- 50 000 (пятьдесят тысяч) рублей за каждый случай нарушения;</w:t>
            </w:r>
          </w:p>
          <w:p w14:paraId="7AF86C5A" w14:textId="77777777" w:rsidR="00A743DD" w:rsidRPr="001E6615" w:rsidRDefault="00A743DD" w:rsidP="00C86853">
            <w:pPr>
              <w:spacing w:after="120"/>
              <w:rPr>
                <w:sz w:val="24"/>
              </w:rPr>
            </w:pPr>
            <w:r>
              <w:rPr>
                <w:sz w:val="24"/>
              </w:rPr>
              <w:t>- сумма штрафа, установленная настоящим пунктом, увеличивается на 100% по отношению к предыдущему случаю за каждое следующее нарушение.</w:t>
            </w:r>
          </w:p>
        </w:tc>
      </w:tr>
      <w:tr w:rsidR="00A743DD" w:rsidRPr="001E6615" w14:paraId="173F6D14" w14:textId="77777777" w:rsidTr="00E237E9">
        <w:tc>
          <w:tcPr>
            <w:tcW w:w="3980" w:type="dxa"/>
          </w:tcPr>
          <w:p w14:paraId="6CD3AC4B" w14:textId="77777777" w:rsidR="00A743DD" w:rsidRPr="001E6615" w:rsidRDefault="00A743DD" w:rsidP="00C86853">
            <w:pPr>
              <w:spacing w:after="120"/>
              <w:rPr>
                <w:sz w:val="24"/>
              </w:rPr>
            </w:pPr>
            <w:r>
              <w:rPr>
                <w:sz w:val="24"/>
              </w:rPr>
              <w:t>1.3. Нарушение ППБ, ставшее причиной возникновения пожара, причинившего ущерб имуществу Заказчика и собственнику объекта строительства.</w:t>
            </w:r>
          </w:p>
        </w:tc>
        <w:tc>
          <w:tcPr>
            <w:tcW w:w="5796" w:type="dxa"/>
          </w:tcPr>
          <w:p w14:paraId="0F85B362" w14:textId="77777777" w:rsidR="00A743DD" w:rsidRPr="001E6615" w:rsidRDefault="00A743DD" w:rsidP="00C86853">
            <w:pPr>
              <w:spacing w:after="120"/>
              <w:rPr>
                <w:sz w:val="24"/>
              </w:rPr>
            </w:pPr>
            <w:r>
              <w:rPr>
                <w:sz w:val="24"/>
              </w:rPr>
              <w:t>-  штраф в размере 250 000 (двухсот пятидесяти тысяч) рублей за каждый случай нарушения.</w:t>
            </w:r>
          </w:p>
        </w:tc>
      </w:tr>
      <w:tr w:rsidR="00A743DD" w:rsidRPr="001E6615" w14:paraId="60D0B7AB" w14:textId="77777777" w:rsidTr="00E237E9">
        <w:tc>
          <w:tcPr>
            <w:tcW w:w="3980" w:type="dxa"/>
          </w:tcPr>
          <w:p w14:paraId="77484DC3" w14:textId="77777777" w:rsidR="00A743DD" w:rsidRPr="001E6615" w:rsidRDefault="00A743DD" w:rsidP="00C86853">
            <w:pPr>
              <w:spacing w:after="120"/>
              <w:rPr>
                <w:sz w:val="24"/>
              </w:rPr>
            </w:pPr>
            <w:r>
              <w:rPr>
                <w:sz w:val="24"/>
              </w:rPr>
              <w:t>2.</w:t>
            </w:r>
            <w:r>
              <w:rPr>
                <w:b/>
                <w:sz w:val="24"/>
              </w:rPr>
              <w:t xml:space="preserve"> </w:t>
            </w:r>
            <w:r>
              <w:rPr>
                <w:sz w:val="24"/>
              </w:rPr>
              <w:t xml:space="preserve">Нарушение пропускного и внутриобъектового режима, </w:t>
            </w:r>
            <w:r>
              <w:rPr>
                <w:color w:val="000000"/>
                <w:sz w:val="24"/>
              </w:rPr>
              <w:t>требований охраны труда, промышленной безопасности, охраны окружающей среды, санитарно-эпидемиологических правил и норм.</w:t>
            </w:r>
            <w:r>
              <w:rPr>
                <w:b/>
                <w:sz w:val="24"/>
              </w:rPr>
              <w:t xml:space="preserve"> </w:t>
            </w:r>
          </w:p>
        </w:tc>
        <w:tc>
          <w:tcPr>
            <w:tcW w:w="5796" w:type="dxa"/>
          </w:tcPr>
          <w:p w14:paraId="2BDC2634" w14:textId="77777777" w:rsidR="00A743DD" w:rsidRPr="001E6615" w:rsidRDefault="00A743DD" w:rsidP="00C86853">
            <w:pPr>
              <w:spacing w:after="120"/>
              <w:rPr>
                <w:sz w:val="24"/>
              </w:rPr>
            </w:pPr>
            <w:r>
              <w:rPr>
                <w:sz w:val="24"/>
              </w:rPr>
              <w:t>- 50 000 (пятьдесят тысяч) рублей за каждый случай нарушения;</w:t>
            </w:r>
          </w:p>
          <w:p w14:paraId="37B2762D" w14:textId="77777777" w:rsidR="00A743DD" w:rsidRPr="001E6615" w:rsidRDefault="00A743DD" w:rsidP="00C86853">
            <w:pPr>
              <w:spacing w:after="120"/>
              <w:rPr>
                <w:sz w:val="24"/>
              </w:rPr>
            </w:pPr>
            <w:r>
              <w:rPr>
                <w:sz w:val="24"/>
              </w:rPr>
              <w:t xml:space="preserve">- 500 (пятьсот) рублей в случае утраты или приведения в негодность электронного пропуска, выданного Заказчиком и собственником объекта строительства; </w:t>
            </w:r>
          </w:p>
          <w:p w14:paraId="546C7BA8" w14:textId="77777777" w:rsidR="00A743DD" w:rsidRPr="001E6615" w:rsidRDefault="00A743DD" w:rsidP="00C86853">
            <w:pPr>
              <w:spacing w:after="120"/>
              <w:rPr>
                <w:sz w:val="24"/>
              </w:rPr>
            </w:pPr>
            <w:r>
              <w:rPr>
                <w:sz w:val="24"/>
              </w:rPr>
              <w:t>- сумма штрафа, установленная настоящим пунктом, увеличивается на 100% по отношению к предыдущему случаю за каждое следующее нарушение.</w:t>
            </w:r>
          </w:p>
        </w:tc>
      </w:tr>
    </w:tbl>
    <w:p w14:paraId="4222FA94" w14:textId="77777777" w:rsidR="003B7692" w:rsidRPr="00A743DD" w:rsidRDefault="003B7692" w:rsidP="00A743DD">
      <w:pPr>
        <w:rPr>
          <w:sz w:val="24"/>
          <w:szCs w:val="24"/>
        </w:rPr>
      </w:pPr>
    </w:p>
    <w:sectPr w:rsidR="003B7692" w:rsidRPr="00A743DD" w:rsidSect="0029545F">
      <w:pgSz w:w="11906" w:h="16838" w:code="9"/>
      <w:pgMar w:top="1134" w:right="851" w:bottom="992" w:left="1134" w:header="680" w:footer="737"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558355" w14:textId="77777777" w:rsidR="003064DF" w:rsidRDefault="003064DF">
      <w:r>
        <w:separator/>
      </w:r>
    </w:p>
  </w:endnote>
  <w:endnote w:type="continuationSeparator" w:id="0">
    <w:p w14:paraId="7E4BE5CE" w14:textId="77777777" w:rsidR="003064DF" w:rsidRDefault="003064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Calibri Light (Заголовки)">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Garamond">
    <w:panose1 w:val="02020404030301010803"/>
    <w:charset w:val="CC"/>
    <w:family w:val="roman"/>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0AE8B4" w14:textId="77777777" w:rsidR="003064DF" w:rsidRDefault="003064DF">
      <w:r>
        <w:separator/>
      </w:r>
    </w:p>
  </w:footnote>
  <w:footnote w:type="continuationSeparator" w:id="0">
    <w:p w14:paraId="2AEF1AB6" w14:textId="77777777" w:rsidR="003064DF" w:rsidRDefault="003064DF">
      <w:r>
        <w:continuationSeparator/>
      </w:r>
    </w:p>
  </w:footnote>
  <w:footnote w:id="1">
    <w:p w14:paraId="26781F22" w14:textId="77777777" w:rsidR="00302E24" w:rsidRDefault="00302E24" w:rsidP="00302E24">
      <w:pPr>
        <w:pStyle w:val="a8"/>
        <w:jc w:val="both"/>
      </w:pPr>
      <w:r>
        <w:rPr>
          <w:rStyle w:val="afffe"/>
        </w:rPr>
        <w:footnoteRef/>
      </w:r>
      <w:r>
        <w:t xml:space="preserve"> Пункт 24 учитывается при указании соответствующих услуг, предоставляемых ПАО «РусГидро» подрядным организациям в разделе технических требований «Иные условия поставки товаров, выполнения работ, оказания услуг».  </w:t>
      </w:r>
    </w:p>
  </w:footnote>
  <w:footnote w:id="2">
    <w:p w14:paraId="694F224E" w14:textId="77777777" w:rsidR="00302E24" w:rsidRDefault="00302E24" w:rsidP="00302E24">
      <w:pPr>
        <w:jc w:val="both"/>
        <w:rPr>
          <w:sz w:val="20"/>
          <w:szCs w:val="20"/>
        </w:rPr>
      </w:pPr>
      <w:r>
        <w:rPr>
          <w:rStyle w:val="afffe"/>
        </w:rPr>
        <w:footnoteRef/>
      </w:r>
      <w:r>
        <w:rPr>
          <w:sz w:val="20"/>
          <w:szCs w:val="20"/>
        </w:rPr>
        <w:t xml:space="preserve"> </w:t>
      </w:r>
      <w:r>
        <w:rPr>
          <w:rFonts w:eastAsia="Calibri"/>
          <w:sz w:val="20"/>
          <w:szCs w:val="20"/>
        </w:rPr>
        <w:t>Размер коэффициента корректируется в соответствии с перечнем предоставляемых услуг, указанным в разделе Технических требований «Иные условия поставки товаров, выполнения работ, оказания услуг». Образец расчета приведен в приложении к приказу от 17.06.2019 № 498.</w:t>
      </w:r>
      <w:r>
        <w:rPr>
          <w:sz w:val="20"/>
          <w:szCs w:val="20"/>
        </w:rPr>
        <w:t xml:space="preserve"> </w:t>
      </w:r>
    </w:p>
    <w:p w14:paraId="1BE40B11" w14:textId="77777777" w:rsidR="00302E24" w:rsidRDefault="00302E24" w:rsidP="00302E24">
      <w:pPr>
        <w:pStyle w:val="a8"/>
      </w:pPr>
    </w:p>
  </w:footnote>
  <w:footnote w:id="3">
    <w:p w14:paraId="342E97F0" w14:textId="77777777" w:rsidR="003064DF" w:rsidRPr="00647899" w:rsidRDefault="003064DF" w:rsidP="00DF407E">
      <w:pPr>
        <w:pStyle w:val="a8"/>
        <w:rPr>
          <w:sz w:val="18"/>
          <w:szCs w:val="18"/>
        </w:rPr>
      </w:pPr>
      <w:r>
        <w:rPr>
          <w:rStyle w:val="aa"/>
        </w:rPr>
        <w:footnoteRef/>
      </w:r>
      <w:r>
        <w:t xml:space="preserve"> </w:t>
      </w:r>
      <w:r w:rsidRPr="00647899">
        <w:rPr>
          <w:sz w:val="18"/>
          <w:szCs w:val="18"/>
        </w:rPr>
        <w:t>Если в организации функции главного бухгалтера выполняет генеральный директор–ставится только его виза.</w:t>
      </w:r>
    </w:p>
    <w:p w14:paraId="7A879C83" w14:textId="77777777" w:rsidR="003064DF" w:rsidRDefault="003064DF" w:rsidP="00DF407E">
      <w:pPr>
        <w:pStyle w:val="a8"/>
      </w:pPr>
      <w:r w:rsidRPr="00647899">
        <w:rPr>
          <w:sz w:val="18"/>
          <w:szCs w:val="18"/>
        </w:rPr>
        <w:t>Возможно предоставление иной формы справки в соответствии с внутренним документооборотом организации.</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2CF9C4" w14:textId="77777777" w:rsidR="003064DF" w:rsidRDefault="003064DF" w:rsidP="00CA1165">
    <w:pPr>
      <w:pStyle w:val="ac"/>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separate"/>
    </w:r>
    <w:r>
      <w:rPr>
        <w:rStyle w:val="af5"/>
        <w:noProof/>
      </w:rPr>
      <w:t>2</w:t>
    </w:r>
    <w:r>
      <w:rPr>
        <w:rStyle w:val="af5"/>
      </w:rPr>
      <w:fldChar w:fldCharType="end"/>
    </w:r>
  </w:p>
  <w:p w14:paraId="2376A068" w14:textId="77777777" w:rsidR="003064DF" w:rsidRDefault="003064DF">
    <w:pPr>
      <w:pStyle w:val="ac"/>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A70A68" w14:textId="77777777" w:rsidR="003064DF" w:rsidRDefault="003064DF">
    <w:pPr>
      <w:pStyle w:val="ac"/>
      <w:jc w:val="cent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C5B5AB" w14:textId="77777777" w:rsidR="003064DF" w:rsidRDefault="003064DF" w:rsidP="00CA1165">
    <w:pPr>
      <w:pStyle w:val="ac"/>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separate"/>
    </w:r>
    <w:r>
      <w:rPr>
        <w:rStyle w:val="af5"/>
        <w:noProof/>
      </w:rPr>
      <w:t>2</w:t>
    </w:r>
    <w:r>
      <w:rPr>
        <w:rStyle w:val="af5"/>
      </w:rPr>
      <w:fldChar w:fldCharType="end"/>
    </w:r>
  </w:p>
  <w:p w14:paraId="77D757F4" w14:textId="77777777" w:rsidR="003064DF" w:rsidRDefault="003064DF">
    <w:pPr>
      <w:pStyle w:val="ac"/>
    </w:pPr>
  </w:p>
  <w:p w14:paraId="1B562F24" w14:textId="77777777" w:rsidR="003064DF" w:rsidRDefault="003064DF"/>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208487" w14:textId="77777777" w:rsidR="003064DF" w:rsidRDefault="003064DF" w:rsidP="00CA1165">
    <w:pPr>
      <w:pStyle w:val="ac"/>
      <w:jc w:val="center"/>
    </w:pPr>
  </w:p>
  <w:p w14:paraId="738909A1" w14:textId="77777777" w:rsidR="003064DF" w:rsidRDefault="003064DF"/>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59833B" w14:textId="77777777" w:rsidR="003064DF" w:rsidRDefault="003064DF">
    <w:pPr>
      <w:pStyle w:val="ac"/>
      <w:jc w:val="center"/>
    </w:pPr>
  </w:p>
  <w:p w14:paraId="320C1A1E" w14:textId="77777777" w:rsidR="003064DF" w:rsidRDefault="003064DF"/>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472A71"/>
    <w:multiLevelType w:val="multilevel"/>
    <w:tmpl w:val="DF80F64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CC875D0"/>
    <w:multiLevelType w:val="multilevel"/>
    <w:tmpl w:val="1786B470"/>
    <w:lvl w:ilvl="0">
      <w:start w:val="1"/>
      <w:numFmt w:val="bullet"/>
      <w:lvlText w:val=""/>
      <w:lvlJc w:val="left"/>
      <w:pPr>
        <w:tabs>
          <w:tab w:val="num" w:pos="0"/>
        </w:tabs>
        <w:ind w:left="1713" w:hanging="360"/>
      </w:pPr>
      <w:rPr>
        <w:rFonts w:ascii="Symbol" w:hAnsi="Symbol" w:cs="Symbol" w:hint="default"/>
      </w:rPr>
    </w:lvl>
    <w:lvl w:ilvl="1">
      <w:start w:val="1"/>
      <w:numFmt w:val="bullet"/>
      <w:lvlText w:val="o"/>
      <w:lvlJc w:val="left"/>
      <w:pPr>
        <w:tabs>
          <w:tab w:val="num" w:pos="0"/>
        </w:tabs>
        <w:ind w:left="2433" w:hanging="360"/>
      </w:pPr>
      <w:rPr>
        <w:rFonts w:ascii="Courier New" w:hAnsi="Courier New" w:cs="Courier New" w:hint="default"/>
      </w:rPr>
    </w:lvl>
    <w:lvl w:ilvl="2">
      <w:start w:val="1"/>
      <w:numFmt w:val="bullet"/>
      <w:lvlText w:val=""/>
      <w:lvlJc w:val="left"/>
      <w:pPr>
        <w:tabs>
          <w:tab w:val="num" w:pos="0"/>
        </w:tabs>
        <w:ind w:left="3153" w:hanging="360"/>
      </w:pPr>
      <w:rPr>
        <w:rFonts w:ascii="Wingdings" w:hAnsi="Wingdings" w:cs="Wingdings" w:hint="default"/>
      </w:rPr>
    </w:lvl>
    <w:lvl w:ilvl="3">
      <w:start w:val="1"/>
      <w:numFmt w:val="bullet"/>
      <w:lvlText w:val=""/>
      <w:lvlJc w:val="left"/>
      <w:pPr>
        <w:tabs>
          <w:tab w:val="num" w:pos="0"/>
        </w:tabs>
        <w:ind w:left="3873" w:hanging="360"/>
      </w:pPr>
      <w:rPr>
        <w:rFonts w:ascii="Symbol" w:hAnsi="Symbol" w:cs="Symbol" w:hint="default"/>
      </w:rPr>
    </w:lvl>
    <w:lvl w:ilvl="4">
      <w:start w:val="1"/>
      <w:numFmt w:val="bullet"/>
      <w:lvlText w:val="o"/>
      <w:lvlJc w:val="left"/>
      <w:pPr>
        <w:tabs>
          <w:tab w:val="num" w:pos="0"/>
        </w:tabs>
        <w:ind w:left="4593" w:hanging="360"/>
      </w:pPr>
      <w:rPr>
        <w:rFonts w:ascii="Courier New" w:hAnsi="Courier New" w:cs="Courier New" w:hint="default"/>
      </w:rPr>
    </w:lvl>
    <w:lvl w:ilvl="5">
      <w:start w:val="1"/>
      <w:numFmt w:val="bullet"/>
      <w:lvlText w:val=""/>
      <w:lvlJc w:val="left"/>
      <w:pPr>
        <w:tabs>
          <w:tab w:val="num" w:pos="0"/>
        </w:tabs>
        <w:ind w:left="5313" w:hanging="360"/>
      </w:pPr>
      <w:rPr>
        <w:rFonts w:ascii="Wingdings" w:hAnsi="Wingdings" w:cs="Wingdings" w:hint="default"/>
      </w:rPr>
    </w:lvl>
    <w:lvl w:ilvl="6">
      <w:start w:val="1"/>
      <w:numFmt w:val="bullet"/>
      <w:lvlText w:val=""/>
      <w:lvlJc w:val="left"/>
      <w:pPr>
        <w:tabs>
          <w:tab w:val="num" w:pos="0"/>
        </w:tabs>
        <w:ind w:left="6033" w:hanging="360"/>
      </w:pPr>
      <w:rPr>
        <w:rFonts w:ascii="Symbol" w:hAnsi="Symbol" w:cs="Symbol" w:hint="default"/>
      </w:rPr>
    </w:lvl>
    <w:lvl w:ilvl="7">
      <w:start w:val="1"/>
      <w:numFmt w:val="bullet"/>
      <w:lvlText w:val="o"/>
      <w:lvlJc w:val="left"/>
      <w:pPr>
        <w:tabs>
          <w:tab w:val="num" w:pos="0"/>
        </w:tabs>
        <w:ind w:left="6753" w:hanging="360"/>
      </w:pPr>
      <w:rPr>
        <w:rFonts w:ascii="Courier New" w:hAnsi="Courier New" w:cs="Courier New" w:hint="default"/>
      </w:rPr>
    </w:lvl>
    <w:lvl w:ilvl="8">
      <w:start w:val="1"/>
      <w:numFmt w:val="bullet"/>
      <w:lvlText w:val=""/>
      <w:lvlJc w:val="left"/>
      <w:pPr>
        <w:tabs>
          <w:tab w:val="num" w:pos="0"/>
        </w:tabs>
        <w:ind w:left="7473" w:hanging="360"/>
      </w:pPr>
      <w:rPr>
        <w:rFonts w:ascii="Wingdings" w:hAnsi="Wingdings" w:cs="Wingdings" w:hint="default"/>
      </w:rPr>
    </w:lvl>
  </w:abstractNum>
  <w:abstractNum w:abstractNumId="2" w15:restartNumberingAfterBreak="0">
    <w:nsid w:val="1A184BAE"/>
    <w:multiLevelType w:val="multilevel"/>
    <w:tmpl w:val="D28E1222"/>
    <w:lvl w:ilvl="0">
      <w:start w:val="1"/>
      <w:numFmt w:val="decimal"/>
      <w:lvlText w:val="%1."/>
      <w:lvlJc w:val="left"/>
      <w:pPr>
        <w:ind w:left="360" w:hanging="360"/>
      </w:pPr>
      <w:rPr>
        <w:b/>
      </w:r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08D7199"/>
    <w:multiLevelType w:val="multilevel"/>
    <w:tmpl w:val="EC2CD9DA"/>
    <w:lvl w:ilvl="0">
      <w:start w:val="1"/>
      <w:numFmt w:val="decimal"/>
      <w:lvlText w:val="%1."/>
      <w:lvlJc w:val="left"/>
      <w:pPr>
        <w:ind w:left="360" w:hanging="360"/>
      </w:pPr>
      <w:rPr>
        <w:b/>
        <w:bCs w:val="0"/>
        <w:sz w:val="24"/>
        <w:szCs w:val="24"/>
      </w:rPr>
    </w:lvl>
    <w:lvl w:ilvl="1">
      <w:start w:val="1"/>
      <w:numFmt w:val="decimal"/>
      <w:lvlText w:val="%1.%2."/>
      <w:lvlJc w:val="left"/>
      <w:pPr>
        <w:ind w:left="792" w:hanging="432"/>
      </w:pPr>
      <w:rPr>
        <w:b w:val="0"/>
        <w:bCs/>
        <w:sz w:val="24"/>
        <w:szCs w:val="24"/>
      </w:rPr>
    </w:lvl>
    <w:lvl w:ilvl="2">
      <w:start w:val="1"/>
      <w:numFmt w:val="decimal"/>
      <w:lvlText w:val="%1.%2.%3."/>
      <w:lvlJc w:val="left"/>
      <w:pPr>
        <w:ind w:left="1224"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5F67B34"/>
    <w:multiLevelType w:val="multilevel"/>
    <w:tmpl w:val="6156B592"/>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russianLower"/>
      <w:pStyle w:val="a"/>
      <w:lvlText w:val="(%4)"/>
      <w:lvlJc w:val="left"/>
      <w:pPr>
        <w:ind w:left="1985" w:hanging="567"/>
      </w:pPr>
      <w:rPr>
        <w:rFonts w:hint="default"/>
      </w:rPr>
    </w:lvl>
    <w:lvl w:ilvl="4">
      <w:start w:val="1"/>
      <w:numFmt w:val="bullet"/>
      <w:pStyle w:val="-"/>
      <w:lvlText w:val="–"/>
      <w:lvlJc w:val="left"/>
      <w:pPr>
        <w:ind w:left="2268" w:hanging="567"/>
      </w:pPr>
      <w:rPr>
        <w:rFonts w:ascii="Times New Roman" w:hAnsi="Times New Roman" w:cs="Times New Roman" w:hint="default"/>
      </w:rPr>
    </w:lvl>
    <w:lvl w:ilvl="5">
      <w:start w:val="1"/>
      <w:numFmt w:val="none"/>
      <w:lvlRestart w:val="3"/>
      <w:pStyle w:val="a0"/>
      <w:suff w:val="nothing"/>
      <w:lvlText w:val=""/>
      <w:lvlJc w:val="left"/>
      <w:pPr>
        <w:ind w:left="1134" w:firstLine="0"/>
      </w:pPr>
      <w:rPr>
        <w:rFonts w:hint="default"/>
      </w:rPr>
    </w:lvl>
    <w:lvl w:ilvl="6">
      <w:start w:val="1"/>
      <w:numFmt w:val="none"/>
      <w:lvlRestart w:val="4"/>
      <w:pStyle w:val="2"/>
      <w:suff w:val="nothing"/>
      <w:lvlText w:val=""/>
      <w:lvlJc w:val="left"/>
      <w:pPr>
        <w:ind w:left="1701" w:firstLine="0"/>
      </w:pPr>
      <w:rPr>
        <w:rFonts w:hint="default"/>
      </w:rPr>
    </w:lvl>
    <w:lvl w:ilvl="7">
      <w:start w:val="1"/>
      <w:numFmt w:val="none"/>
      <w:lvlRestart w:val="3"/>
      <w:pStyle w:val="3"/>
      <w:suff w:val="nothing"/>
      <w:lvlText w:val=""/>
      <w:lvlJc w:val="left"/>
      <w:pPr>
        <w:ind w:left="0" w:firstLine="0"/>
      </w:pPr>
      <w:rPr>
        <w:rFonts w:hint="default"/>
      </w:rPr>
    </w:lvl>
    <w:lvl w:ilvl="8">
      <w:start w:val="1"/>
      <w:numFmt w:val="none"/>
      <w:lvlRestart w:val="3"/>
      <w:suff w:val="nothing"/>
      <w:lvlText w:val=""/>
      <w:lvlJc w:val="left"/>
      <w:pPr>
        <w:ind w:left="1134" w:firstLine="0"/>
      </w:pPr>
      <w:rPr>
        <w:rFonts w:hint="default"/>
      </w:rPr>
    </w:lvl>
  </w:abstractNum>
  <w:abstractNum w:abstractNumId="5" w15:restartNumberingAfterBreak="0">
    <w:nsid w:val="2D6A01A8"/>
    <w:multiLevelType w:val="multilevel"/>
    <w:tmpl w:val="480C62C4"/>
    <w:lvl w:ilvl="0">
      <w:start w:val="1"/>
      <w:numFmt w:val="decimal"/>
      <w:lvlText w:val="%1."/>
      <w:lvlJc w:val="left"/>
      <w:pPr>
        <w:tabs>
          <w:tab w:val="num" w:pos="0"/>
        </w:tabs>
        <w:ind w:left="2912" w:hanging="360"/>
      </w:pPr>
      <w:rPr>
        <w:rFonts w:ascii="Times New Roman" w:hAnsi="Times New Roman"/>
        <w:b w:val="0"/>
        <w:i w:val="0"/>
        <w:strike w:val="0"/>
        <w:dstrike w:val="0"/>
        <w:color w:val="auto"/>
        <w:sz w:val="24"/>
        <w:szCs w:val="28"/>
      </w:rPr>
    </w:lvl>
    <w:lvl w:ilvl="1">
      <w:start w:val="1"/>
      <w:numFmt w:val="decimal"/>
      <w:lvlText w:val="%1.%2."/>
      <w:lvlJc w:val="left"/>
      <w:pPr>
        <w:tabs>
          <w:tab w:val="num" w:pos="0"/>
        </w:tabs>
        <w:ind w:left="952" w:hanging="450"/>
      </w:pPr>
      <w:rPr>
        <w:rFonts w:ascii="Times New Roman" w:hAnsi="Times New Roman"/>
        <w:b w:val="0"/>
        <w:color w:val="auto"/>
        <w:sz w:val="24"/>
        <w:szCs w:val="28"/>
      </w:rPr>
    </w:lvl>
    <w:lvl w:ilvl="2">
      <w:start w:val="1"/>
      <w:numFmt w:val="decimal"/>
      <w:lvlText w:val="%1.%2.%3."/>
      <w:lvlJc w:val="left"/>
      <w:pPr>
        <w:tabs>
          <w:tab w:val="num" w:pos="0"/>
        </w:tabs>
        <w:ind w:left="1582" w:hanging="720"/>
      </w:pPr>
      <w:rPr>
        <w:rFonts w:ascii="Times New Roman" w:hAnsi="Times New Roman"/>
        <w:sz w:val="22"/>
        <w:szCs w:val="28"/>
      </w:rPr>
    </w:lvl>
    <w:lvl w:ilvl="3">
      <w:start w:val="1"/>
      <w:numFmt w:val="decimal"/>
      <w:lvlText w:val="%1.%2.%3.%4."/>
      <w:lvlJc w:val="left"/>
      <w:pPr>
        <w:tabs>
          <w:tab w:val="num" w:pos="0"/>
        </w:tabs>
        <w:ind w:left="1942" w:hanging="720"/>
      </w:pPr>
      <w:rPr>
        <w:sz w:val="28"/>
      </w:rPr>
    </w:lvl>
    <w:lvl w:ilvl="4">
      <w:start w:val="1"/>
      <w:numFmt w:val="decimal"/>
      <w:lvlText w:val="%1.%2.%3.%4.%5."/>
      <w:lvlJc w:val="left"/>
      <w:pPr>
        <w:tabs>
          <w:tab w:val="num" w:pos="0"/>
        </w:tabs>
        <w:ind w:left="2662" w:hanging="1080"/>
      </w:pPr>
      <w:rPr>
        <w:sz w:val="28"/>
      </w:rPr>
    </w:lvl>
    <w:lvl w:ilvl="5">
      <w:start w:val="1"/>
      <w:numFmt w:val="decimal"/>
      <w:lvlText w:val="%1.%2.%3.%4.%5.%6."/>
      <w:lvlJc w:val="left"/>
      <w:pPr>
        <w:tabs>
          <w:tab w:val="num" w:pos="0"/>
        </w:tabs>
        <w:ind w:left="3022" w:hanging="1080"/>
      </w:pPr>
      <w:rPr>
        <w:sz w:val="28"/>
      </w:rPr>
    </w:lvl>
    <w:lvl w:ilvl="6">
      <w:start w:val="1"/>
      <w:numFmt w:val="decimal"/>
      <w:lvlText w:val="%1.%2.%3.%4.%5.%6.%7."/>
      <w:lvlJc w:val="left"/>
      <w:pPr>
        <w:tabs>
          <w:tab w:val="num" w:pos="0"/>
        </w:tabs>
        <w:ind w:left="3382" w:hanging="1080"/>
      </w:pPr>
      <w:rPr>
        <w:sz w:val="28"/>
      </w:rPr>
    </w:lvl>
    <w:lvl w:ilvl="7">
      <w:start w:val="1"/>
      <w:numFmt w:val="decimal"/>
      <w:lvlText w:val="%1.%2.%3.%4.%5.%6.%7.%8."/>
      <w:lvlJc w:val="left"/>
      <w:pPr>
        <w:tabs>
          <w:tab w:val="num" w:pos="0"/>
        </w:tabs>
        <w:ind w:left="4102" w:hanging="1440"/>
      </w:pPr>
      <w:rPr>
        <w:sz w:val="28"/>
      </w:rPr>
    </w:lvl>
    <w:lvl w:ilvl="8">
      <w:start w:val="1"/>
      <w:numFmt w:val="decimal"/>
      <w:lvlText w:val="%1.%2.%3.%4.%5.%6.%7.%8.%9."/>
      <w:lvlJc w:val="left"/>
      <w:pPr>
        <w:tabs>
          <w:tab w:val="num" w:pos="0"/>
        </w:tabs>
        <w:ind w:left="4462" w:hanging="1440"/>
      </w:pPr>
      <w:rPr>
        <w:sz w:val="28"/>
      </w:rPr>
    </w:lvl>
  </w:abstractNum>
  <w:abstractNum w:abstractNumId="6" w15:restartNumberingAfterBreak="0">
    <w:nsid w:val="2E441D10"/>
    <w:multiLevelType w:val="hybridMultilevel"/>
    <w:tmpl w:val="49BE7E1C"/>
    <w:lvl w:ilvl="0" w:tplc="D55A54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1D1611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B86332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E306D81"/>
    <w:multiLevelType w:val="multilevel"/>
    <w:tmpl w:val="F92C9972"/>
    <w:lvl w:ilvl="0">
      <w:start w:val="1"/>
      <w:numFmt w:val="decimal"/>
      <w:pStyle w:val="a1"/>
      <w:lvlText w:val="%1."/>
      <w:lvlJc w:val="left"/>
      <w:pPr>
        <w:tabs>
          <w:tab w:val="num" w:pos="360"/>
        </w:tabs>
        <w:ind w:left="360" w:hanging="360"/>
      </w:pPr>
      <w:rPr>
        <w:rFonts w:hint="default"/>
      </w:rPr>
    </w:lvl>
    <w:lvl w:ilvl="1">
      <w:start w:val="1"/>
      <w:numFmt w:val="decimal"/>
      <w:pStyle w:val="a2"/>
      <w:lvlText w:val="%1.%2."/>
      <w:lvlJc w:val="left"/>
      <w:pPr>
        <w:tabs>
          <w:tab w:val="num" w:pos="357"/>
        </w:tabs>
        <w:ind w:left="0" w:firstLine="0"/>
      </w:pPr>
      <w:rPr>
        <w:rFonts w:hint="default"/>
      </w:rPr>
    </w:lvl>
    <w:lvl w:ilvl="2">
      <w:start w:val="1"/>
      <w:numFmt w:val="decimal"/>
      <w:lvlText w:val="%1.%2.%3."/>
      <w:lvlJc w:val="left"/>
      <w:pPr>
        <w:tabs>
          <w:tab w:val="num" w:pos="357"/>
        </w:tabs>
        <w:ind w:left="0" w:firstLine="0"/>
      </w:pPr>
      <w:rPr>
        <w:rFonts w:hint="default"/>
      </w:rPr>
    </w:lvl>
    <w:lvl w:ilvl="3">
      <w:start w:val="1"/>
      <w:numFmt w:val="decimal"/>
      <w:lvlText w:val="%1.%2.%3.%4."/>
      <w:lvlJc w:val="left"/>
      <w:pPr>
        <w:tabs>
          <w:tab w:val="num" w:pos="357"/>
        </w:tabs>
        <w:ind w:left="0" w:firstLine="0"/>
      </w:pPr>
      <w:rPr>
        <w:rFonts w:hint="default"/>
      </w:rPr>
    </w:lvl>
    <w:lvl w:ilvl="4">
      <w:start w:val="1"/>
      <w:numFmt w:val="decimal"/>
      <w:lvlText w:val="%1.%2.%3.%4.%5."/>
      <w:lvlJc w:val="left"/>
      <w:pPr>
        <w:tabs>
          <w:tab w:val="num" w:pos="2520"/>
        </w:tabs>
        <w:ind w:left="0" w:firstLine="0"/>
      </w:pPr>
      <w:rPr>
        <w:rFonts w:hint="default"/>
      </w:rPr>
    </w:lvl>
    <w:lvl w:ilvl="5">
      <w:start w:val="1"/>
      <w:numFmt w:val="decimal"/>
      <w:lvlText w:val="%1.%2.%3.%4.%5.%6."/>
      <w:lvlJc w:val="left"/>
      <w:pPr>
        <w:tabs>
          <w:tab w:val="num" w:pos="357"/>
        </w:tabs>
        <w:ind w:left="0" w:firstLine="0"/>
      </w:pPr>
      <w:rPr>
        <w:rFonts w:hint="default"/>
      </w:rPr>
    </w:lvl>
    <w:lvl w:ilvl="6">
      <w:start w:val="1"/>
      <w:numFmt w:val="decimal"/>
      <w:lvlText w:val="%1.%2.%3.%4.%5.%6.%7."/>
      <w:lvlJc w:val="left"/>
      <w:pPr>
        <w:tabs>
          <w:tab w:val="num" w:pos="357"/>
        </w:tabs>
        <w:ind w:left="0" w:firstLine="0"/>
      </w:pPr>
      <w:rPr>
        <w:rFonts w:hint="default"/>
      </w:rPr>
    </w:lvl>
    <w:lvl w:ilvl="7">
      <w:start w:val="1"/>
      <w:numFmt w:val="decimal"/>
      <w:lvlText w:val="%1.%2.%3.%4.%5.%6.%7.%8."/>
      <w:lvlJc w:val="left"/>
      <w:pPr>
        <w:tabs>
          <w:tab w:val="num" w:pos="357"/>
        </w:tabs>
        <w:ind w:left="0" w:firstLine="0"/>
      </w:pPr>
      <w:rPr>
        <w:rFonts w:hint="default"/>
      </w:rPr>
    </w:lvl>
    <w:lvl w:ilvl="8">
      <w:start w:val="1"/>
      <w:numFmt w:val="decimal"/>
      <w:lvlText w:val="%1.%2.%3.%4.%5.%6.%7.%8.%9."/>
      <w:lvlJc w:val="left"/>
      <w:pPr>
        <w:tabs>
          <w:tab w:val="num" w:pos="357"/>
        </w:tabs>
        <w:ind w:left="0" w:firstLine="0"/>
      </w:pPr>
      <w:rPr>
        <w:rFonts w:hint="default"/>
      </w:rPr>
    </w:lvl>
  </w:abstractNum>
  <w:abstractNum w:abstractNumId="10" w15:restartNumberingAfterBreak="0">
    <w:nsid w:val="3FA975EB"/>
    <w:multiLevelType w:val="hybridMultilevel"/>
    <w:tmpl w:val="8676D0B6"/>
    <w:lvl w:ilvl="0" w:tplc="3A925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0D322B4"/>
    <w:multiLevelType w:val="multilevel"/>
    <w:tmpl w:val="B05C42E0"/>
    <w:lvl w:ilvl="0">
      <w:start w:val="1"/>
      <w:numFmt w:val="decimal"/>
      <w:pStyle w:val="1"/>
      <w:lvlText w:val="%1."/>
      <w:lvlJc w:val="left"/>
      <w:pPr>
        <w:ind w:left="3621" w:hanging="360"/>
      </w:pPr>
      <w:rPr>
        <w:rFonts w:ascii="Times New Roman" w:hAnsi="Times New Roman" w:cs="Times New Roman" w:hint="default"/>
        <w:b/>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4"/>
      <w:lvlText w:val="%1.%2."/>
      <w:lvlJc w:val="left"/>
      <w:pPr>
        <w:ind w:left="432" w:hanging="432"/>
      </w:pPr>
      <w:rPr>
        <w:rFonts w:hint="default"/>
        <w:b/>
        <w:bCs/>
        <w:i w:val="0"/>
        <w:iCs/>
        <w:sz w:val="24"/>
        <w:szCs w:val="24"/>
      </w:rPr>
    </w:lvl>
    <w:lvl w:ilvl="2">
      <w:start w:val="1"/>
      <w:numFmt w:val="decimal"/>
      <w:pStyle w:val="30"/>
      <w:lvlText w:val="%1.%2.%3."/>
      <w:lvlJc w:val="left"/>
      <w:pPr>
        <w:ind w:left="646"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45B025CB"/>
    <w:multiLevelType w:val="hybridMultilevel"/>
    <w:tmpl w:val="79F65DEE"/>
    <w:lvl w:ilvl="0" w:tplc="2E04B8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6B72B2E"/>
    <w:multiLevelType w:val="multilevel"/>
    <w:tmpl w:val="B95EF6F2"/>
    <w:styleLink w:val="20"/>
    <w:lvl w:ilvl="0">
      <w:start w:val="1"/>
      <w:numFmt w:val="decimal"/>
      <w:lvlText w:val="%1."/>
      <w:lvlJc w:val="left"/>
      <w:pPr>
        <w:ind w:left="720" w:hanging="360"/>
      </w:pPr>
      <w:rPr>
        <w:rFonts w:hint="default"/>
      </w:rPr>
    </w:lvl>
    <w:lvl w:ilvl="1">
      <w:start w:val="1"/>
      <w:numFmt w:val="decimal"/>
      <w:lvlText w:val="%1.%2."/>
      <w:lvlJc w:val="left"/>
      <w:pPr>
        <w:ind w:left="1152" w:hanging="432"/>
      </w:pPr>
      <w:rPr>
        <w:rFonts w:ascii="Times New Roman" w:hAnsi="Times New Roman" w:hint="default"/>
        <w:sz w:val="28"/>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4" w15:restartNumberingAfterBreak="0">
    <w:nsid w:val="55490A2D"/>
    <w:multiLevelType w:val="hybridMultilevel"/>
    <w:tmpl w:val="D8968374"/>
    <w:lvl w:ilvl="0" w:tplc="1364656E">
      <w:start w:val="1"/>
      <w:numFmt w:val="decimal"/>
      <w:pStyle w:val="21"/>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58F1543C"/>
    <w:multiLevelType w:val="hybridMultilevel"/>
    <w:tmpl w:val="AEA6A8A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5A675B2D"/>
    <w:multiLevelType w:val="multilevel"/>
    <w:tmpl w:val="38EE8310"/>
    <w:lvl w:ilvl="0">
      <w:start w:val="1"/>
      <w:numFmt w:val="bullet"/>
      <w:lvlText w:val=""/>
      <w:lvlJc w:val="left"/>
      <w:pPr>
        <w:tabs>
          <w:tab w:val="num" w:pos="0"/>
        </w:tabs>
        <w:ind w:left="1211" w:hanging="360"/>
      </w:pPr>
      <w:rPr>
        <w:rFonts w:ascii="Symbol" w:hAnsi="Symbol" w:cs="Symbol" w:hint="default"/>
        <w:color w:val="000000"/>
      </w:rPr>
    </w:lvl>
    <w:lvl w:ilvl="1">
      <w:start w:val="1"/>
      <w:numFmt w:val="bullet"/>
      <w:lvlText w:val="o"/>
      <w:lvlJc w:val="left"/>
      <w:pPr>
        <w:tabs>
          <w:tab w:val="num" w:pos="0"/>
        </w:tabs>
        <w:ind w:left="2367" w:hanging="360"/>
      </w:pPr>
      <w:rPr>
        <w:rFonts w:ascii="Courier New" w:hAnsi="Courier New" w:cs="Courier New" w:hint="default"/>
      </w:rPr>
    </w:lvl>
    <w:lvl w:ilvl="2">
      <w:start w:val="1"/>
      <w:numFmt w:val="bullet"/>
      <w:lvlText w:val=""/>
      <w:lvlJc w:val="left"/>
      <w:pPr>
        <w:tabs>
          <w:tab w:val="num" w:pos="0"/>
        </w:tabs>
        <w:ind w:left="3087" w:hanging="360"/>
      </w:pPr>
      <w:rPr>
        <w:rFonts w:ascii="Wingdings" w:hAnsi="Wingdings" w:cs="Wingdings" w:hint="default"/>
      </w:rPr>
    </w:lvl>
    <w:lvl w:ilvl="3">
      <w:start w:val="1"/>
      <w:numFmt w:val="bullet"/>
      <w:lvlText w:val=""/>
      <w:lvlJc w:val="left"/>
      <w:pPr>
        <w:tabs>
          <w:tab w:val="num" w:pos="0"/>
        </w:tabs>
        <w:ind w:left="3807" w:hanging="360"/>
      </w:pPr>
      <w:rPr>
        <w:rFonts w:ascii="Symbol" w:hAnsi="Symbol" w:cs="Symbol" w:hint="default"/>
      </w:rPr>
    </w:lvl>
    <w:lvl w:ilvl="4">
      <w:start w:val="1"/>
      <w:numFmt w:val="bullet"/>
      <w:lvlText w:val="o"/>
      <w:lvlJc w:val="left"/>
      <w:pPr>
        <w:tabs>
          <w:tab w:val="num" w:pos="0"/>
        </w:tabs>
        <w:ind w:left="4527" w:hanging="360"/>
      </w:pPr>
      <w:rPr>
        <w:rFonts w:ascii="Courier New" w:hAnsi="Courier New" w:cs="Courier New" w:hint="default"/>
      </w:rPr>
    </w:lvl>
    <w:lvl w:ilvl="5">
      <w:start w:val="1"/>
      <w:numFmt w:val="bullet"/>
      <w:lvlText w:val=""/>
      <w:lvlJc w:val="left"/>
      <w:pPr>
        <w:tabs>
          <w:tab w:val="num" w:pos="0"/>
        </w:tabs>
        <w:ind w:left="5247" w:hanging="360"/>
      </w:pPr>
      <w:rPr>
        <w:rFonts w:ascii="Wingdings" w:hAnsi="Wingdings" w:cs="Wingdings" w:hint="default"/>
      </w:rPr>
    </w:lvl>
    <w:lvl w:ilvl="6">
      <w:start w:val="1"/>
      <w:numFmt w:val="bullet"/>
      <w:lvlText w:val=""/>
      <w:lvlJc w:val="left"/>
      <w:pPr>
        <w:tabs>
          <w:tab w:val="num" w:pos="0"/>
        </w:tabs>
        <w:ind w:left="5967" w:hanging="360"/>
      </w:pPr>
      <w:rPr>
        <w:rFonts w:ascii="Symbol" w:hAnsi="Symbol" w:cs="Symbol" w:hint="default"/>
      </w:rPr>
    </w:lvl>
    <w:lvl w:ilvl="7">
      <w:start w:val="1"/>
      <w:numFmt w:val="bullet"/>
      <w:lvlText w:val="o"/>
      <w:lvlJc w:val="left"/>
      <w:pPr>
        <w:tabs>
          <w:tab w:val="num" w:pos="0"/>
        </w:tabs>
        <w:ind w:left="6687" w:hanging="360"/>
      </w:pPr>
      <w:rPr>
        <w:rFonts w:ascii="Courier New" w:hAnsi="Courier New" w:cs="Courier New" w:hint="default"/>
      </w:rPr>
    </w:lvl>
    <w:lvl w:ilvl="8">
      <w:start w:val="1"/>
      <w:numFmt w:val="bullet"/>
      <w:lvlText w:val=""/>
      <w:lvlJc w:val="left"/>
      <w:pPr>
        <w:tabs>
          <w:tab w:val="num" w:pos="0"/>
        </w:tabs>
        <w:ind w:left="7407" w:hanging="360"/>
      </w:pPr>
      <w:rPr>
        <w:rFonts w:ascii="Wingdings" w:hAnsi="Wingdings" w:cs="Wingdings" w:hint="default"/>
      </w:rPr>
    </w:lvl>
  </w:abstractNum>
  <w:abstractNum w:abstractNumId="17" w15:restartNumberingAfterBreak="0">
    <w:nsid w:val="5BB03DF4"/>
    <w:multiLevelType w:val="hybridMultilevel"/>
    <w:tmpl w:val="3FC621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7A56454"/>
    <w:multiLevelType w:val="multilevel"/>
    <w:tmpl w:val="514409A4"/>
    <w:lvl w:ilvl="0">
      <w:start w:val="1"/>
      <w:numFmt w:val="decimal"/>
      <w:lvlText w:val="%1."/>
      <w:lvlJc w:val="left"/>
      <w:pPr>
        <w:tabs>
          <w:tab w:val="num" w:pos="0"/>
        </w:tabs>
        <w:ind w:left="927" w:hanging="360"/>
      </w:pPr>
      <w:rPr>
        <w:u w:val="none"/>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6BB830ED"/>
    <w:multiLevelType w:val="hybridMultilevel"/>
    <w:tmpl w:val="95020CE2"/>
    <w:lvl w:ilvl="0" w:tplc="421EEC66">
      <w:start w:val="4"/>
      <w:numFmt w:val="bullet"/>
      <w:pStyle w:val="10"/>
      <w:lvlText w:val="-"/>
      <w:lvlJc w:val="left"/>
      <w:pPr>
        <w:tabs>
          <w:tab w:val="num" w:pos="-207"/>
        </w:tabs>
        <w:ind w:left="-207" w:hanging="360"/>
      </w:pPr>
      <w:rPr>
        <w:rFonts w:ascii="Times New Roman" w:eastAsia="Times New Roman" w:hAnsi="Times New Roman" w:cs="Times New Roman" w:hint="default"/>
      </w:rPr>
    </w:lvl>
    <w:lvl w:ilvl="1" w:tplc="04090003" w:tentative="1">
      <w:start w:val="1"/>
      <w:numFmt w:val="bullet"/>
      <w:pStyle w:val="22"/>
      <w:lvlText w:val="o"/>
      <w:lvlJc w:val="left"/>
      <w:pPr>
        <w:tabs>
          <w:tab w:val="num" w:pos="513"/>
        </w:tabs>
        <w:ind w:left="513" w:hanging="360"/>
      </w:pPr>
      <w:rPr>
        <w:rFonts w:ascii="Courier New" w:hAnsi="Courier New" w:hint="default"/>
      </w:rPr>
    </w:lvl>
    <w:lvl w:ilvl="2" w:tplc="04090005" w:tentative="1">
      <w:start w:val="1"/>
      <w:numFmt w:val="bullet"/>
      <w:pStyle w:val="31"/>
      <w:lvlText w:val=""/>
      <w:lvlJc w:val="left"/>
      <w:pPr>
        <w:tabs>
          <w:tab w:val="num" w:pos="1233"/>
        </w:tabs>
        <w:ind w:left="1233" w:hanging="360"/>
      </w:pPr>
      <w:rPr>
        <w:rFonts w:ascii="Wingdings" w:hAnsi="Wingdings" w:hint="default"/>
      </w:rPr>
    </w:lvl>
    <w:lvl w:ilvl="3" w:tplc="04090001" w:tentative="1">
      <w:start w:val="1"/>
      <w:numFmt w:val="bullet"/>
      <w:lvlText w:val=""/>
      <w:lvlJc w:val="left"/>
      <w:pPr>
        <w:tabs>
          <w:tab w:val="num" w:pos="1953"/>
        </w:tabs>
        <w:ind w:left="1953" w:hanging="360"/>
      </w:pPr>
      <w:rPr>
        <w:rFonts w:ascii="Symbol" w:hAnsi="Symbol" w:hint="default"/>
      </w:rPr>
    </w:lvl>
    <w:lvl w:ilvl="4" w:tplc="04090003" w:tentative="1">
      <w:start w:val="1"/>
      <w:numFmt w:val="bullet"/>
      <w:lvlText w:val="o"/>
      <w:lvlJc w:val="left"/>
      <w:pPr>
        <w:tabs>
          <w:tab w:val="num" w:pos="2673"/>
        </w:tabs>
        <w:ind w:left="2673" w:hanging="360"/>
      </w:pPr>
      <w:rPr>
        <w:rFonts w:ascii="Courier New" w:hAnsi="Courier New" w:hint="default"/>
      </w:rPr>
    </w:lvl>
    <w:lvl w:ilvl="5" w:tplc="04090005" w:tentative="1">
      <w:start w:val="1"/>
      <w:numFmt w:val="bullet"/>
      <w:lvlText w:val=""/>
      <w:lvlJc w:val="left"/>
      <w:pPr>
        <w:tabs>
          <w:tab w:val="num" w:pos="3393"/>
        </w:tabs>
        <w:ind w:left="3393" w:hanging="360"/>
      </w:pPr>
      <w:rPr>
        <w:rFonts w:ascii="Wingdings" w:hAnsi="Wingdings" w:hint="default"/>
      </w:rPr>
    </w:lvl>
    <w:lvl w:ilvl="6" w:tplc="04090001" w:tentative="1">
      <w:start w:val="1"/>
      <w:numFmt w:val="bullet"/>
      <w:lvlText w:val=""/>
      <w:lvlJc w:val="left"/>
      <w:pPr>
        <w:tabs>
          <w:tab w:val="num" w:pos="4113"/>
        </w:tabs>
        <w:ind w:left="4113" w:hanging="360"/>
      </w:pPr>
      <w:rPr>
        <w:rFonts w:ascii="Symbol" w:hAnsi="Symbol" w:hint="default"/>
      </w:rPr>
    </w:lvl>
    <w:lvl w:ilvl="7" w:tplc="04090003" w:tentative="1">
      <w:start w:val="1"/>
      <w:numFmt w:val="bullet"/>
      <w:lvlText w:val="o"/>
      <w:lvlJc w:val="left"/>
      <w:pPr>
        <w:tabs>
          <w:tab w:val="num" w:pos="4833"/>
        </w:tabs>
        <w:ind w:left="4833" w:hanging="360"/>
      </w:pPr>
      <w:rPr>
        <w:rFonts w:ascii="Courier New" w:hAnsi="Courier New" w:hint="default"/>
      </w:rPr>
    </w:lvl>
    <w:lvl w:ilvl="8" w:tplc="04090005" w:tentative="1">
      <w:start w:val="1"/>
      <w:numFmt w:val="bullet"/>
      <w:lvlText w:val=""/>
      <w:lvlJc w:val="left"/>
      <w:pPr>
        <w:tabs>
          <w:tab w:val="num" w:pos="5553"/>
        </w:tabs>
        <w:ind w:left="5553" w:hanging="360"/>
      </w:pPr>
      <w:rPr>
        <w:rFonts w:ascii="Wingdings" w:hAnsi="Wingdings" w:hint="default"/>
      </w:rPr>
    </w:lvl>
  </w:abstractNum>
  <w:abstractNum w:abstractNumId="20" w15:restartNumberingAfterBreak="0">
    <w:nsid w:val="6C9317FE"/>
    <w:multiLevelType w:val="hybridMultilevel"/>
    <w:tmpl w:val="54E09482"/>
    <w:lvl w:ilvl="0" w:tplc="2E04B8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DD562B7"/>
    <w:multiLevelType w:val="multilevel"/>
    <w:tmpl w:val="B2085406"/>
    <w:lvl w:ilvl="0">
      <w:start w:val="1"/>
      <w:numFmt w:val="bullet"/>
      <w:lvlText w:val=""/>
      <w:lvlJc w:val="left"/>
      <w:pPr>
        <w:tabs>
          <w:tab w:val="num" w:pos="0"/>
        </w:tabs>
        <w:ind w:left="1713" w:hanging="360"/>
      </w:pPr>
      <w:rPr>
        <w:rFonts w:ascii="Symbol" w:hAnsi="Symbol" w:cs="Symbol" w:hint="default"/>
      </w:rPr>
    </w:lvl>
    <w:lvl w:ilvl="1">
      <w:start w:val="1"/>
      <w:numFmt w:val="bullet"/>
      <w:lvlText w:val="o"/>
      <w:lvlJc w:val="left"/>
      <w:pPr>
        <w:tabs>
          <w:tab w:val="num" w:pos="0"/>
        </w:tabs>
        <w:ind w:left="2433" w:hanging="360"/>
      </w:pPr>
      <w:rPr>
        <w:rFonts w:ascii="Courier New" w:hAnsi="Courier New" w:cs="Courier New" w:hint="default"/>
      </w:rPr>
    </w:lvl>
    <w:lvl w:ilvl="2">
      <w:start w:val="1"/>
      <w:numFmt w:val="bullet"/>
      <w:lvlText w:val=""/>
      <w:lvlJc w:val="left"/>
      <w:pPr>
        <w:tabs>
          <w:tab w:val="num" w:pos="0"/>
        </w:tabs>
        <w:ind w:left="3153" w:hanging="360"/>
      </w:pPr>
      <w:rPr>
        <w:rFonts w:ascii="Wingdings" w:hAnsi="Wingdings" w:cs="Wingdings" w:hint="default"/>
      </w:rPr>
    </w:lvl>
    <w:lvl w:ilvl="3">
      <w:start w:val="1"/>
      <w:numFmt w:val="bullet"/>
      <w:lvlText w:val=""/>
      <w:lvlJc w:val="left"/>
      <w:pPr>
        <w:tabs>
          <w:tab w:val="num" w:pos="0"/>
        </w:tabs>
        <w:ind w:left="3873" w:hanging="360"/>
      </w:pPr>
      <w:rPr>
        <w:rFonts w:ascii="Symbol" w:hAnsi="Symbol" w:cs="Symbol" w:hint="default"/>
      </w:rPr>
    </w:lvl>
    <w:lvl w:ilvl="4">
      <w:start w:val="1"/>
      <w:numFmt w:val="bullet"/>
      <w:lvlText w:val="o"/>
      <w:lvlJc w:val="left"/>
      <w:pPr>
        <w:tabs>
          <w:tab w:val="num" w:pos="0"/>
        </w:tabs>
        <w:ind w:left="4593" w:hanging="360"/>
      </w:pPr>
      <w:rPr>
        <w:rFonts w:ascii="Courier New" w:hAnsi="Courier New" w:cs="Courier New" w:hint="default"/>
      </w:rPr>
    </w:lvl>
    <w:lvl w:ilvl="5">
      <w:start w:val="1"/>
      <w:numFmt w:val="bullet"/>
      <w:lvlText w:val=""/>
      <w:lvlJc w:val="left"/>
      <w:pPr>
        <w:tabs>
          <w:tab w:val="num" w:pos="0"/>
        </w:tabs>
        <w:ind w:left="5313" w:hanging="360"/>
      </w:pPr>
      <w:rPr>
        <w:rFonts w:ascii="Wingdings" w:hAnsi="Wingdings" w:cs="Wingdings" w:hint="default"/>
      </w:rPr>
    </w:lvl>
    <w:lvl w:ilvl="6">
      <w:start w:val="1"/>
      <w:numFmt w:val="bullet"/>
      <w:lvlText w:val=""/>
      <w:lvlJc w:val="left"/>
      <w:pPr>
        <w:tabs>
          <w:tab w:val="num" w:pos="0"/>
        </w:tabs>
        <w:ind w:left="6033" w:hanging="360"/>
      </w:pPr>
      <w:rPr>
        <w:rFonts w:ascii="Symbol" w:hAnsi="Symbol" w:cs="Symbol" w:hint="default"/>
      </w:rPr>
    </w:lvl>
    <w:lvl w:ilvl="7">
      <w:start w:val="1"/>
      <w:numFmt w:val="bullet"/>
      <w:lvlText w:val="o"/>
      <w:lvlJc w:val="left"/>
      <w:pPr>
        <w:tabs>
          <w:tab w:val="num" w:pos="0"/>
        </w:tabs>
        <w:ind w:left="6753" w:hanging="360"/>
      </w:pPr>
      <w:rPr>
        <w:rFonts w:ascii="Courier New" w:hAnsi="Courier New" w:cs="Courier New" w:hint="default"/>
      </w:rPr>
    </w:lvl>
    <w:lvl w:ilvl="8">
      <w:start w:val="1"/>
      <w:numFmt w:val="bullet"/>
      <w:lvlText w:val=""/>
      <w:lvlJc w:val="left"/>
      <w:pPr>
        <w:tabs>
          <w:tab w:val="num" w:pos="0"/>
        </w:tabs>
        <w:ind w:left="7473" w:hanging="360"/>
      </w:pPr>
      <w:rPr>
        <w:rFonts w:ascii="Wingdings" w:hAnsi="Wingdings" w:cs="Wingdings" w:hint="default"/>
      </w:rPr>
    </w:lvl>
  </w:abstractNum>
  <w:abstractNum w:abstractNumId="22" w15:restartNumberingAfterBreak="0">
    <w:nsid w:val="74F10476"/>
    <w:multiLevelType w:val="multilevel"/>
    <w:tmpl w:val="6B5281F6"/>
    <w:styleLink w:val="11"/>
    <w:lvl w:ilvl="0">
      <w:start w:val="3"/>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79A16D98"/>
    <w:multiLevelType w:val="multilevel"/>
    <w:tmpl w:val="82A0A616"/>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num w:numId="1">
    <w:abstractNumId w:val="9"/>
  </w:num>
  <w:num w:numId="2">
    <w:abstractNumId w:val="19"/>
  </w:num>
  <w:num w:numId="3">
    <w:abstractNumId w:val="22"/>
  </w:num>
  <w:num w:numId="4">
    <w:abstractNumId w:val="11"/>
  </w:num>
  <w:num w:numId="5">
    <w:abstractNumId w:val="13"/>
  </w:num>
  <w:num w:numId="6">
    <w:abstractNumId w:val="4"/>
  </w:num>
  <w:num w:numId="7">
    <w:abstractNumId w:val="14"/>
  </w:num>
  <w:num w:numId="8">
    <w:abstractNumId w:val="3"/>
  </w:num>
  <w:num w:numId="9">
    <w:abstractNumId w:val="7"/>
  </w:num>
  <w:num w:numId="10">
    <w:abstractNumId w:val="2"/>
  </w:num>
  <w:num w:numId="11">
    <w:abstractNumId w:val="8"/>
  </w:num>
  <w:num w:numId="12">
    <w:abstractNumId w:val="17"/>
  </w:num>
  <w:num w:numId="13">
    <w:abstractNumId w:val="10"/>
  </w:num>
  <w:num w:numId="14">
    <w:abstractNumId w:val="6"/>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startOverride w:val="1"/>
    </w:lvlOverride>
  </w:num>
  <w:num w:numId="17">
    <w:abstractNumId w:val="12"/>
  </w:num>
  <w:num w:numId="18">
    <w:abstractNumId w:val="20"/>
  </w:num>
  <w:num w:numId="19">
    <w:abstractNumId w:val="16"/>
  </w:num>
  <w:num w:numId="20">
    <w:abstractNumId w:val="5"/>
  </w:num>
  <w:num w:numId="21">
    <w:abstractNumId w:val="23"/>
  </w:num>
  <w:num w:numId="22">
    <w:abstractNumId w:val="0"/>
  </w:num>
  <w:num w:numId="23">
    <w:abstractNumId w:val="21"/>
  </w:num>
  <w:num w:numId="24">
    <w:abstractNumId w:val="18"/>
  </w:num>
  <w:num w:numId="25">
    <w:abstractNumId w:val="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drawingGridHorizontalSpacing w:val="14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61D9"/>
    <w:rsid w:val="00002FF2"/>
    <w:rsid w:val="00003B3A"/>
    <w:rsid w:val="00004A28"/>
    <w:rsid w:val="00004DB6"/>
    <w:rsid w:val="00005FD5"/>
    <w:rsid w:val="000060C3"/>
    <w:rsid w:val="00011D2F"/>
    <w:rsid w:val="000125B5"/>
    <w:rsid w:val="000127FA"/>
    <w:rsid w:val="0001338A"/>
    <w:rsid w:val="0001377D"/>
    <w:rsid w:val="0001399A"/>
    <w:rsid w:val="00013DD7"/>
    <w:rsid w:val="00014CD7"/>
    <w:rsid w:val="0001558C"/>
    <w:rsid w:val="00015604"/>
    <w:rsid w:val="00015766"/>
    <w:rsid w:val="000167B3"/>
    <w:rsid w:val="00016DFF"/>
    <w:rsid w:val="00016F95"/>
    <w:rsid w:val="00020684"/>
    <w:rsid w:val="000213A4"/>
    <w:rsid w:val="00021A57"/>
    <w:rsid w:val="0002237F"/>
    <w:rsid w:val="00022BF5"/>
    <w:rsid w:val="0002353E"/>
    <w:rsid w:val="00023CC3"/>
    <w:rsid w:val="000242BC"/>
    <w:rsid w:val="000254AC"/>
    <w:rsid w:val="0002614B"/>
    <w:rsid w:val="0002618D"/>
    <w:rsid w:val="00026EA6"/>
    <w:rsid w:val="00027970"/>
    <w:rsid w:val="00030451"/>
    <w:rsid w:val="00031845"/>
    <w:rsid w:val="00032282"/>
    <w:rsid w:val="00032B27"/>
    <w:rsid w:val="00032E66"/>
    <w:rsid w:val="00032FC4"/>
    <w:rsid w:val="00033689"/>
    <w:rsid w:val="00033954"/>
    <w:rsid w:val="00035148"/>
    <w:rsid w:val="00035E96"/>
    <w:rsid w:val="00036A9E"/>
    <w:rsid w:val="00036F1A"/>
    <w:rsid w:val="00037070"/>
    <w:rsid w:val="00037353"/>
    <w:rsid w:val="00040199"/>
    <w:rsid w:val="0004076F"/>
    <w:rsid w:val="00040D96"/>
    <w:rsid w:val="0004278C"/>
    <w:rsid w:val="00042DEC"/>
    <w:rsid w:val="000431BE"/>
    <w:rsid w:val="00043854"/>
    <w:rsid w:val="0004512A"/>
    <w:rsid w:val="00045ABB"/>
    <w:rsid w:val="00045FDC"/>
    <w:rsid w:val="000468A2"/>
    <w:rsid w:val="00046AD6"/>
    <w:rsid w:val="00046E54"/>
    <w:rsid w:val="0004796D"/>
    <w:rsid w:val="000502B9"/>
    <w:rsid w:val="000503A5"/>
    <w:rsid w:val="00050610"/>
    <w:rsid w:val="00050B31"/>
    <w:rsid w:val="000512F9"/>
    <w:rsid w:val="00051343"/>
    <w:rsid w:val="00051458"/>
    <w:rsid w:val="00051999"/>
    <w:rsid w:val="00051F2A"/>
    <w:rsid w:val="0005254B"/>
    <w:rsid w:val="00053148"/>
    <w:rsid w:val="0005386C"/>
    <w:rsid w:val="00053E91"/>
    <w:rsid w:val="000542EA"/>
    <w:rsid w:val="0005496D"/>
    <w:rsid w:val="00054B20"/>
    <w:rsid w:val="00055302"/>
    <w:rsid w:val="00055E2C"/>
    <w:rsid w:val="00056B13"/>
    <w:rsid w:val="00056C30"/>
    <w:rsid w:val="00056D46"/>
    <w:rsid w:val="00056E4D"/>
    <w:rsid w:val="00060A8F"/>
    <w:rsid w:val="0006131D"/>
    <w:rsid w:val="00061378"/>
    <w:rsid w:val="000614C5"/>
    <w:rsid w:val="000621EA"/>
    <w:rsid w:val="000622D7"/>
    <w:rsid w:val="00062756"/>
    <w:rsid w:val="000639A5"/>
    <w:rsid w:val="0006466D"/>
    <w:rsid w:val="0006520F"/>
    <w:rsid w:val="00065E94"/>
    <w:rsid w:val="00066634"/>
    <w:rsid w:val="00066F93"/>
    <w:rsid w:val="00067BFC"/>
    <w:rsid w:val="00067F3F"/>
    <w:rsid w:val="00070014"/>
    <w:rsid w:val="0007035F"/>
    <w:rsid w:val="000708C8"/>
    <w:rsid w:val="000711C8"/>
    <w:rsid w:val="00072F17"/>
    <w:rsid w:val="00074481"/>
    <w:rsid w:val="00074B7B"/>
    <w:rsid w:val="00075E6D"/>
    <w:rsid w:val="0007739A"/>
    <w:rsid w:val="00077502"/>
    <w:rsid w:val="00077ADB"/>
    <w:rsid w:val="00077D2F"/>
    <w:rsid w:val="0008030C"/>
    <w:rsid w:val="00082052"/>
    <w:rsid w:val="00082375"/>
    <w:rsid w:val="0008263C"/>
    <w:rsid w:val="00083CEB"/>
    <w:rsid w:val="00083DA3"/>
    <w:rsid w:val="00083E4F"/>
    <w:rsid w:val="000848DE"/>
    <w:rsid w:val="0008770D"/>
    <w:rsid w:val="00087DEE"/>
    <w:rsid w:val="00090A02"/>
    <w:rsid w:val="000913F6"/>
    <w:rsid w:val="000922AF"/>
    <w:rsid w:val="00092B78"/>
    <w:rsid w:val="00093243"/>
    <w:rsid w:val="000932D5"/>
    <w:rsid w:val="0009366D"/>
    <w:rsid w:val="00093CD0"/>
    <w:rsid w:val="00094C0A"/>
    <w:rsid w:val="000955AD"/>
    <w:rsid w:val="00095ACE"/>
    <w:rsid w:val="00096F2D"/>
    <w:rsid w:val="000974CC"/>
    <w:rsid w:val="00097536"/>
    <w:rsid w:val="000A00E1"/>
    <w:rsid w:val="000A0349"/>
    <w:rsid w:val="000A09B6"/>
    <w:rsid w:val="000A0BD9"/>
    <w:rsid w:val="000A2F33"/>
    <w:rsid w:val="000A32C3"/>
    <w:rsid w:val="000A531D"/>
    <w:rsid w:val="000A5D09"/>
    <w:rsid w:val="000B2018"/>
    <w:rsid w:val="000B2D90"/>
    <w:rsid w:val="000B2FE7"/>
    <w:rsid w:val="000B36EB"/>
    <w:rsid w:val="000B392F"/>
    <w:rsid w:val="000B46D6"/>
    <w:rsid w:val="000B7841"/>
    <w:rsid w:val="000B7CBE"/>
    <w:rsid w:val="000C0AB7"/>
    <w:rsid w:val="000C1302"/>
    <w:rsid w:val="000C23C7"/>
    <w:rsid w:val="000C321E"/>
    <w:rsid w:val="000C5B4E"/>
    <w:rsid w:val="000C5E1E"/>
    <w:rsid w:val="000C60C5"/>
    <w:rsid w:val="000C60E7"/>
    <w:rsid w:val="000C60E9"/>
    <w:rsid w:val="000C62C3"/>
    <w:rsid w:val="000C6912"/>
    <w:rsid w:val="000C6B5A"/>
    <w:rsid w:val="000C7C98"/>
    <w:rsid w:val="000D1153"/>
    <w:rsid w:val="000D179B"/>
    <w:rsid w:val="000D1C4B"/>
    <w:rsid w:val="000D23E1"/>
    <w:rsid w:val="000D25F1"/>
    <w:rsid w:val="000D2788"/>
    <w:rsid w:val="000D5573"/>
    <w:rsid w:val="000D5A7D"/>
    <w:rsid w:val="000D7430"/>
    <w:rsid w:val="000E0C5C"/>
    <w:rsid w:val="000E1AE3"/>
    <w:rsid w:val="000E2579"/>
    <w:rsid w:val="000E34DA"/>
    <w:rsid w:val="000E37BA"/>
    <w:rsid w:val="000E42C4"/>
    <w:rsid w:val="000E4D0B"/>
    <w:rsid w:val="000E64D2"/>
    <w:rsid w:val="000F0AC9"/>
    <w:rsid w:val="000F14FD"/>
    <w:rsid w:val="000F1ABE"/>
    <w:rsid w:val="000F1F0F"/>
    <w:rsid w:val="000F31AC"/>
    <w:rsid w:val="000F3EF1"/>
    <w:rsid w:val="000F41C8"/>
    <w:rsid w:val="000F488A"/>
    <w:rsid w:val="000F490A"/>
    <w:rsid w:val="000F4C9E"/>
    <w:rsid w:val="000F5064"/>
    <w:rsid w:val="000F50EF"/>
    <w:rsid w:val="000F545B"/>
    <w:rsid w:val="000F6292"/>
    <w:rsid w:val="000F7C99"/>
    <w:rsid w:val="0010200C"/>
    <w:rsid w:val="0010272D"/>
    <w:rsid w:val="00103538"/>
    <w:rsid w:val="0010356B"/>
    <w:rsid w:val="001042B2"/>
    <w:rsid w:val="00105922"/>
    <w:rsid w:val="0010670C"/>
    <w:rsid w:val="00110F7E"/>
    <w:rsid w:val="00112967"/>
    <w:rsid w:val="001136B8"/>
    <w:rsid w:val="001142C7"/>
    <w:rsid w:val="00114D6C"/>
    <w:rsid w:val="00114DEE"/>
    <w:rsid w:val="001150F5"/>
    <w:rsid w:val="0011512F"/>
    <w:rsid w:val="001152A1"/>
    <w:rsid w:val="0011533C"/>
    <w:rsid w:val="001158B3"/>
    <w:rsid w:val="00116ADE"/>
    <w:rsid w:val="001173DE"/>
    <w:rsid w:val="00117C8F"/>
    <w:rsid w:val="00117E71"/>
    <w:rsid w:val="00120835"/>
    <w:rsid w:val="001225D2"/>
    <w:rsid w:val="0012261B"/>
    <w:rsid w:val="001229EA"/>
    <w:rsid w:val="001230E4"/>
    <w:rsid w:val="00123526"/>
    <w:rsid w:val="00123B2A"/>
    <w:rsid w:val="001242AA"/>
    <w:rsid w:val="0012448A"/>
    <w:rsid w:val="00124905"/>
    <w:rsid w:val="00124E05"/>
    <w:rsid w:val="00126854"/>
    <w:rsid w:val="0013271C"/>
    <w:rsid w:val="00134435"/>
    <w:rsid w:val="00134689"/>
    <w:rsid w:val="00134D71"/>
    <w:rsid w:val="00134E93"/>
    <w:rsid w:val="00135C7B"/>
    <w:rsid w:val="001367C8"/>
    <w:rsid w:val="00137848"/>
    <w:rsid w:val="001418EA"/>
    <w:rsid w:val="00141DE1"/>
    <w:rsid w:val="001429CC"/>
    <w:rsid w:val="0014341C"/>
    <w:rsid w:val="001439EE"/>
    <w:rsid w:val="00143B45"/>
    <w:rsid w:val="00143B73"/>
    <w:rsid w:val="0014410B"/>
    <w:rsid w:val="001443A6"/>
    <w:rsid w:val="001445DD"/>
    <w:rsid w:val="0014503D"/>
    <w:rsid w:val="00145949"/>
    <w:rsid w:val="001464C3"/>
    <w:rsid w:val="00147CAD"/>
    <w:rsid w:val="00147E7D"/>
    <w:rsid w:val="00147FB9"/>
    <w:rsid w:val="001514B6"/>
    <w:rsid w:val="0015285E"/>
    <w:rsid w:val="00153FF8"/>
    <w:rsid w:val="00154541"/>
    <w:rsid w:val="00154D5F"/>
    <w:rsid w:val="0015549B"/>
    <w:rsid w:val="00156499"/>
    <w:rsid w:val="00156C7D"/>
    <w:rsid w:val="00156E6D"/>
    <w:rsid w:val="001601E4"/>
    <w:rsid w:val="0016072C"/>
    <w:rsid w:val="00160AD8"/>
    <w:rsid w:val="00161A26"/>
    <w:rsid w:val="001624A5"/>
    <w:rsid w:val="00162D08"/>
    <w:rsid w:val="001638DB"/>
    <w:rsid w:val="0016466F"/>
    <w:rsid w:val="00164CFB"/>
    <w:rsid w:val="00164E0E"/>
    <w:rsid w:val="0016554A"/>
    <w:rsid w:val="00165965"/>
    <w:rsid w:val="00166F5B"/>
    <w:rsid w:val="001671AA"/>
    <w:rsid w:val="001702E3"/>
    <w:rsid w:val="0017100F"/>
    <w:rsid w:val="001729A3"/>
    <w:rsid w:val="001729DE"/>
    <w:rsid w:val="00172D8F"/>
    <w:rsid w:val="00172F54"/>
    <w:rsid w:val="00174987"/>
    <w:rsid w:val="00176380"/>
    <w:rsid w:val="001765D5"/>
    <w:rsid w:val="001775C9"/>
    <w:rsid w:val="00177AAD"/>
    <w:rsid w:val="00177D92"/>
    <w:rsid w:val="00181E09"/>
    <w:rsid w:val="001824C5"/>
    <w:rsid w:val="00182D72"/>
    <w:rsid w:val="001837AF"/>
    <w:rsid w:val="00185260"/>
    <w:rsid w:val="00185864"/>
    <w:rsid w:val="0018726E"/>
    <w:rsid w:val="001908C3"/>
    <w:rsid w:val="001918F8"/>
    <w:rsid w:val="00191A6F"/>
    <w:rsid w:val="0019214C"/>
    <w:rsid w:val="0019352F"/>
    <w:rsid w:val="00194C1F"/>
    <w:rsid w:val="00194E68"/>
    <w:rsid w:val="00195813"/>
    <w:rsid w:val="00195A30"/>
    <w:rsid w:val="00195AF7"/>
    <w:rsid w:val="001960BF"/>
    <w:rsid w:val="00197777"/>
    <w:rsid w:val="00197C91"/>
    <w:rsid w:val="001A2BCA"/>
    <w:rsid w:val="001A2BDA"/>
    <w:rsid w:val="001A2FF8"/>
    <w:rsid w:val="001A3A51"/>
    <w:rsid w:val="001A3D73"/>
    <w:rsid w:val="001A4134"/>
    <w:rsid w:val="001A41A0"/>
    <w:rsid w:val="001A4DC2"/>
    <w:rsid w:val="001A56DC"/>
    <w:rsid w:val="001A5CDE"/>
    <w:rsid w:val="001A67EA"/>
    <w:rsid w:val="001A685D"/>
    <w:rsid w:val="001A6AAB"/>
    <w:rsid w:val="001A7E2E"/>
    <w:rsid w:val="001B0BDB"/>
    <w:rsid w:val="001B0BDE"/>
    <w:rsid w:val="001B4418"/>
    <w:rsid w:val="001B4B33"/>
    <w:rsid w:val="001B4CD9"/>
    <w:rsid w:val="001B4FF0"/>
    <w:rsid w:val="001B6154"/>
    <w:rsid w:val="001B6FB3"/>
    <w:rsid w:val="001B7828"/>
    <w:rsid w:val="001C023B"/>
    <w:rsid w:val="001C0637"/>
    <w:rsid w:val="001C0CA0"/>
    <w:rsid w:val="001C127C"/>
    <w:rsid w:val="001C1F7D"/>
    <w:rsid w:val="001C253B"/>
    <w:rsid w:val="001C26D6"/>
    <w:rsid w:val="001C31CC"/>
    <w:rsid w:val="001C35BC"/>
    <w:rsid w:val="001C3EAB"/>
    <w:rsid w:val="001C457B"/>
    <w:rsid w:val="001C5BF2"/>
    <w:rsid w:val="001C64D6"/>
    <w:rsid w:val="001C6FC1"/>
    <w:rsid w:val="001D057C"/>
    <w:rsid w:val="001D082B"/>
    <w:rsid w:val="001D11F9"/>
    <w:rsid w:val="001D15E4"/>
    <w:rsid w:val="001D1969"/>
    <w:rsid w:val="001D2263"/>
    <w:rsid w:val="001D38A5"/>
    <w:rsid w:val="001D3DB4"/>
    <w:rsid w:val="001D4A9A"/>
    <w:rsid w:val="001D58E3"/>
    <w:rsid w:val="001D7B08"/>
    <w:rsid w:val="001E013E"/>
    <w:rsid w:val="001E1454"/>
    <w:rsid w:val="001E1F13"/>
    <w:rsid w:val="001E236D"/>
    <w:rsid w:val="001E31F9"/>
    <w:rsid w:val="001E3BC5"/>
    <w:rsid w:val="001E53FB"/>
    <w:rsid w:val="001E5513"/>
    <w:rsid w:val="001E5855"/>
    <w:rsid w:val="001E65BD"/>
    <w:rsid w:val="001E6898"/>
    <w:rsid w:val="001E76CF"/>
    <w:rsid w:val="001E7C15"/>
    <w:rsid w:val="001E7DF7"/>
    <w:rsid w:val="001E7EAA"/>
    <w:rsid w:val="001F0A01"/>
    <w:rsid w:val="001F1E18"/>
    <w:rsid w:val="001F65DB"/>
    <w:rsid w:val="001F6B98"/>
    <w:rsid w:val="001F74AC"/>
    <w:rsid w:val="002001BE"/>
    <w:rsid w:val="00200329"/>
    <w:rsid w:val="00200F56"/>
    <w:rsid w:val="00202A72"/>
    <w:rsid w:val="00202BA2"/>
    <w:rsid w:val="00202E34"/>
    <w:rsid w:val="00202EF0"/>
    <w:rsid w:val="00203D11"/>
    <w:rsid w:val="00204642"/>
    <w:rsid w:val="00204AAD"/>
    <w:rsid w:val="002053AD"/>
    <w:rsid w:val="00206C48"/>
    <w:rsid w:val="00206D03"/>
    <w:rsid w:val="00207C09"/>
    <w:rsid w:val="002100A5"/>
    <w:rsid w:val="00210428"/>
    <w:rsid w:val="00210430"/>
    <w:rsid w:val="00210899"/>
    <w:rsid w:val="00210A5D"/>
    <w:rsid w:val="0021176F"/>
    <w:rsid w:val="00212879"/>
    <w:rsid w:val="00212A51"/>
    <w:rsid w:val="00212C92"/>
    <w:rsid w:val="00212F02"/>
    <w:rsid w:val="002130C9"/>
    <w:rsid w:val="00213113"/>
    <w:rsid w:val="0021366E"/>
    <w:rsid w:val="00213F03"/>
    <w:rsid w:val="002146C8"/>
    <w:rsid w:val="00214B9F"/>
    <w:rsid w:val="00214CB4"/>
    <w:rsid w:val="00216439"/>
    <w:rsid w:val="00220BE5"/>
    <w:rsid w:val="00221327"/>
    <w:rsid w:val="00221B46"/>
    <w:rsid w:val="00221BF3"/>
    <w:rsid w:val="0022246F"/>
    <w:rsid w:val="0022321B"/>
    <w:rsid w:val="0022339B"/>
    <w:rsid w:val="002238B0"/>
    <w:rsid w:val="00224D91"/>
    <w:rsid w:val="00225D46"/>
    <w:rsid w:val="00226846"/>
    <w:rsid w:val="00226AA0"/>
    <w:rsid w:val="00227606"/>
    <w:rsid w:val="0022782A"/>
    <w:rsid w:val="00227C0F"/>
    <w:rsid w:val="00227DDA"/>
    <w:rsid w:val="00230785"/>
    <w:rsid w:val="00230A9C"/>
    <w:rsid w:val="00231A79"/>
    <w:rsid w:val="00231D27"/>
    <w:rsid w:val="00231E40"/>
    <w:rsid w:val="00232850"/>
    <w:rsid w:val="00232DC7"/>
    <w:rsid w:val="00232E19"/>
    <w:rsid w:val="002334FF"/>
    <w:rsid w:val="002336EB"/>
    <w:rsid w:val="00233A7A"/>
    <w:rsid w:val="002343B4"/>
    <w:rsid w:val="0023591B"/>
    <w:rsid w:val="00235D15"/>
    <w:rsid w:val="0023637D"/>
    <w:rsid w:val="0023646D"/>
    <w:rsid w:val="00236820"/>
    <w:rsid w:val="0023771C"/>
    <w:rsid w:val="00237A43"/>
    <w:rsid w:val="00241402"/>
    <w:rsid w:val="002419A6"/>
    <w:rsid w:val="00242955"/>
    <w:rsid w:val="00242E42"/>
    <w:rsid w:val="002439D6"/>
    <w:rsid w:val="0024478B"/>
    <w:rsid w:val="00244803"/>
    <w:rsid w:val="00244834"/>
    <w:rsid w:val="00244BB1"/>
    <w:rsid w:val="00245001"/>
    <w:rsid w:val="0024502E"/>
    <w:rsid w:val="0024559F"/>
    <w:rsid w:val="002467F6"/>
    <w:rsid w:val="00246AD8"/>
    <w:rsid w:val="002476A7"/>
    <w:rsid w:val="002504F1"/>
    <w:rsid w:val="00250860"/>
    <w:rsid w:val="00250A1E"/>
    <w:rsid w:val="0025139E"/>
    <w:rsid w:val="00251AA3"/>
    <w:rsid w:val="0025202A"/>
    <w:rsid w:val="002520EC"/>
    <w:rsid w:val="002522CE"/>
    <w:rsid w:val="00252965"/>
    <w:rsid w:val="002542A0"/>
    <w:rsid w:val="00254CCA"/>
    <w:rsid w:val="002556DC"/>
    <w:rsid w:val="0025590C"/>
    <w:rsid w:val="00256016"/>
    <w:rsid w:val="002565FF"/>
    <w:rsid w:val="0026035E"/>
    <w:rsid w:val="0026188D"/>
    <w:rsid w:val="0026189E"/>
    <w:rsid w:val="00263F0A"/>
    <w:rsid w:val="00264041"/>
    <w:rsid w:val="002640A0"/>
    <w:rsid w:val="00265108"/>
    <w:rsid w:val="00265556"/>
    <w:rsid w:val="00265912"/>
    <w:rsid w:val="00265B8F"/>
    <w:rsid w:val="00265D9F"/>
    <w:rsid w:val="00266149"/>
    <w:rsid w:val="002662DF"/>
    <w:rsid w:val="00266C4C"/>
    <w:rsid w:val="002677D7"/>
    <w:rsid w:val="00267F2A"/>
    <w:rsid w:val="0027028E"/>
    <w:rsid w:val="00270ED3"/>
    <w:rsid w:val="00271488"/>
    <w:rsid w:val="0027250B"/>
    <w:rsid w:val="00272513"/>
    <w:rsid w:val="0027305A"/>
    <w:rsid w:val="002732E9"/>
    <w:rsid w:val="00274B3D"/>
    <w:rsid w:val="00274E6A"/>
    <w:rsid w:val="00274EB1"/>
    <w:rsid w:val="00275328"/>
    <w:rsid w:val="00280CBB"/>
    <w:rsid w:val="00280FD8"/>
    <w:rsid w:val="00281AFE"/>
    <w:rsid w:val="00281B8B"/>
    <w:rsid w:val="00281D34"/>
    <w:rsid w:val="00282069"/>
    <w:rsid w:val="00282D19"/>
    <w:rsid w:val="002836A0"/>
    <w:rsid w:val="00283A5B"/>
    <w:rsid w:val="00283E52"/>
    <w:rsid w:val="00283E53"/>
    <w:rsid w:val="00284B0F"/>
    <w:rsid w:val="00284FB3"/>
    <w:rsid w:val="0028644A"/>
    <w:rsid w:val="0029112C"/>
    <w:rsid w:val="00291160"/>
    <w:rsid w:val="002919F7"/>
    <w:rsid w:val="00291E42"/>
    <w:rsid w:val="0029545F"/>
    <w:rsid w:val="0029572F"/>
    <w:rsid w:val="00295AA2"/>
    <w:rsid w:val="00296137"/>
    <w:rsid w:val="00296793"/>
    <w:rsid w:val="00296B46"/>
    <w:rsid w:val="002973E3"/>
    <w:rsid w:val="002A057A"/>
    <w:rsid w:val="002A06E9"/>
    <w:rsid w:val="002A10A0"/>
    <w:rsid w:val="002A1E47"/>
    <w:rsid w:val="002A3875"/>
    <w:rsid w:val="002A409B"/>
    <w:rsid w:val="002A4CA3"/>
    <w:rsid w:val="002A681D"/>
    <w:rsid w:val="002A7693"/>
    <w:rsid w:val="002A77D2"/>
    <w:rsid w:val="002B07DB"/>
    <w:rsid w:val="002B15E1"/>
    <w:rsid w:val="002B1B39"/>
    <w:rsid w:val="002B2114"/>
    <w:rsid w:val="002B2CA6"/>
    <w:rsid w:val="002B2D56"/>
    <w:rsid w:val="002B38B8"/>
    <w:rsid w:val="002B4670"/>
    <w:rsid w:val="002B4E56"/>
    <w:rsid w:val="002B535F"/>
    <w:rsid w:val="002B53EA"/>
    <w:rsid w:val="002B5EBC"/>
    <w:rsid w:val="002B5FE2"/>
    <w:rsid w:val="002B61A3"/>
    <w:rsid w:val="002B644E"/>
    <w:rsid w:val="002B74EA"/>
    <w:rsid w:val="002B7815"/>
    <w:rsid w:val="002C01AE"/>
    <w:rsid w:val="002C0A4A"/>
    <w:rsid w:val="002C1660"/>
    <w:rsid w:val="002C17B3"/>
    <w:rsid w:val="002C1E0E"/>
    <w:rsid w:val="002C1F9A"/>
    <w:rsid w:val="002C29A1"/>
    <w:rsid w:val="002C2F6D"/>
    <w:rsid w:val="002C2FD6"/>
    <w:rsid w:val="002C3C1C"/>
    <w:rsid w:val="002C475E"/>
    <w:rsid w:val="002C4A2A"/>
    <w:rsid w:val="002C62FF"/>
    <w:rsid w:val="002C636A"/>
    <w:rsid w:val="002C6613"/>
    <w:rsid w:val="002C7A0B"/>
    <w:rsid w:val="002D00F7"/>
    <w:rsid w:val="002D15B9"/>
    <w:rsid w:val="002D52A3"/>
    <w:rsid w:val="002D65A3"/>
    <w:rsid w:val="002E03C1"/>
    <w:rsid w:val="002E0690"/>
    <w:rsid w:val="002E09C3"/>
    <w:rsid w:val="002E1BA2"/>
    <w:rsid w:val="002E2201"/>
    <w:rsid w:val="002E2EDB"/>
    <w:rsid w:val="002E355A"/>
    <w:rsid w:val="002E44F1"/>
    <w:rsid w:val="002E4E34"/>
    <w:rsid w:val="002E5016"/>
    <w:rsid w:val="002E64FB"/>
    <w:rsid w:val="002E69D2"/>
    <w:rsid w:val="002E69E2"/>
    <w:rsid w:val="002F0BC6"/>
    <w:rsid w:val="002F12D6"/>
    <w:rsid w:val="002F16A5"/>
    <w:rsid w:val="002F1BBD"/>
    <w:rsid w:val="002F252A"/>
    <w:rsid w:val="002F2ADB"/>
    <w:rsid w:val="002F31AF"/>
    <w:rsid w:val="002F328F"/>
    <w:rsid w:val="002F3F6E"/>
    <w:rsid w:val="002F559A"/>
    <w:rsid w:val="002F64F0"/>
    <w:rsid w:val="002F73DA"/>
    <w:rsid w:val="00301509"/>
    <w:rsid w:val="00301560"/>
    <w:rsid w:val="00301E0E"/>
    <w:rsid w:val="00301EEB"/>
    <w:rsid w:val="00302E24"/>
    <w:rsid w:val="00303170"/>
    <w:rsid w:val="0030400F"/>
    <w:rsid w:val="003045D6"/>
    <w:rsid w:val="00304938"/>
    <w:rsid w:val="00305162"/>
    <w:rsid w:val="0030538A"/>
    <w:rsid w:val="00305551"/>
    <w:rsid w:val="00305BB9"/>
    <w:rsid w:val="003064DF"/>
    <w:rsid w:val="00306DB6"/>
    <w:rsid w:val="00307648"/>
    <w:rsid w:val="00310D8B"/>
    <w:rsid w:val="00310EB4"/>
    <w:rsid w:val="003110F4"/>
    <w:rsid w:val="00312681"/>
    <w:rsid w:val="00312A6D"/>
    <w:rsid w:val="00312D2A"/>
    <w:rsid w:val="003175B2"/>
    <w:rsid w:val="00317EF2"/>
    <w:rsid w:val="00320EF9"/>
    <w:rsid w:val="003224E9"/>
    <w:rsid w:val="003226CA"/>
    <w:rsid w:val="0032354D"/>
    <w:rsid w:val="003239C9"/>
    <w:rsid w:val="00323CB4"/>
    <w:rsid w:val="00323E79"/>
    <w:rsid w:val="0032534F"/>
    <w:rsid w:val="003255D7"/>
    <w:rsid w:val="00326C62"/>
    <w:rsid w:val="00326D26"/>
    <w:rsid w:val="00327CE5"/>
    <w:rsid w:val="00331103"/>
    <w:rsid w:val="00331F6E"/>
    <w:rsid w:val="003325F8"/>
    <w:rsid w:val="00332BC6"/>
    <w:rsid w:val="00333890"/>
    <w:rsid w:val="00333971"/>
    <w:rsid w:val="0033421A"/>
    <w:rsid w:val="00334994"/>
    <w:rsid w:val="003355C7"/>
    <w:rsid w:val="00335790"/>
    <w:rsid w:val="00337D48"/>
    <w:rsid w:val="003408AB"/>
    <w:rsid w:val="00340D50"/>
    <w:rsid w:val="00340D9E"/>
    <w:rsid w:val="003416EC"/>
    <w:rsid w:val="00341F38"/>
    <w:rsid w:val="00342CD7"/>
    <w:rsid w:val="00343419"/>
    <w:rsid w:val="00343E95"/>
    <w:rsid w:val="00343F89"/>
    <w:rsid w:val="003440C4"/>
    <w:rsid w:val="00344A48"/>
    <w:rsid w:val="00344ED7"/>
    <w:rsid w:val="0034524E"/>
    <w:rsid w:val="0034595A"/>
    <w:rsid w:val="0034658A"/>
    <w:rsid w:val="0034753F"/>
    <w:rsid w:val="00347B9C"/>
    <w:rsid w:val="00350940"/>
    <w:rsid w:val="00350EE5"/>
    <w:rsid w:val="00350FEE"/>
    <w:rsid w:val="00351125"/>
    <w:rsid w:val="00352DB5"/>
    <w:rsid w:val="00352EBE"/>
    <w:rsid w:val="00353A27"/>
    <w:rsid w:val="00353A93"/>
    <w:rsid w:val="00355D10"/>
    <w:rsid w:val="00355EA3"/>
    <w:rsid w:val="003615D9"/>
    <w:rsid w:val="00361E11"/>
    <w:rsid w:val="0036362C"/>
    <w:rsid w:val="003637C1"/>
    <w:rsid w:val="003644F7"/>
    <w:rsid w:val="00364CCB"/>
    <w:rsid w:val="003664B7"/>
    <w:rsid w:val="00366722"/>
    <w:rsid w:val="00366CCA"/>
    <w:rsid w:val="00366EEF"/>
    <w:rsid w:val="00367A5E"/>
    <w:rsid w:val="00367DF4"/>
    <w:rsid w:val="0037014A"/>
    <w:rsid w:val="003703D5"/>
    <w:rsid w:val="003704B7"/>
    <w:rsid w:val="00370DCF"/>
    <w:rsid w:val="0037139F"/>
    <w:rsid w:val="0037187A"/>
    <w:rsid w:val="00373476"/>
    <w:rsid w:val="00373494"/>
    <w:rsid w:val="00373F26"/>
    <w:rsid w:val="003741BF"/>
    <w:rsid w:val="00375538"/>
    <w:rsid w:val="00375565"/>
    <w:rsid w:val="003819B7"/>
    <w:rsid w:val="00381A40"/>
    <w:rsid w:val="00381A4E"/>
    <w:rsid w:val="00381BA9"/>
    <w:rsid w:val="003824F1"/>
    <w:rsid w:val="00382764"/>
    <w:rsid w:val="00382949"/>
    <w:rsid w:val="00382DF1"/>
    <w:rsid w:val="00383211"/>
    <w:rsid w:val="00383E26"/>
    <w:rsid w:val="00383FBB"/>
    <w:rsid w:val="0038410D"/>
    <w:rsid w:val="003844B7"/>
    <w:rsid w:val="00386A6A"/>
    <w:rsid w:val="003870A2"/>
    <w:rsid w:val="00387379"/>
    <w:rsid w:val="0038739C"/>
    <w:rsid w:val="00387660"/>
    <w:rsid w:val="00387923"/>
    <w:rsid w:val="003879D4"/>
    <w:rsid w:val="003901DD"/>
    <w:rsid w:val="003901F4"/>
    <w:rsid w:val="003909DB"/>
    <w:rsid w:val="00390FFF"/>
    <w:rsid w:val="00392367"/>
    <w:rsid w:val="003929C7"/>
    <w:rsid w:val="00392BD8"/>
    <w:rsid w:val="00392F04"/>
    <w:rsid w:val="00393ECA"/>
    <w:rsid w:val="00394572"/>
    <w:rsid w:val="0039466A"/>
    <w:rsid w:val="00394A7D"/>
    <w:rsid w:val="003954FC"/>
    <w:rsid w:val="003A0434"/>
    <w:rsid w:val="003A1795"/>
    <w:rsid w:val="003A1E25"/>
    <w:rsid w:val="003A2139"/>
    <w:rsid w:val="003A27C4"/>
    <w:rsid w:val="003A35B4"/>
    <w:rsid w:val="003A39D1"/>
    <w:rsid w:val="003A3B3E"/>
    <w:rsid w:val="003A4675"/>
    <w:rsid w:val="003A4B15"/>
    <w:rsid w:val="003A4E1C"/>
    <w:rsid w:val="003A5188"/>
    <w:rsid w:val="003A5BFE"/>
    <w:rsid w:val="003A69C5"/>
    <w:rsid w:val="003B0E33"/>
    <w:rsid w:val="003B1758"/>
    <w:rsid w:val="003B35F2"/>
    <w:rsid w:val="003B3807"/>
    <w:rsid w:val="003B3B28"/>
    <w:rsid w:val="003B3DFA"/>
    <w:rsid w:val="003B40CE"/>
    <w:rsid w:val="003B4147"/>
    <w:rsid w:val="003B4EB0"/>
    <w:rsid w:val="003B534C"/>
    <w:rsid w:val="003B5D2C"/>
    <w:rsid w:val="003B7692"/>
    <w:rsid w:val="003B7963"/>
    <w:rsid w:val="003C09A4"/>
    <w:rsid w:val="003C0F06"/>
    <w:rsid w:val="003C1760"/>
    <w:rsid w:val="003C19A4"/>
    <w:rsid w:val="003C19FB"/>
    <w:rsid w:val="003C374B"/>
    <w:rsid w:val="003C3C50"/>
    <w:rsid w:val="003C41D8"/>
    <w:rsid w:val="003C5477"/>
    <w:rsid w:val="003C56B0"/>
    <w:rsid w:val="003C57B2"/>
    <w:rsid w:val="003C61F4"/>
    <w:rsid w:val="003C6B7F"/>
    <w:rsid w:val="003C6E2E"/>
    <w:rsid w:val="003C7682"/>
    <w:rsid w:val="003D058F"/>
    <w:rsid w:val="003D0C1C"/>
    <w:rsid w:val="003D0E45"/>
    <w:rsid w:val="003D1AE5"/>
    <w:rsid w:val="003D1B3E"/>
    <w:rsid w:val="003D2F79"/>
    <w:rsid w:val="003D3A40"/>
    <w:rsid w:val="003D4083"/>
    <w:rsid w:val="003D5D75"/>
    <w:rsid w:val="003D6EF3"/>
    <w:rsid w:val="003D776D"/>
    <w:rsid w:val="003E0E30"/>
    <w:rsid w:val="003E1E01"/>
    <w:rsid w:val="003E1F9C"/>
    <w:rsid w:val="003E28E4"/>
    <w:rsid w:val="003E3039"/>
    <w:rsid w:val="003E322C"/>
    <w:rsid w:val="003E3360"/>
    <w:rsid w:val="003E444E"/>
    <w:rsid w:val="003E462C"/>
    <w:rsid w:val="003E54D9"/>
    <w:rsid w:val="003E5EAA"/>
    <w:rsid w:val="003E7374"/>
    <w:rsid w:val="003E796D"/>
    <w:rsid w:val="003E7ED2"/>
    <w:rsid w:val="003F0278"/>
    <w:rsid w:val="003F1B82"/>
    <w:rsid w:val="003F1DB1"/>
    <w:rsid w:val="003F27EA"/>
    <w:rsid w:val="003F351C"/>
    <w:rsid w:val="003F3ED2"/>
    <w:rsid w:val="003F4078"/>
    <w:rsid w:val="003F4B0C"/>
    <w:rsid w:val="003F5651"/>
    <w:rsid w:val="003F66E4"/>
    <w:rsid w:val="003F71D2"/>
    <w:rsid w:val="003F7395"/>
    <w:rsid w:val="00400A74"/>
    <w:rsid w:val="00400D9F"/>
    <w:rsid w:val="00400FEE"/>
    <w:rsid w:val="00402226"/>
    <w:rsid w:val="00402541"/>
    <w:rsid w:val="00403930"/>
    <w:rsid w:val="00405597"/>
    <w:rsid w:val="00405625"/>
    <w:rsid w:val="00405CC1"/>
    <w:rsid w:val="00405E87"/>
    <w:rsid w:val="004064E9"/>
    <w:rsid w:val="00406AEC"/>
    <w:rsid w:val="0040781B"/>
    <w:rsid w:val="00410ED2"/>
    <w:rsid w:val="0041356C"/>
    <w:rsid w:val="00413656"/>
    <w:rsid w:val="00413E31"/>
    <w:rsid w:val="004149DA"/>
    <w:rsid w:val="004150D7"/>
    <w:rsid w:val="00415878"/>
    <w:rsid w:val="00420191"/>
    <w:rsid w:val="00420F79"/>
    <w:rsid w:val="004212E2"/>
    <w:rsid w:val="0042153D"/>
    <w:rsid w:val="004224BC"/>
    <w:rsid w:val="00422C15"/>
    <w:rsid w:val="00423D22"/>
    <w:rsid w:val="0042461F"/>
    <w:rsid w:val="00424B2D"/>
    <w:rsid w:val="0042705B"/>
    <w:rsid w:val="00427147"/>
    <w:rsid w:val="00427BDB"/>
    <w:rsid w:val="0043036E"/>
    <w:rsid w:val="00431ACE"/>
    <w:rsid w:val="00431C5E"/>
    <w:rsid w:val="00431ED9"/>
    <w:rsid w:val="00432024"/>
    <w:rsid w:val="004329A7"/>
    <w:rsid w:val="00432AC0"/>
    <w:rsid w:val="00433279"/>
    <w:rsid w:val="0043421A"/>
    <w:rsid w:val="004344B9"/>
    <w:rsid w:val="00434ACD"/>
    <w:rsid w:val="0043649B"/>
    <w:rsid w:val="00440B0A"/>
    <w:rsid w:val="004419B3"/>
    <w:rsid w:val="0044227D"/>
    <w:rsid w:val="00442572"/>
    <w:rsid w:val="00442BDF"/>
    <w:rsid w:val="00442D99"/>
    <w:rsid w:val="00443C18"/>
    <w:rsid w:val="00443FB7"/>
    <w:rsid w:val="00444CD8"/>
    <w:rsid w:val="0044546A"/>
    <w:rsid w:val="004459A5"/>
    <w:rsid w:val="00445D85"/>
    <w:rsid w:val="00445DD8"/>
    <w:rsid w:val="004466F4"/>
    <w:rsid w:val="00450B2C"/>
    <w:rsid w:val="00450C4E"/>
    <w:rsid w:val="00450D3E"/>
    <w:rsid w:val="004519E9"/>
    <w:rsid w:val="004522DE"/>
    <w:rsid w:val="00452591"/>
    <w:rsid w:val="0045554F"/>
    <w:rsid w:val="004557A0"/>
    <w:rsid w:val="00456D83"/>
    <w:rsid w:val="00457808"/>
    <w:rsid w:val="004602B4"/>
    <w:rsid w:val="00461056"/>
    <w:rsid w:val="004619BC"/>
    <w:rsid w:val="00461A7A"/>
    <w:rsid w:val="00462354"/>
    <w:rsid w:val="0046287A"/>
    <w:rsid w:val="00463BDA"/>
    <w:rsid w:val="004645D0"/>
    <w:rsid w:val="004649FD"/>
    <w:rsid w:val="00464D81"/>
    <w:rsid w:val="00464FBE"/>
    <w:rsid w:val="00465A7A"/>
    <w:rsid w:val="00466E99"/>
    <w:rsid w:val="00467366"/>
    <w:rsid w:val="004679EC"/>
    <w:rsid w:val="00467C47"/>
    <w:rsid w:val="00467F4F"/>
    <w:rsid w:val="00470D00"/>
    <w:rsid w:val="00470D89"/>
    <w:rsid w:val="0047199F"/>
    <w:rsid w:val="00472391"/>
    <w:rsid w:val="00472B0C"/>
    <w:rsid w:val="00474499"/>
    <w:rsid w:val="00474724"/>
    <w:rsid w:val="004778A2"/>
    <w:rsid w:val="00480380"/>
    <w:rsid w:val="0048120F"/>
    <w:rsid w:val="0048166C"/>
    <w:rsid w:val="004819DE"/>
    <w:rsid w:val="00483D9A"/>
    <w:rsid w:val="00483F3B"/>
    <w:rsid w:val="00484678"/>
    <w:rsid w:val="004851A1"/>
    <w:rsid w:val="00485B07"/>
    <w:rsid w:val="00486AC4"/>
    <w:rsid w:val="00486AED"/>
    <w:rsid w:val="004917A7"/>
    <w:rsid w:val="00491F33"/>
    <w:rsid w:val="00492312"/>
    <w:rsid w:val="00493518"/>
    <w:rsid w:val="00493D84"/>
    <w:rsid w:val="00493E63"/>
    <w:rsid w:val="0049451E"/>
    <w:rsid w:val="00494EAC"/>
    <w:rsid w:val="004956E2"/>
    <w:rsid w:val="00496CB2"/>
    <w:rsid w:val="00496F9C"/>
    <w:rsid w:val="00497966"/>
    <w:rsid w:val="004A1080"/>
    <w:rsid w:val="004A11E3"/>
    <w:rsid w:val="004A17AE"/>
    <w:rsid w:val="004A25D4"/>
    <w:rsid w:val="004A3088"/>
    <w:rsid w:val="004A3557"/>
    <w:rsid w:val="004A3D64"/>
    <w:rsid w:val="004A3DB7"/>
    <w:rsid w:val="004A4E25"/>
    <w:rsid w:val="004A53AB"/>
    <w:rsid w:val="004A5B5A"/>
    <w:rsid w:val="004A5B92"/>
    <w:rsid w:val="004A6006"/>
    <w:rsid w:val="004A75A7"/>
    <w:rsid w:val="004B0183"/>
    <w:rsid w:val="004B18AF"/>
    <w:rsid w:val="004B1901"/>
    <w:rsid w:val="004B1B1D"/>
    <w:rsid w:val="004B335A"/>
    <w:rsid w:val="004B3F40"/>
    <w:rsid w:val="004B4BAE"/>
    <w:rsid w:val="004B4DAB"/>
    <w:rsid w:val="004B547C"/>
    <w:rsid w:val="004B5638"/>
    <w:rsid w:val="004B59C7"/>
    <w:rsid w:val="004B5D63"/>
    <w:rsid w:val="004B6288"/>
    <w:rsid w:val="004B62E6"/>
    <w:rsid w:val="004B65AB"/>
    <w:rsid w:val="004B66CB"/>
    <w:rsid w:val="004B7331"/>
    <w:rsid w:val="004B7A10"/>
    <w:rsid w:val="004C2276"/>
    <w:rsid w:val="004C34E5"/>
    <w:rsid w:val="004C3DC1"/>
    <w:rsid w:val="004C3DDD"/>
    <w:rsid w:val="004C3DEA"/>
    <w:rsid w:val="004C3F75"/>
    <w:rsid w:val="004C496C"/>
    <w:rsid w:val="004C533A"/>
    <w:rsid w:val="004C5919"/>
    <w:rsid w:val="004C6A88"/>
    <w:rsid w:val="004C77C5"/>
    <w:rsid w:val="004D0FE1"/>
    <w:rsid w:val="004D1520"/>
    <w:rsid w:val="004D15B0"/>
    <w:rsid w:val="004D259B"/>
    <w:rsid w:val="004D2BB4"/>
    <w:rsid w:val="004D4F7D"/>
    <w:rsid w:val="004D4FAA"/>
    <w:rsid w:val="004D57D1"/>
    <w:rsid w:val="004D5953"/>
    <w:rsid w:val="004D5BBD"/>
    <w:rsid w:val="004D5E95"/>
    <w:rsid w:val="004D640B"/>
    <w:rsid w:val="004D7D90"/>
    <w:rsid w:val="004E1552"/>
    <w:rsid w:val="004E31C4"/>
    <w:rsid w:val="004E3389"/>
    <w:rsid w:val="004E4157"/>
    <w:rsid w:val="004E488E"/>
    <w:rsid w:val="004E4935"/>
    <w:rsid w:val="004E598D"/>
    <w:rsid w:val="004E5F02"/>
    <w:rsid w:val="004E615E"/>
    <w:rsid w:val="004E766A"/>
    <w:rsid w:val="004F03C4"/>
    <w:rsid w:val="004F06F4"/>
    <w:rsid w:val="004F0967"/>
    <w:rsid w:val="004F0EE8"/>
    <w:rsid w:val="004F1D2D"/>
    <w:rsid w:val="004F385C"/>
    <w:rsid w:val="004F4DE9"/>
    <w:rsid w:val="004F4E0B"/>
    <w:rsid w:val="004F50EB"/>
    <w:rsid w:val="004F5DE5"/>
    <w:rsid w:val="004F5F47"/>
    <w:rsid w:val="004F5FF6"/>
    <w:rsid w:val="004F68D1"/>
    <w:rsid w:val="004F6A4E"/>
    <w:rsid w:val="004F7743"/>
    <w:rsid w:val="00500939"/>
    <w:rsid w:val="0050155F"/>
    <w:rsid w:val="00501824"/>
    <w:rsid w:val="0050268B"/>
    <w:rsid w:val="00504783"/>
    <w:rsid w:val="005058F8"/>
    <w:rsid w:val="00505FC0"/>
    <w:rsid w:val="00506A96"/>
    <w:rsid w:val="0050771E"/>
    <w:rsid w:val="005077E4"/>
    <w:rsid w:val="00507C2F"/>
    <w:rsid w:val="0051081E"/>
    <w:rsid w:val="00511D47"/>
    <w:rsid w:val="00511D75"/>
    <w:rsid w:val="0051388A"/>
    <w:rsid w:val="005138BD"/>
    <w:rsid w:val="00513DAF"/>
    <w:rsid w:val="00514CE2"/>
    <w:rsid w:val="0051579A"/>
    <w:rsid w:val="00515FFC"/>
    <w:rsid w:val="00516106"/>
    <w:rsid w:val="00516425"/>
    <w:rsid w:val="0052011D"/>
    <w:rsid w:val="005206B6"/>
    <w:rsid w:val="00520F9B"/>
    <w:rsid w:val="005217BC"/>
    <w:rsid w:val="00521CB4"/>
    <w:rsid w:val="00522B68"/>
    <w:rsid w:val="00523182"/>
    <w:rsid w:val="005234F3"/>
    <w:rsid w:val="00523699"/>
    <w:rsid w:val="00524B62"/>
    <w:rsid w:val="00525BD9"/>
    <w:rsid w:val="00525F62"/>
    <w:rsid w:val="0052676A"/>
    <w:rsid w:val="005274C0"/>
    <w:rsid w:val="00527E8D"/>
    <w:rsid w:val="00530DCA"/>
    <w:rsid w:val="00530FF6"/>
    <w:rsid w:val="00531178"/>
    <w:rsid w:val="00531745"/>
    <w:rsid w:val="005318FF"/>
    <w:rsid w:val="0053249F"/>
    <w:rsid w:val="00532550"/>
    <w:rsid w:val="00532A4C"/>
    <w:rsid w:val="00532FF2"/>
    <w:rsid w:val="00533CBE"/>
    <w:rsid w:val="0053406F"/>
    <w:rsid w:val="00534CFB"/>
    <w:rsid w:val="00536914"/>
    <w:rsid w:val="00537F5A"/>
    <w:rsid w:val="00537FF7"/>
    <w:rsid w:val="0054068C"/>
    <w:rsid w:val="005408E2"/>
    <w:rsid w:val="005415DD"/>
    <w:rsid w:val="00541FB1"/>
    <w:rsid w:val="005425DD"/>
    <w:rsid w:val="00542D82"/>
    <w:rsid w:val="00542E59"/>
    <w:rsid w:val="00543238"/>
    <w:rsid w:val="005433F8"/>
    <w:rsid w:val="00543BD6"/>
    <w:rsid w:val="005455C6"/>
    <w:rsid w:val="0054570E"/>
    <w:rsid w:val="00545E8B"/>
    <w:rsid w:val="00545F5D"/>
    <w:rsid w:val="00545FBA"/>
    <w:rsid w:val="005467A6"/>
    <w:rsid w:val="00546A63"/>
    <w:rsid w:val="00550933"/>
    <w:rsid w:val="00550B60"/>
    <w:rsid w:val="00550D41"/>
    <w:rsid w:val="00551471"/>
    <w:rsid w:val="005516EA"/>
    <w:rsid w:val="00551BCF"/>
    <w:rsid w:val="00551CE9"/>
    <w:rsid w:val="005525F6"/>
    <w:rsid w:val="005530F5"/>
    <w:rsid w:val="00553919"/>
    <w:rsid w:val="00554572"/>
    <w:rsid w:val="00554685"/>
    <w:rsid w:val="00555B7E"/>
    <w:rsid w:val="00556214"/>
    <w:rsid w:val="0055621A"/>
    <w:rsid w:val="00556854"/>
    <w:rsid w:val="00556B2B"/>
    <w:rsid w:val="00557712"/>
    <w:rsid w:val="00557D0D"/>
    <w:rsid w:val="00560E71"/>
    <w:rsid w:val="0056215F"/>
    <w:rsid w:val="0056293D"/>
    <w:rsid w:val="00562BDD"/>
    <w:rsid w:val="00563561"/>
    <w:rsid w:val="0056461F"/>
    <w:rsid w:val="0056539A"/>
    <w:rsid w:val="00565B1E"/>
    <w:rsid w:val="00565D79"/>
    <w:rsid w:val="005665C0"/>
    <w:rsid w:val="00566A86"/>
    <w:rsid w:val="00566BBC"/>
    <w:rsid w:val="00567A37"/>
    <w:rsid w:val="00567AEB"/>
    <w:rsid w:val="00567B5D"/>
    <w:rsid w:val="00570D0C"/>
    <w:rsid w:val="00570F96"/>
    <w:rsid w:val="00571294"/>
    <w:rsid w:val="00571719"/>
    <w:rsid w:val="00571E7E"/>
    <w:rsid w:val="00572736"/>
    <w:rsid w:val="00572860"/>
    <w:rsid w:val="00572884"/>
    <w:rsid w:val="0057526E"/>
    <w:rsid w:val="00575CEE"/>
    <w:rsid w:val="00575F59"/>
    <w:rsid w:val="00575FAD"/>
    <w:rsid w:val="00576462"/>
    <w:rsid w:val="005767F4"/>
    <w:rsid w:val="00576914"/>
    <w:rsid w:val="005773B2"/>
    <w:rsid w:val="0057764C"/>
    <w:rsid w:val="00577A15"/>
    <w:rsid w:val="00577A5B"/>
    <w:rsid w:val="00577FB2"/>
    <w:rsid w:val="00581277"/>
    <w:rsid w:val="00581531"/>
    <w:rsid w:val="00581605"/>
    <w:rsid w:val="0058181B"/>
    <w:rsid w:val="005821E2"/>
    <w:rsid w:val="005831A1"/>
    <w:rsid w:val="00583255"/>
    <w:rsid w:val="00583735"/>
    <w:rsid w:val="00583998"/>
    <w:rsid w:val="00584B50"/>
    <w:rsid w:val="00584C0E"/>
    <w:rsid w:val="00585C0E"/>
    <w:rsid w:val="005870EB"/>
    <w:rsid w:val="00587943"/>
    <w:rsid w:val="00587CAF"/>
    <w:rsid w:val="00587DF8"/>
    <w:rsid w:val="0059054D"/>
    <w:rsid w:val="005910F4"/>
    <w:rsid w:val="00591E65"/>
    <w:rsid w:val="005931D0"/>
    <w:rsid w:val="005938E5"/>
    <w:rsid w:val="005942D2"/>
    <w:rsid w:val="005943C5"/>
    <w:rsid w:val="00595CC6"/>
    <w:rsid w:val="00596BAD"/>
    <w:rsid w:val="00596C0A"/>
    <w:rsid w:val="005A08C2"/>
    <w:rsid w:val="005A0A51"/>
    <w:rsid w:val="005A2DDD"/>
    <w:rsid w:val="005A2FE4"/>
    <w:rsid w:val="005A38D2"/>
    <w:rsid w:val="005A3EA4"/>
    <w:rsid w:val="005A3FED"/>
    <w:rsid w:val="005A475A"/>
    <w:rsid w:val="005A485C"/>
    <w:rsid w:val="005A56A4"/>
    <w:rsid w:val="005A5BB2"/>
    <w:rsid w:val="005A5C92"/>
    <w:rsid w:val="005A5E9B"/>
    <w:rsid w:val="005A695B"/>
    <w:rsid w:val="005A73F6"/>
    <w:rsid w:val="005A784D"/>
    <w:rsid w:val="005B1125"/>
    <w:rsid w:val="005B1127"/>
    <w:rsid w:val="005B1146"/>
    <w:rsid w:val="005B15A8"/>
    <w:rsid w:val="005B24E6"/>
    <w:rsid w:val="005B2AD0"/>
    <w:rsid w:val="005B3414"/>
    <w:rsid w:val="005B3648"/>
    <w:rsid w:val="005B5201"/>
    <w:rsid w:val="005B53C8"/>
    <w:rsid w:val="005B5573"/>
    <w:rsid w:val="005C1B15"/>
    <w:rsid w:val="005C1B2A"/>
    <w:rsid w:val="005C1CCE"/>
    <w:rsid w:val="005C25CC"/>
    <w:rsid w:val="005C269F"/>
    <w:rsid w:val="005C2FDE"/>
    <w:rsid w:val="005C41CF"/>
    <w:rsid w:val="005C4740"/>
    <w:rsid w:val="005C51E5"/>
    <w:rsid w:val="005C78CA"/>
    <w:rsid w:val="005D0E79"/>
    <w:rsid w:val="005D1027"/>
    <w:rsid w:val="005D146E"/>
    <w:rsid w:val="005D1B50"/>
    <w:rsid w:val="005D226C"/>
    <w:rsid w:val="005D2994"/>
    <w:rsid w:val="005D3241"/>
    <w:rsid w:val="005D4355"/>
    <w:rsid w:val="005D55D0"/>
    <w:rsid w:val="005D573D"/>
    <w:rsid w:val="005D5A29"/>
    <w:rsid w:val="005D5ABE"/>
    <w:rsid w:val="005D5B06"/>
    <w:rsid w:val="005D65D5"/>
    <w:rsid w:val="005D6ECB"/>
    <w:rsid w:val="005D7A01"/>
    <w:rsid w:val="005D7BC1"/>
    <w:rsid w:val="005E08D7"/>
    <w:rsid w:val="005E3103"/>
    <w:rsid w:val="005E35D3"/>
    <w:rsid w:val="005E3FAD"/>
    <w:rsid w:val="005E50DE"/>
    <w:rsid w:val="005E6F61"/>
    <w:rsid w:val="005E70E1"/>
    <w:rsid w:val="005E73EE"/>
    <w:rsid w:val="005E79BC"/>
    <w:rsid w:val="005E7C74"/>
    <w:rsid w:val="005F0560"/>
    <w:rsid w:val="005F2911"/>
    <w:rsid w:val="005F2F8B"/>
    <w:rsid w:val="005F309E"/>
    <w:rsid w:val="005F3341"/>
    <w:rsid w:val="005F3A0B"/>
    <w:rsid w:val="005F5131"/>
    <w:rsid w:val="005F5357"/>
    <w:rsid w:val="005F57B2"/>
    <w:rsid w:val="005F5A46"/>
    <w:rsid w:val="005F7557"/>
    <w:rsid w:val="005F7963"/>
    <w:rsid w:val="005F79E0"/>
    <w:rsid w:val="005F79F6"/>
    <w:rsid w:val="0060074F"/>
    <w:rsid w:val="006014F1"/>
    <w:rsid w:val="006020B8"/>
    <w:rsid w:val="00603854"/>
    <w:rsid w:val="00603AAA"/>
    <w:rsid w:val="00603C6E"/>
    <w:rsid w:val="00603F2F"/>
    <w:rsid w:val="006049C9"/>
    <w:rsid w:val="006052DA"/>
    <w:rsid w:val="00605A98"/>
    <w:rsid w:val="0060704F"/>
    <w:rsid w:val="00607531"/>
    <w:rsid w:val="00607566"/>
    <w:rsid w:val="00607A7D"/>
    <w:rsid w:val="00607F3E"/>
    <w:rsid w:val="00610342"/>
    <w:rsid w:val="00610CB3"/>
    <w:rsid w:val="006118FD"/>
    <w:rsid w:val="00611F0F"/>
    <w:rsid w:val="006122F7"/>
    <w:rsid w:val="00612FEA"/>
    <w:rsid w:val="0061304F"/>
    <w:rsid w:val="00613123"/>
    <w:rsid w:val="0061354D"/>
    <w:rsid w:val="00613976"/>
    <w:rsid w:val="00613A10"/>
    <w:rsid w:val="00614447"/>
    <w:rsid w:val="00614AF4"/>
    <w:rsid w:val="00616E66"/>
    <w:rsid w:val="00617208"/>
    <w:rsid w:val="00620320"/>
    <w:rsid w:val="0062080E"/>
    <w:rsid w:val="00620E19"/>
    <w:rsid w:val="00621295"/>
    <w:rsid w:val="00621E2E"/>
    <w:rsid w:val="006221AB"/>
    <w:rsid w:val="006221D3"/>
    <w:rsid w:val="0062297F"/>
    <w:rsid w:val="00623633"/>
    <w:rsid w:val="006237CB"/>
    <w:rsid w:val="00625FBC"/>
    <w:rsid w:val="006260AF"/>
    <w:rsid w:val="006263B0"/>
    <w:rsid w:val="0062651D"/>
    <w:rsid w:val="006278B9"/>
    <w:rsid w:val="00627D8F"/>
    <w:rsid w:val="00630F15"/>
    <w:rsid w:val="00631A35"/>
    <w:rsid w:val="006328A4"/>
    <w:rsid w:val="00635E08"/>
    <w:rsid w:val="006363D4"/>
    <w:rsid w:val="00636BF0"/>
    <w:rsid w:val="00640C9A"/>
    <w:rsid w:val="00641364"/>
    <w:rsid w:val="00641F4F"/>
    <w:rsid w:val="006428A9"/>
    <w:rsid w:val="00644144"/>
    <w:rsid w:val="006451C1"/>
    <w:rsid w:val="00645F90"/>
    <w:rsid w:val="006463CE"/>
    <w:rsid w:val="00646627"/>
    <w:rsid w:val="00646769"/>
    <w:rsid w:val="006467C1"/>
    <w:rsid w:val="00646DA6"/>
    <w:rsid w:val="006472FF"/>
    <w:rsid w:val="00647618"/>
    <w:rsid w:val="006477F7"/>
    <w:rsid w:val="00650313"/>
    <w:rsid w:val="00650A98"/>
    <w:rsid w:val="00650E11"/>
    <w:rsid w:val="00651D24"/>
    <w:rsid w:val="00652068"/>
    <w:rsid w:val="006527B1"/>
    <w:rsid w:val="006528BE"/>
    <w:rsid w:val="00652A84"/>
    <w:rsid w:val="00653E2A"/>
    <w:rsid w:val="00654095"/>
    <w:rsid w:val="00654F95"/>
    <w:rsid w:val="00656066"/>
    <w:rsid w:val="0065720C"/>
    <w:rsid w:val="006576A1"/>
    <w:rsid w:val="00657716"/>
    <w:rsid w:val="00657B89"/>
    <w:rsid w:val="00657C8E"/>
    <w:rsid w:val="0066018F"/>
    <w:rsid w:val="0066140F"/>
    <w:rsid w:val="0066250A"/>
    <w:rsid w:val="006629C9"/>
    <w:rsid w:val="00664070"/>
    <w:rsid w:val="00664982"/>
    <w:rsid w:val="006654C5"/>
    <w:rsid w:val="006667C6"/>
    <w:rsid w:val="006667F0"/>
    <w:rsid w:val="006675AB"/>
    <w:rsid w:val="00667865"/>
    <w:rsid w:val="00667F56"/>
    <w:rsid w:val="00671B0C"/>
    <w:rsid w:val="0067259D"/>
    <w:rsid w:val="00672B7A"/>
    <w:rsid w:val="006731E8"/>
    <w:rsid w:val="006751DB"/>
    <w:rsid w:val="0067640C"/>
    <w:rsid w:val="00676F55"/>
    <w:rsid w:val="00677162"/>
    <w:rsid w:val="00677881"/>
    <w:rsid w:val="006779F3"/>
    <w:rsid w:val="00677D68"/>
    <w:rsid w:val="00680AB6"/>
    <w:rsid w:val="00681561"/>
    <w:rsid w:val="00681AA9"/>
    <w:rsid w:val="00682434"/>
    <w:rsid w:val="0068275F"/>
    <w:rsid w:val="0068287C"/>
    <w:rsid w:val="00683133"/>
    <w:rsid w:val="006834E1"/>
    <w:rsid w:val="0068438E"/>
    <w:rsid w:val="00684AEC"/>
    <w:rsid w:val="00684EBB"/>
    <w:rsid w:val="0068508D"/>
    <w:rsid w:val="006853B5"/>
    <w:rsid w:val="00685F88"/>
    <w:rsid w:val="006861B7"/>
    <w:rsid w:val="006864D6"/>
    <w:rsid w:val="00690027"/>
    <w:rsid w:val="0069124E"/>
    <w:rsid w:val="006924AB"/>
    <w:rsid w:val="00693883"/>
    <w:rsid w:val="006941B7"/>
    <w:rsid w:val="006954B5"/>
    <w:rsid w:val="00695CFD"/>
    <w:rsid w:val="00696E3D"/>
    <w:rsid w:val="006976B9"/>
    <w:rsid w:val="006978E3"/>
    <w:rsid w:val="006A06E6"/>
    <w:rsid w:val="006A0E64"/>
    <w:rsid w:val="006A1076"/>
    <w:rsid w:val="006A14E7"/>
    <w:rsid w:val="006A1581"/>
    <w:rsid w:val="006A1A88"/>
    <w:rsid w:val="006A1E59"/>
    <w:rsid w:val="006A20C0"/>
    <w:rsid w:val="006A3345"/>
    <w:rsid w:val="006A34C2"/>
    <w:rsid w:val="006A6DCA"/>
    <w:rsid w:val="006A716E"/>
    <w:rsid w:val="006A74D6"/>
    <w:rsid w:val="006B11BD"/>
    <w:rsid w:val="006B1B23"/>
    <w:rsid w:val="006B212B"/>
    <w:rsid w:val="006B22C8"/>
    <w:rsid w:val="006B36C2"/>
    <w:rsid w:val="006B38CE"/>
    <w:rsid w:val="006B4ADB"/>
    <w:rsid w:val="006B6853"/>
    <w:rsid w:val="006B68E7"/>
    <w:rsid w:val="006B6B70"/>
    <w:rsid w:val="006B6BD0"/>
    <w:rsid w:val="006B6C6E"/>
    <w:rsid w:val="006B785B"/>
    <w:rsid w:val="006B7B62"/>
    <w:rsid w:val="006B7E70"/>
    <w:rsid w:val="006C02FC"/>
    <w:rsid w:val="006C2363"/>
    <w:rsid w:val="006C29C5"/>
    <w:rsid w:val="006C2F3F"/>
    <w:rsid w:val="006C3A02"/>
    <w:rsid w:val="006C4C22"/>
    <w:rsid w:val="006C5F3C"/>
    <w:rsid w:val="006C7061"/>
    <w:rsid w:val="006C7568"/>
    <w:rsid w:val="006C79EA"/>
    <w:rsid w:val="006C7FFB"/>
    <w:rsid w:val="006D0008"/>
    <w:rsid w:val="006D0022"/>
    <w:rsid w:val="006D07EB"/>
    <w:rsid w:val="006D1F94"/>
    <w:rsid w:val="006D2278"/>
    <w:rsid w:val="006D22BF"/>
    <w:rsid w:val="006D5C1C"/>
    <w:rsid w:val="006D6422"/>
    <w:rsid w:val="006E04CE"/>
    <w:rsid w:val="006E0DE0"/>
    <w:rsid w:val="006E1A24"/>
    <w:rsid w:val="006E261D"/>
    <w:rsid w:val="006E2646"/>
    <w:rsid w:val="006E28A8"/>
    <w:rsid w:val="006E33C3"/>
    <w:rsid w:val="006E36B7"/>
    <w:rsid w:val="006E3817"/>
    <w:rsid w:val="006E38F2"/>
    <w:rsid w:val="006E40D1"/>
    <w:rsid w:val="006E656B"/>
    <w:rsid w:val="006E73A1"/>
    <w:rsid w:val="006F0509"/>
    <w:rsid w:val="006F05B6"/>
    <w:rsid w:val="006F0AFF"/>
    <w:rsid w:val="006F1C14"/>
    <w:rsid w:val="006F1C41"/>
    <w:rsid w:val="006F353C"/>
    <w:rsid w:val="006F3D2E"/>
    <w:rsid w:val="006F4328"/>
    <w:rsid w:val="006F51B5"/>
    <w:rsid w:val="006F56B6"/>
    <w:rsid w:val="006F610F"/>
    <w:rsid w:val="006F72D3"/>
    <w:rsid w:val="006F7A08"/>
    <w:rsid w:val="007011E6"/>
    <w:rsid w:val="00702776"/>
    <w:rsid w:val="00702A17"/>
    <w:rsid w:val="007031C1"/>
    <w:rsid w:val="00703A70"/>
    <w:rsid w:val="007050BE"/>
    <w:rsid w:val="00705487"/>
    <w:rsid w:val="007055D3"/>
    <w:rsid w:val="0070565C"/>
    <w:rsid w:val="0070572D"/>
    <w:rsid w:val="007059B0"/>
    <w:rsid w:val="00706C74"/>
    <w:rsid w:val="00707F68"/>
    <w:rsid w:val="00710B92"/>
    <w:rsid w:val="00710F26"/>
    <w:rsid w:val="00710FC2"/>
    <w:rsid w:val="0071188D"/>
    <w:rsid w:val="00711922"/>
    <w:rsid w:val="00712600"/>
    <w:rsid w:val="00713488"/>
    <w:rsid w:val="00713DF5"/>
    <w:rsid w:val="00713F2D"/>
    <w:rsid w:val="007148A4"/>
    <w:rsid w:val="00715430"/>
    <w:rsid w:val="00715C48"/>
    <w:rsid w:val="00715FC3"/>
    <w:rsid w:val="007168A2"/>
    <w:rsid w:val="0071733B"/>
    <w:rsid w:val="0071778E"/>
    <w:rsid w:val="007178CB"/>
    <w:rsid w:val="0072048A"/>
    <w:rsid w:val="007205D3"/>
    <w:rsid w:val="00721FC1"/>
    <w:rsid w:val="007231A2"/>
    <w:rsid w:val="00723511"/>
    <w:rsid w:val="0072421E"/>
    <w:rsid w:val="007246A6"/>
    <w:rsid w:val="00726352"/>
    <w:rsid w:val="007268DE"/>
    <w:rsid w:val="00726F39"/>
    <w:rsid w:val="007305D7"/>
    <w:rsid w:val="0073177A"/>
    <w:rsid w:val="007320A1"/>
    <w:rsid w:val="007336D4"/>
    <w:rsid w:val="00734F58"/>
    <w:rsid w:val="007357A5"/>
    <w:rsid w:val="00735868"/>
    <w:rsid w:val="00735906"/>
    <w:rsid w:val="007365F3"/>
    <w:rsid w:val="00737264"/>
    <w:rsid w:val="00740276"/>
    <w:rsid w:val="007404E9"/>
    <w:rsid w:val="007416BF"/>
    <w:rsid w:val="007431D4"/>
    <w:rsid w:val="007437ED"/>
    <w:rsid w:val="00743DFC"/>
    <w:rsid w:val="00743E2F"/>
    <w:rsid w:val="007447F9"/>
    <w:rsid w:val="0074493B"/>
    <w:rsid w:val="00744A2B"/>
    <w:rsid w:val="00745732"/>
    <w:rsid w:val="00746673"/>
    <w:rsid w:val="00746BF1"/>
    <w:rsid w:val="00746D67"/>
    <w:rsid w:val="00747034"/>
    <w:rsid w:val="007475EE"/>
    <w:rsid w:val="00747F97"/>
    <w:rsid w:val="00750A93"/>
    <w:rsid w:val="00750DC1"/>
    <w:rsid w:val="00751076"/>
    <w:rsid w:val="00751316"/>
    <w:rsid w:val="00752503"/>
    <w:rsid w:val="00752961"/>
    <w:rsid w:val="00752D45"/>
    <w:rsid w:val="00753AD6"/>
    <w:rsid w:val="00755954"/>
    <w:rsid w:val="00757595"/>
    <w:rsid w:val="007609F5"/>
    <w:rsid w:val="00761919"/>
    <w:rsid w:val="007622F6"/>
    <w:rsid w:val="0076353A"/>
    <w:rsid w:val="00763596"/>
    <w:rsid w:val="00765231"/>
    <w:rsid w:val="00765721"/>
    <w:rsid w:val="00765920"/>
    <w:rsid w:val="00765EE1"/>
    <w:rsid w:val="007670DD"/>
    <w:rsid w:val="00770D1C"/>
    <w:rsid w:val="0077111E"/>
    <w:rsid w:val="00771273"/>
    <w:rsid w:val="0077156D"/>
    <w:rsid w:val="007717FA"/>
    <w:rsid w:val="00771C40"/>
    <w:rsid w:val="00772DBE"/>
    <w:rsid w:val="00773EDF"/>
    <w:rsid w:val="007741D6"/>
    <w:rsid w:val="00774ECA"/>
    <w:rsid w:val="0077538E"/>
    <w:rsid w:val="00775CA4"/>
    <w:rsid w:val="00777613"/>
    <w:rsid w:val="00777A06"/>
    <w:rsid w:val="007803CC"/>
    <w:rsid w:val="00780EE0"/>
    <w:rsid w:val="00782B2F"/>
    <w:rsid w:val="0078604B"/>
    <w:rsid w:val="00787A2E"/>
    <w:rsid w:val="00787B97"/>
    <w:rsid w:val="00790100"/>
    <w:rsid w:val="00790E51"/>
    <w:rsid w:val="00791A36"/>
    <w:rsid w:val="00792F31"/>
    <w:rsid w:val="007935CF"/>
    <w:rsid w:val="00794A05"/>
    <w:rsid w:val="00794FA2"/>
    <w:rsid w:val="0079523C"/>
    <w:rsid w:val="0079658B"/>
    <w:rsid w:val="00796C5B"/>
    <w:rsid w:val="00796DB2"/>
    <w:rsid w:val="007A061D"/>
    <w:rsid w:val="007A0D4C"/>
    <w:rsid w:val="007A25CF"/>
    <w:rsid w:val="007A2782"/>
    <w:rsid w:val="007A38AD"/>
    <w:rsid w:val="007A3FC2"/>
    <w:rsid w:val="007A53A3"/>
    <w:rsid w:val="007A5817"/>
    <w:rsid w:val="007A59C7"/>
    <w:rsid w:val="007A5A2C"/>
    <w:rsid w:val="007A5D8E"/>
    <w:rsid w:val="007A7FED"/>
    <w:rsid w:val="007B03F9"/>
    <w:rsid w:val="007B1546"/>
    <w:rsid w:val="007B1BD3"/>
    <w:rsid w:val="007B2627"/>
    <w:rsid w:val="007B266A"/>
    <w:rsid w:val="007B29C6"/>
    <w:rsid w:val="007B4025"/>
    <w:rsid w:val="007B440D"/>
    <w:rsid w:val="007B443C"/>
    <w:rsid w:val="007B4935"/>
    <w:rsid w:val="007B4CEC"/>
    <w:rsid w:val="007B5B9A"/>
    <w:rsid w:val="007B7473"/>
    <w:rsid w:val="007B7938"/>
    <w:rsid w:val="007C0C1D"/>
    <w:rsid w:val="007C14AB"/>
    <w:rsid w:val="007C2E67"/>
    <w:rsid w:val="007C3F72"/>
    <w:rsid w:val="007C4975"/>
    <w:rsid w:val="007C5A32"/>
    <w:rsid w:val="007C5C92"/>
    <w:rsid w:val="007C60C4"/>
    <w:rsid w:val="007C61C2"/>
    <w:rsid w:val="007C67A2"/>
    <w:rsid w:val="007C68CB"/>
    <w:rsid w:val="007D3A75"/>
    <w:rsid w:val="007D46A7"/>
    <w:rsid w:val="007D46F3"/>
    <w:rsid w:val="007D57F5"/>
    <w:rsid w:val="007D5A71"/>
    <w:rsid w:val="007D66E8"/>
    <w:rsid w:val="007E087C"/>
    <w:rsid w:val="007E1EC4"/>
    <w:rsid w:val="007E424B"/>
    <w:rsid w:val="007E6B41"/>
    <w:rsid w:val="007E6F1A"/>
    <w:rsid w:val="007E70EF"/>
    <w:rsid w:val="007E7A88"/>
    <w:rsid w:val="007E7D10"/>
    <w:rsid w:val="007F068C"/>
    <w:rsid w:val="007F0E6C"/>
    <w:rsid w:val="007F0FE5"/>
    <w:rsid w:val="007F112E"/>
    <w:rsid w:val="007F1340"/>
    <w:rsid w:val="007F27C9"/>
    <w:rsid w:val="007F29E4"/>
    <w:rsid w:val="007F2B44"/>
    <w:rsid w:val="007F2D52"/>
    <w:rsid w:val="007F3C58"/>
    <w:rsid w:val="007F4256"/>
    <w:rsid w:val="007F6E0E"/>
    <w:rsid w:val="00800A60"/>
    <w:rsid w:val="00801D44"/>
    <w:rsid w:val="008038A8"/>
    <w:rsid w:val="008055DD"/>
    <w:rsid w:val="00805922"/>
    <w:rsid w:val="00805AF9"/>
    <w:rsid w:val="00806616"/>
    <w:rsid w:val="0080690C"/>
    <w:rsid w:val="0080770A"/>
    <w:rsid w:val="00810AD1"/>
    <w:rsid w:val="00810D52"/>
    <w:rsid w:val="008114A6"/>
    <w:rsid w:val="008115A2"/>
    <w:rsid w:val="008126E3"/>
    <w:rsid w:val="00812F63"/>
    <w:rsid w:val="00813847"/>
    <w:rsid w:val="008139D6"/>
    <w:rsid w:val="00813EAA"/>
    <w:rsid w:val="00814896"/>
    <w:rsid w:val="00814E5D"/>
    <w:rsid w:val="008154CC"/>
    <w:rsid w:val="00815B5E"/>
    <w:rsid w:val="00815D3E"/>
    <w:rsid w:val="00815DDE"/>
    <w:rsid w:val="008160B3"/>
    <w:rsid w:val="00816B18"/>
    <w:rsid w:val="00816FE7"/>
    <w:rsid w:val="00817896"/>
    <w:rsid w:val="00817A2B"/>
    <w:rsid w:val="00817D1E"/>
    <w:rsid w:val="00817E77"/>
    <w:rsid w:val="00820FBE"/>
    <w:rsid w:val="00821FC3"/>
    <w:rsid w:val="008229FE"/>
    <w:rsid w:val="00824B23"/>
    <w:rsid w:val="008262B2"/>
    <w:rsid w:val="008302DE"/>
    <w:rsid w:val="0083110B"/>
    <w:rsid w:val="0083131D"/>
    <w:rsid w:val="008314AD"/>
    <w:rsid w:val="0083155A"/>
    <w:rsid w:val="00831F17"/>
    <w:rsid w:val="00832AB9"/>
    <w:rsid w:val="00833D45"/>
    <w:rsid w:val="0083487D"/>
    <w:rsid w:val="00834CD7"/>
    <w:rsid w:val="00834F97"/>
    <w:rsid w:val="00835A77"/>
    <w:rsid w:val="00835DEB"/>
    <w:rsid w:val="00837120"/>
    <w:rsid w:val="0084110A"/>
    <w:rsid w:val="00841C3C"/>
    <w:rsid w:val="00841C85"/>
    <w:rsid w:val="00844A32"/>
    <w:rsid w:val="00844F41"/>
    <w:rsid w:val="00844F55"/>
    <w:rsid w:val="00844F5C"/>
    <w:rsid w:val="00845771"/>
    <w:rsid w:val="008463F3"/>
    <w:rsid w:val="008469F3"/>
    <w:rsid w:val="008471CB"/>
    <w:rsid w:val="008474D1"/>
    <w:rsid w:val="00847CCC"/>
    <w:rsid w:val="0085101B"/>
    <w:rsid w:val="0085107D"/>
    <w:rsid w:val="008512C9"/>
    <w:rsid w:val="00853296"/>
    <w:rsid w:val="008532A7"/>
    <w:rsid w:val="0085335A"/>
    <w:rsid w:val="008543CA"/>
    <w:rsid w:val="00854ABD"/>
    <w:rsid w:val="0085551D"/>
    <w:rsid w:val="00855D5F"/>
    <w:rsid w:val="00855DE7"/>
    <w:rsid w:val="00860452"/>
    <w:rsid w:val="00860CA3"/>
    <w:rsid w:val="00860E2C"/>
    <w:rsid w:val="00861007"/>
    <w:rsid w:val="00861086"/>
    <w:rsid w:val="00861C6B"/>
    <w:rsid w:val="00861DDB"/>
    <w:rsid w:val="00862BFF"/>
    <w:rsid w:val="0086328F"/>
    <w:rsid w:val="008636D6"/>
    <w:rsid w:val="008637FA"/>
    <w:rsid w:val="008643FB"/>
    <w:rsid w:val="00866B2A"/>
    <w:rsid w:val="00866B6B"/>
    <w:rsid w:val="00866C52"/>
    <w:rsid w:val="008675B0"/>
    <w:rsid w:val="00867932"/>
    <w:rsid w:val="00867AC4"/>
    <w:rsid w:val="00867BBE"/>
    <w:rsid w:val="00867F9A"/>
    <w:rsid w:val="008706C8"/>
    <w:rsid w:val="008719A8"/>
    <w:rsid w:val="00871AF4"/>
    <w:rsid w:val="00873060"/>
    <w:rsid w:val="008739B1"/>
    <w:rsid w:val="00874649"/>
    <w:rsid w:val="00874E44"/>
    <w:rsid w:val="008761AF"/>
    <w:rsid w:val="008766F0"/>
    <w:rsid w:val="00876A22"/>
    <w:rsid w:val="0088096B"/>
    <w:rsid w:val="00880C60"/>
    <w:rsid w:val="00881187"/>
    <w:rsid w:val="00881CA5"/>
    <w:rsid w:val="00881CF3"/>
    <w:rsid w:val="0088255A"/>
    <w:rsid w:val="008825EF"/>
    <w:rsid w:val="00882B4C"/>
    <w:rsid w:val="00882FBC"/>
    <w:rsid w:val="00883DCA"/>
    <w:rsid w:val="008853F5"/>
    <w:rsid w:val="0088655D"/>
    <w:rsid w:val="0088680E"/>
    <w:rsid w:val="0088733E"/>
    <w:rsid w:val="008877D5"/>
    <w:rsid w:val="00887D05"/>
    <w:rsid w:val="0089094C"/>
    <w:rsid w:val="00891479"/>
    <w:rsid w:val="008919DC"/>
    <w:rsid w:val="00891A7D"/>
    <w:rsid w:val="00895311"/>
    <w:rsid w:val="008966C9"/>
    <w:rsid w:val="0089763B"/>
    <w:rsid w:val="00897799"/>
    <w:rsid w:val="008A00E6"/>
    <w:rsid w:val="008A0DFD"/>
    <w:rsid w:val="008A18D7"/>
    <w:rsid w:val="008A19A8"/>
    <w:rsid w:val="008A1DE8"/>
    <w:rsid w:val="008A21FE"/>
    <w:rsid w:val="008A26F5"/>
    <w:rsid w:val="008A2DCF"/>
    <w:rsid w:val="008A3223"/>
    <w:rsid w:val="008A3A2E"/>
    <w:rsid w:val="008A3DB9"/>
    <w:rsid w:val="008A3F49"/>
    <w:rsid w:val="008A65CB"/>
    <w:rsid w:val="008A686E"/>
    <w:rsid w:val="008A7351"/>
    <w:rsid w:val="008A762E"/>
    <w:rsid w:val="008B074D"/>
    <w:rsid w:val="008B1818"/>
    <w:rsid w:val="008B19C7"/>
    <w:rsid w:val="008B1AD1"/>
    <w:rsid w:val="008B1C6E"/>
    <w:rsid w:val="008B1CD5"/>
    <w:rsid w:val="008B2381"/>
    <w:rsid w:val="008B2B93"/>
    <w:rsid w:val="008B2E20"/>
    <w:rsid w:val="008B36E3"/>
    <w:rsid w:val="008B45A4"/>
    <w:rsid w:val="008B59A0"/>
    <w:rsid w:val="008B65E3"/>
    <w:rsid w:val="008B6F4B"/>
    <w:rsid w:val="008C0123"/>
    <w:rsid w:val="008C10A8"/>
    <w:rsid w:val="008C244D"/>
    <w:rsid w:val="008C2587"/>
    <w:rsid w:val="008C2D8A"/>
    <w:rsid w:val="008C31CE"/>
    <w:rsid w:val="008C339B"/>
    <w:rsid w:val="008C4B79"/>
    <w:rsid w:val="008C57BE"/>
    <w:rsid w:val="008C753D"/>
    <w:rsid w:val="008D0C86"/>
    <w:rsid w:val="008D31D5"/>
    <w:rsid w:val="008D3442"/>
    <w:rsid w:val="008D372D"/>
    <w:rsid w:val="008D3F12"/>
    <w:rsid w:val="008D439D"/>
    <w:rsid w:val="008D43F6"/>
    <w:rsid w:val="008D5430"/>
    <w:rsid w:val="008D639D"/>
    <w:rsid w:val="008D703C"/>
    <w:rsid w:val="008D75E4"/>
    <w:rsid w:val="008D7DE3"/>
    <w:rsid w:val="008E0AB8"/>
    <w:rsid w:val="008E1AC8"/>
    <w:rsid w:val="008E26DB"/>
    <w:rsid w:val="008E2952"/>
    <w:rsid w:val="008E397C"/>
    <w:rsid w:val="008E4806"/>
    <w:rsid w:val="008E4B9E"/>
    <w:rsid w:val="008E4CBC"/>
    <w:rsid w:val="008E540A"/>
    <w:rsid w:val="008E5A7F"/>
    <w:rsid w:val="008E6DF2"/>
    <w:rsid w:val="008E6FAE"/>
    <w:rsid w:val="008F3389"/>
    <w:rsid w:val="008F45EB"/>
    <w:rsid w:val="008F47A9"/>
    <w:rsid w:val="008F4BA4"/>
    <w:rsid w:val="008F5A2F"/>
    <w:rsid w:val="008F5DC7"/>
    <w:rsid w:val="008F6F03"/>
    <w:rsid w:val="008F7D2F"/>
    <w:rsid w:val="00900020"/>
    <w:rsid w:val="00901099"/>
    <w:rsid w:val="009013AE"/>
    <w:rsid w:val="009013BC"/>
    <w:rsid w:val="00901BDB"/>
    <w:rsid w:val="0090390B"/>
    <w:rsid w:val="009046D3"/>
    <w:rsid w:val="00905500"/>
    <w:rsid w:val="00905783"/>
    <w:rsid w:val="00905C3F"/>
    <w:rsid w:val="00905E31"/>
    <w:rsid w:val="009063C2"/>
    <w:rsid w:val="00906593"/>
    <w:rsid w:val="00906CF5"/>
    <w:rsid w:val="00907CB2"/>
    <w:rsid w:val="009102D3"/>
    <w:rsid w:val="00910B4D"/>
    <w:rsid w:val="00910BB1"/>
    <w:rsid w:val="009119A1"/>
    <w:rsid w:val="00911BC7"/>
    <w:rsid w:val="00911C84"/>
    <w:rsid w:val="0091214C"/>
    <w:rsid w:val="00912822"/>
    <w:rsid w:val="00914D14"/>
    <w:rsid w:val="009153A8"/>
    <w:rsid w:val="009163A4"/>
    <w:rsid w:val="00916768"/>
    <w:rsid w:val="0091676B"/>
    <w:rsid w:val="0091688D"/>
    <w:rsid w:val="00917B19"/>
    <w:rsid w:val="00917C71"/>
    <w:rsid w:val="00917F33"/>
    <w:rsid w:val="0092035D"/>
    <w:rsid w:val="00920A69"/>
    <w:rsid w:val="00921EA5"/>
    <w:rsid w:val="00923515"/>
    <w:rsid w:val="00924767"/>
    <w:rsid w:val="00924958"/>
    <w:rsid w:val="00925333"/>
    <w:rsid w:val="0092591B"/>
    <w:rsid w:val="0092678A"/>
    <w:rsid w:val="00926B43"/>
    <w:rsid w:val="00926E64"/>
    <w:rsid w:val="00927186"/>
    <w:rsid w:val="00927893"/>
    <w:rsid w:val="00930189"/>
    <w:rsid w:val="00930540"/>
    <w:rsid w:val="0093067B"/>
    <w:rsid w:val="0093104F"/>
    <w:rsid w:val="00931675"/>
    <w:rsid w:val="00932403"/>
    <w:rsid w:val="00932ACA"/>
    <w:rsid w:val="009333C6"/>
    <w:rsid w:val="0093340F"/>
    <w:rsid w:val="00933D84"/>
    <w:rsid w:val="00934467"/>
    <w:rsid w:val="009355E0"/>
    <w:rsid w:val="00935C62"/>
    <w:rsid w:val="00935E8D"/>
    <w:rsid w:val="009361A1"/>
    <w:rsid w:val="0093748D"/>
    <w:rsid w:val="00940404"/>
    <w:rsid w:val="0094073D"/>
    <w:rsid w:val="0094176C"/>
    <w:rsid w:val="00942044"/>
    <w:rsid w:val="009432C4"/>
    <w:rsid w:val="00943CA0"/>
    <w:rsid w:val="009444A2"/>
    <w:rsid w:val="00944F6D"/>
    <w:rsid w:val="00945180"/>
    <w:rsid w:val="0094536D"/>
    <w:rsid w:val="00945F24"/>
    <w:rsid w:val="00945FF8"/>
    <w:rsid w:val="009460F8"/>
    <w:rsid w:val="009467FF"/>
    <w:rsid w:val="00946852"/>
    <w:rsid w:val="00947768"/>
    <w:rsid w:val="0094790B"/>
    <w:rsid w:val="009503B6"/>
    <w:rsid w:val="0095098B"/>
    <w:rsid w:val="00952DAE"/>
    <w:rsid w:val="009536DC"/>
    <w:rsid w:val="00953E14"/>
    <w:rsid w:val="009554CD"/>
    <w:rsid w:val="00956F2D"/>
    <w:rsid w:val="0095723D"/>
    <w:rsid w:val="00957F66"/>
    <w:rsid w:val="009603A1"/>
    <w:rsid w:val="009604DF"/>
    <w:rsid w:val="0096109D"/>
    <w:rsid w:val="00961507"/>
    <w:rsid w:val="00961AD2"/>
    <w:rsid w:val="009622C1"/>
    <w:rsid w:val="009637E5"/>
    <w:rsid w:val="0096440F"/>
    <w:rsid w:val="009656CA"/>
    <w:rsid w:val="009669AF"/>
    <w:rsid w:val="00966BD5"/>
    <w:rsid w:val="00967297"/>
    <w:rsid w:val="009674FB"/>
    <w:rsid w:val="00970612"/>
    <w:rsid w:val="00970644"/>
    <w:rsid w:val="00970AFF"/>
    <w:rsid w:val="00971E76"/>
    <w:rsid w:val="00972134"/>
    <w:rsid w:val="009733B7"/>
    <w:rsid w:val="009735D6"/>
    <w:rsid w:val="009736B2"/>
    <w:rsid w:val="00973C09"/>
    <w:rsid w:val="00973ECE"/>
    <w:rsid w:val="00974292"/>
    <w:rsid w:val="0097432E"/>
    <w:rsid w:val="009744E1"/>
    <w:rsid w:val="00974656"/>
    <w:rsid w:val="00975781"/>
    <w:rsid w:val="0097588A"/>
    <w:rsid w:val="00975AED"/>
    <w:rsid w:val="00976684"/>
    <w:rsid w:val="00977B2C"/>
    <w:rsid w:val="00980B8F"/>
    <w:rsid w:val="0098186F"/>
    <w:rsid w:val="00982411"/>
    <w:rsid w:val="0098271E"/>
    <w:rsid w:val="00982998"/>
    <w:rsid w:val="00982F4D"/>
    <w:rsid w:val="00983202"/>
    <w:rsid w:val="009838E8"/>
    <w:rsid w:val="009840AF"/>
    <w:rsid w:val="009850DC"/>
    <w:rsid w:val="00985975"/>
    <w:rsid w:val="00986099"/>
    <w:rsid w:val="00987E95"/>
    <w:rsid w:val="00990717"/>
    <w:rsid w:val="00990873"/>
    <w:rsid w:val="00990ACA"/>
    <w:rsid w:val="00992A2E"/>
    <w:rsid w:val="0099338E"/>
    <w:rsid w:val="00993C9D"/>
    <w:rsid w:val="00993DFF"/>
    <w:rsid w:val="00996133"/>
    <w:rsid w:val="00996E12"/>
    <w:rsid w:val="00996EC9"/>
    <w:rsid w:val="009A1299"/>
    <w:rsid w:val="009A130F"/>
    <w:rsid w:val="009A148C"/>
    <w:rsid w:val="009A17E5"/>
    <w:rsid w:val="009A195B"/>
    <w:rsid w:val="009A2036"/>
    <w:rsid w:val="009A24A2"/>
    <w:rsid w:val="009A2B59"/>
    <w:rsid w:val="009A3BD2"/>
    <w:rsid w:val="009A3F8C"/>
    <w:rsid w:val="009A57B1"/>
    <w:rsid w:val="009A590C"/>
    <w:rsid w:val="009A6332"/>
    <w:rsid w:val="009A68EE"/>
    <w:rsid w:val="009A6FFA"/>
    <w:rsid w:val="009A7214"/>
    <w:rsid w:val="009B084C"/>
    <w:rsid w:val="009B2450"/>
    <w:rsid w:val="009B2500"/>
    <w:rsid w:val="009B2598"/>
    <w:rsid w:val="009B4AAB"/>
    <w:rsid w:val="009B4ECA"/>
    <w:rsid w:val="009B672F"/>
    <w:rsid w:val="009C01BA"/>
    <w:rsid w:val="009C02F8"/>
    <w:rsid w:val="009C0933"/>
    <w:rsid w:val="009C1468"/>
    <w:rsid w:val="009C1B68"/>
    <w:rsid w:val="009C1FAF"/>
    <w:rsid w:val="009C37F0"/>
    <w:rsid w:val="009C39F8"/>
    <w:rsid w:val="009C545F"/>
    <w:rsid w:val="009C6558"/>
    <w:rsid w:val="009C6D0A"/>
    <w:rsid w:val="009D0A21"/>
    <w:rsid w:val="009D0E27"/>
    <w:rsid w:val="009D125B"/>
    <w:rsid w:val="009D2437"/>
    <w:rsid w:val="009D3549"/>
    <w:rsid w:val="009D4E6E"/>
    <w:rsid w:val="009D5E3B"/>
    <w:rsid w:val="009D5EA3"/>
    <w:rsid w:val="009D61C9"/>
    <w:rsid w:val="009D76AC"/>
    <w:rsid w:val="009D7A44"/>
    <w:rsid w:val="009E0B4F"/>
    <w:rsid w:val="009E2317"/>
    <w:rsid w:val="009E353B"/>
    <w:rsid w:val="009E3DB0"/>
    <w:rsid w:val="009E4039"/>
    <w:rsid w:val="009E450B"/>
    <w:rsid w:val="009E51E2"/>
    <w:rsid w:val="009E5748"/>
    <w:rsid w:val="009E5AF1"/>
    <w:rsid w:val="009E5C1F"/>
    <w:rsid w:val="009E5D63"/>
    <w:rsid w:val="009E65AC"/>
    <w:rsid w:val="009E750F"/>
    <w:rsid w:val="009F0538"/>
    <w:rsid w:val="009F0957"/>
    <w:rsid w:val="009F1DEB"/>
    <w:rsid w:val="009F2442"/>
    <w:rsid w:val="009F3252"/>
    <w:rsid w:val="009F4100"/>
    <w:rsid w:val="009F44A2"/>
    <w:rsid w:val="009F4B2A"/>
    <w:rsid w:val="009F6084"/>
    <w:rsid w:val="009F6133"/>
    <w:rsid w:val="009F6B0A"/>
    <w:rsid w:val="009F78B0"/>
    <w:rsid w:val="00A00987"/>
    <w:rsid w:val="00A00A66"/>
    <w:rsid w:val="00A010B8"/>
    <w:rsid w:val="00A02C0A"/>
    <w:rsid w:val="00A031AA"/>
    <w:rsid w:val="00A03814"/>
    <w:rsid w:val="00A047EE"/>
    <w:rsid w:val="00A057BA"/>
    <w:rsid w:val="00A06054"/>
    <w:rsid w:val="00A06082"/>
    <w:rsid w:val="00A067CC"/>
    <w:rsid w:val="00A076FC"/>
    <w:rsid w:val="00A100FD"/>
    <w:rsid w:val="00A10CBE"/>
    <w:rsid w:val="00A10F86"/>
    <w:rsid w:val="00A11480"/>
    <w:rsid w:val="00A114F6"/>
    <w:rsid w:val="00A11A8B"/>
    <w:rsid w:val="00A12DC7"/>
    <w:rsid w:val="00A12E50"/>
    <w:rsid w:val="00A13466"/>
    <w:rsid w:val="00A13504"/>
    <w:rsid w:val="00A14A27"/>
    <w:rsid w:val="00A1531D"/>
    <w:rsid w:val="00A15A69"/>
    <w:rsid w:val="00A15FC7"/>
    <w:rsid w:val="00A17044"/>
    <w:rsid w:val="00A1794F"/>
    <w:rsid w:val="00A17CD4"/>
    <w:rsid w:val="00A2005B"/>
    <w:rsid w:val="00A2166F"/>
    <w:rsid w:val="00A22F4D"/>
    <w:rsid w:val="00A231B5"/>
    <w:rsid w:val="00A23590"/>
    <w:rsid w:val="00A23F94"/>
    <w:rsid w:val="00A24437"/>
    <w:rsid w:val="00A24B73"/>
    <w:rsid w:val="00A25C81"/>
    <w:rsid w:val="00A2606A"/>
    <w:rsid w:val="00A269A8"/>
    <w:rsid w:val="00A31C83"/>
    <w:rsid w:val="00A31DA8"/>
    <w:rsid w:val="00A33E16"/>
    <w:rsid w:val="00A34527"/>
    <w:rsid w:val="00A349A8"/>
    <w:rsid w:val="00A34BCB"/>
    <w:rsid w:val="00A35245"/>
    <w:rsid w:val="00A40D39"/>
    <w:rsid w:val="00A410CB"/>
    <w:rsid w:val="00A41E52"/>
    <w:rsid w:val="00A42B0A"/>
    <w:rsid w:val="00A43B8E"/>
    <w:rsid w:val="00A44073"/>
    <w:rsid w:val="00A442B7"/>
    <w:rsid w:val="00A44F35"/>
    <w:rsid w:val="00A44F52"/>
    <w:rsid w:val="00A4515C"/>
    <w:rsid w:val="00A4519C"/>
    <w:rsid w:val="00A45BE3"/>
    <w:rsid w:val="00A45D26"/>
    <w:rsid w:val="00A460F3"/>
    <w:rsid w:val="00A46DA2"/>
    <w:rsid w:val="00A472E1"/>
    <w:rsid w:val="00A47C6C"/>
    <w:rsid w:val="00A505E5"/>
    <w:rsid w:val="00A50DE8"/>
    <w:rsid w:val="00A5153E"/>
    <w:rsid w:val="00A51B09"/>
    <w:rsid w:val="00A53524"/>
    <w:rsid w:val="00A539AF"/>
    <w:rsid w:val="00A55FE0"/>
    <w:rsid w:val="00A56D02"/>
    <w:rsid w:val="00A57026"/>
    <w:rsid w:val="00A609EF"/>
    <w:rsid w:val="00A609F8"/>
    <w:rsid w:val="00A60BF2"/>
    <w:rsid w:val="00A613D7"/>
    <w:rsid w:val="00A617BA"/>
    <w:rsid w:val="00A61E50"/>
    <w:rsid w:val="00A62D8A"/>
    <w:rsid w:val="00A63F97"/>
    <w:rsid w:val="00A642FE"/>
    <w:rsid w:val="00A65A70"/>
    <w:rsid w:val="00A661CE"/>
    <w:rsid w:val="00A66FE0"/>
    <w:rsid w:val="00A6728C"/>
    <w:rsid w:val="00A672D3"/>
    <w:rsid w:val="00A67678"/>
    <w:rsid w:val="00A67A14"/>
    <w:rsid w:val="00A70DE4"/>
    <w:rsid w:val="00A71114"/>
    <w:rsid w:val="00A714B9"/>
    <w:rsid w:val="00A72FD5"/>
    <w:rsid w:val="00A7347B"/>
    <w:rsid w:val="00A73949"/>
    <w:rsid w:val="00A743DD"/>
    <w:rsid w:val="00A75FE2"/>
    <w:rsid w:val="00A7669C"/>
    <w:rsid w:val="00A76B76"/>
    <w:rsid w:val="00A76C53"/>
    <w:rsid w:val="00A77353"/>
    <w:rsid w:val="00A77681"/>
    <w:rsid w:val="00A80033"/>
    <w:rsid w:val="00A80A97"/>
    <w:rsid w:val="00A80EBC"/>
    <w:rsid w:val="00A821F7"/>
    <w:rsid w:val="00A8223F"/>
    <w:rsid w:val="00A82326"/>
    <w:rsid w:val="00A829CC"/>
    <w:rsid w:val="00A83191"/>
    <w:rsid w:val="00A83209"/>
    <w:rsid w:val="00A84356"/>
    <w:rsid w:val="00A84BBE"/>
    <w:rsid w:val="00A872A9"/>
    <w:rsid w:val="00A87BA2"/>
    <w:rsid w:val="00A87BD7"/>
    <w:rsid w:val="00A904E2"/>
    <w:rsid w:val="00A91088"/>
    <w:rsid w:val="00A9123F"/>
    <w:rsid w:val="00A912AE"/>
    <w:rsid w:val="00A917CA"/>
    <w:rsid w:val="00A91F80"/>
    <w:rsid w:val="00A9219A"/>
    <w:rsid w:val="00A92BB2"/>
    <w:rsid w:val="00A92F67"/>
    <w:rsid w:val="00A9498F"/>
    <w:rsid w:val="00A9576C"/>
    <w:rsid w:val="00A95F31"/>
    <w:rsid w:val="00A97AC2"/>
    <w:rsid w:val="00A97FE4"/>
    <w:rsid w:val="00AA31D8"/>
    <w:rsid w:val="00AA3274"/>
    <w:rsid w:val="00AA33F0"/>
    <w:rsid w:val="00AA349D"/>
    <w:rsid w:val="00AA4D62"/>
    <w:rsid w:val="00AA59A3"/>
    <w:rsid w:val="00AA5B6B"/>
    <w:rsid w:val="00AA6CB6"/>
    <w:rsid w:val="00AA7327"/>
    <w:rsid w:val="00AA7B31"/>
    <w:rsid w:val="00AB006F"/>
    <w:rsid w:val="00AB0E59"/>
    <w:rsid w:val="00AB1B38"/>
    <w:rsid w:val="00AB203C"/>
    <w:rsid w:val="00AB25C5"/>
    <w:rsid w:val="00AB2FF7"/>
    <w:rsid w:val="00AB320F"/>
    <w:rsid w:val="00AB3A49"/>
    <w:rsid w:val="00AB3E2B"/>
    <w:rsid w:val="00AB4B3E"/>
    <w:rsid w:val="00AB5AB9"/>
    <w:rsid w:val="00AB5FD0"/>
    <w:rsid w:val="00AC032D"/>
    <w:rsid w:val="00AC0359"/>
    <w:rsid w:val="00AC1F99"/>
    <w:rsid w:val="00AC1FA3"/>
    <w:rsid w:val="00AC1FFB"/>
    <w:rsid w:val="00AC25C7"/>
    <w:rsid w:val="00AC2D2A"/>
    <w:rsid w:val="00AC2F3B"/>
    <w:rsid w:val="00AC4614"/>
    <w:rsid w:val="00AC5423"/>
    <w:rsid w:val="00AC560A"/>
    <w:rsid w:val="00AC5CD2"/>
    <w:rsid w:val="00AD0356"/>
    <w:rsid w:val="00AD066A"/>
    <w:rsid w:val="00AD0838"/>
    <w:rsid w:val="00AD18FE"/>
    <w:rsid w:val="00AD1EF3"/>
    <w:rsid w:val="00AD349A"/>
    <w:rsid w:val="00AD3522"/>
    <w:rsid w:val="00AD45D2"/>
    <w:rsid w:val="00AD4B25"/>
    <w:rsid w:val="00AD51AA"/>
    <w:rsid w:val="00AD56D1"/>
    <w:rsid w:val="00AD60F2"/>
    <w:rsid w:val="00AD75F7"/>
    <w:rsid w:val="00AE0A3D"/>
    <w:rsid w:val="00AE0D0E"/>
    <w:rsid w:val="00AE15A0"/>
    <w:rsid w:val="00AE1700"/>
    <w:rsid w:val="00AE1AAF"/>
    <w:rsid w:val="00AE1CEE"/>
    <w:rsid w:val="00AE2466"/>
    <w:rsid w:val="00AE3185"/>
    <w:rsid w:val="00AE3A10"/>
    <w:rsid w:val="00AE58F6"/>
    <w:rsid w:val="00AE6287"/>
    <w:rsid w:val="00AE68EA"/>
    <w:rsid w:val="00AE6A18"/>
    <w:rsid w:val="00AE6A71"/>
    <w:rsid w:val="00AE6F54"/>
    <w:rsid w:val="00AE7083"/>
    <w:rsid w:val="00AE750E"/>
    <w:rsid w:val="00AE7A37"/>
    <w:rsid w:val="00AF2791"/>
    <w:rsid w:val="00AF357C"/>
    <w:rsid w:val="00AF39F5"/>
    <w:rsid w:val="00AF3F50"/>
    <w:rsid w:val="00AF4362"/>
    <w:rsid w:val="00AF44D1"/>
    <w:rsid w:val="00B007F1"/>
    <w:rsid w:val="00B00A92"/>
    <w:rsid w:val="00B01493"/>
    <w:rsid w:val="00B03555"/>
    <w:rsid w:val="00B041ED"/>
    <w:rsid w:val="00B049A0"/>
    <w:rsid w:val="00B049B6"/>
    <w:rsid w:val="00B0570F"/>
    <w:rsid w:val="00B05CE0"/>
    <w:rsid w:val="00B0731F"/>
    <w:rsid w:val="00B07BAF"/>
    <w:rsid w:val="00B07C71"/>
    <w:rsid w:val="00B10769"/>
    <w:rsid w:val="00B137C2"/>
    <w:rsid w:val="00B13EE0"/>
    <w:rsid w:val="00B13EED"/>
    <w:rsid w:val="00B14004"/>
    <w:rsid w:val="00B14405"/>
    <w:rsid w:val="00B145A3"/>
    <w:rsid w:val="00B15A61"/>
    <w:rsid w:val="00B16070"/>
    <w:rsid w:val="00B16377"/>
    <w:rsid w:val="00B16AFC"/>
    <w:rsid w:val="00B21906"/>
    <w:rsid w:val="00B24575"/>
    <w:rsid w:val="00B245BF"/>
    <w:rsid w:val="00B25510"/>
    <w:rsid w:val="00B255BF"/>
    <w:rsid w:val="00B27423"/>
    <w:rsid w:val="00B27CFC"/>
    <w:rsid w:val="00B30512"/>
    <w:rsid w:val="00B30D14"/>
    <w:rsid w:val="00B30D6C"/>
    <w:rsid w:val="00B3198F"/>
    <w:rsid w:val="00B31CB9"/>
    <w:rsid w:val="00B32F32"/>
    <w:rsid w:val="00B3435F"/>
    <w:rsid w:val="00B354C5"/>
    <w:rsid w:val="00B35E05"/>
    <w:rsid w:val="00B375E1"/>
    <w:rsid w:val="00B40957"/>
    <w:rsid w:val="00B409C4"/>
    <w:rsid w:val="00B416C2"/>
    <w:rsid w:val="00B41C19"/>
    <w:rsid w:val="00B41D69"/>
    <w:rsid w:val="00B423CE"/>
    <w:rsid w:val="00B424DB"/>
    <w:rsid w:val="00B42701"/>
    <w:rsid w:val="00B42C3F"/>
    <w:rsid w:val="00B439A8"/>
    <w:rsid w:val="00B43D93"/>
    <w:rsid w:val="00B45A1C"/>
    <w:rsid w:val="00B47DB3"/>
    <w:rsid w:val="00B50DE9"/>
    <w:rsid w:val="00B50F5A"/>
    <w:rsid w:val="00B51AB9"/>
    <w:rsid w:val="00B52D99"/>
    <w:rsid w:val="00B54E04"/>
    <w:rsid w:val="00B55BFF"/>
    <w:rsid w:val="00B55F79"/>
    <w:rsid w:val="00B55F96"/>
    <w:rsid w:val="00B565C3"/>
    <w:rsid w:val="00B56F46"/>
    <w:rsid w:val="00B578B3"/>
    <w:rsid w:val="00B57ECB"/>
    <w:rsid w:val="00B617F6"/>
    <w:rsid w:val="00B61965"/>
    <w:rsid w:val="00B61C8B"/>
    <w:rsid w:val="00B61DC9"/>
    <w:rsid w:val="00B63A31"/>
    <w:rsid w:val="00B63EE3"/>
    <w:rsid w:val="00B63F1A"/>
    <w:rsid w:val="00B644A5"/>
    <w:rsid w:val="00B64E5D"/>
    <w:rsid w:val="00B65F03"/>
    <w:rsid w:val="00B66AED"/>
    <w:rsid w:val="00B67A57"/>
    <w:rsid w:val="00B70534"/>
    <w:rsid w:val="00B70B83"/>
    <w:rsid w:val="00B7114F"/>
    <w:rsid w:val="00B714B0"/>
    <w:rsid w:val="00B7169F"/>
    <w:rsid w:val="00B71809"/>
    <w:rsid w:val="00B726A5"/>
    <w:rsid w:val="00B72719"/>
    <w:rsid w:val="00B72A9F"/>
    <w:rsid w:val="00B75401"/>
    <w:rsid w:val="00B7597A"/>
    <w:rsid w:val="00B76333"/>
    <w:rsid w:val="00B7671F"/>
    <w:rsid w:val="00B76BAB"/>
    <w:rsid w:val="00B76C85"/>
    <w:rsid w:val="00B76E29"/>
    <w:rsid w:val="00B801FB"/>
    <w:rsid w:val="00B80410"/>
    <w:rsid w:val="00B82667"/>
    <w:rsid w:val="00B831FD"/>
    <w:rsid w:val="00B8461B"/>
    <w:rsid w:val="00B84984"/>
    <w:rsid w:val="00B84BF3"/>
    <w:rsid w:val="00B85D3F"/>
    <w:rsid w:val="00B864C8"/>
    <w:rsid w:val="00B86DB6"/>
    <w:rsid w:val="00B87673"/>
    <w:rsid w:val="00B912A0"/>
    <w:rsid w:val="00B91C5D"/>
    <w:rsid w:val="00B93E88"/>
    <w:rsid w:val="00B93E8A"/>
    <w:rsid w:val="00B941FE"/>
    <w:rsid w:val="00B94744"/>
    <w:rsid w:val="00B9548E"/>
    <w:rsid w:val="00B974D4"/>
    <w:rsid w:val="00B97AE6"/>
    <w:rsid w:val="00B97EEA"/>
    <w:rsid w:val="00BA019E"/>
    <w:rsid w:val="00BA08CA"/>
    <w:rsid w:val="00BA1211"/>
    <w:rsid w:val="00BA1772"/>
    <w:rsid w:val="00BA17B9"/>
    <w:rsid w:val="00BA1A77"/>
    <w:rsid w:val="00BA1E22"/>
    <w:rsid w:val="00BA1E4C"/>
    <w:rsid w:val="00BA1F03"/>
    <w:rsid w:val="00BA2706"/>
    <w:rsid w:val="00BA2772"/>
    <w:rsid w:val="00BA3041"/>
    <w:rsid w:val="00BA3AD9"/>
    <w:rsid w:val="00BA4571"/>
    <w:rsid w:val="00BA4E84"/>
    <w:rsid w:val="00BA5617"/>
    <w:rsid w:val="00BA5AFA"/>
    <w:rsid w:val="00BA6401"/>
    <w:rsid w:val="00BA6E21"/>
    <w:rsid w:val="00BA6E2F"/>
    <w:rsid w:val="00BA776F"/>
    <w:rsid w:val="00BA7A61"/>
    <w:rsid w:val="00BB1E6E"/>
    <w:rsid w:val="00BB21F0"/>
    <w:rsid w:val="00BB302A"/>
    <w:rsid w:val="00BB3A75"/>
    <w:rsid w:val="00BB3D17"/>
    <w:rsid w:val="00BB4937"/>
    <w:rsid w:val="00BB6445"/>
    <w:rsid w:val="00BB66B6"/>
    <w:rsid w:val="00BB6868"/>
    <w:rsid w:val="00BB76B3"/>
    <w:rsid w:val="00BB7C4D"/>
    <w:rsid w:val="00BC0E66"/>
    <w:rsid w:val="00BC1535"/>
    <w:rsid w:val="00BC1FCA"/>
    <w:rsid w:val="00BC39DA"/>
    <w:rsid w:val="00BC4DBE"/>
    <w:rsid w:val="00BC640D"/>
    <w:rsid w:val="00BD00EC"/>
    <w:rsid w:val="00BD0C29"/>
    <w:rsid w:val="00BD104B"/>
    <w:rsid w:val="00BD13DD"/>
    <w:rsid w:val="00BD20B2"/>
    <w:rsid w:val="00BD4014"/>
    <w:rsid w:val="00BD4315"/>
    <w:rsid w:val="00BD466F"/>
    <w:rsid w:val="00BD4CD3"/>
    <w:rsid w:val="00BD5614"/>
    <w:rsid w:val="00BD5DEC"/>
    <w:rsid w:val="00BD63E7"/>
    <w:rsid w:val="00BD694F"/>
    <w:rsid w:val="00BD6D01"/>
    <w:rsid w:val="00BD747B"/>
    <w:rsid w:val="00BD75B5"/>
    <w:rsid w:val="00BD7AA5"/>
    <w:rsid w:val="00BE01FE"/>
    <w:rsid w:val="00BE0BD0"/>
    <w:rsid w:val="00BE0D90"/>
    <w:rsid w:val="00BE128C"/>
    <w:rsid w:val="00BE1813"/>
    <w:rsid w:val="00BE1B72"/>
    <w:rsid w:val="00BE3AE5"/>
    <w:rsid w:val="00BE5385"/>
    <w:rsid w:val="00BE56FB"/>
    <w:rsid w:val="00BE589E"/>
    <w:rsid w:val="00BE6A97"/>
    <w:rsid w:val="00BF0114"/>
    <w:rsid w:val="00BF05ED"/>
    <w:rsid w:val="00BF0650"/>
    <w:rsid w:val="00BF0C00"/>
    <w:rsid w:val="00BF0E09"/>
    <w:rsid w:val="00BF32BC"/>
    <w:rsid w:val="00BF32CB"/>
    <w:rsid w:val="00BF50E2"/>
    <w:rsid w:val="00BF6408"/>
    <w:rsid w:val="00BF6462"/>
    <w:rsid w:val="00BF7608"/>
    <w:rsid w:val="00BF7901"/>
    <w:rsid w:val="00BF7EB0"/>
    <w:rsid w:val="00C00119"/>
    <w:rsid w:val="00C0174D"/>
    <w:rsid w:val="00C0337C"/>
    <w:rsid w:val="00C037DC"/>
    <w:rsid w:val="00C03FB5"/>
    <w:rsid w:val="00C0472E"/>
    <w:rsid w:val="00C04E5A"/>
    <w:rsid w:val="00C05443"/>
    <w:rsid w:val="00C05AB4"/>
    <w:rsid w:val="00C06673"/>
    <w:rsid w:val="00C068AA"/>
    <w:rsid w:val="00C07186"/>
    <w:rsid w:val="00C073AF"/>
    <w:rsid w:val="00C07818"/>
    <w:rsid w:val="00C113BB"/>
    <w:rsid w:val="00C11635"/>
    <w:rsid w:val="00C126E7"/>
    <w:rsid w:val="00C12B9C"/>
    <w:rsid w:val="00C14AC4"/>
    <w:rsid w:val="00C15582"/>
    <w:rsid w:val="00C15CF8"/>
    <w:rsid w:val="00C16C25"/>
    <w:rsid w:val="00C16C4E"/>
    <w:rsid w:val="00C173F1"/>
    <w:rsid w:val="00C17D8D"/>
    <w:rsid w:val="00C202FB"/>
    <w:rsid w:val="00C212EE"/>
    <w:rsid w:val="00C21CEB"/>
    <w:rsid w:val="00C2254B"/>
    <w:rsid w:val="00C22B82"/>
    <w:rsid w:val="00C23218"/>
    <w:rsid w:val="00C233D3"/>
    <w:rsid w:val="00C24F77"/>
    <w:rsid w:val="00C25518"/>
    <w:rsid w:val="00C2733E"/>
    <w:rsid w:val="00C3256A"/>
    <w:rsid w:val="00C3274B"/>
    <w:rsid w:val="00C32DEC"/>
    <w:rsid w:val="00C33249"/>
    <w:rsid w:val="00C33E5D"/>
    <w:rsid w:val="00C345A4"/>
    <w:rsid w:val="00C355BB"/>
    <w:rsid w:val="00C3571C"/>
    <w:rsid w:val="00C357B5"/>
    <w:rsid w:val="00C35C23"/>
    <w:rsid w:val="00C3648F"/>
    <w:rsid w:val="00C373BA"/>
    <w:rsid w:val="00C40023"/>
    <w:rsid w:val="00C4017C"/>
    <w:rsid w:val="00C401EF"/>
    <w:rsid w:val="00C41682"/>
    <w:rsid w:val="00C41978"/>
    <w:rsid w:val="00C41C3E"/>
    <w:rsid w:val="00C43CFD"/>
    <w:rsid w:val="00C4463B"/>
    <w:rsid w:val="00C448AB"/>
    <w:rsid w:val="00C44A7B"/>
    <w:rsid w:val="00C44F58"/>
    <w:rsid w:val="00C45425"/>
    <w:rsid w:val="00C454C4"/>
    <w:rsid w:val="00C4588E"/>
    <w:rsid w:val="00C45C85"/>
    <w:rsid w:val="00C4606F"/>
    <w:rsid w:val="00C46DDC"/>
    <w:rsid w:val="00C47E0B"/>
    <w:rsid w:val="00C47FBC"/>
    <w:rsid w:val="00C50274"/>
    <w:rsid w:val="00C504EA"/>
    <w:rsid w:val="00C514F5"/>
    <w:rsid w:val="00C517DE"/>
    <w:rsid w:val="00C51F7D"/>
    <w:rsid w:val="00C52A97"/>
    <w:rsid w:val="00C52E7F"/>
    <w:rsid w:val="00C53B0F"/>
    <w:rsid w:val="00C53BDF"/>
    <w:rsid w:val="00C5424B"/>
    <w:rsid w:val="00C5494E"/>
    <w:rsid w:val="00C553FD"/>
    <w:rsid w:val="00C564B9"/>
    <w:rsid w:val="00C578CB"/>
    <w:rsid w:val="00C604E8"/>
    <w:rsid w:val="00C612C0"/>
    <w:rsid w:val="00C626B9"/>
    <w:rsid w:val="00C62C82"/>
    <w:rsid w:val="00C630F4"/>
    <w:rsid w:val="00C652FF"/>
    <w:rsid w:val="00C658BB"/>
    <w:rsid w:val="00C6621D"/>
    <w:rsid w:val="00C66331"/>
    <w:rsid w:val="00C66A3A"/>
    <w:rsid w:val="00C66CF0"/>
    <w:rsid w:val="00C67111"/>
    <w:rsid w:val="00C67944"/>
    <w:rsid w:val="00C67F12"/>
    <w:rsid w:val="00C7007D"/>
    <w:rsid w:val="00C70FF4"/>
    <w:rsid w:val="00C71932"/>
    <w:rsid w:val="00C71C6C"/>
    <w:rsid w:val="00C71F9D"/>
    <w:rsid w:val="00C72C57"/>
    <w:rsid w:val="00C72DD4"/>
    <w:rsid w:val="00C73877"/>
    <w:rsid w:val="00C73A73"/>
    <w:rsid w:val="00C74703"/>
    <w:rsid w:val="00C74C4F"/>
    <w:rsid w:val="00C75691"/>
    <w:rsid w:val="00C76AFD"/>
    <w:rsid w:val="00C8173A"/>
    <w:rsid w:val="00C8174E"/>
    <w:rsid w:val="00C8188B"/>
    <w:rsid w:val="00C81DBE"/>
    <w:rsid w:val="00C823E8"/>
    <w:rsid w:val="00C825A4"/>
    <w:rsid w:val="00C825BA"/>
    <w:rsid w:val="00C82ED2"/>
    <w:rsid w:val="00C8359D"/>
    <w:rsid w:val="00C848AE"/>
    <w:rsid w:val="00C85EBB"/>
    <w:rsid w:val="00C86853"/>
    <w:rsid w:val="00C9139A"/>
    <w:rsid w:val="00C92A9E"/>
    <w:rsid w:val="00C92BD8"/>
    <w:rsid w:val="00C9378A"/>
    <w:rsid w:val="00C94E20"/>
    <w:rsid w:val="00C962E2"/>
    <w:rsid w:val="00C96D18"/>
    <w:rsid w:val="00C96DB1"/>
    <w:rsid w:val="00C96F37"/>
    <w:rsid w:val="00C97435"/>
    <w:rsid w:val="00C976AF"/>
    <w:rsid w:val="00C979CA"/>
    <w:rsid w:val="00C97E7F"/>
    <w:rsid w:val="00C97FA3"/>
    <w:rsid w:val="00CA0523"/>
    <w:rsid w:val="00CA05A7"/>
    <w:rsid w:val="00CA0FFF"/>
    <w:rsid w:val="00CA1165"/>
    <w:rsid w:val="00CA14E0"/>
    <w:rsid w:val="00CA243D"/>
    <w:rsid w:val="00CA3244"/>
    <w:rsid w:val="00CA32AA"/>
    <w:rsid w:val="00CA3F71"/>
    <w:rsid w:val="00CA4B36"/>
    <w:rsid w:val="00CA5831"/>
    <w:rsid w:val="00CA66C6"/>
    <w:rsid w:val="00CA7657"/>
    <w:rsid w:val="00CB0707"/>
    <w:rsid w:val="00CB1BC7"/>
    <w:rsid w:val="00CB29E7"/>
    <w:rsid w:val="00CB2F7E"/>
    <w:rsid w:val="00CB35E8"/>
    <w:rsid w:val="00CB3B5C"/>
    <w:rsid w:val="00CB48A4"/>
    <w:rsid w:val="00CB4E5F"/>
    <w:rsid w:val="00CB549C"/>
    <w:rsid w:val="00CB59E1"/>
    <w:rsid w:val="00CB6EA9"/>
    <w:rsid w:val="00CB71F5"/>
    <w:rsid w:val="00CB764A"/>
    <w:rsid w:val="00CB7698"/>
    <w:rsid w:val="00CB76F4"/>
    <w:rsid w:val="00CC1F11"/>
    <w:rsid w:val="00CC2F0C"/>
    <w:rsid w:val="00CC3325"/>
    <w:rsid w:val="00CC45DD"/>
    <w:rsid w:val="00CC4BC5"/>
    <w:rsid w:val="00CC4D64"/>
    <w:rsid w:val="00CC56EA"/>
    <w:rsid w:val="00CC6CFF"/>
    <w:rsid w:val="00CC6F6E"/>
    <w:rsid w:val="00CD02C8"/>
    <w:rsid w:val="00CD0ABD"/>
    <w:rsid w:val="00CD18CC"/>
    <w:rsid w:val="00CD1FAB"/>
    <w:rsid w:val="00CD2D1A"/>
    <w:rsid w:val="00CD328A"/>
    <w:rsid w:val="00CD4099"/>
    <w:rsid w:val="00CD4CAD"/>
    <w:rsid w:val="00CD589B"/>
    <w:rsid w:val="00CD5B50"/>
    <w:rsid w:val="00CD5F70"/>
    <w:rsid w:val="00CD6B9B"/>
    <w:rsid w:val="00CD6EB3"/>
    <w:rsid w:val="00CD79A7"/>
    <w:rsid w:val="00CE07B7"/>
    <w:rsid w:val="00CE1198"/>
    <w:rsid w:val="00CE1323"/>
    <w:rsid w:val="00CE1B13"/>
    <w:rsid w:val="00CE25BF"/>
    <w:rsid w:val="00CE3B22"/>
    <w:rsid w:val="00CE4835"/>
    <w:rsid w:val="00CE5383"/>
    <w:rsid w:val="00CE5C40"/>
    <w:rsid w:val="00CE6506"/>
    <w:rsid w:val="00CE6F81"/>
    <w:rsid w:val="00CE753A"/>
    <w:rsid w:val="00CE76DA"/>
    <w:rsid w:val="00CE7960"/>
    <w:rsid w:val="00CF0066"/>
    <w:rsid w:val="00CF0141"/>
    <w:rsid w:val="00CF1694"/>
    <w:rsid w:val="00CF1790"/>
    <w:rsid w:val="00CF1EC3"/>
    <w:rsid w:val="00CF24EB"/>
    <w:rsid w:val="00CF25CB"/>
    <w:rsid w:val="00CF2A91"/>
    <w:rsid w:val="00CF2FDF"/>
    <w:rsid w:val="00CF38A0"/>
    <w:rsid w:val="00CF4524"/>
    <w:rsid w:val="00CF4D3C"/>
    <w:rsid w:val="00CF4D7A"/>
    <w:rsid w:val="00CF4EE3"/>
    <w:rsid w:val="00CF5B15"/>
    <w:rsid w:val="00CF618F"/>
    <w:rsid w:val="00CF77C9"/>
    <w:rsid w:val="00D00EE2"/>
    <w:rsid w:val="00D029B9"/>
    <w:rsid w:val="00D02A74"/>
    <w:rsid w:val="00D02BE3"/>
    <w:rsid w:val="00D04AF3"/>
    <w:rsid w:val="00D05BE4"/>
    <w:rsid w:val="00D10497"/>
    <w:rsid w:val="00D10D7F"/>
    <w:rsid w:val="00D10DE9"/>
    <w:rsid w:val="00D11609"/>
    <w:rsid w:val="00D11A9F"/>
    <w:rsid w:val="00D11D07"/>
    <w:rsid w:val="00D129FF"/>
    <w:rsid w:val="00D13CEC"/>
    <w:rsid w:val="00D14CC0"/>
    <w:rsid w:val="00D15DF4"/>
    <w:rsid w:val="00D15E73"/>
    <w:rsid w:val="00D1608D"/>
    <w:rsid w:val="00D16518"/>
    <w:rsid w:val="00D16D65"/>
    <w:rsid w:val="00D17E77"/>
    <w:rsid w:val="00D20D46"/>
    <w:rsid w:val="00D2159E"/>
    <w:rsid w:val="00D21ED9"/>
    <w:rsid w:val="00D22F6D"/>
    <w:rsid w:val="00D2403F"/>
    <w:rsid w:val="00D24288"/>
    <w:rsid w:val="00D24DEB"/>
    <w:rsid w:val="00D24EDB"/>
    <w:rsid w:val="00D27B51"/>
    <w:rsid w:val="00D3065A"/>
    <w:rsid w:val="00D309F6"/>
    <w:rsid w:val="00D31497"/>
    <w:rsid w:val="00D317E8"/>
    <w:rsid w:val="00D32151"/>
    <w:rsid w:val="00D325A6"/>
    <w:rsid w:val="00D32A75"/>
    <w:rsid w:val="00D32ABE"/>
    <w:rsid w:val="00D32E33"/>
    <w:rsid w:val="00D36B1F"/>
    <w:rsid w:val="00D4140D"/>
    <w:rsid w:val="00D41523"/>
    <w:rsid w:val="00D417A4"/>
    <w:rsid w:val="00D4185C"/>
    <w:rsid w:val="00D41AF6"/>
    <w:rsid w:val="00D41D1C"/>
    <w:rsid w:val="00D433A6"/>
    <w:rsid w:val="00D43510"/>
    <w:rsid w:val="00D43B10"/>
    <w:rsid w:val="00D43E67"/>
    <w:rsid w:val="00D4458E"/>
    <w:rsid w:val="00D44969"/>
    <w:rsid w:val="00D44F73"/>
    <w:rsid w:val="00D45631"/>
    <w:rsid w:val="00D46B1D"/>
    <w:rsid w:val="00D46FE8"/>
    <w:rsid w:val="00D47069"/>
    <w:rsid w:val="00D47F77"/>
    <w:rsid w:val="00D47FAC"/>
    <w:rsid w:val="00D5004F"/>
    <w:rsid w:val="00D50EF7"/>
    <w:rsid w:val="00D51BCE"/>
    <w:rsid w:val="00D51C69"/>
    <w:rsid w:val="00D52FA1"/>
    <w:rsid w:val="00D531F4"/>
    <w:rsid w:val="00D53F55"/>
    <w:rsid w:val="00D540E3"/>
    <w:rsid w:val="00D54171"/>
    <w:rsid w:val="00D545B5"/>
    <w:rsid w:val="00D546A2"/>
    <w:rsid w:val="00D54CE7"/>
    <w:rsid w:val="00D55577"/>
    <w:rsid w:val="00D561D9"/>
    <w:rsid w:val="00D56F7D"/>
    <w:rsid w:val="00D57409"/>
    <w:rsid w:val="00D60D70"/>
    <w:rsid w:val="00D60F0C"/>
    <w:rsid w:val="00D61111"/>
    <w:rsid w:val="00D61284"/>
    <w:rsid w:val="00D613CD"/>
    <w:rsid w:val="00D617DC"/>
    <w:rsid w:val="00D62335"/>
    <w:rsid w:val="00D623F2"/>
    <w:rsid w:val="00D626A3"/>
    <w:rsid w:val="00D62C8C"/>
    <w:rsid w:val="00D62F14"/>
    <w:rsid w:val="00D636AB"/>
    <w:rsid w:val="00D63840"/>
    <w:rsid w:val="00D63A32"/>
    <w:rsid w:val="00D64A17"/>
    <w:rsid w:val="00D667A5"/>
    <w:rsid w:val="00D66D30"/>
    <w:rsid w:val="00D66E81"/>
    <w:rsid w:val="00D67329"/>
    <w:rsid w:val="00D70C6B"/>
    <w:rsid w:val="00D713F3"/>
    <w:rsid w:val="00D7147E"/>
    <w:rsid w:val="00D71A0A"/>
    <w:rsid w:val="00D71D7D"/>
    <w:rsid w:val="00D7382E"/>
    <w:rsid w:val="00D73FCB"/>
    <w:rsid w:val="00D74CF8"/>
    <w:rsid w:val="00D752EF"/>
    <w:rsid w:val="00D75610"/>
    <w:rsid w:val="00D75AAC"/>
    <w:rsid w:val="00D75C09"/>
    <w:rsid w:val="00D76620"/>
    <w:rsid w:val="00D76E63"/>
    <w:rsid w:val="00D76ECE"/>
    <w:rsid w:val="00D77C7B"/>
    <w:rsid w:val="00D77DC5"/>
    <w:rsid w:val="00D81213"/>
    <w:rsid w:val="00D82D64"/>
    <w:rsid w:val="00D83CC0"/>
    <w:rsid w:val="00D84199"/>
    <w:rsid w:val="00D84342"/>
    <w:rsid w:val="00D849AA"/>
    <w:rsid w:val="00D852D7"/>
    <w:rsid w:val="00D86185"/>
    <w:rsid w:val="00D8761B"/>
    <w:rsid w:val="00D879CC"/>
    <w:rsid w:val="00D87E4A"/>
    <w:rsid w:val="00D905E0"/>
    <w:rsid w:val="00D917F9"/>
    <w:rsid w:val="00D91F98"/>
    <w:rsid w:val="00D92DA5"/>
    <w:rsid w:val="00D92FE3"/>
    <w:rsid w:val="00D935AC"/>
    <w:rsid w:val="00D93686"/>
    <w:rsid w:val="00D93B7D"/>
    <w:rsid w:val="00D93C6D"/>
    <w:rsid w:val="00D946A9"/>
    <w:rsid w:val="00D94A4F"/>
    <w:rsid w:val="00D95CA7"/>
    <w:rsid w:val="00D9604D"/>
    <w:rsid w:val="00D96225"/>
    <w:rsid w:val="00D9707D"/>
    <w:rsid w:val="00D97638"/>
    <w:rsid w:val="00D97A9C"/>
    <w:rsid w:val="00DA1D59"/>
    <w:rsid w:val="00DA20E3"/>
    <w:rsid w:val="00DA320D"/>
    <w:rsid w:val="00DA32EC"/>
    <w:rsid w:val="00DA367F"/>
    <w:rsid w:val="00DA3BBA"/>
    <w:rsid w:val="00DA550E"/>
    <w:rsid w:val="00DA557D"/>
    <w:rsid w:val="00DA57E6"/>
    <w:rsid w:val="00DA5E03"/>
    <w:rsid w:val="00DA5E0B"/>
    <w:rsid w:val="00DA603C"/>
    <w:rsid w:val="00DA770A"/>
    <w:rsid w:val="00DB03A2"/>
    <w:rsid w:val="00DB051B"/>
    <w:rsid w:val="00DB2747"/>
    <w:rsid w:val="00DB404B"/>
    <w:rsid w:val="00DB4B4B"/>
    <w:rsid w:val="00DB520D"/>
    <w:rsid w:val="00DB5210"/>
    <w:rsid w:val="00DB555E"/>
    <w:rsid w:val="00DB60D5"/>
    <w:rsid w:val="00DB6DA8"/>
    <w:rsid w:val="00DB71E6"/>
    <w:rsid w:val="00DB728A"/>
    <w:rsid w:val="00DC00AC"/>
    <w:rsid w:val="00DC0955"/>
    <w:rsid w:val="00DC0F7D"/>
    <w:rsid w:val="00DC108F"/>
    <w:rsid w:val="00DC22F5"/>
    <w:rsid w:val="00DC4273"/>
    <w:rsid w:val="00DC622C"/>
    <w:rsid w:val="00DC6869"/>
    <w:rsid w:val="00DC6A89"/>
    <w:rsid w:val="00DC6AD8"/>
    <w:rsid w:val="00DC72A7"/>
    <w:rsid w:val="00DD0325"/>
    <w:rsid w:val="00DD045B"/>
    <w:rsid w:val="00DD0982"/>
    <w:rsid w:val="00DD0C24"/>
    <w:rsid w:val="00DD1BC9"/>
    <w:rsid w:val="00DD1CDF"/>
    <w:rsid w:val="00DD2F42"/>
    <w:rsid w:val="00DD3B56"/>
    <w:rsid w:val="00DD50A2"/>
    <w:rsid w:val="00DD6F4E"/>
    <w:rsid w:val="00DD73C4"/>
    <w:rsid w:val="00DE0780"/>
    <w:rsid w:val="00DE27A5"/>
    <w:rsid w:val="00DE333F"/>
    <w:rsid w:val="00DE384F"/>
    <w:rsid w:val="00DE512B"/>
    <w:rsid w:val="00DE52BC"/>
    <w:rsid w:val="00DE567A"/>
    <w:rsid w:val="00DE65D0"/>
    <w:rsid w:val="00DE7BBF"/>
    <w:rsid w:val="00DF0251"/>
    <w:rsid w:val="00DF07A2"/>
    <w:rsid w:val="00DF0D62"/>
    <w:rsid w:val="00DF17ED"/>
    <w:rsid w:val="00DF1E81"/>
    <w:rsid w:val="00DF2831"/>
    <w:rsid w:val="00DF2B62"/>
    <w:rsid w:val="00DF407E"/>
    <w:rsid w:val="00DF44A7"/>
    <w:rsid w:val="00DF5EAE"/>
    <w:rsid w:val="00DF62F7"/>
    <w:rsid w:val="00DF7732"/>
    <w:rsid w:val="00DF778E"/>
    <w:rsid w:val="00DF7F49"/>
    <w:rsid w:val="00E013D4"/>
    <w:rsid w:val="00E01B8F"/>
    <w:rsid w:val="00E01D0E"/>
    <w:rsid w:val="00E0317A"/>
    <w:rsid w:val="00E034C9"/>
    <w:rsid w:val="00E03981"/>
    <w:rsid w:val="00E039EB"/>
    <w:rsid w:val="00E03B32"/>
    <w:rsid w:val="00E03DD0"/>
    <w:rsid w:val="00E03E87"/>
    <w:rsid w:val="00E047A7"/>
    <w:rsid w:val="00E04E5A"/>
    <w:rsid w:val="00E069AC"/>
    <w:rsid w:val="00E06D2C"/>
    <w:rsid w:val="00E06E8B"/>
    <w:rsid w:val="00E077B1"/>
    <w:rsid w:val="00E1126E"/>
    <w:rsid w:val="00E11900"/>
    <w:rsid w:val="00E120AF"/>
    <w:rsid w:val="00E12B55"/>
    <w:rsid w:val="00E1316D"/>
    <w:rsid w:val="00E1334E"/>
    <w:rsid w:val="00E1478E"/>
    <w:rsid w:val="00E1548D"/>
    <w:rsid w:val="00E159B1"/>
    <w:rsid w:val="00E16B3D"/>
    <w:rsid w:val="00E20A6A"/>
    <w:rsid w:val="00E2191C"/>
    <w:rsid w:val="00E228FA"/>
    <w:rsid w:val="00E22DB8"/>
    <w:rsid w:val="00E237E9"/>
    <w:rsid w:val="00E239BE"/>
    <w:rsid w:val="00E2414B"/>
    <w:rsid w:val="00E2431A"/>
    <w:rsid w:val="00E25047"/>
    <w:rsid w:val="00E25512"/>
    <w:rsid w:val="00E26F7B"/>
    <w:rsid w:val="00E27A6D"/>
    <w:rsid w:val="00E27F13"/>
    <w:rsid w:val="00E30A23"/>
    <w:rsid w:val="00E313A1"/>
    <w:rsid w:val="00E3185B"/>
    <w:rsid w:val="00E3307D"/>
    <w:rsid w:val="00E335FE"/>
    <w:rsid w:val="00E336C4"/>
    <w:rsid w:val="00E33878"/>
    <w:rsid w:val="00E33E91"/>
    <w:rsid w:val="00E33FF3"/>
    <w:rsid w:val="00E34E46"/>
    <w:rsid w:val="00E35019"/>
    <w:rsid w:val="00E35E55"/>
    <w:rsid w:val="00E3678B"/>
    <w:rsid w:val="00E37182"/>
    <w:rsid w:val="00E40515"/>
    <w:rsid w:val="00E41A17"/>
    <w:rsid w:val="00E42C55"/>
    <w:rsid w:val="00E43764"/>
    <w:rsid w:val="00E4385C"/>
    <w:rsid w:val="00E43D15"/>
    <w:rsid w:val="00E43D82"/>
    <w:rsid w:val="00E447D8"/>
    <w:rsid w:val="00E45698"/>
    <w:rsid w:val="00E45BC8"/>
    <w:rsid w:val="00E467BE"/>
    <w:rsid w:val="00E47484"/>
    <w:rsid w:val="00E477CF"/>
    <w:rsid w:val="00E47EC1"/>
    <w:rsid w:val="00E506D1"/>
    <w:rsid w:val="00E50DC4"/>
    <w:rsid w:val="00E51A4F"/>
    <w:rsid w:val="00E51BC5"/>
    <w:rsid w:val="00E51C8B"/>
    <w:rsid w:val="00E5231D"/>
    <w:rsid w:val="00E53253"/>
    <w:rsid w:val="00E53AAD"/>
    <w:rsid w:val="00E53D99"/>
    <w:rsid w:val="00E5477F"/>
    <w:rsid w:val="00E55110"/>
    <w:rsid w:val="00E5612A"/>
    <w:rsid w:val="00E5651A"/>
    <w:rsid w:val="00E57143"/>
    <w:rsid w:val="00E572B3"/>
    <w:rsid w:val="00E577CF"/>
    <w:rsid w:val="00E57CE0"/>
    <w:rsid w:val="00E60043"/>
    <w:rsid w:val="00E601F6"/>
    <w:rsid w:val="00E61625"/>
    <w:rsid w:val="00E61827"/>
    <w:rsid w:val="00E65916"/>
    <w:rsid w:val="00E660CE"/>
    <w:rsid w:val="00E66751"/>
    <w:rsid w:val="00E66AD0"/>
    <w:rsid w:val="00E67566"/>
    <w:rsid w:val="00E719A0"/>
    <w:rsid w:val="00E7221A"/>
    <w:rsid w:val="00E73511"/>
    <w:rsid w:val="00E75893"/>
    <w:rsid w:val="00E77251"/>
    <w:rsid w:val="00E772CD"/>
    <w:rsid w:val="00E77C52"/>
    <w:rsid w:val="00E8049E"/>
    <w:rsid w:val="00E804E2"/>
    <w:rsid w:val="00E80567"/>
    <w:rsid w:val="00E81434"/>
    <w:rsid w:val="00E82FAE"/>
    <w:rsid w:val="00E8314D"/>
    <w:rsid w:val="00E84E45"/>
    <w:rsid w:val="00E857B2"/>
    <w:rsid w:val="00E86B0C"/>
    <w:rsid w:val="00E9096E"/>
    <w:rsid w:val="00E90EC5"/>
    <w:rsid w:val="00E90F2E"/>
    <w:rsid w:val="00E917D0"/>
    <w:rsid w:val="00E91C2F"/>
    <w:rsid w:val="00E91CC5"/>
    <w:rsid w:val="00E92325"/>
    <w:rsid w:val="00E92910"/>
    <w:rsid w:val="00E93860"/>
    <w:rsid w:val="00E94633"/>
    <w:rsid w:val="00E9476A"/>
    <w:rsid w:val="00E94E89"/>
    <w:rsid w:val="00E94EE7"/>
    <w:rsid w:val="00E95193"/>
    <w:rsid w:val="00E95A9E"/>
    <w:rsid w:val="00E95E7A"/>
    <w:rsid w:val="00E96FEA"/>
    <w:rsid w:val="00E97E3F"/>
    <w:rsid w:val="00EA07FA"/>
    <w:rsid w:val="00EA0859"/>
    <w:rsid w:val="00EA125A"/>
    <w:rsid w:val="00EA2256"/>
    <w:rsid w:val="00EA24C1"/>
    <w:rsid w:val="00EA2BE9"/>
    <w:rsid w:val="00EA32F4"/>
    <w:rsid w:val="00EA61A8"/>
    <w:rsid w:val="00EA74A0"/>
    <w:rsid w:val="00EA7ACA"/>
    <w:rsid w:val="00EB0C3E"/>
    <w:rsid w:val="00EB11DA"/>
    <w:rsid w:val="00EB11FA"/>
    <w:rsid w:val="00EB1AA8"/>
    <w:rsid w:val="00EB2020"/>
    <w:rsid w:val="00EB2573"/>
    <w:rsid w:val="00EB285C"/>
    <w:rsid w:val="00EB29EF"/>
    <w:rsid w:val="00EB478A"/>
    <w:rsid w:val="00EB4F87"/>
    <w:rsid w:val="00EB5713"/>
    <w:rsid w:val="00EB6658"/>
    <w:rsid w:val="00EB67A6"/>
    <w:rsid w:val="00EB6EE5"/>
    <w:rsid w:val="00EB77F1"/>
    <w:rsid w:val="00EC0C7F"/>
    <w:rsid w:val="00EC1938"/>
    <w:rsid w:val="00EC3AE7"/>
    <w:rsid w:val="00EC41E0"/>
    <w:rsid w:val="00EC5115"/>
    <w:rsid w:val="00EC63DF"/>
    <w:rsid w:val="00EC6454"/>
    <w:rsid w:val="00EC65F7"/>
    <w:rsid w:val="00EC70B1"/>
    <w:rsid w:val="00ED043D"/>
    <w:rsid w:val="00ED0CAC"/>
    <w:rsid w:val="00ED0EA8"/>
    <w:rsid w:val="00ED1150"/>
    <w:rsid w:val="00ED138C"/>
    <w:rsid w:val="00ED1F3B"/>
    <w:rsid w:val="00ED1FF5"/>
    <w:rsid w:val="00ED2407"/>
    <w:rsid w:val="00ED2FC3"/>
    <w:rsid w:val="00ED3C90"/>
    <w:rsid w:val="00ED40B3"/>
    <w:rsid w:val="00ED5664"/>
    <w:rsid w:val="00ED5E38"/>
    <w:rsid w:val="00ED62DC"/>
    <w:rsid w:val="00ED6F65"/>
    <w:rsid w:val="00ED79AF"/>
    <w:rsid w:val="00ED7E02"/>
    <w:rsid w:val="00EE04C9"/>
    <w:rsid w:val="00EE0543"/>
    <w:rsid w:val="00EE0FEE"/>
    <w:rsid w:val="00EE16FD"/>
    <w:rsid w:val="00EE1A0E"/>
    <w:rsid w:val="00EE2FD6"/>
    <w:rsid w:val="00EE367F"/>
    <w:rsid w:val="00EE3994"/>
    <w:rsid w:val="00EE3FF1"/>
    <w:rsid w:val="00EE44FB"/>
    <w:rsid w:val="00EE5F2C"/>
    <w:rsid w:val="00EE65C6"/>
    <w:rsid w:val="00EE774F"/>
    <w:rsid w:val="00EE7916"/>
    <w:rsid w:val="00EE7E03"/>
    <w:rsid w:val="00EF08E7"/>
    <w:rsid w:val="00EF12D3"/>
    <w:rsid w:val="00EF1D4B"/>
    <w:rsid w:val="00EF3E0F"/>
    <w:rsid w:val="00EF4497"/>
    <w:rsid w:val="00EF465F"/>
    <w:rsid w:val="00EF4AFD"/>
    <w:rsid w:val="00EF5385"/>
    <w:rsid w:val="00EF6B7E"/>
    <w:rsid w:val="00EF7D8D"/>
    <w:rsid w:val="00F001E4"/>
    <w:rsid w:val="00F02368"/>
    <w:rsid w:val="00F03418"/>
    <w:rsid w:val="00F03652"/>
    <w:rsid w:val="00F04038"/>
    <w:rsid w:val="00F05846"/>
    <w:rsid w:val="00F05A05"/>
    <w:rsid w:val="00F1115E"/>
    <w:rsid w:val="00F11C78"/>
    <w:rsid w:val="00F12451"/>
    <w:rsid w:val="00F13118"/>
    <w:rsid w:val="00F13579"/>
    <w:rsid w:val="00F1448A"/>
    <w:rsid w:val="00F145F5"/>
    <w:rsid w:val="00F149FF"/>
    <w:rsid w:val="00F14F8B"/>
    <w:rsid w:val="00F17994"/>
    <w:rsid w:val="00F17FE5"/>
    <w:rsid w:val="00F20C35"/>
    <w:rsid w:val="00F210AE"/>
    <w:rsid w:val="00F2130E"/>
    <w:rsid w:val="00F21959"/>
    <w:rsid w:val="00F21A76"/>
    <w:rsid w:val="00F23097"/>
    <w:rsid w:val="00F2351C"/>
    <w:rsid w:val="00F239B3"/>
    <w:rsid w:val="00F242FE"/>
    <w:rsid w:val="00F24987"/>
    <w:rsid w:val="00F251D3"/>
    <w:rsid w:val="00F25CE7"/>
    <w:rsid w:val="00F2707E"/>
    <w:rsid w:val="00F27719"/>
    <w:rsid w:val="00F303D3"/>
    <w:rsid w:val="00F319D5"/>
    <w:rsid w:val="00F31B44"/>
    <w:rsid w:val="00F31E70"/>
    <w:rsid w:val="00F31EA8"/>
    <w:rsid w:val="00F3361D"/>
    <w:rsid w:val="00F33D8D"/>
    <w:rsid w:val="00F345AE"/>
    <w:rsid w:val="00F34935"/>
    <w:rsid w:val="00F35326"/>
    <w:rsid w:val="00F367D0"/>
    <w:rsid w:val="00F36DAF"/>
    <w:rsid w:val="00F40340"/>
    <w:rsid w:val="00F40350"/>
    <w:rsid w:val="00F412C7"/>
    <w:rsid w:val="00F413F4"/>
    <w:rsid w:val="00F41BCD"/>
    <w:rsid w:val="00F42017"/>
    <w:rsid w:val="00F42097"/>
    <w:rsid w:val="00F42621"/>
    <w:rsid w:val="00F43B9C"/>
    <w:rsid w:val="00F44B72"/>
    <w:rsid w:val="00F44EC9"/>
    <w:rsid w:val="00F45166"/>
    <w:rsid w:val="00F4568C"/>
    <w:rsid w:val="00F47E7D"/>
    <w:rsid w:val="00F50515"/>
    <w:rsid w:val="00F517BA"/>
    <w:rsid w:val="00F51CFA"/>
    <w:rsid w:val="00F52546"/>
    <w:rsid w:val="00F537CB"/>
    <w:rsid w:val="00F53D8E"/>
    <w:rsid w:val="00F54FF6"/>
    <w:rsid w:val="00F5508D"/>
    <w:rsid w:val="00F554C1"/>
    <w:rsid w:val="00F55AAB"/>
    <w:rsid w:val="00F55AFC"/>
    <w:rsid w:val="00F57019"/>
    <w:rsid w:val="00F570ED"/>
    <w:rsid w:val="00F57628"/>
    <w:rsid w:val="00F5769B"/>
    <w:rsid w:val="00F6040F"/>
    <w:rsid w:val="00F6218E"/>
    <w:rsid w:val="00F62D7A"/>
    <w:rsid w:val="00F64089"/>
    <w:rsid w:val="00F65B18"/>
    <w:rsid w:val="00F6733B"/>
    <w:rsid w:val="00F6746F"/>
    <w:rsid w:val="00F675A8"/>
    <w:rsid w:val="00F706BF"/>
    <w:rsid w:val="00F71207"/>
    <w:rsid w:val="00F71A45"/>
    <w:rsid w:val="00F71AE5"/>
    <w:rsid w:val="00F72A25"/>
    <w:rsid w:val="00F72FEB"/>
    <w:rsid w:val="00F7554F"/>
    <w:rsid w:val="00F759C9"/>
    <w:rsid w:val="00F75EC7"/>
    <w:rsid w:val="00F76046"/>
    <w:rsid w:val="00F76923"/>
    <w:rsid w:val="00F769BE"/>
    <w:rsid w:val="00F76C5B"/>
    <w:rsid w:val="00F77DBE"/>
    <w:rsid w:val="00F801FB"/>
    <w:rsid w:val="00F82402"/>
    <w:rsid w:val="00F835C8"/>
    <w:rsid w:val="00F8454E"/>
    <w:rsid w:val="00F8461A"/>
    <w:rsid w:val="00F8572B"/>
    <w:rsid w:val="00F85EE8"/>
    <w:rsid w:val="00F86D12"/>
    <w:rsid w:val="00F90DE2"/>
    <w:rsid w:val="00F928B9"/>
    <w:rsid w:val="00F92C77"/>
    <w:rsid w:val="00F930D7"/>
    <w:rsid w:val="00F94378"/>
    <w:rsid w:val="00F94E0F"/>
    <w:rsid w:val="00F950DC"/>
    <w:rsid w:val="00F95722"/>
    <w:rsid w:val="00F97B95"/>
    <w:rsid w:val="00F97D32"/>
    <w:rsid w:val="00F97E99"/>
    <w:rsid w:val="00FA011B"/>
    <w:rsid w:val="00FA01B3"/>
    <w:rsid w:val="00FA0C33"/>
    <w:rsid w:val="00FA1AE7"/>
    <w:rsid w:val="00FA286F"/>
    <w:rsid w:val="00FA3D3F"/>
    <w:rsid w:val="00FA412E"/>
    <w:rsid w:val="00FA4643"/>
    <w:rsid w:val="00FA5AC3"/>
    <w:rsid w:val="00FA6FD6"/>
    <w:rsid w:val="00FA7CB7"/>
    <w:rsid w:val="00FB0018"/>
    <w:rsid w:val="00FB0073"/>
    <w:rsid w:val="00FB0202"/>
    <w:rsid w:val="00FB0619"/>
    <w:rsid w:val="00FB1557"/>
    <w:rsid w:val="00FB1D6D"/>
    <w:rsid w:val="00FB342B"/>
    <w:rsid w:val="00FB3B80"/>
    <w:rsid w:val="00FB3C91"/>
    <w:rsid w:val="00FB425A"/>
    <w:rsid w:val="00FB4840"/>
    <w:rsid w:val="00FB6292"/>
    <w:rsid w:val="00FB6F1C"/>
    <w:rsid w:val="00FB76BF"/>
    <w:rsid w:val="00FC04BB"/>
    <w:rsid w:val="00FC056E"/>
    <w:rsid w:val="00FC13A6"/>
    <w:rsid w:val="00FC2709"/>
    <w:rsid w:val="00FC2D20"/>
    <w:rsid w:val="00FC3EDD"/>
    <w:rsid w:val="00FC4A06"/>
    <w:rsid w:val="00FC4B62"/>
    <w:rsid w:val="00FC6C5B"/>
    <w:rsid w:val="00FC707C"/>
    <w:rsid w:val="00FD0192"/>
    <w:rsid w:val="00FD04CB"/>
    <w:rsid w:val="00FD09F3"/>
    <w:rsid w:val="00FD0E44"/>
    <w:rsid w:val="00FD352D"/>
    <w:rsid w:val="00FD4578"/>
    <w:rsid w:val="00FD48DE"/>
    <w:rsid w:val="00FD4921"/>
    <w:rsid w:val="00FD4A0B"/>
    <w:rsid w:val="00FD54D9"/>
    <w:rsid w:val="00FD7370"/>
    <w:rsid w:val="00FD77D9"/>
    <w:rsid w:val="00FD79F5"/>
    <w:rsid w:val="00FD7C88"/>
    <w:rsid w:val="00FE1385"/>
    <w:rsid w:val="00FE17DD"/>
    <w:rsid w:val="00FE1F4F"/>
    <w:rsid w:val="00FE22E9"/>
    <w:rsid w:val="00FE2FC3"/>
    <w:rsid w:val="00FE31AF"/>
    <w:rsid w:val="00FE344E"/>
    <w:rsid w:val="00FE3591"/>
    <w:rsid w:val="00FE4508"/>
    <w:rsid w:val="00FE490C"/>
    <w:rsid w:val="00FE4E47"/>
    <w:rsid w:val="00FE50BA"/>
    <w:rsid w:val="00FE5894"/>
    <w:rsid w:val="00FE6B84"/>
    <w:rsid w:val="00FE7A31"/>
    <w:rsid w:val="00FF0513"/>
    <w:rsid w:val="00FF3F7A"/>
    <w:rsid w:val="00FF4D8A"/>
    <w:rsid w:val="00FF531B"/>
    <w:rsid w:val="00FF5507"/>
    <w:rsid w:val="00FF6794"/>
    <w:rsid w:val="00FF6874"/>
    <w:rsid w:val="00FF6EBA"/>
  </w:rsids>
  <m:mathPr>
    <m:mathFont m:val="Cambria Math"/>
    <m:brkBin m:val="before"/>
    <m:brkBinSub m:val="--"/>
    <m:smallFrac m:val="0"/>
    <m:dispDef/>
    <m:lMargin m:val="0"/>
    <m:rMargin m:val="0"/>
    <m:defJc m:val="centerGroup"/>
    <m:wrapIndent m:val="1440"/>
    <m:intLim m:val="subSup"/>
    <m:naryLim m:val="undOvr"/>
  </m:mathPr>
  <w:themeFontLang w:val="ru-RU"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2C4C15A3"/>
  <w15:docId w15:val="{99FA1807-FB42-4A2B-9C23-F37C40B56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A2166F"/>
    <w:rPr>
      <w:sz w:val="28"/>
      <w:szCs w:val="28"/>
    </w:rPr>
  </w:style>
  <w:style w:type="paragraph" w:styleId="1">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
    <w:basedOn w:val="30"/>
    <w:next w:val="a3"/>
    <w:link w:val="12"/>
    <w:uiPriority w:val="9"/>
    <w:qFormat/>
    <w:rsid w:val="00353A27"/>
    <w:pPr>
      <w:numPr>
        <w:ilvl w:val="0"/>
      </w:numPr>
      <w:outlineLvl w:val="0"/>
    </w:pPr>
    <w:rPr>
      <w:sz w:val="28"/>
      <w:szCs w:val="28"/>
    </w:rPr>
  </w:style>
  <w:style w:type="paragraph" w:styleId="23">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
    <w:basedOn w:val="4"/>
    <w:next w:val="a3"/>
    <w:link w:val="24"/>
    <w:qFormat/>
    <w:rsid w:val="00EA61A8"/>
    <w:pPr>
      <w:outlineLvl w:val="1"/>
    </w:pPr>
  </w:style>
  <w:style w:type="paragraph" w:styleId="30">
    <w:name w:val="heading 3"/>
    <w:aliases w:val="H3"/>
    <w:basedOn w:val="a3"/>
    <w:next w:val="a3"/>
    <w:link w:val="32"/>
    <w:autoRedefine/>
    <w:uiPriority w:val="9"/>
    <w:qFormat/>
    <w:rsid w:val="00123B2A"/>
    <w:pPr>
      <w:keepNext/>
      <w:numPr>
        <w:ilvl w:val="2"/>
        <w:numId w:val="4"/>
      </w:numPr>
      <w:spacing w:before="120" w:after="60"/>
      <w:ind w:left="0" w:firstLine="0"/>
      <w:outlineLvl w:val="2"/>
    </w:pPr>
    <w:rPr>
      <w:rFonts w:eastAsia="Calibri"/>
      <w:b/>
      <w:sz w:val="24"/>
      <w:szCs w:val="24"/>
      <w:lang w:val="x-none" w:eastAsia="x-none"/>
    </w:rPr>
  </w:style>
  <w:style w:type="paragraph" w:styleId="4">
    <w:name w:val="heading 4"/>
    <w:aliases w:val="H4"/>
    <w:basedOn w:val="30"/>
    <w:next w:val="a3"/>
    <w:link w:val="40"/>
    <w:uiPriority w:val="9"/>
    <w:qFormat/>
    <w:rsid w:val="006629C9"/>
    <w:pPr>
      <w:numPr>
        <w:ilvl w:val="1"/>
      </w:numPr>
      <w:outlineLvl w:val="3"/>
    </w:pPr>
    <w:rPr>
      <w:bCs/>
    </w:rPr>
  </w:style>
  <w:style w:type="paragraph" w:styleId="5">
    <w:name w:val="heading 5"/>
    <w:basedOn w:val="a3"/>
    <w:next w:val="a3"/>
    <w:link w:val="50"/>
    <w:uiPriority w:val="9"/>
    <w:qFormat/>
    <w:rsid w:val="0076353A"/>
    <w:pPr>
      <w:spacing w:before="240" w:after="60"/>
      <w:outlineLvl w:val="4"/>
    </w:pPr>
    <w:rPr>
      <w:b/>
      <w:bCs/>
      <w:i/>
      <w:iCs/>
      <w:sz w:val="26"/>
      <w:szCs w:val="26"/>
      <w:lang w:val="x-none" w:eastAsia="x-none"/>
    </w:rPr>
  </w:style>
  <w:style w:type="paragraph" w:styleId="6">
    <w:name w:val="heading 6"/>
    <w:basedOn w:val="a3"/>
    <w:next w:val="a3"/>
    <w:link w:val="60"/>
    <w:uiPriority w:val="9"/>
    <w:qFormat/>
    <w:rsid w:val="00D22F6D"/>
    <w:pPr>
      <w:keepNext/>
      <w:keepLines/>
      <w:spacing w:before="200"/>
      <w:outlineLvl w:val="5"/>
    </w:pPr>
    <w:rPr>
      <w:rFonts w:ascii="Cambria" w:hAnsi="Cambria"/>
      <w:i/>
      <w:iCs/>
      <w:color w:val="243F60"/>
      <w:sz w:val="20"/>
      <w:szCs w:val="20"/>
      <w:lang w:val="x-none" w:eastAsia="x-none"/>
    </w:rPr>
  </w:style>
  <w:style w:type="paragraph" w:styleId="7">
    <w:name w:val="heading 7"/>
    <w:basedOn w:val="a3"/>
    <w:next w:val="a3"/>
    <w:link w:val="70"/>
    <w:uiPriority w:val="9"/>
    <w:qFormat/>
    <w:rsid w:val="00D22F6D"/>
    <w:pPr>
      <w:keepNext/>
      <w:keepLines/>
      <w:spacing w:before="200"/>
      <w:outlineLvl w:val="6"/>
    </w:pPr>
    <w:rPr>
      <w:rFonts w:ascii="Cambria" w:hAnsi="Cambria"/>
      <w:i/>
      <w:iCs/>
      <w:color w:val="404040"/>
      <w:sz w:val="20"/>
      <w:szCs w:val="20"/>
      <w:lang w:val="x-none" w:eastAsia="x-none"/>
    </w:rPr>
  </w:style>
  <w:style w:type="paragraph" w:styleId="8">
    <w:name w:val="heading 8"/>
    <w:basedOn w:val="a3"/>
    <w:next w:val="a3"/>
    <w:link w:val="80"/>
    <w:uiPriority w:val="9"/>
    <w:qFormat/>
    <w:rsid w:val="00D22F6D"/>
    <w:pPr>
      <w:keepNext/>
      <w:keepLines/>
      <w:spacing w:before="200"/>
      <w:outlineLvl w:val="7"/>
    </w:pPr>
    <w:rPr>
      <w:rFonts w:ascii="Cambria" w:hAnsi="Cambria"/>
      <w:color w:val="4F81BD"/>
      <w:sz w:val="20"/>
      <w:szCs w:val="20"/>
      <w:lang w:val="x-none" w:eastAsia="x-none"/>
    </w:rPr>
  </w:style>
  <w:style w:type="paragraph" w:styleId="9">
    <w:name w:val="heading 9"/>
    <w:basedOn w:val="a3"/>
    <w:next w:val="a3"/>
    <w:link w:val="90"/>
    <w:uiPriority w:val="9"/>
    <w:qFormat/>
    <w:rsid w:val="0076353A"/>
    <w:pPr>
      <w:spacing w:before="240" w:after="60"/>
      <w:outlineLvl w:val="8"/>
    </w:pPr>
    <w:rPr>
      <w:rFonts w:ascii="Arial" w:hAnsi="Arial"/>
      <w:sz w:val="22"/>
      <w:szCs w:val="22"/>
      <w:lang w:val="x-none" w:eastAsia="x-none"/>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customStyle="1" w:styleId="a7">
    <w:name w:val="Название раздела инструкции"/>
    <w:basedOn w:val="a3"/>
    <w:autoRedefine/>
    <w:rsid w:val="00275328"/>
    <w:pPr>
      <w:jc w:val="center"/>
    </w:pPr>
    <w:rPr>
      <w:b/>
    </w:rPr>
  </w:style>
  <w:style w:type="paragraph" w:customStyle="1" w:styleId="a1">
    <w:name w:val="Раздел положения"/>
    <w:basedOn w:val="a3"/>
    <w:autoRedefine/>
    <w:rsid w:val="007475EE"/>
    <w:pPr>
      <w:numPr>
        <w:numId w:val="1"/>
      </w:numPr>
      <w:spacing w:before="80" w:after="80"/>
      <w:ind w:left="0" w:firstLine="0"/>
      <w:jc w:val="center"/>
    </w:pPr>
    <w:rPr>
      <w:b/>
      <w:sz w:val="32"/>
      <w:szCs w:val="32"/>
    </w:rPr>
  </w:style>
  <w:style w:type="paragraph" w:customStyle="1" w:styleId="a2">
    <w:name w:val="Подраздел раздела положения"/>
    <w:basedOn w:val="a3"/>
    <w:autoRedefine/>
    <w:rsid w:val="007475EE"/>
    <w:pPr>
      <w:numPr>
        <w:ilvl w:val="1"/>
        <w:numId w:val="1"/>
      </w:numPr>
      <w:spacing w:before="80" w:after="80"/>
      <w:jc w:val="both"/>
    </w:pPr>
  </w:style>
  <w:style w:type="paragraph" w:styleId="a8">
    <w:name w:val="footnote text"/>
    <w:basedOn w:val="a3"/>
    <w:link w:val="a9"/>
    <w:uiPriority w:val="99"/>
    <w:rsid w:val="00D561D9"/>
    <w:rPr>
      <w:sz w:val="20"/>
      <w:szCs w:val="20"/>
    </w:rPr>
  </w:style>
  <w:style w:type="character" w:styleId="aa">
    <w:name w:val="footnote reference"/>
    <w:uiPriority w:val="99"/>
    <w:rsid w:val="00D561D9"/>
    <w:rPr>
      <w:vertAlign w:val="superscript"/>
    </w:rPr>
  </w:style>
  <w:style w:type="paragraph" w:customStyle="1" w:styleId="13">
    <w:name w:val="Шапка 1"/>
    <w:basedOn w:val="a3"/>
    <w:rsid w:val="00D561D9"/>
    <w:pPr>
      <w:pBdr>
        <w:bottom w:val="thickThinSmallGap" w:sz="24" w:space="1" w:color="auto"/>
      </w:pBdr>
      <w:spacing w:after="240"/>
      <w:jc w:val="center"/>
    </w:pPr>
    <w:rPr>
      <w:sz w:val="22"/>
      <w:szCs w:val="22"/>
    </w:rPr>
  </w:style>
  <w:style w:type="paragraph" w:customStyle="1" w:styleId="25">
    <w:name w:val="Шапка 2"/>
    <w:basedOn w:val="a3"/>
    <w:rsid w:val="00D561D9"/>
    <w:pPr>
      <w:pBdr>
        <w:bottom w:val="thickThinSmallGap" w:sz="24" w:space="1" w:color="auto"/>
      </w:pBdr>
      <w:spacing w:after="120"/>
      <w:jc w:val="center"/>
    </w:pPr>
    <w:rPr>
      <w:b/>
      <w:sz w:val="22"/>
      <w:szCs w:val="22"/>
    </w:rPr>
  </w:style>
  <w:style w:type="paragraph" w:customStyle="1" w:styleId="33">
    <w:name w:val="Шапка 3"/>
    <w:basedOn w:val="a3"/>
    <w:qFormat/>
    <w:rsid w:val="00D561D9"/>
    <w:pPr>
      <w:pBdr>
        <w:bottom w:val="thickThinSmallGap" w:sz="24" w:space="1" w:color="auto"/>
      </w:pBdr>
      <w:spacing w:before="240" w:after="360"/>
      <w:jc w:val="center"/>
    </w:pPr>
    <w:rPr>
      <w:b/>
      <w:sz w:val="24"/>
      <w:szCs w:val="24"/>
    </w:rPr>
  </w:style>
  <w:style w:type="paragraph" w:customStyle="1" w:styleId="14">
    <w:name w:val="Название1"/>
    <w:basedOn w:val="a3"/>
    <w:link w:val="ab"/>
    <w:uiPriority w:val="10"/>
    <w:qFormat/>
    <w:rsid w:val="00BD4014"/>
    <w:pPr>
      <w:jc w:val="center"/>
    </w:pPr>
    <w:rPr>
      <w:szCs w:val="20"/>
      <w:lang w:val="x-none" w:eastAsia="x-none"/>
    </w:rPr>
  </w:style>
  <w:style w:type="paragraph" w:styleId="ac">
    <w:name w:val="header"/>
    <w:basedOn w:val="a3"/>
    <w:link w:val="ad"/>
    <w:rsid w:val="0076353A"/>
    <w:pPr>
      <w:tabs>
        <w:tab w:val="center" w:pos="4677"/>
        <w:tab w:val="right" w:pos="9355"/>
      </w:tabs>
    </w:pPr>
    <w:rPr>
      <w:sz w:val="24"/>
      <w:szCs w:val="24"/>
    </w:rPr>
  </w:style>
  <w:style w:type="paragraph" w:styleId="ae">
    <w:name w:val="Body Text Indent"/>
    <w:basedOn w:val="a3"/>
    <w:rsid w:val="0076353A"/>
    <w:pPr>
      <w:ind w:left="360"/>
    </w:pPr>
    <w:rPr>
      <w:sz w:val="24"/>
      <w:szCs w:val="24"/>
    </w:rPr>
  </w:style>
  <w:style w:type="table" w:styleId="af">
    <w:name w:val="Table Grid"/>
    <w:basedOn w:val="a5"/>
    <w:uiPriority w:val="39"/>
    <w:rsid w:val="007635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footer"/>
    <w:basedOn w:val="a3"/>
    <w:rsid w:val="0076353A"/>
    <w:pPr>
      <w:tabs>
        <w:tab w:val="center" w:pos="4677"/>
        <w:tab w:val="right" w:pos="9355"/>
      </w:tabs>
    </w:pPr>
  </w:style>
  <w:style w:type="paragraph" w:styleId="af1">
    <w:name w:val="Body Text"/>
    <w:basedOn w:val="a3"/>
    <w:link w:val="af2"/>
    <w:rsid w:val="0076353A"/>
    <w:pPr>
      <w:spacing w:after="120"/>
    </w:pPr>
  </w:style>
  <w:style w:type="paragraph" w:styleId="26">
    <w:name w:val="Body Text Indent 2"/>
    <w:basedOn w:val="a3"/>
    <w:rsid w:val="0076353A"/>
    <w:pPr>
      <w:spacing w:after="120" w:line="480" w:lineRule="auto"/>
      <w:ind w:left="283"/>
    </w:pPr>
  </w:style>
  <w:style w:type="paragraph" w:styleId="34">
    <w:name w:val="Body Text 3"/>
    <w:basedOn w:val="a3"/>
    <w:rsid w:val="0076353A"/>
    <w:pPr>
      <w:spacing w:after="120"/>
    </w:pPr>
    <w:rPr>
      <w:sz w:val="16"/>
      <w:szCs w:val="16"/>
    </w:rPr>
  </w:style>
  <w:style w:type="paragraph" w:styleId="35">
    <w:name w:val="Body Text Indent 3"/>
    <w:basedOn w:val="a3"/>
    <w:rsid w:val="0076353A"/>
    <w:pPr>
      <w:spacing w:after="120"/>
      <w:ind w:left="283"/>
    </w:pPr>
    <w:rPr>
      <w:sz w:val="16"/>
      <w:szCs w:val="16"/>
    </w:rPr>
  </w:style>
  <w:style w:type="paragraph" w:styleId="27">
    <w:name w:val="Body Text 2"/>
    <w:basedOn w:val="a3"/>
    <w:rsid w:val="0076353A"/>
    <w:pPr>
      <w:spacing w:after="120" w:line="480" w:lineRule="auto"/>
    </w:pPr>
  </w:style>
  <w:style w:type="paragraph" w:styleId="af3">
    <w:name w:val="Block Text"/>
    <w:basedOn w:val="a3"/>
    <w:rsid w:val="0076353A"/>
    <w:pPr>
      <w:ind w:left="-567" w:right="-766"/>
      <w:jc w:val="center"/>
    </w:pPr>
    <w:rPr>
      <w:b/>
      <w:bCs/>
      <w:sz w:val="24"/>
      <w:szCs w:val="20"/>
    </w:rPr>
  </w:style>
  <w:style w:type="paragraph" w:customStyle="1" w:styleId="af4">
    <w:name w:val="Подпункт"/>
    <w:basedOn w:val="a3"/>
    <w:link w:val="15"/>
    <w:rsid w:val="0076353A"/>
    <w:pPr>
      <w:tabs>
        <w:tab w:val="num" w:pos="1134"/>
      </w:tabs>
      <w:snapToGrid w:val="0"/>
      <w:spacing w:line="360" w:lineRule="auto"/>
      <w:ind w:left="1134" w:hanging="1134"/>
      <w:jc w:val="both"/>
    </w:pPr>
    <w:rPr>
      <w:szCs w:val="20"/>
      <w:lang w:val="x-none" w:eastAsia="x-none"/>
    </w:rPr>
  </w:style>
  <w:style w:type="paragraph" w:customStyle="1" w:styleId="28">
    <w:name w:val="Пункт2"/>
    <w:basedOn w:val="a3"/>
    <w:link w:val="29"/>
    <w:rsid w:val="0076353A"/>
    <w:pPr>
      <w:keepNext/>
      <w:tabs>
        <w:tab w:val="num" w:pos="1134"/>
      </w:tabs>
      <w:suppressAutoHyphens/>
      <w:snapToGrid w:val="0"/>
      <w:spacing w:before="240" w:after="120"/>
      <w:ind w:left="1134" w:hanging="1134"/>
      <w:outlineLvl w:val="2"/>
    </w:pPr>
    <w:rPr>
      <w:b/>
      <w:szCs w:val="20"/>
    </w:rPr>
  </w:style>
  <w:style w:type="character" w:styleId="af5">
    <w:name w:val="page number"/>
    <w:basedOn w:val="a4"/>
    <w:rsid w:val="006C2F3F"/>
  </w:style>
  <w:style w:type="paragraph" w:styleId="16">
    <w:name w:val="toc 1"/>
    <w:basedOn w:val="a3"/>
    <w:next w:val="a3"/>
    <w:autoRedefine/>
    <w:uiPriority w:val="39"/>
    <w:rsid w:val="00C86853"/>
    <w:pPr>
      <w:tabs>
        <w:tab w:val="left" w:pos="560"/>
        <w:tab w:val="right" w:leader="dot" w:pos="9911"/>
      </w:tabs>
      <w:spacing w:before="120"/>
    </w:pPr>
    <w:rPr>
      <w:rFonts w:cs="Calibri Light (Заголовки)"/>
      <w:b/>
      <w:bCs/>
      <w:sz w:val="24"/>
      <w:szCs w:val="24"/>
    </w:rPr>
  </w:style>
  <w:style w:type="paragraph" w:styleId="36">
    <w:name w:val="toc 3"/>
    <w:basedOn w:val="a3"/>
    <w:next w:val="a3"/>
    <w:autoRedefine/>
    <w:uiPriority w:val="39"/>
    <w:rsid w:val="00C86853"/>
    <w:pPr>
      <w:tabs>
        <w:tab w:val="left" w:pos="1120"/>
        <w:tab w:val="right" w:leader="dot" w:pos="9911"/>
      </w:tabs>
      <w:ind w:firstLine="567"/>
    </w:pPr>
    <w:rPr>
      <w:rFonts w:cstheme="minorHAnsi"/>
      <w:sz w:val="20"/>
      <w:szCs w:val="20"/>
    </w:rPr>
  </w:style>
  <w:style w:type="character" w:styleId="af6">
    <w:name w:val="Hyperlink"/>
    <w:uiPriority w:val="99"/>
    <w:rsid w:val="006C2F3F"/>
    <w:rPr>
      <w:color w:val="0000FF"/>
      <w:u w:val="single"/>
    </w:rPr>
  </w:style>
  <w:style w:type="paragraph" w:customStyle="1" w:styleId="af7">
    <w:name w:val="Раздел регламента"/>
    <w:basedOn w:val="a3"/>
    <w:rsid w:val="00E228FA"/>
  </w:style>
  <w:style w:type="paragraph" w:customStyle="1" w:styleId="af8">
    <w:name w:val="Приложение к регламенту"/>
    <w:basedOn w:val="a3"/>
    <w:rsid w:val="00E228FA"/>
    <w:pPr>
      <w:jc w:val="right"/>
    </w:pPr>
  </w:style>
  <w:style w:type="paragraph" w:styleId="2a">
    <w:name w:val="toc 2"/>
    <w:basedOn w:val="a3"/>
    <w:next w:val="a3"/>
    <w:autoRedefine/>
    <w:uiPriority w:val="39"/>
    <w:rsid w:val="00693883"/>
    <w:pPr>
      <w:spacing w:before="240"/>
    </w:pPr>
    <w:rPr>
      <w:rFonts w:cstheme="minorHAnsi"/>
      <w:bCs/>
      <w:sz w:val="20"/>
      <w:szCs w:val="20"/>
    </w:rPr>
  </w:style>
  <w:style w:type="paragraph" w:styleId="af9">
    <w:name w:val="Balloon Text"/>
    <w:basedOn w:val="a3"/>
    <w:semiHidden/>
    <w:rsid w:val="00197C91"/>
    <w:rPr>
      <w:rFonts w:ascii="Tahoma" w:hAnsi="Tahoma" w:cs="Tahoma"/>
      <w:sz w:val="16"/>
      <w:szCs w:val="16"/>
    </w:rPr>
  </w:style>
  <w:style w:type="character" w:styleId="afa">
    <w:name w:val="annotation reference"/>
    <w:semiHidden/>
    <w:rsid w:val="00B714B0"/>
    <w:rPr>
      <w:sz w:val="16"/>
      <w:szCs w:val="16"/>
    </w:rPr>
  </w:style>
  <w:style w:type="paragraph" w:styleId="afb">
    <w:name w:val="annotation text"/>
    <w:basedOn w:val="a3"/>
    <w:link w:val="afc"/>
    <w:semiHidden/>
    <w:rsid w:val="00B714B0"/>
    <w:rPr>
      <w:sz w:val="20"/>
      <w:szCs w:val="20"/>
    </w:rPr>
  </w:style>
  <w:style w:type="paragraph" w:styleId="afd">
    <w:name w:val="annotation subject"/>
    <w:basedOn w:val="afb"/>
    <w:next w:val="afb"/>
    <w:semiHidden/>
    <w:rsid w:val="00B714B0"/>
    <w:rPr>
      <w:b/>
      <w:bCs/>
    </w:rPr>
  </w:style>
  <w:style w:type="paragraph" w:customStyle="1" w:styleId="17">
    <w:name w:val="Обычный (веб)1"/>
    <w:basedOn w:val="a3"/>
    <w:uiPriority w:val="99"/>
    <w:rsid w:val="002F559A"/>
    <w:pPr>
      <w:spacing w:before="100" w:beforeAutospacing="1" w:after="100" w:afterAutospacing="1"/>
    </w:pPr>
    <w:rPr>
      <w:rFonts w:ascii="Arial Unicode MS" w:eastAsia="Arial Unicode MS" w:hAnsi="Arial Unicode MS" w:cs="Arial Unicode MS" w:hint="eastAsia"/>
      <w:sz w:val="24"/>
      <w:szCs w:val="24"/>
    </w:rPr>
  </w:style>
  <w:style w:type="paragraph" w:styleId="91">
    <w:name w:val="toc 9"/>
    <w:basedOn w:val="a3"/>
    <w:next w:val="a3"/>
    <w:autoRedefine/>
    <w:semiHidden/>
    <w:rsid w:val="00F57628"/>
    <w:pPr>
      <w:ind w:left="1960"/>
    </w:pPr>
    <w:rPr>
      <w:rFonts w:asciiTheme="minorHAnsi" w:hAnsiTheme="minorHAnsi" w:cstheme="minorHAnsi"/>
      <w:sz w:val="20"/>
      <w:szCs w:val="20"/>
    </w:rPr>
  </w:style>
  <w:style w:type="paragraph" w:styleId="51">
    <w:name w:val="toc 5"/>
    <w:basedOn w:val="a3"/>
    <w:next w:val="a3"/>
    <w:autoRedefine/>
    <w:semiHidden/>
    <w:rsid w:val="00F57628"/>
    <w:pPr>
      <w:ind w:left="840"/>
    </w:pPr>
    <w:rPr>
      <w:rFonts w:asciiTheme="minorHAnsi" w:hAnsiTheme="minorHAnsi" w:cstheme="minorHAnsi"/>
      <w:sz w:val="20"/>
      <w:szCs w:val="20"/>
    </w:rPr>
  </w:style>
  <w:style w:type="paragraph" w:styleId="41">
    <w:name w:val="toc 4"/>
    <w:basedOn w:val="a3"/>
    <w:next w:val="a3"/>
    <w:autoRedefine/>
    <w:uiPriority w:val="39"/>
    <w:rsid w:val="006B6B70"/>
    <w:pPr>
      <w:tabs>
        <w:tab w:val="left" w:pos="1120"/>
        <w:tab w:val="right" w:pos="9911"/>
      </w:tabs>
      <w:ind w:left="560"/>
    </w:pPr>
    <w:rPr>
      <w:rFonts w:cstheme="minorHAnsi"/>
      <w:sz w:val="20"/>
      <w:szCs w:val="20"/>
    </w:rPr>
  </w:style>
  <w:style w:type="paragraph" w:customStyle="1" w:styleId="2b">
    <w:name w:val="Раздел положения 2"/>
    <w:basedOn w:val="a3"/>
    <w:rsid w:val="002C1E0E"/>
    <w:pPr>
      <w:pageBreakBefore/>
      <w:jc w:val="both"/>
      <w:outlineLvl w:val="0"/>
    </w:pPr>
    <w:rPr>
      <w:b/>
    </w:rPr>
  </w:style>
  <w:style w:type="character" w:styleId="afe">
    <w:name w:val="Strong"/>
    <w:uiPriority w:val="22"/>
    <w:qFormat/>
    <w:rsid w:val="00165965"/>
    <w:rPr>
      <w:b/>
      <w:bCs/>
    </w:rPr>
  </w:style>
  <w:style w:type="character" w:customStyle="1" w:styleId="60">
    <w:name w:val="Заголовок 6 Знак"/>
    <w:link w:val="6"/>
    <w:uiPriority w:val="9"/>
    <w:rsid w:val="00D22F6D"/>
    <w:rPr>
      <w:rFonts w:ascii="Cambria" w:hAnsi="Cambria"/>
      <w:i/>
      <w:iCs/>
      <w:color w:val="243F60"/>
      <w:lang w:val="x-none" w:eastAsia="x-none"/>
    </w:rPr>
  </w:style>
  <w:style w:type="character" w:customStyle="1" w:styleId="70">
    <w:name w:val="Заголовок 7 Знак"/>
    <w:link w:val="7"/>
    <w:uiPriority w:val="9"/>
    <w:rsid w:val="00D22F6D"/>
    <w:rPr>
      <w:rFonts w:ascii="Cambria" w:hAnsi="Cambria"/>
      <w:i/>
      <w:iCs/>
      <w:color w:val="404040"/>
      <w:lang w:val="x-none" w:eastAsia="x-none"/>
    </w:rPr>
  </w:style>
  <w:style w:type="character" w:customStyle="1" w:styleId="80">
    <w:name w:val="Заголовок 8 Знак"/>
    <w:link w:val="8"/>
    <w:uiPriority w:val="9"/>
    <w:rsid w:val="00D22F6D"/>
    <w:rPr>
      <w:rFonts w:ascii="Cambria" w:hAnsi="Cambria"/>
      <w:color w:val="4F81BD"/>
      <w:lang w:val="x-none" w:eastAsia="x-none"/>
    </w:rPr>
  </w:style>
  <w:style w:type="character" w:customStyle="1" w:styleId="12">
    <w:name w:val="Заголовок 1 Знак"/>
    <w:aliases w:val="Document Header1 Знак,H1 Знак,Заголовок параграфа (1.) Знак,Введение... Знак,Б1 Знак,Heading 1iz Знак,Б11 Знак,Заголовок 1 Знак2 Знак Знак,Заголовок 1 Знак1 Знак Знак Знак,Заголовок 1 Знак Знак Знак Знак Знак,Заголовок 1 Знак1 Зна Знак"/>
    <w:link w:val="1"/>
    <w:uiPriority w:val="9"/>
    <w:rsid w:val="00353A27"/>
    <w:rPr>
      <w:rFonts w:eastAsia="Calibri"/>
      <w:b/>
      <w:sz w:val="28"/>
      <w:szCs w:val="28"/>
      <w:lang w:val="x-none" w:eastAsia="x-none"/>
    </w:rPr>
  </w:style>
  <w:style w:type="paragraph" w:customStyle="1" w:styleId="aff">
    <w:name w:val="Знак Знак Знак Знак Знак Знак Знак Знак Знак"/>
    <w:basedOn w:val="a3"/>
    <w:rsid w:val="00D22F6D"/>
    <w:pPr>
      <w:spacing w:after="160" w:line="240" w:lineRule="exact"/>
      <w:jc w:val="both"/>
    </w:pPr>
    <w:rPr>
      <w:rFonts w:ascii="Verdana" w:hAnsi="Verdana" w:cs="Verdana"/>
      <w:sz w:val="22"/>
      <w:szCs w:val="22"/>
      <w:lang w:val="en-US" w:eastAsia="en-US"/>
    </w:rPr>
  </w:style>
  <w:style w:type="character" w:customStyle="1" w:styleId="24">
    <w:name w:val="Заголовок 2 Знак"/>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link w:val="23"/>
    <w:rsid w:val="00EA61A8"/>
    <w:rPr>
      <w:rFonts w:eastAsia="Calibri"/>
      <w:b/>
      <w:bCs/>
      <w:sz w:val="24"/>
      <w:szCs w:val="24"/>
      <w:lang w:val="x-none" w:eastAsia="x-none"/>
    </w:rPr>
  </w:style>
  <w:style w:type="character" w:customStyle="1" w:styleId="32">
    <w:name w:val="Заголовок 3 Знак"/>
    <w:aliases w:val="H3 Знак"/>
    <w:link w:val="30"/>
    <w:uiPriority w:val="9"/>
    <w:rsid w:val="00123B2A"/>
    <w:rPr>
      <w:rFonts w:eastAsia="Calibri"/>
      <w:b/>
      <w:sz w:val="24"/>
      <w:szCs w:val="24"/>
      <w:lang w:val="x-none" w:eastAsia="x-none"/>
    </w:rPr>
  </w:style>
  <w:style w:type="character" w:customStyle="1" w:styleId="40">
    <w:name w:val="Заголовок 4 Знак"/>
    <w:aliases w:val="H4 Знак"/>
    <w:link w:val="4"/>
    <w:uiPriority w:val="9"/>
    <w:rsid w:val="006629C9"/>
    <w:rPr>
      <w:rFonts w:eastAsia="Calibri"/>
      <w:b/>
      <w:bCs/>
      <w:sz w:val="24"/>
      <w:szCs w:val="24"/>
      <w:lang w:val="x-none" w:eastAsia="x-none"/>
    </w:rPr>
  </w:style>
  <w:style w:type="character" w:customStyle="1" w:styleId="50">
    <w:name w:val="Заголовок 5 Знак"/>
    <w:link w:val="5"/>
    <w:uiPriority w:val="9"/>
    <w:rsid w:val="00D22F6D"/>
    <w:rPr>
      <w:b/>
      <w:bCs/>
      <w:i/>
      <w:iCs/>
      <w:sz w:val="26"/>
      <w:szCs w:val="26"/>
    </w:rPr>
  </w:style>
  <w:style w:type="character" w:customStyle="1" w:styleId="90">
    <w:name w:val="Заголовок 9 Знак"/>
    <w:link w:val="9"/>
    <w:uiPriority w:val="9"/>
    <w:rsid w:val="00D22F6D"/>
    <w:rPr>
      <w:rFonts w:ascii="Arial" w:hAnsi="Arial" w:cs="Arial"/>
      <w:sz w:val="22"/>
      <w:szCs w:val="22"/>
    </w:rPr>
  </w:style>
  <w:style w:type="paragraph" w:styleId="aff0">
    <w:name w:val="No Spacing"/>
    <w:basedOn w:val="a3"/>
    <w:uiPriority w:val="1"/>
    <w:qFormat/>
    <w:rsid w:val="00D22F6D"/>
    <w:pPr>
      <w:spacing w:line="360" w:lineRule="auto"/>
    </w:pPr>
    <w:rPr>
      <w:rFonts w:eastAsia="Calibri"/>
      <w:sz w:val="24"/>
      <w:szCs w:val="24"/>
    </w:rPr>
  </w:style>
  <w:style w:type="paragraph" w:styleId="aff1">
    <w:name w:val="caption"/>
    <w:basedOn w:val="a3"/>
    <w:next w:val="a3"/>
    <w:uiPriority w:val="35"/>
    <w:qFormat/>
    <w:rsid w:val="00D22F6D"/>
    <w:rPr>
      <w:rFonts w:eastAsia="Calibri"/>
      <w:b/>
      <w:bCs/>
      <w:color w:val="4F81BD"/>
      <w:sz w:val="18"/>
      <w:szCs w:val="18"/>
    </w:rPr>
  </w:style>
  <w:style w:type="character" w:customStyle="1" w:styleId="ab">
    <w:name w:val="Название Знак"/>
    <w:link w:val="14"/>
    <w:uiPriority w:val="10"/>
    <w:rsid w:val="00D22F6D"/>
    <w:rPr>
      <w:sz w:val="28"/>
    </w:rPr>
  </w:style>
  <w:style w:type="paragraph" w:styleId="aff2">
    <w:name w:val="Subtitle"/>
    <w:basedOn w:val="a3"/>
    <w:next w:val="a3"/>
    <w:link w:val="aff3"/>
    <w:uiPriority w:val="11"/>
    <w:qFormat/>
    <w:rsid w:val="00D22F6D"/>
    <w:pPr>
      <w:numPr>
        <w:ilvl w:val="1"/>
      </w:numPr>
      <w:ind w:left="1066" w:firstLine="709"/>
    </w:pPr>
    <w:rPr>
      <w:rFonts w:ascii="Cambria" w:hAnsi="Cambria"/>
      <w:i/>
      <w:iCs/>
      <w:color w:val="4F81BD"/>
      <w:spacing w:val="15"/>
      <w:sz w:val="24"/>
      <w:szCs w:val="24"/>
      <w:lang w:val="x-none" w:eastAsia="x-none"/>
    </w:rPr>
  </w:style>
  <w:style w:type="character" w:customStyle="1" w:styleId="aff3">
    <w:name w:val="Подзаголовок Знак"/>
    <w:link w:val="aff2"/>
    <w:uiPriority w:val="11"/>
    <w:rsid w:val="00D22F6D"/>
    <w:rPr>
      <w:rFonts w:ascii="Cambria" w:hAnsi="Cambria"/>
      <w:i/>
      <w:iCs/>
      <w:color w:val="4F81BD"/>
      <w:spacing w:val="15"/>
      <w:sz w:val="24"/>
      <w:szCs w:val="24"/>
      <w:lang w:val="x-none" w:eastAsia="x-none"/>
    </w:rPr>
  </w:style>
  <w:style w:type="character" w:styleId="aff4">
    <w:name w:val="Emphasis"/>
    <w:uiPriority w:val="20"/>
    <w:qFormat/>
    <w:rsid w:val="00D22F6D"/>
    <w:rPr>
      <w:i/>
      <w:iCs/>
    </w:rPr>
  </w:style>
  <w:style w:type="paragraph" w:styleId="aff5">
    <w:name w:val="List Paragraph"/>
    <w:aliases w:val="Table-Normal,RSHB_Table-Normal,Заголовок_3,Подпись рисунка,Алроса_маркер (Уровень 4),Маркер,ПАРАГРАФ,Абзац списка2"/>
    <w:basedOn w:val="a3"/>
    <w:link w:val="aff6"/>
    <w:qFormat/>
    <w:rsid w:val="00D22F6D"/>
    <w:pPr>
      <w:ind w:left="720"/>
      <w:contextualSpacing/>
    </w:pPr>
    <w:rPr>
      <w:rFonts w:eastAsia="Calibri"/>
      <w:sz w:val="24"/>
      <w:szCs w:val="24"/>
    </w:rPr>
  </w:style>
  <w:style w:type="paragraph" w:styleId="2c">
    <w:name w:val="Quote"/>
    <w:basedOn w:val="a3"/>
    <w:next w:val="a3"/>
    <w:link w:val="2d"/>
    <w:uiPriority w:val="29"/>
    <w:qFormat/>
    <w:rsid w:val="00D22F6D"/>
    <w:rPr>
      <w:rFonts w:ascii="Calibri" w:eastAsia="Calibri" w:hAnsi="Calibri"/>
      <w:i/>
      <w:iCs/>
      <w:color w:val="000000"/>
      <w:sz w:val="20"/>
      <w:szCs w:val="20"/>
      <w:lang w:val="x-none" w:eastAsia="x-none"/>
    </w:rPr>
  </w:style>
  <w:style w:type="character" w:customStyle="1" w:styleId="2d">
    <w:name w:val="Цитата 2 Знак"/>
    <w:link w:val="2c"/>
    <w:uiPriority w:val="29"/>
    <w:rsid w:val="00D22F6D"/>
    <w:rPr>
      <w:rFonts w:ascii="Calibri" w:eastAsia="Calibri" w:hAnsi="Calibri"/>
      <w:i/>
      <w:iCs/>
      <w:color w:val="000000"/>
      <w:lang w:val="x-none" w:eastAsia="x-none"/>
    </w:rPr>
  </w:style>
  <w:style w:type="paragraph" w:styleId="aff7">
    <w:name w:val="Intense Quote"/>
    <w:basedOn w:val="a3"/>
    <w:next w:val="a3"/>
    <w:link w:val="aff8"/>
    <w:uiPriority w:val="30"/>
    <w:qFormat/>
    <w:rsid w:val="00D22F6D"/>
    <w:pPr>
      <w:pBdr>
        <w:bottom w:val="single" w:sz="4" w:space="4" w:color="4F81BD"/>
      </w:pBdr>
      <w:spacing w:before="200" w:after="280"/>
      <w:ind w:left="936" w:right="936"/>
    </w:pPr>
    <w:rPr>
      <w:rFonts w:ascii="Calibri" w:eastAsia="Calibri" w:hAnsi="Calibri"/>
      <w:b/>
      <w:bCs/>
      <w:i/>
      <w:iCs/>
      <w:color w:val="4F81BD"/>
      <w:sz w:val="20"/>
      <w:szCs w:val="20"/>
      <w:lang w:val="x-none" w:eastAsia="x-none"/>
    </w:rPr>
  </w:style>
  <w:style w:type="character" w:customStyle="1" w:styleId="aff8">
    <w:name w:val="Выделенная цитата Знак"/>
    <w:link w:val="aff7"/>
    <w:uiPriority w:val="30"/>
    <w:rsid w:val="00D22F6D"/>
    <w:rPr>
      <w:rFonts w:ascii="Calibri" w:eastAsia="Calibri" w:hAnsi="Calibri"/>
      <w:b/>
      <w:bCs/>
      <w:i/>
      <w:iCs/>
      <w:color w:val="4F81BD"/>
      <w:lang w:val="x-none" w:eastAsia="x-none"/>
    </w:rPr>
  </w:style>
  <w:style w:type="character" w:styleId="aff9">
    <w:name w:val="Subtle Emphasis"/>
    <w:uiPriority w:val="19"/>
    <w:qFormat/>
    <w:rsid w:val="00D22F6D"/>
    <w:rPr>
      <w:i/>
      <w:iCs/>
      <w:color w:val="808080"/>
    </w:rPr>
  </w:style>
  <w:style w:type="character" w:styleId="affa">
    <w:name w:val="Intense Emphasis"/>
    <w:uiPriority w:val="21"/>
    <w:qFormat/>
    <w:rsid w:val="00D22F6D"/>
    <w:rPr>
      <w:b/>
      <w:bCs/>
      <w:i/>
      <w:iCs/>
      <w:color w:val="4F81BD"/>
    </w:rPr>
  </w:style>
  <w:style w:type="character" w:styleId="affb">
    <w:name w:val="Subtle Reference"/>
    <w:uiPriority w:val="31"/>
    <w:qFormat/>
    <w:rsid w:val="00D22F6D"/>
    <w:rPr>
      <w:smallCaps/>
      <w:color w:val="C0504D"/>
      <w:u w:val="single"/>
    </w:rPr>
  </w:style>
  <w:style w:type="character" w:styleId="affc">
    <w:name w:val="Intense Reference"/>
    <w:uiPriority w:val="32"/>
    <w:qFormat/>
    <w:rsid w:val="00D22F6D"/>
    <w:rPr>
      <w:b/>
      <w:bCs/>
      <w:smallCaps/>
      <w:color w:val="C0504D"/>
      <w:spacing w:val="5"/>
      <w:u w:val="single"/>
    </w:rPr>
  </w:style>
  <w:style w:type="character" w:styleId="affd">
    <w:name w:val="Book Title"/>
    <w:uiPriority w:val="33"/>
    <w:qFormat/>
    <w:rsid w:val="00D22F6D"/>
    <w:rPr>
      <w:b/>
      <w:bCs/>
      <w:smallCaps/>
      <w:spacing w:val="5"/>
    </w:rPr>
  </w:style>
  <w:style w:type="paragraph" w:styleId="affe">
    <w:name w:val="TOC Heading"/>
    <w:basedOn w:val="1"/>
    <w:next w:val="a3"/>
    <w:uiPriority w:val="39"/>
    <w:qFormat/>
    <w:rsid w:val="00D22F6D"/>
    <w:pPr>
      <w:keepLines/>
      <w:spacing w:before="480"/>
      <w:outlineLvl w:val="9"/>
    </w:pPr>
    <w:rPr>
      <w:rFonts w:ascii="Cambria" w:hAnsi="Cambria"/>
      <w:bCs/>
      <w:color w:val="365F91"/>
    </w:rPr>
  </w:style>
  <w:style w:type="paragraph" w:styleId="afff">
    <w:name w:val="E-mail Signature"/>
    <w:basedOn w:val="a3"/>
    <w:link w:val="afff0"/>
    <w:uiPriority w:val="99"/>
    <w:unhideWhenUsed/>
    <w:rsid w:val="00D22F6D"/>
    <w:rPr>
      <w:rFonts w:eastAsia="Calibri"/>
      <w:sz w:val="24"/>
      <w:szCs w:val="24"/>
      <w:lang w:val="x-none" w:eastAsia="x-none"/>
    </w:rPr>
  </w:style>
  <w:style w:type="character" w:customStyle="1" w:styleId="afff0">
    <w:name w:val="Электронная подпись Знак"/>
    <w:link w:val="afff"/>
    <w:uiPriority w:val="99"/>
    <w:rsid w:val="00D22F6D"/>
    <w:rPr>
      <w:rFonts w:eastAsia="Calibri"/>
      <w:sz w:val="24"/>
      <w:szCs w:val="24"/>
    </w:rPr>
  </w:style>
  <w:style w:type="paragraph" w:customStyle="1" w:styleId="afff1">
    <w:name w:val="Знак"/>
    <w:basedOn w:val="a3"/>
    <w:rsid w:val="00D22F6D"/>
    <w:pPr>
      <w:spacing w:after="160" w:line="240" w:lineRule="exact"/>
    </w:pPr>
    <w:rPr>
      <w:rFonts w:ascii="Verdana" w:hAnsi="Verdana" w:cs="Verdana"/>
      <w:sz w:val="20"/>
      <w:szCs w:val="20"/>
      <w:lang w:val="en-US" w:eastAsia="en-US"/>
    </w:rPr>
  </w:style>
  <w:style w:type="paragraph" w:customStyle="1" w:styleId="31">
    <w:name w:val="Нумерованный список ур3"/>
    <w:basedOn w:val="a3"/>
    <w:rsid w:val="00D22F6D"/>
    <w:pPr>
      <w:numPr>
        <w:ilvl w:val="2"/>
        <w:numId w:val="2"/>
      </w:numPr>
      <w:jc w:val="both"/>
    </w:pPr>
    <w:rPr>
      <w:rFonts w:ascii="Garamond" w:hAnsi="Garamond"/>
      <w:sz w:val="24"/>
      <w:szCs w:val="20"/>
    </w:rPr>
  </w:style>
  <w:style w:type="paragraph" w:customStyle="1" w:styleId="10">
    <w:name w:val="Нумерованный список 1"/>
    <w:basedOn w:val="a3"/>
    <w:rsid w:val="00D22F6D"/>
    <w:pPr>
      <w:numPr>
        <w:numId w:val="2"/>
      </w:numPr>
      <w:spacing w:before="120"/>
      <w:jc w:val="both"/>
    </w:pPr>
    <w:rPr>
      <w:rFonts w:ascii="Garamond" w:hAnsi="Garamond"/>
      <w:sz w:val="24"/>
      <w:szCs w:val="20"/>
    </w:rPr>
  </w:style>
  <w:style w:type="paragraph" w:customStyle="1" w:styleId="22">
    <w:name w:val="Нумерованный список ур2"/>
    <w:basedOn w:val="a3"/>
    <w:rsid w:val="00D22F6D"/>
    <w:pPr>
      <w:numPr>
        <w:ilvl w:val="1"/>
        <w:numId w:val="2"/>
      </w:numPr>
      <w:spacing w:before="120"/>
      <w:jc w:val="both"/>
    </w:pPr>
    <w:rPr>
      <w:rFonts w:ascii="Garamond" w:hAnsi="Garamond"/>
      <w:sz w:val="24"/>
      <w:szCs w:val="20"/>
    </w:rPr>
  </w:style>
  <w:style w:type="paragraph" w:styleId="afff2">
    <w:name w:val="Revision"/>
    <w:hidden/>
    <w:uiPriority w:val="99"/>
    <w:semiHidden/>
    <w:rsid w:val="00D22F6D"/>
    <w:rPr>
      <w:rFonts w:eastAsia="Calibri"/>
      <w:sz w:val="24"/>
      <w:szCs w:val="24"/>
    </w:rPr>
  </w:style>
  <w:style w:type="paragraph" w:customStyle="1" w:styleId="ConsPlusNormal">
    <w:name w:val="ConsPlusNormal"/>
    <w:link w:val="ConsPlusNormal0"/>
    <w:rsid w:val="00D22F6D"/>
    <w:pPr>
      <w:widowControl w:val="0"/>
      <w:autoSpaceDE w:val="0"/>
      <w:autoSpaceDN w:val="0"/>
      <w:adjustRightInd w:val="0"/>
      <w:ind w:firstLine="720"/>
    </w:pPr>
    <w:rPr>
      <w:rFonts w:ascii="Arial" w:hAnsi="Arial" w:cs="Arial"/>
    </w:rPr>
  </w:style>
  <w:style w:type="paragraph" w:customStyle="1" w:styleId="37">
    <w:name w:val="Знак Знак3 Знак Знак"/>
    <w:basedOn w:val="a3"/>
    <w:rsid w:val="00D22F6D"/>
    <w:pPr>
      <w:spacing w:after="160" w:line="240" w:lineRule="exact"/>
      <w:jc w:val="both"/>
    </w:pPr>
    <w:rPr>
      <w:rFonts w:ascii="Verdana" w:hAnsi="Verdana" w:cs="Verdana"/>
      <w:sz w:val="22"/>
      <w:szCs w:val="22"/>
      <w:lang w:val="en-US" w:eastAsia="en-US"/>
    </w:rPr>
  </w:style>
  <w:style w:type="paragraph" w:customStyle="1" w:styleId="afff3">
    <w:name w:val="Пункт"/>
    <w:basedOn w:val="a3"/>
    <w:rsid w:val="00D22F6D"/>
    <w:pPr>
      <w:widowControl w:val="0"/>
      <w:tabs>
        <w:tab w:val="num" w:pos="1134"/>
      </w:tabs>
      <w:spacing w:before="120" w:line="360" w:lineRule="auto"/>
      <w:ind w:left="1134" w:right="800" w:hanging="1134"/>
      <w:jc w:val="both"/>
    </w:pPr>
    <w:rPr>
      <w:rFonts w:ascii="Arial" w:hAnsi="Arial"/>
      <w:b/>
      <w:i/>
      <w:szCs w:val="20"/>
    </w:rPr>
  </w:style>
  <w:style w:type="character" w:customStyle="1" w:styleId="15">
    <w:name w:val="Подпункт Знак1"/>
    <w:link w:val="af4"/>
    <w:locked/>
    <w:rsid w:val="00D22F6D"/>
    <w:rPr>
      <w:sz w:val="28"/>
    </w:rPr>
  </w:style>
  <w:style w:type="paragraph" w:customStyle="1" w:styleId="18">
    <w:name w:val="Абзац списка1"/>
    <w:basedOn w:val="a3"/>
    <w:rsid w:val="00D22F6D"/>
    <w:pPr>
      <w:spacing w:after="200" w:line="276" w:lineRule="auto"/>
      <w:ind w:left="720"/>
      <w:contextualSpacing/>
    </w:pPr>
    <w:rPr>
      <w:rFonts w:ascii="Calibri" w:hAnsi="Calibri"/>
      <w:sz w:val="22"/>
      <w:szCs w:val="22"/>
      <w:lang w:eastAsia="en-US"/>
    </w:rPr>
  </w:style>
  <w:style w:type="character" w:customStyle="1" w:styleId="a9">
    <w:name w:val="Текст сноски Знак"/>
    <w:link w:val="a8"/>
    <w:uiPriority w:val="99"/>
    <w:rsid w:val="00D22F6D"/>
  </w:style>
  <w:style w:type="numbering" w:customStyle="1" w:styleId="11">
    <w:name w:val="Стиль1"/>
    <w:uiPriority w:val="99"/>
    <w:rsid w:val="00F001E4"/>
    <w:pPr>
      <w:numPr>
        <w:numId w:val="3"/>
      </w:numPr>
    </w:pPr>
  </w:style>
  <w:style w:type="paragraph" w:customStyle="1" w:styleId="afff4">
    <w:name w:val="Таблица"/>
    <w:basedOn w:val="a3"/>
    <w:qFormat/>
    <w:rsid w:val="0041356C"/>
    <w:pPr>
      <w:keepNext/>
      <w:spacing w:before="60" w:after="60"/>
      <w:jc w:val="center"/>
    </w:pPr>
    <w:rPr>
      <w:rFonts w:eastAsia="Calibri"/>
      <w:b/>
      <w:sz w:val="24"/>
      <w:szCs w:val="24"/>
      <w:lang w:val="x-none" w:eastAsia="x-none"/>
    </w:rPr>
  </w:style>
  <w:style w:type="character" w:customStyle="1" w:styleId="af2">
    <w:name w:val="Основной текст Знак"/>
    <w:link w:val="af1"/>
    <w:qFormat/>
    <w:rsid w:val="004459A5"/>
    <w:rPr>
      <w:sz w:val="28"/>
      <w:szCs w:val="28"/>
    </w:rPr>
  </w:style>
  <w:style w:type="character" w:customStyle="1" w:styleId="blk">
    <w:name w:val="blk"/>
    <w:rsid w:val="00431ACE"/>
  </w:style>
  <w:style w:type="numbering" w:customStyle="1" w:styleId="20">
    <w:name w:val="Стиль2"/>
    <w:uiPriority w:val="99"/>
    <w:rsid w:val="006629C9"/>
    <w:pPr>
      <w:numPr>
        <w:numId w:val="5"/>
      </w:numPr>
    </w:pPr>
  </w:style>
  <w:style w:type="paragraph" w:customStyle="1" w:styleId="afff5">
    <w:name w:val="Таблица шапка"/>
    <w:basedOn w:val="a3"/>
    <w:rsid w:val="00F64089"/>
    <w:pPr>
      <w:keepNext/>
      <w:spacing w:before="40" w:after="40"/>
      <w:ind w:left="57" w:right="57"/>
    </w:pPr>
    <w:rPr>
      <w:snapToGrid w:val="0"/>
      <w:sz w:val="22"/>
      <w:szCs w:val="26"/>
    </w:rPr>
  </w:style>
  <w:style w:type="character" w:customStyle="1" w:styleId="aff6">
    <w:name w:val="Абзац списка Знак"/>
    <w:aliases w:val="Table-Normal Знак,RSHB_Table-Normal Знак,Заголовок_3 Знак,Подпись рисунка Знак,Алроса_маркер (Уровень 4) Знак,Маркер Знак,ПАРАГРАФ Знак,Абзац списка2 Знак"/>
    <w:link w:val="aff5"/>
    <w:uiPriority w:val="34"/>
    <w:qFormat/>
    <w:locked/>
    <w:rsid w:val="00310EB4"/>
    <w:rPr>
      <w:rFonts w:eastAsia="Calibri"/>
      <w:sz w:val="24"/>
      <w:szCs w:val="24"/>
    </w:rPr>
  </w:style>
  <w:style w:type="character" w:customStyle="1" w:styleId="afff6">
    <w:name w:val="комментарий"/>
    <w:qFormat/>
    <w:rsid w:val="0025139E"/>
    <w:rPr>
      <w:b/>
      <w:i/>
      <w:shd w:val="clear" w:color="auto" w:fill="FFFF99"/>
    </w:rPr>
  </w:style>
  <w:style w:type="paragraph" w:customStyle="1" w:styleId="afff7">
    <w:name w:val="Подподпункт"/>
    <w:basedOn w:val="af4"/>
    <w:link w:val="afff8"/>
    <w:rsid w:val="0025139E"/>
    <w:pPr>
      <w:tabs>
        <w:tab w:val="clear" w:pos="1134"/>
        <w:tab w:val="num" w:pos="5104"/>
      </w:tabs>
      <w:snapToGrid/>
      <w:spacing w:before="120" w:line="240" w:lineRule="auto"/>
      <w:ind w:left="5104" w:hanging="567"/>
    </w:pPr>
    <w:rPr>
      <w:snapToGrid w:val="0"/>
      <w:sz w:val="26"/>
      <w:szCs w:val="26"/>
      <w:lang w:val="ru-RU" w:eastAsia="ru-RU"/>
    </w:rPr>
  </w:style>
  <w:style w:type="character" w:customStyle="1" w:styleId="afff8">
    <w:name w:val="Подподпункт Знак"/>
    <w:link w:val="afff7"/>
    <w:locked/>
    <w:rsid w:val="0025139E"/>
    <w:rPr>
      <w:snapToGrid w:val="0"/>
      <w:sz w:val="26"/>
      <w:szCs w:val="26"/>
    </w:rPr>
  </w:style>
  <w:style w:type="paragraph" w:customStyle="1" w:styleId="a">
    <w:name w:val="УРОВЕНЬ_(а)"/>
    <w:basedOn w:val="aff5"/>
    <w:qFormat/>
    <w:rsid w:val="00B56F46"/>
    <w:pPr>
      <w:numPr>
        <w:ilvl w:val="3"/>
        <w:numId w:val="6"/>
      </w:numPr>
      <w:spacing w:before="120" w:line="360" w:lineRule="exact"/>
      <w:contextualSpacing w:val="0"/>
      <w:jc w:val="both"/>
      <w:outlineLvl w:val="3"/>
    </w:pPr>
    <w:rPr>
      <w:sz w:val="26"/>
      <w:szCs w:val="28"/>
      <w:lang w:eastAsia="en-US"/>
    </w:rPr>
  </w:style>
  <w:style w:type="paragraph" w:customStyle="1" w:styleId="-">
    <w:name w:val="УРОВЕНЬ_-"/>
    <w:basedOn w:val="aff5"/>
    <w:qFormat/>
    <w:rsid w:val="00B56F46"/>
    <w:pPr>
      <w:numPr>
        <w:ilvl w:val="4"/>
        <w:numId w:val="6"/>
      </w:numPr>
      <w:spacing w:before="120" w:line="360" w:lineRule="exact"/>
      <w:contextualSpacing w:val="0"/>
      <w:jc w:val="both"/>
      <w:outlineLvl w:val="4"/>
    </w:pPr>
    <w:rPr>
      <w:sz w:val="26"/>
      <w:szCs w:val="28"/>
      <w:lang w:eastAsia="en-US"/>
    </w:rPr>
  </w:style>
  <w:style w:type="paragraph" w:customStyle="1" w:styleId="2">
    <w:name w:val="УРОВЕНЬ_Абзац_тип2"/>
    <w:basedOn w:val="aff5"/>
    <w:qFormat/>
    <w:rsid w:val="00B56F46"/>
    <w:pPr>
      <w:numPr>
        <w:ilvl w:val="6"/>
        <w:numId w:val="6"/>
      </w:numPr>
      <w:spacing w:before="120" w:line="360" w:lineRule="exact"/>
      <w:contextualSpacing w:val="0"/>
      <w:jc w:val="both"/>
    </w:pPr>
    <w:rPr>
      <w:sz w:val="26"/>
      <w:szCs w:val="28"/>
      <w:lang w:eastAsia="en-US"/>
    </w:rPr>
  </w:style>
  <w:style w:type="paragraph" w:customStyle="1" w:styleId="3">
    <w:name w:val="УРОВЕНЬ_Абзац_тип3"/>
    <w:basedOn w:val="aff5"/>
    <w:link w:val="38"/>
    <w:qFormat/>
    <w:rsid w:val="00B56F46"/>
    <w:pPr>
      <w:numPr>
        <w:ilvl w:val="7"/>
        <w:numId w:val="6"/>
      </w:numPr>
      <w:spacing w:before="120" w:line="360" w:lineRule="exact"/>
      <w:contextualSpacing w:val="0"/>
      <w:jc w:val="both"/>
    </w:pPr>
    <w:rPr>
      <w:sz w:val="26"/>
      <w:szCs w:val="28"/>
      <w:lang w:eastAsia="en-US"/>
    </w:rPr>
  </w:style>
  <w:style w:type="paragraph" w:customStyle="1" w:styleId="a0">
    <w:name w:val="УРОВЕНЬ_Подпись"/>
    <w:basedOn w:val="aff5"/>
    <w:qFormat/>
    <w:rsid w:val="00B56F46"/>
    <w:pPr>
      <w:keepNext/>
      <w:numPr>
        <w:ilvl w:val="5"/>
        <w:numId w:val="6"/>
      </w:numPr>
      <w:spacing w:before="120" w:after="120" w:line="360" w:lineRule="exact"/>
      <w:contextualSpacing w:val="0"/>
      <w:jc w:val="right"/>
      <w:outlineLvl w:val="3"/>
    </w:pPr>
    <w:rPr>
      <w:sz w:val="26"/>
      <w:szCs w:val="28"/>
      <w:lang w:eastAsia="en-US"/>
    </w:rPr>
  </w:style>
  <w:style w:type="character" w:customStyle="1" w:styleId="38">
    <w:name w:val="УРОВЕНЬ_Абзац_тип3 Знак"/>
    <w:link w:val="3"/>
    <w:rsid w:val="00B56F46"/>
    <w:rPr>
      <w:rFonts w:eastAsia="Calibri"/>
      <w:sz w:val="26"/>
      <w:szCs w:val="28"/>
      <w:lang w:eastAsia="en-US"/>
    </w:rPr>
  </w:style>
  <w:style w:type="character" w:customStyle="1" w:styleId="ad">
    <w:name w:val="Верхний колонтитул Знак"/>
    <w:link w:val="ac"/>
    <w:qFormat/>
    <w:rsid w:val="002F31AF"/>
    <w:rPr>
      <w:sz w:val="24"/>
      <w:szCs w:val="24"/>
    </w:rPr>
  </w:style>
  <w:style w:type="character" w:customStyle="1" w:styleId="afc">
    <w:name w:val="Текст примечания Знак"/>
    <w:link w:val="afb"/>
    <w:semiHidden/>
    <w:rsid w:val="00DC0F7D"/>
  </w:style>
  <w:style w:type="paragraph" w:customStyle="1" w:styleId="19">
    <w:name w:val="Стиль Заголовок 1 + по ширине"/>
    <w:basedOn w:val="1"/>
    <w:rsid w:val="005773B2"/>
    <w:pPr>
      <w:keepLines/>
      <w:numPr>
        <w:numId w:val="0"/>
      </w:numPr>
      <w:tabs>
        <w:tab w:val="num" w:pos="567"/>
      </w:tabs>
      <w:suppressAutoHyphens/>
      <w:spacing w:before="480" w:after="240"/>
      <w:ind w:left="567" w:hanging="567"/>
      <w:jc w:val="both"/>
    </w:pPr>
    <w:rPr>
      <w:rFonts w:ascii="Arial" w:eastAsia="Times New Roman" w:hAnsi="Arial"/>
      <w:bCs/>
      <w:kern w:val="28"/>
      <w:sz w:val="40"/>
      <w:szCs w:val="20"/>
      <w:lang w:val="ru-RU" w:eastAsia="ru-RU"/>
    </w:rPr>
  </w:style>
  <w:style w:type="paragraph" w:styleId="afff9">
    <w:name w:val="endnote text"/>
    <w:basedOn w:val="a3"/>
    <w:link w:val="afffa"/>
    <w:rsid w:val="003879D4"/>
    <w:rPr>
      <w:sz w:val="20"/>
      <w:szCs w:val="20"/>
    </w:rPr>
  </w:style>
  <w:style w:type="character" w:customStyle="1" w:styleId="afffa">
    <w:name w:val="Текст концевой сноски Знак"/>
    <w:basedOn w:val="a4"/>
    <w:link w:val="afff9"/>
    <w:rsid w:val="003879D4"/>
  </w:style>
  <w:style w:type="character" w:styleId="afffb">
    <w:name w:val="endnote reference"/>
    <w:basedOn w:val="a4"/>
    <w:rsid w:val="003879D4"/>
    <w:rPr>
      <w:vertAlign w:val="superscript"/>
    </w:rPr>
  </w:style>
  <w:style w:type="paragraph" w:customStyle="1" w:styleId="21">
    <w:name w:val="Заголовок 2 КВВ"/>
    <w:basedOn w:val="a3"/>
    <w:qFormat/>
    <w:rsid w:val="00CB35E8"/>
    <w:pPr>
      <w:keepNext/>
      <w:numPr>
        <w:numId w:val="7"/>
      </w:numPr>
      <w:suppressAutoHyphens/>
      <w:spacing w:before="120" w:after="120"/>
      <w:jc w:val="both"/>
      <w:outlineLvl w:val="0"/>
    </w:pPr>
    <w:rPr>
      <w:b/>
      <w:kern w:val="28"/>
      <w:sz w:val="24"/>
      <w:szCs w:val="20"/>
      <w:lang w:eastAsia="x-none"/>
    </w:rPr>
  </w:style>
  <w:style w:type="character" w:customStyle="1" w:styleId="29">
    <w:name w:val="Пункт2 Знак"/>
    <w:link w:val="28"/>
    <w:rsid w:val="00DE52BC"/>
    <w:rPr>
      <w:b/>
      <w:sz w:val="28"/>
    </w:rPr>
  </w:style>
  <w:style w:type="paragraph" w:customStyle="1" w:styleId="afffc">
    <w:name w:val="Таблица текст"/>
    <w:basedOn w:val="a3"/>
    <w:rsid w:val="00343E95"/>
    <w:pPr>
      <w:spacing w:before="40" w:after="40"/>
      <w:ind w:left="57" w:right="57"/>
    </w:pPr>
    <w:rPr>
      <w:snapToGrid w:val="0"/>
      <w:sz w:val="24"/>
      <w:szCs w:val="26"/>
    </w:rPr>
  </w:style>
  <w:style w:type="paragraph" w:styleId="afffd">
    <w:name w:val="Normal (Web)"/>
    <w:basedOn w:val="a3"/>
    <w:uiPriority w:val="99"/>
    <w:unhideWhenUsed/>
    <w:rsid w:val="00265D9F"/>
    <w:pPr>
      <w:spacing w:before="100" w:beforeAutospacing="1" w:after="100" w:afterAutospacing="1"/>
    </w:pPr>
    <w:rPr>
      <w:sz w:val="24"/>
      <w:szCs w:val="24"/>
    </w:rPr>
  </w:style>
  <w:style w:type="paragraph" w:customStyle="1" w:styleId="1a">
    <w:name w:val="УРОВЕНЬ_1."/>
    <w:basedOn w:val="aff5"/>
    <w:link w:val="1b"/>
    <w:qFormat/>
    <w:rsid w:val="004A17AE"/>
    <w:pPr>
      <w:keepNext/>
      <w:keepLines/>
      <w:spacing w:before="240" w:after="120" w:line="276" w:lineRule="auto"/>
      <w:ind w:left="0"/>
      <w:contextualSpacing w:val="0"/>
      <w:jc w:val="both"/>
      <w:outlineLvl w:val="0"/>
    </w:pPr>
    <w:rPr>
      <w:caps/>
      <w:sz w:val="28"/>
      <w:szCs w:val="28"/>
      <w:lang w:eastAsia="en-US"/>
    </w:rPr>
  </w:style>
  <w:style w:type="character" w:customStyle="1" w:styleId="1b">
    <w:name w:val="УРОВЕНЬ_1. Знак"/>
    <w:link w:val="1a"/>
    <w:rsid w:val="004A17AE"/>
    <w:rPr>
      <w:rFonts w:eastAsia="Calibri"/>
      <w:caps/>
      <w:sz w:val="28"/>
      <w:szCs w:val="28"/>
      <w:lang w:eastAsia="en-US"/>
    </w:rPr>
  </w:style>
  <w:style w:type="table" w:customStyle="1" w:styleId="1c">
    <w:name w:val="Сетка таблицы1"/>
    <w:basedOn w:val="a5"/>
    <w:next w:val="af"/>
    <w:rsid w:val="00214B9F"/>
    <w:rPr>
      <w:rFonts w:asciiTheme="minorHAnsi" w:eastAsiaTheme="minorHAnsi" w:hAnsi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61">
    <w:name w:val="toc 6"/>
    <w:basedOn w:val="a3"/>
    <w:next w:val="a3"/>
    <w:autoRedefine/>
    <w:unhideWhenUsed/>
    <w:rsid w:val="00D849AA"/>
    <w:pPr>
      <w:ind w:left="1120"/>
    </w:pPr>
    <w:rPr>
      <w:rFonts w:asciiTheme="minorHAnsi" w:hAnsiTheme="minorHAnsi" w:cstheme="minorHAnsi"/>
      <w:sz w:val="20"/>
      <w:szCs w:val="20"/>
    </w:rPr>
  </w:style>
  <w:style w:type="paragraph" w:styleId="71">
    <w:name w:val="toc 7"/>
    <w:basedOn w:val="a3"/>
    <w:next w:val="a3"/>
    <w:autoRedefine/>
    <w:unhideWhenUsed/>
    <w:rsid w:val="00D849AA"/>
    <w:pPr>
      <w:ind w:left="1400"/>
    </w:pPr>
    <w:rPr>
      <w:rFonts w:asciiTheme="minorHAnsi" w:hAnsiTheme="minorHAnsi" w:cstheme="minorHAnsi"/>
      <w:sz w:val="20"/>
      <w:szCs w:val="20"/>
    </w:rPr>
  </w:style>
  <w:style w:type="paragraph" w:styleId="81">
    <w:name w:val="toc 8"/>
    <w:basedOn w:val="a3"/>
    <w:next w:val="a3"/>
    <w:autoRedefine/>
    <w:unhideWhenUsed/>
    <w:rsid w:val="00D849AA"/>
    <w:pPr>
      <w:ind w:left="1680"/>
    </w:pPr>
    <w:rPr>
      <w:rFonts w:asciiTheme="minorHAnsi" w:hAnsiTheme="minorHAnsi" w:cstheme="minorHAnsi"/>
      <w:sz w:val="20"/>
      <w:szCs w:val="20"/>
    </w:rPr>
  </w:style>
  <w:style w:type="paragraph" w:customStyle="1" w:styleId="Default">
    <w:name w:val="Default"/>
    <w:rsid w:val="00484678"/>
    <w:pPr>
      <w:autoSpaceDE w:val="0"/>
      <w:autoSpaceDN w:val="0"/>
      <w:adjustRightInd w:val="0"/>
    </w:pPr>
    <w:rPr>
      <w:color w:val="000000"/>
      <w:sz w:val="24"/>
      <w:szCs w:val="24"/>
      <w:lang w:eastAsia="en-US"/>
    </w:rPr>
  </w:style>
  <w:style w:type="paragraph" w:customStyle="1" w:styleId="Style1">
    <w:name w:val="Style1"/>
    <w:basedOn w:val="a3"/>
    <w:rsid w:val="00484678"/>
    <w:pPr>
      <w:widowControl w:val="0"/>
      <w:autoSpaceDE w:val="0"/>
      <w:autoSpaceDN w:val="0"/>
      <w:adjustRightInd w:val="0"/>
      <w:spacing w:line="317" w:lineRule="exact"/>
      <w:jc w:val="center"/>
    </w:pPr>
    <w:rPr>
      <w:sz w:val="24"/>
      <w:szCs w:val="24"/>
    </w:rPr>
  </w:style>
  <w:style w:type="character" w:customStyle="1" w:styleId="ConsPlusNormal0">
    <w:name w:val="ConsPlusNormal Знак"/>
    <w:link w:val="ConsPlusNormal"/>
    <w:rsid w:val="008A1DE8"/>
    <w:rPr>
      <w:rFonts w:ascii="Arial" w:hAnsi="Arial" w:cs="Arial"/>
    </w:rPr>
  </w:style>
  <w:style w:type="character" w:customStyle="1" w:styleId="afffe">
    <w:name w:val="Символ сноски"/>
    <w:uiPriority w:val="99"/>
    <w:qFormat/>
    <w:rsid w:val="00302E2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683231">
      <w:bodyDiv w:val="1"/>
      <w:marLeft w:val="0"/>
      <w:marRight w:val="0"/>
      <w:marTop w:val="0"/>
      <w:marBottom w:val="0"/>
      <w:divBdr>
        <w:top w:val="none" w:sz="0" w:space="0" w:color="auto"/>
        <w:left w:val="none" w:sz="0" w:space="0" w:color="auto"/>
        <w:bottom w:val="none" w:sz="0" w:space="0" w:color="auto"/>
        <w:right w:val="none" w:sz="0" w:space="0" w:color="auto"/>
      </w:divBdr>
    </w:div>
    <w:div w:id="115872940">
      <w:bodyDiv w:val="1"/>
      <w:marLeft w:val="0"/>
      <w:marRight w:val="0"/>
      <w:marTop w:val="0"/>
      <w:marBottom w:val="0"/>
      <w:divBdr>
        <w:top w:val="none" w:sz="0" w:space="0" w:color="auto"/>
        <w:left w:val="none" w:sz="0" w:space="0" w:color="auto"/>
        <w:bottom w:val="none" w:sz="0" w:space="0" w:color="auto"/>
        <w:right w:val="none" w:sz="0" w:space="0" w:color="auto"/>
      </w:divBdr>
    </w:div>
    <w:div w:id="176122272">
      <w:bodyDiv w:val="1"/>
      <w:marLeft w:val="0"/>
      <w:marRight w:val="0"/>
      <w:marTop w:val="0"/>
      <w:marBottom w:val="0"/>
      <w:divBdr>
        <w:top w:val="none" w:sz="0" w:space="0" w:color="auto"/>
        <w:left w:val="none" w:sz="0" w:space="0" w:color="auto"/>
        <w:bottom w:val="none" w:sz="0" w:space="0" w:color="auto"/>
        <w:right w:val="none" w:sz="0" w:space="0" w:color="auto"/>
      </w:divBdr>
    </w:div>
    <w:div w:id="379135918">
      <w:bodyDiv w:val="1"/>
      <w:marLeft w:val="0"/>
      <w:marRight w:val="0"/>
      <w:marTop w:val="0"/>
      <w:marBottom w:val="0"/>
      <w:divBdr>
        <w:top w:val="none" w:sz="0" w:space="0" w:color="auto"/>
        <w:left w:val="none" w:sz="0" w:space="0" w:color="auto"/>
        <w:bottom w:val="none" w:sz="0" w:space="0" w:color="auto"/>
        <w:right w:val="none" w:sz="0" w:space="0" w:color="auto"/>
      </w:divBdr>
      <w:divsChild>
        <w:div w:id="187304198">
          <w:marLeft w:val="0"/>
          <w:marRight w:val="0"/>
          <w:marTop w:val="120"/>
          <w:marBottom w:val="0"/>
          <w:divBdr>
            <w:top w:val="none" w:sz="0" w:space="0" w:color="auto"/>
            <w:left w:val="none" w:sz="0" w:space="0" w:color="auto"/>
            <w:bottom w:val="none" w:sz="0" w:space="0" w:color="auto"/>
            <w:right w:val="none" w:sz="0" w:space="0" w:color="auto"/>
          </w:divBdr>
        </w:div>
        <w:div w:id="1127313210">
          <w:marLeft w:val="0"/>
          <w:marRight w:val="0"/>
          <w:marTop w:val="120"/>
          <w:marBottom w:val="0"/>
          <w:divBdr>
            <w:top w:val="none" w:sz="0" w:space="0" w:color="auto"/>
            <w:left w:val="none" w:sz="0" w:space="0" w:color="auto"/>
            <w:bottom w:val="none" w:sz="0" w:space="0" w:color="auto"/>
            <w:right w:val="none" w:sz="0" w:space="0" w:color="auto"/>
          </w:divBdr>
        </w:div>
      </w:divsChild>
    </w:div>
    <w:div w:id="386801676">
      <w:bodyDiv w:val="1"/>
      <w:marLeft w:val="0"/>
      <w:marRight w:val="0"/>
      <w:marTop w:val="0"/>
      <w:marBottom w:val="0"/>
      <w:divBdr>
        <w:top w:val="none" w:sz="0" w:space="0" w:color="auto"/>
        <w:left w:val="none" w:sz="0" w:space="0" w:color="auto"/>
        <w:bottom w:val="none" w:sz="0" w:space="0" w:color="auto"/>
        <w:right w:val="none" w:sz="0" w:space="0" w:color="auto"/>
      </w:divBdr>
    </w:div>
    <w:div w:id="395205527">
      <w:bodyDiv w:val="1"/>
      <w:marLeft w:val="0"/>
      <w:marRight w:val="0"/>
      <w:marTop w:val="0"/>
      <w:marBottom w:val="0"/>
      <w:divBdr>
        <w:top w:val="none" w:sz="0" w:space="0" w:color="auto"/>
        <w:left w:val="none" w:sz="0" w:space="0" w:color="auto"/>
        <w:bottom w:val="none" w:sz="0" w:space="0" w:color="auto"/>
        <w:right w:val="none" w:sz="0" w:space="0" w:color="auto"/>
      </w:divBdr>
    </w:div>
    <w:div w:id="653215873">
      <w:bodyDiv w:val="1"/>
      <w:marLeft w:val="0"/>
      <w:marRight w:val="0"/>
      <w:marTop w:val="0"/>
      <w:marBottom w:val="0"/>
      <w:divBdr>
        <w:top w:val="none" w:sz="0" w:space="0" w:color="auto"/>
        <w:left w:val="none" w:sz="0" w:space="0" w:color="auto"/>
        <w:bottom w:val="none" w:sz="0" w:space="0" w:color="auto"/>
        <w:right w:val="none" w:sz="0" w:space="0" w:color="auto"/>
      </w:divBdr>
    </w:div>
    <w:div w:id="760755678">
      <w:bodyDiv w:val="1"/>
      <w:marLeft w:val="0"/>
      <w:marRight w:val="0"/>
      <w:marTop w:val="0"/>
      <w:marBottom w:val="0"/>
      <w:divBdr>
        <w:top w:val="none" w:sz="0" w:space="0" w:color="auto"/>
        <w:left w:val="none" w:sz="0" w:space="0" w:color="auto"/>
        <w:bottom w:val="none" w:sz="0" w:space="0" w:color="auto"/>
        <w:right w:val="none" w:sz="0" w:space="0" w:color="auto"/>
      </w:divBdr>
    </w:div>
    <w:div w:id="781844691">
      <w:bodyDiv w:val="1"/>
      <w:marLeft w:val="0"/>
      <w:marRight w:val="0"/>
      <w:marTop w:val="0"/>
      <w:marBottom w:val="0"/>
      <w:divBdr>
        <w:top w:val="none" w:sz="0" w:space="0" w:color="auto"/>
        <w:left w:val="none" w:sz="0" w:space="0" w:color="auto"/>
        <w:bottom w:val="none" w:sz="0" w:space="0" w:color="auto"/>
        <w:right w:val="none" w:sz="0" w:space="0" w:color="auto"/>
      </w:divBdr>
      <w:divsChild>
        <w:div w:id="771777481">
          <w:marLeft w:val="360"/>
          <w:marRight w:val="0"/>
          <w:marTop w:val="60"/>
          <w:marBottom w:val="0"/>
          <w:divBdr>
            <w:top w:val="none" w:sz="0" w:space="0" w:color="auto"/>
            <w:left w:val="none" w:sz="0" w:space="0" w:color="auto"/>
            <w:bottom w:val="none" w:sz="0" w:space="0" w:color="auto"/>
            <w:right w:val="none" w:sz="0" w:space="0" w:color="auto"/>
          </w:divBdr>
        </w:div>
      </w:divsChild>
    </w:div>
    <w:div w:id="916017606">
      <w:bodyDiv w:val="1"/>
      <w:marLeft w:val="0"/>
      <w:marRight w:val="0"/>
      <w:marTop w:val="0"/>
      <w:marBottom w:val="0"/>
      <w:divBdr>
        <w:top w:val="none" w:sz="0" w:space="0" w:color="auto"/>
        <w:left w:val="none" w:sz="0" w:space="0" w:color="auto"/>
        <w:bottom w:val="none" w:sz="0" w:space="0" w:color="auto"/>
        <w:right w:val="none" w:sz="0" w:space="0" w:color="auto"/>
      </w:divBdr>
      <w:divsChild>
        <w:div w:id="118038154">
          <w:marLeft w:val="0"/>
          <w:marRight w:val="0"/>
          <w:marTop w:val="0"/>
          <w:marBottom w:val="0"/>
          <w:divBdr>
            <w:top w:val="none" w:sz="0" w:space="0" w:color="auto"/>
            <w:left w:val="none" w:sz="0" w:space="0" w:color="auto"/>
            <w:bottom w:val="none" w:sz="0" w:space="0" w:color="auto"/>
            <w:right w:val="none" w:sz="0" w:space="0" w:color="auto"/>
          </w:divBdr>
          <w:divsChild>
            <w:div w:id="1175419155">
              <w:marLeft w:val="0"/>
              <w:marRight w:val="-27"/>
              <w:marTop w:val="0"/>
              <w:marBottom w:val="0"/>
              <w:divBdr>
                <w:top w:val="none" w:sz="0" w:space="0" w:color="auto"/>
                <w:left w:val="none" w:sz="0" w:space="0" w:color="auto"/>
                <w:bottom w:val="none" w:sz="0" w:space="0" w:color="auto"/>
                <w:right w:val="none" w:sz="0" w:space="0" w:color="auto"/>
              </w:divBdr>
              <w:divsChild>
                <w:div w:id="1010106406">
                  <w:marLeft w:val="0"/>
                  <w:marRight w:val="27"/>
                  <w:marTop w:val="0"/>
                  <w:marBottom w:val="0"/>
                  <w:divBdr>
                    <w:top w:val="none" w:sz="0" w:space="0" w:color="auto"/>
                    <w:left w:val="none" w:sz="0" w:space="0" w:color="auto"/>
                    <w:bottom w:val="none" w:sz="0" w:space="0" w:color="auto"/>
                    <w:right w:val="none" w:sz="0" w:space="0" w:color="auto"/>
                  </w:divBdr>
                  <w:divsChild>
                    <w:div w:id="1947497178">
                      <w:marLeft w:val="80"/>
                      <w:marRight w:val="80"/>
                      <w:marTop w:val="0"/>
                      <w:marBottom w:val="0"/>
                      <w:divBdr>
                        <w:top w:val="none" w:sz="0" w:space="0" w:color="auto"/>
                        <w:left w:val="none" w:sz="0" w:space="0" w:color="auto"/>
                        <w:bottom w:val="none" w:sz="0" w:space="0" w:color="auto"/>
                        <w:right w:val="none" w:sz="0" w:space="0" w:color="auto"/>
                      </w:divBdr>
                      <w:divsChild>
                        <w:div w:id="33942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9230404">
      <w:bodyDiv w:val="1"/>
      <w:marLeft w:val="0"/>
      <w:marRight w:val="0"/>
      <w:marTop w:val="0"/>
      <w:marBottom w:val="0"/>
      <w:divBdr>
        <w:top w:val="none" w:sz="0" w:space="0" w:color="auto"/>
        <w:left w:val="none" w:sz="0" w:space="0" w:color="auto"/>
        <w:bottom w:val="none" w:sz="0" w:space="0" w:color="auto"/>
        <w:right w:val="none" w:sz="0" w:space="0" w:color="auto"/>
      </w:divBdr>
    </w:div>
    <w:div w:id="1116221098">
      <w:bodyDiv w:val="1"/>
      <w:marLeft w:val="0"/>
      <w:marRight w:val="0"/>
      <w:marTop w:val="0"/>
      <w:marBottom w:val="0"/>
      <w:divBdr>
        <w:top w:val="none" w:sz="0" w:space="0" w:color="auto"/>
        <w:left w:val="none" w:sz="0" w:space="0" w:color="auto"/>
        <w:bottom w:val="none" w:sz="0" w:space="0" w:color="auto"/>
        <w:right w:val="none" w:sz="0" w:space="0" w:color="auto"/>
      </w:divBdr>
    </w:div>
    <w:div w:id="1183664490">
      <w:bodyDiv w:val="1"/>
      <w:marLeft w:val="0"/>
      <w:marRight w:val="0"/>
      <w:marTop w:val="0"/>
      <w:marBottom w:val="0"/>
      <w:divBdr>
        <w:top w:val="none" w:sz="0" w:space="0" w:color="auto"/>
        <w:left w:val="none" w:sz="0" w:space="0" w:color="auto"/>
        <w:bottom w:val="none" w:sz="0" w:space="0" w:color="auto"/>
        <w:right w:val="none" w:sz="0" w:space="0" w:color="auto"/>
      </w:divBdr>
    </w:div>
    <w:div w:id="1220093769">
      <w:bodyDiv w:val="1"/>
      <w:marLeft w:val="0"/>
      <w:marRight w:val="0"/>
      <w:marTop w:val="0"/>
      <w:marBottom w:val="0"/>
      <w:divBdr>
        <w:top w:val="none" w:sz="0" w:space="0" w:color="auto"/>
        <w:left w:val="none" w:sz="0" w:space="0" w:color="auto"/>
        <w:bottom w:val="none" w:sz="0" w:space="0" w:color="auto"/>
        <w:right w:val="none" w:sz="0" w:space="0" w:color="auto"/>
      </w:divBdr>
    </w:div>
    <w:div w:id="1336692394">
      <w:bodyDiv w:val="1"/>
      <w:marLeft w:val="0"/>
      <w:marRight w:val="0"/>
      <w:marTop w:val="0"/>
      <w:marBottom w:val="0"/>
      <w:divBdr>
        <w:top w:val="none" w:sz="0" w:space="0" w:color="auto"/>
        <w:left w:val="none" w:sz="0" w:space="0" w:color="auto"/>
        <w:bottom w:val="none" w:sz="0" w:space="0" w:color="auto"/>
        <w:right w:val="none" w:sz="0" w:space="0" w:color="auto"/>
      </w:divBdr>
    </w:div>
    <w:div w:id="1341591104">
      <w:bodyDiv w:val="1"/>
      <w:marLeft w:val="0"/>
      <w:marRight w:val="0"/>
      <w:marTop w:val="0"/>
      <w:marBottom w:val="0"/>
      <w:divBdr>
        <w:top w:val="none" w:sz="0" w:space="0" w:color="auto"/>
        <w:left w:val="none" w:sz="0" w:space="0" w:color="auto"/>
        <w:bottom w:val="none" w:sz="0" w:space="0" w:color="auto"/>
        <w:right w:val="none" w:sz="0" w:space="0" w:color="auto"/>
      </w:divBdr>
    </w:div>
    <w:div w:id="1344891642">
      <w:bodyDiv w:val="1"/>
      <w:marLeft w:val="0"/>
      <w:marRight w:val="0"/>
      <w:marTop w:val="0"/>
      <w:marBottom w:val="0"/>
      <w:divBdr>
        <w:top w:val="none" w:sz="0" w:space="0" w:color="auto"/>
        <w:left w:val="none" w:sz="0" w:space="0" w:color="auto"/>
        <w:bottom w:val="none" w:sz="0" w:space="0" w:color="auto"/>
        <w:right w:val="none" w:sz="0" w:space="0" w:color="auto"/>
      </w:divBdr>
    </w:div>
    <w:div w:id="1412922336">
      <w:bodyDiv w:val="1"/>
      <w:marLeft w:val="0"/>
      <w:marRight w:val="0"/>
      <w:marTop w:val="0"/>
      <w:marBottom w:val="0"/>
      <w:divBdr>
        <w:top w:val="none" w:sz="0" w:space="0" w:color="auto"/>
        <w:left w:val="none" w:sz="0" w:space="0" w:color="auto"/>
        <w:bottom w:val="none" w:sz="0" w:space="0" w:color="auto"/>
        <w:right w:val="none" w:sz="0" w:space="0" w:color="auto"/>
      </w:divBdr>
    </w:div>
    <w:div w:id="1443188596">
      <w:bodyDiv w:val="1"/>
      <w:marLeft w:val="0"/>
      <w:marRight w:val="0"/>
      <w:marTop w:val="0"/>
      <w:marBottom w:val="0"/>
      <w:divBdr>
        <w:top w:val="none" w:sz="0" w:space="0" w:color="auto"/>
        <w:left w:val="none" w:sz="0" w:space="0" w:color="auto"/>
        <w:bottom w:val="none" w:sz="0" w:space="0" w:color="auto"/>
        <w:right w:val="none" w:sz="0" w:space="0" w:color="auto"/>
      </w:divBdr>
    </w:div>
    <w:div w:id="1512721319">
      <w:bodyDiv w:val="1"/>
      <w:marLeft w:val="0"/>
      <w:marRight w:val="0"/>
      <w:marTop w:val="0"/>
      <w:marBottom w:val="0"/>
      <w:divBdr>
        <w:top w:val="none" w:sz="0" w:space="0" w:color="auto"/>
        <w:left w:val="none" w:sz="0" w:space="0" w:color="auto"/>
        <w:bottom w:val="none" w:sz="0" w:space="0" w:color="auto"/>
        <w:right w:val="none" w:sz="0" w:space="0" w:color="auto"/>
      </w:divBdr>
      <w:divsChild>
        <w:div w:id="791217521">
          <w:marLeft w:val="0"/>
          <w:marRight w:val="0"/>
          <w:marTop w:val="0"/>
          <w:marBottom w:val="0"/>
          <w:divBdr>
            <w:top w:val="none" w:sz="0" w:space="0" w:color="auto"/>
            <w:left w:val="none" w:sz="0" w:space="0" w:color="auto"/>
            <w:bottom w:val="none" w:sz="0" w:space="0" w:color="auto"/>
            <w:right w:val="none" w:sz="0" w:space="0" w:color="auto"/>
          </w:divBdr>
        </w:div>
      </w:divsChild>
    </w:div>
    <w:div w:id="1520000819">
      <w:bodyDiv w:val="1"/>
      <w:marLeft w:val="0"/>
      <w:marRight w:val="0"/>
      <w:marTop w:val="0"/>
      <w:marBottom w:val="0"/>
      <w:divBdr>
        <w:top w:val="none" w:sz="0" w:space="0" w:color="auto"/>
        <w:left w:val="none" w:sz="0" w:space="0" w:color="auto"/>
        <w:bottom w:val="none" w:sz="0" w:space="0" w:color="auto"/>
        <w:right w:val="none" w:sz="0" w:space="0" w:color="auto"/>
      </w:divBdr>
    </w:div>
    <w:div w:id="1543250466">
      <w:bodyDiv w:val="1"/>
      <w:marLeft w:val="0"/>
      <w:marRight w:val="0"/>
      <w:marTop w:val="0"/>
      <w:marBottom w:val="0"/>
      <w:divBdr>
        <w:top w:val="none" w:sz="0" w:space="0" w:color="auto"/>
        <w:left w:val="none" w:sz="0" w:space="0" w:color="auto"/>
        <w:bottom w:val="none" w:sz="0" w:space="0" w:color="auto"/>
        <w:right w:val="none" w:sz="0" w:space="0" w:color="auto"/>
      </w:divBdr>
    </w:div>
    <w:div w:id="1561792602">
      <w:bodyDiv w:val="1"/>
      <w:marLeft w:val="0"/>
      <w:marRight w:val="0"/>
      <w:marTop w:val="0"/>
      <w:marBottom w:val="0"/>
      <w:divBdr>
        <w:top w:val="none" w:sz="0" w:space="0" w:color="auto"/>
        <w:left w:val="none" w:sz="0" w:space="0" w:color="auto"/>
        <w:bottom w:val="none" w:sz="0" w:space="0" w:color="auto"/>
        <w:right w:val="none" w:sz="0" w:space="0" w:color="auto"/>
      </w:divBdr>
      <w:divsChild>
        <w:div w:id="1762144365">
          <w:marLeft w:val="360"/>
          <w:marRight w:val="0"/>
          <w:marTop w:val="40"/>
          <w:marBottom w:val="0"/>
          <w:divBdr>
            <w:top w:val="none" w:sz="0" w:space="0" w:color="auto"/>
            <w:left w:val="none" w:sz="0" w:space="0" w:color="auto"/>
            <w:bottom w:val="none" w:sz="0" w:space="0" w:color="auto"/>
            <w:right w:val="none" w:sz="0" w:space="0" w:color="auto"/>
          </w:divBdr>
        </w:div>
      </w:divsChild>
    </w:div>
    <w:div w:id="1629045725">
      <w:bodyDiv w:val="1"/>
      <w:marLeft w:val="0"/>
      <w:marRight w:val="0"/>
      <w:marTop w:val="0"/>
      <w:marBottom w:val="0"/>
      <w:divBdr>
        <w:top w:val="none" w:sz="0" w:space="0" w:color="auto"/>
        <w:left w:val="none" w:sz="0" w:space="0" w:color="auto"/>
        <w:bottom w:val="none" w:sz="0" w:space="0" w:color="auto"/>
        <w:right w:val="none" w:sz="0" w:space="0" w:color="auto"/>
      </w:divBdr>
    </w:div>
    <w:div w:id="1743093209">
      <w:bodyDiv w:val="1"/>
      <w:marLeft w:val="0"/>
      <w:marRight w:val="0"/>
      <w:marTop w:val="0"/>
      <w:marBottom w:val="0"/>
      <w:divBdr>
        <w:top w:val="none" w:sz="0" w:space="0" w:color="auto"/>
        <w:left w:val="none" w:sz="0" w:space="0" w:color="auto"/>
        <w:bottom w:val="none" w:sz="0" w:space="0" w:color="auto"/>
        <w:right w:val="none" w:sz="0" w:space="0" w:color="auto"/>
      </w:divBdr>
    </w:div>
    <w:div w:id="1749032491">
      <w:bodyDiv w:val="1"/>
      <w:marLeft w:val="0"/>
      <w:marRight w:val="0"/>
      <w:marTop w:val="0"/>
      <w:marBottom w:val="0"/>
      <w:divBdr>
        <w:top w:val="none" w:sz="0" w:space="0" w:color="auto"/>
        <w:left w:val="none" w:sz="0" w:space="0" w:color="auto"/>
        <w:bottom w:val="none" w:sz="0" w:space="0" w:color="auto"/>
        <w:right w:val="none" w:sz="0" w:space="0" w:color="auto"/>
      </w:divBdr>
      <w:divsChild>
        <w:div w:id="732124926">
          <w:marLeft w:val="547"/>
          <w:marRight w:val="0"/>
          <w:marTop w:val="0"/>
          <w:marBottom w:val="0"/>
          <w:divBdr>
            <w:top w:val="none" w:sz="0" w:space="0" w:color="auto"/>
            <w:left w:val="none" w:sz="0" w:space="0" w:color="auto"/>
            <w:bottom w:val="none" w:sz="0" w:space="0" w:color="auto"/>
            <w:right w:val="none" w:sz="0" w:space="0" w:color="auto"/>
          </w:divBdr>
        </w:div>
        <w:div w:id="782963258">
          <w:marLeft w:val="547"/>
          <w:marRight w:val="0"/>
          <w:marTop w:val="0"/>
          <w:marBottom w:val="0"/>
          <w:divBdr>
            <w:top w:val="none" w:sz="0" w:space="0" w:color="auto"/>
            <w:left w:val="none" w:sz="0" w:space="0" w:color="auto"/>
            <w:bottom w:val="none" w:sz="0" w:space="0" w:color="auto"/>
            <w:right w:val="none" w:sz="0" w:space="0" w:color="auto"/>
          </w:divBdr>
        </w:div>
        <w:div w:id="802842764">
          <w:marLeft w:val="547"/>
          <w:marRight w:val="0"/>
          <w:marTop w:val="0"/>
          <w:marBottom w:val="0"/>
          <w:divBdr>
            <w:top w:val="none" w:sz="0" w:space="0" w:color="auto"/>
            <w:left w:val="none" w:sz="0" w:space="0" w:color="auto"/>
            <w:bottom w:val="none" w:sz="0" w:space="0" w:color="auto"/>
            <w:right w:val="none" w:sz="0" w:space="0" w:color="auto"/>
          </w:divBdr>
        </w:div>
        <w:div w:id="882516918">
          <w:marLeft w:val="547"/>
          <w:marRight w:val="0"/>
          <w:marTop w:val="0"/>
          <w:marBottom w:val="0"/>
          <w:divBdr>
            <w:top w:val="none" w:sz="0" w:space="0" w:color="auto"/>
            <w:left w:val="none" w:sz="0" w:space="0" w:color="auto"/>
            <w:bottom w:val="none" w:sz="0" w:space="0" w:color="auto"/>
            <w:right w:val="none" w:sz="0" w:space="0" w:color="auto"/>
          </w:divBdr>
        </w:div>
        <w:div w:id="1327243619">
          <w:marLeft w:val="547"/>
          <w:marRight w:val="0"/>
          <w:marTop w:val="0"/>
          <w:marBottom w:val="0"/>
          <w:divBdr>
            <w:top w:val="none" w:sz="0" w:space="0" w:color="auto"/>
            <w:left w:val="none" w:sz="0" w:space="0" w:color="auto"/>
            <w:bottom w:val="none" w:sz="0" w:space="0" w:color="auto"/>
            <w:right w:val="none" w:sz="0" w:space="0" w:color="auto"/>
          </w:divBdr>
        </w:div>
        <w:div w:id="1556044264">
          <w:marLeft w:val="547"/>
          <w:marRight w:val="0"/>
          <w:marTop w:val="0"/>
          <w:marBottom w:val="0"/>
          <w:divBdr>
            <w:top w:val="none" w:sz="0" w:space="0" w:color="auto"/>
            <w:left w:val="none" w:sz="0" w:space="0" w:color="auto"/>
            <w:bottom w:val="none" w:sz="0" w:space="0" w:color="auto"/>
            <w:right w:val="none" w:sz="0" w:space="0" w:color="auto"/>
          </w:divBdr>
        </w:div>
        <w:div w:id="1778678809">
          <w:marLeft w:val="547"/>
          <w:marRight w:val="0"/>
          <w:marTop w:val="0"/>
          <w:marBottom w:val="0"/>
          <w:divBdr>
            <w:top w:val="none" w:sz="0" w:space="0" w:color="auto"/>
            <w:left w:val="none" w:sz="0" w:space="0" w:color="auto"/>
            <w:bottom w:val="none" w:sz="0" w:space="0" w:color="auto"/>
            <w:right w:val="none" w:sz="0" w:space="0" w:color="auto"/>
          </w:divBdr>
        </w:div>
      </w:divsChild>
    </w:div>
    <w:div w:id="1763258937">
      <w:bodyDiv w:val="1"/>
      <w:marLeft w:val="0"/>
      <w:marRight w:val="0"/>
      <w:marTop w:val="0"/>
      <w:marBottom w:val="0"/>
      <w:divBdr>
        <w:top w:val="none" w:sz="0" w:space="0" w:color="auto"/>
        <w:left w:val="none" w:sz="0" w:space="0" w:color="auto"/>
        <w:bottom w:val="none" w:sz="0" w:space="0" w:color="auto"/>
        <w:right w:val="none" w:sz="0" w:space="0" w:color="auto"/>
      </w:divBdr>
    </w:div>
    <w:div w:id="1802922511">
      <w:bodyDiv w:val="1"/>
      <w:marLeft w:val="0"/>
      <w:marRight w:val="0"/>
      <w:marTop w:val="0"/>
      <w:marBottom w:val="0"/>
      <w:divBdr>
        <w:top w:val="none" w:sz="0" w:space="0" w:color="auto"/>
        <w:left w:val="none" w:sz="0" w:space="0" w:color="auto"/>
        <w:bottom w:val="none" w:sz="0" w:space="0" w:color="auto"/>
        <w:right w:val="none" w:sz="0" w:space="0" w:color="auto"/>
      </w:divBdr>
    </w:div>
    <w:div w:id="1803844468">
      <w:bodyDiv w:val="1"/>
      <w:marLeft w:val="0"/>
      <w:marRight w:val="0"/>
      <w:marTop w:val="0"/>
      <w:marBottom w:val="0"/>
      <w:divBdr>
        <w:top w:val="none" w:sz="0" w:space="0" w:color="auto"/>
        <w:left w:val="none" w:sz="0" w:space="0" w:color="auto"/>
        <w:bottom w:val="none" w:sz="0" w:space="0" w:color="auto"/>
        <w:right w:val="none" w:sz="0" w:space="0" w:color="auto"/>
      </w:divBdr>
    </w:div>
    <w:div w:id="1823958436">
      <w:bodyDiv w:val="1"/>
      <w:marLeft w:val="0"/>
      <w:marRight w:val="0"/>
      <w:marTop w:val="0"/>
      <w:marBottom w:val="0"/>
      <w:divBdr>
        <w:top w:val="none" w:sz="0" w:space="0" w:color="auto"/>
        <w:left w:val="none" w:sz="0" w:space="0" w:color="auto"/>
        <w:bottom w:val="none" w:sz="0" w:space="0" w:color="auto"/>
        <w:right w:val="none" w:sz="0" w:space="0" w:color="auto"/>
      </w:divBdr>
    </w:div>
    <w:div w:id="1872188629">
      <w:bodyDiv w:val="1"/>
      <w:marLeft w:val="0"/>
      <w:marRight w:val="0"/>
      <w:marTop w:val="0"/>
      <w:marBottom w:val="0"/>
      <w:divBdr>
        <w:top w:val="none" w:sz="0" w:space="0" w:color="auto"/>
        <w:left w:val="none" w:sz="0" w:space="0" w:color="auto"/>
        <w:bottom w:val="none" w:sz="0" w:space="0" w:color="auto"/>
        <w:right w:val="none" w:sz="0" w:space="0" w:color="auto"/>
      </w:divBdr>
    </w:div>
    <w:div w:id="1909806761">
      <w:bodyDiv w:val="1"/>
      <w:marLeft w:val="0"/>
      <w:marRight w:val="0"/>
      <w:marTop w:val="0"/>
      <w:marBottom w:val="0"/>
      <w:divBdr>
        <w:top w:val="none" w:sz="0" w:space="0" w:color="auto"/>
        <w:left w:val="none" w:sz="0" w:space="0" w:color="auto"/>
        <w:bottom w:val="none" w:sz="0" w:space="0" w:color="auto"/>
        <w:right w:val="none" w:sz="0" w:space="0" w:color="auto"/>
      </w:divBdr>
      <w:divsChild>
        <w:div w:id="100688689">
          <w:marLeft w:val="0"/>
          <w:marRight w:val="0"/>
          <w:marTop w:val="192"/>
          <w:marBottom w:val="0"/>
          <w:divBdr>
            <w:top w:val="none" w:sz="0" w:space="0" w:color="auto"/>
            <w:left w:val="none" w:sz="0" w:space="0" w:color="auto"/>
            <w:bottom w:val="none" w:sz="0" w:space="0" w:color="auto"/>
            <w:right w:val="none" w:sz="0" w:space="0" w:color="auto"/>
          </w:divBdr>
        </w:div>
        <w:div w:id="1880362079">
          <w:marLeft w:val="0"/>
          <w:marRight w:val="0"/>
          <w:marTop w:val="192"/>
          <w:marBottom w:val="0"/>
          <w:divBdr>
            <w:top w:val="none" w:sz="0" w:space="0" w:color="auto"/>
            <w:left w:val="none" w:sz="0" w:space="0" w:color="auto"/>
            <w:bottom w:val="none" w:sz="0" w:space="0" w:color="auto"/>
            <w:right w:val="none" w:sz="0" w:space="0" w:color="auto"/>
          </w:divBdr>
        </w:div>
        <w:div w:id="723141253">
          <w:marLeft w:val="0"/>
          <w:marRight w:val="0"/>
          <w:marTop w:val="192"/>
          <w:marBottom w:val="0"/>
          <w:divBdr>
            <w:top w:val="none" w:sz="0" w:space="0" w:color="auto"/>
            <w:left w:val="none" w:sz="0" w:space="0" w:color="auto"/>
            <w:bottom w:val="none" w:sz="0" w:space="0" w:color="auto"/>
            <w:right w:val="none" w:sz="0" w:space="0" w:color="auto"/>
          </w:divBdr>
        </w:div>
      </w:divsChild>
    </w:div>
    <w:div w:id="1926959619">
      <w:bodyDiv w:val="1"/>
      <w:marLeft w:val="0"/>
      <w:marRight w:val="0"/>
      <w:marTop w:val="0"/>
      <w:marBottom w:val="0"/>
      <w:divBdr>
        <w:top w:val="none" w:sz="0" w:space="0" w:color="auto"/>
        <w:left w:val="none" w:sz="0" w:space="0" w:color="auto"/>
        <w:bottom w:val="none" w:sz="0" w:space="0" w:color="auto"/>
        <w:right w:val="none" w:sz="0" w:space="0" w:color="auto"/>
      </w:divBdr>
    </w:div>
    <w:div w:id="1947613985">
      <w:bodyDiv w:val="1"/>
      <w:marLeft w:val="0"/>
      <w:marRight w:val="0"/>
      <w:marTop w:val="0"/>
      <w:marBottom w:val="0"/>
      <w:divBdr>
        <w:top w:val="none" w:sz="0" w:space="0" w:color="auto"/>
        <w:left w:val="none" w:sz="0" w:space="0" w:color="auto"/>
        <w:bottom w:val="none" w:sz="0" w:space="0" w:color="auto"/>
        <w:right w:val="none" w:sz="0" w:space="0" w:color="auto"/>
      </w:divBdr>
      <w:divsChild>
        <w:div w:id="1892495770">
          <w:marLeft w:val="274"/>
          <w:marRight w:val="0"/>
          <w:marTop w:val="120"/>
          <w:marBottom w:val="0"/>
          <w:divBdr>
            <w:top w:val="none" w:sz="0" w:space="0" w:color="auto"/>
            <w:left w:val="none" w:sz="0" w:space="0" w:color="auto"/>
            <w:bottom w:val="none" w:sz="0" w:space="0" w:color="auto"/>
            <w:right w:val="none" w:sz="0" w:space="0" w:color="auto"/>
          </w:divBdr>
        </w:div>
      </w:divsChild>
    </w:div>
    <w:div w:id="1984578585">
      <w:bodyDiv w:val="1"/>
      <w:marLeft w:val="0"/>
      <w:marRight w:val="0"/>
      <w:marTop w:val="0"/>
      <w:marBottom w:val="0"/>
      <w:divBdr>
        <w:top w:val="none" w:sz="0" w:space="0" w:color="auto"/>
        <w:left w:val="none" w:sz="0" w:space="0" w:color="auto"/>
        <w:bottom w:val="none" w:sz="0" w:space="0" w:color="auto"/>
        <w:right w:val="none" w:sz="0" w:space="0" w:color="auto"/>
      </w:divBdr>
    </w:div>
    <w:div w:id="2037269122">
      <w:bodyDiv w:val="1"/>
      <w:marLeft w:val="0"/>
      <w:marRight w:val="0"/>
      <w:marTop w:val="0"/>
      <w:marBottom w:val="0"/>
      <w:divBdr>
        <w:top w:val="none" w:sz="0" w:space="0" w:color="auto"/>
        <w:left w:val="none" w:sz="0" w:space="0" w:color="auto"/>
        <w:bottom w:val="none" w:sz="0" w:space="0" w:color="auto"/>
        <w:right w:val="none" w:sz="0" w:space="0" w:color="auto"/>
      </w:divBdr>
      <w:divsChild>
        <w:div w:id="1087582264">
          <w:marLeft w:val="274"/>
          <w:marRight w:val="0"/>
          <w:marTop w:val="6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package" Target="embeddings/_____Microsoft_Excel.xlsx"/><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095E2C-B99D-4CF4-883B-9B80E165D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9180</Words>
  <Characters>52330</Characters>
  <Application>Microsoft Office Word</Application>
  <DocSecurity>0</DocSecurity>
  <Lines>436</Lines>
  <Paragraphs>122</Paragraphs>
  <ScaleCrop>false</ScaleCrop>
  <HeadingPairs>
    <vt:vector size="2" baseType="variant">
      <vt:variant>
        <vt:lpstr>Название</vt:lpstr>
      </vt:variant>
      <vt:variant>
        <vt:i4>1</vt:i4>
      </vt:variant>
    </vt:vector>
  </HeadingPairs>
  <TitlesOfParts>
    <vt:vector size="1" baseType="lpstr">
      <vt:lpstr>Российское открытое акционерное общество энергетики и электрификации</vt:lpstr>
    </vt:vector>
  </TitlesOfParts>
  <Company>Microsoft</Company>
  <LinksUpToDate>false</LinksUpToDate>
  <CharactersWithSpaces>61388</CharactersWithSpaces>
  <SharedDoc>false</SharedDoc>
  <HLinks>
    <vt:vector size="168" baseType="variant">
      <vt:variant>
        <vt:i4>1835062</vt:i4>
      </vt:variant>
      <vt:variant>
        <vt:i4>164</vt:i4>
      </vt:variant>
      <vt:variant>
        <vt:i4>0</vt:i4>
      </vt:variant>
      <vt:variant>
        <vt:i4>5</vt:i4>
      </vt:variant>
      <vt:variant>
        <vt:lpwstr/>
      </vt:variant>
      <vt:variant>
        <vt:lpwstr>_Toc35351378</vt:lpwstr>
      </vt:variant>
      <vt:variant>
        <vt:i4>1245238</vt:i4>
      </vt:variant>
      <vt:variant>
        <vt:i4>158</vt:i4>
      </vt:variant>
      <vt:variant>
        <vt:i4>0</vt:i4>
      </vt:variant>
      <vt:variant>
        <vt:i4>5</vt:i4>
      </vt:variant>
      <vt:variant>
        <vt:lpwstr/>
      </vt:variant>
      <vt:variant>
        <vt:lpwstr>_Toc35351377</vt:lpwstr>
      </vt:variant>
      <vt:variant>
        <vt:i4>1179702</vt:i4>
      </vt:variant>
      <vt:variant>
        <vt:i4>152</vt:i4>
      </vt:variant>
      <vt:variant>
        <vt:i4>0</vt:i4>
      </vt:variant>
      <vt:variant>
        <vt:i4>5</vt:i4>
      </vt:variant>
      <vt:variant>
        <vt:lpwstr/>
      </vt:variant>
      <vt:variant>
        <vt:lpwstr>_Toc35351376</vt:lpwstr>
      </vt:variant>
      <vt:variant>
        <vt:i4>1114166</vt:i4>
      </vt:variant>
      <vt:variant>
        <vt:i4>146</vt:i4>
      </vt:variant>
      <vt:variant>
        <vt:i4>0</vt:i4>
      </vt:variant>
      <vt:variant>
        <vt:i4>5</vt:i4>
      </vt:variant>
      <vt:variant>
        <vt:lpwstr/>
      </vt:variant>
      <vt:variant>
        <vt:lpwstr>_Toc35351375</vt:lpwstr>
      </vt:variant>
      <vt:variant>
        <vt:i4>1048630</vt:i4>
      </vt:variant>
      <vt:variant>
        <vt:i4>140</vt:i4>
      </vt:variant>
      <vt:variant>
        <vt:i4>0</vt:i4>
      </vt:variant>
      <vt:variant>
        <vt:i4>5</vt:i4>
      </vt:variant>
      <vt:variant>
        <vt:lpwstr/>
      </vt:variant>
      <vt:variant>
        <vt:lpwstr>_Toc35351374</vt:lpwstr>
      </vt:variant>
      <vt:variant>
        <vt:i4>1507382</vt:i4>
      </vt:variant>
      <vt:variant>
        <vt:i4>134</vt:i4>
      </vt:variant>
      <vt:variant>
        <vt:i4>0</vt:i4>
      </vt:variant>
      <vt:variant>
        <vt:i4>5</vt:i4>
      </vt:variant>
      <vt:variant>
        <vt:lpwstr/>
      </vt:variant>
      <vt:variant>
        <vt:lpwstr>_Toc35351373</vt:lpwstr>
      </vt:variant>
      <vt:variant>
        <vt:i4>1441846</vt:i4>
      </vt:variant>
      <vt:variant>
        <vt:i4>128</vt:i4>
      </vt:variant>
      <vt:variant>
        <vt:i4>0</vt:i4>
      </vt:variant>
      <vt:variant>
        <vt:i4>5</vt:i4>
      </vt:variant>
      <vt:variant>
        <vt:lpwstr/>
      </vt:variant>
      <vt:variant>
        <vt:lpwstr>_Toc35351372</vt:lpwstr>
      </vt:variant>
      <vt:variant>
        <vt:i4>1376310</vt:i4>
      </vt:variant>
      <vt:variant>
        <vt:i4>122</vt:i4>
      </vt:variant>
      <vt:variant>
        <vt:i4>0</vt:i4>
      </vt:variant>
      <vt:variant>
        <vt:i4>5</vt:i4>
      </vt:variant>
      <vt:variant>
        <vt:lpwstr/>
      </vt:variant>
      <vt:variant>
        <vt:lpwstr>_Toc35351371</vt:lpwstr>
      </vt:variant>
      <vt:variant>
        <vt:i4>1310774</vt:i4>
      </vt:variant>
      <vt:variant>
        <vt:i4>116</vt:i4>
      </vt:variant>
      <vt:variant>
        <vt:i4>0</vt:i4>
      </vt:variant>
      <vt:variant>
        <vt:i4>5</vt:i4>
      </vt:variant>
      <vt:variant>
        <vt:lpwstr/>
      </vt:variant>
      <vt:variant>
        <vt:lpwstr>_Toc35351370</vt:lpwstr>
      </vt:variant>
      <vt:variant>
        <vt:i4>1900599</vt:i4>
      </vt:variant>
      <vt:variant>
        <vt:i4>110</vt:i4>
      </vt:variant>
      <vt:variant>
        <vt:i4>0</vt:i4>
      </vt:variant>
      <vt:variant>
        <vt:i4>5</vt:i4>
      </vt:variant>
      <vt:variant>
        <vt:lpwstr/>
      </vt:variant>
      <vt:variant>
        <vt:lpwstr>_Toc35351369</vt:lpwstr>
      </vt:variant>
      <vt:variant>
        <vt:i4>1835063</vt:i4>
      </vt:variant>
      <vt:variant>
        <vt:i4>104</vt:i4>
      </vt:variant>
      <vt:variant>
        <vt:i4>0</vt:i4>
      </vt:variant>
      <vt:variant>
        <vt:i4>5</vt:i4>
      </vt:variant>
      <vt:variant>
        <vt:lpwstr/>
      </vt:variant>
      <vt:variant>
        <vt:lpwstr>_Toc35351368</vt:lpwstr>
      </vt:variant>
      <vt:variant>
        <vt:i4>1245239</vt:i4>
      </vt:variant>
      <vt:variant>
        <vt:i4>98</vt:i4>
      </vt:variant>
      <vt:variant>
        <vt:i4>0</vt:i4>
      </vt:variant>
      <vt:variant>
        <vt:i4>5</vt:i4>
      </vt:variant>
      <vt:variant>
        <vt:lpwstr/>
      </vt:variant>
      <vt:variant>
        <vt:lpwstr>_Toc35351367</vt:lpwstr>
      </vt:variant>
      <vt:variant>
        <vt:i4>1179703</vt:i4>
      </vt:variant>
      <vt:variant>
        <vt:i4>92</vt:i4>
      </vt:variant>
      <vt:variant>
        <vt:i4>0</vt:i4>
      </vt:variant>
      <vt:variant>
        <vt:i4>5</vt:i4>
      </vt:variant>
      <vt:variant>
        <vt:lpwstr/>
      </vt:variant>
      <vt:variant>
        <vt:lpwstr>_Toc35351366</vt:lpwstr>
      </vt:variant>
      <vt:variant>
        <vt:i4>1114167</vt:i4>
      </vt:variant>
      <vt:variant>
        <vt:i4>86</vt:i4>
      </vt:variant>
      <vt:variant>
        <vt:i4>0</vt:i4>
      </vt:variant>
      <vt:variant>
        <vt:i4>5</vt:i4>
      </vt:variant>
      <vt:variant>
        <vt:lpwstr/>
      </vt:variant>
      <vt:variant>
        <vt:lpwstr>_Toc35351365</vt:lpwstr>
      </vt:variant>
      <vt:variant>
        <vt:i4>1048631</vt:i4>
      </vt:variant>
      <vt:variant>
        <vt:i4>80</vt:i4>
      </vt:variant>
      <vt:variant>
        <vt:i4>0</vt:i4>
      </vt:variant>
      <vt:variant>
        <vt:i4>5</vt:i4>
      </vt:variant>
      <vt:variant>
        <vt:lpwstr/>
      </vt:variant>
      <vt:variant>
        <vt:lpwstr>_Toc35351364</vt:lpwstr>
      </vt:variant>
      <vt:variant>
        <vt:i4>1507383</vt:i4>
      </vt:variant>
      <vt:variant>
        <vt:i4>74</vt:i4>
      </vt:variant>
      <vt:variant>
        <vt:i4>0</vt:i4>
      </vt:variant>
      <vt:variant>
        <vt:i4>5</vt:i4>
      </vt:variant>
      <vt:variant>
        <vt:lpwstr/>
      </vt:variant>
      <vt:variant>
        <vt:lpwstr>_Toc35351363</vt:lpwstr>
      </vt:variant>
      <vt:variant>
        <vt:i4>1441847</vt:i4>
      </vt:variant>
      <vt:variant>
        <vt:i4>68</vt:i4>
      </vt:variant>
      <vt:variant>
        <vt:i4>0</vt:i4>
      </vt:variant>
      <vt:variant>
        <vt:i4>5</vt:i4>
      </vt:variant>
      <vt:variant>
        <vt:lpwstr/>
      </vt:variant>
      <vt:variant>
        <vt:lpwstr>_Toc35351362</vt:lpwstr>
      </vt:variant>
      <vt:variant>
        <vt:i4>1376311</vt:i4>
      </vt:variant>
      <vt:variant>
        <vt:i4>62</vt:i4>
      </vt:variant>
      <vt:variant>
        <vt:i4>0</vt:i4>
      </vt:variant>
      <vt:variant>
        <vt:i4>5</vt:i4>
      </vt:variant>
      <vt:variant>
        <vt:lpwstr/>
      </vt:variant>
      <vt:variant>
        <vt:lpwstr>_Toc35351361</vt:lpwstr>
      </vt:variant>
      <vt:variant>
        <vt:i4>1310775</vt:i4>
      </vt:variant>
      <vt:variant>
        <vt:i4>56</vt:i4>
      </vt:variant>
      <vt:variant>
        <vt:i4>0</vt:i4>
      </vt:variant>
      <vt:variant>
        <vt:i4>5</vt:i4>
      </vt:variant>
      <vt:variant>
        <vt:lpwstr/>
      </vt:variant>
      <vt:variant>
        <vt:lpwstr>_Toc35351360</vt:lpwstr>
      </vt:variant>
      <vt:variant>
        <vt:i4>1900596</vt:i4>
      </vt:variant>
      <vt:variant>
        <vt:i4>50</vt:i4>
      </vt:variant>
      <vt:variant>
        <vt:i4>0</vt:i4>
      </vt:variant>
      <vt:variant>
        <vt:i4>5</vt:i4>
      </vt:variant>
      <vt:variant>
        <vt:lpwstr/>
      </vt:variant>
      <vt:variant>
        <vt:lpwstr>_Toc35351359</vt:lpwstr>
      </vt:variant>
      <vt:variant>
        <vt:i4>1835060</vt:i4>
      </vt:variant>
      <vt:variant>
        <vt:i4>44</vt:i4>
      </vt:variant>
      <vt:variant>
        <vt:i4>0</vt:i4>
      </vt:variant>
      <vt:variant>
        <vt:i4>5</vt:i4>
      </vt:variant>
      <vt:variant>
        <vt:lpwstr/>
      </vt:variant>
      <vt:variant>
        <vt:lpwstr>_Toc35351358</vt:lpwstr>
      </vt:variant>
      <vt:variant>
        <vt:i4>1245236</vt:i4>
      </vt:variant>
      <vt:variant>
        <vt:i4>38</vt:i4>
      </vt:variant>
      <vt:variant>
        <vt:i4>0</vt:i4>
      </vt:variant>
      <vt:variant>
        <vt:i4>5</vt:i4>
      </vt:variant>
      <vt:variant>
        <vt:lpwstr/>
      </vt:variant>
      <vt:variant>
        <vt:lpwstr>_Toc35351357</vt:lpwstr>
      </vt:variant>
      <vt:variant>
        <vt:i4>1179700</vt:i4>
      </vt:variant>
      <vt:variant>
        <vt:i4>32</vt:i4>
      </vt:variant>
      <vt:variant>
        <vt:i4>0</vt:i4>
      </vt:variant>
      <vt:variant>
        <vt:i4>5</vt:i4>
      </vt:variant>
      <vt:variant>
        <vt:lpwstr/>
      </vt:variant>
      <vt:variant>
        <vt:lpwstr>_Toc35351356</vt:lpwstr>
      </vt:variant>
      <vt:variant>
        <vt:i4>1114164</vt:i4>
      </vt:variant>
      <vt:variant>
        <vt:i4>26</vt:i4>
      </vt:variant>
      <vt:variant>
        <vt:i4>0</vt:i4>
      </vt:variant>
      <vt:variant>
        <vt:i4>5</vt:i4>
      </vt:variant>
      <vt:variant>
        <vt:lpwstr/>
      </vt:variant>
      <vt:variant>
        <vt:lpwstr>_Toc35351355</vt:lpwstr>
      </vt:variant>
      <vt:variant>
        <vt:i4>1048628</vt:i4>
      </vt:variant>
      <vt:variant>
        <vt:i4>20</vt:i4>
      </vt:variant>
      <vt:variant>
        <vt:i4>0</vt:i4>
      </vt:variant>
      <vt:variant>
        <vt:i4>5</vt:i4>
      </vt:variant>
      <vt:variant>
        <vt:lpwstr/>
      </vt:variant>
      <vt:variant>
        <vt:lpwstr>_Toc35351354</vt:lpwstr>
      </vt:variant>
      <vt:variant>
        <vt:i4>1507380</vt:i4>
      </vt:variant>
      <vt:variant>
        <vt:i4>14</vt:i4>
      </vt:variant>
      <vt:variant>
        <vt:i4>0</vt:i4>
      </vt:variant>
      <vt:variant>
        <vt:i4>5</vt:i4>
      </vt:variant>
      <vt:variant>
        <vt:lpwstr/>
      </vt:variant>
      <vt:variant>
        <vt:lpwstr>_Toc35351353</vt:lpwstr>
      </vt:variant>
      <vt:variant>
        <vt:i4>1441844</vt:i4>
      </vt:variant>
      <vt:variant>
        <vt:i4>8</vt:i4>
      </vt:variant>
      <vt:variant>
        <vt:i4>0</vt:i4>
      </vt:variant>
      <vt:variant>
        <vt:i4>5</vt:i4>
      </vt:variant>
      <vt:variant>
        <vt:lpwstr/>
      </vt:variant>
      <vt:variant>
        <vt:lpwstr>_Toc35351352</vt:lpwstr>
      </vt:variant>
      <vt:variant>
        <vt:i4>1376308</vt:i4>
      </vt:variant>
      <vt:variant>
        <vt:i4>2</vt:i4>
      </vt:variant>
      <vt:variant>
        <vt:i4>0</vt:i4>
      </vt:variant>
      <vt:variant>
        <vt:i4>5</vt:i4>
      </vt:variant>
      <vt:variant>
        <vt:lpwstr/>
      </vt:variant>
      <vt:variant>
        <vt:lpwstr>_Toc35351351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Российское открытое акционерное общество энергетики и электрификации</dc:title>
  <dc:subject/>
  <dc:creator>ZaharovAYU@rushydro.ru</dc:creator>
  <cp:keywords/>
  <dc:description/>
  <cp:lastModifiedBy>Захаров Алексей Юрьевич</cp:lastModifiedBy>
  <cp:revision>4</cp:revision>
  <cp:lastPrinted>2024-03-28T13:32:00Z</cp:lastPrinted>
  <dcterms:created xsi:type="dcterms:W3CDTF">2026-08-07T10:41:00Z</dcterms:created>
  <dcterms:modified xsi:type="dcterms:W3CDTF">2026-08-07T10:48:00Z</dcterms:modified>
</cp:coreProperties>
</file>