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4D5156"/>
          <w:shd w:fill="FFFFFF" w:val="clear"/>
        </w:rPr>
      </w:pPr>
      <w:r>
        <w:rPr>
          <w:rFonts w:cs="Arial" w:ascii="Arial" w:hAnsi="Arial"/>
          <w:color w:val="4D5156"/>
          <w:shd w:fill="FFFFFF" w:val="clear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Упрощенной закупки </w:t>
        <w:br/>
        <w:t xml:space="preserve">по лоту № 22-ЭКСП-БПД-2026-КамГЭС 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 w:val="false"/>
          <w:bCs w:val="false"/>
          <w:i w:val="false"/>
          <w:i w:val="false"/>
          <w:iCs w:val="false"/>
          <w:sz w:val="24"/>
          <w:szCs w:val="24"/>
        </w:rPr>
      </w:pPr>
      <w:bookmarkStart w:id="0" w:name="_Hlk1151004271_Копия_1_Копия_1"/>
      <w:bookmarkEnd w:id="0"/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ОКПД2 71.12.40 «Поверка автоматизированной системы опроса контрольно-измерительной аппаратуры гидротехнических сооружений для нужд филиала ПАО «РусГидро» - «Камская ГЭС»</w:t>
      </w:r>
    </w:p>
    <w:p>
      <w:pPr>
        <w:pStyle w:val="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ПАО «РусГидро»-»Камская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№ 22-ЭКСП-БПД-2026-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КамГЭС </w:t>
      </w:r>
      <w:bookmarkStart w:id="1" w:name="_Hlk1151004271_Копия_1"/>
      <w:bookmarkEnd w:id="1"/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ОКПД2 71.12.40 «Поверка автоматизированной системы опроса контрольно-измерительной аппаратуры гидротехнических сооружений для нужд филиала ПАО «РусГидро» - «Камская ГЭС»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cs="" w:ascii="Times New Roman" w:hAnsi="Times New Roman" w:cstheme="minorBidi"/>
          <w:b w:val="false"/>
          <w:sz w:val="24"/>
          <w:szCs w:val="24"/>
          <w:shd w:fill="auto" w:val="clear"/>
        </w:rPr>
        <w:t>[для юридических лиц]</w:t>
      </w:r>
      <w:r>
        <w:rPr>
          <w:rFonts w:cs="" w:ascii="Times New Roman" w:hAnsi="Times New Roman" w:cstheme="minorBidi"/>
          <w:i/>
          <w:sz w:val="24"/>
          <w:szCs w:val="24"/>
          <w:shd w:fill="auto" w:val="clear"/>
        </w:rPr>
        <w:t xml:space="preserve"> /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 (если дополнительные требования установлены),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 либо согласие с требованиями;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информацию о производителе предлагаемой к поставке продукции, стране происхождения товара.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6"/>
          <w:szCs w:val="28"/>
          <w:lang w:eastAsia="ru-RU"/>
        </w:rPr>
        <w:t xml:space="preserve">Предложения должны быть направлены на адрес электронной (торговой) площадки (в рамках данной закупки) АО «Российский аукционный дом»: </w:t>
      </w:r>
      <w:hyperlink r:id="rId2">
        <w:r>
          <w:rPr>
            <w:rStyle w:val="Hyperlink"/>
            <w:rFonts w:eastAsia="Times New Roman" w:cs="Times New Roman" w:ascii="Times New Roman" w:hAnsi="Times New Roman"/>
            <w:color w:val="0000FF"/>
            <w:sz w:val="26"/>
            <w:szCs w:val="24"/>
            <w:lang w:eastAsia="ru-RU"/>
          </w:rPr>
          <w:t>https://tender.lot-online.ru</w:t>
        </w:r>
      </w:hyperlink>
      <w:r>
        <w:rPr>
          <w:rFonts w:eastAsia="Times New Roman" w:cs="Times New Roman" w:ascii="Times New Roman" w:hAnsi="Times New Roman"/>
          <w:sz w:val="26"/>
          <w:szCs w:val="28"/>
          <w:lang w:eastAsia="ru-RU"/>
        </w:rPr>
        <w:t xml:space="preserve">.  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56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ind w:firstLine="851"/>
        <w:jc w:val="both"/>
        <w:rPr/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cs="Arial" w:ascii="Times New Roman" w:hAnsi="Times New Roman"/>
          <w:color w:val="4D5156"/>
          <w:sz w:val="24"/>
          <w:szCs w:val="24"/>
          <w:shd w:fill="FFFFFF" w:val="clear"/>
        </w:rPr>
        <w:t>Проект договора</w:t>
      </w:r>
    </w:p>
    <w:sectPr>
      <w:type w:val="nextPage"/>
      <w:pgSz w:w="11906" w:h="16838"/>
      <w:pgMar w:left="567" w:right="567" w:gutter="0" w:header="0" w:top="709" w:footer="0" w:bottom="567"/>
      <w:pgNumType w:fmt="decimal"/>
      <w:formProt w:val="false"/>
      <w:textDirection w:val="lrTb"/>
      <w:docGrid w:type="default" w:linePitch="27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AlterOffice/3.4.0.9$Linux_X86_64 LibreOffice_project/b8daf9e823b1a5463a2f48435ddc2e8696e7d4fc</Application>
  <AppVersion>15.0000</AppVersion>
  <Pages>2</Pages>
  <Words>479</Words>
  <Characters>3438</Characters>
  <CharactersWithSpaces>3879</CharactersWithSpaces>
  <Paragraphs>24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2023-12-06T06:06:00Z</dcterms:created>
  <dc:creator>Швалюк Елена Эдуардовна</dc:creator>
  <dc:description/>
  <dc:language>ru-RU</dc:language>
  <cp:lastModifiedBy>shvalyukee@corp.gidroogk.com</cp:lastModifiedBy>
  <cp:lastPrinted>2024-12-18T11:54:34Z</cp:lastPrinted>
  <dcterms:modified xsi:type="dcterms:W3CDTF">2026-08-12T11:57:48Z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