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Ind w:w="-954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E90296">
        <w:trPr>
          <w:trHeight w:val="2025"/>
        </w:trPr>
        <w:tc>
          <w:tcPr>
            <w:tcW w:w="5208" w:type="dxa"/>
            <w:shd w:val="clear" w:color="auto" w:fill="auto"/>
          </w:tcPr>
          <w:p w:rsidR="00E90296" w:rsidRDefault="00E90296">
            <w:pPr>
              <w:widowControl w:val="0"/>
              <w:spacing w:line="240" w:lineRule="auto"/>
              <w:ind w:firstLine="0"/>
            </w:pPr>
          </w:p>
        </w:tc>
        <w:tc>
          <w:tcPr>
            <w:tcW w:w="5212" w:type="dxa"/>
            <w:shd w:val="clear" w:color="auto" w:fill="auto"/>
          </w:tcPr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 w:rsidR="00E90296" w:rsidRDefault="008B75A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 w:rsidR="009E2333" w:rsidRDefault="00711DEC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9E2333">
              <w:rPr>
                <w:sz w:val="26"/>
                <w:szCs w:val="26"/>
              </w:rPr>
              <w:t>иректор</w:t>
            </w:r>
          </w:p>
          <w:p w:rsidR="009E2333" w:rsidRDefault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 w:rsidR="00E90296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 w:rsidR="009E2333" w:rsidRDefault="009E2333" w:rsidP="009E2333">
            <w:pPr>
              <w:widowControl w:val="0"/>
              <w:spacing w:line="240" w:lineRule="auto"/>
              <w:ind w:hanging="11"/>
              <w:jc w:val="right"/>
              <w:rPr>
                <w:sz w:val="24"/>
                <w:szCs w:val="24"/>
              </w:rPr>
            </w:pPr>
          </w:p>
          <w:p w:rsidR="00E90296" w:rsidRDefault="008B75AC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="00711DEC">
              <w:rPr>
                <w:sz w:val="26"/>
                <w:szCs w:val="26"/>
              </w:rPr>
              <w:t>В</w:t>
            </w:r>
            <w:r w:rsidRPr="00711DEC">
              <w:rPr>
                <w:sz w:val="26"/>
                <w:szCs w:val="26"/>
              </w:rPr>
              <w:t>.</w:t>
            </w:r>
            <w:r w:rsidR="00711DEC">
              <w:rPr>
                <w:sz w:val="26"/>
                <w:szCs w:val="26"/>
              </w:rPr>
              <w:t>А</w:t>
            </w:r>
            <w:r w:rsidRPr="00711DEC">
              <w:rPr>
                <w:sz w:val="26"/>
                <w:szCs w:val="26"/>
              </w:rPr>
              <w:t xml:space="preserve">. </w:t>
            </w:r>
            <w:r w:rsidR="00711DEC">
              <w:rPr>
                <w:sz w:val="26"/>
                <w:szCs w:val="26"/>
              </w:rPr>
              <w:t>Изотов</w:t>
            </w:r>
          </w:p>
          <w:p w:rsidR="00E90296" w:rsidRDefault="008B75AC" w:rsidP="00B34A9E">
            <w:pPr>
              <w:widowControl w:val="0"/>
              <w:spacing w:line="240" w:lineRule="auto"/>
              <w:ind w:firstLine="0"/>
              <w:jc w:val="right"/>
            </w:pPr>
            <w:r>
              <w:rPr>
                <w:sz w:val="26"/>
                <w:szCs w:val="26"/>
              </w:rPr>
              <w:t xml:space="preserve">«___» </w:t>
            </w:r>
            <w:proofErr w:type="spellStart"/>
            <w:r w:rsidR="00B34A9E">
              <w:rPr>
                <w:sz w:val="26"/>
                <w:szCs w:val="26"/>
                <w:lang w:val="en-US"/>
              </w:rPr>
              <w:t>августа</w:t>
            </w:r>
            <w:proofErr w:type="spellEnd"/>
            <w:r w:rsidR="001E7C23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202</w:t>
            </w:r>
            <w:r w:rsidR="001E7C23">
              <w:rPr>
                <w:sz w:val="26"/>
                <w:szCs w:val="26"/>
                <w:lang w:val="en-US"/>
              </w:rPr>
              <w:t>6</w:t>
            </w:r>
            <w:r>
              <w:rPr>
                <w:sz w:val="26"/>
                <w:szCs w:val="26"/>
              </w:rPr>
              <w:t xml:space="preserve">   год</w:t>
            </w:r>
            <w:r w:rsidR="001006AB">
              <w:rPr>
                <w:sz w:val="26"/>
                <w:szCs w:val="26"/>
              </w:rPr>
              <w:t>а</w:t>
            </w:r>
          </w:p>
        </w:tc>
      </w:tr>
    </w:tbl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 w:rsidR="00E90296" w:rsidRDefault="008B75AC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72B1C">
        <w:rPr>
          <w:rFonts w:ascii="Times New Roman" w:hAnsi="Times New Roman"/>
          <w:sz w:val="24"/>
          <w:szCs w:val="24"/>
        </w:rPr>
        <w:t>закупки</w:t>
      </w:r>
      <w:r w:rsidR="005B5E79">
        <w:rPr>
          <w:rFonts w:ascii="Times New Roman" w:hAnsi="Times New Roman"/>
          <w:sz w:val="24"/>
          <w:szCs w:val="24"/>
        </w:rPr>
        <w:t xml:space="preserve"> </w:t>
      </w:r>
      <w:r w:rsidR="00D305AD">
        <w:rPr>
          <w:rFonts w:ascii="Times New Roman" w:hAnsi="Times New Roman"/>
          <w:sz w:val="24"/>
          <w:szCs w:val="24"/>
        </w:rPr>
        <w:t xml:space="preserve">по </w:t>
      </w:r>
      <w:r w:rsidR="00711DEC" w:rsidRPr="00711DEC">
        <w:rPr>
          <w:rFonts w:ascii="Times New Roman" w:hAnsi="Times New Roman"/>
          <w:sz w:val="24"/>
          <w:szCs w:val="24"/>
        </w:rPr>
        <w:t>прохождению химико-токсикологического осмотра сотрудников Южного строительного участка Южного филиала АО «ТК РусГидро»</w:t>
      </w:r>
    </w:p>
    <w:p w:rsidR="00E90296" w:rsidRDefault="00E9029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E90296" w:rsidRDefault="008B75AC" w:rsidP="004E2F08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закупки по </w:t>
      </w:r>
      <w:r w:rsidR="009E2333">
        <w:rPr>
          <w:sz w:val="24"/>
          <w:szCs w:val="24"/>
        </w:rPr>
        <w:t xml:space="preserve">оказанию услуги </w:t>
      </w:r>
      <w:r w:rsidR="00711DEC" w:rsidRPr="00572B7C">
        <w:rPr>
          <w:rFonts w:eastAsia="Calibri"/>
          <w:sz w:val="24"/>
          <w:szCs w:val="24"/>
          <w:lang w:eastAsia="en-US"/>
        </w:rPr>
        <w:t xml:space="preserve">по </w:t>
      </w:r>
      <w:r w:rsidR="00711DEC">
        <w:rPr>
          <w:rFonts w:eastAsia="Calibri"/>
          <w:sz w:val="24"/>
          <w:szCs w:val="24"/>
          <w:lang w:eastAsia="en-US"/>
        </w:rPr>
        <w:t>прохождению химико-токсикологического осмотра сотрудников</w:t>
      </w:r>
      <w:r w:rsidR="00711DEC" w:rsidRPr="00572B7C">
        <w:rPr>
          <w:rFonts w:eastAsia="Calibri"/>
          <w:sz w:val="24"/>
          <w:szCs w:val="24"/>
          <w:lang w:eastAsia="en-US"/>
        </w:rPr>
        <w:t xml:space="preserve"> Южного строительного участка Южного филиала АО «ТК РусГидро»</w:t>
      </w:r>
      <w:r>
        <w:rPr>
          <w:sz w:val="24"/>
          <w:szCs w:val="24"/>
        </w:rPr>
        <w:t>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E90296" w:rsidRDefault="008B75AC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E90296" w:rsidRDefault="008B75AC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технико-коммерческих пре</w:t>
      </w:r>
      <w:r w:rsidR="001006AB">
        <w:rPr>
          <w:sz w:val="24"/>
          <w:szCs w:val="24"/>
        </w:rPr>
        <w:t>дложений: до</w:t>
      </w:r>
      <w:r w:rsidR="00382C8D">
        <w:rPr>
          <w:sz w:val="24"/>
          <w:szCs w:val="24"/>
        </w:rPr>
        <w:t xml:space="preserve"> 1</w:t>
      </w:r>
      <w:r w:rsidR="00B34A9E">
        <w:rPr>
          <w:sz w:val="24"/>
          <w:szCs w:val="24"/>
          <w:lang w:val="en-US"/>
        </w:rPr>
        <w:t>7</w:t>
      </w:r>
      <w:r w:rsidR="00382C8D">
        <w:rPr>
          <w:sz w:val="24"/>
          <w:szCs w:val="24"/>
        </w:rPr>
        <w:t>:00 МСК</w:t>
      </w:r>
      <w:r w:rsidR="001006AB">
        <w:rPr>
          <w:sz w:val="24"/>
          <w:szCs w:val="24"/>
        </w:rPr>
        <w:t xml:space="preserve"> </w:t>
      </w:r>
      <w:r w:rsidR="001E7C23" w:rsidRPr="00B34A9E">
        <w:rPr>
          <w:sz w:val="24"/>
          <w:szCs w:val="24"/>
        </w:rPr>
        <w:t>1</w:t>
      </w:r>
      <w:r w:rsidR="00B34A9E">
        <w:rPr>
          <w:sz w:val="24"/>
          <w:szCs w:val="24"/>
          <w:lang w:val="en-US"/>
        </w:rPr>
        <w:t>7</w:t>
      </w:r>
      <w:r w:rsidR="0030042E">
        <w:rPr>
          <w:sz w:val="24"/>
          <w:szCs w:val="24"/>
        </w:rPr>
        <w:t>.0</w:t>
      </w:r>
      <w:r w:rsidR="00B34A9E">
        <w:rPr>
          <w:sz w:val="24"/>
          <w:szCs w:val="24"/>
          <w:lang w:val="en-US"/>
        </w:rPr>
        <w:t>8</w:t>
      </w:r>
      <w:bookmarkStart w:id="0" w:name="_GoBack"/>
      <w:bookmarkEnd w:id="0"/>
      <w:r w:rsidR="0030042E">
        <w:rPr>
          <w:sz w:val="24"/>
          <w:szCs w:val="24"/>
        </w:rPr>
        <w:t>.</w:t>
      </w:r>
      <w:r w:rsidR="001006AB">
        <w:rPr>
          <w:sz w:val="24"/>
          <w:szCs w:val="24"/>
        </w:rPr>
        <w:t>202</w:t>
      </w:r>
      <w:r w:rsidR="001E7C23" w:rsidRPr="00B34A9E">
        <w:rPr>
          <w:sz w:val="24"/>
          <w:szCs w:val="24"/>
        </w:rPr>
        <w:t>6</w:t>
      </w:r>
      <w:r>
        <w:rPr>
          <w:sz w:val="24"/>
          <w:szCs w:val="24"/>
        </w:rPr>
        <w:t xml:space="preserve"> г. </w:t>
      </w:r>
    </w:p>
    <w:p w:rsidR="008B75AC" w:rsidRDefault="008B75AC" w:rsidP="001006AB">
      <w:pPr>
        <w:numPr>
          <w:ilvl w:val="0"/>
          <w:numId w:val="4"/>
        </w:numPr>
        <w:spacing w:before="120" w:line="240" w:lineRule="auto"/>
        <w:ind w:left="0" w:hanging="11"/>
        <w:rPr>
          <w:sz w:val="24"/>
          <w:szCs w:val="24"/>
        </w:rPr>
      </w:pPr>
      <w:r w:rsidRPr="008B75AC"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5" w:history="1">
        <w:r w:rsidR="00D305AD" w:rsidRPr="000D55D7">
          <w:rPr>
            <w:rStyle w:val="a9"/>
            <w:sz w:val="24"/>
            <w:szCs w:val="24"/>
          </w:rPr>
          <w:t>https://tender.lot-online.ru</w:t>
        </w:r>
      </w:hyperlink>
      <w:r w:rsidR="00D305AD">
        <w:rPr>
          <w:sz w:val="24"/>
          <w:szCs w:val="24"/>
        </w:rPr>
        <w:t xml:space="preserve"> или на адрес электронной почты </w:t>
      </w:r>
      <w:proofErr w:type="spellStart"/>
      <w:r w:rsidR="00B34A9E">
        <w:rPr>
          <w:sz w:val="24"/>
          <w:szCs w:val="24"/>
          <w:lang w:val="en-US"/>
        </w:rPr>
        <w:t>KhestanovVV</w:t>
      </w:r>
      <w:proofErr w:type="spellEnd"/>
      <w:r w:rsidR="00D305AD" w:rsidRPr="00D305AD">
        <w:rPr>
          <w:sz w:val="24"/>
          <w:szCs w:val="24"/>
        </w:rPr>
        <w:t>@</w:t>
      </w:r>
      <w:proofErr w:type="spellStart"/>
      <w:r w:rsidR="00D305AD">
        <w:rPr>
          <w:sz w:val="24"/>
          <w:szCs w:val="24"/>
          <w:lang w:val="en-US"/>
        </w:rPr>
        <w:t>ryshidro</w:t>
      </w:r>
      <w:proofErr w:type="spellEnd"/>
      <w:r w:rsidR="00D305AD" w:rsidRPr="00D305AD">
        <w:rPr>
          <w:sz w:val="24"/>
          <w:szCs w:val="24"/>
        </w:rPr>
        <w:t>.</w:t>
      </w:r>
      <w:proofErr w:type="spellStart"/>
      <w:r w:rsidR="00D305AD">
        <w:rPr>
          <w:sz w:val="24"/>
          <w:szCs w:val="24"/>
          <w:lang w:val="en-US"/>
        </w:rPr>
        <w:t>ru</w:t>
      </w:r>
      <w:proofErr w:type="spellEnd"/>
      <w:r w:rsidRPr="008B75AC">
        <w:rPr>
          <w:sz w:val="24"/>
          <w:szCs w:val="24"/>
        </w:rPr>
        <w:t>.</w:t>
      </w:r>
    </w:p>
    <w:p w:rsidR="00E90296" w:rsidRDefault="00E90296">
      <w:pPr>
        <w:spacing w:before="120" w:line="240" w:lineRule="auto"/>
        <w:rPr>
          <w:sz w:val="24"/>
          <w:szCs w:val="24"/>
        </w:rPr>
      </w:pPr>
    </w:p>
    <w:p w:rsidR="00E90296" w:rsidRDefault="008B75AC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E90296" w:rsidRDefault="008B75AC">
      <w:pPr>
        <w:numPr>
          <w:ilvl w:val="0"/>
          <w:numId w:val="2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E90296" w:rsidRDefault="00E90296"/>
    <w:sectPr w:rsidR="00E9029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2D3"/>
    <w:multiLevelType w:val="multilevel"/>
    <w:tmpl w:val="0E146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FE27B4"/>
    <w:multiLevelType w:val="multilevel"/>
    <w:tmpl w:val="B898516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6955223E"/>
    <w:multiLevelType w:val="multilevel"/>
    <w:tmpl w:val="AC20CB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1A80336"/>
    <w:multiLevelType w:val="multilevel"/>
    <w:tmpl w:val="D05289B2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EAE34CA"/>
    <w:multiLevelType w:val="multilevel"/>
    <w:tmpl w:val="E7E84F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96"/>
    <w:rsid w:val="001006AB"/>
    <w:rsid w:val="001E7C23"/>
    <w:rsid w:val="0030042E"/>
    <w:rsid w:val="00382C8D"/>
    <w:rsid w:val="004356CD"/>
    <w:rsid w:val="004E2F08"/>
    <w:rsid w:val="005B5E79"/>
    <w:rsid w:val="006645F9"/>
    <w:rsid w:val="00711DEC"/>
    <w:rsid w:val="00772B1C"/>
    <w:rsid w:val="00873732"/>
    <w:rsid w:val="00893B73"/>
    <w:rsid w:val="008B5D8C"/>
    <w:rsid w:val="008B75AC"/>
    <w:rsid w:val="009E2333"/>
    <w:rsid w:val="00AC3DCC"/>
    <w:rsid w:val="00B34A9E"/>
    <w:rsid w:val="00B6278F"/>
    <w:rsid w:val="00D305AD"/>
    <w:rsid w:val="00E9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1C796"/>
  <w15:docId w15:val="{0FF5B6E0-229A-406E-A233-A6C234B8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4">
    <w:name w:val="Текст сноски Знак"/>
    <w:basedOn w:val="a0"/>
    <w:link w:val="a5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6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8C19E6"/>
    <w:rPr>
      <w:color w:val="0000FF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</w:style>
  <w:style w:type="paragraph" w:styleId="a5">
    <w:name w:val="footnote text"/>
    <w:basedOn w:val="a"/>
    <w:link w:val="a4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Павлюк Григорий Евгеньевич</cp:lastModifiedBy>
  <cp:revision>66</cp:revision>
  <cp:lastPrinted>2024-01-09T15:39:00Z</cp:lastPrinted>
  <dcterms:created xsi:type="dcterms:W3CDTF">2020-08-19T05:43:00Z</dcterms:created>
  <dcterms:modified xsi:type="dcterms:W3CDTF">2026-08-12T11:57:00Z</dcterms:modified>
  <dc:language>ru-RU</dc:language>
</cp:coreProperties>
</file>