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24"/>
        <w:gridCol w:w="4939"/>
      </w:tblGrid>
      <w:tr>
        <w:trPr/>
        <w:tc>
          <w:tcPr>
            <w:tcW w:w="45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9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>Директор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__________________ </w:t>
            </w:r>
            <w:r>
              <w:rPr/>
              <w:t>М.В. Нешев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rFonts w:cs="Calibri" w:cstheme="minorHAnsi"/>
          <w:b/>
          <w:bCs/>
          <w:kern w:val="2"/>
          <w:lang w:eastAsia="ru-RU"/>
        </w:rPr>
      </w:pPr>
      <w:r>
        <w:rPr>
          <w:b/>
          <w:bCs/>
        </w:rPr>
        <w:t>нерегламентированной закупки в электронной форме по</w:t>
      </w:r>
      <w:r>
        <w:rPr>
          <w:rFonts w:cs="Calibri" w:cstheme="minorHAnsi"/>
          <w:b/>
          <w:bCs/>
          <w:kern w:val="2"/>
          <w:lang w:eastAsia="ru-RU"/>
        </w:rPr>
        <w:t xml:space="preserve"> «</w:t>
      </w:r>
      <w:r>
        <w:rPr>
          <w:rFonts w:eastAsia="Calibri" w:cs="Calibri" w:cstheme="minorHAnsi"/>
          <w:b/>
          <w:bCs/>
          <w:i w:val="false"/>
          <w:iCs w:val="false"/>
          <w:color w:val="000000"/>
          <w:kern w:val="0"/>
          <w:sz w:val="26"/>
          <w:szCs w:val="26"/>
          <w:lang w:val="ru-RU" w:eastAsia="en-US" w:bidi="ar-SA"/>
        </w:rPr>
        <w:t>ОКПД2 20.59.41.000 Поставка масел для</w:t>
      </w:r>
      <w:bookmarkStart w:id="0" w:name="_GoBack_Копия_1"/>
      <w:bookmarkEnd w:id="0"/>
      <w:r>
        <w:rPr>
          <w:rFonts w:eastAsia="Calibri" w:cs="Calibri" w:cstheme="minorHAnsi"/>
          <w:b/>
          <w:bCs/>
          <w:i w:val="false"/>
          <w:iCs w:val="false"/>
          <w:color w:val="000000"/>
          <w:kern w:val="0"/>
          <w:sz w:val="26"/>
          <w:szCs w:val="26"/>
          <w:lang w:val="ru-RU" w:eastAsia="en-US" w:bidi="ar-SA"/>
        </w:rPr>
        <w:t xml:space="preserve"> грузовых транспортных средств и самоходных машин для нужд Загорского строительного участка Центрального филиала АО "ТК РусГидро</w:t>
      </w:r>
      <w:r>
        <w:rPr>
          <w:rFonts w:eastAsia="Calibri" w:cs="Calibri" w:ascii="Calibri" w:hAnsi="Calibri" w:asciiTheme="minorHAnsi" w:cstheme="minorHAnsi" w:hAnsiTheme="minorHAnsi"/>
          <w:b/>
          <w:bCs/>
          <w:i w:val="false"/>
          <w:iCs w:val="false"/>
          <w:color w:val="000000"/>
          <w:kern w:val="0"/>
          <w:sz w:val="24"/>
          <w:szCs w:val="24"/>
          <w:lang w:val="ru-RU" w:eastAsia="en-US" w:bidi="ar-SA"/>
        </w:rPr>
        <w:t>"</w:t>
      </w:r>
      <w:r>
        <w:rPr>
          <w:rFonts w:cs="Calibri" w:cstheme="minorHAnsi"/>
          <w:b/>
          <w:bCs/>
          <w:kern w:val="2"/>
          <w:lang w:eastAsia="ru-RU"/>
        </w:rPr>
        <w:t>»</w:t>
      </w:r>
    </w:p>
    <w:p>
      <w:pPr>
        <w:pStyle w:val="Normal"/>
        <w:suppressAutoHyphens w:val="false"/>
        <w:jc w:val="center"/>
        <w:rPr>
          <w:rFonts w:cs="Calibri" w:cstheme="minorHAnsi"/>
          <w:b/>
          <w:bCs/>
          <w:kern w:val="2"/>
          <w:lang w:eastAsia="ru-RU"/>
        </w:rPr>
      </w:pPr>
      <w:r>
        <w:rPr>
          <w:rFonts w:cs="Calibri" w:cstheme="minorHAnsi"/>
          <w:b/>
          <w:bCs/>
          <w:kern w:val="2"/>
          <w:lang w:eastAsia="ru-RU"/>
        </w:rPr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    </w:t>
      </w:r>
      <w:r>
        <w:rPr>
          <w:rFonts w:eastAsia="Calibri"/>
        </w:rPr>
        <w:t>1. 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«</w:t>
      </w:r>
      <w:r>
        <w:rPr>
          <w:rFonts w:eastAsia="Calibri" w:cs="Times New Roman"/>
          <w:sz w:val="24"/>
          <w:szCs w:val="24"/>
        </w:rPr>
        <w:t>ОКПД2 20.59.41.000 Поставка масел для</w:t>
      </w:r>
      <w:bookmarkStart w:id="1" w:name="_GoBack_Копия_2"/>
      <w:bookmarkEnd w:id="1"/>
      <w:r>
        <w:rPr>
          <w:rFonts w:eastAsia="Calibri" w:cs="Times New Roman"/>
          <w:sz w:val="24"/>
          <w:szCs w:val="24"/>
        </w:rPr>
        <w:t xml:space="preserve"> грузовых транспортных средств и самоходных машин для нужд Загорского строительного участка Центрального филиала АО "ТК РусГидро"</w:t>
      </w:r>
      <w:r>
        <w:rPr>
          <w:rFonts w:eastAsia="Calibri"/>
        </w:rPr>
        <w:t>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услуг,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6. Срок подачи технико-коммерческих предложений: </w:t>
      </w:r>
      <w:r>
        <w:rPr>
          <w:rFonts w:eastAsia="Calibri"/>
        </w:rPr>
        <w:t>14</w:t>
      </w:r>
      <w:r>
        <w:rPr>
          <w:rFonts w:eastAsia="Calibri"/>
        </w:rPr>
        <w:t>.</w:t>
      </w:r>
      <w:r>
        <w:rPr>
          <w:rFonts w:eastAsia="Calibri"/>
        </w:rPr>
        <w:t>08.</w:t>
      </w:r>
      <w:r>
        <w:rPr>
          <w:rFonts w:eastAsia="Calibri"/>
        </w:rPr>
        <w:t>2026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>7. Предложения должны быть направлены в виде сканированной электронной копии на ЭТП АО «Российский аукционный дом</w:t>
      </w:r>
      <w:bookmarkStart w:id="2" w:name="_GoBack"/>
      <w:bookmarkEnd w:id="2"/>
      <w:r>
        <w:rPr>
          <w:rFonts w:eastAsia="Calibri"/>
        </w:rPr>
        <w:t>» https://tender.lot-online.ru/.</w:t>
      </w:r>
    </w:p>
    <w:p>
      <w:pPr>
        <w:pStyle w:val="Normal"/>
        <w:suppressAutoHyphens w:val="false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 xml:space="preserve">2. </w:t>
      </w:r>
      <w:r>
        <w:rPr/>
        <w:t>Приложение №2 -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3" w:name="_GoBack_Копия_1"/>
      <w:bookmarkStart w:id="4" w:name="_GoBack_Копия_1"/>
      <w:bookmarkEnd w:id="4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11" w:customStyle="1">
    <w:name w:val="caption11111"/>
    <w:basedOn w:val="Normal"/>
    <w:next w:val="Normal"/>
    <w:qFormat/>
    <w:rsid w:val="00ab7d31"/>
    <w:pPr>
      <w:widowControl w:val="false"/>
      <w:suppressAutoHyphens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9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9325C-DD80-425B-8A2B-77FB36C4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AlterOffice/3.4.0.9$Linux_X86_64 LibreOffice_project/b8daf9e823b1a5463a2f48435ddc2e8696e7d4fc</Application>
  <AppVersion>15.0000</AppVersion>
  <Pages>2</Pages>
  <Words>483</Words>
  <Characters>3374</Characters>
  <CharactersWithSpaces>3943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manuilovagv@corp.gidroogk.com</cp:lastModifiedBy>
  <cp:lastPrinted>2025-12-11T13:40:00Z</cp:lastPrinted>
  <dcterms:modified xsi:type="dcterms:W3CDTF">2026-08-12T15:51:43Z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