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BA9" w:rsidRDefault="009C2BA9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  <w:lang w:val="en-US"/>
        </w:rPr>
      </w:pPr>
    </w:p>
    <w:p w:rsidR="009C2BA9" w:rsidRDefault="009C2BA9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9C2BA9" w:rsidRDefault="009C2BA9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9C2BA9" w:rsidRDefault="009C2BA9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9C2BA9" w:rsidRDefault="009C2BA9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9C2BA9" w:rsidRDefault="009C2BA9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9C2BA9" w:rsidRDefault="009C2BA9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9C2BA9" w:rsidRDefault="009C2BA9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9C2BA9" w:rsidRDefault="009C2BA9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9C2BA9" w:rsidRDefault="009C2BA9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9C2BA9" w:rsidRDefault="009C2BA9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9C2BA9" w:rsidRDefault="009C2BA9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9C2BA9" w:rsidRDefault="009C2BA9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9C2BA9" w:rsidRDefault="009C2BA9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9C2BA9" w:rsidRDefault="009C2BA9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9C2BA9" w:rsidRDefault="009C2BA9">
      <w:pPr>
        <w:pStyle w:val="15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9C2BA9" w:rsidRDefault="000952D6">
      <w:pPr>
        <w:pStyle w:val="15"/>
        <w:shd w:val="clear" w:color="auto" w:fill="auto"/>
        <w:spacing w:after="263" w:line="331" w:lineRule="exact"/>
        <w:ind w:left="60"/>
        <w:jc w:val="center"/>
        <w:rPr>
          <w:b/>
        </w:rPr>
      </w:pPr>
      <w:r>
        <w:rPr>
          <w:b/>
        </w:rPr>
        <w:t xml:space="preserve">ТЕХНИЧЕСКИЕ ТРЕБОВАНИЯ </w:t>
      </w:r>
    </w:p>
    <w:p w:rsidR="009C2BA9" w:rsidRPr="000952D6" w:rsidRDefault="000952D6">
      <w:pPr>
        <w:pStyle w:val="15"/>
        <w:shd w:val="clear" w:color="auto" w:fill="auto"/>
        <w:spacing w:after="263" w:line="331" w:lineRule="exact"/>
        <w:jc w:val="center"/>
        <w:rPr>
          <w:b/>
        </w:rPr>
      </w:pPr>
      <w:r w:rsidRPr="000952D6">
        <w:rPr>
          <w:b/>
        </w:rPr>
        <w:t>«</w:t>
      </w:r>
      <w:bookmarkStart w:id="0" w:name="_GoBack"/>
      <w:r w:rsidRPr="000952D6">
        <w:rPr>
          <w:b/>
        </w:rPr>
        <w:t>ОКПД2 [49.41.20.000] Оказание услуг по предоставлению фронтального погрузчика с буровой установкой для нужд производственного участка в г. Рыбинск</w:t>
      </w:r>
      <w:bookmarkEnd w:id="0"/>
    </w:p>
    <w:p w:rsidR="009C2BA9" w:rsidRDefault="009C2BA9">
      <w:pPr>
        <w:pStyle w:val="15"/>
        <w:shd w:val="clear" w:color="auto" w:fill="auto"/>
        <w:spacing w:after="263" w:line="331" w:lineRule="exact"/>
        <w:ind w:left="60"/>
        <w:jc w:val="center"/>
        <w:rPr>
          <w:b/>
          <w:i/>
        </w:rPr>
      </w:pPr>
    </w:p>
    <w:p w:rsidR="009C2BA9" w:rsidRDefault="000952D6">
      <w:pPr>
        <w:rPr>
          <w:sz w:val="26"/>
          <w:szCs w:val="26"/>
        </w:rPr>
      </w:pPr>
      <w:r>
        <w:br w:type="page"/>
      </w:r>
    </w:p>
    <w:p w:rsidR="009C2BA9" w:rsidRDefault="000952D6">
      <w:pPr>
        <w:pStyle w:val="1"/>
        <w:ind w:left="3402" w:hanging="2976"/>
        <w:jc w:val="center"/>
        <w:rPr>
          <w:b/>
        </w:rPr>
      </w:pPr>
      <w:bookmarkStart w:id="1" w:name="_Toc54643694"/>
      <w:r>
        <w:rPr>
          <w:b/>
        </w:rPr>
        <w:lastRenderedPageBreak/>
        <w:t>Общие сведения</w:t>
      </w:r>
      <w:bookmarkEnd w:id="1"/>
    </w:p>
    <w:p w:rsidR="009C2BA9" w:rsidRDefault="009C2BA9">
      <w:pPr>
        <w:rPr>
          <w:lang w:eastAsia="x-none"/>
        </w:rPr>
      </w:pPr>
    </w:p>
    <w:p w:rsidR="009C2BA9" w:rsidRDefault="000952D6">
      <w:pPr>
        <w:pStyle w:val="4"/>
        <w:numPr>
          <w:ilvl w:val="1"/>
          <w:numId w:val="3"/>
        </w:numPr>
        <w:ind w:left="432" w:firstLine="0"/>
        <w:rPr>
          <w:szCs w:val="24"/>
        </w:rPr>
      </w:pPr>
      <w:bookmarkStart w:id="2" w:name="_Toc54643696"/>
      <w:bookmarkStart w:id="3" w:name="_Toc46743506"/>
      <w:r>
        <w:rPr>
          <w:szCs w:val="24"/>
        </w:rPr>
        <w:t>Наименование закупаемой продукции</w:t>
      </w:r>
      <w:bookmarkEnd w:id="2"/>
      <w:bookmarkEnd w:id="3"/>
      <w:r>
        <w:rPr>
          <w:szCs w:val="24"/>
        </w:rPr>
        <w:t>.</w:t>
      </w:r>
    </w:p>
    <w:p w:rsidR="009C2BA9" w:rsidRDefault="000952D6">
      <w:pPr>
        <w:widowControl w:val="0"/>
        <w:tabs>
          <w:tab w:val="left" w:pos="426"/>
          <w:tab w:val="left" w:pos="709"/>
        </w:tabs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«ОКПД2 </w:t>
      </w:r>
      <w:r>
        <w:rPr>
          <w:sz w:val="24"/>
          <w:szCs w:val="24"/>
        </w:rPr>
        <w:t>[49.41.20.000] Оказание услуг по предоставлению фронтального погрузчика с буровой установкой для нужд производственного участка в г. Рыбинске (далее – Услуги)».</w:t>
      </w:r>
    </w:p>
    <w:p w:rsidR="009C2BA9" w:rsidRDefault="009C2BA9">
      <w:pPr>
        <w:widowControl w:val="0"/>
        <w:tabs>
          <w:tab w:val="left" w:pos="426"/>
          <w:tab w:val="left" w:pos="709"/>
        </w:tabs>
        <w:jc w:val="both"/>
        <w:rPr>
          <w:rStyle w:val="aff1"/>
          <w:b w:val="0"/>
          <w:bCs/>
          <w:i w:val="0"/>
          <w:sz w:val="24"/>
          <w:szCs w:val="24"/>
        </w:rPr>
      </w:pPr>
    </w:p>
    <w:p w:rsidR="009C2BA9" w:rsidRDefault="000952D6">
      <w:pPr>
        <w:pStyle w:val="4"/>
        <w:numPr>
          <w:ilvl w:val="1"/>
          <w:numId w:val="3"/>
        </w:numPr>
        <w:ind w:left="432" w:firstLine="0"/>
        <w:rPr>
          <w:szCs w:val="24"/>
        </w:rPr>
      </w:pPr>
      <w:bookmarkStart w:id="4" w:name="_Toc46743507"/>
      <w:bookmarkStart w:id="5" w:name="_Toc54643697"/>
      <w:r>
        <w:rPr>
          <w:szCs w:val="24"/>
        </w:rPr>
        <w:t xml:space="preserve">Цель </w:t>
      </w:r>
      <w:bookmarkEnd w:id="4"/>
      <w:r>
        <w:rPr>
          <w:szCs w:val="24"/>
        </w:rPr>
        <w:t xml:space="preserve">оказания услуг </w:t>
      </w:r>
      <w:bookmarkEnd w:id="5"/>
    </w:p>
    <w:p w:rsidR="009C2BA9" w:rsidRDefault="000952D6">
      <w:pPr>
        <w:pStyle w:val="afe"/>
        <w:tabs>
          <w:tab w:val="left" w:pos="142"/>
          <w:tab w:val="left" w:pos="426"/>
          <w:tab w:val="left" w:pos="8789"/>
        </w:tabs>
        <w:spacing w:after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Целью является обеспечение Жигулевского филиала АО «Гидроремонт-ВКК» в г.</w:t>
      </w:r>
      <w:r>
        <w:rPr>
          <w:bCs/>
          <w:sz w:val="24"/>
          <w:szCs w:val="24"/>
        </w:rPr>
        <w:t xml:space="preserve"> Жигулевск </w:t>
      </w:r>
      <w:r>
        <w:rPr>
          <w:sz w:val="24"/>
          <w:szCs w:val="24"/>
        </w:rPr>
        <w:t xml:space="preserve"> фронтальным погрузчиком с буровой установкой для производства работ по действующему договору подряда №1200-250-2025 от 24.12.2025. «Выполнение работ по монтажу и наладке </w:t>
      </w:r>
      <w:bookmarkStart w:id="6" w:name="_GoBack_Копия_1"/>
      <w:bookmarkEnd w:id="6"/>
      <w:r>
        <w:rPr>
          <w:sz w:val="24"/>
          <w:szCs w:val="24"/>
        </w:rPr>
        <w:t>технических средств охраны комплексной системы безопасности Рыбинской и Уг</w:t>
      </w:r>
      <w:r>
        <w:rPr>
          <w:sz w:val="24"/>
          <w:szCs w:val="24"/>
        </w:rPr>
        <w:t>личской ГЭС», заключенный между АО «Гидроремонт-ВКК» и ПАО «РусГидро»».</w:t>
      </w:r>
    </w:p>
    <w:p w:rsidR="009C2BA9" w:rsidRDefault="009C2BA9">
      <w:pPr>
        <w:rPr>
          <w:sz w:val="24"/>
          <w:szCs w:val="24"/>
          <w:lang w:eastAsia="x-none"/>
        </w:rPr>
      </w:pPr>
    </w:p>
    <w:p w:rsidR="009C2BA9" w:rsidRDefault="009C2BA9">
      <w:pPr>
        <w:rPr>
          <w:sz w:val="24"/>
          <w:szCs w:val="24"/>
          <w:lang w:eastAsia="x-none"/>
        </w:rPr>
      </w:pPr>
    </w:p>
    <w:p w:rsidR="009C2BA9" w:rsidRDefault="000952D6">
      <w:pPr>
        <w:pStyle w:val="4"/>
        <w:numPr>
          <w:ilvl w:val="1"/>
          <w:numId w:val="3"/>
        </w:numPr>
        <w:ind w:left="432" w:firstLine="0"/>
        <w:rPr>
          <w:rStyle w:val="aff1"/>
          <w:b w:val="0"/>
          <w:i w:val="0"/>
          <w:color w:val="000000" w:themeColor="text1"/>
          <w:szCs w:val="24"/>
          <w:shd w:val="clear" w:color="auto" w:fill="auto"/>
        </w:rPr>
      </w:pPr>
      <w:bookmarkStart w:id="7" w:name="_Toc54643698"/>
      <w:bookmarkStart w:id="8" w:name="_Toc46743508"/>
      <w:r>
        <w:rPr>
          <w:szCs w:val="24"/>
        </w:rPr>
        <w:t>Существующее положение</w:t>
      </w:r>
      <w:bookmarkStart w:id="9" w:name="_Toc54643699"/>
      <w:bookmarkEnd w:id="7"/>
      <w:bookmarkEnd w:id="8"/>
      <w:r>
        <w:rPr>
          <w:szCs w:val="24"/>
        </w:rPr>
        <w:t>.</w:t>
      </w:r>
    </w:p>
    <w:p w:rsidR="009C2BA9" w:rsidRDefault="000952D6">
      <w:pPr>
        <w:pStyle w:val="3"/>
        <w:rPr>
          <w:szCs w:val="24"/>
        </w:rPr>
      </w:pPr>
      <w:r>
        <w:rPr>
          <w:szCs w:val="24"/>
        </w:rPr>
        <w:t>Заказчик.</w:t>
      </w:r>
    </w:p>
    <w:p w:rsidR="009C2BA9" w:rsidRDefault="000952D6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АО «Гидроремонт-ВКК», 603140, Нижегородская обл., г.о. город Нижний Новгород, г. Нижний Новгород, пер. Мотальный, д.8 помещ. ВП31, офис С1А,  </w:t>
      </w:r>
    </w:p>
    <w:p w:rsidR="009C2BA9" w:rsidRDefault="000952D6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Жигул</w:t>
      </w:r>
      <w:r>
        <w:rPr>
          <w:color w:val="000000" w:themeColor="text1"/>
          <w:sz w:val="24"/>
          <w:szCs w:val="24"/>
        </w:rPr>
        <w:t>евский филиал АО «Гидроремонт-ВКК» в г. Жигулевск.</w:t>
      </w:r>
    </w:p>
    <w:p w:rsidR="009C2BA9" w:rsidRDefault="000952D6">
      <w:pPr>
        <w:jc w:val="both"/>
        <w:rPr>
          <w:color w:val="000000" w:themeColor="text1"/>
          <w:sz w:val="24"/>
          <w:szCs w:val="24"/>
        </w:rPr>
      </w:pPr>
      <w:bookmarkStart w:id="10" w:name="_Hlk147326372"/>
      <w:r>
        <w:rPr>
          <w:color w:val="000000" w:themeColor="text1"/>
          <w:sz w:val="24"/>
          <w:szCs w:val="24"/>
        </w:rPr>
        <w:t xml:space="preserve">Адрес филиала: </w:t>
      </w:r>
      <w:bookmarkEnd w:id="10"/>
      <w:r>
        <w:rPr>
          <w:color w:val="000000" w:themeColor="text1"/>
          <w:sz w:val="24"/>
          <w:szCs w:val="24"/>
        </w:rPr>
        <w:t>152917, РФ, Ярославская обл., г. Рыбинск, ул. Вяземского, д. 31, территория Рыбинской ГЭС.</w:t>
      </w:r>
    </w:p>
    <w:p w:rsidR="009C2BA9" w:rsidRDefault="009C2BA9">
      <w:pPr>
        <w:jc w:val="both"/>
        <w:rPr>
          <w:color w:val="000000" w:themeColor="text1"/>
          <w:sz w:val="24"/>
          <w:szCs w:val="24"/>
        </w:rPr>
      </w:pPr>
    </w:p>
    <w:p w:rsidR="009C2BA9" w:rsidRDefault="000952D6">
      <w:pPr>
        <w:pStyle w:val="1"/>
        <w:numPr>
          <w:ilvl w:val="0"/>
          <w:numId w:val="0"/>
        </w:numPr>
        <w:rPr>
          <w:rStyle w:val="aff1"/>
          <w:b w:val="0"/>
          <w:bCs/>
          <w:i w:val="0"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Таблица 1. Перечень объектов заказчика</w:t>
      </w:r>
      <w:bookmarkEnd w:id="9"/>
      <w:r>
        <w:rPr>
          <w:b/>
          <w:sz w:val="24"/>
          <w:szCs w:val="24"/>
        </w:rPr>
        <w:t>.</w:t>
      </w: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2126"/>
        <w:gridCol w:w="2410"/>
        <w:gridCol w:w="2261"/>
        <w:gridCol w:w="2417"/>
      </w:tblGrid>
      <w:tr w:rsidR="009C2B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A9" w:rsidRDefault="000952D6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A9" w:rsidRDefault="000952D6">
            <w:pPr>
              <w:widowControl w:val="0"/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объекта (оказание услуг)</w:t>
            </w:r>
          </w:p>
          <w:p w:rsidR="009C2BA9" w:rsidRDefault="009C2BA9">
            <w:pPr>
              <w:widowControl w:val="0"/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A9" w:rsidRDefault="000952D6">
            <w:pPr>
              <w:widowControl w:val="0"/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Расположение объекта </w:t>
            </w:r>
            <w:r>
              <w:rPr>
                <w:color w:val="000000" w:themeColor="text1"/>
                <w:sz w:val="24"/>
                <w:szCs w:val="24"/>
              </w:rPr>
              <w:br/>
            </w:r>
            <w:r>
              <w:rPr>
                <w:iCs/>
                <w:color w:val="000000" w:themeColor="text1"/>
                <w:sz w:val="24"/>
                <w:szCs w:val="24"/>
              </w:rPr>
              <w:t>(место оказания услуг)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A9" w:rsidRDefault="000952D6">
            <w:pPr>
              <w:widowControl w:val="0"/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color w:val="000000" w:themeColor="text1"/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A9" w:rsidRDefault="000952D6">
            <w:pPr>
              <w:widowControl w:val="0"/>
              <w:ind w:left="35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 w:rsidR="009C2BA9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A9" w:rsidRDefault="009C2BA9">
            <w:pPr>
              <w:pStyle w:val="aff0"/>
              <w:widowControl w:val="0"/>
              <w:numPr>
                <w:ilvl w:val="0"/>
                <w:numId w:val="6"/>
              </w:numPr>
              <w:ind w:left="284" w:hanging="6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BA9" w:rsidRDefault="000952D6">
            <w:pPr>
              <w:widowControl w:val="0"/>
              <w:ind w:left="-73" w:hanging="6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[49.41.20.000] Оказание услуг по предоставлению Фронтального погрузчика с буровой установкой для нужд производственно</w:t>
            </w:r>
            <w:r>
              <w:rPr>
                <w:sz w:val="24"/>
                <w:szCs w:val="24"/>
              </w:rPr>
              <w:t>го участка в г. Рыбинске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BA9" w:rsidRDefault="000952D6">
            <w:pPr>
              <w:widowControl w:val="0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Российская Федерация, Ярославская обл., г. Рыбинск, Филиал ПАО «РусГидро» – «Каскад Верхневолжских ГЭС», территория Рыбинской ГЭС.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BA9" w:rsidRDefault="000952D6">
            <w:pPr>
              <w:widowControl w:val="0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Территория Рыбинской ГЭС</w:t>
            </w:r>
            <w:r>
              <w:rPr>
                <w:iCs/>
                <w:color w:val="000000" w:themeColor="text1"/>
                <w:sz w:val="24"/>
                <w:szCs w:val="24"/>
              </w:rPr>
              <w:t>, ВСП №2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BA9" w:rsidRDefault="000952D6">
            <w:pPr>
              <w:widowControl w:val="0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Выполнение работ по монтажу и наладке технических средств охраны </w:t>
            </w:r>
            <w:r>
              <w:rPr>
                <w:color w:val="000000" w:themeColor="text1"/>
                <w:sz w:val="24"/>
                <w:szCs w:val="24"/>
              </w:rPr>
              <w:t>комплексной системы безопасности Рыбинской ГЭС</w:t>
            </w:r>
          </w:p>
        </w:tc>
      </w:tr>
    </w:tbl>
    <w:p w:rsidR="009C2BA9" w:rsidRDefault="000952D6">
      <w:pPr>
        <w:pStyle w:val="4"/>
        <w:numPr>
          <w:ilvl w:val="1"/>
          <w:numId w:val="3"/>
        </w:numPr>
        <w:ind w:left="432" w:firstLine="0"/>
        <w:rPr>
          <w:szCs w:val="24"/>
        </w:rPr>
      </w:pPr>
      <w:bookmarkStart w:id="11" w:name="_Toc46743509"/>
      <w:bookmarkStart w:id="12" w:name="_Hlk49857604"/>
      <w:bookmarkStart w:id="13" w:name="_Toc54643700"/>
      <w:r>
        <w:rPr>
          <w:color w:val="000000" w:themeColor="text1"/>
          <w:szCs w:val="24"/>
        </w:rPr>
        <w:t xml:space="preserve">Информация в отношении исполнения договора, </w:t>
      </w:r>
      <w:bookmarkStart w:id="14" w:name="_Hlk46492347"/>
      <w:r>
        <w:rPr>
          <w:color w:val="000000" w:themeColor="text1"/>
          <w:szCs w:val="24"/>
        </w:rPr>
        <w:t xml:space="preserve">которая должна быть </w:t>
      </w:r>
      <w:r>
        <w:rPr>
          <w:szCs w:val="24"/>
        </w:rPr>
        <w:t xml:space="preserve">учтена при подготовке заявки </w:t>
      </w:r>
      <w:bookmarkEnd w:id="14"/>
      <w:r>
        <w:rPr>
          <w:szCs w:val="24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11"/>
      <w:bookmarkEnd w:id="12"/>
      <w:bookmarkEnd w:id="13"/>
      <w:r>
        <w:rPr>
          <w:szCs w:val="24"/>
        </w:rPr>
        <w:t>.</w:t>
      </w:r>
    </w:p>
    <w:p w:rsidR="009C2BA9" w:rsidRDefault="000952D6">
      <w:pPr>
        <w:pStyle w:val="3"/>
        <w:rPr>
          <w:b/>
          <w:szCs w:val="24"/>
        </w:rPr>
      </w:pPr>
      <w:r>
        <w:rPr>
          <w:szCs w:val="24"/>
        </w:rPr>
        <w:t>Заказ</w:t>
      </w:r>
      <w:r>
        <w:rPr>
          <w:szCs w:val="24"/>
        </w:rPr>
        <w:t>чик планирует использовать (применять) технику в соответствии с номенклатурой (согласно табл.2. настоящих Технических требований) и продолжительностью применения, указанных в подаваемых заявках Заказчика. При этом Заказчик оставляет за собой право исполнит</w:t>
      </w:r>
      <w:r>
        <w:rPr>
          <w:szCs w:val="24"/>
        </w:rPr>
        <w:t xml:space="preserve">ь договор не в полном объёме и не применять какую-либо единицу техники в соответствии с номенклатурой (согласно табл.2.) в случае отсутствия необходимости. </w:t>
      </w:r>
    </w:p>
    <w:p w:rsidR="009C2BA9" w:rsidRDefault="009C2BA9">
      <w:pPr>
        <w:rPr>
          <w:sz w:val="24"/>
          <w:szCs w:val="24"/>
          <w:lang w:eastAsia="x-none"/>
        </w:rPr>
      </w:pPr>
    </w:p>
    <w:p w:rsidR="009C2BA9" w:rsidRDefault="009C2BA9">
      <w:pPr>
        <w:rPr>
          <w:sz w:val="24"/>
          <w:szCs w:val="24"/>
          <w:lang w:eastAsia="x-none"/>
        </w:rPr>
      </w:pPr>
    </w:p>
    <w:p w:rsidR="009C2BA9" w:rsidRDefault="009C2BA9">
      <w:pPr>
        <w:rPr>
          <w:sz w:val="24"/>
          <w:szCs w:val="24"/>
          <w:lang w:eastAsia="x-none"/>
        </w:rPr>
      </w:pPr>
    </w:p>
    <w:p w:rsidR="009C2BA9" w:rsidRDefault="000952D6">
      <w:pPr>
        <w:pStyle w:val="1"/>
        <w:ind w:left="0" w:hanging="4896"/>
        <w:jc w:val="center"/>
        <w:rPr>
          <w:b/>
          <w:sz w:val="24"/>
          <w:szCs w:val="24"/>
        </w:rPr>
      </w:pPr>
      <w:bookmarkStart w:id="15" w:name="_Toc54643702"/>
      <w:bookmarkStart w:id="16" w:name="_Toc51339693"/>
      <w:r>
        <w:rPr>
          <w:b/>
          <w:sz w:val="24"/>
          <w:szCs w:val="24"/>
        </w:rPr>
        <w:t>Требования к продукции</w:t>
      </w:r>
      <w:bookmarkEnd w:id="15"/>
      <w:bookmarkEnd w:id="16"/>
    </w:p>
    <w:p w:rsidR="009C2BA9" w:rsidRDefault="009C2BA9">
      <w:pPr>
        <w:rPr>
          <w:sz w:val="24"/>
          <w:szCs w:val="24"/>
          <w:lang w:eastAsia="x-none"/>
        </w:rPr>
      </w:pPr>
    </w:p>
    <w:p w:rsidR="009C2BA9" w:rsidRDefault="000952D6">
      <w:pPr>
        <w:pStyle w:val="4"/>
        <w:numPr>
          <w:ilvl w:val="1"/>
          <w:numId w:val="3"/>
        </w:numPr>
        <w:ind w:left="432" w:firstLine="0"/>
        <w:rPr>
          <w:szCs w:val="24"/>
        </w:rPr>
      </w:pPr>
      <w:bookmarkStart w:id="17" w:name="_Toc54643703"/>
      <w:r>
        <w:rPr>
          <w:szCs w:val="24"/>
        </w:rPr>
        <w:t>Требования к объемам и срокам оказания услуг</w:t>
      </w:r>
      <w:bookmarkEnd w:id="17"/>
    </w:p>
    <w:p w:rsidR="009C2BA9" w:rsidRDefault="000952D6">
      <w:pPr>
        <w:pStyle w:val="3"/>
        <w:rPr>
          <w:szCs w:val="24"/>
        </w:rPr>
      </w:pPr>
      <w:bookmarkStart w:id="18" w:name="_Toc54643704"/>
      <w:r>
        <w:rPr>
          <w:szCs w:val="24"/>
        </w:rPr>
        <w:t>Требования к перечню и объе</w:t>
      </w:r>
      <w:r>
        <w:rPr>
          <w:szCs w:val="24"/>
        </w:rPr>
        <w:t>му услуг</w:t>
      </w:r>
      <w:bookmarkEnd w:id="18"/>
    </w:p>
    <w:p w:rsidR="009C2BA9" w:rsidRDefault="009C2BA9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19" w:name="_Toc54643705"/>
    </w:p>
    <w:p w:rsidR="009C2BA9" w:rsidRDefault="000952D6">
      <w:pPr>
        <w:pStyle w:val="1"/>
        <w:numPr>
          <w:ilvl w:val="0"/>
          <w:numId w:val="0"/>
        </w:numPr>
        <w:rPr>
          <w:b/>
          <w:sz w:val="24"/>
          <w:szCs w:val="24"/>
        </w:rPr>
      </w:pPr>
      <w:bookmarkStart w:id="20" w:name="_Toc51339695"/>
      <w:r>
        <w:rPr>
          <w:b/>
          <w:sz w:val="24"/>
          <w:szCs w:val="24"/>
        </w:rPr>
        <w:t xml:space="preserve">Таблица 2. Перечень </w:t>
      </w:r>
      <w:bookmarkEnd w:id="20"/>
      <w:r>
        <w:rPr>
          <w:b/>
          <w:sz w:val="24"/>
          <w:szCs w:val="24"/>
        </w:rPr>
        <w:t>и объем оказываемых услуг</w:t>
      </w:r>
      <w:bookmarkEnd w:id="19"/>
      <w:r>
        <w:rPr>
          <w:b/>
          <w:sz w:val="24"/>
          <w:szCs w:val="24"/>
        </w:rPr>
        <w:t>.</w:t>
      </w:r>
    </w:p>
    <w:tbl>
      <w:tblPr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07"/>
        <w:gridCol w:w="2418"/>
        <w:gridCol w:w="2962"/>
        <w:gridCol w:w="1881"/>
        <w:gridCol w:w="1017"/>
        <w:gridCol w:w="1279"/>
      </w:tblGrid>
      <w:tr w:rsidR="009C2BA9">
        <w:trPr>
          <w:trHeight w:val="72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BA9" w:rsidRDefault="000952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BA9" w:rsidRDefault="000952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техники</w:t>
            </w:r>
          </w:p>
          <w:p w:rsidR="009C2BA9" w:rsidRDefault="009C2B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BA9" w:rsidRDefault="000952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техническим характеристикам </w:t>
            </w:r>
          </w:p>
          <w:p w:rsidR="009C2BA9" w:rsidRDefault="009C2BA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BA9" w:rsidRDefault="000952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BA9" w:rsidRDefault="000952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 w:rsidR="009C2BA9" w:rsidRDefault="009C2BA9">
            <w:pPr>
              <w:widowControl w:val="0"/>
              <w:tabs>
                <w:tab w:val="left" w:pos="284"/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A9" w:rsidRDefault="000952D6">
            <w:pPr>
              <w:widowControl w:val="0"/>
              <w:tabs>
                <w:tab w:val="left" w:pos="284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Ориентировочный расчетный объем,  маш/час*</w:t>
            </w:r>
          </w:p>
        </w:tc>
      </w:tr>
      <w:tr w:rsidR="009C2BA9">
        <w:trPr>
          <w:trHeight w:val="35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BA9" w:rsidRDefault="000952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BA9" w:rsidRDefault="000952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BA9" w:rsidRDefault="000952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2BA9" w:rsidRDefault="009C2B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A9" w:rsidRDefault="000952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A9" w:rsidRDefault="000952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C2BA9">
        <w:trPr>
          <w:trHeight w:val="1434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BA9" w:rsidRDefault="009C2BA9">
            <w:pPr>
              <w:widowControl w:val="0"/>
              <w:numPr>
                <w:ilvl w:val="0"/>
                <w:numId w:val="8"/>
              </w:numPr>
              <w:spacing w:line="360" w:lineRule="auto"/>
              <w:ind w:left="34" w:hanging="18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BA9" w:rsidRDefault="000952D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погрузчик с  буровой установкой.</w:t>
            </w:r>
          </w:p>
        </w:tc>
        <w:tc>
          <w:tcPr>
            <w:tcW w:w="2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BA9" w:rsidRDefault="000952D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бурения </w:t>
            </w:r>
            <w:r>
              <w:rPr>
                <w:sz w:val="24"/>
                <w:szCs w:val="24"/>
              </w:rPr>
              <w:t>350 и 600.</w:t>
            </w:r>
          </w:p>
          <w:p w:rsidR="009C2BA9" w:rsidRDefault="000952D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бурения до 2,3 метра</w:t>
            </w:r>
          </w:p>
          <w:p w:rsidR="009C2BA9" w:rsidRDefault="009C2BA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</w:tcPr>
          <w:p w:rsidR="009C2BA9" w:rsidRDefault="009C2BA9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  <w:p w:rsidR="009C2BA9" w:rsidRDefault="000952D6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49.41.20.000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A9" w:rsidRDefault="009C2BA9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  <w:p w:rsidR="009C2BA9" w:rsidRDefault="000952D6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A9" w:rsidRDefault="009C2BA9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  <w:p w:rsidR="009C2BA9" w:rsidRDefault="000952D6">
            <w:pPr>
              <w:widowControl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140</w:t>
            </w:r>
          </w:p>
        </w:tc>
      </w:tr>
    </w:tbl>
    <w:p w:rsidR="009C2BA9" w:rsidRDefault="000952D6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* Расчетный объем является ориентировочным. Покупатель не несет ответственности за неполную выборку маш/часов на общую сумму договора.</w:t>
      </w:r>
    </w:p>
    <w:p w:rsidR="009C2BA9" w:rsidRDefault="009C2BA9">
      <w:pPr>
        <w:rPr>
          <w:sz w:val="24"/>
          <w:szCs w:val="24"/>
          <w:lang w:eastAsia="x-none"/>
        </w:rPr>
      </w:pPr>
    </w:p>
    <w:p w:rsidR="009C2BA9" w:rsidRDefault="009C2BA9">
      <w:pPr>
        <w:rPr>
          <w:sz w:val="24"/>
          <w:szCs w:val="24"/>
          <w:lang w:eastAsia="x-none"/>
        </w:rPr>
      </w:pPr>
    </w:p>
    <w:p w:rsidR="009C2BA9" w:rsidRDefault="000952D6">
      <w:pPr>
        <w:pStyle w:val="3"/>
        <w:rPr>
          <w:szCs w:val="24"/>
        </w:rPr>
      </w:pPr>
      <w:r>
        <w:rPr>
          <w:szCs w:val="24"/>
        </w:rPr>
        <w:t>Требования к срокам оказания услуг</w:t>
      </w:r>
    </w:p>
    <w:p w:rsidR="009C2BA9" w:rsidRDefault="009C2BA9">
      <w:pPr>
        <w:rPr>
          <w:sz w:val="24"/>
          <w:szCs w:val="24"/>
          <w:lang w:eastAsia="x-none"/>
        </w:rPr>
      </w:pPr>
    </w:p>
    <w:p w:rsidR="009C2BA9" w:rsidRDefault="000952D6">
      <w:pPr>
        <w:pStyle w:val="1"/>
        <w:numPr>
          <w:ilvl w:val="0"/>
          <w:numId w:val="0"/>
        </w:numPr>
        <w:rPr>
          <w:b/>
          <w:sz w:val="24"/>
          <w:szCs w:val="24"/>
        </w:rPr>
      </w:pPr>
      <w:bookmarkStart w:id="21" w:name="_Toc50125126"/>
      <w:bookmarkStart w:id="22" w:name="_Toc50125127"/>
      <w:bookmarkStart w:id="23" w:name="_Toc51339697"/>
      <w:bookmarkStart w:id="24" w:name="_Toc54643707"/>
      <w:bookmarkEnd w:id="21"/>
      <w:r>
        <w:rPr>
          <w:b/>
          <w:sz w:val="24"/>
          <w:szCs w:val="24"/>
        </w:rPr>
        <w:t xml:space="preserve">Таблица 3. </w:t>
      </w:r>
      <w:bookmarkStart w:id="25" w:name="_Hlk50465284"/>
      <w:r>
        <w:rPr>
          <w:b/>
          <w:sz w:val="24"/>
          <w:szCs w:val="24"/>
        </w:rPr>
        <w:t xml:space="preserve">Требования к срокам </w:t>
      </w:r>
      <w:bookmarkEnd w:id="22"/>
      <w:bookmarkEnd w:id="23"/>
      <w:bookmarkEnd w:id="25"/>
      <w:r>
        <w:rPr>
          <w:b/>
          <w:sz w:val="24"/>
          <w:szCs w:val="24"/>
        </w:rPr>
        <w:t>оказания услуг</w:t>
      </w:r>
      <w:bookmarkEnd w:id="24"/>
      <w:r>
        <w:rPr>
          <w:b/>
          <w:sz w:val="24"/>
          <w:szCs w:val="24"/>
        </w:rPr>
        <w:t>.</w:t>
      </w:r>
    </w:p>
    <w:tbl>
      <w:tblPr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3"/>
        <w:gridCol w:w="5101"/>
        <w:gridCol w:w="1842"/>
        <w:gridCol w:w="2268"/>
      </w:tblGrid>
      <w:tr w:rsidR="009C2BA9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BA9" w:rsidRDefault="000952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BA9" w:rsidRDefault="000952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A9" w:rsidRDefault="000952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BA9" w:rsidRDefault="000952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9C2BA9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BA9" w:rsidRDefault="009C2BA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BA9" w:rsidRDefault="000952D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ОКПД2 [49.41.20.000] Оказание услуг по предоставлению </w:t>
            </w:r>
            <w:r>
              <w:rPr>
                <w:sz w:val="24"/>
                <w:szCs w:val="24"/>
              </w:rPr>
              <w:t>фронтального погрузчик с  буровой установкой для нужд производственного участка в г. Рыбинске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A9" w:rsidRDefault="000952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A9" w:rsidRDefault="000952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30.12.2026 </w:t>
            </w:r>
          </w:p>
        </w:tc>
      </w:tr>
      <w:tr w:rsidR="009C2BA9">
        <w:tc>
          <w:tcPr>
            <w:tcW w:w="10063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9C2BA9" w:rsidRDefault="009C2BA9">
            <w:pPr>
              <w:pStyle w:val="4"/>
              <w:widowControl w:val="0"/>
              <w:tabs>
                <w:tab w:val="clear" w:pos="0"/>
              </w:tabs>
              <w:rPr>
                <w:szCs w:val="24"/>
              </w:rPr>
            </w:pPr>
            <w:bookmarkStart w:id="26" w:name="_Toc46743510"/>
            <w:bookmarkEnd w:id="26"/>
          </w:p>
          <w:p w:rsidR="009C2BA9" w:rsidRDefault="000952D6">
            <w:pPr>
              <w:pStyle w:val="4"/>
              <w:widowControl w:val="0"/>
              <w:numPr>
                <w:ilvl w:val="1"/>
                <w:numId w:val="3"/>
              </w:numPr>
              <w:ind w:left="432" w:firstLine="0"/>
              <w:rPr>
                <w:szCs w:val="24"/>
              </w:rPr>
            </w:pPr>
            <w:r>
              <w:rPr>
                <w:szCs w:val="24"/>
              </w:rPr>
              <w:t>Требования к качеству услуг</w:t>
            </w:r>
          </w:p>
          <w:p w:rsidR="009C2BA9" w:rsidRDefault="009C2B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9C2BA9" w:rsidRDefault="000952D6">
      <w:pPr>
        <w:tabs>
          <w:tab w:val="left" w:pos="2310"/>
        </w:tabs>
        <w:rPr>
          <w:b/>
          <w:sz w:val="24"/>
          <w:szCs w:val="24"/>
        </w:rPr>
      </w:pPr>
      <w:bookmarkStart w:id="27" w:name="_Toc51339698"/>
      <w:bookmarkStart w:id="28" w:name="_Toc50125131"/>
      <w:bookmarkStart w:id="29" w:name="_Toc54643709"/>
      <w:r>
        <w:rPr>
          <w:b/>
          <w:sz w:val="24"/>
          <w:szCs w:val="24"/>
        </w:rPr>
        <w:t xml:space="preserve">Таблица 4. Требования к </w:t>
      </w:r>
      <w:bookmarkEnd w:id="27"/>
      <w:bookmarkEnd w:id="28"/>
      <w:r>
        <w:rPr>
          <w:b/>
          <w:sz w:val="24"/>
          <w:szCs w:val="24"/>
        </w:rPr>
        <w:t>качеству услуг</w:t>
      </w:r>
      <w:bookmarkEnd w:id="29"/>
      <w:r>
        <w:rPr>
          <w:b/>
          <w:sz w:val="24"/>
          <w:szCs w:val="24"/>
        </w:rPr>
        <w:t>.</w:t>
      </w:r>
    </w:p>
    <w:tbl>
      <w:tblPr>
        <w:tblStyle w:val="affff6"/>
        <w:tblW w:w="100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3"/>
        <w:gridCol w:w="3439"/>
        <w:gridCol w:w="5811"/>
      </w:tblGrid>
      <w:tr w:rsidR="009C2BA9">
        <w:trPr>
          <w:trHeight w:val="276"/>
        </w:trPr>
        <w:tc>
          <w:tcPr>
            <w:tcW w:w="843" w:type="dxa"/>
            <w:vMerge w:val="restart"/>
            <w:vAlign w:val="center"/>
          </w:tcPr>
          <w:p w:rsidR="009C2BA9" w:rsidRDefault="000952D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39" w:type="dxa"/>
            <w:vMerge w:val="restart"/>
            <w:vAlign w:val="center"/>
          </w:tcPr>
          <w:p w:rsidR="009C2BA9" w:rsidRDefault="000952D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811" w:type="dxa"/>
            <w:vMerge w:val="restart"/>
            <w:vAlign w:val="center"/>
          </w:tcPr>
          <w:p w:rsidR="009C2BA9" w:rsidRDefault="000952D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9C2BA9">
        <w:trPr>
          <w:trHeight w:val="547"/>
        </w:trPr>
        <w:tc>
          <w:tcPr>
            <w:tcW w:w="843" w:type="dxa"/>
            <w:vMerge/>
            <w:vAlign w:val="center"/>
          </w:tcPr>
          <w:p w:rsidR="009C2BA9" w:rsidRDefault="009C2BA9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39" w:type="dxa"/>
            <w:vMerge/>
            <w:vAlign w:val="center"/>
          </w:tcPr>
          <w:p w:rsidR="009C2BA9" w:rsidRDefault="009C2BA9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  <w:vMerge/>
            <w:vAlign w:val="center"/>
          </w:tcPr>
          <w:p w:rsidR="009C2BA9" w:rsidRDefault="009C2BA9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9C2BA9">
        <w:tc>
          <w:tcPr>
            <w:tcW w:w="843" w:type="dxa"/>
            <w:vAlign w:val="center"/>
          </w:tcPr>
          <w:p w:rsidR="009C2BA9" w:rsidRDefault="000952D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9" w:type="dxa"/>
            <w:vAlign w:val="center"/>
          </w:tcPr>
          <w:p w:rsidR="009C2BA9" w:rsidRDefault="000952D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811" w:type="dxa"/>
            <w:vAlign w:val="center"/>
          </w:tcPr>
          <w:p w:rsidR="009C2BA9" w:rsidRDefault="000952D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9250" w:type="dxa"/>
            <w:gridSpan w:val="2"/>
            <w:vAlign w:val="center"/>
          </w:tcPr>
          <w:p w:rsidR="009C2BA9" w:rsidRDefault="000952D6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</w:tr>
      <w:tr w:rsidR="009C2BA9">
        <w:trPr>
          <w:trHeight w:val="1322"/>
        </w:trPr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2"/>
                <w:numId w:val="9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3439" w:type="dxa"/>
            <w:shd w:val="clear" w:color="auto" w:fill="auto"/>
          </w:tcPr>
          <w:p w:rsidR="009C2BA9" w:rsidRDefault="000952D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предоставляемой спецтехнике</w:t>
            </w:r>
          </w:p>
        </w:tc>
        <w:tc>
          <w:tcPr>
            <w:tcW w:w="5811" w:type="dxa"/>
            <w:shd w:val="clear" w:color="auto" w:fill="auto"/>
          </w:tcPr>
          <w:p w:rsidR="009C2BA9" w:rsidRDefault="000952D6">
            <w:pPr>
              <w:pStyle w:val="Default"/>
              <w:widowControl w:val="0"/>
              <w:tabs>
                <w:tab w:val="left" w:pos="0"/>
                <w:tab w:val="left" w:pos="426"/>
                <w:tab w:val="left" w:pos="709"/>
                <w:tab w:val="left" w:pos="851"/>
              </w:tabs>
              <w:jc w:val="both"/>
            </w:pPr>
            <w:r>
              <w:t xml:space="preserve">Исполнитель должен иметь спецтехники для исполнения договора в собственности или на праве аренды материально-технических ресурсов (машин и механизмов, специальных </w:t>
            </w:r>
            <w:r>
              <w:t>приспособлений и инструментов) на оказание услуг по предмету закупки.</w:t>
            </w:r>
          </w:p>
          <w:p w:rsidR="009C2BA9" w:rsidRDefault="009C2BA9">
            <w:pPr>
              <w:widowControl w:val="0"/>
              <w:rPr>
                <w:sz w:val="24"/>
                <w:szCs w:val="24"/>
              </w:rPr>
            </w:pP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9250" w:type="dxa"/>
            <w:gridSpan w:val="2"/>
            <w:vAlign w:val="center"/>
          </w:tcPr>
          <w:p w:rsidR="009C2BA9" w:rsidRDefault="000952D6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2"/>
                <w:numId w:val="9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3439" w:type="dxa"/>
          </w:tcPr>
          <w:p w:rsidR="009C2BA9" w:rsidRDefault="000952D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Ответственность Исполнителя в части оказания услуг</w:t>
            </w:r>
          </w:p>
        </w:tc>
        <w:tc>
          <w:tcPr>
            <w:tcW w:w="5811" w:type="dxa"/>
          </w:tcPr>
          <w:p w:rsidR="009C2BA9" w:rsidRDefault="000952D6">
            <w:pPr>
              <w:pStyle w:val="Default"/>
              <w:widowControl w:val="0"/>
              <w:jc w:val="both"/>
              <w:rPr>
                <w:b/>
              </w:rPr>
            </w:pPr>
            <w:r>
              <w:t>Исполнитель несет ответственность за качество, работоспособность, функциональные свойства и</w:t>
            </w:r>
            <w:r>
              <w:t xml:space="preserve"> технические характеристики спецтехники используемой для оказания услуг в соответствии с настоящими техническими требованиями и действующих нормативных актов РФ, сроков исполнения, в полном объеме, с надлежащим качеством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9250" w:type="dxa"/>
            <w:gridSpan w:val="2"/>
            <w:vAlign w:val="center"/>
          </w:tcPr>
          <w:p w:rsidR="009C2BA9" w:rsidRDefault="000952D6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</w:t>
            </w:r>
            <w:r>
              <w:rPr>
                <w:b/>
                <w:sz w:val="24"/>
                <w:szCs w:val="24"/>
              </w:rPr>
              <w:t>ании услуг оборудованию и материалам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2"/>
                <w:numId w:val="9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3439" w:type="dxa"/>
          </w:tcPr>
          <w:p w:rsidR="009C2BA9" w:rsidRDefault="000952D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ТС и ПС законодательству РФ</w:t>
            </w:r>
          </w:p>
        </w:tc>
        <w:tc>
          <w:tcPr>
            <w:tcW w:w="5811" w:type="dxa"/>
          </w:tcPr>
          <w:p w:rsidR="009C2BA9" w:rsidRDefault="000952D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соблюдать законодательство РФ при эксплуатации, обслуживании и предоставлении транспортных средств и ПС предоставляемых Заказчику.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9250" w:type="dxa"/>
            <w:gridSpan w:val="2"/>
          </w:tcPr>
          <w:p w:rsidR="009C2BA9" w:rsidRDefault="000952D6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персоналу </w:t>
            </w:r>
            <w:r>
              <w:rPr>
                <w:b/>
                <w:sz w:val="24"/>
                <w:szCs w:val="24"/>
              </w:rPr>
              <w:t>исполнителя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2"/>
                <w:numId w:val="9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3439" w:type="dxa"/>
          </w:tcPr>
          <w:p w:rsidR="009C2BA9" w:rsidRDefault="000952D6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квалификационных документов у персонала  Исполнителя обслуживающего спецтехнику.</w:t>
            </w:r>
          </w:p>
        </w:tc>
        <w:tc>
          <w:tcPr>
            <w:tcW w:w="5811" w:type="dxa"/>
          </w:tcPr>
          <w:p w:rsidR="009C2BA9" w:rsidRDefault="000952D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Исполнитель, предоставляющий спецтехнику (мини-экскаватор, экскаватор погрузчик), должен иметь персонал имеющий право работать на данной спецтехнике </w:t>
            </w:r>
            <w:r>
              <w:rPr>
                <w:sz w:val="24"/>
                <w:szCs w:val="24"/>
              </w:rPr>
              <w:t>(иметь удостоверение экскаваторщика).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0952D6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</w:t>
            </w:r>
          </w:p>
        </w:tc>
        <w:tc>
          <w:tcPr>
            <w:tcW w:w="3439" w:type="dxa"/>
            <w:shd w:val="clear" w:color="auto" w:fill="auto"/>
          </w:tcPr>
          <w:p w:rsidR="009C2BA9" w:rsidRDefault="000952D6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5811" w:type="dxa"/>
            <w:shd w:val="clear" w:color="auto" w:fill="auto"/>
          </w:tcPr>
          <w:p w:rsidR="009C2BA9" w:rsidRDefault="000952D6">
            <w:pPr>
              <w:pStyle w:val="Default"/>
              <w:widowControl w:val="0"/>
              <w:tabs>
                <w:tab w:val="left" w:pos="426"/>
                <w:tab w:val="left" w:pos="567"/>
              </w:tabs>
              <w:jc w:val="both"/>
            </w:pPr>
            <w:r>
              <w:t>Лица, управляющие техникой, должны пройти обучение, проверку знаний Правил и иметь соответствующую группу по электробезопасности не ниже II (в соответствии с  разделом  XLVI Пр</w:t>
            </w:r>
            <w:r>
              <w:t>авил по охране труда при эксплуатации электроустановок, утв. приказом Минтруда России от 15.12.2020 № 903н)  и водительское удостоверение с разрешенной категорией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9250" w:type="dxa"/>
            <w:gridSpan w:val="2"/>
            <w:vAlign w:val="center"/>
          </w:tcPr>
          <w:p w:rsidR="009C2BA9" w:rsidRDefault="000952D6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9250" w:type="dxa"/>
            <w:gridSpan w:val="2"/>
            <w:vAlign w:val="center"/>
          </w:tcPr>
          <w:p w:rsidR="009C2BA9" w:rsidRDefault="000952D6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2"/>
                <w:numId w:val="9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3439" w:type="dxa"/>
          </w:tcPr>
          <w:p w:rsidR="009C2BA9" w:rsidRDefault="000952D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</w:t>
            </w:r>
            <w:r>
              <w:rPr>
                <w:sz w:val="24"/>
                <w:szCs w:val="24"/>
              </w:rPr>
              <w:t>соблюдению Исполнителя технологической, производственной и трудовой дисциплин</w:t>
            </w:r>
          </w:p>
        </w:tc>
        <w:tc>
          <w:tcPr>
            <w:tcW w:w="5811" w:type="dxa"/>
          </w:tcPr>
          <w:p w:rsidR="009C2BA9" w:rsidRDefault="000952D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соблюдать требования технологической, производственной и трудовой дисциплины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9250" w:type="dxa"/>
            <w:gridSpan w:val="2"/>
            <w:vAlign w:val="center"/>
          </w:tcPr>
          <w:p w:rsidR="009C2BA9" w:rsidRDefault="000952D6">
            <w:pPr>
              <w:widowControl w:val="0"/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соблюдению положений нормативной и иной обязательной для </w:t>
            </w:r>
            <w:r>
              <w:rPr>
                <w:b/>
                <w:sz w:val="24"/>
                <w:szCs w:val="24"/>
              </w:rPr>
              <w:t>исполнителя документации, определяемой видами услуг (помимо указанных в других разделах ТТ)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2"/>
                <w:numId w:val="9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3439" w:type="dxa"/>
          </w:tcPr>
          <w:p w:rsidR="009C2BA9" w:rsidRDefault="000952D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ТС законодательству РФ</w:t>
            </w:r>
          </w:p>
        </w:tc>
        <w:tc>
          <w:tcPr>
            <w:tcW w:w="5811" w:type="dxa"/>
          </w:tcPr>
          <w:p w:rsidR="009C2BA9" w:rsidRDefault="000952D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должен соблюдать законодательство РФ при эксплуатации, обслуживании и предоставлении транспортных средств </w:t>
            </w:r>
            <w:r>
              <w:rPr>
                <w:sz w:val="24"/>
                <w:szCs w:val="24"/>
              </w:rPr>
              <w:t>предоставляемых Заказчику.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9250" w:type="dxa"/>
            <w:gridSpan w:val="2"/>
            <w:vAlign w:val="center"/>
          </w:tcPr>
          <w:p w:rsidR="009C2BA9" w:rsidRDefault="000952D6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2"/>
                <w:numId w:val="9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3439" w:type="dxa"/>
          </w:tcPr>
          <w:p w:rsidR="009C2BA9" w:rsidRDefault="000952D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Обязанности Исполнителя</w:t>
            </w:r>
          </w:p>
        </w:tc>
        <w:tc>
          <w:tcPr>
            <w:tcW w:w="5811" w:type="dxa"/>
          </w:tcPr>
          <w:p w:rsidR="009C2BA9" w:rsidRDefault="000952D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нести все расходы, связанные с эксплуатацией техники, включая, но не ограничиваясь расходы на заработную плату членам экипажей, </w:t>
            </w:r>
            <w:r>
              <w:rPr>
                <w:sz w:val="24"/>
                <w:szCs w:val="24"/>
              </w:rPr>
              <w:t>оплату топлива, горюче-смазочных материалов и эксплуатационных жидкостей, оплату ремонта и запасных частей для спецтехники, оплату стоимости налоговых пошлин, страховых сборов, оплату штрафов, и иных расходов, возникающих в связи с эксплуатацией спецтехник</w:t>
            </w:r>
            <w:r>
              <w:rPr>
                <w:sz w:val="24"/>
                <w:szCs w:val="24"/>
              </w:rPr>
              <w:t>и.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2"/>
                <w:numId w:val="9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3439" w:type="dxa"/>
          </w:tcPr>
          <w:p w:rsidR="009C2BA9" w:rsidRDefault="000952D6">
            <w:pPr>
              <w:widowControl w:val="0"/>
              <w:spacing w:before="4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Обязанности Исполнителя</w:t>
            </w:r>
          </w:p>
        </w:tc>
        <w:tc>
          <w:tcPr>
            <w:tcW w:w="5811" w:type="dxa"/>
          </w:tcPr>
          <w:p w:rsidR="009C2BA9" w:rsidRDefault="000952D6">
            <w:pPr>
              <w:pStyle w:val="Default"/>
              <w:widowControl w:val="0"/>
              <w:tabs>
                <w:tab w:val="left" w:pos="426"/>
                <w:tab w:val="left" w:pos="567"/>
              </w:tabs>
              <w:jc w:val="both"/>
            </w:pPr>
            <w:r>
              <w:rPr>
                <w:bCs/>
              </w:rPr>
              <w:t>Предоставляемая техника должна находиться в технически исправном состоянии с заправкой ГСМ и необходимой документацией (в т.ч. путевым листом), укомплектованная необходимыми вспомогательными средствами: огнетушителем, аварийным</w:t>
            </w:r>
            <w:r>
              <w:rPr>
                <w:bCs/>
              </w:rPr>
              <w:t xml:space="preserve"> знаком, аптечкой со </w:t>
            </w:r>
            <w:r>
              <w:t>средствами первой доврачебной помощи</w:t>
            </w:r>
            <w:r>
              <w:rPr>
                <w:bCs/>
              </w:rPr>
              <w:t xml:space="preserve">, в соответствии с согласованными Сторонами в Заявке временем и местом подачи. Исполнитель несет ответственность за техническое состояние техники. Исполнитель должен обеспечить соблюдение водителями </w:t>
            </w:r>
            <w:r>
              <w:rPr>
                <w:bCs/>
              </w:rPr>
              <w:t>(машинистами) правил и инструкций по охране труда, безопасности дорожного движения, пожарной и электробезопасности во время оказания услуг. Исполнитель несет ответственность за соблюдение действующих норм и правил при работе с ГПМ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9250" w:type="dxa"/>
            <w:gridSpan w:val="2"/>
            <w:vAlign w:val="center"/>
          </w:tcPr>
          <w:p w:rsidR="009C2BA9" w:rsidRDefault="000952D6">
            <w:pPr>
              <w:keepNext/>
              <w:widowControl w:val="0"/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r>
              <w:rPr>
                <w:b/>
                <w:sz w:val="24"/>
                <w:szCs w:val="24"/>
              </w:rPr>
              <w:t>исполнителю (и соисполнителям) и его обязательствам, влияющим на исполнение договора</w:t>
            </w:r>
          </w:p>
        </w:tc>
      </w:tr>
      <w:tr w:rsidR="009C2BA9">
        <w:trPr>
          <w:trHeight w:val="70"/>
        </w:trPr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2"/>
                <w:numId w:val="9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3439" w:type="dxa"/>
          </w:tcPr>
          <w:p w:rsidR="009C2BA9" w:rsidRDefault="000952D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Обязанности Исполнителя</w:t>
            </w:r>
          </w:p>
        </w:tc>
        <w:tc>
          <w:tcPr>
            <w:tcW w:w="5811" w:type="dxa"/>
            <w:shd w:val="clear" w:color="auto" w:fill="auto"/>
          </w:tcPr>
          <w:p w:rsidR="009C2BA9" w:rsidRDefault="000952D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Исполнитель обязан при невозможности предоставления техники, согласованной в Заявке (ДТП, постановка в ремонт / на техническое обслуживание, угон</w:t>
            </w:r>
            <w:r>
              <w:rPr>
                <w:bCs/>
                <w:sz w:val="24"/>
                <w:szCs w:val="24"/>
              </w:rPr>
              <w:t xml:space="preserve"> ТС, иные причины) незамедлительно уведомить об этом Заказчика и по согласованию с Заказчиком предоставить подменную с аналогичными техническими характеристиками, соответствующими условиям Договора и на условиях, согласованных в Заявках. Время простоя, по </w:t>
            </w:r>
            <w:r>
              <w:rPr>
                <w:bCs/>
                <w:sz w:val="24"/>
                <w:szCs w:val="24"/>
              </w:rPr>
              <w:t>причине неисправной техники, не оплачивается.</w:t>
            </w:r>
          </w:p>
          <w:p w:rsidR="009C2BA9" w:rsidRDefault="000952D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стадии исполнения подписанного сторонами договора, после получения согласованной Заявки,  Исполнитель обязан незамедлительно предоставить официальной письмо с разъяснением причины </w:t>
            </w:r>
            <w:r>
              <w:rPr>
                <w:bCs/>
                <w:sz w:val="24"/>
                <w:szCs w:val="24"/>
              </w:rPr>
              <w:t>невозможности предоставлени</w:t>
            </w:r>
            <w:r>
              <w:rPr>
                <w:bCs/>
                <w:sz w:val="24"/>
                <w:szCs w:val="24"/>
              </w:rPr>
              <w:t>я спецтехники и описанием спецтехники предоставляемой на замену.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9250" w:type="dxa"/>
            <w:gridSpan w:val="2"/>
            <w:vAlign w:val="center"/>
          </w:tcPr>
          <w:p w:rsidR="009C2BA9" w:rsidRDefault="000952D6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требования к оказанию услуг</w:t>
            </w:r>
          </w:p>
        </w:tc>
      </w:tr>
      <w:tr w:rsidR="009C2BA9">
        <w:tc>
          <w:tcPr>
            <w:tcW w:w="843" w:type="dxa"/>
            <w:vAlign w:val="center"/>
          </w:tcPr>
          <w:p w:rsidR="009C2BA9" w:rsidRDefault="009C2BA9">
            <w:pPr>
              <w:pStyle w:val="aff0"/>
              <w:widowControl w:val="0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3439" w:type="dxa"/>
            <w:vAlign w:val="center"/>
          </w:tcPr>
          <w:p w:rsidR="009C2BA9" w:rsidRDefault="000952D6">
            <w:pPr>
              <w:pStyle w:val="affff1"/>
              <w:keepNext w:val="0"/>
              <w:widowControl w:val="0"/>
              <w:spacing w:before="0"/>
              <w:jc w:val="left"/>
              <w:outlineLvl w:val="2"/>
            </w:pPr>
            <w:r>
              <w:rPr>
                <w:rFonts w:eastAsia="Times New Roman"/>
                <w:b w:val="0"/>
                <w:lang w:val="ru-RU" w:eastAsia="ru-RU"/>
              </w:rPr>
              <w:t>Стоимость за 1 м/ч</w:t>
            </w:r>
          </w:p>
        </w:tc>
        <w:tc>
          <w:tcPr>
            <w:tcW w:w="5811" w:type="dxa"/>
            <w:vAlign w:val="center"/>
          </w:tcPr>
          <w:p w:rsidR="009C2BA9" w:rsidRDefault="000952D6">
            <w:pPr>
              <w:pStyle w:val="affff1"/>
              <w:keepNext w:val="0"/>
              <w:widowControl w:val="0"/>
              <w:spacing w:before="0"/>
              <w:jc w:val="left"/>
              <w:outlineLvl w:val="2"/>
            </w:pPr>
            <w:r>
              <w:rPr>
                <w:rFonts w:eastAsia="Times New Roman"/>
                <w:b w:val="0"/>
                <w:lang w:val="ru-RU" w:eastAsia="ru-RU"/>
              </w:rPr>
              <w:t>Стоимость 1 м/ч является фиксированной и постоянной на протяжении всего срока действия договора</w:t>
            </w:r>
          </w:p>
        </w:tc>
      </w:tr>
    </w:tbl>
    <w:p w:rsidR="009C2BA9" w:rsidRDefault="009C2BA9">
      <w:pPr>
        <w:tabs>
          <w:tab w:val="left" w:pos="2310"/>
        </w:tabs>
        <w:rPr>
          <w:b/>
          <w:sz w:val="24"/>
          <w:szCs w:val="24"/>
        </w:rPr>
      </w:pPr>
    </w:p>
    <w:p w:rsidR="009C2BA9" w:rsidRDefault="009C2BA9">
      <w:pPr>
        <w:tabs>
          <w:tab w:val="left" w:pos="2310"/>
        </w:tabs>
        <w:rPr>
          <w:b/>
          <w:sz w:val="24"/>
          <w:szCs w:val="24"/>
        </w:rPr>
      </w:pPr>
    </w:p>
    <w:p w:rsidR="009C2BA9" w:rsidRDefault="009C2BA9">
      <w:pPr>
        <w:rPr>
          <w:rFonts w:eastAsia="Calibri"/>
          <w:iCs/>
          <w:caps/>
          <w:sz w:val="24"/>
          <w:szCs w:val="24"/>
          <w:lang w:eastAsia="x-none"/>
        </w:rPr>
      </w:pPr>
      <w:bookmarkStart w:id="30" w:name="_Toc46743519"/>
      <w:bookmarkEnd w:id="30"/>
    </w:p>
    <w:sectPr w:rsidR="009C2BA9">
      <w:headerReference w:type="even" r:id="rId8"/>
      <w:headerReference w:type="default" r:id="rId9"/>
      <w:footerReference w:type="default" r:id="rId10"/>
      <w:pgSz w:w="11906" w:h="16838"/>
      <w:pgMar w:top="1134" w:right="851" w:bottom="851" w:left="1134" w:header="680" w:footer="737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952D6">
      <w:r>
        <w:separator/>
      </w:r>
    </w:p>
  </w:endnote>
  <w:endnote w:type="continuationSeparator" w:id="0">
    <w:p w:rsidR="00000000" w:rsidRDefault="0009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7006698"/>
      <w:docPartObj>
        <w:docPartGallery w:val="Page Numbers (Bottom of Page)"/>
        <w:docPartUnique/>
      </w:docPartObj>
    </w:sdtPr>
    <w:sdtEndPr/>
    <w:sdtContent>
      <w:p w:rsidR="009C2BA9" w:rsidRDefault="000952D6">
        <w:pPr>
          <w:pStyle w:val="affe"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9C2BA9" w:rsidRDefault="009C2BA9">
    <w:pPr>
      <w:pStyle w:val="af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952D6">
      <w:r>
        <w:separator/>
      </w:r>
    </w:p>
  </w:footnote>
  <w:footnote w:type="continuationSeparator" w:id="0">
    <w:p w:rsidR="00000000" w:rsidRDefault="00095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BA9" w:rsidRDefault="000952D6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C2BA9" w:rsidRDefault="000952D6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BA9" w:rsidRDefault="009C2BA9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13DA"/>
    <w:multiLevelType w:val="multilevel"/>
    <w:tmpl w:val="9D901E8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eastAsia="Calibri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536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66E6813"/>
    <w:multiLevelType w:val="multilevel"/>
    <w:tmpl w:val="CE16AF90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0BF55FD3"/>
    <w:multiLevelType w:val="multilevel"/>
    <w:tmpl w:val="CFAC80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3EA0D37"/>
    <w:multiLevelType w:val="multilevel"/>
    <w:tmpl w:val="5E9291E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37480BDA"/>
    <w:multiLevelType w:val="multilevel"/>
    <w:tmpl w:val="CEFADB4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407467D6"/>
    <w:multiLevelType w:val="multilevel"/>
    <w:tmpl w:val="8CAE5B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AAD0526"/>
    <w:multiLevelType w:val="multilevel"/>
    <w:tmpl w:val="70FCFFA4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E000C5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E4222D2"/>
    <w:multiLevelType w:val="multilevel"/>
    <w:tmpl w:val="168A1F78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96D245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A9"/>
    <w:rsid w:val="000952D6"/>
    <w:rsid w:val="009C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2EAD4-388A-43F2-89B6-7B552FF5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3"/>
    <w:autoRedefine/>
    <w:qFormat/>
    <w:rsid w:val="000B08E1"/>
    <w:pPr>
      <w:numPr>
        <w:ilvl w:val="2"/>
        <w:numId w:val="3"/>
      </w:numPr>
      <w:tabs>
        <w:tab w:val="left" w:pos="851"/>
        <w:tab w:val="left" w:pos="993"/>
      </w:tabs>
      <w:ind w:left="0" w:firstLine="0"/>
      <w:jc w:val="both"/>
      <w:outlineLvl w:val="2"/>
    </w:pPr>
    <w:rPr>
      <w:rFonts w:eastAsia="Calibri"/>
      <w:sz w:val="24"/>
      <w:lang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"/>
    <w:qFormat/>
    <w:rsid w:val="000B08E1"/>
    <w:rPr>
      <w:rFonts w:eastAsia="Calibri"/>
      <w:sz w:val="24"/>
      <w:szCs w:val="28"/>
      <w:lang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Cs/>
      <w:sz w:val="24"/>
      <w:szCs w:val="28"/>
      <w:lang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Основной текст_"/>
    <w:link w:val="15"/>
    <w:uiPriority w:val="99"/>
    <w:qFormat/>
    <w:locked/>
    <w:rsid w:val="003C12F6"/>
    <w:rPr>
      <w:sz w:val="28"/>
      <w:szCs w:val="28"/>
      <w:shd w:val="clear" w:color="auto" w:fill="FFFFFF"/>
    </w:rPr>
  </w:style>
  <w:style w:type="character" w:customStyle="1" w:styleId="affd">
    <w:name w:val="Нижний колонтитул Знак"/>
    <w:basedOn w:val="a4"/>
    <w:link w:val="affe"/>
    <w:uiPriority w:val="99"/>
    <w:qFormat/>
    <w:rsid w:val="00FC560B"/>
    <w:rPr>
      <w:sz w:val="28"/>
      <w:szCs w:val="28"/>
    </w:rPr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0">
    <w:name w:val="List"/>
    <w:basedOn w:val="afe"/>
  </w:style>
  <w:style w:type="paragraph" w:styleId="afff1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e">
    <w:name w:val="footer"/>
    <w:basedOn w:val="a3"/>
    <w:link w:val="affd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6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99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</w:pPr>
    <w:rPr>
      <w:rFonts w:ascii="Arial" w:eastAsia="Times New Roman" w:hAnsi="Arial"/>
      <w:bCs/>
      <w:kern w:val="2"/>
      <w:sz w:val="40"/>
      <w:szCs w:val="20"/>
      <w:lang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5">
    <w:name w:val="Основной текст1"/>
    <w:basedOn w:val="a3"/>
    <w:link w:val="affc"/>
    <w:qFormat/>
    <w:rsid w:val="003C12F6"/>
    <w:pPr>
      <w:widowControl w:val="0"/>
      <w:shd w:val="clear" w:color="auto" w:fill="FFFFFF"/>
      <w:spacing w:line="302" w:lineRule="exact"/>
    </w:pPr>
  </w:style>
  <w:style w:type="paragraph" w:customStyle="1" w:styleId="Default">
    <w:name w:val="Default"/>
    <w:qFormat/>
    <w:rsid w:val="002D5C4A"/>
    <w:rPr>
      <w:rFonts w:eastAsia="Calibri"/>
      <w:color w:val="000000"/>
      <w:sz w:val="24"/>
      <w:szCs w:val="24"/>
    </w:rPr>
  </w:style>
  <w:style w:type="paragraph" w:customStyle="1" w:styleId="affff5">
    <w:name w:val="Содержимое врезки"/>
    <w:basedOn w:val="a3"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94C3D-7EE5-40B1-A5C6-79EBB491E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Святова Виктория Юрьевна</cp:lastModifiedBy>
  <cp:revision>11</cp:revision>
  <cp:lastPrinted>2026-08-12T13:38:00Z</cp:lastPrinted>
  <dcterms:created xsi:type="dcterms:W3CDTF">2026-05-19T08:19:00Z</dcterms:created>
  <dcterms:modified xsi:type="dcterms:W3CDTF">2026-08-12T13:42:00Z</dcterms:modified>
  <dc:language>ru-RU</dc:language>
</cp:coreProperties>
</file>