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B5" w:rsidRDefault="008A5DB5">
      <w:pPr>
        <w:jc w:val="right"/>
        <w:rPr>
          <w:bCs/>
          <w:sz w:val="24"/>
          <w:szCs w:val="24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C72BF6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8A5DB5" w:rsidRDefault="008A5DB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A5DB5" w:rsidRDefault="00C72BF6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B01D2C" w:rsidRPr="00B01D2C">
        <w:rPr>
          <w:rFonts w:eastAsia="Calibri"/>
          <w:b/>
          <w:i/>
          <w:sz w:val="26"/>
          <w:szCs w:val="26"/>
        </w:rPr>
        <w:t>ОКПД 2 27.40.39.113 Поставка светильников промышленного исполнения для нужд Благовещенской ТЭЦ</w:t>
      </w:r>
      <w:r>
        <w:rPr>
          <w:rFonts w:eastAsia="Calibri"/>
          <w:b/>
          <w:i/>
          <w:sz w:val="26"/>
          <w:szCs w:val="26"/>
        </w:rPr>
        <w:t>»</w:t>
      </w:r>
    </w:p>
    <w:p w:rsidR="008A5DB5" w:rsidRDefault="008A5DB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A5DB5" w:rsidRPr="00B01D2C" w:rsidRDefault="00621041" w:rsidP="00151DB2">
      <w:pPr>
        <w:keepNext/>
        <w:keepLines/>
        <w:jc w:val="center"/>
        <w:rPr>
          <w:sz w:val="26"/>
          <w:szCs w:val="26"/>
          <w:lang w:val="x-none"/>
        </w:rPr>
      </w:pPr>
      <w:r w:rsidRPr="00621041">
        <w:rPr>
          <w:rFonts w:eastAsia="Calibri"/>
          <w:b/>
          <w:i/>
          <w:sz w:val="26"/>
          <w:szCs w:val="26"/>
        </w:rPr>
        <w:t xml:space="preserve">Лот № </w:t>
      </w:r>
      <w:r w:rsidR="00B01D2C" w:rsidRPr="00B01D2C">
        <w:rPr>
          <w:rFonts w:eastAsia="Calibri"/>
          <w:b/>
          <w:i/>
          <w:sz w:val="26"/>
          <w:szCs w:val="26"/>
        </w:rPr>
        <w:t>0081-РЕМ ДОХ-2026-Гидрорем_Зейск_фил</w:t>
      </w:r>
    </w:p>
    <w:p w:rsidR="008A5DB5" w:rsidRDefault="00C72BF6">
      <w:pPr>
        <w:rPr>
          <w:sz w:val="26"/>
          <w:szCs w:val="26"/>
        </w:rPr>
      </w:pPr>
      <w:r>
        <w:br w:type="page"/>
      </w:r>
    </w:p>
    <w:p w:rsidR="008A5DB5" w:rsidRDefault="00C72BF6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676313256"/>
        <w:docPartObj>
          <w:docPartGallery w:val="Table of Contents"/>
          <w:docPartUnique/>
        </w:docPartObj>
      </w:sdtPr>
      <w:sdtEndPr/>
      <w:sdtContent>
        <w:p w:rsidR="008A5DB5" w:rsidRDefault="00C72BF6">
          <w:pPr>
            <w:pStyle w:val="18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</w:rPr>
            <w:instrText xml:space="preserve"> TOC \o "1-4" \h</w:instrText>
          </w:r>
          <w:r>
            <w:rPr>
              <w:rStyle w:val="affb"/>
            </w:rPr>
            <w:fldChar w:fldCharType="separate"/>
          </w:r>
          <w:hyperlink w:anchor="__RefHeading___Toc4715_2988046903">
            <w:r>
              <w:rPr>
                <w:rStyle w:val="affb"/>
              </w:rPr>
              <w:t>1. Общие сведения</w:t>
            </w:r>
            <w:r>
              <w:rPr>
                <w:rStyle w:val="affb"/>
              </w:rPr>
              <w:tab/>
              <w:t>3</w:t>
            </w:r>
          </w:hyperlink>
        </w:p>
        <w:p w:rsidR="008A5DB5" w:rsidRDefault="00B01D2C">
          <w:pPr>
            <w:pStyle w:val="42"/>
            <w:tabs>
              <w:tab w:val="right" w:leader="dot" w:pos="9921"/>
            </w:tabs>
          </w:pPr>
          <w:hyperlink w:anchor="__RefHeading___Toc4717_2988046903">
            <w:r w:rsidR="00C72BF6">
              <w:rPr>
                <w:rStyle w:val="affb"/>
              </w:rPr>
              <w:t>1.1. Наименование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B01D2C">
          <w:pPr>
            <w:pStyle w:val="42"/>
            <w:tabs>
              <w:tab w:val="right" w:leader="dot" w:pos="9921"/>
            </w:tabs>
          </w:pPr>
          <w:hyperlink w:anchor="__RefHeading___Toc4719_2988046903">
            <w:r w:rsidR="00C72BF6">
              <w:rPr>
                <w:rStyle w:val="affb"/>
              </w:rPr>
              <w:t>1.2. Цель использования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B01D2C">
          <w:pPr>
            <w:pStyle w:val="18"/>
            <w:tabs>
              <w:tab w:val="right" w:leader="dot" w:pos="9921"/>
            </w:tabs>
          </w:pPr>
          <w:hyperlink w:anchor="__RefHeading___Toc4721_2988046903">
            <w:r w:rsidR="00C72BF6">
              <w:rPr>
                <w:rStyle w:val="affb"/>
              </w:rPr>
              <w:t xml:space="preserve">2. </w:t>
            </w:r>
            <w:r w:rsidR="00C72BF6">
              <w:rPr>
                <w:rStyle w:val="affb"/>
                <w:iCs/>
              </w:rPr>
              <w:t>Требования к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B01D2C">
          <w:pPr>
            <w:pStyle w:val="42"/>
            <w:tabs>
              <w:tab w:val="right" w:leader="dot" w:pos="9921"/>
            </w:tabs>
          </w:pPr>
          <w:hyperlink w:anchor="__RefHeading___Toc4723_2988046903">
            <w:r w:rsidR="00C72BF6">
              <w:rPr>
                <w:rStyle w:val="affb"/>
              </w:rPr>
              <w:t>2.1. Требования к объемам и срокам поставки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B01D2C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5_2988046903">
            <w:r w:rsidR="00C72BF6">
              <w:rPr>
                <w:rStyle w:val="affb"/>
              </w:rPr>
              <w:t>2.1.1. Перечень и объем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B01D2C">
          <w:pPr>
            <w:pStyle w:val="18"/>
            <w:tabs>
              <w:tab w:val="right" w:leader="dot" w:pos="9921"/>
            </w:tabs>
          </w:pPr>
          <w:hyperlink w:anchor="__RefHeading___Toc4727_2988046903">
            <w:r w:rsidR="00C72BF6">
              <w:rPr>
                <w:rStyle w:val="affb"/>
              </w:rPr>
              <w:t>Таблица 1.1 Перечень и объем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B01D2C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9_2988046903">
            <w:r w:rsidR="00C72BF6">
              <w:rPr>
                <w:rStyle w:val="affb"/>
              </w:rPr>
              <w:t>2.1.2. Требования к срокам поставки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B01D2C">
          <w:pPr>
            <w:pStyle w:val="18"/>
            <w:tabs>
              <w:tab w:val="right" w:leader="dot" w:pos="9921"/>
            </w:tabs>
          </w:pPr>
          <w:hyperlink w:anchor="__RefHeading___Toc4731_2988046903">
            <w:r w:rsidR="00C72BF6">
              <w:rPr>
                <w:rStyle w:val="affb"/>
              </w:rPr>
              <w:t>Таблица 2.1 Требования по срокам поставки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B01D2C">
          <w:pPr>
            <w:pStyle w:val="42"/>
            <w:tabs>
              <w:tab w:val="right" w:leader="dot" w:pos="9921"/>
            </w:tabs>
          </w:pPr>
          <w:hyperlink w:anchor="__RefHeading___Toc4733_2988046903">
            <w:r w:rsidR="00C72BF6">
              <w:rPr>
                <w:rStyle w:val="affb"/>
              </w:rPr>
              <w:t>2.2. Требования к качеству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B01D2C">
          <w:pPr>
            <w:pStyle w:val="18"/>
            <w:tabs>
              <w:tab w:val="right" w:leader="dot" w:pos="9921"/>
            </w:tabs>
          </w:pPr>
          <w:hyperlink w:anchor="__RefHeading___Toc4735_2988046903">
            <w:r w:rsidR="00C72BF6">
              <w:rPr>
                <w:rStyle w:val="affb"/>
              </w:rPr>
              <w:t xml:space="preserve"> Таблица 3. Требования к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B01D2C">
          <w:pPr>
            <w:pStyle w:val="18"/>
            <w:tabs>
              <w:tab w:val="right" w:leader="dot" w:pos="9921"/>
            </w:tabs>
          </w:pPr>
          <w:hyperlink w:anchor="__RefHeading___Toc4737_2988046903">
            <w:r w:rsidR="00C72BF6">
              <w:rPr>
                <w:rStyle w:val="affb"/>
              </w:rPr>
              <w:t>3. Требования к документации по ценообразованию на этапе закупки</w:t>
            </w:r>
            <w:r w:rsidR="00C72BF6">
              <w:rPr>
                <w:rStyle w:val="affb"/>
              </w:rPr>
              <w:tab/>
              <w:t>7</w:t>
            </w:r>
          </w:hyperlink>
          <w:r w:rsidR="00C72BF6">
            <w:rPr>
              <w:rStyle w:val="affb"/>
            </w:rPr>
            <w:fldChar w:fldCharType="end"/>
          </w:r>
        </w:p>
      </w:sdtContent>
    </w:sdt>
    <w:p w:rsidR="008A5DB5" w:rsidRDefault="008A5DB5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8A5DB5" w:rsidRDefault="008A5DB5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8A5DB5" w:rsidRDefault="008A5DB5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8A5DB5" w:rsidRDefault="00C72BF6">
      <w:pPr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8A5DB5" w:rsidRDefault="00C72BF6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4715_2988046903"/>
      <w:bookmarkStart w:id="1" w:name="_Toc51339692"/>
      <w:bookmarkStart w:id="2" w:name="_Toc75446566"/>
      <w:bookmarkEnd w:id="0"/>
      <w:r>
        <w:rPr>
          <w:lang w:val="ru-RU"/>
        </w:rPr>
        <w:lastRenderedPageBreak/>
        <w:t>Общие сведения</w:t>
      </w:r>
      <w:bookmarkEnd w:id="1"/>
      <w:bookmarkEnd w:id="2"/>
    </w:p>
    <w:p w:rsidR="008A5DB5" w:rsidRDefault="00C72BF6">
      <w:pPr>
        <w:pStyle w:val="4"/>
        <w:numPr>
          <w:ilvl w:val="1"/>
          <w:numId w:val="3"/>
        </w:numPr>
      </w:pPr>
      <w:bookmarkStart w:id="3" w:name="__RefHeading___Toc4717_2988046903"/>
      <w:bookmarkStart w:id="4" w:name="_Toc75446568"/>
      <w:bookmarkStart w:id="5" w:name="_Toc46743506"/>
      <w:bookmarkEnd w:id="3"/>
      <w:r>
        <w:t>Наименование закупаемой продукции</w:t>
      </w:r>
      <w:bookmarkEnd w:id="4"/>
      <w:bookmarkEnd w:id="5"/>
    </w:p>
    <w:p w:rsidR="008A5DB5" w:rsidRDefault="00C72BF6">
      <w:pPr>
        <w:widowControl w:val="0"/>
        <w:tabs>
          <w:tab w:val="left" w:pos="426"/>
        </w:tabs>
        <w:spacing w:before="120" w:after="120"/>
        <w:jc w:val="both"/>
        <w:rPr>
          <w:rStyle w:val="aff0"/>
          <w:rFonts w:eastAsia="Calibri"/>
          <w:b w:val="0"/>
          <w:bCs/>
          <w:iCs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bCs/>
          <w:i/>
          <w:iCs/>
          <w:sz w:val="24"/>
          <w:szCs w:val="24"/>
          <w:lang w:eastAsia="x-none"/>
        </w:rPr>
        <w:t>«</w:t>
      </w:r>
      <w:r w:rsidR="00B01D2C" w:rsidRPr="00B01D2C">
        <w:rPr>
          <w:rFonts w:eastAsia="Calibri"/>
          <w:bCs/>
          <w:i/>
          <w:iCs/>
          <w:sz w:val="24"/>
          <w:szCs w:val="24"/>
          <w:lang w:eastAsia="x-none"/>
        </w:rPr>
        <w:t>ОКПД 2 27.40.39.113 Поставка светильников промышленного исполнения для нужд Благовещенской ТЭЦ</w:t>
      </w:r>
      <w:r>
        <w:rPr>
          <w:rFonts w:eastAsia="Calibri"/>
          <w:bCs/>
          <w:i/>
          <w:iCs/>
          <w:sz w:val="24"/>
          <w:szCs w:val="24"/>
          <w:lang w:eastAsia="x-none"/>
        </w:rPr>
        <w:t>» (далее – продукция)»</w:t>
      </w:r>
    </w:p>
    <w:p w:rsidR="008A5DB5" w:rsidRDefault="00C72BF6">
      <w:pPr>
        <w:pStyle w:val="4"/>
        <w:numPr>
          <w:ilvl w:val="1"/>
          <w:numId w:val="3"/>
        </w:numPr>
        <w:spacing w:before="240"/>
        <w:ind w:left="431" w:hanging="431"/>
        <w:rPr>
          <w:lang w:val="en-US"/>
        </w:rPr>
      </w:pPr>
      <w:bookmarkStart w:id="6" w:name="__RefHeading___Toc4719_2988046903"/>
      <w:bookmarkStart w:id="7" w:name="_Toc46743507"/>
      <w:bookmarkStart w:id="8" w:name="_Toc75446569"/>
      <w:bookmarkEnd w:id="6"/>
      <w:r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8"/>
      <w:r>
        <w:t xml:space="preserve"> </w:t>
      </w:r>
    </w:p>
    <w:p w:rsidR="00C104B6" w:rsidRDefault="00C104B6" w:rsidP="00C104B6">
      <w:pPr>
        <w:jc w:val="both"/>
        <w:rPr>
          <w:rStyle w:val="aff0"/>
          <w:b w:val="0"/>
          <w:i w:val="0"/>
          <w:sz w:val="24"/>
          <w:szCs w:val="24"/>
          <w:shd w:val="clear" w:color="auto" w:fill="auto"/>
          <w:lang w:eastAsia="x-none"/>
        </w:rPr>
      </w:pPr>
      <w:bookmarkStart w:id="9" w:name="_Toc50125126_Копия_1"/>
      <w:bookmarkStart w:id="10" w:name="_Toc46743510_Копия_1"/>
      <w:bookmarkEnd w:id="9"/>
      <w:bookmarkEnd w:id="10"/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Продукция предназначена для исполнения </w:t>
      </w:r>
      <w:r w:rsidR="00995515" w:rsidRPr="00995515"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>ВЗЛ</w:t>
      </w:r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 </w:t>
      </w:r>
      <w:r w:rsidR="00995515" w:rsidRPr="00995515">
        <w:rPr>
          <w:bCs/>
          <w:i/>
          <w:sz w:val="24"/>
          <w:szCs w:val="24"/>
          <w:lang w:eastAsia="x-none"/>
        </w:rPr>
        <w:t>ОКПД2 43.21.10.110 Выполнение работ по замене светильников и сет</w:t>
      </w:r>
      <w:r w:rsidR="00995515">
        <w:rPr>
          <w:bCs/>
          <w:i/>
          <w:sz w:val="24"/>
          <w:szCs w:val="24"/>
          <w:lang w:eastAsia="x-none"/>
        </w:rPr>
        <w:t>ей освещения Благовещенской ТЭЦ</w:t>
      </w:r>
      <w:r w:rsidRPr="00212F25">
        <w:rPr>
          <w:bCs/>
          <w:i/>
          <w:sz w:val="24"/>
          <w:szCs w:val="24"/>
          <w:lang w:eastAsia="x-none"/>
        </w:rPr>
        <w:t>»</w:t>
      </w:r>
      <w:r w:rsidRPr="0032257C">
        <w:rPr>
          <w:bCs/>
          <w:i/>
          <w:sz w:val="24"/>
          <w:szCs w:val="24"/>
          <w:lang w:eastAsia="x-none"/>
        </w:rPr>
        <w:t xml:space="preserve"> </w:t>
      </w:r>
      <w:r w:rsidR="00995515" w:rsidRPr="00995515">
        <w:rPr>
          <w:bCs/>
          <w:i/>
          <w:sz w:val="24"/>
          <w:szCs w:val="24"/>
          <w:lang w:eastAsia="x-none"/>
        </w:rPr>
        <w:t>подписанного</w:t>
      </w:r>
      <w:r w:rsidRPr="00212F25">
        <w:rPr>
          <w:bCs/>
          <w:i/>
          <w:sz w:val="24"/>
          <w:szCs w:val="24"/>
          <w:lang w:eastAsia="x-none"/>
        </w:rPr>
        <w:t xml:space="preserve"> между филиалом АО «ДГК» и Зейским филиалом АО «Гидроремонт-ВКК» в г. Зея</w:t>
      </w:r>
      <w:r w:rsidRPr="0032257C">
        <w:rPr>
          <w:bCs/>
          <w:i/>
          <w:sz w:val="24"/>
          <w:szCs w:val="24"/>
          <w:lang w:eastAsia="x-none"/>
        </w:rPr>
        <w:t>.</w:t>
      </w:r>
    </w:p>
    <w:p w:rsidR="008A5DB5" w:rsidRDefault="008A5DB5" w:rsidP="00827381">
      <w:pPr>
        <w:jc w:val="both"/>
        <w:rPr>
          <w:rStyle w:val="aff0"/>
          <w:b w:val="0"/>
          <w:i w:val="0"/>
          <w:sz w:val="24"/>
          <w:szCs w:val="24"/>
          <w:shd w:val="clear" w:color="auto" w:fill="auto"/>
          <w:lang w:eastAsia="x-none"/>
        </w:rPr>
      </w:pPr>
    </w:p>
    <w:p w:rsidR="008A5DB5" w:rsidRDefault="00C72BF6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_RefHeading___Toc4721_2988046903"/>
      <w:bookmarkStart w:id="12" w:name="_Toc50125126"/>
      <w:bookmarkStart w:id="13" w:name="_Toc46743510"/>
      <w:bookmarkStart w:id="14" w:name="_Toc51339693"/>
      <w:bookmarkStart w:id="15" w:name="_Toc75446573"/>
      <w:bookmarkEnd w:id="11"/>
      <w:bookmarkEnd w:id="12"/>
      <w:bookmarkEnd w:id="13"/>
      <w:r>
        <w:rPr>
          <w:iCs/>
        </w:rPr>
        <w:t>Требования к продукции</w:t>
      </w:r>
      <w:bookmarkEnd w:id="14"/>
      <w:bookmarkEnd w:id="15"/>
    </w:p>
    <w:p w:rsidR="008A5DB5" w:rsidRDefault="00C72BF6">
      <w:pPr>
        <w:pStyle w:val="4"/>
        <w:numPr>
          <w:ilvl w:val="1"/>
          <w:numId w:val="3"/>
        </w:numPr>
      </w:pPr>
      <w:bookmarkStart w:id="16" w:name="__RefHeading___Toc4723_2988046903"/>
      <w:bookmarkStart w:id="17" w:name="_Toc75446574"/>
      <w:bookmarkEnd w:id="16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7"/>
    </w:p>
    <w:p w:rsidR="008A5DB5" w:rsidRDefault="00C72BF6">
      <w:pPr>
        <w:pStyle w:val="31"/>
        <w:numPr>
          <w:ilvl w:val="2"/>
          <w:numId w:val="3"/>
        </w:numPr>
      </w:pPr>
      <w:bookmarkStart w:id="18" w:name="__RefHeading___Toc4725_2988046903"/>
      <w:bookmarkStart w:id="19" w:name="_Toc75446575"/>
      <w:bookmarkEnd w:id="18"/>
      <w:r>
        <w:rPr>
          <w:lang w:val="ru-RU"/>
        </w:rPr>
        <w:t>Перечень и объем закупаемой продукции</w:t>
      </w:r>
      <w:bookmarkEnd w:id="19"/>
    </w:p>
    <w:p w:rsidR="008A5DB5" w:rsidRDefault="00C72BF6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0" w:name="__RefHeading___Toc4727_2988046903"/>
      <w:bookmarkStart w:id="21" w:name="_Toc51339695"/>
      <w:bookmarkStart w:id="22" w:name="_Toc75446576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1"/>
      <w:r>
        <w:rPr>
          <w:sz w:val="24"/>
          <w:szCs w:val="24"/>
          <w:lang w:val="ru-RU"/>
        </w:rPr>
        <w:t>и объем закупаемой продукции</w:t>
      </w:r>
      <w:bookmarkEnd w:id="22"/>
    </w:p>
    <w:tbl>
      <w:tblPr>
        <w:tblW w:w="1001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2619"/>
        <w:gridCol w:w="4252"/>
        <w:gridCol w:w="1304"/>
        <w:gridCol w:w="999"/>
      </w:tblGrid>
      <w:tr w:rsidR="008A5DB5" w:rsidTr="00995515">
        <w:tc>
          <w:tcPr>
            <w:tcW w:w="841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619" w:type="dxa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продукции</w:t>
            </w:r>
          </w:p>
        </w:tc>
        <w:tc>
          <w:tcPr>
            <w:tcW w:w="4252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Марка, артикул</w:t>
            </w:r>
          </w:p>
        </w:tc>
        <w:tc>
          <w:tcPr>
            <w:tcW w:w="1304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99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</w:tr>
      <w:tr w:rsidR="008A5DB5" w:rsidTr="00995515">
        <w:tc>
          <w:tcPr>
            <w:tcW w:w="841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19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6D00D9" w:rsidTr="00995515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2619" w:type="dxa"/>
            <w:shd w:val="clear" w:color="auto" w:fill="auto"/>
          </w:tcPr>
          <w:p w:rsidR="006D00D9" w:rsidRPr="006D00D9" w:rsidRDefault="00995515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1611FA">
              <w:rPr>
                <w:sz w:val="20"/>
                <w:szCs w:val="20"/>
              </w:rPr>
              <w:t>Светильник светодиодный</w:t>
            </w:r>
          </w:p>
        </w:tc>
        <w:tc>
          <w:tcPr>
            <w:tcW w:w="4252" w:type="dxa"/>
            <w:shd w:val="clear" w:color="auto" w:fill="auto"/>
          </w:tcPr>
          <w:p w:rsidR="006D00D9" w:rsidRPr="00995515" w:rsidRDefault="00995515" w:rsidP="00995515">
            <w:pPr>
              <w:widowControl w:val="0"/>
              <w:rPr>
                <w:sz w:val="20"/>
                <w:szCs w:val="20"/>
                <w:lang w:val="en-US"/>
              </w:rPr>
            </w:pPr>
            <w:r w:rsidRPr="00995515">
              <w:rPr>
                <w:sz w:val="20"/>
                <w:szCs w:val="20"/>
                <w:lang w:val="en-US"/>
              </w:rPr>
              <w:t>Primum-S; PS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95515">
              <w:rPr>
                <w:sz w:val="20"/>
                <w:szCs w:val="20"/>
                <w:lang w:val="en-US"/>
              </w:rPr>
              <w:t>111-70-750-C120-TG-N-K01-U2(+55)-IP65-220V-P1-RAL9005-013.26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6D00D9" w:rsidRPr="00995515" w:rsidRDefault="00995515" w:rsidP="0099551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255</w:t>
            </w:r>
          </w:p>
        </w:tc>
      </w:tr>
      <w:tr w:rsidR="006D00D9" w:rsidTr="00995515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2619" w:type="dxa"/>
            <w:shd w:val="clear" w:color="auto" w:fill="auto"/>
          </w:tcPr>
          <w:p w:rsidR="006D00D9" w:rsidRPr="006D00D9" w:rsidRDefault="001611FA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1611FA">
              <w:rPr>
                <w:sz w:val="20"/>
                <w:szCs w:val="20"/>
              </w:rPr>
              <w:t>Светильник светодиодный</w:t>
            </w:r>
          </w:p>
        </w:tc>
        <w:tc>
          <w:tcPr>
            <w:tcW w:w="4252" w:type="dxa"/>
            <w:shd w:val="clear" w:color="auto" w:fill="auto"/>
          </w:tcPr>
          <w:p w:rsidR="006D00D9" w:rsidRPr="00995515" w:rsidRDefault="00995515" w:rsidP="00995515">
            <w:pPr>
              <w:widowControl w:val="0"/>
              <w:rPr>
                <w:sz w:val="20"/>
                <w:szCs w:val="20"/>
              </w:rPr>
            </w:pPr>
            <w:r w:rsidRPr="00995515">
              <w:rPr>
                <w:sz w:val="20"/>
                <w:szCs w:val="20"/>
              </w:rPr>
              <w:t>LuxRay 1200; LR1200 121-32-750-</w:t>
            </w:r>
            <w:r w:rsidRPr="00995515">
              <w:rPr>
                <w:sz w:val="20"/>
                <w:szCs w:val="20"/>
                <w:lang w:val="en-US"/>
              </w:rPr>
              <w:t>C</w:t>
            </w:r>
            <w:r w:rsidRPr="00995515">
              <w:rPr>
                <w:sz w:val="20"/>
                <w:szCs w:val="20"/>
              </w:rPr>
              <w:t>110-</w:t>
            </w:r>
            <w:r w:rsidRPr="00995515">
              <w:rPr>
                <w:sz w:val="20"/>
                <w:szCs w:val="20"/>
                <w:lang w:val="en-US"/>
              </w:rPr>
              <w:t>PC</w:t>
            </w:r>
            <w:r w:rsidRPr="00995515">
              <w:rPr>
                <w:sz w:val="20"/>
                <w:szCs w:val="20"/>
              </w:rPr>
              <w:t>-</w:t>
            </w:r>
            <w:r w:rsidRPr="00995515">
              <w:rPr>
                <w:sz w:val="20"/>
                <w:szCs w:val="20"/>
                <w:lang w:val="en-US"/>
              </w:rPr>
              <w:t>N</w:t>
            </w:r>
            <w:r w:rsidRPr="00995515">
              <w:rPr>
                <w:sz w:val="20"/>
                <w:szCs w:val="20"/>
              </w:rPr>
              <w:t>-</w:t>
            </w:r>
            <w:r w:rsidRPr="00995515">
              <w:rPr>
                <w:sz w:val="20"/>
                <w:szCs w:val="20"/>
                <w:lang w:val="en-US"/>
              </w:rPr>
              <w:t>K</w:t>
            </w:r>
            <w:r w:rsidRPr="00995515">
              <w:rPr>
                <w:sz w:val="20"/>
                <w:szCs w:val="20"/>
              </w:rPr>
              <w:t>03-</w:t>
            </w:r>
            <w:r w:rsidRPr="00995515">
              <w:rPr>
                <w:sz w:val="20"/>
                <w:szCs w:val="20"/>
                <w:lang w:val="en-US"/>
              </w:rPr>
              <w:t>UHL</w:t>
            </w:r>
            <w:r w:rsidRPr="00995515">
              <w:rPr>
                <w:sz w:val="20"/>
                <w:szCs w:val="20"/>
              </w:rPr>
              <w:t>3.1-</w:t>
            </w:r>
            <w:r w:rsidRPr="00995515">
              <w:rPr>
                <w:sz w:val="20"/>
                <w:szCs w:val="20"/>
                <w:lang w:val="en-US"/>
              </w:rPr>
              <w:t>IP</w:t>
            </w:r>
            <w:r w:rsidRPr="00995515">
              <w:rPr>
                <w:sz w:val="20"/>
                <w:szCs w:val="20"/>
              </w:rPr>
              <w:t>66-220</w:t>
            </w:r>
            <w:r w:rsidRPr="00995515">
              <w:rPr>
                <w:sz w:val="20"/>
                <w:szCs w:val="20"/>
                <w:lang w:val="en-US"/>
              </w:rPr>
              <w:t>V</w:t>
            </w:r>
            <w:r w:rsidRPr="00995515">
              <w:rPr>
                <w:sz w:val="20"/>
                <w:szCs w:val="20"/>
              </w:rPr>
              <w:t>-</w:t>
            </w:r>
            <w:r w:rsidRPr="00995515">
              <w:rPr>
                <w:sz w:val="20"/>
                <w:szCs w:val="20"/>
                <w:lang w:val="en-US"/>
              </w:rPr>
              <w:t>P</w:t>
            </w:r>
            <w:r w:rsidRPr="00995515">
              <w:rPr>
                <w:sz w:val="20"/>
                <w:szCs w:val="20"/>
              </w:rPr>
              <w:t>2-</w:t>
            </w:r>
            <w:r w:rsidRPr="00995515">
              <w:rPr>
                <w:sz w:val="20"/>
                <w:szCs w:val="20"/>
                <w:lang w:val="en-US"/>
              </w:rPr>
              <w:t>WT</w:t>
            </w:r>
            <w:r w:rsidRPr="00995515">
              <w:rPr>
                <w:sz w:val="20"/>
                <w:szCs w:val="20"/>
              </w:rPr>
              <w:t>-013.26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6D00D9" w:rsidRPr="00995515" w:rsidRDefault="00995515" w:rsidP="0099551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250</w:t>
            </w:r>
          </w:p>
        </w:tc>
      </w:tr>
      <w:tr w:rsidR="00995515" w:rsidRPr="00995515" w:rsidTr="00995515">
        <w:trPr>
          <w:trHeight w:val="281"/>
        </w:trPr>
        <w:tc>
          <w:tcPr>
            <w:tcW w:w="841" w:type="dxa"/>
          </w:tcPr>
          <w:p w:rsidR="00995515" w:rsidRDefault="00995515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2619" w:type="dxa"/>
            <w:shd w:val="clear" w:color="auto" w:fill="auto"/>
          </w:tcPr>
          <w:p w:rsidR="00995515" w:rsidRPr="001611FA" w:rsidRDefault="00995515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1611FA">
              <w:rPr>
                <w:sz w:val="20"/>
                <w:szCs w:val="20"/>
              </w:rPr>
              <w:t>Светильник светодиодный</w:t>
            </w:r>
          </w:p>
        </w:tc>
        <w:tc>
          <w:tcPr>
            <w:tcW w:w="4252" w:type="dxa"/>
            <w:shd w:val="clear" w:color="auto" w:fill="auto"/>
          </w:tcPr>
          <w:p w:rsidR="00995515" w:rsidRPr="00995515" w:rsidRDefault="00995515" w:rsidP="00995515">
            <w:pPr>
              <w:widowControl w:val="0"/>
              <w:rPr>
                <w:sz w:val="20"/>
                <w:szCs w:val="20"/>
              </w:rPr>
            </w:pPr>
            <w:r w:rsidRPr="00995515">
              <w:rPr>
                <w:sz w:val="20"/>
                <w:szCs w:val="20"/>
              </w:rPr>
              <w:t>LuxRay 1200; LR1200 121-32-750-</w:t>
            </w:r>
            <w:r w:rsidRPr="00995515">
              <w:rPr>
                <w:sz w:val="20"/>
                <w:szCs w:val="20"/>
                <w:lang w:val="en-US"/>
              </w:rPr>
              <w:t>C</w:t>
            </w:r>
            <w:r w:rsidRPr="00995515">
              <w:rPr>
                <w:sz w:val="20"/>
                <w:szCs w:val="20"/>
              </w:rPr>
              <w:t>110-</w:t>
            </w:r>
            <w:r w:rsidRPr="00995515">
              <w:rPr>
                <w:sz w:val="20"/>
                <w:szCs w:val="20"/>
                <w:lang w:val="en-US"/>
              </w:rPr>
              <w:t>PC</w:t>
            </w:r>
            <w:r w:rsidRPr="00995515">
              <w:rPr>
                <w:sz w:val="20"/>
                <w:szCs w:val="20"/>
              </w:rPr>
              <w:t>-</w:t>
            </w:r>
            <w:r w:rsidRPr="00995515">
              <w:rPr>
                <w:sz w:val="20"/>
                <w:szCs w:val="20"/>
                <w:lang w:val="en-US"/>
              </w:rPr>
              <w:t>N</w:t>
            </w:r>
            <w:r w:rsidRPr="00995515">
              <w:rPr>
                <w:sz w:val="20"/>
                <w:szCs w:val="20"/>
              </w:rPr>
              <w:t>-</w:t>
            </w:r>
            <w:r w:rsidRPr="00995515">
              <w:rPr>
                <w:sz w:val="20"/>
                <w:szCs w:val="20"/>
                <w:lang w:val="en-US"/>
              </w:rPr>
              <w:t>K</w:t>
            </w:r>
            <w:r w:rsidRPr="00995515">
              <w:rPr>
                <w:sz w:val="20"/>
                <w:szCs w:val="20"/>
              </w:rPr>
              <w:t>03-</w:t>
            </w:r>
            <w:r w:rsidRPr="00995515">
              <w:rPr>
                <w:sz w:val="20"/>
                <w:szCs w:val="20"/>
                <w:lang w:val="en-US"/>
              </w:rPr>
              <w:t>UHL</w:t>
            </w:r>
            <w:r w:rsidRPr="00995515">
              <w:rPr>
                <w:sz w:val="20"/>
                <w:szCs w:val="20"/>
              </w:rPr>
              <w:t>3.1-</w:t>
            </w:r>
            <w:r w:rsidRPr="00995515">
              <w:rPr>
                <w:sz w:val="20"/>
                <w:szCs w:val="20"/>
                <w:lang w:val="en-US"/>
              </w:rPr>
              <w:t>IP</w:t>
            </w:r>
            <w:r w:rsidRPr="00995515">
              <w:rPr>
                <w:sz w:val="20"/>
                <w:szCs w:val="20"/>
              </w:rPr>
              <w:t>66-220</w:t>
            </w:r>
            <w:r w:rsidRPr="00995515">
              <w:rPr>
                <w:sz w:val="20"/>
                <w:szCs w:val="20"/>
                <w:lang w:val="en-US"/>
              </w:rPr>
              <w:t>V</w:t>
            </w:r>
            <w:r w:rsidRPr="00995515">
              <w:rPr>
                <w:sz w:val="20"/>
                <w:szCs w:val="20"/>
              </w:rPr>
              <w:t>-</w:t>
            </w:r>
            <w:r w:rsidRPr="00995515">
              <w:rPr>
                <w:sz w:val="20"/>
                <w:szCs w:val="20"/>
                <w:lang w:val="en-US"/>
              </w:rPr>
              <w:t>P</w:t>
            </w:r>
            <w:r w:rsidRPr="00995515">
              <w:rPr>
                <w:sz w:val="20"/>
                <w:szCs w:val="20"/>
              </w:rPr>
              <w:t>2-</w:t>
            </w:r>
            <w:r w:rsidRPr="00995515">
              <w:rPr>
                <w:sz w:val="20"/>
                <w:szCs w:val="20"/>
                <w:lang w:val="en-US"/>
              </w:rPr>
              <w:t>WT</w:t>
            </w:r>
            <w:r w:rsidRPr="00995515">
              <w:rPr>
                <w:sz w:val="20"/>
                <w:szCs w:val="20"/>
              </w:rPr>
              <w:t>-013.26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95515" w:rsidRPr="00995515" w:rsidRDefault="00995515" w:rsidP="006D00D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995515" w:rsidRPr="00995515" w:rsidRDefault="00995515" w:rsidP="0099551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249</w:t>
            </w:r>
          </w:p>
        </w:tc>
      </w:tr>
      <w:tr w:rsidR="00995515" w:rsidRPr="00995515" w:rsidTr="00995515">
        <w:trPr>
          <w:trHeight w:val="281"/>
        </w:trPr>
        <w:tc>
          <w:tcPr>
            <w:tcW w:w="841" w:type="dxa"/>
          </w:tcPr>
          <w:p w:rsidR="00995515" w:rsidRPr="00995515" w:rsidRDefault="00995515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  <w:lang w:val="en-US"/>
              </w:rPr>
            </w:pPr>
          </w:p>
        </w:tc>
        <w:tc>
          <w:tcPr>
            <w:tcW w:w="2619" w:type="dxa"/>
            <w:shd w:val="clear" w:color="auto" w:fill="auto"/>
          </w:tcPr>
          <w:p w:rsidR="00995515" w:rsidRPr="00995515" w:rsidRDefault="00995515" w:rsidP="006D00D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611FA">
              <w:rPr>
                <w:sz w:val="20"/>
                <w:szCs w:val="20"/>
              </w:rPr>
              <w:t>Светильник светодиодный</w:t>
            </w:r>
          </w:p>
        </w:tc>
        <w:tc>
          <w:tcPr>
            <w:tcW w:w="4252" w:type="dxa"/>
            <w:shd w:val="clear" w:color="auto" w:fill="auto"/>
          </w:tcPr>
          <w:p w:rsidR="00995515" w:rsidRPr="00995515" w:rsidRDefault="00995515" w:rsidP="00995515">
            <w:pPr>
              <w:widowControl w:val="0"/>
              <w:rPr>
                <w:sz w:val="20"/>
                <w:szCs w:val="20"/>
                <w:lang w:val="en-US"/>
              </w:rPr>
            </w:pPr>
            <w:r w:rsidRPr="00995515">
              <w:rPr>
                <w:sz w:val="20"/>
                <w:szCs w:val="20"/>
                <w:lang w:val="en-US"/>
              </w:rPr>
              <w:t>Primum-L; PL 121-200-850-D60-TG-N-K01-U2(+60)-IP65-220V-P1-RAL9005-013.26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95515" w:rsidRPr="00995515" w:rsidRDefault="00995515" w:rsidP="006D00D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995515" w:rsidRPr="00995515" w:rsidRDefault="00995515" w:rsidP="0099551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</w:tr>
    </w:tbl>
    <w:p w:rsidR="008A5DB5" w:rsidRPr="00995515" w:rsidRDefault="008A5DB5">
      <w:pPr>
        <w:rPr>
          <w:sz w:val="24"/>
          <w:szCs w:val="24"/>
          <w:lang w:val="en-US" w:eastAsia="x-none"/>
        </w:rPr>
      </w:pPr>
    </w:p>
    <w:p w:rsidR="008A5DB5" w:rsidRDefault="00C72BF6">
      <w:pPr>
        <w:pStyle w:val="31"/>
        <w:numPr>
          <w:ilvl w:val="2"/>
          <w:numId w:val="3"/>
        </w:numPr>
        <w:rPr>
          <w:lang w:val="ru-RU"/>
        </w:rPr>
      </w:pPr>
      <w:bookmarkStart w:id="23" w:name="__RefHeading___Toc4729_2988046903"/>
      <w:bookmarkStart w:id="24" w:name="_Toc51339696"/>
      <w:bookmarkStart w:id="25" w:name="_Toc75446578"/>
      <w:bookmarkEnd w:id="23"/>
      <w:r>
        <w:rPr>
          <w:lang w:val="ru-RU"/>
        </w:rPr>
        <w:t xml:space="preserve">Требования </w:t>
      </w:r>
      <w:bookmarkEnd w:id="24"/>
      <w:r>
        <w:rPr>
          <w:lang w:val="ru-RU"/>
        </w:rPr>
        <w:t>к срокам поставки продукции</w:t>
      </w:r>
      <w:bookmarkEnd w:id="25"/>
    </w:p>
    <w:p w:rsidR="008A5DB5" w:rsidRDefault="00C72BF6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6" w:name="__RefHeading___Toc4731_2988046903"/>
      <w:bookmarkStart w:id="27" w:name="_Toc501251261"/>
      <w:bookmarkStart w:id="28" w:name="_Toc50125127"/>
      <w:bookmarkStart w:id="29" w:name="_Toc51339697"/>
      <w:bookmarkStart w:id="30" w:name="_Toc75446579"/>
      <w:bookmarkEnd w:id="26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1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>поставки продукции</w:t>
      </w:r>
      <w:bookmarkEnd w:id="30"/>
      <w:r>
        <w:rPr>
          <w:sz w:val="24"/>
          <w:szCs w:val="24"/>
          <w:lang w:val="ru-RU"/>
        </w:rPr>
        <w:t xml:space="preserve"> </w:t>
      </w:r>
    </w:p>
    <w:tbl>
      <w:tblPr>
        <w:tblW w:w="100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1"/>
        <w:gridCol w:w="3117"/>
        <w:gridCol w:w="2979"/>
        <w:gridCol w:w="2861"/>
      </w:tblGrid>
      <w:tr w:rsidR="008A5DB5" w:rsidTr="00995515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8A5DB5" w:rsidTr="00995515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A5DB5" w:rsidTr="00995515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Default="008A5DB5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Pr="006D00D9" w:rsidRDefault="00B01D2C" w:rsidP="006D00D9">
            <w:pPr>
              <w:widowControl w:val="0"/>
            </w:pPr>
            <w:r w:rsidRPr="00B01D2C">
              <w:rPr>
                <w:i/>
                <w:sz w:val="24"/>
                <w:szCs w:val="24"/>
                <w:lang w:eastAsia="x-none"/>
              </w:rPr>
              <w:t>ОКПД 2 27.40.39.113 Поставка светильников промышленного исполнения для нужд Благовещенской ТЭЦ</w:t>
            </w:r>
            <w:bookmarkStart w:id="32" w:name="_GoBack"/>
            <w:bookmarkEnd w:id="32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widowControl w:val="0"/>
              <w:rPr>
                <w:bCs/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Pr="00995515" w:rsidRDefault="00995515" w:rsidP="00827381">
            <w:pPr>
              <w:widowControl w:val="0"/>
              <w:rPr>
                <w:shd w:val="clear" w:color="auto" w:fill="FFFF00"/>
                <w:lang w:val="en-US"/>
              </w:rPr>
            </w:pPr>
            <w:r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>В течение 45-тикалендарных дней</w:t>
            </w:r>
          </w:p>
        </w:tc>
      </w:tr>
    </w:tbl>
    <w:p w:rsidR="009A6280" w:rsidRPr="00827381" w:rsidRDefault="009A6280" w:rsidP="009A6280">
      <w:pPr>
        <w:pStyle w:val="4"/>
        <w:tabs>
          <w:tab w:val="clear" w:pos="0"/>
        </w:tabs>
        <w:ind w:left="432" w:firstLine="0"/>
        <w:jc w:val="both"/>
        <w:rPr>
          <w:rFonts w:eastAsia="Times New Roman"/>
          <w:b w:val="0"/>
          <w:bCs w:val="0"/>
          <w:i/>
          <w:lang w:val="ru-RU"/>
        </w:rPr>
      </w:pPr>
      <w:bookmarkStart w:id="33" w:name="__RefHeading___Toc4733_2988046903"/>
      <w:bookmarkStart w:id="34" w:name="_Toc467435101"/>
      <w:bookmarkStart w:id="35" w:name="_Toc46743511"/>
      <w:bookmarkStart w:id="36" w:name="_Toc75446581"/>
      <w:bookmarkEnd w:id="33"/>
      <w:bookmarkEnd w:id="34"/>
      <w:r w:rsidRPr="009A6280">
        <w:rPr>
          <w:rFonts w:eastAsia="Times New Roman"/>
          <w:b w:val="0"/>
          <w:bCs w:val="0"/>
          <w:i/>
          <w:lang w:val="ru-RU"/>
        </w:rPr>
        <w:t xml:space="preserve">(*)-срок поставки указан на основании заключенного договора </w:t>
      </w:r>
      <w:r w:rsidR="00827381" w:rsidRPr="00827381">
        <w:rPr>
          <w:rFonts w:eastAsia="Times New Roman"/>
          <w:b w:val="0"/>
          <w:bCs w:val="0"/>
          <w:i/>
          <w:lang w:val="ru-RU"/>
        </w:rPr>
        <w:t>№ 121-1 от 25.09.2024</w:t>
      </w:r>
      <w:r w:rsidR="00827381">
        <w:rPr>
          <w:rFonts w:eastAsia="Times New Roman"/>
          <w:b w:val="0"/>
          <w:bCs w:val="0"/>
          <w:i/>
          <w:lang w:val="ru-RU"/>
        </w:rPr>
        <w:t xml:space="preserve"> указанного в п.1</w:t>
      </w:r>
      <w:r w:rsidR="00827381" w:rsidRPr="00827381">
        <w:rPr>
          <w:rFonts w:eastAsia="Times New Roman"/>
          <w:b w:val="0"/>
          <w:bCs w:val="0"/>
          <w:i/>
          <w:lang w:val="ru-RU"/>
        </w:rPr>
        <w:t>.2.</w:t>
      </w:r>
    </w:p>
    <w:p w:rsidR="008A5DB5" w:rsidRDefault="00C72BF6">
      <w:pPr>
        <w:pStyle w:val="4"/>
        <w:numPr>
          <w:ilvl w:val="1"/>
          <w:numId w:val="3"/>
        </w:numPr>
        <w:rPr>
          <w:lang w:val="ru-RU"/>
        </w:rPr>
      </w:pPr>
      <w:r>
        <w:t xml:space="preserve">Требования к </w:t>
      </w:r>
      <w:bookmarkEnd w:id="35"/>
      <w:r>
        <w:rPr>
          <w:lang w:val="ru-RU"/>
        </w:rPr>
        <w:t>качеству продукции</w:t>
      </w:r>
      <w:bookmarkEnd w:id="36"/>
    </w:p>
    <w:p w:rsidR="008A5DB5" w:rsidRDefault="00C72BF6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7"/>
      <w:r>
        <w:rPr>
          <w:sz w:val="24"/>
          <w:szCs w:val="24"/>
        </w:rPr>
        <w:t xml:space="preserve"> </w:t>
      </w:r>
    </w:p>
    <w:p w:rsidR="008A5DB5" w:rsidRDefault="00C72BF6">
      <w:pPr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Наименование продукции (позиция №1</w:t>
      </w:r>
      <w:r w:rsidR="00621041" w:rsidRPr="00621041">
        <w:rPr>
          <w:bCs/>
          <w:i/>
          <w:iCs/>
          <w:sz w:val="24"/>
          <w:szCs w:val="24"/>
        </w:rPr>
        <w:t>.1-1.</w:t>
      </w:r>
      <w:r w:rsidR="00995515" w:rsidRPr="00995515">
        <w:rPr>
          <w:bCs/>
          <w:i/>
          <w:iCs/>
          <w:sz w:val="24"/>
          <w:szCs w:val="24"/>
        </w:rPr>
        <w:t>4</w:t>
      </w:r>
      <w:r>
        <w:rPr>
          <w:bCs/>
          <w:i/>
          <w:iCs/>
          <w:sz w:val="24"/>
          <w:szCs w:val="24"/>
        </w:rPr>
        <w:t xml:space="preserve"> Таблицы 1.1): </w:t>
      </w:r>
    </w:p>
    <w:p w:rsidR="008A5DB5" w:rsidRPr="00995515" w:rsidRDefault="00995515">
      <w:pPr>
        <w:jc w:val="both"/>
      </w:pPr>
      <w:r w:rsidRPr="00995515">
        <w:rPr>
          <w:b/>
          <w:bCs/>
          <w:i/>
          <w:iCs/>
          <w:sz w:val="24"/>
          <w:szCs w:val="24"/>
        </w:rPr>
        <w:t>Светильники</w:t>
      </w:r>
    </w:p>
    <w:tbl>
      <w:tblPr>
        <w:tblStyle w:val="affff8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"/>
        <w:gridCol w:w="3846"/>
        <w:gridCol w:w="2126"/>
        <w:gridCol w:w="1843"/>
        <w:gridCol w:w="1701"/>
      </w:tblGrid>
      <w:tr w:rsidR="009A6280" w:rsidTr="009A6280">
        <w:tc>
          <w:tcPr>
            <w:tcW w:w="832" w:type="dxa"/>
            <w:vMerge w:val="restart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46" w:type="dxa"/>
            <w:vMerge w:val="restart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126" w:type="dxa"/>
            <w:vMerge w:val="restart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544" w:type="dxa"/>
            <w:gridSpan w:val="2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9A6280" w:rsidTr="009A6280">
        <w:tc>
          <w:tcPr>
            <w:tcW w:w="832" w:type="dxa"/>
            <w:vMerge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46" w:type="dxa"/>
            <w:vMerge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Согласие с требованием/ указание </w:t>
            </w:r>
            <w:r>
              <w:rPr>
                <w:b/>
                <w:bCs/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1701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Предоставление подтверждающего документа </w:t>
            </w:r>
            <w:r>
              <w:rPr>
                <w:b/>
                <w:bCs/>
                <w:sz w:val="20"/>
                <w:szCs w:val="20"/>
              </w:rPr>
              <w:lastRenderedPageBreak/>
              <w:t>или иной способ подтверждения</w:t>
            </w: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846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  <w:vMerge w:val="restart"/>
            <w:vAlign w:val="bottom"/>
          </w:tcPr>
          <w:p w:rsidR="009A6280" w:rsidRDefault="009A6280" w:rsidP="009A628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701" w:type="dxa"/>
            <w:vMerge w:val="restart"/>
            <w:vAlign w:val="center"/>
          </w:tcPr>
          <w:p w:rsidR="009A6280" w:rsidRPr="009A6280" w:rsidRDefault="009A6280" w:rsidP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995515" w:rsidRPr="00B01D2C" w:rsidTr="00D50D26">
        <w:tc>
          <w:tcPr>
            <w:tcW w:w="832" w:type="dxa"/>
            <w:tcBorders>
              <w:top w:val="nil"/>
            </w:tcBorders>
            <w:vAlign w:val="center"/>
          </w:tcPr>
          <w:p w:rsidR="00995515" w:rsidRDefault="00995515" w:rsidP="0099551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995515" w:rsidRPr="006D00D9" w:rsidRDefault="00995515" w:rsidP="00995515">
            <w:pPr>
              <w:rPr>
                <w:i/>
                <w:sz w:val="20"/>
                <w:szCs w:val="20"/>
                <w:lang w:eastAsia="x-none"/>
              </w:rPr>
            </w:pPr>
            <w:r w:rsidRPr="001611FA">
              <w:rPr>
                <w:i/>
                <w:sz w:val="20"/>
                <w:szCs w:val="20"/>
                <w:lang w:eastAsia="x-none"/>
              </w:rPr>
              <w:t>Светильник светодиодный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995515" w:rsidRPr="00B01D2C" w:rsidRDefault="00995515" w:rsidP="00995515">
            <w:pPr>
              <w:rPr>
                <w:i/>
                <w:sz w:val="20"/>
                <w:szCs w:val="20"/>
                <w:lang w:val="en-US" w:eastAsia="x-none"/>
              </w:rPr>
            </w:pPr>
            <w:r w:rsidRPr="00B01D2C">
              <w:rPr>
                <w:i/>
                <w:sz w:val="20"/>
                <w:szCs w:val="20"/>
                <w:lang w:val="en-US" w:eastAsia="x-none"/>
              </w:rPr>
              <w:t>Primum-S; PS 111-70-750-C120-TG-N-K01-U2(+55)-IP65-220V-P1-RAL9005-013.26</w:t>
            </w:r>
          </w:p>
        </w:tc>
        <w:tc>
          <w:tcPr>
            <w:tcW w:w="1843" w:type="dxa"/>
            <w:vMerge/>
            <w:vAlign w:val="center"/>
          </w:tcPr>
          <w:p w:rsidR="00995515" w:rsidRPr="00995515" w:rsidRDefault="00995515" w:rsidP="0099551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995515" w:rsidRPr="00995515" w:rsidRDefault="00995515" w:rsidP="00995515">
            <w:pPr>
              <w:widowControl w:val="0"/>
              <w:rPr>
                <w:i/>
                <w:sz w:val="20"/>
                <w:szCs w:val="20"/>
                <w:lang w:val="en-US" w:eastAsia="x-none"/>
              </w:rPr>
            </w:pPr>
          </w:p>
        </w:tc>
      </w:tr>
      <w:tr w:rsidR="00995515" w:rsidTr="00F31292">
        <w:tc>
          <w:tcPr>
            <w:tcW w:w="832" w:type="dxa"/>
            <w:tcBorders>
              <w:top w:val="nil"/>
            </w:tcBorders>
            <w:vAlign w:val="center"/>
          </w:tcPr>
          <w:p w:rsidR="00995515" w:rsidRPr="00995515" w:rsidRDefault="00995515" w:rsidP="0099551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995515" w:rsidRPr="006D00D9" w:rsidRDefault="00995515" w:rsidP="00995515">
            <w:pPr>
              <w:rPr>
                <w:i/>
                <w:sz w:val="20"/>
                <w:szCs w:val="20"/>
                <w:lang w:eastAsia="x-none"/>
              </w:rPr>
            </w:pPr>
            <w:r w:rsidRPr="001611FA">
              <w:rPr>
                <w:i/>
                <w:sz w:val="20"/>
                <w:szCs w:val="20"/>
                <w:lang w:eastAsia="x-none"/>
              </w:rPr>
              <w:t>Светильник светодиодный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995515" w:rsidRPr="00995515" w:rsidRDefault="00995515" w:rsidP="00995515">
            <w:pPr>
              <w:rPr>
                <w:i/>
                <w:sz w:val="20"/>
                <w:szCs w:val="20"/>
                <w:lang w:eastAsia="x-none"/>
              </w:rPr>
            </w:pPr>
            <w:r w:rsidRPr="00995515">
              <w:rPr>
                <w:i/>
                <w:sz w:val="20"/>
                <w:szCs w:val="20"/>
                <w:lang w:eastAsia="x-none"/>
              </w:rPr>
              <w:t>LuxRay 1200; LR1200 121-32-750-C110-PC-N-K03-UHL3.1-IP66-220V-P2-WT-013.26</w:t>
            </w:r>
          </w:p>
        </w:tc>
        <w:tc>
          <w:tcPr>
            <w:tcW w:w="1843" w:type="dxa"/>
            <w:vMerge/>
            <w:vAlign w:val="center"/>
          </w:tcPr>
          <w:p w:rsidR="00995515" w:rsidRDefault="00995515" w:rsidP="0099551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995515" w:rsidRDefault="00995515" w:rsidP="0099551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995515" w:rsidTr="00F31292">
        <w:tc>
          <w:tcPr>
            <w:tcW w:w="832" w:type="dxa"/>
            <w:tcBorders>
              <w:top w:val="nil"/>
            </w:tcBorders>
            <w:vAlign w:val="center"/>
          </w:tcPr>
          <w:p w:rsidR="00995515" w:rsidRPr="00995515" w:rsidRDefault="00995515" w:rsidP="0099551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995515" w:rsidRPr="001611FA" w:rsidRDefault="00995515" w:rsidP="00995515">
            <w:pPr>
              <w:rPr>
                <w:i/>
                <w:sz w:val="20"/>
                <w:szCs w:val="20"/>
                <w:lang w:eastAsia="x-none"/>
              </w:rPr>
            </w:pPr>
            <w:r w:rsidRPr="001611FA">
              <w:rPr>
                <w:i/>
                <w:sz w:val="20"/>
                <w:szCs w:val="20"/>
                <w:lang w:eastAsia="x-none"/>
              </w:rPr>
              <w:t>Светильник светодиодный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995515" w:rsidRPr="00995515" w:rsidRDefault="00995515" w:rsidP="00995515">
            <w:pPr>
              <w:rPr>
                <w:i/>
                <w:sz w:val="20"/>
                <w:szCs w:val="20"/>
                <w:lang w:eastAsia="x-none"/>
              </w:rPr>
            </w:pPr>
            <w:r w:rsidRPr="00995515">
              <w:rPr>
                <w:i/>
                <w:sz w:val="20"/>
                <w:szCs w:val="20"/>
                <w:lang w:eastAsia="x-none"/>
              </w:rPr>
              <w:t>LuxRay 1200; LR1200 121-32-750-C110-PC-N-K03-UHL3.1-IP66-220V-P2-WT-013.26</w:t>
            </w:r>
          </w:p>
        </w:tc>
        <w:tc>
          <w:tcPr>
            <w:tcW w:w="1843" w:type="dxa"/>
            <w:vMerge/>
            <w:vAlign w:val="center"/>
          </w:tcPr>
          <w:p w:rsidR="00995515" w:rsidRDefault="00995515" w:rsidP="0099551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995515" w:rsidRDefault="00995515" w:rsidP="0099551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995515" w:rsidRPr="00B01D2C" w:rsidTr="00F31292">
        <w:tc>
          <w:tcPr>
            <w:tcW w:w="832" w:type="dxa"/>
            <w:tcBorders>
              <w:top w:val="nil"/>
            </w:tcBorders>
            <w:vAlign w:val="center"/>
          </w:tcPr>
          <w:p w:rsidR="00995515" w:rsidRPr="00995515" w:rsidRDefault="00995515" w:rsidP="0099551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995515" w:rsidRPr="001611FA" w:rsidRDefault="00995515" w:rsidP="00995515">
            <w:pPr>
              <w:rPr>
                <w:i/>
                <w:sz w:val="20"/>
                <w:szCs w:val="20"/>
                <w:lang w:eastAsia="x-none"/>
              </w:rPr>
            </w:pPr>
            <w:r w:rsidRPr="001611FA">
              <w:rPr>
                <w:i/>
                <w:sz w:val="20"/>
                <w:szCs w:val="20"/>
                <w:lang w:eastAsia="x-none"/>
              </w:rPr>
              <w:t>Светильник светодиодный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995515" w:rsidRPr="00B01D2C" w:rsidRDefault="00995515" w:rsidP="00995515">
            <w:pPr>
              <w:rPr>
                <w:i/>
                <w:sz w:val="20"/>
                <w:szCs w:val="20"/>
                <w:lang w:val="en-US" w:eastAsia="x-none"/>
              </w:rPr>
            </w:pPr>
            <w:r w:rsidRPr="00B01D2C">
              <w:rPr>
                <w:i/>
                <w:sz w:val="20"/>
                <w:szCs w:val="20"/>
                <w:lang w:val="en-US" w:eastAsia="x-none"/>
              </w:rPr>
              <w:t>Primum-L; PL 121-200-850-D60-TG-N-K01-U2(+60)-IP65-220V-P1-RAL9005-013.26</w:t>
            </w:r>
          </w:p>
        </w:tc>
        <w:tc>
          <w:tcPr>
            <w:tcW w:w="1843" w:type="dxa"/>
            <w:vMerge/>
            <w:vAlign w:val="center"/>
          </w:tcPr>
          <w:p w:rsidR="00995515" w:rsidRPr="00995515" w:rsidRDefault="00995515" w:rsidP="0099551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995515" w:rsidRPr="00995515" w:rsidRDefault="00995515" w:rsidP="00995515">
            <w:pPr>
              <w:widowControl w:val="0"/>
              <w:rPr>
                <w:i/>
                <w:sz w:val="20"/>
                <w:szCs w:val="20"/>
                <w:lang w:val="en-US" w:eastAsia="x-none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Pr="00995515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Место поставки</w:t>
            </w:r>
          </w:p>
        </w:tc>
        <w:tc>
          <w:tcPr>
            <w:tcW w:w="2126" w:type="dxa"/>
          </w:tcPr>
          <w:p w:rsidR="009A6280" w:rsidRPr="006D00D9" w:rsidRDefault="009A6280" w:rsidP="006D00D9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Россия, Амурская область, </w:t>
            </w:r>
            <w:r w:rsidR="006D00D9" w:rsidRPr="006D00D9">
              <w:rPr>
                <w:i/>
                <w:sz w:val="20"/>
                <w:szCs w:val="20"/>
                <w:lang w:eastAsia="x-none"/>
              </w:rPr>
              <w:t>г</w:t>
            </w:r>
            <w:r w:rsidR="0073290A" w:rsidRPr="0073290A">
              <w:rPr>
                <w:i/>
                <w:sz w:val="20"/>
                <w:szCs w:val="20"/>
                <w:lang w:eastAsia="x-none"/>
              </w:rPr>
              <w:t xml:space="preserve">. </w:t>
            </w:r>
            <w:r w:rsidR="006D00D9">
              <w:rPr>
                <w:i/>
                <w:sz w:val="20"/>
                <w:szCs w:val="20"/>
                <w:lang w:eastAsia="x-none"/>
              </w:rPr>
              <w:t>Благовещенск, Благовещенская ТЭЦ</w:t>
            </w:r>
            <w:r w:rsidR="006D00D9" w:rsidRPr="006D00D9">
              <w:rPr>
                <w:i/>
                <w:sz w:val="20"/>
                <w:szCs w:val="20"/>
                <w:lang w:eastAsia="x-none"/>
              </w:rPr>
              <w:t>, ул. Загоро</w:t>
            </w:r>
            <w:r w:rsidR="006D00D9">
              <w:rPr>
                <w:i/>
                <w:sz w:val="20"/>
                <w:szCs w:val="20"/>
                <w:lang w:eastAsia="x-none"/>
              </w:rPr>
              <w:t>дная 177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Приемка продукции</w:t>
            </w:r>
          </w:p>
        </w:tc>
        <w:tc>
          <w:tcPr>
            <w:tcW w:w="2126" w:type="dxa"/>
          </w:tcPr>
          <w:p w:rsidR="009A6280" w:rsidRDefault="009A6280" w:rsidP="006D00D9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Только в рабочие дни с 9-00 до 1</w:t>
            </w:r>
            <w:r w:rsidR="006D00D9" w:rsidRPr="006D00D9">
              <w:rPr>
                <w:i/>
                <w:sz w:val="20"/>
                <w:szCs w:val="20"/>
                <w:lang w:eastAsia="x-none"/>
              </w:rPr>
              <w:t>7</w:t>
            </w:r>
            <w:r>
              <w:rPr>
                <w:i/>
                <w:sz w:val="20"/>
                <w:szCs w:val="20"/>
                <w:lang w:eastAsia="x-none"/>
              </w:rPr>
              <w:t>-00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 w:rsidR="009A6280" w:rsidRDefault="009A6280">
            <w:pPr>
              <w:widowControl w:val="0"/>
              <w:spacing w:before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Сроки гарантии</w:t>
            </w:r>
          </w:p>
        </w:tc>
        <w:tc>
          <w:tcPr>
            <w:tcW w:w="2126" w:type="dxa"/>
          </w:tcPr>
          <w:p w:rsidR="009A6280" w:rsidRDefault="009A6280" w:rsidP="00827381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24 месяц</w:t>
            </w:r>
            <w:r w:rsidR="00827381" w:rsidRPr="00827381">
              <w:rPr>
                <w:i/>
                <w:sz w:val="20"/>
                <w:szCs w:val="20"/>
                <w:lang w:eastAsia="x-none"/>
              </w:rPr>
              <w:t>а</w:t>
            </w:r>
            <w:r>
              <w:rPr>
                <w:i/>
                <w:sz w:val="20"/>
                <w:szCs w:val="20"/>
                <w:lang w:eastAsia="x-none"/>
              </w:rPr>
              <w:t xml:space="preserve"> со дня подписания товарной накладной</w:t>
            </w:r>
            <w:r w:rsidRPr="009A6280">
              <w:rPr>
                <w:i/>
                <w:sz w:val="20"/>
                <w:szCs w:val="20"/>
                <w:lang w:eastAsia="x-none"/>
              </w:rPr>
              <w:t xml:space="preserve"> (ТОРГ-12) или универсального передаточного документа (УПД)</w:t>
            </w:r>
            <w:r>
              <w:rPr>
                <w:i/>
                <w:sz w:val="20"/>
                <w:szCs w:val="20"/>
                <w:lang w:eastAsia="x-none"/>
              </w:rPr>
              <w:t xml:space="preserve"> на соответствующую продукцию.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vAlign w:val="center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2126" w:type="dxa"/>
            <w:vAlign w:val="center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сертификаты качества;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lastRenderedPageBreak/>
              <w:t>технические паспорта;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руководства по эксплуатации;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товарную накладную унифицированной формы ТОРГ-12(УПД) в 2 экз.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Pr="009A6280" w:rsidRDefault="009A6280">
            <w:pPr>
              <w:widowControl w:val="0"/>
              <w:rPr>
                <w:rStyle w:val="aff0"/>
                <w:b w:val="0"/>
                <w:bCs/>
                <w:i w:val="0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>Продукция должна быть новой, ранее не использовавшейся</w:t>
            </w:r>
            <w:r w:rsidRPr="009A6280">
              <w:rPr>
                <w:i/>
                <w:sz w:val="20"/>
                <w:szCs w:val="20"/>
                <w:lang w:eastAsia="x-none"/>
              </w:rPr>
              <w:t>. 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8A5DB5" w:rsidRDefault="00C72BF6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8" w:name="__RefHeading___Toc4737_2988046903"/>
      <w:bookmarkStart w:id="39" w:name="_Toc53393312"/>
      <w:bookmarkStart w:id="40" w:name="_Toc75446583"/>
      <w:bookmarkEnd w:id="38"/>
      <w:r>
        <w:rPr>
          <w:lang w:val="ru-RU"/>
        </w:rPr>
        <w:t>Требования к документации по ценообразованию</w:t>
      </w:r>
      <w:bookmarkEnd w:id="39"/>
      <w:r>
        <w:rPr>
          <w:lang w:val="ru-RU"/>
        </w:rPr>
        <w:t xml:space="preserve"> на этапе закупки</w:t>
      </w:r>
      <w:bookmarkEnd w:id="40"/>
    </w:p>
    <w:p w:rsidR="008A5DB5" w:rsidRDefault="00C72BF6">
      <w:pPr>
        <w:pStyle w:val="aff"/>
        <w:numPr>
          <w:ilvl w:val="1"/>
          <w:numId w:val="12"/>
        </w:numPr>
        <w:rPr>
          <w:i/>
          <w:sz w:val="20"/>
          <w:szCs w:val="20"/>
          <w:lang w:eastAsia="x-none"/>
        </w:rPr>
      </w:pPr>
      <w:r>
        <w:rPr>
          <w:i/>
          <w:sz w:val="20"/>
          <w:szCs w:val="20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1" w:name="_Hlk88325985"/>
      <w:r>
        <w:rPr>
          <w:i/>
          <w:sz w:val="20"/>
          <w:szCs w:val="20"/>
          <w:lang w:eastAsia="x-none"/>
        </w:rPr>
        <w:t>(с учетом прилагаемой к ней инструкции по заполнению)</w:t>
      </w:r>
      <w:bookmarkEnd w:id="41"/>
      <w:r>
        <w:rPr>
          <w:i/>
          <w:sz w:val="20"/>
          <w:szCs w:val="20"/>
          <w:lang w:eastAsia="x-none"/>
        </w:rPr>
        <w:t>, приведенной в Документации о закупке.</w:t>
      </w:r>
    </w:p>
    <w:p w:rsidR="008A5DB5" w:rsidRDefault="00C72BF6">
      <w:pPr>
        <w:pStyle w:val="aff"/>
        <w:numPr>
          <w:ilvl w:val="1"/>
          <w:numId w:val="13"/>
        </w:numPr>
        <w:rPr>
          <w:sz w:val="20"/>
          <w:szCs w:val="20"/>
          <w:lang w:eastAsia="x-none"/>
        </w:rPr>
      </w:pPr>
      <w:bookmarkStart w:id="42" w:name="_Hlk88327292"/>
      <w:r>
        <w:rPr>
          <w:i/>
          <w:sz w:val="20"/>
          <w:szCs w:val="20"/>
          <w:lang w:eastAsia="x-none"/>
        </w:rPr>
        <w:t>Дополнительные документы по ценообразованию</w:t>
      </w:r>
      <w:bookmarkEnd w:id="42"/>
      <w:r>
        <w:rPr>
          <w:i/>
          <w:sz w:val="20"/>
          <w:szCs w:val="20"/>
          <w:lang w:eastAsia="x-none"/>
        </w:rPr>
        <w:t xml:space="preserve"> в состав заявки не включаются.</w:t>
      </w:r>
    </w:p>
    <w:p w:rsidR="008A5DB5" w:rsidRDefault="008A5DB5">
      <w:pPr>
        <w:rPr>
          <w:lang w:eastAsia="x-none"/>
        </w:rPr>
      </w:pPr>
    </w:p>
    <w:sectPr w:rsidR="008A5D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295" w:rsidRDefault="00FB7295">
      <w:r>
        <w:separator/>
      </w:r>
    </w:p>
  </w:endnote>
  <w:endnote w:type="continuationSeparator" w:id="0">
    <w:p w:rsidR="00FB7295" w:rsidRDefault="00FB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295" w:rsidRDefault="00FB7295">
      <w:r>
        <w:separator/>
      </w:r>
    </w:p>
  </w:footnote>
  <w:footnote w:type="continuationSeparator" w:id="0">
    <w:p w:rsidR="00FB7295" w:rsidRDefault="00FB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C72BF6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A5DB5" w:rsidRDefault="00C72BF6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A5DB5" w:rsidRDefault="00C72BF6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C72BF6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B01D2C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23CA9"/>
    <w:multiLevelType w:val="multilevel"/>
    <w:tmpl w:val="A428FF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DB019B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263561E"/>
    <w:multiLevelType w:val="multilevel"/>
    <w:tmpl w:val="25DA602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3131579A"/>
    <w:multiLevelType w:val="multilevel"/>
    <w:tmpl w:val="E02A6F1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0D2B89"/>
    <w:multiLevelType w:val="multilevel"/>
    <w:tmpl w:val="EA30B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85939A3"/>
    <w:multiLevelType w:val="multilevel"/>
    <w:tmpl w:val="DF36A1A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489D0359"/>
    <w:multiLevelType w:val="multilevel"/>
    <w:tmpl w:val="5B30A28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7" w15:restartNumberingAfterBreak="0">
    <w:nsid w:val="50AB7B9A"/>
    <w:multiLevelType w:val="multilevel"/>
    <w:tmpl w:val="4742FF2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63102F48"/>
    <w:multiLevelType w:val="multilevel"/>
    <w:tmpl w:val="176E3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3FF60F0"/>
    <w:multiLevelType w:val="multilevel"/>
    <w:tmpl w:val="2B78278A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74721C7F"/>
    <w:multiLevelType w:val="multilevel"/>
    <w:tmpl w:val="C772F35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  <w:num w:numId="11">
    <w:abstractNumId w:val="4"/>
  </w:num>
  <w:num w:numId="12">
    <w:abstractNumId w:val="6"/>
    <w:lvlOverride w:ilvl="0">
      <w:startOverride w:val="3"/>
    </w:lvlOverride>
    <w:lvlOverride w:ilvl="1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B5"/>
    <w:rsid w:val="00136105"/>
    <w:rsid w:val="00151DB2"/>
    <w:rsid w:val="001611FA"/>
    <w:rsid w:val="00267E5D"/>
    <w:rsid w:val="00311294"/>
    <w:rsid w:val="003711EC"/>
    <w:rsid w:val="00621041"/>
    <w:rsid w:val="006D00D9"/>
    <w:rsid w:val="0073290A"/>
    <w:rsid w:val="0074182E"/>
    <w:rsid w:val="00827381"/>
    <w:rsid w:val="008A5DB5"/>
    <w:rsid w:val="00995515"/>
    <w:rsid w:val="009A6280"/>
    <w:rsid w:val="009D4972"/>
    <w:rsid w:val="00A06998"/>
    <w:rsid w:val="00B01D2C"/>
    <w:rsid w:val="00C104B6"/>
    <w:rsid w:val="00C57F14"/>
    <w:rsid w:val="00C72BF6"/>
    <w:rsid w:val="00D646A0"/>
    <w:rsid w:val="00DE30F8"/>
    <w:rsid w:val="00FB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755E4-38E5-4504-9887-D4F49F79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054A5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451EC-99E3-434B-9731-5767320F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Колесов Владимир Николаевич</cp:lastModifiedBy>
  <cp:revision>3</cp:revision>
  <cp:lastPrinted>2006-07-26T14:04:00Z</cp:lastPrinted>
  <dcterms:created xsi:type="dcterms:W3CDTF">2026-08-13T07:47:00Z</dcterms:created>
  <dcterms:modified xsi:type="dcterms:W3CDTF">2026-08-13T08:16:00Z</dcterms:modified>
  <dc:language>ru-RU</dc:language>
</cp:coreProperties>
</file>