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A25" w:rsidRDefault="00155A25" w:rsidP="00155A25">
      <w:pPr>
        <w:spacing w:line="240" w:lineRule="auto"/>
        <w:ind w:left="5103" w:firstLine="0"/>
        <w:jc w:val="right"/>
        <w:rPr>
          <w:sz w:val="24"/>
        </w:rPr>
      </w:pPr>
    </w:p>
    <w:p w:rsidR="00EB747F" w:rsidRDefault="00EB747F" w:rsidP="00155A25">
      <w:pPr>
        <w:spacing w:line="240" w:lineRule="auto"/>
        <w:ind w:left="5103" w:firstLine="0"/>
        <w:jc w:val="right"/>
        <w:rPr>
          <w:sz w:val="24"/>
        </w:rPr>
      </w:pPr>
    </w:p>
    <w:p w:rsidR="00EB747F" w:rsidRPr="00092772" w:rsidRDefault="00EB747F" w:rsidP="00155A25">
      <w:pPr>
        <w:spacing w:line="240" w:lineRule="auto"/>
        <w:ind w:left="5103" w:firstLine="0"/>
        <w:jc w:val="right"/>
        <w:rPr>
          <w:sz w:val="24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Pr="00A81284" w:rsidRDefault="00F36D36" w:rsidP="00F36D36">
      <w:pPr>
        <w:keepNext/>
        <w:keepLines/>
        <w:rPr>
          <w:sz w:val="26"/>
          <w:szCs w:val="26"/>
        </w:rPr>
      </w:pPr>
    </w:p>
    <w:p w:rsidR="000855CD" w:rsidRPr="000855CD" w:rsidRDefault="000855CD" w:rsidP="000855CD">
      <w:pPr>
        <w:keepNext/>
        <w:keepLines/>
        <w:spacing w:line="240" w:lineRule="auto"/>
        <w:ind w:firstLine="0"/>
        <w:jc w:val="left"/>
        <w:rPr>
          <w:snapToGrid/>
          <w:sz w:val="26"/>
          <w:szCs w:val="26"/>
        </w:rPr>
      </w:pPr>
    </w:p>
    <w:p w:rsidR="000855CD" w:rsidRPr="000855CD" w:rsidRDefault="000855CD" w:rsidP="000855CD">
      <w:pPr>
        <w:keepNext/>
        <w:keepLines/>
        <w:spacing w:line="240" w:lineRule="auto"/>
        <w:ind w:firstLine="0"/>
        <w:jc w:val="left"/>
        <w:rPr>
          <w:snapToGrid/>
          <w:sz w:val="26"/>
          <w:szCs w:val="26"/>
        </w:rPr>
      </w:pPr>
    </w:p>
    <w:p w:rsidR="000855CD" w:rsidRPr="000855CD" w:rsidRDefault="000855CD" w:rsidP="000855CD">
      <w:pPr>
        <w:keepNext/>
        <w:keepLines/>
        <w:spacing w:line="240" w:lineRule="auto"/>
        <w:ind w:firstLine="0"/>
        <w:jc w:val="left"/>
        <w:rPr>
          <w:snapToGrid/>
          <w:sz w:val="26"/>
          <w:szCs w:val="26"/>
        </w:rPr>
      </w:pPr>
    </w:p>
    <w:p w:rsidR="00257D93" w:rsidRPr="00257D93" w:rsidRDefault="00257D93" w:rsidP="00257D93">
      <w:pPr>
        <w:suppressAutoHyphens/>
        <w:spacing w:line="240" w:lineRule="auto"/>
        <w:ind w:left="5069" w:right="40" w:firstLine="0"/>
        <w:jc w:val="left"/>
        <w:rPr>
          <w:snapToGrid/>
          <w:spacing w:val="6"/>
          <w:sz w:val="24"/>
          <w:szCs w:val="24"/>
        </w:rPr>
      </w:pPr>
    </w:p>
    <w:p w:rsidR="00257D93" w:rsidRPr="00257D93" w:rsidRDefault="00257D93" w:rsidP="00257D93">
      <w:pPr>
        <w:suppressAutoHyphens/>
        <w:spacing w:line="240" w:lineRule="auto"/>
        <w:ind w:left="5069" w:right="40" w:firstLine="0"/>
        <w:jc w:val="left"/>
        <w:rPr>
          <w:snapToGrid/>
          <w:spacing w:val="6"/>
          <w:sz w:val="24"/>
          <w:szCs w:val="24"/>
        </w:rPr>
      </w:pPr>
    </w:p>
    <w:p w:rsidR="00257D93" w:rsidRPr="00ED7CC9" w:rsidRDefault="007333D5" w:rsidP="00257D93">
      <w:pPr>
        <w:suppressAutoHyphens/>
        <w:spacing w:after="263" w:line="331" w:lineRule="exact"/>
        <w:ind w:left="60" w:firstLine="0"/>
        <w:jc w:val="center"/>
        <w:rPr>
          <w:b/>
          <w:snapToGrid/>
          <w:spacing w:val="6"/>
          <w:sz w:val="24"/>
          <w:szCs w:val="24"/>
        </w:rPr>
      </w:pPr>
      <w:r w:rsidRPr="00ED7CC9">
        <w:rPr>
          <w:b/>
          <w:snapToGrid/>
          <w:spacing w:val="6"/>
          <w:sz w:val="24"/>
          <w:szCs w:val="24"/>
        </w:rPr>
        <w:t>Технические требования на оказание услуг</w:t>
      </w:r>
    </w:p>
    <w:p w:rsidR="00257D93" w:rsidRPr="00257D93" w:rsidRDefault="00ED7CC9" w:rsidP="00257D93">
      <w:pPr>
        <w:suppressAutoHyphens/>
        <w:spacing w:line="240" w:lineRule="auto"/>
        <w:ind w:right="139" w:firstLine="0"/>
        <w:jc w:val="center"/>
        <w:rPr>
          <w:b/>
          <w:bCs/>
          <w:snapToGrid/>
          <w:sz w:val="24"/>
          <w:szCs w:val="24"/>
        </w:rPr>
      </w:pPr>
      <w:r w:rsidRPr="00ED7CC9">
        <w:rPr>
          <w:b/>
          <w:bCs/>
          <w:snapToGrid/>
          <w:sz w:val="24"/>
          <w:szCs w:val="24"/>
        </w:rPr>
        <w:t xml:space="preserve">ОКПД 2: </w:t>
      </w:r>
      <w:r w:rsidR="00EE34B4" w:rsidRPr="00EE34B4">
        <w:rPr>
          <w:b/>
          <w:bCs/>
          <w:snapToGrid/>
          <w:sz w:val="24"/>
          <w:szCs w:val="24"/>
        </w:rPr>
        <w:t>43.</w:t>
      </w:r>
      <w:r w:rsidR="00997324" w:rsidRPr="00997324">
        <w:rPr>
          <w:b/>
          <w:bCs/>
          <w:snapToGrid/>
          <w:sz w:val="24"/>
          <w:szCs w:val="24"/>
        </w:rPr>
        <w:t>11.22.140</w:t>
      </w:r>
      <w:r w:rsidR="00EE34B4" w:rsidRPr="00EE34B4">
        <w:rPr>
          <w:b/>
          <w:bCs/>
          <w:snapToGrid/>
          <w:sz w:val="24"/>
          <w:szCs w:val="24"/>
        </w:rPr>
        <w:t xml:space="preserve"> </w:t>
      </w:r>
      <w:r w:rsidR="00997324" w:rsidRPr="00997324">
        <w:rPr>
          <w:b/>
          <w:sz w:val="24"/>
          <w:szCs w:val="24"/>
        </w:rPr>
        <w:t>Пескоструйная очистка, обеспыливание и окраска поверхностей спиральной камеры, статора турбины, конуса отсасывающей трубы, облицовки шахты турбины, шахты турбины без облицовки</w:t>
      </w:r>
      <w:r w:rsidR="00456730">
        <w:rPr>
          <w:b/>
          <w:bCs/>
          <w:snapToGrid/>
          <w:sz w:val="24"/>
          <w:szCs w:val="24"/>
        </w:rPr>
        <w:t xml:space="preserve"> гидроагрегата №4</w:t>
      </w:r>
      <w:r w:rsidR="00EE34B4" w:rsidRPr="00EE34B4">
        <w:rPr>
          <w:b/>
          <w:bCs/>
          <w:snapToGrid/>
          <w:sz w:val="24"/>
          <w:szCs w:val="24"/>
        </w:rPr>
        <w:t xml:space="preserve"> Чиркейской ГЭС</w:t>
      </w:r>
    </w:p>
    <w:p w:rsidR="00257D93" w:rsidRPr="006C75CC" w:rsidRDefault="00257D93" w:rsidP="00257D93">
      <w:pPr>
        <w:suppressAutoHyphens/>
        <w:spacing w:line="240" w:lineRule="auto"/>
        <w:ind w:right="139" w:firstLine="0"/>
        <w:jc w:val="center"/>
        <w:rPr>
          <w:b/>
          <w:bCs/>
          <w:snapToGrid/>
          <w:sz w:val="24"/>
          <w:szCs w:val="24"/>
        </w:rPr>
      </w:pPr>
      <w:r w:rsidRPr="00257D93">
        <w:rPr>
          <w:b/>
          <w:bCs/>
          <w:snapToGrid/>
          <w:sz w:val="24"/>
          <w:szCs w:val="24"/>
        </w:rPr>
        <w:t xml:space="preserve">Лот </w:t>
      </w:r>
      <w:r w:rsidR="00EB6BB3">
        <w:rPr>
          <w:b/>
          <w:bCs/>
          <w:snapToGrid/>
          <w:sz w:val="24"/>
          <w:szCs w:val="24"/>
        </w:rPr>
        <w:t>№0042-ТПИР ОБСЛ ДОХ-2026-ГРВК-УМР</w:t>
      </w:r>
      <w:bookmarkStart w:id="0" w:name="_GoBack"/>
      <w:bookmarkEnd w:id="0"/>
    </w:p>
    <w:p w:rsidR="00257D93" w:rsidRPr="00257D93" w:rsidRDefault="00257D93" w:rsidP="00257D93">
      <w:pPr>
        <w:suppressAutoHyphens/>
        <w:ind w:left="284" w:right="282"/>
        <w:rPr>
          <w:b/>
          <w:snapToGrid/>
          <w:sz w:val="24"/>
          <w:szCs w:val="24"/>
        </w:rPr>
      </w:pPr>
      <w:bookmarkStart w:id="1" w:name="_Hlk153436930"/>
      <w:bookmarkEnd w:id="1"/>
    </w:p>
    <w:p w:rsidR="00257D93" w:rsidRPr="00257D93" w:rsidRDefault="00257D93" w:rsidP="00257D93">
      <w:pPr>
        <w:suppressAutoHyphens/>
        <w:spacing w:line="331" w:lineRule="exact"/>
        <w:ind w:left="60" w:firstLine="0"/>
        <w:jc w:val="center"/>
        <w:rPr>
          <w:snapToGrid/>
          <w:spacing w:val="6"/>
          <w:sz w:val="24"/>
          <w:szCs w:val="24"/>
        </w:rPr>
      </w:pPr>
    </w:p>
    <w:p w:rsidR="00257D93" w:rsidRDefault="00257D93" w:rsidP="00257D93">
      <w:pPr>
        <w:suppressAutoHyphens/>
        <w:rPr>
          <w:snapToGrid/>
        </w:rPr>
      </w:pPr>
      <w:r w:rsidRPr="00257D93">
        <w:rPr>
          <w:snapToGrid/>
        </w:rPr>
        <w:br w:type="page"/>
      </w:r>
    </w:p>
    <w:p w:rsidR="001C586B" w:rsidRDefault="001C586B" w:rsidP="00257D93">
      <w:pPr>
        <w:suppressAutoHyphens/>
        <w:rPr>
          <w:snapToGrid/>
        </w:rPr>
      </w:pPr>
    </w:p>
    <w:p w:rsidR="001C586B" w:rsidRPr="00D849AA" w:rsidRDefault="001C586B" w:rsidP="001C586B">
      <w:pPr>
        <w:jc w:val="center"/>
        <w:rPr>
          <w:b/>
        </w:rPr>
      </w:pPr>
      <w:r>
        <w:rPr>
          <w:b/>
        </w:rPr>
        <w:t>СОДЕРЖАНИЕ</w:t>
      </w:r>
    </w:p>
    <w:p w:rsidR="001C586B" w:rsidRDefault="001C586B" w:rsidP="005C7BE7">
      <w:pPr>
        <w:pStyle w:val="1d"/>
        <w:rPr>
          <w:rFonts w:asciiTheme="minorHAnsi" w:eastAsiaTheme="minorEastAsia" w:hAnsiTheme="minorHAnsi" w:cstheme="minorBidi"/>
          <w:bCs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</w:p>
    <w:p w:rsidR="001C586B" w:rsidRPr="004D5995" w:rsidRDefault="001C586B" w:rsidP="004D5995">
      <w:pPr>
        <w:pStyle w:val="1d"/>
        <w:spacing w:line="276" w:lineRule="auto"/>
        <w:rPr>
          <w:rFonts w:asciiTheme="minorHAnsi" w:eastAsiaTheme="minorEastAsia" w:hAnsiTheme="minorHAnsi" w:cstheme="minorBidi"/>
          <w:bCs/>
        </w:rPr>
      </w:pPr>
      <w:r>
        <w:rPr>
          <w:rFonts w:cs="Calibri Light (Заголовки)"/>
          <w:i/>
        </w:rPr>
        <w:fldChar w:fldCharType="end"/>
      </w:r>
      <w:r w:rsidRPr="001C586B">
        <w:t>1.</w:t>
      </w:r>
      <w:r w:rsidR="005C7BE7" w:rsidRPr="001C586B">
        <w:t xml:space="preserve"> </w:t>
      </w:r>
      <w:r w:rsidRPr="001C586B">
        <w:t>Общие сведения</w:t>
      </w:r>
      <w:r>
        <w:rPr>
          <w:webHidden/>
        </w:rPr>
        <w:tab/>
      </w:r>
      <w:r w:rsidR="004D5995" w:rsidRPr="004D5995">
        <w:rPr>
          <w:webHidden/>
        </w:rPr>
        <w:t>3</w:t>
      </w:r>
    </w:p>
    <w:p w:rsidR="001C586B" w:rsidRPr="006C75CC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1.1.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Обозначения и сокращения</w:t>
      </w:r>
      <w:r w:rsidR="004D5995" w:rsidRPr="004D5995">
        <w:rPr>
          <w:noProof/>
          <w:webHidden/>
          <w:sz w:val="24"/>
          <w:szCs w:val="24"/>
        </w:rPr>
        <w:t>………………………………………………………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….</w:t>
      </w:r>
      <w:r w:rsidR="005C7BE7" w:rsidRPr="006C75CC">
        <w:rPr>
          <w:noProof/>
          <w:webHidden/>
          <w:sz w:val="24"/>
          <w:szCs w:val="24"/>
        </w:rPr>
        <w:t>3</w:t>
      </w:r>
    </w:p>
    <w:p w:rsidR="001C586B" w:rsidRPr="005C7BE7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1.2.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Наименование закупаемой продукции</w:t>
      </w:r>
      <w:r w:rsidR="004D5995" w:rsidRPr="004D5995">
        <w:rPr>
          <w:noProof/>
          <w:webHidden/>
          <w:sz w:val="24"/>
          <w:szCs w:val="24"/>
        </w:rPr>
        <w:t>…………………………………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...4</w:t>
      </w:r>
    </w:p>
    <w:p w:rsidR="001C586B" w:rsidRPr="004D5995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1.3.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Цель оказания услуг</w:t>
      </w:r>
      <w:r w:rsidR="004D5995" w:rsidRPr="004D5995">
        <w:rPr>
          <w:noProof/>
          <w:webHidden/>
          <w:sz w:val="24"/>
          <w:szCs w:val="24"/>
        </w:rPr>
        <w:t>…………………………………………………………………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.4</w:t>
      </w:r>
    </w:p>
    <w:p w:rsidR="001C586B" w:rsidRPr="004D5995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1.4.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="004D5995">
        <w:rPr>
          <w:noProof/>
          <w:sz w:val="24"/>
          <w:szCs w:val="24"/>
        </w:rPr>
        <w:t>Существующее положение…</w:t>
      </w:r>
      <w:r w:rsidR="004D5995" w:rsidRPr="004D5995">
        <w:rPr>
          <w:noProof/>
          <w:sz w:val="24"/>
          <w:szCs w:val="24"/>
        </w:rPr>
        <w:t>…………………………………………………………</w:t>
      </w:r>
      <w:r w:rsidR="004D5995">
        <w:rPr>
          <w:noProof/>
          <w:sz w:val="24"/>
          <w:szCs w:val="24"/>
        </w:rPr>
        <w:t>.</w:t>
      </w:r>
      <w:r w:rsidR="004D5995" w:rsidRPr="004D5995">
        <w:rPr>
          <w:noProof/>
          <w:webHidden/>
          <w:sz w:val="24"/>
          <w:szCs w:val="24"/>
        </w:rPr>
        <w:t>4</w:t>
      </w:r>
    </w:p>
    <w:p w:rsidR="001C586B" w:rsidRPr="004D5995" w:rsidRDefault="001C586B" w:rsidP="004D5995">
      <w:pPr>
        <w:pStyle w:val="1d"/>
        <w:spacing w:line="276" w:lineRule="auto"/>
        <w:rPr>
          <w:rFonts w:asciiTheme="minorHAnsi" w:eastAsiaTheme="minorEastAsia" w:hAnsiTheme="minorHAnsi" w:cstheme="minorBidi"/>
          <w:bCs/>
        </w:rPr>
      </w:pPr>
      <w:r w:rsidRPr="005C7BE7">
        <w:t>Таблица 1. Перечень объектов заказчика</w:t>
      </w:r>
      <w:r w:rsidRPr="005C7BE7">
        <w:rPr>
          <w:webHidden/>
        </w:rPr>
        <w:tab/>
      </w:r>
      <w:r w:rsidR="004D5995" w:rsidRPr="004D5995">
        <w:rPr>
          <w:webHidden/>
        </w:rPr>
        <w:t>4</w:t>
      </w:r>
    </w:p>
    <w:p w:rsidR="001C586B" w:rsidRPr="005C7BE7" w:rsidRDefault="001C586B" w:rsidP="004D5995">
      <w:pPr>
        <w:pStyle w:val="45"/>
        <w:spacing w:line="276" w:lineRule="auto"/>
        <w:ind w:left="0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1.5.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</w:r>
      <w:r w:rsidR="004D5995" w:rsidRPr="004D5995">
        <w:rPr>
          <w:noProof/>
          <w:sz w:val="24"/>
          <w:szCs w:val="24"/>
        </w:rPr>
        <w:t>…………………………………………………………..</w:t>
      </w:r>
      <w:r w:rsidRPr="005C7BE7">
        <w:rPr>
          <w:noProof/>
          <w:webHidden/>
          <w:sz w:val="24"/>
          <w:szCs w:val="24"/>
        </w:rPr>
        <w:fldChar w:fldCharType="begin"/>
      </w:r>
      <w:r w:rsidRPr="005C7BE7">
        <w:rPr>
          <w:noProof/>
          <w:webHidden/>
          <w:sz w:val="24"/>
          <w:szCs w:val="24"/>
        </w:rPr>
        <w:instrText xml:space="preserve"> PAGEREF _Toc54643700 \h </w:instrText>
      </w:r>
      <w:r w:rsidRPr="005C7BE7">
        <w:rPr>
          <w:noProof/>
          <w:webHidden/>
          <w:sz w:val="24"/>
          <w:szCs w:val="24"/>
        </w:rPr>
      </w:r>
      <w:r w:rsidRPr="005C7BE7">
        <w:rPr>
          <w:noProof/>
          <w:webHidden/>
          <w:sz w:val="24"/>
          <w:szCs w:val="24"/>
        </w:rPr>
        <w:fldChar w:fldCharType="separate"/>
      </w:r>
      <w:r w:rsidRPr="005C7BE7">
        <w:rPr>
          <w:noProof/>
          <w:webHidden/>
          <w:sz w:val="24"/>
          <w:szCs w:val="24"/>
        </w:rPr>
        <w:t>5</w:t>
      </w:r>
      <w:r w:rsidRPr="005C7BE7">
        <w:rPr>
          <w:noProof/>
          <w:webHidden/>
          <w:sz w:val="24"/>
          <w:szCs w:val="24"/>
        </w:rPr>
        <w:fldChar w:fldCharType="end"/>
      </w:r>
    </w:p>
    <w:p w:rsidR="001C586B" w:rsidRPr="004D5995" w:rsidRDefault="001C586B" w:rsidP="004D5995">
      <w:pPr>
        <w:pStyle w:val="45"/>
        <w:spacing w:line="276" w:lineRule="auto"/>
        <w:ind w:left="0" w:firstLine="708"/>
        <w:rPr>
          <w:rFonts w:eastAsiaTheme="minorEastAsia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1.6.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Иные требования и сведения общего характера</w:t>
      </w:r>
      <w:r w:rsidR="004D5995" w:rsidRPr="004D5995">
        <w:rPr>
          <w:noProof/>
          <w:sz w:val="24"/>
          <w:szCs w:val="24"/>
        </w:rPr>
        <w:t>………………………………</w:t>
      </w:r>
      <w:r w:rsidR="004D5995">
        <w:rPr>
          <w:noProof/>
          <w:sz w:val="24"/>
          <w:szCs w:val="24"/>
        </w:rPr>
        <w:t>………</w:t>
      </w:r>
      <w:r w:rsidR="004D5995" w:rsidRPr="004D5995">
        <w:rPr>
          <w:noProof/>
          <w:sz w:val="24"/>
          <w:szCs w:val="24"/>
        </w:rPr>
        <w:t>5</w:t>
      </w:r>
    </w:p>
    <w:p w:rsidR="001C586B" w:rsidRPr="005C7BE7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2.</w:t>
      </w:r>
      <w:r w:rsidR="005C7BE7" w:rsidRPr="005C7BE7">
        <w:rPr>
          <w:iCs/>
        </w:rPr>
        <w:t xml:space="preserve"> </w:t>
      </w:r>
      <w:r w:rsidRPr="005C7BE7">
        <w:rPr>
          <w:iCs/>
        </w:rPr>
        <w:t>Требования к продукции</w:t>
      </w:r>
      <w:r w:rsidRPr="005C7BE7">
        <w:rPr>
          <w:webHidden/>
        </w:rPr>
        <w:tab/>
      </w:r>
      <w:r w:rsidRPr="005C7BE7">
        <w:rPr>
          <w:webHidden/>
        </w:rPr>
        <w:fldChar w:fldCharType="begin"/>
      </w:r>
      <w:r w:rsidRPr="005C7BE7">
        <w:rPr>
          <w:webHidden/>
        </w:rPr>
        <w:instrText xml:space="preserve"> PAGEREF _Toc54643702 \h </w:instrText>
      </w:r>
      <w:r w:rsidRPr="005C7BE7">
        <w:rPr>
          <w:webHidden/>
        </w:rPr>
      </w:r>
      <w:r w:rsidRPr="005C7BE7">
        <w:rPr>
          <w:webHidden/>
        </w:rPr>
        <w:fldChar w:fldCharType="separate"/>
      </w:r>
      <w:r w:rsidRPr="005C7BE7">
        <w:rPr>
          <w:webHidden/>
        </w:rPr>
        <w:t>5</w:t>
      </w:r>
      <w:r w:rsidRPr="005C7BE7">
        <w:rPr>
          <w:webHidden/>
        </w:rPr>
        <w:fldChar w:fldCharType="end"/>
      </w:r>
    </w:p>
    <w:p w:rsidR="001C586B" w:rsidRPr="005C7BE7" w:rsidRDefault="001C586B" w:rsidP="004D5995">
      <w:pPr>
        <w:pStyle w:val="45"/>
        <w:spacing w:line="276" w:lineRule="auto"/>
        <w:ind w:left="0" w:firstLine="440"/>
        <w:rPr>
          <w:rFonts w:eastAsiaTheme="minorEastAsia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2.1.</w:t>
      </w:r>
      <w:r w:rsidRPr="005C7BE7">
        <w:rPr>
          <w:rFonts w:eastAsiaTheme="minorEastAsia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Требования к объемам и срокам оказания услуг</w:t>
      </w:r>
      <w:r w:rsidR="004D5995" w:rsidRPr="004D5995">
        <w:rPr>
          <w:noProof/>
          <w:sz w:val="24"/>
          <w:szCs w:val="24"/>
        </w:rPr>
        <w:t>……………………………………..</w:t>
      </w:r>
      <w:r w:rsidRPr="005C7BE7">
        <w:rPr>
          <w:noProof/>
          <w:webHidden/>
          <w:sz w:val="24"/>
          <w:szCs w:val="24"/>
        </w:rPr>
        <w:fldChar w:fldCharType="begin"/>
      </w:r>
      <w:r w:rsidRPr="005C7BE7">
        <w:rPr>
          <w:noProof/>
          <w:webHidden/>
          <w:sz w:val="24"/>
          <w:szCs w:val="24"/>
        </w:rPr>
        <w:instrText xml:space="preserve"> PAGEREF _Toc54643703 \h </w:instrText>
      </w:r>
      <w:r w:rsidRPr="005C7BE7">
        <w:rPr>
          <w:noProof/>
          <w:webHidden/>
          <w:sz w:val="24"/>
          <w:szCs w:val="24"/>
        </w:rPr>
      </w:r>
      <w:r w:rsidRPr="005C7BE7">
        <w:rPr>
          <w:noProof/>
          <w:webHidden/>
          <w:sz w:val="24"/>
          <w:szCs w:val="24"/>
        </w:rPr>
        <w:fldChar w:fldCharType="separate"/>
      </w:r>
      <w:r w:rsidRPr="005C7BE7">
        <w:rPr>
          <w:noProof/>
          <w:webHidden/>
          <w:sz w:val="24"/>
          <w:szCs w:val="24"/>
        </w:rPr>
        <w:t>5</w:t>
      </w:r>
      <w:r w:rsidRPr="005C7BE7">
        <w:rPr>
          <w:noProof/>
          <w:webHidden/>
          <w:sz w:val="24"/>
          <w:szCs w:val="24"/>
        </w:rPr>
        <w:fldChar w:fldCharType="end"/>
      </w:r>
    </w:p>
    <w:p w:rsidR="001C586B" w:rsidRPr="005C7BE7" w:rsidRDefault="001C586B" w:rsidP="004D5995">
      <w:pPr>
        <w:pStyle w:val="3d"/>
        <w:tabs>
          <w:tab w:val="left" w:pos="1120"/>
          <w:tab w:val="right" w:leader="dot" w:pos="9911"/>
        </w:tabs>
        <w:rPr>
          <w:rFonts w:ascii="Times New Roman" w:eastAsiaTheme="minorEastAsia" w:hAnsi="Times New Roman"/>
          <w:noProof/>
          <w:sz w:val="24"/>
          <w:szCs w:val="24"/>
        </w:rPr>
      </w:pPr>
      <w:r w:rsidRPr="005C7BE7">
        <w:rPr>
          <w:rFonts w:ascii="Times New Roman" w:hAnsi="Times New Roman"/>
          <w:noProof/>
          <w:sz w:val="24"/>
          <w:szCs w:val="24"/>
        </w:rPr>
        <w:t>2.1.1.</w:t>
      </w:r>
      <w:r w:rsidRPr="005C7BE7">
        <w:rPr>
          <w:rFonts w:ascii="Times New Roman" w:eastAsiaTheme="minorEastAsia" w:hAnsi="Times New Roman"/>
          <w:noProof/>
          <w:sz w:val="24"/>
          <w:szCs w:val="24"/>
        </w:rPr>
        <w:tab/>
      </w:r>
      <w:r w:rsidRPr="005C7BE7">
        <w:rPr>
          <w:rFonts w:ascii="Times New Roman" w:hAnsi="Times New Roman"/>
          <w:noProof/>
          <w:sz w:val="24"/>
          <w:szCs w:val="24"/>
        </w:rPr>
        <w:t>Требования к перечню и объему услуг</w:t>
      </w:r>
      <w:r w:rsidRPr="005C7BE7">
        <w:rPr>
          <w:rFonts w:ascii="Times New Roman" w:hAnsi="Times New Roman"/>
          <w:noProof/>
          <w:webHidden/>
          <w:sz w:val="24"/>
          <w:szCs w:val="24"/>
        </w:rPr>
        <w:tab/>
      </w:r>
      <w:r w:rsidRPr="005C7BE7">
        <w:rPr>
          <w:rFonts w:ascii="Times New Roman" w:hAnsi="Times New Roman"/>
          <w:noProof/>
          <w:webHidden/>
          <w:sz w:val="24"/>
          <w:szCs w:val="24"/>
        </w:rPr>
        <w:fldChar w:fldCharType="begin"/>
      </w:r>
      <w:r w:rsidRPr="005C7BE7">
        <w:rPr>
          <w:rFonts w:ascii="Times New Roman" w:hAnsi="Times New Roman"/>
          <w:noProof/>
          <w:webHidden/>
          <w:sz w:val="24"/>
          <w:szCs w:val="24"/>
        </w:rPr>
        <w:instrText xml:space="preserve"> PAGEREF _Toc54643704 \h </w:instrText>
      </w:r>
      <w:r w:rsidRPr="005C7BE7">
        <w:rPr>
          <w:rFonts w:ascii="Times New Roman" w:hAnsi="Times New Roman"/>
          <w:noProof/>
          <w:webHidden/>
          <w:sz w:val="24"/>
          <w:szCs w:val="24"/>
        </w:rPr>
      </w:r>
      <w:r w:rsidRPr="005C7BE7">
        <w:rPr>
          <w:rFonts w:ascii="Times New Roman" w:hAnsi="Times New Roman"/>
          <w:noProof/>
          <w:webHidden/>
          <w:sz w:val="24"/>
          <w:szCs w:val="24"/>
        </w:rPr>
        <w:fldChar w:fldCharType="separate"/>
      </w:r>
      <w:r w:rsidRPr="005C7BE7">
        <w:rPr>
          <w:rFonts w:ascii="Times New Roman" w:hAnsi="Times New Roman"/>
          <w:noProof/>
          <w:webHidden/>
          <w:sz w:val="24"/>
          <w:szCs w:val="24"/>
        </w:rPr>
        <w:t>5</w:t>
      </w:r>
      <w:r w:rsidRPr="005C7BE7">
        <w:rPr>
          <w:rFonts w:ascii="Times New Roman" w:hAnsi="Times New Roman"/>
          <w:noProof/>
          <w:webHidden/>
          <w:sz w:val="24"/>
          <w:szCs w:val="24"/>
        </w:rPr>
        <w:fldChar w:fldCharType="end"/>
      </w:r>
    </w:p>
    <w:p w:rsidR="001C586B" w:rsidRPr="005C7BE7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Таблица 2. Перечень и объем оказываемых услуг</w:t>
      </w:r>
      <w:r w:rsidRPr="005C7BE7">
        <w:rPr>
          <w:webHidden/>
        </w:rPr>
        <w:tab/>
      </w:r>
      <w:r w:rsidRPr="005C7BE7">
        <w:rPr>
          <w:webHidden/>
        </w:rPr>
        <w:fldChar w:fldCharType="begin"/>
      </w:r>
      <w:r w:rsidRPr="005C7BE7">
        <w:rPr>
          <w:webHidden/>
        </w:rPr>
        <w:instrText xml:space="preserve"> PAGEREF _Toc54643705 \h </w:instrText>
      </w:r>
      <w:r w:rsidRPr="005C7BE7">
        <w:rPr>
          <w:webHidden/>
        </w:rPr>
      </w:r>
      <w:r w:rsidRPr="005C7BE7">
        <w:rPr>
          <w:webHidden/>
        </w:rPr>
        <w:fldChar w:fldCharType="separate"/>
      </w:r>
      <w:r w:rsidRPr="005C7BE7">
        <w:rPr>
          <w:webHidden/>
        </w:rPr>
        <w:t>5</w:t>
      </w:r>
      <w:r w:rsidRPr="005C7BE7">
        <w:rPr>
          <w:webHidden/>
        </w:rPr>
        <w:fldChar w:fldCharType="end"/>
      </w:r>
    </w:p>
    <w:p w:rsidR="001C586B" w:rsidRPr="00CA17B6" w:rsidRDefault="001C586B" w:rsidP="004D5995">
      <w:pPr>
        <w:pStyle w:val="3d"/>
        <w:tabs>
          <w:tab w:val="left" w:pos="1120"/>
          <w:tab w:val="right" w:leader="dot" w:pos="9911"/>
        </w:tabs>
        <w:rPr>
          <w:rFonts w:ascii="Times New Roman" w:eastAsiaTheme="minorEastAsia" w:hAnsi="Times New Roman"/>
          <w:noProof/>
          <w:sz w:val="24"/>
          <w:szCs w:val="24"/>
        </w:rPr>
      </w:pPr>
      <w:r w:rsidRPr="005C7BE7">
        <w:rPr>
          <w:rFonts w:ascii="Times New Roman" w:hAnsi="Times New Roman"/>
          <w:noProof/>
          <w:sz w:val="24"/>
          <w:szCs w:val="24"/>
        </w:rPr>
        <w:t>2.1.2.</w:t>
      </w:r>
      <w:r w:rsidRPr="005C7BE7">
        <w:rPr>
          <w:rFonts w:ascii="Times New Roman" w:eastAsiaTheme="minorEastAsia" w:hAnsi="Times New Roman"/>
          <w:noProof/>
          <w:sz w:val="24"/>
          <w:szCs w:val="24"/>
        </w:rPr>
        <w:tab/>
      </w:r>
      <w:r w:rsidRPr="005C7BE7">
        <w:rPr>
          <w:rFonts w:ascii="Times New Roman" w:hAnsi="Times New Roman"/>
          <w:noProof/>
          <w:sz w:val="24"/>
          <w:szCs w:val="24"/>
        </w:rPr>
        <w:t>Требования к срокам оказания услуг</w:t>
      </w:r>
      <w:r w:rsidRPr="005C7BE7">
        <w:rPr>
          <w:rFonts w:ascii="Times New Roman" w:hAnsi="Times New Roman"/>
          <w:noProof/>
          <w:webHidden/>
          <w:sz w:val="24"/>
          <w:szCs w:val="24"/>
        </w:rPr>
        <w:tab/>
      </w:r>
      <w:r w:rsidR="00CA17B6" w:rsidRPr="00CA17B6">
        <w:rPr>
          <w:rFonts w:ascii="Times New Roman" w:hAnsi="Times New Roman"/>
          <w:noProof/>
          <w:webHidden/>
          <w:sz w:val="24"/>
          <w:szCs w:val="24"/>
        </w:rPr>
        <w:t>6</w:t>
      </w:r>
    </w:p>
    <w:p w:rsidR="001C586B" w:rsidRPr="00CA17B6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Таблица 3. Требования к срокам оказания услуг</w:t>
      </w:r>
      <w:r w:rsidRPr="005C7BE7">
        <w:rPr>
          <w:webHidden/>
        </w:rPr>
        <w:tab/>
      </w:r>
      <w:r w:rsidR="00CA17B6" w:rsidRPr="00CA17B6">
        <w:rPr>
          <w:webHidden/>
        </w:rPr>
        <w:t>6</w:t>
      </w:r>
    </w:p>
    <w:p w:rsidR="001C586B" w:rsidRPr="00456730" w:rsidRDefault="001C586B" w:rsidP="004D5995">
      <w:pPr>
        <w:pStyle w:val="45"/>
        <w:spacing w:line="276" w:lineRule="auto"/>
        <w:ind w:left="0" w:firstLine="708"/>
        <w:rPr>
          <w:rFonts w:eastAsiaTheme="minorEastAsia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2.2.</w:t>
      </w:r>
      <w:r w:rsidRPr="005C7BE7">
        <w:rPr>
          <w:rFonts w:eastAsiaTheme="minorEastAsia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Требования к качеству услуг</w:t>
      </w:r>
      <w:r w:rsidR="00EE34B4" w:rsidRPr="00BF3A90">
        <w:rPr>
          <w:noProof/>
          <w:webHidden/>
          <w:sz w:val="24"/>
          <w:szCs w:val="24"/>
        </w:rPr>
        <w:t>…………………………………………………………..</w:t>
      </w:r>
      <w:r w:rsidR="00CA17B6" w:rsidRPr="00456730">
        <w:rPr>
          <w:noProof/>
          <w:webHidden/>
          <w:sz w:val="24"/>
          <w:szCs w:val="24"/>
        </w:rPr>
        <w:t>7</w:t>
      </w:r>
    </w:p>
    <w:p w:rsidR="001C586B" w:rsidRPr="00456730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Таблица 4. Требования к качеству услуг</w:t>
      </w:r>
      <w:r w:rsidRPr="005C7BE7">
        <w:rPr>
          <w:webHidden/>
        </w:rPr>
        <w:tab/>
      </w:r>
      <w:r w:rsidR="00CA17B6" w:rsidRPr="00456730">
        <w:rPr>
          <w:webHidden/>
        </w:rPr>
        <w:t>7</w:t>
      </w:r>
    </w:p>
    <w:p w:rsidR="001C586B" w:rsidRPr="00CA17B6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3.</w:t>
      </w:r>
      <w:r w:rsidR="005C7BE7" w:rsidRPr="005C7BE7">
        <w:t xml:space="preserve"> </w:t>
      </w:r>
      <w:r w:rsidRPr="005C7BE7">
        <w:t>Требования к документации по ценообразованию на этапе закупки</w:t>
      </w:r>
      <w:r w:rsidRPr="005C7BE7">
        <w:rPr>
          <w:webHidden/>
        </w:rPr>
        <w:tab/>
      </w:r>
      <w:r w:rsidR="00CA17B6" w:rsidRPr="00CA17B6">
        <w:rPr>
          <w:webHidden/>
        </w:rPr>
        <w:t>29</w:t>
      </w:r>
    </w:p>
    <w:p w:rsidR="001C586B" w:rsidRPr="00425C00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4.</w:t>
      </w:r>
      <w:r w:rsidR="005C7BE7">
        <w:rPr>
          <w:rFonts w:eastAsiaTheme="minorEastAsia"/>
        </w:rPr>
        <w:t xml:space="preserve"> </w:t>
      </w:r>
      <w:r w:rsidRPr="005C7BE7">
        <w:t>Требования к документации по ценообразованию на этапе заключения (исполнения) договора</w:t>
      </w:r>
      <w:r w:rsidRPr="005C7BE7">
        <w:rPr>
          <w:webHidden/>
        </w:rPr>
        <w:tab/>
      </w:r>
      <w:r w:rsidR="00425C00" w:rsidRPr="00425C00">
        <w:rPr>
          <w:webHidden/>
        </w:rPr>
        <w:t>3</w:t>
      </w:r>
      <w:r w:rsidR="00CA17B6">
        <w:rPr>
          <w:webHidden/>
        </w:rPr>
        <w:t>5</w:t>
      </w:r>
    </w:p>
    <w:p w:rsidR="001C586B" w:rsidRPr="00456730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5.</w:t>
      </w:r>
      <w:r w:rsidR="005C7BE7" w:rsidRPr="005C7BE7">
        <w:rPr>
          <w:iCs/>
        </w:rPr>
        <w:t xml:space="preserve"> </w:t>
      </w:r>
      <w:r w:rsidRPr="005C7BE7">
        <w:rPr>
          <w:iCs/>
        </w:rPr>
        <w:t>Приложения</w:t>
      </w:r>
      <w:r w:rsidRPr="005C7BE7">
        <w:rPr>
          <w:webHidden/>
        </w:rPr>
        <w:tab/>
      </w:r>
      <w:r w:rsidR="00CA17B6" w:rsidRPr="00456730">
        <w:rPr>
          <w:webHidden/>
        </w:rPr>
        <w:t>48</w:t>
      </w:r>
    </w:p>
    <w:p w:rsidR="001C586B" w:rsidRPr="005C7BE7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Требования к оформлению и составлению документации по ценообразованию</w:t>
      </w:r>
      <w:r w:rsidRPr="005C7BE7">
        <w:rPr>
          <w:webHidden/>
        </w:rPr>
        <w:tab/>
      </w:r>
      <w:r w:rsidRPr="00AD6056">
        <w:rPr>
          <w:webHidden/>
          <w:highlight w:val="red"/>
        </w:rPr>
        <w:fldChar w:fldCharType="begin"/>
      </w:r>
      <w:r w:rsidRPr="00AD6056">
        <w:rPr>
          <w:webHidden/>
          <w:highlight w:val="red"/>
        </w:rPr>
        <w:instrText xml:space="preserve"> PAGEREF _Toc54643713 \h </w:instrText>
      </w:r>
      <w:r w:rsidRPr="00AD6056">
        <w:rPr>
          <w:webHidden/>
          <w:highlight w:val="red"/>
        </w:rPr>
      </w:r>
      <w:r w:rsidRPr="00AD6056">
        <w:rPr>
          <w:webHidden/>
          <w:highlight w:val="red"/>
        </w:rPr>
        <w:fldChar w:fldCharType="separate"/>
      </w:r>
      <w:r w:rsidRPr="00AD6056">
        <w:rPr>
          <w:webHidden/>
          <w:highlight w:val="red"/>
        </w:rPr>
        <w:t>13</w:t>
      </w:r>
      <w:r w:rsidRPr="00AD6056">
        <w:rPr>
          <w:webHidden/>
          <w:highlight w:val="red"/>
        </w:rPr>
        <w:fldChar w:fldCharType="end"/>
      </w:r>
    </w:p>
    <w:p w:rsidR="001C586B" w:rsidRPr="005C7BE7" w:rsidRDefault="001C586B" w:rsidP="005C7BE7">
      <w:pPr>
        <w:pStyle w:val="1d"/>
        <w:rPr>
          <w:rFonts w:eastAsiaTheme="minorEastAsia"/>
        </w:rPr>
      </w:pPr>
    </w:p>
    <w:p w:rsidR="001C586B" w:rsidRDefault="001C586B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1C586B" w:rsidRDefault="001C586B" w:rsidP="00257D93">
      <w:pPr>
        <w:suppressAutoHyphens/>
        <w:rPr>
          <w:snapToGrid/>
        </w:rPr>
      </w:pPr>
    </w:p>
    <w:p w:rsidR="001C586B" w:rsidRPr="00257D93" w:rsidRDefault="001C586B" w:rsidP="00257D93">
      <w:pPr>
        <w:suppressAutoHyphens/>
        <w:rPr>
          <w:snapToGrid/>
          <w:sz w:val="24"/>
          <w:szCs w:val="24"/>
        </w:rPr>
      </w:pPr>
    </w:p>
    <w:p w:rsidR="00257D93" w:rsidRPr="00257D93" w:rsidRDefault="00257D93" w:rsidP="0001411E">
      <w:pPr>
        <w:numPr>
          <w:ilvl w:val="1"/>
          <w:numId w:val="30"/>
        </w:numPr>
        <w:suppressAutoHyphens/>
        <w:spacing w:line="240" w:lineRule="auto"/>
        <w:contextualSpacing/>
        <w:jc w:val="left"/>
        <w:rPr>
          <w:b/>
          <w:snapToGrid/>
          <w:sz w:val="24"/>
          <w:szCs w:val="24"/>
        </w:rPr>
      </w:pPr>
      <w:bookmarkStart w:id="2" w:name="_Toc54643694"/>
      <w:r w:rsidRPr="00257D93">
        <w:rPr>
          <w:b/>
          <w:snapToGrid/>
          <w:sz w:val="24"/>
          <w:szCs w:val="24"/>
        </w:rPr>
        <w:lastRenderedPageBreak/>
        <w:t>Общие сведения</w:t>
      </w:r>
      <w:bookmarkEnd w:id="2"/>
    </w:p>
    <w:tbl>
      <w:tblPr>
        <w:tblStyle w:val="180"/>
        <w:tblW w:w="9911" w:type="dxa"/>
        <w:tblLayout w:type="fixed"/>
        <w:tblLook w:val="04A0" w:firstRow="1" w:lastRow="0" w:firstColumn="1" w:lastColumn="0" w:noHBand="0" w:noVBand="1"/>
      </w:tblPr>
      <w:tblGrid>
        <w:gridCol w:w="1690"/>
        <w:gridCol w:w="8221"/>
      </w:tblGrid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ГЭС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Гидроэлектростанция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ГТС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Гидротехнические сооружения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СМР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С</w:t>
            </w:r>
            <w:r w:rsidRPr="00257D93">
              <w:rPr>
                <w:sz w:val="24"/>
                <w:szCs w:val="24"/>
              </w:rPr>
              <w:t>троительно-монтажные работы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ПНР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Пусконаладочные</w:t>
            </w:r>
            <w:r w:rsidRPr="00257D93">
              <w:rPr>
                <w:sz w:val="24"/>
                <w:szCs w:val="24"/>
              </w:rPr>
              <w:t xml:space="preserve"> </w:t>
            </w:r>
            <w:r w:rsidRPr="00257D93">
              <w:rPr>
                <w:sz w:val="24"/>
                <w:szCs w:val="24"/>
                <w:lang w:val="en-US"/>
              </w:rPr>
              <w:t>работы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П</w:t>
            </w:r>
            <w:r w:rsidRPr="00257D93">
              <w:rPr>
                <w:sz w:val="24"/>
                <w:szCs w:val="24"/>
              </w:rPr>
              <w:t>роектная 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ПСД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Проектно-сметная 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РД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Рабочая</w:t>
            </w:r>
            <w:r w:rsidRPr="00257D93">
              <w:rPr>
                <w:sz w:val="24"/>
                <w:szCs w:val="24"/>
              </w:rPr>
              <w:t xml:space="preserve"> </w:t>
            </w:r>
            <w:r w:rsidRPr="00257D93">
              <w:rPr>
                <w:sz w:val="24"/>
                <w:szCs w:val="24"/>
                <w:lang w:val="en-US"/>
              </w:rPr>
              <w:t>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ОС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Основные средства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СД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Сметная</w:t>
            </w:r>
            <w:r w:rsidRPr="00257D93">
              <w:rPr>
                <w:sz w:val="24"/>
                <w:szCs w:val="24"/>
              </w:rPr>
              <w:t xml:space="preserve"> </w:t>
            </w:r>
            <w:r w:rsidRPr="00257D93">
              <w:rPr>
                <w:sz w:val="24"/>
                <w:szCs w:val="24"/>
                <w:lang w:val="en-US"/>
              </w:rPr>
              <w:t>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>ТТ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>Технические требования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 xml:space="preserve">ФЗ 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>Федеральный закон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СТО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С</w:t>
            </w:r>
            <w:r w:rsidRPr="00257D93">
              <w:rPr>
                <w:sz w:val="24"/>
                <w:szCs w:val="24"/>
              </w:rPr>
              <w:t>тандарт организации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РТН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Ростехнадзор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ПУЭ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НПБ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Нормы промышленной безопасности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НТД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Нормативно-техническая документация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МТР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 xml:space="preserve">ППБ 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Правила пожарной безопасности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 xml:space="preserve">ПОТЭУ 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Правила по охране труда при эксплуатации электроустановок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1C586B" w:rsidP="00257D93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</w:t>
            </w:r>
            <w:r w:rsidR="00997324">
              <w:rPr>
                <w:sz w:val="24"/>
                <w:szCs w:val="24"/>
                <w:lang w:val="en-US"/>
              </w:rPr>
              <w:t>А</w:t>
            </w:r>
            <w:r w:rsidR="002E1023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221" w:type="dxa"/>
          </w:tcPr>
          <w:p w:rsidR="00257D93" w:rsidRPr="00257D93" w:rsidRDefault="002E102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Гидроагрегат №4</w:t>
            </w:r>
          </w:p>
        </w:tc>
      </w:tr>
      <w:tr w:rsidR="00B754FD" w:rsidRPr="00257D93" w:rsidTr="00B754FD"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997324" w:rsidRPr="006C75CC" w:rsidRDefault="00997324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54FD" w:rsidRPr="006C75CC" w:rsidRDefault="00B754FD" w:rsidP="00257D93">
            <w:pPr>
              <w:keepNext/>
              <w:keepLines/>
              <w:widowControl w:val="0"/>
              <w:ind w:firstLine="0"/>
              <w:rPr>
                <w:color w:val="000000"/>
                <w:sz w:val="24"/>
                <w:szCs w:val="24"/>
              </w:rPr>
            </w:pPr>
          </w:p>
        </w:tc>
      </w:tr>
    </w:tbl>
    <w:p w:rsidR="00257D93" w:rsidRPr="00257D93" w:rsidRDefault="00257D93" w:rsidP="00257D93">
      <w:pPr>
        <w:keepNext/>
        <w:suppressAutoHyphens/>
        <w:spacing w:before="240" w:after="60" w:line="240" w:lineRule="auto"/>
        <w:ind w:firstLine="0"/>
        <w:jc w:val="left"/>
        <w:outlineLvl w:val="3"/>
        <w:rPr>
          <w:b/>
          <w:bCs/>
          <w:snapToGrid/>
          <w:sz w:val="24"/>
          <w:szCs w:val="24"/>
          <w:lang w:val="x-none" w:eastAsia="x-none"/>
        </w:rPr>
      </w:pPr>
      <w:bookmarkStart w:id="3" w:name="_Toc54643696"/>
      <w:bookmarkStart w:id="4" w:name="_Toc46743506"/>
      <w:r w:rsidRPr="00257D93">
        <w:rPr>
          <w:b/>
          <w:bCs/>
          <w:snapToGrid/>
          <w:sz w:val="24"/>
          <w:szCs w:val="24"/>
          <w:lang w:val="x-none" w:eastAsia="x-none"/>
        </w:rPr>
        <w:lastRenderedPageBreak/>
        <w:t>1.</w:t>
      </w:r>
      <w:r w:rsidRPr="00B754FD">
        <w:rPr>
          <w:b/>
          <w:bCs/>
          <w:snapToGrid/>
          <w:sz w:val="24"/>
          <w:szCs w:val="24"/>
          <w:lang w:eastAsia="x-none"/>
        </w:rPr>
        <w:t>2</w:t>
      </w:r>
      <w:r w:rsidRPr="00257D93">
        <w:rPr>
          <w:b/>
          <w:bCs/>
          <w:snapToGrid/>
          <w:sz w:val="24"/>
          <w:szCs w:val="24"/>
          <w:lang w:val="x-none" w:eastAsia="x-none"/>
        </w:rPr>
        <w:t>. Наименование закупаем</w:t>
      </w:r>
      <w:bookmarkEnd w:id="3"/>
      <w:bookmarkEnd w:id="4"/>
      <w:r w:rsidRPr="00257D93">
        <w:rPr>
          <w:b/>
          <w:bCs/>
          <w:snapToGrid/>
          <w:sz w:val="24"/>
          <w:szCs w:val="24"/>
          <w:lang w:val="x-none" w:eastAsia="x-none"/>
        </w:rPr>
        <w:t>ых работ.</w:t>
      </w:r>
    </w:p>
    <w:p w:rsidR="00B754FD" w:rsidRPr="00997324" w:rsidRDefault="00B754FD" w:rsidP="006C75CC">
      <w:pPr>
        <w:suppressAutoHyphens/>
        <w:spacing w:line="240" w:lineRule="auto"/>
        <w:ind w:right="139" w:firstLine="708"/>
        <w:rPr>
          <w:bCs/>
          <w:snapToGrid/>
          <w:sz w:val="24"/>
          <w:szCs w:val="24"/>
        </w:rPr>
      </w:pPr>
      <w:r w:rsidRPr="00B754FD">
        <w:rPr>
          <w:bCs/>
          <w:snapToGrid/>
          <w:sz w:val="24"/>
          <w:szCs w:val="24"/>
        </w:rPr>
        <w:t xml:space="preserve">ОКПД 2: </w:t>
      </w:r>
      <w:r w:rsidR="00997324" w:rsidRPr="00997324">
        <w:rPr>
          <w:bCs/>
          <w:snapToGrid/>
          <w:sz w:val="24"/>
          <w:szCs w:val="24"/>
        </w:rPr>
        <w:t xml:space="preserve">43.11.22.140 </w:t>
      </w:r>
      <w:r w:rsidR="00997324" w:rsidRPr="00997324">
        <w:rPr>
          <w:sz w:val="24"/>
          <w:szCs w:val="24"/>
        </w:rPr>
        <w:t>Пескоструйная очистка, обеспыливание и окраска поверхностей спиральной камеры, статора турбины, конуса отсасывающей трубы, облицовки шахты турбины, шахты турбины без облицовки</w:t>
      </w:r>
      <w:r w:rsidR="00456730">
        <w:rPr>
          <w:bCs/>
          <w:snapToGrid/>
          <w:sz w:val="24"/>
          <w:szCs w:val="24"/>
        </w:rPr>
        <w:t xml:space="preserve"> гидроагрегата №4</w:t>
      </w:r>
      <w:r w:rsidR="00997324" w:rsidRPr="00997324">
        <w:rPr>
          <w:bCs/>
          <w:snapToGrid/>
          <w:sz w:val="24"/>
          <w:szCs w:val="24"/>
        </w:rPr>
        <w:t xml:space="preserve"> Чиркейской ГЭС.</w:t>
      </w:r>
    </w:p>
    <w:p w:rsidR="00257D93" w:rsidRPr="00257D93" w:rsidRDefault="00257D93" w:rsidP="00257D93">
      <w:pPr>
        <w:keepNext/>
        <w:suppressAutoHyphens/>
        <w:spacing w:before="240" w:after="60" w:line="240" w:lineRule="auto"/>
        <w:ind w:firstLine="0"/>
        <w:jc w:val="left"/>
        <w:outlineLvl w:val="3"/>
        <w:rPr>
          <w:b/>
          <w:bCs/>
          <w:snapToGrid/>
          <w:sz w:val="24"/>
          <w:szCs w:val="24"/>
          <w:lang w:val="x-none" w:eastAsia="x-none"/>
        </w:rPr>
      </w:pPr>
      <w:bookmarkStart w:id="5" w:name="_Toc54643700"/>
      <w:bookmarkStart w:id="6" w:name="_Hlk49857604"/>
      <w:bookmarkStart w:id="7" w:name="_Toc46743509"/>
      <w:r w:rsidRPr="00257D93">
        <w:rPr>
          <w:b/>
          <w:bCs/>
          <w:snapToGrid/>
          <w:sz w:val="24"/>
          <w:szCs w:val="24"/>
          <w:lang w:eastAsia="x-none"/>
        </w:rPr>
        <w:t xml:space="preserve">1.3. </w:t>
      </w:r>
      <w:r w:rsidRPr="00257D93">
        <w:rPr>
          <w:b/>
          <w:bCs/>
          <w:snapToGrid/>
          <w:sz w:val="24"/>
          <w:szCs w:val="24"/>
          <w:lang w:val="x-none" w:eastAsia="x-none"/>
        </w:rPr>
        <w:t>Цель выполнения работ</w:t>
      </w:r>
    </w:p>
    <w:p w:rsidR="00997324" w:rsidRPr="00704EE9" w:rsidRDefault="00997324" w:rsidP="00997324">
      <w:pPr>
        <w:keepNext/>
        <w:suppressAutoHyphens/>
        <w:spacing w:before="240" w:after="60" w:line="240" w:lineRule="auto"/>
        <w:outlineLvl w:val="3"/>
        <w:rPr>
          <w:bCs/>
          <w:snapToGrid/>
          <w:sz w:val="24"/>
          <w:szCs w:val="24"/>
          <w:lang w:eastAsia="x-none"/>
        </w:rPr>
      </w:pPr>
      <w:r w:rsidRPr="00257D93">
        <w:rPr>
          <w:bCs/>
          <w:snapToGrid/>
          <w:sz w:val="24"/>
          <w:szCs w:val="24"/>
          <w:lang w:val="x-none" w:eastAsia="x-none"/>
        </w:rPr>
        <w:t>В целях исполнения</w:t>
      </w:r>
      <w:r w:rsidRPr="00B754FD">
        <w:rPr>
          <w:bCs/>
          <w:snapToGrid/>
          <w:sz w:val="24"/>
          <w:szCs w:val="24"/>
          <w:lang w:eastAsia="x-none"/>
        </w:rPr>
        <w:t xml:space="preserve"> </w:t>
      </w:r>
      <w:r>
        <w:rPr>
          <w:bCs/>
          <w:snapToGrid/>
          <w:sz w:val="24"/>
          <w:szCs w:val="24"/>
          <w:lang w:val="x-none" w:eastAsia="x-none"/>
        </w:rPr>
        <w:t>доходного договора</w:t>
      </w:r>
      <w:r w:rsidRPr="00257D93">
        <w:rPr>
          <w:bCs/>
          <w:snapToGrid/>
          <w:sz w:val="24"/>
          <w:szCs w:val="24"/>
          <w:lang w:val="x-none" w:eastAsia="x-none"/>
        </w:rPr>
        <w:t xml:space="preserve"> </w:t>
      </w:r>
      <w:r w:rsidRPr="00B45E62">
        <w:rPr>
          <w:rFonts w:eastAsia="Calibri"/>
          <w:sz w:val="24"/>
          <w:szCs w:val="24"/>
          <w:lang w:eastAsia="x-none"/>
        </w:rPr>
        <w:t>№</w:t>
      </w:r>
      <w:r w:rsidRPr="00704EE9">
        <w:rPr>
          <w:rFonts w:eastAsia="Calibri"/>
          <w:sz w:val="24"/>
          <w:szCs w:val="24"/>
          <w:lang w:eastAsia="x-none"/>
        </w:rPr>
        <w:t>1080-524-2023</w:t>
      </w:r>
      <w:r>
        <w:rPr>
          <w:sz w:val="24"/>
          <w:szCs w:val="24"/>
        </w:rPr>
        <w:t xml:space="preserve"> </w:t>
      </w:r>
      <w:r w:rsidRPr="00704EE9">
        <w:rPr>
          <w:bCs/>
          <w:snapToGrid/>
          <w:sz w:val="24"/>
          <w:szCs w:val="24"/>
          <w:lang w:val="x-none" w:eastAsia="x-none"/>
        </w:rPr>
        <w:t xml:space="preserve">строительно-монтажные работы по техническому перевооружению гидроагрегатов №1-4 Чиркейской ГЭС, включая оборудования системы пневматического хозяйства  и оборудования системы турбинного маслохозяйства </w:t>
      </w:r>
      <w:r w:rsidRPr="006F635B">
        <w:rPr>
          <w:sz w:val="24"/>
          <w:szCs w:val="24"/>
        </w:rPr>
        <w:t>Чиркейской ГЭС</w:t>
      </w:r>
      <w:r w:rsidRPr="0079003E">
        <w:rPr>
          <w:sz w:val="24"/>
          <w:szCs w:val="24"/>
        </w:rPr>
        <w:t xml:space="preserve"> от </w:t>
      </w:r>
      <w:r w:rsidRPr="00704EE9">
        <w:rPr>
          <w:sz w:val="24"/>
          <w:szCs w:val="24"/>
        </w:rPr>
        <w:t>23.11.2023г</w:t>
      </w:r>
      <w:r w:rsidRPr="00B754FD">
        <w:rPr>
          <w:sz w:val="24"/>
          <w:szCs w:val="24"/>
        </w:rPr>
        <w:t>.</w:t>
      </w:r>
      <w:r w:rsidRPr="00257D93">
        <w:rPr>
          <w:bCs/>
          <w:snapToGrid/>
          <w:sz w:val="24"/>
          <w:szCs w:val="24"/>
          <w:lang w:val="x-none" w:eastAsia="x-none"/>
        </w:rPr>
        <w:t>, заключ</w:t>
      </w:r>
      <w:r w:rsidRPr="00704EE9">
        <w:rPr>
          <w:bCs/>
          <w:snapToGrid/>
          <w:sz w:val="24"/>
          <w:szCs w:val="24"/>
          <w:lang w:eastAsia="x-none"/>
        </w:rPr>
        <w:t>енно</w:t>
      </w:r>
      <w:r w:rsidRPr="00B754FD">
        <w:rPr>
          <w:bCs/>
          <w:snapToGrid/>
          <w:sz w:val="24"/>
          <w:szCs w:val="24"/>
          <w:lang w:eastAsia="x-none"/>
        </w:rPr>
        <w:t xml:space="preserve">го </w:t>
      </w:r>
      <w:r>
        <w:rPr>
          <w:bCs/>
          <w:snapToGrid/>
          <w:sz w:val="24"/>
          <w:szCs w:val="24"/>
          <w:lang w:val="x-none" w:eastAsia="x-none"/>
        </w:rPr>
        <w:t>между ПАО «РусГидро»</w:t>
      </w:r>
      <w:r w:rsidRPr="00257D93">
        <w:rPr>
          <w:bCs/>
          <w:snapToGrid/>
          <w:sz w:val="24"/>
          <w:szCs w:val="24"/>
          <w:lang w:val="x-none" w:eastAsia="x-none"/>
        </w:rPr>
        <w:t xml:space="preserve"> и АО «Гидроремонт-ВКК»</w:t>
      </w:r>
      <w:r w:rsidRPr="00704EE9">
        <w:rPr>
          <w:bCs/>
          <w:snapToGrid/>
          <w:sz w:val="24"/>
          <w:szCs w:val="24"/>
          <w:lang w:eastAsia="x-none"/>
        </w:rPr>
        <w:t>.</w:t>
      </w:r>
    </w:p>
    <w:p w:rsidR="00257D93" w:rsidRPr="00257D93" w:rsidRDefault="00257D93" w:rsidP="006C75CC">
      <w:pPr>
        <w:suppressAutoHyphens/>
        <w:spacing w:line="240" w:lineRule="auto"/>
        <w:ind w:firstLine="0"/>
        <w:contextualSpacing/>
        <w:rPr>
          <w:snapToGrid/>
          <w:sz w:val="24"/>
          <w:szCs w:val="24"/>
        </w:rPr>
      </w:pPr>
    </w:p>
    <w:p w:rsidR="00257D93" w:rsidRPr="00257D93" w:rsidRDefault="00257D93" w:rsidP="008D78D3">
      <w:pPr>
        <w:numPr>
          <w:ilvl w:val="1"/>
          <w:numId w:val="32"/>
        </w:numPr>
        <w:suppressAutoHyphens/>
        <w:spacing w:after="160" w:line="240" w:lineRule="auto"/>
        <w:ind w:left="426" w:hanging="426"/>
        <w:contextualSpacing/>
        <w:jc w:val="left"/>
        <w:rPr>
          <w:b/>
          <w:bCs/>
          <w:snapToGrid/>
          <w:sz w:val="24"/>
          <w:szCs w:val="24"/>
        </w:rPr>
      </w:pPr>
      <w:r w:rsidRPr="00257D93">
        <w:rPr>
          <w:b/>
          <w:bCs/>
          <w:snapToGrid/>
          <w:sz w:val="24"/>
          <w:szCs w:val="24"/>
        </w:rPr>
        <w:t>Существующее положение</w:t>
      </w:r>
    </w:p>
    <w:p w:rsidR="00257D93" w:rsidRPr="00257D93" w:rsidRDefault="00257D93" w:rsidP="00257D93">
      <w:pPr>
        <w:suppressAutoHyphens/>
        <w:rPr>
          <w:b/>
          <w:snapToGrid/>
          <w:sz w:val="24"/>
          <w:szCs w:val="24"/>
        </w:rPr>
      </w:pPr>
      <w:r w:rsidRPr="00257D93">
        <w:rPr>
          <w:b/>
          <w:snapToGrid/>
          <w:sz w:val="24"/>
          <w:szCs w:val="24"/>
        </w:rPr>
        <w:t>Таблица 1. Перечень объектов заказчика</w:t>
      </w:r>
    </w:p>
    <w:tbl>
      <w:tblPr>
        <w:tblW w:w="10030" w:type="dxa"/>
        <w:tblLayout w:type="fixed"/>
        <w:tblLook w:val="0000" w:firstRow="0" w:lastRow="0" w:firstColumn="0" w:lastColumn="0" w:noHBand="0" w:noVBand="0"/>
      </w:tblPr>
      <w:tblGrid>
        <w:gridCol w:w="561"/>
        <w:gridCol w:w="2411"/>
        <w:gridCol w:w="2410"/>
        <w:gridCol w:w="2693"/>
        <w:gridCol w:w="1955"/>
      </w:tblGrid>
      <w:tr w:rsidR="00257D93" w:rsidRPr="00257D93" w:rsidTr="00EE34B4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№</w:t>
            </w:r>
          </w:p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п/п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Наименование объекта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 xml:space="preserve">Расположение объекта </w:t>
            </w:r>
            <w:r w:rsidRPr="00257D93">
              <w:rPr>
                <w:snapToGrid/>
                <w:sz w:val="24"/>
                <w:szCs w:val="24"/>
              </w:rPr>
              <w:br/>
              <w:t>(место производства работ)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 xml:space="preserve">Наименование основного средства </w:t>
            </w:r>
            <w:r w:rsidRPr="00257D93">
              <w:rPr>
                <w:snapToGrid/>
                <w:sz w:val="24"/>
                <w:szCs w:val="24"/>
              </w:rPr>
              <w:br/>
              <w:t>(в отношении которого выполняются работы)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Примечания</w:t>
            </w:r>
          </w:p>
        </w:tc>
      </w:tr>
      <w:tr w:rsidR="00257D93" w:rsidRPr="00257D93" w:rsidTr="00EE34B4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5</w:t>
            </w:r>
          </w:p>
        </w:tc>
      </w:tr>
      <w:tr w:rsidR="00BB6DBE" w:rsidRPr="00257D93" w:rsidTr="00EE34B4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DBE" w:rsidRPr="00257D93" w:rsidRDefault="00BB6DBE" w:rsidP="00BB6DBE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DBE" w:rsidRPr="009E0C93" w:rsidRDefault="00456730" w:rsidP="00BB6DBE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Спиральная камера ГА №4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DBE" w:rsidRDefault="00BB6DBE" w:rsidP="00BB6DBE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540035">
              <w:rPr>
                <w:snapToGrid/>
                <w:sz w:val="24"/>
                <w:szCs w:val="24"/>
              </w:rPr>
              <w:t>РФ, Респ.Дагестан,  Буйнакский р-н, Чиркейская ГЭС</w:t>
            </w:r>
          </w:p>
          <w:p w:rsidR="00595AA5" w:rsidRPr="00595AA5" w:rsidRDefault="00595AA5" w:rsidP="008F65AB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Отм. 1</w:t>
            </w:r>
            <w:r w:rsidR="008F65AB">
              <w:rPr>
                <w:snapToGrid/>
                <w:sz w:val="24"/>
                <w:szCs w:val="24"/>
                <w:lang w:val="en-US"/>
              </w:rPr>
              <w:t>45</w:t>
            </w:r>
            <w:r>
              <w:rPr>
                <w:snapToGrid/>
                <w:sz w:val="24"/>
                <w:szCs w:val="24"/>
                <w:lang w:val="en-US"/>
              </w:rPr>
              <w:t>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DBE" w:rsidRPr="00BB6DBE" w:rsidRDefault="008F65AB" w:rsidP="00BB6DBE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Конструкция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6DBE" w:rsidRPr="00EE34B4" w:rsidRDefault="00EE34B4" w:rsidP="00BB6DBE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Существующая</w:t>
            </w:r>
          </w:p>
        </w:tc>
      </w:tr>
      <w:tr w:rsidR="00BB6DBE" w:rsidRPr="00257D93" w:rsidTr="00EE34B4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DBE" w:rsidRPr="00BB6DBE" w:rsidRDefault="00BB6DBE" w:rsidP="00BB6DBE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DBE" w:rsidRPr="008F65AB" w:rsidRDefault="00456730" w:rsidP="00595AA5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Статор турбины ГА №4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DBE" w:rsidRDefault="00BB6DBE" w:rsidP="00BB6DBE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540035">
              <w:rPr>
                <w:snapToGrid/>
                <w:sz w:val="24"/>
                <w:szCs w:val="24"/>
              </w:rPr>
              <w:t>РФ, Респ.Дагестан,  Буйнакский р-н, Чиркейская ГЭС</w:t>
            </w:r>
          </w:p>
          <w:p w:rsidR="00595AA5" w:rsidRPr="00540035" w:rsidRDefault="00595AA5" w:rsidP="00595AA5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О</w:t>
            </w:r>
            <w:r w:rsidR="008F65AB">
              <w:rPr>
                <w:snapToGrid/>
                <w:sz w:val="24"/>
                <w:szCs w:val="24"/>
              </w:rPr>
              <w:t>тм. 145</w:t>
            </w:r>
            <w:r>
              <w:rPr>
                <w:snapToGrid/>
                <w:sz w:val="24"/>
                <w:szCs w:val="24"/>
                <w:lang w:val="en-US"/>
              </w:rPr>
              <w:t>.</w:t>
            </w:r>
            <w:r w:rsidRPr="00A4257B">
              <w:rPr>
                <w:snapToGrid/>
                <w:sz w:val="24"/>
                <w:szCs w:val="24"/>
              </w:rPr>
              <w:t>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DBE" w:rsidRPr="008F65AB" w:rsidRDefault="008F65AB" w:rsidP="00BB6DBE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Узел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6DBE" w:rsidRPr="00257D93" w:rsidRDefault="008F65AB" w:rsidP="00BB6DBE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  <w:lang w:val="en-US"/>
              </w:rPr>
              <w:t>Существующий</w:t>
            </w:r>
          </w:p>
        </w:tc>
      </w:tr>
      <w:tr w:rsidR="008F65AB" w:rsidRPr="00257D93" w:rsidTr="00EE34B4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5AB" w:rsidRPr="00BB6DBE" w:rsidRDefault="008F65AB" w:rsidP="00BB6DBE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5AB" w:rsidRDefault="00456730" w:rsidP="00595AA5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Конус отсасывающей трубы ГА №4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5AB" w:rsidRDefault="008F65AB" w:rsidP="008F65AB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540035">
              <w:rPr>
                <w:snapToGrid/>
                <w:sz w:val="24"/>
                <w:szCs w:val="24"/>
              </w:rPr>
              <w:t>РФ, Респ.Дагестан,  Буйнакский р-н, Чиркейская ГЭС</w:t>
            </w:r>
          </w:p>
          <w:p w:rsidR="008F65AB" w:rsidRPr="00540035" w:rsidRDefault="008F65AB" w:rsidP="008F65AB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Отм. 14</w:t>
            </w:r>
            <w:r>
              <w:rPr>
                <w:snapToGrid/>
                <w:sz w:val="24"/>
                <w:szCs w:val="24"/>
                <w:lang w:val="en-US"/>
              </w:rPr>
              <w:t>3.</w:t>
            </w:r>
            <w:r w:rsidRPr="00A4257B">
              <w:rPr>
                <w:snapToGrid/>
                <w:sz w:val="24"/>
                <w:szCs w:val="24"/>
              </w:rPr>
              <w:t>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5AB" w:rsidRPr="008F65AB" w:rsidRDefault="008F65AB" w:rsidP="00BB6DBE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Узел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5AB" w:rsidRDefault="008F65AB" w:rsidP="00BB6DBE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Существующий</w:t>
            </w:r>
          </w:p>
        </w:tc>
      </w:tr>
      <w:tr w:rsidR="008F65AB" w:rsidRPr="00257D93" w:rsidTr="00EE34B4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5AB" w:rsidRPr="00BB6DBE" w:rsidRDefault="008F65AB" w:rsidP="00BB6DBE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5AB" w:rsidRDefault="00456730" w:rsidP="00595AA5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Облицовка шахты турбины ГА №4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5AB" w:rsidRDefault="008F65AB" w:rsidP="008F65AB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540035">
              <w:rPr>
                <w:snapToGrid/>
                <w:sz w:val="24"/>
                <w:szCs w:val="24"/>
              </w:rPr>
              <w:t>РФ, Респ.Дагестан,  Буйнакский р-н, Чиркейская ГЭС</w:t>
            </w:r>
          </w:p>
          <w:p w:rsidR="008F65AB" w:rsidRPr="00540035" w:rsidRDefault="008F65AB" w:rsidP="008F65AB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Отм. 14</w:t>
            </w:r>
            <w:r>
              <w:rPr>
                <w:snapToGrid/>
                <w:sz w:val="24"/>
                <w:szCs w:val="24"/>
                <w:lang w:val="en-US"/>
              </w:rPr>
              <w:t>6.</w:t>
            </w:r>
            <w:r w:rsidRPr="00A4257B">
              <w:rPr>
                <w:snapToGrid/>
                <w:sz w:val="24"/>
                <w:szCs w:val="24"/>
              </w:rPr>
              <w:t>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5AB" w:rsidRPr="008F65AB" w:rsidRDefault="008F65AB" w:rsidP="00BB6DBE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Конструкция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5AB" w:rsidRDefault="008F65AB" w:rsidP="00BB6DBE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Существующая</w:t>
            </w:r>
          </w:p>
        </w:tc>
      </w:tr>
      <w:tr w:rsidR="008F65AB" w:rsidRPr="00257D93" w:rsidTr="00EE34B4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5AB" w:rsidRPr="00BB6DBE" w:rsidRDefault="008F65AB" w:rsidP="00BB6DBE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5AB" w:rsidRPr="00456730" w:rsidRDefault="008F65AB" w:rsidP="00595AA5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8F65AB">
              <w:rPr>
                <w:snapToGrid/>
                <w:sz w:val="24"/>
                <w:szCs w:val="24"/>
              </w:rPr>
              <w:t>Ш</w:t>
            </w:r>
            <w:r w:rsidR="00456730">
              <w:rPr>
                <w:snapToGrid/>
                <w:sz w:val="24"/>
                <w:szCs w:val="24"/>
              </w:rPr>
              <w:t>ахта турбины без облицовки ГА №</w:t>
            </w:r>
            <w:r w:rsidR="00456730" w:rsidRPr="00456730">
              <w:rPr>
                <w:snapToGrid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5AB" w:rsidRDefault="008F65AB" w:rsidP="008F65AB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540035">
              <w:rPr>
                <w:snapToGrid/>
                <w:sz w:val="24"/>
                <w:szCs w:val="24"/>
              </w:rPr>
              <w:t>РФ, Респ.Дагестан,  Буйнакский р-н, Чиркейская ГЭС</w:t>
            </w:r>
          </w:p>
          <w:p w:rsidR="008F65AB" w:rsidRPr="00540035" w:rsidRDefault="008F65AB" w:rsidP="008F65AB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Отм. 154</w:t>
            </w:r>
            <w:r>
              <w:rPr>
                <w:snapToGrid/>
                <w:sz w:val="24"/>
                <w:szCs w:val="24"/>
                <w:lang w:val="en-US"/>
              </w:rPr>
              <w:t>.</w:t>
            </w:r>
            <w:r w:rsidRPr="00A4257B">
              <w:rPr>
                <w:snapToGrid/>
                <w:sz w:val="24"/>
                <w:szCs w:val="24"/>
              </w:rPr>
              <w:t>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5AB" w:rsidRPr="00595AA5" w:rsidRDefault="008F65AB" w:rsidP="00BB6DBE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  <w:lang w:val="en-US"/>
              </w:rPr>
              <w:t>Конструкция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5AB" w:rsidRDefault="008F65AB" w:rsidP="00BB6DBE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Существующая</w:t>
            </w:r>
          </w:p>
        </w:tc>
      </w:tr>
    </w:tbl>
    <w:p w:rsidR="00B754FD" w:rsidRDefault="00B754FD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Чиркейская ГЭС представляет собой высоконапорную плотинную гидроэлектростанцию с арочной плотиной и приплотинным зданием ГЭС. В состав сооружений станции входят арочная плотина, здание ГЭС, эксплуатационный водосброс. Установленная мощность электростанции — 1000 МВт, обеспеченная мощность — 166 МВт, проектная среднегодовая выработка — 2470 млн кВт·ч, фактическая среднемноголетняя выработка — 2420 млн кВт·ч.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Гидроэлектростанция расположена на реке Сулак у посёлка Дубки, в Буйнакском районе Республики Дагестан, в одноимённом узком ущелье глубиной более 200 м. Сейсмичность района составляет 9 баллов по шкале MSK-64.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На Чиркейской ГЭС в схеме выдачи мощности используются четыре силовых блочных трансформатора типа ТЦ-400000/330 мощностью 320 МВА, и масловодяным охлаждением, с принудительной циркуляцией масла и воды типа OFWF («Ц»)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lastRenderedPageBreak/>
        <w:t xml:space="preserve">Годы ввода в эксплуатацию: </w:t>
      </w:r>
      <w:r w:rsidRPr="00257D93">
        <w:rPr>
          <w:snapToGrid/>
          <w:sz w:val="24"/>
          <w:szCs w:val="24"/>
        </w:rPr>
        <w:tab/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1Т – 1974 г. (год выпуска – 1974);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2Т – 1985 г. (год выпуска – 1984);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3Т – 1975 г. (год выпуска – 1975);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4Т – 1976 г. (год выпуска – 1974).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Установка трансформаторов в рабочих ячейках блоков 1ГТ, 2ГТ, 3ГТ и 4ГТ на отметке 177,00 выполнена с помощью поворотных кареток на рельсовые пути типа Р50.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Нормативный срок службы силовых трансформаторов истек. За время продолжительной эксплуатации произошло естественное старение изоляции, усыхание и разрушение уплотнений. Системы охлаждения и мониторинга устарели и не отвечают требованиям надежности и безопасности. Релейные защиты трансформаторов, находящиеся в эксплуатации с 1974 года физически и морально, устарели.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 xml:space="preserve">       Проектом комплексной реконструкции Чиркейской ГЭС предусматривается замена существующих главных трансформаторов мощностью 320 МВА на современные трансформаторы мощностью 360 МВА, с учетом установки гидрогенераторов с увеличенной (максимальной) мощностью с 250 МВт до 275 МВт (323,5 МВА).</w:t>
      </w:r>
      <w:bookmarkEnd w:id="5"/>
      <w:bookmarkEnd w:id="6"/>
      <w:bookmarkEnd w:id="7"/>
    </w:p>
    <w:p w:rsidR="00257D93" w:rsidRPr="00257D93" w:rsidRDefault="00257D93" w:rsidP="00257D93">
      <w:pPr>
        <w:keepNext/>
        <w:suppressAutoHyphens/>
        <w:spacing w:before="240" w:after="60" w:line="240" w:lineRule="auto"/>
        <w:ind w:firstLine="0"/>
        <w:jc w:val="left"/>
        <w:outlineLvl w:val="3"/>
        <w:rPr>
          <w:b/>
          <w:i/>
          <w:snapToGrid/>
          <w:sz w:val="24"/>
        </w:rPr>
      </w:pPr>
      <w:r w:rsidRPr="00B85ECD">
        <w:rPr>
          <w:b/>
          <w:bCs/>
          <w:snapToGrid/>
          <w:sz w:val="24"/>
          <w:szCs w:val="24"/>
          <w:lang w:val="x-none" w:eastAsia="x-none"/>
        </w:rPr>
        <w:t>1</w:t>
      </w:r>
      <w:r w:rsidRPr="00257D93">
        <w:rPr>
          <w:b/>
          <w:snapToGrid/>
          <w:sz w:val="24"/>
        </w:rPr>
        <w:t>.5. Информация в отношении исполнения договора, (в том числе перечень ресурсов, услуг и документов, предоставляемых заказчиком на этапе исполнения договора)</w:t>
      </w:r>
    </w:p>
    <w:p w:rsidR="00257D93" w:rsidRPr="00257D93" w:rsidRDefault="00257D93" w:rsidP="00257D93">
      <w:pPr>
        <w:suppressAutoHyphens/>
        <w:spacing w:line="240" w:lineRule="auto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ab/>
        <w:t xml:space="preserve">Перечень ресурсов, предоставляемых Подрядчиком Субподрядчику для выполнения работ по договору подряда: </w:t>
      </w:r>
    </w:p>
    <w:p w:rsidR="00257D93" w:rsidRPr="00257D93" w:rsidRDefault="00257D93" w:rsidP="00257D93">
      <w:pPr>
        <w:suppressAutoHyphens/>
        <w:spacing w:line="240" w:lineRule="auto"/>
        <w:ind w:firstLine="993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- электроэнергия;</w:t>
      </w:r>
    </w:p>
    <w:p w:rsidR="00257D93" w:rsidRPr="00257D93" w:rsidRDefault="00257D93" w:rsidP="00257D93">
      <w:pPr>
        <w:suppressAutoHyphens/>
        <w:spacing w:line="240" w:lineRule="auto"/>
        <w:ind w:firstLine="993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-  вода;</w:t>
      </w:r>
    </w:p>
    <w:p w:rsidR="00257D93" w:rsidRPr="00257D93" w:rsidRDefault="00257D93" w:rsidP="00257D93">
      <w:pPr>
        <w:suppressAutoHyphens/>
        <w:spacing w:line="240" w:lineRule="auto"/>
        <w:ind w:firstLine="993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-  сжатый воздух.</w:t>
      </w:r>
    </w:p>
    <w:p w:rsidR="00257D93" w:rsidRPr="00257D93" w:rsidRDefault="00257D93" w:rsidP="00257D93">
      <w:pPr>
        <w:suppressAutoHyphens/>
        <w:spacing w:line="240" w:lineRule="auto"/>
        <w:ind w:firstLine="993"/>
        <w:rPr>
          <w:snapToGrid/>
          <w:sz w:val="24"/>
          <w:szCs w:val="24"/>
        </w:rPr>
      </w:pPr>
    </w:p>
    <w:p w:rsidR="00257D93" w:rsidRPr="00257D93" w:rsidRDefault="00257D93" w:rsidP="00B85ECD">
      <w:pPr>
        <w:suppressAutoHyphens/>
        <w:spacing w:after="160" w:line="240" w:lineRule="auto"/>
        <w:ind w:firstLine="0"/>
        <w:contextualSpacing/>
        <w:jc w:val="left"/>
        <w:rPr>
          <w:b/>
          <w:bCs/>
          <w:snapToGrid/>
          <w:sz w:val="24"/>
          <w:szCs w:val="24"/>
        </w:rPr>
      </w:pPr>
      <w:r w:rsidRPr="00257D93">
        <w:rPr>
          <w:b/>
          <w:bCs/>
          <w:snapToGrid/>
          <w:sz w:val="24"/>
          <w:szCs w:val="24"/>
        </w:rPr>
        <w:t xml:space="preserve">1.6. </w:t>
      </w:r>
      <w:bookmarkStart w:id="8" w:name="_Toc157184114"/>
      <w:r w:rsidRPr="00257D93">
        <w:rPr>
          <w:b/>
          <w:bCs/>
          <w:snapToGrid/>
          <w:sz w:val="24"/>
          <w:szCs w:val="24"/>
        </w:rPr>
        <w:t>Иные требования и сведения общего характера</w:t>
      </w:r>
      <w:bookmarkEnd w:id="8"/>
    </w:p>
    <w:p w:rsidR="00257D93" w:rsidRPr="00257D93" w:rsidRDefault="00257D93" w:rsidP="008D78D3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 в существующих зданиях и сооружениях в стесненных условиях: с наличием в зоне производства работ действующего технологического оборудования (станков, установок, кранов и т.п.) или загромождающих предметов (лабораторное оборудование, мебель и т.п.) или движения транспорта по внутрицеховым путям;</w:t>
      </w:r>
    </w:p>
    <w:p w:rsidR="00257D93" w:rsidRPr="00257D93" w:rsidRDefault="00257D93" w:rsidP="008D78D3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 вблизи объектов, находящихся под высоким напряжением, в том числе в охранной зоне действующей воздушной линии электропередачи 330 кВ;</w:t>
      </w:r>
    </w:p>
    <w:p w:rsidR="00257D93" w:rsidRPr="00257D93" w:rsidRDefault="00257D93" w:rsidP="008D78D3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 на высоте – более 1,8 м.;</w:t>
      </w:r>
    </w:p>
    <w:p w:rsidR="00257D93" w:rsidRPr="00257D93" w:rsidRDefault="00257D93" w:rsidP="008D78D3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работ, требующих применение СИЗ от падения с высоты.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 xml:space="preserve">Генеральный проектировщик (Проектировщик): </w:t>
      </w:r>
      <w:r w:rsidRPr="00257D93">
        <w:rPr>
          <w:b/>
          <w:snapToGrid/>
          <w:sz w:val="24"/>
          <w:szCs w:val="24"/>
        </w:rPr>
        <w:t>АО «Ленгидропроект»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Почтовый адрес: 197227, Россия, Санкт-Петербург, пр-т. Испытателей, д.22.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Телефон: +7(812)3952901, 3469203. Факс: +7(812) 3944426, 3952912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  <w:lang w:val="en-US"/>
        </w:rPr>
        <w:t>E</w:t>
      </w:r>
      <w:r w:rsidRPr="00257D93">
        <w:rPr>
          <w:snapToGrid/>
          <w:sz w:val="24"/>
          <w:szCs w:val="24"/>
        </w:rPr>
        <w:t>-</w:t>
      </w:r>
      <w:r w:rsidRPr="00257D93">
        <w:rPr>
          <w:snapToGrid/>
          <w:sz w:val="24"/>
          <w:szCs w:val="24"/>
          <w:lang w:val="en-US"/>
        </w:rPr>
        <w:t>mail</w:t>
      </w:r>
      <w:r w:rsidRPr="00257D93">
        <w:rPr>
          <w:snapToGrid/>
          <w:sz w:val="24"/>
          <w:szCs w:val="24"/>
        </w:rPr>
        <w:t>:</w:t>
      </w:r>
      <w:r w:rsidRPr="00257D93">
        <w:rPr>
          <w:snapToGrid/>
          <w:sz w:val="24"/>
          <w:szCs w:val="24"/>
          <w:lang w:val="en-US"/>
        </w:rPr>
        <w:t>office</w:t>
      </w:r>
      <w:r w:rsidRPr="00257D93">
        <w:rPr>
          <w:snapToGrid/>
          <w:sz w:val="24"/>
          <w:szCs w:val="24"/>
        </w:rPr>
        <w:t>@</w:t>
      </w:r>
      <w:r w:rsidRPr="00257D93">
        <w:rPr>
          <w:snapToGrid/>
          <w:sz w:val="24"/>
          <w:szCs w:val="24"/>
          <w:lang w:val="en-US"/>
        </w:rPr>
        <w:t>lhp</w:t>
      </w:r>
      <w:r w:rsidRPr="00257D93">
        <w:rPr>
          <w:snapToGrid/>
          <w:sz w:val="24"/>
          <w:szCs w:val="24"/>
        </w:rPr>
        <w:t>.</w:t>
      </w:r>
      <w:r w:rsidRPr="00257D93">
        <w:rPr>
          <w:snapToGrid/>
          <w:sz w:val="24"/>
          <w:szCs w:val="24"/>
          <w:lang w:val="en-US"/>
        </w:rPr>
        <w:t>ru</w:t>
      </w:r>
    </w:p>
    <w:p w:rsidR="00B754FD" w:rsidRPr="00257D93" w:rsidRDefault="00B754FD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</w:p>
    <w:p w:rsidR="00B754FD" w:rsidRDefault="00B754FD" w:rsidP="008D78D3">
      <w:pPr>
        <w:pStyle w:val="15"/>
        <w:keepLines w:val="0"/>
        <w:numPr>
          <w:ilvl w:val="0"/>
          <w:numId w:val="32"/>
        </w:numPr>
        <w:tabs>
          <w:tab w:val="left" w:pos="851"/>
        </w:tabs>
        <w:suppressAutoHyphens/>
        <w:spacing w:before="120" w:after="60"/>
        <w:rPr>
          <w:sz w:val="24"/>
          <w:szCs w:val="24"/>
        </w:rPr>
      </w:pPr>
      <w:bookmarkStart w:id="9" w:name="_Toc51339693"/>
      <w:bookmarkStart w:id="10" w:name="_Toc54643702"/>
      <w:bookmarkStart w:id="11" w:name="_Toc54646410"/>
      <w:r>
        <w:rPr>
          <w:sz w:val="24"/>
          <w:szCs w:val="24"/>
        </w:rPr>
        <w:t>Требования к продукции</w:t>
      </w:r>
      <w:bookmarkEnd w:id="9"/>
      <w:bookmarkEnd w:id="10"/>
    </w:p>
    <w:p w:rsidR="00B754FD" w:rsidRPr="00B754FD" w:rsidRDefault="00B754FD" w:rsidP="008D78D3">
      <w:pPr>
        <w:pStyle w:val="40"/>
        <w:keepLines w:val="0"/>
        <w:numPr>
          <w:ilvl w:val="1"/>
          <w:numId w:val="35"/>
        </w:numPr>
        <w:spacing w:before="120" w:after="60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bookmarkStart w:id="12" w:name="_Toc54643703"/>
      <w:r w:rsidRPr="00B754FD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Требования к объемам и срокам </w:t>
      </w:r>
      <w:bookmarkEnd w:id="12"/>
      <w:r w:rsidR="00444D5E" w:rsidRPr="00444D5E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t xml:space="preserve">выполнения </w:t>
      </w:r>
      <w:r w:rsidR="00086BF2" w:rsidRPr="00086BF2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t>услуг</w:t>
      </w:r>
    </w:p>
    <w:p w:rsidR="00B754FD" w:rsidRDefault="00B754FD" w:rsidP="008D78D3">
      <w:pPr>
        <w:pStyle w:val="32"/>
        <w:numPr>
          <w:ilvl w:val="2"/>
          <w:numId w:val="35"/>
        </w:numPr>
        <w:suppressAutoHyphens w:val="0"/>
        <w:spacing w:after="60"/>
        <w:ind w:left="1224" w:hanging="504"/>
        <w:rPr>
          <w:rFonts w:eastAsia="Calibri"/>
          <w:snapToGrid/>
          <w:sz w:val="24"/>
          <w:szCs w:val="24"/>
          <w:lang w:val="ru-RU"/>
        </w:rPr>
      </w:pPr>
      <w:bookmarkStart w:id="13" w:name="_Toc54643704"/>
      <w:r w:rsidRPr="00B754FD">
        <w:rPr>
          <w:rFonts w:eastAsia="Calibri"/>
          <w:snapToGrid/>
          <w:sz w:val="24"/>
          <w:szCs w:val="24"/>
          <w:lang w:val="ru-RU"/>
        </w:rPr>
        <w:t xml:space="preserve">Требования к </w:t>
      </w:r>
      <w:bookmarkEnd w:id="13"/>
      <w:r w:rsidR="00444D5E" w:rsidRPr="00444D5E">
        <w:rPr>
          <w:rFonts w:eastAsia="Calibri"/>
          <w:snapToGrid/>
          <w:sz w:val="24"/>
          <w:szCs w:val="24"/>
          <w:lang w:val="ru-RU"/>
        </w:rPr>
        <w:t xml:space="preserve">видам и объемам </w:t>
      </w:r>
      <w:r w:rsidR="00086BF2" w:rsidRPr="00086BF2">
        <w:rPr>
          <w:rFonts w:eastAsia="Calibri"/>
          <w:snapToGrid/>
          <w:sz w:val="24"/>
          <w:szCs w:val="24"/>
          <w:lang w:val="ru-RU"/>
        </w:rPr>
        <w:t>услуг</w:t>
      </w:r>
    </w:p>
    <w:p w:rsidR="00B754FD" w:rsidRPr="00456730" w:rsidRDefault="00B754FD" w:rsidP="00834DE6">
      <w:pPr>
        <w:pStyle w:val="15"/>
        <w:spacing w:before="240" w:after="60"/>
        <w:ind w:firstLine="0"/>
        <w:jc w:val="left"/>
        <w:rPr>
          <w:rFonts w:eastAsia="Calibri" w:cs="Times New Roman"/>
          <w:caps w:val="0"/>
          <w:snapToGrid/>
          <w:sz w:val="24"/>
          <w:szCs w:val="24"/>
          <w:lang w:eastAsia="x-none"/>
        </w:rPr>
      </w:pPr>
      <w:bookmarkStart w:id="14" w:name="_Toc51339695"/>
      <w:bookmarkStart w:id="15" w:name="_Toc54643705"/>
      <w:r w:rsidRPr="00834DE6">
        <w:rPr>
          <w:rFonts w:eastAsia="Calibri" w:cs="Times New Roman"/>
          <w:caps w:val="0"/>
          <w:snapToGrid/>
          <w:sz w:val="24"/>
          <w:szCs w:val="24"/>
          <w:lang w:eastAsia="x-none"/>
        </w:rPr>
        <w:t xml:space="preserve">Таблица 2. Перечень </w:t>
      </w:r>
      <w:bookmarkEnd w:id="14"/>
      <w:r w:rsidRPr="00834DE6">
        <w:rPr>
          <w:rFonts w:eastAsia="Calibri" w:cs="Times New Roman"/>
          <w:caps w:val="0"/>
          <w:snapToGrid/>
          <w:sz w:val="24"/>
          <w:szCs w:val="24"/>
          <w:lang w:eastAsia="x-none"/>
        </w:rPr>
        <w:t xml:space="preserve">и объем </w:t>
      </w:r>
      <w:bookmarkEnd w:id="15"/>
      <w:r w:rsidR="00444D5E" w:rsidRPr="0048234F">
        <w:rPr>
          <w:rFonts w:eastAsia="Calibri" w:cs="Times New Roman"/>
          <w:caps w:val="0"/>
          <w:snapToGrid/>
          <w:sz w:val="24"/>
          <w:szCs w:val="24"/>
          <w:lang w:eastAsia="x-none"/>
        </w:rPr>
        <w:t xml:space="preserve">выполняемых </w:t>
      </w:r>
      <w:r w:rsidR="00086BF2" w:rsidRPr="00456730">
        <w:rPr>
          <w:rFonts w:eastAsia="Calibri" w:cs="Times New Roman"/>
          <w:caps w:val="0"/>
          <w:snapToGrid/>
          <w:sz w:val="24"/>
          <w:szCs w:val="24"/>
          <w:lang w:eastAsia="x-none"/>
        </w:rPr>
        <w:t>услуг</w:t>
      </w:r>
    </w:p>
    <w:tbl>
      <w:tblPr>
        <w:tblW w:w="9810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6379"/>
        <w:gridCol w:w="1418"/>
        <w:gridCol w:w="1451"/>
      </w:tblGrid>
      <w:tr w:rsidR="00B754FD" w:rsidTr="009100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Pr="00444D5E" w:rsidRDefault="00B754FD" w:rsidP="00444D5E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 w:rsidR="00444D5E">
              <w:rPr>
                <w:sz w:val="24"/>
                <w:szCs w:val="24"/>
                <w:lang w:val="en-US"/>
              </w:rPr>
              <w:t>работ</w:t>
            </w:r>
            <w:r>
              <w:rPr>
                <w:sz w:val="24"/>
                <w:szCs w:val="24"/>
              </w:rPr>
              <w:t xml:space="preserve"> / этапа </w:t>
            </w:r>
            <w:r w:rsidR="00444D5E">
              <w:rPr>
                <w:sz w:val="24"/>
                <w:szCs w:val="24"/>
                <w:lang w:val="en-US"/>
              </w:rPr>
              <w:t>работ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B754FD" w:rsidTr="009100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754FD" w:rsidTr="009100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D78D3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Pr="0048234F" w:rsidRDefault="00086BF2" w:rsidP="00834DE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86BF2">
              <w:rPr>
                <w:sz w:val="24"/>
                <w:szCs w:val="24"/>
              </w:rPr>
              <w:t>Установка стропил, несущие конструкции шатра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Pr="00086BF2" w:rsidRDefault="00086BF2" w:rsidP="00834DE6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м3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Pr="00086BF2" w:rsidRDefault="00086BF2" w:rsidP="00834DE6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1,5</w:t>
            </w:r>
          </w:p>
        </w:tc>
      </w:tr>
      <w:tr w:rsidR="0052086E" w:rsidTr="009100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8D78D3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48234F" w:rsidRDefault="00086BF2" w:rsidP="0052086E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02BA7">
              <w:rPr>
                <w:color w:val="000000"/>
                <w:sz w:val="24"/>
                <w:szCs w:val="24"/>
              </w:rPr>
              <w:t>Монтаж покрытия шатра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086BF2" w:rsidRDefault="00086BF2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086BF2" w:rsidRDefault="00086BF2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52086E" w:rsidTr="009100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8D78D3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48234F" w:rsidRDefault="00086BF2" w:rsidP="0052086E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02BA7">
              <w:rPr>
                <w:color w:val="000000"/>
                <w:sz w:val="24"/>
                <w:szCs w:val="24"/>
              </w:rPr>
              <w:t>Пескоструйная очистка спиральной камеры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086BF2" w:rsidRDefault="00086BF2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086BF2" w:rsidRDefault="00086BF2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300</w:t>
            </w:r>
          </w:p>
        </w:tc>
      </w:tr>
      <w:tr w:rsidR="0052086E" w:rsidTr="009100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8D78D3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48234F" w:rsidRDefault="00086BF2" w:rsidP="0052086E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02BA7">
              <w:rPr>
                <w:color w:val="000000"/>
                <w:sz w:val="24"/>
                <w:szCs w:val="24"/>
              </w:rPr>
              <w:t>Пескоструйная очистка статора турбины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086BF2" w:rsidRDefault="00086BF2" w:rsidP="0052086E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086BF2" w:rsidRDefault="00086BF2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170</w:t>
            </w:r>
          </w:p>
        </w:tc>
      </w:tr>
      <w:tr w:rsidR="0052086E" w:rsidTr="009100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8D78D3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48234F" w:rsidRDefault="00086BF2" w:rsidP="00086B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02BA7">
              <w:rPr>
                <w:color w:val="000000"/>
                <w:sz w:val="24"/>
                <w:szCs w:val="24"/>
              </w:rPr>
              <w:t>Пескоструйная очистка конуса отсасывающей трубы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086BF2" w:rsidRDefault="00086BF2" w:rsidP="0052086E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086BF2" w:rsidRDefault="0091005C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254</w:t>
            </w:r>
            <w:r w:rsidR="00086BF2">
              <w:rPr>
                <w:sz w:val="24"/>
                <w:szCs w:val="24"/>
                <w:lang w:val="en-US"/>
              </w:rPr>
              <w:t>,5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52086E" w:rsidTr="009100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8D78D3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48234F" w:rsidRDefault="00086BF2" w:rsidP="0052086E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02BA7">
              <w:rPr>
                <w:color w:val="000000"/>
                <w:sz w:val="24"/>
                <w:szCs w:val="24"/>
              </w:rPr>
              <w:t>Пескоструйная очистка облицовки шахты турбины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086BF2" w:rsidRDefault="00086BF2" w:rsidP="0052086E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086BF2" w:rsidRDefault="00086BF2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</w:t>
            </w:r>
          </w:p>
        </w:tc>
      </w:tr>
      <w:tr w:rsidR="0052086E" w:rsidTr="009100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8D78D3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52086E" w:rsidRDefault="00086BF2" w:rsidP="0052086E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02BA7">
              <w:rPr>
                <w:color w:val="000000"/>
                <w:sz w:val="24"/>
                <w:szCs w:val="24"/>
              </w:rPr>
              <w:t>Пескоструйная очистка шахты турбины без облицовки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086BF2" w:rsidRDefault="00086BF2" w:rsidP="0052086E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086BF2" w:rsidRDefault="00086BF2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40,2</w:t>
            </w:r>
          </w:p>
        </w:tc>
      </w:tr>
      <w:tr w:rsidR="0052086E" w:rsidTr="009100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8D78D3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48234F" w:rsidRDefault="00086BF2" w:rsidP="0052086E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02BA7">
              <w:rPr>
                <w:color w:val="000000"/>
                <w:sz w:val="24"/>
                <w:szCs w:val="24"/>
              </w:rPr>
              <w:t>Обеспыливание очищенных поверхностей сжатым воздухом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834DE6" w:rsidRDefault="00086BF2" w:rsidP="0052086E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086BF2" w:rsidRDefault="00086BF2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878</w:t>
            </w:r>
          </w:p>
        </w:tc>
      </w:tr>
      <w:tr w:rsidR="0052086E" w:rsidTr="009100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8D78D3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48234F" w:rsidRDefault="00086BF2" w:rsidP="0052086E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02BA7">
              <w:rPr>
                <w:color w:val="000000"/>
                <w:sz w:val="24"/>
                <w:szCs w:val="24"/>
              </w:rPr>
              <w:t>Окраска обеспыленных поверхностей: эмалью ЭП-1236 в два слоя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834DE6" w:rsidRDefault="00086BF2" w:rsidP="0052086E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086BF2" w:rsidRDefault="00A353A3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 w:rsidR="00086BF2">
              <w:rPr>
                <w:sz w:val="24"/>
                <w:szCs w:val="24"/>
                <w:lang w:val="en-US"/>
              </w:rPr>
              <w:t>0</w:t>
            </w:r>
          </w:p>
        </w:tc>
      </w:tr>
      <w:tr w:rsidR="0052086E" w:rsidTr="009100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8D78D3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48234F" w:rsidRDefault="00086BF2" w:rsidP="0052086E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02BA7">
              <w:rPr>
                <w:color w:val="000000"/>
                <w:sz w:val="24"/>
                <w:szCs w:val="24"/>
              </w:rPr>
              <w:t>Демонтаж стропил, несущие конструкции шатра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834DE6" w:rsidRDefault="00086BF2" w:rsidP="0052086E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м3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086BF2" w:rsidRDefault="00086BF2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1,5</w:t>
            </w:r>
          </w:p>
        </w:tc>
      </w:tr>
      <w:tr w:rsidR="0052086E" w:rsidTr="009100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8D78D3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48234F" w:rsidRDefault="00086BF2" w:rsidP="0052086E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02BA7">
              <w:rPr>
                <w:color w:val="000000"/>
                <w:sz w:val="24"/>
                <w:szCs w:val="24"/>
              </w:rPr>
              <w:t>Демонтаж покрытия шатра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834DE6" w:rsidRDefault="00086BF2" w:rsidP="0052086E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086BF2" w:rsidRDefault="00086BF2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</w:tbl>
    <w:p w:rsidR="00EE34B4" w:rsidRDefault="00EE34B4" w:rsidP="00EE34B4">
      <w:pPr>
        <w:pStyle w:val="40"/>
        <w:keepLines w:val="0"/>
        <w:spacing w:before="120" w:after="60"/>
        <w:ind w:left="852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bookmarkStart w:id="16" w:name="_Toc51339696"/>
      <w:bookmarkStart w:id="17" w:name="_Toc54643706"/>
    </w:p>
    <w:p w:rsidR="00B754FD" w:rsidRPr="00834DE6" w:rsidRDefault="00B754FD" w:rsidP="008D78D3">
      <w:pPr>
        <w:pStyle w:val="40"/>
        <w:keepLines w:val="0"/>
        <w:numPr>
          <w:ilvl w:val="2"/>
          <w:numId w:val="35"/>
        </w:numPr>
        <w:spacing w:before="120" w:after="60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r w:rsidRPr="00834DE6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Требования </w:t>
      </w:r>
      <w:bookmarkEnd w:id="16"/>
      <w:r w:rsidRPr="00834DE6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к срокам </w:t>
      </w:r>
      <w:bookmarkEnd w:id="17"/>
      <w:r w:rsidR="006C4040" w:rsidRPr="0052086E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t xml:space="preserve">выполнения </w:t>
      </w:r>
      <w:r w:rsidR="00086BF2" w:rsidRPr="0091005C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t>услуг</w:t>
      </w:r>
    </w:p>
    <w:p w:rsidR="00B754FD" w:rsidRPr="00456730" w:rsidRDefault="00B754FD" w:rsidP="00834DE6">
      <w:pPr>
        <w:pStyle w:val="15"/>
        <w:spacing w:before="240" w:after="60"/>
        <w:ind w:firstLine="0"/>
        <w:jc w:val="left"/>
        <w:rPr>
          <w:rFonts w:eastAsia="Calibri" w:cs="Times New Roman"/>
          <w:caps w:val="0"/>
          <w:snapToGrid/>
          <w:sz w:val="24"/>
          <w:szCs w:val="24"/>
          <w:lang w:eastAsia="x-none"/>
        </w:rPr>
      </w:pPr>
      <w:bookmarkStart w:id="18" w:name="_Toc501251261"/>
      <w:bookmarkStart w:id="19" w:name="_Toc51339697"/>
      <w:bookmarkStart w:id="20" w:name="_Toc50125127"/>
      <w:bookmarkStart w:id="21" w:name="_Toc54643707"/>
      <w:bookmarkEnd w:id="18"/>
      <w:r w:rsidRPr="00834DE6">
        <w:rPr>
          <w:rFonts w:eastAsia="Calibri" w:cs="Times New Roman"/>
          <w:caps w:val="0"/>
          <w:snapToGrid/>
          <w:sz w:val="24"/>
          <w:szCs w:val="24"/>
          <w:lang w:eastAsia="x-none"/>
        </w:rPr>
        <w:t xml:space="preserve">Таблица 3. </w:t>
      </w:r>
      <w:bookmarkStart w:id="22" w:name="_Hlk50465284"/>
      <w:r w:rsidRPr="00834DE6">
        <w:rPr>
          <w:rFonts w:eastAsia="Calibri" w:cs="Times New Roman"/>
          <w:caps w:val="0"/>
          <w:snapToGrid/>
          <w:sz w:val="24"/>
          <w:szCs w:val="24"/>
          <w:lang w:eastAsia="x-none"/>
        </w:rPr>
        <w:t xml:space="preserve">Требования </w:t>
      </w:r>
      <w:r w:rsidR="006C4040" w:rsidRPr="0048234F">
        <w:rPr>
          <w:rFonts w:eastAsia="Calibri" w:cs="Times New Roman"/>
          <w:caps w:val="0"/>
          <w:snapToGrid/>
          <w:sz w:val="24"/>
          <w:szCs w:val="24"/>
          <w:lang w:eastAsia="x-none"/>
        </w:rPr>
        <w:t>по</w:t>
      </w:r>
      <w:r w:rsidRPr="00834DE6">
        <w:rPr>
          <w:rFonts w:eastAsia="Calibri" w:cs="Times New Roman"/>
          <w:caps w:val="0"/>
          <w:snapToGrid/>
          <w:sz w:val="24"/>
          <w:szCs w:val="24"/>
          <w:lang w:eastAsia="x-none"/>
        </w:rPr>
        <w:t xml:space="preserve"> срокам </w:t>
      </w:r>
      <w:bookmarkEnd w:id="19"/>
      <w:bookmarkEnd w:id="20"/>
      <w:bookmarkEnd w:id="21"/>
      <w:bookmarkEnd w:id="22"/>
      <w:r w:rsidR="006C4040" w:rsidRPr="0048234F">
        <w:rPr>
          <w:rFonts w:eastAsia="Calibri" w:cs="Times New Roman"/>
          <w:caps w:val="0"/>
          <w:snapToGrid/>
          <w:sz w:val="24"/>
          <w:szCs w:val="24"/>
          <w:lang w:eastAsia="x-none"/>
        </w:rPr>
        <w:t xml:space="preserve">выполнения </w:t>
      </w:r>
      <w:r w:rsidR="00086BF2" w:rsidRPr="00456730">
        <w:rPr>
          <w:rFonts w:eastAsia="Calibri" w:cs="Times New Roman"/>
          <w:caps w:val="0"/>
          <w:snapToGrid/>
          <w:sz w:val="24"/>
          <w:szCs w:val="24"/>
          <w:lang w:eastAsia="x-none"/>
        </w:rPr>
        <w:t>услуг</w:t>
      </w:r>
    </w:p>
    <w:tbl>
      <w:tblPr>
        <w:tblW w:w="9776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846"/>
        <w:gridCol w:w="3969"/>
        <w:gridCol w:w="2835"/>
        <w:gridCol w:w="2126"/>
      </w:tblGrid>
      <w:tr w:rsidR="00B754FD" w:rsidTr="002E102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0E149D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0E149D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54FD" w:rsidRDefault="00B754FD" w:rsidP="000E149D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0E149D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B754FD" w:rsidTr="002E1023">
        <w:trPr>
          <w:trHeight w:val="30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0E149D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0E149D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54FD" w:rsidRDefault="00B754FD" w:rsidP="000E149D">
            <w:pPr>
              <w:pStyle w:val="afff7"/>
              <w:keepNext w:val="0"/>
              <w:widowControl w:val="0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0E149D">
            <w:pPr>
              <w:pStyle w:val="afff7"/>
              <w:keepNext w:val="0"/>
              <w:widowControl w:val="0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754FD" w:rsidTr="002E102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54FD" w:rsidRDefault="00B754FD" w:rsidP="008D78D3">
            <w:pPr>
              <w:pStyle w:val="afa"/>
              <w:widowControl w:val="0"/>
              <w:numPr>
                <w:ilvl w:val="0"/>
                <w:numId w:val="34"/>
              </w:numPr>
              <w:suppressAutoHyphens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54FD" w:rsidRPr="006C4040" w:rsidRDefault="00086BF2" w:rsidP="000E149D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97324">
              <w:rPr>
                <w:sz w:val="24"/>
                <w:szCs w:val="24"/>
              </w:rPr>
              <w:t>Пескоструйная очистка, обеспыливание и окраска поверхностей спиральной камеры, статора турбины, конуса отсасывающей трубы, облицовки шахты турбины, шахты турбины без облицовки</w:t>
            </w:r>
            <w:r w:rsidRPr="00997324">
              <w:rPr>
                <w:bCs/>
                <w:snapToGrid/>
                <w:sz w:val="24"/>
                <w:szCs w:val="24"/>
              </w:rPr>
              <w:t xml:space="preserve"> гидроагрегата №3 Чиркейской ГЭС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4FD" w:rsidRPr="000E149D" w:rsidRDefault="000E149D" w:rsidP="00EE5B90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 </w:t>
            </w:r>
            <w:r w:rsidR="00EE5B90">
              <w:rPr>
                <w:sz w:val="24"/>
                <w:szCs w:val="24"/>
                <w:lang w:val="en-US"/>
              </w:rPr>
              <w:t>01.11.2026г.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4FD" w:rsidRPr="000E149D" w:rsidRDefault="002E1023" w:rsidP="00EE5B90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EE5B90">
              <w:rPr>
                <w:sz w:val="24"/>
                <w:szCs w:val="24"/>
                <w:lang w:val="en-US"/>
              </w:rPr>
              <w:t>20</w:t>
            </w:r>
            <w:r w:rsidR="000E149D" w:rsidRPr="000E149D">
              <w:rPr>
                <w:sz w:val="24"/>
                <w:szCs w:val="24"/>
              </w:rPr>
              <w:t>.</w:t>
            </w:r>
            <w:r w:rsidR="00EE5B90">
              <w:rPr>
                <w:sz w:val="24"/>
                <w:szCs w:val="24"/>
                <w:lang w:val="en-US"/>
              </w:rPr>
              <w:t>11</w:t>
            </w:r>
            <w:r w:rsidR="00456730">
              <w:rPr>
                <w:sz w:val="24"/>
                <w:szCs w:val="24"/>
              </w:rPr>
              <w:t>.2026</w:t>
            </w:r>
            <w:r w:rsidR="000E149D" w:rsidRPr="000E149D">
              <w:rPr>
                <w:sz w:val="24"/>
                <w:szCs w:val="24"/>
              </w:rPr>
              <w:t>г.</w:t>
            </w:r>
          </w:p>
        </w:tc>
      </w:tr>
    </w:tbl>
    <w:p w:rsidR="00257D93" w:rsidRPr="00257D93" w:rsidRDefault="00257D93" w:rsidP="00257D93">
      <w:pPr>
        <w:suppressAutoHyphens/>
        <w:spacing w:line="240" w:lineRule="auto"/>
        <w:ind w:firstLine="0"/>
        <w:rPr>
          <w:b/>
          <w:snapToGrid/>
          <w:sz w:val="24"/>
          <w:szCs w:val="24"/>
        </w:rPr>
      </w:pPr>
      <w:bookmarkStart w:id="23" w:name="_Toc467435101"/>
      <w:bookmarkEnd w:id="11"/>
      <w:bookmarkEnd w:id="23"/>
    </w:p>
    <w:p w:rsidR="00257D93" w:rsidRPr="00257D93" w:rsidRDefault="00257D93" w:rsidP="00257D93">
      <w:pPr>
        <w:suppressAutoHyphens/>
        <w:spacing w:line="240" w:lineRule="auto"/>
        <w:ind w:firstLine="0"/>
        <w:rPr>
          <w:b/>
          <w:snapToGrid/>
          <w:sz w:val="24"/>
          <w:szCs w:val="24"/>
        </w:rPr>
      </w:pP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  <w:sectPr w:rsidR="00DB6907" w:rsidSect="00B85ECD">
          <w:footerReference w:type="default" r:id="rId8"/>
          <w:pgSz w:w="11906" w:h="16838" w:code="9"/>
          <w:pgMar w:top="1134" w:right="851" w:bottom="993" w:left="1135" w:header="567" w:footer="284" w:gutter="0"/>
          <w:cols w:space="708"/>
          <w:docGrid w:linePitch="381"/>
        </w:sectPr>
      </w:pPr>
    </w:p>
    <w:p w:rsidR="00DB6907" w:rsidRPr="00DB6907" w:rsidRDefault="00DB6907" w:rsidP="008D78D3">
      <w:pPr>
        <w:pStyle w:val="40"/>
        <w:keepLines w:val="0"/>
        <w:numPr>
          <w:ilvl w:val="1"/>
          <w:numId w:val="35"/>
        </w:numPr>
        <w:spacing w:before="120" w:after="60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bookmarkStart w:id="24" w:name="_Toc46743511"/>
      <w:bookmarkStart w:id="25" w:name="_Toc54643708"/>
      <w:bookmarkStart w:id="26" w:name="_Toc51339698"/>
      <w:bookmarkStart w:id="27" w:name="_Toc54643709"/>
      <w:r w:rsidRPr="006C4040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lastRenderedPageBreak/>
        <w:t xml:space="preserve"> </w:t>
      </w:r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Требования к </w:t>
      </w:r>
      <w:bookmarkEnd w:id="24"/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качеству </w:t>
      </w:r>
      <w:bookmarkEnd w:id="25"/>
      <w:r w:rsidR="00086BF2" w:rsidRPr="002E1023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t>услуг</w:t>
      </w:r>
    </w:p>
    <w:p w:rsidR="00DB6907" w:rsidRPr="002E1023" w:rsidRDefault="00DB6907" w:rsidP="00DB6907">
      <w:pPr>
        <w:pStyle w:val="40"/>
        <w:keepLines w:val="0"/>
        <w:spacing w:before="120" w:after="60"/>
        <w:ind w:left="426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</w:pPr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Таблица 4. Требования к </w:t>
      </w:r>
      <w:bookmarkEnd w:id="26"/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качеству </w:t>
      </w:r>
      <w:bookmarkEnd w:id="27"/>
      <w:r w:rsidR="00086BF2" w:rsidRPr="00086BF2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t>у</w:t>
      </w:r>
      <w:r w:rsidR="00086BF2" w:rsidRPr="002E1023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t>слуг</w:t>
      </w:r>
    </w:p>
    <w:p w:rsidR="00DB6907" w:rsidRPr="00D63F6C" w:rsidRDefault="00DB6907" w:rsidP="00DB6907">
      <w:pPr>
        <w:rPr>
          <w:i/>
          <w:iCs/>
          <w:shd w:val="clear" w:color="auto" w:fill="FFFF99"/>
        </w:rPr>
      </w:pPr>
    </w:p>
    <w:tbl>
      <w:tblPr>
        <w:tblStyle w:val="200"/>
        <w:tblW w:w="158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80"/>
        <w:gridCol w:w="2410"/>
        <w:gridCol w:w="58"/>
        <w:gridCol w:w="8477"/>
        <w:gridCol w:w="1985"/>
        <w:gridCol w:w="1987"/>
        <w:gridCol w:w="9"/>
      </w:tblGrid>
      <w:tr w:rsidR="008D78D3" w:rsidRPr="00B74262" w:rsidTr="0094195F">
        <w:trPr>
          <w:trHeight w:val="276"/>
        </w:trPr>
        <w:tc>
          <w:tcPr>
            <w:tcW w:w="880" w:type="dxa"/>
            <w:vMerge w:val="restart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Наименование параметра</w:t>
            </w:r>
          </w:p>
        </w:tc>
        <w:tc>
          <w:tcPr>
            <w:tcW w:w="8535" w:type="dxa"/>
            <w:gridSpan w:val="2"/>
            <w:vMerge w:val="restart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Требование Генерального подрядчика</w:t>
            </w:r>
          </w:p>
        </w:tc>
        <w:tc>
          <w:tcPr>
            <w:tcW w:w="3981" w:type="dxa"/>
            <w:gridSpan w:val="3"/>
            <w:vAlign w:val="center"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8D78D3" w:rsidRPr="00B74262" w:rsidTr="0094195F">
        <w:trPr>
          <w:gridAfter w:val="1"/>
          <w:wAfter w:w="9" w:type="dxa"/>
          <w:trHeight w:val="276"/>
        </w:trPr>
        <w:tc>
          <w:tcPr>
            <w:tcW w:w="880" w:type="dxa"/>
            <w:vMerge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8535" w:type="dxa"/>
            <w:gridSpan w:val="2"/>
            <w:vMerge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987" w:type="dxa"/>
            <w:vAlign w:val="center"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2</w:t>
            </w:r>
          </w:p>
        </w:tc>
        <w:tc>
          <w:tcPr>
            <w:tcW w:w="8535" w:type="dxa"/>
            <w:gridSpan w:val="2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4</w:t>
            </w:r>
          </w:p>
        </w:tc>
        <w:tc>
          <w:tcPr>
            <w:tcW w:w="1987" w:type="dxa"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5</w:t>
            </w: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0"/>
                <w:numId w:val="45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выполнению работ</w:t>
            </w:r>
          </w:p>
        </w:tc>
        <w:tc>
          <w:tcPr>
            <w:tcW w:w="1985" w:type="dxa"/>
          </w:tcPr>
          <w:p w:rsidR="008D78D3" w:rsidRPr="00B74262" w:rsidRDefault="008D78D3" w:rsidP="0094195F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  <w:tc>
          <w:tcPr>
            <w:tcW w:w="1987" w:type="dxa"/>
          </w:tcPr>
          <w:p w:rsidR="008D78D3" w:rsidRPr="00B74262" w:rsidRDefault="008D78D3" w:rsidP="0094195F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1.1.</w:t>
            </w:r>
          </w:p>
        </w:tc>
        <w:tc>
          <w:tcPr>
            <w:tcW w:w="10945" w:type="dxa"/>
            <w:gridSpan w:val="3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1985" w:type="dxa"/>
          </w:tcPr>
          <w:p w:rsidR="008D78D3" w:rsidRPr="00B74262" w:rsidRDefault="008D78D3" w:rsidP="0094195F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  <w:tc>
          <w:tcPr>
            <w:tcW w:w="1987" w:type="dxa"/>
          </w:tcPr>
          <w:p w:rsidR="008D78D3" w:rsidRPr="00B74262" w:rsidRDefault="008D78D3" w:rsidP="0094195F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2"/>
                <w:numId w:val="40"/>
              </w:numPr>
              <w:spacing w:line="240" w:lineRule="auto"/>
              <w:ind w:left="0" w:firstLine="0"/>
              <w:contextualSpacing/>
              <w:jc w:val="center"/>
              <w:rPr>
                <w:rFonts w:eastAsia="Calibri"/>
                <w:snapToGrid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8535" w:type="dxa"/>
            <w:gridSpan w:val="2"/>
            <w:shd w:val="clear" w:color="auto" w:fill="auto"/>
            <w:vAlign w:val="center"/>
          </w:tcPr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1.1. Работы по </w:t>
            </w:r>
            <w:r>
              <w:rPr>
                <w:sz w:val="24"/>
                <w:szCs w:val="24"/>
              </w:rPr>
              <w:t>пескоструйной</w:t>
            </w:r>
            <w:r w:rsidRPr="00997324">
              <w:rPr>
                <w:sz w:val="24"/>
                <w:szCs w:val="24"/>
              </w:rPr>
              <w:t xml:space="preserve"> очистк</w:t>
            </w:r>
            <w:r w:rsidRPr="008D78D3">
              <w:rPr>
                <w:sz w:val="24"/>
                <w:szCs w:val="24"/>
              </w:rPr>
              <w:t>е</w:t>
            </w:r>
            <w:r w:rsidRPr="00997324">
              <w:rPr>
                <w:sz w:val="24"/>
                <w:szCs w:val="24"/>
              </w:rPr>
              <w:t>, обеспыливани</w:t>
            </w:r>
            <w:r w:rsidRPr="008D78D3">
              <w:rPr>
                <w:sz w:val="24"/>
                <w:szCs w:val="24"/>
              </w:rPr>
              <w:t>и</w:t>
            </w:r>
            <w:r w:rsidRPr="00997324">
              <w:rPr>
                <w:sz w:val="24"/>
                <w:szCs w:val="24"/>
              </w:rPr>
              <w:t xml:space="preserve"> и окраск</w:t>
            </w:r>
            <w:r w:rsidRPr="008D78D3">
              <w:rPr>
                <w:sz w:val="24"/>
                <w:szCs w:val="24"/>
              </w:rPr>
              <w:t>и</w:t>
            </w:r>
            <w:r w:rsidRPr="00997324">
              <w:rPr>
                <w:sz w:val="24"/>
                <w:szCs w:val="24"/>
              </w:rPr>
              <w:t xml:space="preserve"> поверхностей спиральной камеры, статора турбины, конуса отсасывающей трубы, облицовки шахты турбины, шахты турбины без облицовки</w:t>
            </w:r>
            <w:r>
              <w:rPr>
                <w:bCs/>
                <w:snapToGrid/>
                <w:sz w:val="24"/>
                <w:szCs w:val="24"/>
              </w:rPr>
              <w:t xml:space="preserve"> гидроагрегата №4</w:t>
            </w:r>
            <w:r w:rsidRPr="00997324">
              <w:rPr>
                <w:bCs/>
                <w:snapToGrid/>
                <w:sz w:val="24"/>
                <w:szCs w:val="24"/>
              </w:rPr>
              <w:t xml:space="preserve"> Чиркейской ГЭС</w:t>
            </w:r>
            <w:r w:rsidRPr="00B74262">
              <w:rPr>
                <w:snapToGrid/>
                <w:sz w:val="24"/>
                <w:szCs w:val="24"/>
              </w:rPr>
              <w:t xml:space="preserve">) выполняются в строгом соответствии с </w:t>
            </w:r>
            <w:r w:rsidRPr="008D78D3">
              <w:rPr>
                <w:snapToGrid/>
                <w:sz w:val="24"/>
                <w:szCs w:val="24"/>
              </w:rPr>
              <w:t>ведомостью объемов работ</w:t>
            </w:r>
            <w:r w:rsidRPr="00B74262">
              <w:rPr>
                <w:snapToGrid/>
                <w:sz w:val="24"/>
                <w:szCs w:val="24"/>
              </w:rPr>
              <w:t>, передаваемой Заказчиком (Приложение №1 к Техническому заданию).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 При выполнении всех видов работ Субподрядчик обязан руководствоваться действующим законодательством Российской Федерации, а также следующими национальными, отраслевыми и корпоративными нормативно-техническими документами (в актуальных редакциях на момент производства работ):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1.2.1. Общегосударственные законы и технические регламенты: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Федеральный закон от 22.07.2008 № 123-ФЗ "Технический регламент о требованиях пожарной безопасности".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Федеральный закон от 21.12.1994 № 69-ФЗ "О пожарной безопасности".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Федеральный закон от 30.12.2009 № 384-ФЗ "Технический регламент о безопасности зданий и сооружений".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1.2.2. Отраслевые правила и нормы (энергетика, строительство):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Приказ Минэнерго России от 04.10.2022 № 1070 "Об утверждении Правил технической эксплуатации электрических станций и сетей Российской Федерации...".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безопасности опасных производственных объектов, на которых используются подъемные сооружения (ФНП № 461 от 26.11.2020).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48.13330.2019 «Организация строительства».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устройства электроустановок (ПУЭ, издание 7).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1.2.3. Нормативные документы по охране труда и безопасности: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работе на высоте (утв. приказом Минтруда России от 16.11.2020 № 782н).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выполнении электросварочных и газосварочных работ (утв. приказом Минтруда России от 11.12.2020 № 884н).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эксплуатации электроустановок (утв. приказом Минтруда России от 15.12.2020 № 903н).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размещении, монтаже, техническом обслуживании и ремонте технологического оборудования (утв. приказом Минтруда России от 27.11.2020 № 833н).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труба при погрузочно-разгрузочных работах и размещении грузов (утв. приказом Минтруда России от 28.10.2020 № 753н).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работе с инструментом и приспособлениями (утв. приказом Минтруда России от 27.11.2020 № 835н).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противопожарного режима в РФ (утв. постановлением Правительства РФ от 16.09.2020 № 1479).</w:t>
            </w:r>
          </w:p>
          <w:p w:rsidR="008D78D3" w:rsidRPr="00B74262" w:rsidRDefault="00EC1C07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1.2.4</w:t>
            </w:r>
            <w:r w:rsidR="008D78D3" w:rsidRPr="00B74262">
              <w:rPr>
                <w:snapToGrid/>
                <w:sz w:val="24"/>
                <w:szCs w:val="24"/>
              </w:rPr>
              <w:t>. Стандарты и регламенты ПАО «РусГидро»: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Регламент процесса «Допуск персонала подрядных организаций на объекты ПАО "РусГидро"» (утв. приказом от 28.04.2023 № 300).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Порядок представления и согласования исполнительной документации... (утв. распоряжением ПАО «РусГидро» от 14.08.2023 № 358р).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70238424.27.140.046-2009 «Гидроэлектростанции. Производство строительно-монтажных работ. Нормы и требования».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РусГидро 01.02.132-2015 «Гидроэлектростанции. Контроль качества производства работ в процессе строительства. Нормы и требования».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РусГидро 05.02.126-2020 «Правила организации безопасного обслуживания гидротехнических сооружений, гидросилового и гидромеханического оборудования...».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СТО 70238424.27.140.012-2011 «Гидроэлектростанции. Охрана труда (правила безопасности) при эксплуатации и техническом обслуживании...».</w:t>
            </w:r>
          </w:p>
          <w:p w:rsidR="008D78D3" w:rsidRPr="00B74262" w:rsidRDefault="008D78D3" w:rsidP="0094195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17330282.27.140.014-2008 «Технические системы гидроэлектростанций. Условия создания. Нормы и требования».</w:t>
            </w:r>
          </w:p>
          <w:p w:rsidR="008D78D3" w:rsidRPr="00B74262" w:rsidRDefault="008D78D3" w:rsidP="00F26C9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17330282.27.140.015-2008 «Гидроэлектростанции. Организация эксплуатации и технического обслуживания. Нормы и требования».</w:t>
            </w:r>
          </w:p>
        </w:tc>
        <w:tc>
          <w:tcPr>
            <w:tcW w:w="1985" w:type="dxa"/>
          </w:tcPr>
          <w:p w:rsidR="008D78D3" w:rsidRPr="00B74262" w:rsidRDefault="008D78D3" w:rsidP="0094195F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  <w:p w:rsidR="008D78D3" w:rsidRPr="00B74262" w:rsidRDefault="008D78D3" w:rsidP="0094195F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  <w:p w:rsidR="008D78D3" w:rsidRPr="00B74262" w:rsidRDefault="008D78D3" w:rsidP="0094195F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1"/>
                <w:numId w:val="40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1985" w:type="dxa"/>
            <w:vMerge w:val="restart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widowControl w:val="0"/>
              <w:suppressLineNumber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8D78D3" w:rsidRPr="00B74262" w:rsidTr="0094195F">
        <w:trPr>
          <w:gridAfter w:val="1"/>
          <w:wAfter w:w="9" w:type="dxa"/>
          <w:trHeight w:val="3863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2"/>
                <w:numId w:val="40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8535" w:type="dxa"/>
            <w:gridSpan w:val="2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Организационно-технические мероприятия по допуску персонала Субподрядчика: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Все работы выполняются с соблюдением нарядно-допускной системы в соответствии с приказом ПАО «РусГидро» от 28.04.2023 № 300 «Об утверждении Регламента процесса «Допуск персонала подрядных организаций на объекты ПАО «РусГидро».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Допуск персонала Субподрядчика на территорию ОП «Чиркейская ГЭС» филиала ПАО «РусГидро»- «Дагестанский филиал» должен осуществляться в соответствии с Положением о пропускном и внутриобъектовом режимах.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Наряд-допуск выдает персонал Субподрядчика, допуск осуществляет персонал ОП «Чиркейская ГЭС» филиала ПАО «РусГидро»- «Дагестанский филиал».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Специализированные виды работ (работы на высоте, работы с применением подъемных средств) осуществляются Субподрядчиком по отдельному наряду-допуску (Субподрядчик выдает наряд и допускает к специализированным видам работ).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 обеспечивает, направляемых работников СИЗ, соответствующих условиям предстоящих работ и установленным нормам.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Определение и согласование со службами заказчика мест подключения временных коммуникаций (технические условия на подключения выдаются после получения от Субподрядчика официального запроса с указанием потребных ресурсов в количественных и качественных показателях);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Организация и проведение совместного технического совещания с участием служб Генерального подрядчика и Субподрядчика по вопросам организации и осуществления строительного контроля, технического и надзора за ходом работ;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30" w:firstLine="33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Осуществление строительного контроля Субподрядчиком в соответствии с Постановлением Правительства РФ № 468 от 21.06.2010 г. с ведением </w:t>
            </w:r>
            <w:r w:rsidRPr="00B74262">
              <w:rPr>
                <w:snapToGrid/>
                <w:sz w:val="24"/>
                <w:szCs w:val="24"/>
              </w:rPr>
              <w:lastRenderedPageBreak/>
              <w:t>журналов работ и оформлением актов согласно Приказа Минстроя России от 02.12.2022 №1026/пр "Об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строительства" (Зарегистрировано в Минюсте России 29.12.2022 № 71892), Приказа Минстроя России от 16.05.2023 №344/пр —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строительства»;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 начала производства работ направить Генеральному подрядчику приказ(ы) назначением ответственных лиц за производство работ.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совместно обеспечить организацию и проведение технического совещания с участием служб Заказчика, Генерального подрядчика, Субподрядчика и Проектировщика по вопросам организации и осуществления строительного контроля, технического и авторского надзора за ходом работ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 соответствии с градостроительным кодексом РФ выполнение работ по проекту подлежит государственному строительному надзору, который будет осуществляться управлением Ростехнадзора;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персоналу Субподрядчика требуется строго выполнять установленный противопожарный и внутриобъектовый режим на территории Заказчика, в том числе Субподрядчик должен соблюдать технологическую, производственную и трудовую дисциплину на территории ГЭС при выполнении работ.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соблюдать при производстве работ пожарную безопасность и требования по охране труда в местах производства работ.</w:t>
            </w: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8D78D3" w:rsidRPr="00B74262" w:rsidTr="0094195F">
        <w:trPr>
          <w:gridAfter w:val="1"/>
          <w:wAfter w:w="9" w:type="dxa"/>
          <w:trHeight w:val="603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2"/>
                <w:numId w:val="40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  <w:lang w:val="en-US"/>
              </w:rPr>
            </w:pPr>
            <w:r w:rsidRPr="00B74262">
              <w:rPr>
                <w:bCs/>
                <w:snapToGrid/>
                <w:sz w:val="24"/>
                <w:szCs w:val="24"/>
                <w:lang w:val="en-US"/>
              </w:rPr>
              <w:t>Разработка и согласование  ППР</w:t>
            </w:r>
          </w:p>
        </w:tc>
        <w:tc>
          <w:tcPr>
            <w:tcW w:w="8535" w:type="dxa"/>
            <w:gridSpan w:val="2"/>
            <w:vAlign w:val="center"/>
          </w:tcPr>
          <w:p w:rsidR="008D78D3" w:rsidRPr="00B74262" w:rsidRDefault="008D78D3" w:rsidP="008D78D3">
            <w:pPr>
              <w:pStyle w:val="afa"/>
              <w:numPr>
                <w:ilvl w:val="0"/>
                <w:numId w:val="38"/>
              </w:numPr>
              <w:ind w:left="313" w:hanging="313"/>
              <w:jc w:val="both"/>
            </w:pPr>
            <w:r w:rsidRPr="00B74262">
              <w:t>Разрешение на начало работ Субподрядчик получает после согласования с Генеральным подрядчиком проекта производства работ (ППР);</w:t>
            </w:r>
          </w:p>
          <w:p w:rsidR="008D78D3" w:rsidRPr="00B74262" w:rsidRDefault="008D78D3" w:rsidP="008D78D3">
            <w:pPr>
              <w:pStyle w:val="afa"/>
              <w:numPr>
                <w:ilvl w:val="0"/>
                <w:numId w:val="38"/>
              </w:numPr>
              <w:ind w:left="313" w:hanging="313"/>
              <w:jc w:val="both"/>
            </w:pPr>
            <w:r w:rsidRPr="00B74262">
              <w:t>Субподрядчик должен разработать и направить на согласование с Генеральным подрядчиком проект производства работ (ППР)</w:t>
            </w:r>
          </w:p>
          <w:p w:rsidR="008D78D3" w:rsidRPr="00B74262" w:rsidRDefault="008D78D3" w:rsidP="008D78D3">
            <w:pPr>
              <w:pStyle w:val="afa"/>
              <w:numPr>
                <w:ilvl w:val="0"/>
                <w:numId w:val="38"/>
              </w:numPr>
              <w:ind w:left="313" w:hanging="313"/>
              <w:jc w:val="both"/>
            </w:pPr>
            <w:r w:rsidRPr="00B74262">
              <w:t>Субподрядчик должен направить на согласование с Генеральным подрядчиком проект производства работ (ППР) не позднее 20 дней до начала производства Работ;</w:t>
            </w:r>
          </w:p>
          <w:p w:rsidR="008D78D3" w:rsidRPr="00B74262" w:rsidRDefault="008D78D3" w:rsidP="008D78D3">
            <w:pPr>
              <w:pStyle w:val="afa"/>
              <w:numPr>
                <w:ilvl w:val="0"/>
                <w:numId w:val="38"/>
              </w:numPr>
              <w:ind w:left="313" w:hanging="313"/>
              <w:jc w:val="both"/>
            </w:pPr>
            <w:r w:rsidRPr="00B74262">
              <w:t>ППР на выполнение Работ разрабатывается в соответствии с МДС 12-81.2007 «Методические рекомендации по разработке и оформлению проекта организации строительства и проекта производства работ» и МДС 12-29.2006 «Методические рекомендации по разработке и оформлению технологической карты» и должен включать:</w:t>
            </w:r>
          </w:p>
          <w:p w:rsidR="008D78D3" w:rsidRPr="00B74262" w:rsidRDefault="008D78D3" w:rsidP="0094195F">
            <w:pPr>
              <w:pStyle w:val="afa"/>
              <w:ind w:left="313"/>
              <w:jc w:val="both"/>
            </w:pPr>
            <w:r w:rsidRPr="00B74262">
              <w:lastRenderedPageBreak/>
              <w:t>календарный план производства Работ по виду Работ (устанавливается последовательность выполнения Работ, а также указание производства совмещенных Работ);</w:t>
            </w:r>
            <w:r w:rsidR="00F26C93" w:rsidRPr="00F26C93">
              <w:t xml:space="preserve"> </w:t>
            </w:r>
            <w:r w:rsidRPr="00B74262">
              <w:t>ППР должен соответствовать требованиям СТО РусГидро 02.01.62-2021 и содержать комплект технических и организационно-распорядительных документов, необходимых для подготовки и производства работ в условиях безопасного выполнения работ, устанавливается последовательность выполнения работ, а также указание производства совмещенных работ, календарный план должен быть согласован с планами реконструкции основного оборудования ГЭС.</w:t>
            </w: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1"/>
                <w:numId w:val="40"/>
              </w:numPr>
              <w:spacing w:line="240" w:lineRule="auto"/>
              <w:ind w:hanging="792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1985" w:type="dxa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widowControl w:val="0"/>
              <w:suppressLineNumbers/>
              <w:tabs>
                <w:tab w:val="left" w:pos="0"/>
                <w:tab w:val="left" w:pos="426"/>
                <w:tab w:val="left" w:pos="851"/>
              </w:tabs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2"/>
                <w:numId w:val="40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применяемым при выполнении работ оборудованию, материалам</w:t>
            </w:r>
          </w:p>
        </w:tc>
        <w:tc>
          <w:tcPr>
            <w:tcW w:w="8535" w:type="dxa"/>
            <w:gridSpan w:val="2"/>
            <w:vAlign w:val="center"/>
          </w:tcPr>
          <w:p w:rsidR="008D78D3" w:rsidRPr="00B74262" w:rsidRDefault="008D78D3" w:rsidP="008D78D3">
            <w:pPr>
              <w:numPr>
                <w:ilvl w:val="3"/>
                <w:numId w:val="41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При выполнении работ используются материалы в соответствии с </w:t>
            </w:r>
            <w:r w:rsidR="00F26C93" w:rsidRPr="00F26C93">
              <w:rPr>
                <w:rFonts w:eastAsia="Calibri"/>
                <w:snapToGrid/>
                <w:sz w:val="24"/>
                <w:szCs w:val="24"/>
              </w:rPr>
              <w:t>Ведомостью объемов работ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. В случае, если на этапе исполнения договора Субподрядчиком, вместо материалов конкретных торговых знаков, марок и/или наименований, указанных в настоящих ТТ, будет применяться эквивалентная продукция (т.е. продукция, которая по техническим и функциональным характеристикам не уступает характеристикам, указанных в ТТ и приложениях к ним, в т.ч. по гарантийным срокам и срокам эксплуатации).  Субподрядчик согласовывает замену материала с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- для внесения соответствующих изменений.</w:t>
            </w:r>
          </w:p>
          <w:p w:rsidR="008D78D3" w:rsidRPr="00B74262" w:rsidRDefault="008D78D3" w:rsidP="008D78D3">
            <w:pPr>
              <w:numPr>
                <w:ilvl w:val="3"/>
                <w:numId w:val="41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Материалы поставки Субподрядчика должны быть новыми, не бывшими в употреблении, без повреждений,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документы. Субподрядчик обязан представить </w:t>
            </w:r>
            <w:r w:rsidRPr="00B74262">
              <w:rPr>
                <w:snapToGrid/>
                <w:sz w:val="24"/>
                <w:szCs w:val="24"/>
              </w:rPr>
              <w:t xml:space="preserve">Генеральному подрядчику 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все копии сертификатов, заключений, разрешений.</w:t>
            </w:r>
          </w:p>
          <w:p w:rsidR="008D78D3" w:rsidRPr="00B74262" w:rsidRDefault="008D78D3" w:rsidP="0094195F">
            <w:pPr>
              <w:spacing w:line="240" w:lineRule="auto"/>
              <w:ind w:left="409"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Под новыми следует понимать материалы, которые не были в употреблении, не проходили ремонт, в том числе восстановление, замену составных частей, восстановление потребительских свойств.</w:t>
            </w:r>
          </w:p>
          <w:p w:rsidR="008D78D3" w:rsidRPr="00B74262" w:rsidRDefault="008D78D3" w:rsidP="008D78D3">
            <w:pPr>
              <w:numPr>
                <w:ilvl w:val="3"/>
                <w:numId w:val="41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При проведении работ должны использоваться сертифицированные материалы на основании:</w:t>
            </w:r>
          </w:p>
          <w:p w:rsidR="008D78D3" w:rsidRPr="00B74262" w:rsidRDefault="008D78D3" w:rsidP="0094195F">
            <w:pPr>
              <w:spacing w:line="240" w:lineRule="auto"/>
              <w:ind w:left="409" w:firstLine="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-   №184-ФЗ от 27.12.2002г. «О техническом регулировании»;</w:t>
            </w:r>
          </w:p>
          <w:p w:rsidR="008D78D3" w:rsidRPr="00B74262" w:rsidRDefault="008D78D3" w:rsidP="0094195F">
            <w:pPr>
              <w:spacing w:line="240" w:lineRule="auto"/>
              <w:ind w:left="409" w:firstLine="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-  №123-ФЗ от 22.07.2008г. «Технический регламент о требованиях пожарной безопасности».</w:t>
            </w:r>
          </w:p>
          <w:p w:rsidR="008D78D3" w:rsidRPr="00B74262" w:rsidRDefault="008D78D3" w:rsidP="0094195F">
            <w:pPr>
              <w:spacing w:line="240" w:lineRule="auto"/>
              <w:ind w:left="409" w:firstLine="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lastRenderedPageBreak/>
              <w:t>-  Технический регламент Евразийского экономического союза "О требованиях к средствам обеспечения пожарной безопасности и пожаротушения" (ТР ЕАЭС 043/2017);</w:t>
            </w:r>
          </w:p>
          <w:p w:rsidR="008D78D3" w:rsidRPr="00B74262" w:rsidRDefault="008D78D3" w:rsidP="0094195F">
            <w:pPr>
              <w:spacing w:line="240" w:lineRule="auto"/>
              <w:ind w:left="409" w:firstLine="0"/>
              <w:contextualSpacing/>
              <w:rPr>
                <w:rFonts w:eastAsia="Calibri"/>
                <w:snapToGrid/>
                <w:sz w:val="24"/>
                <w:szCs w:val="24"/>
                <w:lang w:val="en-US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-  СП 485.1311500.2020 "Системы противопожарной защиты. Установки пожаротушения автоматические. Нормы и правила проектирования"</w:t>
            </w:r>
            <w:r w:rsidRPr="00B74262">
              <w:rPr>
                <w:rFonts w:eastAsia="Calibri"/>
                <w:snapToGrid/>
                <w:sz w:val="24"/>
                <w:szCs w:val="24"/>
                <w:lang w:val="en-US"/>
              </w:rPr>
              <w:t>;</w:t>
            </w:r>
          </w:p>
          <w:p w:rsidR="008D78D3" w:rsidRPr="00B74262" w:rsidRDefault="008D78D3" w:rsidP="008D78D3">
            <w:pPr>
              <w:numPr>
                <w:ilvl w:val="3"/>
                <w:numId w:val="41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Материалы поставки Субподрядчика должны быть поставлены в упаковке производителя, не нарушенной, без следов воздействия влаги. Упаковка и/или тара должна обеспечивать их сохранность от всякого рода повреждений при перевозке любыми видами транспорта, предохранять поставляемые материалы от внешних воздействий, а также обеспечивать их сохранность при проведении погрузо-разгрузочных работ вручную или механизированными средствами.</w:t>
            </w:r>
          </w:p>
          <w:p w:rsidR="008D78D3" w:rsidRPr="00B74262" w:rsidRDefault="008D78D3" w:rsidP="008D78D3">
            <w:pPr>
              <w:numPr>
                <w:ilvl w:val="3"/>
                <w:numId w:val="41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Гарантия на материалы, поставляемые Субподрядчиком, составляет срок не менее гарантийного срока, установленного заводом изготовителем.</w:t>
            </w:r>
          </w:p>
          <w:p w:rsidR="008D78D3" w:rsidRPr="00B74262" w:rsidRDefault="008D78D3" w:rsidP="008D78D3">
            <w:pPr>
              <w:numPr>
                <w:ilvl w:val="3"/>
                <w:numId w:val="41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Закупку и доставку материалов на место производства работ (выполняется не позднее чем за 30 рабочих дней до начала СМР;</w:t>
            </w:r>
          </w:p>
          <w:p w:rsidR="008D78D3" w:rsidRPr="00B74262" w:rsidRDefault="008D78D3" w:rsidP="008D78D3">
            <w:pPr>
              <w:numPr>
                <w:ilvl w:val="3"/>
                <w:numId w:val="41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Субподрядчик письменно предупреждает </w:t>
            </w:r>
            <w:r w:rsidRPr="00B74262">
              <w:rPr>
                <w:snapToGrid/>
                <w:sz w:val="24"/>
                <w:szCs w:val="24"/>
              </w:rPr>
              <w:t xml:space="preserve">Генерального подрядчика 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за 5 рабочих дней до поставки материалов на территорию Чиркейской ГЭС.</w:t>
            </w:r>
          </w:p>
          <w:p w:rsidR="008D78D3" w:rsidRPr="00B74262" w:rsidRDefault="008D78D3" w:rsidP="008D78D3">
            <w:pPr>
              <w:numPr>
                <w:ilvl w:val="3"/>
                <w:numId w:val="41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  <w:lang w:val="en-US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Субподрядчик за свой счет осуществляет транспортировку, приемку адресованных ему материалов, их выгрузку, складирование и хранение. (при необходимости, включая праздничные и выходные дни).</w:t>
            </w:r>
          </w:p>
        </w:tc>
        <w:tc>
          <w:tcPr>
            <w:tcW w:w="1985" w:type="dxa"/>
            <w:vMerge w:val="restart"/>
          </w:tcPr>
          <w:p w:rsidR="008D78D3" w:rsidRPr="00B74262" w:rsidRDefault="008D78D3" w:rsidP="0094195F">
            <w:pPr>
              <w:widowControl w:val="0"/>
              <w:suppressLineNumbers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widowControl w:val="0"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eastAsia="Calibri"/>
                <w:bCs/>
                <w:snapToGrid/>
                <w:color w:val="000000"/>
                <w:sz w:val="24"/>
                <w:szCs w:val="24"/>
              </w:rPr>
            </w:pP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1"/>
                <w:numId w:val="40"/>
              </w:numPr>
              <w:spacing w:line="240" w:lineRule="auto"/>
              <w:ind w:hanging="792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контролю качества работ и материалов</w:t>
            </w: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2"/>
                <w:numId w:val="40"/>
              </w:numPr>
              <w:spacing w:line="240" w:lineRule="auto"/>
              <w:ind w:left="0" w:firstLine="37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контролю качества  материалов</w:t>
            </w:r>
          </w:p>
        </w:tc>
        <w:tc>
          <w:tcPr>
            <w:tcW w:w="8535" w:type="dxa"/>
            <w:gridSpan w:val="2"/>
            <w:vAlign w:val="center"/>
          </w:tcPr>
          <w:p w:rsidR="008D78D3" w:rsidRPr="00B74262" w:rsidRDefault="008D78D3" w:rsidP="0094195F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Порядок осуществления строительного контроля регламентируется положениями статьи 53 Градостроительного Кодекса РФ № 190-ФЗ, СП 48.13330.2019 (СНиП 12-01-2004) «Организация строительства», Постановлением Правительства РФ от 21 июня 2010 г. n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</w:t>
            </w:r>
          </w:p>
          <w:p w:rsidR="008D78D3" w:rsidRPr="00B74262" w:rsidRDefault="008D78D3" w:rsidP="0094195F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 Контроль качества включает в себя:</w:t>
            </w:r>
          </w:p>
          <w:p w:rsidR="008D78D3" w:rsidRPr="00B74262" w:rsidRDefault="008D78D3" w:rsidP="008D78D3">
            <w:pPr>
              <w:numPr>
                <w:ilvl w:val="3"/>
                <w:numId w:val="39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входной контроль материалов, изделий и конструкций:</w:t>
            </w:r>
          </w:p>
          <w:p w:rsidR="008D78D3" w:rsidRPr="00B74262" w:rsidRDefault="008D78D3" w:rsidP="008D78D3">
            <w:pPr>
              <w:numPr>
                <w:ilvl w:val="0"/>
                <w:numId w:val="42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соответствие показателей качества применяемых материалов, изделий и конструкций требованиям стандартов, технических условий или технических свидетельств на них, указанных в проектной документации;</w:t>
            </w:r>
          </w:p>
          <w:p w:rsidR="008D78D3" w:rsidRPr="00B74262" w:rsidRDefault="008D78D3" w:rsidP="008D78D3">
            <w:pPr>
              <w:numPr>
                <w:ilvl w:val="0"/>
                <w:numId w:val="42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наличие паспортов качества, сертификатов, документов, под</w:t>
            </w:r>
            <w:r w:rsidR="00F26C93">
              <w:rPr>
                <w:rFonts w:eastAsia="Calibri"/>
                <w:bCs/>
                <w:snapToGrid/>
                <w:sz w:val="24"/>
                <w:szCs w:val="24"/>
              </w:rPr>
              <w:t>тверждающих качество материалов</w:t>
            </w: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.</w:t>
            </w:r>
          </w:p>
          <w:p w:rsidR="008D78D3" w:rsidRPr="00B74262" w:rsidRDefault="008D78D3" w:rsidP="008D78D3">
            <w:pPr>
              <w:numPr>
                <w:ilvl w:val="3"/>
                <w:numId w:val="39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lastRenderedPageBreak/>
              <w:t>операционный контроль при производстве работ:</w:t>
            </w:r>
          </w:p>
          <w:p w:rsidR="008D78D3" w:rsidRPr="00B74262" w:rsidRDefault="008D78D3" w:rsidP="008D78D3">
            <w:pPr>
              <w:numPr>
                <w:ilvl w:val="0"/>
                <w:numId w:val="42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соответствие выполненных работ чертежам, нормам, правилам, стандартам;</w:t>
            </w:r>
          </w:p>
          <w:p w:rsidR="008D78D3" w:rsidRPr="00B74262" w:rsidRDefault="008D78D3" w:rsidP="008D78D3">
            <w:pPr>
              <w:numPr>
                <w:ilvl w:val="0"/>
                <w:numId w:val="42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соблюдение температурных режимов конструкций.</w:t>
            </w:r>
          </w:p>
          <w:p w:rsidR="008D78D3" w:rsidRPr="00B74262" w:rsidRDefault="008D78D3" w:rsidP="008D78D3">
            <w:pPr>
              <w:numPr>
                <w:ilvl w:val="3"/>
                <w:numId w:val="39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инспекционный контроль.</w:t>
            </w:r>
          </w:p>
          <w:p w:rsidR="008D78D3" w:rsidRPr="00B74262" w:rsidRDefault="008D78D3" w:rsidP="0094195F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Доставка материалов на объект должна осуществляется заблаговременно, учитывая потребности при производстве работ по каждому этапу, без рисков увеличения сроков строительства или срыва определённого вида работ.</w:t>
            </w:r>
          </w:p>
          <w:p w:rsidR="008D78D3" w:rsidRPr="00B74262" w:rsidRDefault="008D78D3" w:rsidP="0094195F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Все материалы и оборудование, необходимые для выполнения СМР, поставляет Субподрядчик.</w:t>
            </w:r>
          </w:p>
          <w:p w:rsidR="008D78D3" w:rsidRPr="00B74262" w:rsidRDefault="008D78D3" w:rsidP="0094195F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Поставляемая Субподрядчиком продукция должная соответствовать содержанию опросных листов и спецификаций, определенных проектной и рабочей документацией, включая указания производителя продукции</w:t>
            </w: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2"/>
                <w:numId w:val="40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  <w:lang w:val="en-US"/>
              </w:rPr>
              <w:t>К</w:t>
            </w:r>
            <w:r w:rsidRPr="00B74262">
              <w:rPr>
                <w:snapToGrid/>
                <w:sz w:val="24"/>
                <w:szCs w:val="24"/>
              </w:rPr>
              <w:t>онтроль качества работ</w:t>
            </w:r>
          </w:p>
        </w:tc>
        <w:tc>
          <w:tcPr>
            <w:tcW w:w="8535" w:type="dxa"/>
            <w:gridSpan w:val="2"/>
            <w:vAlign w:val="center"/>
          </w:tcPr>
          <w:p w:rsidR="008D78D3" w:rsidRPr="00B74262" w:rsidRDefault="008D78D3" w:rsidP="008D78D3">
            <w:pPr>
              <w:numPr>
                <w:ilvl w:val="0"/>
                <w:numId w:val="42"/>
              </w:numPr>
              <w:spacing w:line="240" w:lineRule="auto"/>
              <w:ind w:left="268" w:hanging="283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Субподрядчику,</w:t>
            </w:r>
            <w:r w:rsidR="00F26C93" w:rsidRPr="00F26C93">
              <w:rPr>
                <w:rFonts w:eastAsia="Calibri"/>
                <w:bCs/>
                <w:snapToGrid/>
                <w:sz w:val="24"/>
                <w:szCs w:val="24"/>
              </w:rPr>
              <w:t xml:space="preserve"> </w:t>
            </w:r>
            <w:r w:rsidRPr="00B74262">
              <w:rPr>
                <w:snapToGrid/>
                <w:sz w:val="24"/>
                <w:szCs w:val="24"/>
              </w:rPr>
              <w:t xml:space="preserve">Генеральному подрядчику и Заказчику </w:t>
            </w: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необходимо осуществлять строительный контроль, предусмотренный законодательством Российской Федерации о градостроительной деятельности, с целью оценки соответствия строительно-монтажных работ, возводимых конструкций и систем инженерно-технического обеспечения здания или сооружения требованиям технических регламентов, проектной и рабочей документации.</w:t>
            </w:r>
          </w:p>
          <w:p w:rsidR="008D78D3" w:rsidRPr="00B74262" w:rsidRDefault="008D78D3" w:rsidP="008D78D3">
            <w:pPr>
              <w:numPr>
                <w:ilvl w:val="0"/>
                <w:numId w:val="42"/>
              </w:numPr>
              <w:spacing w:line="240" w:lineRule="auto"/>
              <w:ind w:left="268" w:hanging="283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При модернизации объекта будет осуществляться федеральный государственный строительный надзор и авторский надзор (по отдельному договору между Заказчиком и Автором проекта)</w:t>
            </w:r>
          </w:p>
          <w:p w:rsidR="008D78D3" w:rsidRPr="00B74262" w:rsidRDefault="008D78D3" w:rsidP="008D78D3">
            <w:pPr>
              <w:numPr>
                <w:ilvl w:val="0"/>
                <w:numId w:val="42"/>
              </w:numPr>
              <w:spacing w:line="240" w:lineRule="auto"/>
              <w:ind w:left="268" w:hanging="283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Все </w:t>
            </w: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работы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должны проводиться в полном объёме в соответствии с </w:t>
            </w:r>
            <w:r w:rsidR="00F26C93" w:rsidRPr="00F26C93">
              <w:rPr>
                <w:rFonts w:eastAsia="Calibri"/>
                <w:snapToGrid/>
                <w:sz w:val="24"/>
                <w:szCs w:val="24"/>
              </w:rPr>
              <w:t>ведомостью объемов работ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, а </w:t>
            </w: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также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в соответствии с требованиями настоящих технических требований.</w:t>
            </w:r>
          </w:p>
          <w:p w:rsidR="008D78D3" w:rsidRPr="00B74262" w:rsidRDefault="008D78D3" w:rsidP="00F26C93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В процессе выполнения работ Субподрядчик имеет право предлагать внесение изменений в </w:t>
            </w:r>
            <w:r w:rsidR="00F26C93" w:rsidRPr="00F26C93">
              <w:rPr>
                <w:snapToGrid/>
                <w:sz w:val="24"/>
                <w:szCs w:val="24"/>
              </w:rPr>
              <w:t>ведомость объемов работ</w:t>
            </w:r>
            <w:r w:rsidRPr="00B74262">
              <w:rPr>
                <w:snapToGrid/>
                <w:sz w:val="24"/>
                <w:szCs w:val="24"/>
              </w:rPr>
              <w:t>, предоставленную Генеральным подрядчиком.</w:t>
            </w: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1"/>
                <w:numId w:val="40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персоналу Субподрядчика</w:t>
            </w: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widowControl w:val="0"/>
              <w:spacing w:before="4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2"/>
                <w:numId w:val="40"/>
              </w:numPr>
              <w:spacing w:line="240" w:lineRule="auto"/>
              <w:ind w:left="37" w:hanging="37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D78D3" w:rsidRPr="00A90B54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A90B54">
              <w:rPr>
                <w:snapToGrid/>
                <w:sz w:val="24"/>
                <w:szCs w:val="24"/>
              </w:rPr>
              <w:t>Требования к персоналу Субподрядчика</w:t>
            </w:r>
          </w:p>
        </w:tc>
        <w:tc>
          <w:tcPr>
            <w:tcW w:w="8535" w:type="dxa"/>
            <w:gridSpan w:val="2"/>
            <w:vAlign w:val="center"/>
          </w:tcPr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 должен иметь квалифицированный персонал, прошедший проверку знаний в соответствии с РД 34.12.102-94 «Правила организации работы с персоналом на предприятиях и в учреждениях энергетического производства».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Работники Субподрядчика (руководители, специалисты и рабочие) должны быть обучены и иметь удостоверения по проверке знания правил охраны </w:t>
            </w:r>
            <w:r w:rsidRPr="00B74262">
              <w:rPr>
                <w:snapToGrid/>
                <w:sz w:val="24"/>
                <w:szCs w:val="24"/>
              </w:rPr>
              <w:lastRenderedPageBreak/>
              <w:t>и безопасности труда, соответствующую группу допуска по электробезопасности с учетом должности, профессии.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 должен представить список рабочего и административно-технического персонала, который будет привлекаться для выполнения работ, с указанием ФИО, образования, групп по электробезопасности, квалификации и количественного состава;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 начала выполнения работ на объекте Заказчика все работники Субподрядчика должны быть ознакомлены под роспись в журнале инструктажа с общими, для всех организаций и лиц на данной территории, мероприятиями по обеспечению безопасности труда согласно акту – допуску и графику совмещенных работ, а также пройти инструктаж в установленном порядке.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Все работники подрядных организаций должны иметь оформленный в соответствии с законодательством Российской Федерации трудовой договор/ договор гражданско-правового характера с данной организацией;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Персонал Субподрядчика при выполнении работ на высоте должен пройти проверку знаний по охране труда и иметь соответствующую группу по безопасности работ на высоте согласно п.14 и п.15 Правил по охране труда при работе на высоте (Приказ Минтруда России от 16.11.2020 № 782н).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 начала проведения работ в рамках исполнения договора, Субподрядчик предоставляет список персонала с указанием сведений о квалификации персонала, группе по электробезопасности, о допуске к работам на высоте с приложением копий удостоверений.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производстве работ подрядная организация обеспечивает пожарную безопасность и соблюдение требований по охране труда в местах производства работ.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На территории ГЭС при выполнении работ Субподрядчик должен соблюдать технологическую, производственную и трудовую дисциплину.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Круг лиц, имеющих право доступа на строительную площадку (место выполнения работ), ограничивается персоналом Субподрядчика, а также персоналом нанятых им Субсубподрядчиков. Доступ на строительную площадку персонала Субподрядчика, а также персонала нанятых им Субсубподрядчиков обеспечивается в соответствии с требованиями нарядно-допускной системы и нормативных документов Заказчика, регулирующих порядок доступа на объекты и пропускной режим.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По требованию Генерального подрядчика Субподрядчик предоставляет ему полную информацию о количестве занятого персонала с указанием специальности, должности, выполняемой работы и иных сведений. Генеральный подрядчик может самостоятельно провести сбор информации, фиксируя в том числе физическое присутствие работающих на всех участках.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Субподрядчик, в целях идентификации, должен использовать опознавательную символику спецодежды для своего персонала.</w:t>
            </w:r>
          </w:p>
        </w:tc>
        <w:tc>
          <w:tcPr>
            <w:tcW w:w="1985" w:type="dxa"/>
            <w:vMerge w:val="restart"/>
          </w:tcPr>
          <w:p w:rsidR="008D78D3" w:rsidRPr="00B74262" w:rsidRDefault="008D78D3" w:rsidP="0094195F">
            <w:pPr>
              <w:widowControl w:val="0"/>
              <w:tabs>
                <w:tab w:val="left" w:pos="426"/>
              </w:tabs>
              <w:spacing w:before="60"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widowControl w:val="0"/>
              <w:tabs>
                <w:tab w:val="left" w:pos="426"/>
              </w:tabs>
              <w:spacing w:before="60"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1"/>
                <w:numId w:val="40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2"/>
                <w:numId w:val="40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производстве работ соблюдать требования:</w:t>
            </w:r>
          </w:p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i/>
                <w:snapToGrid/>
                <w:sz w:val="24"/>
                <w:szCs w:val="24"/>
              </w:rPr>
            </w:pPr>
          </w:p>
        </w:tc>
        <w:tc>
          <w:tcPr>
            <w:tcW w:w="8535" w:type="dxa"/>
            <w:gridSpan w:val="2"/>
            <w:vAlign w:val="center"/>
          </w:tcPr>
          <w:p w:rsidR="008D78D3" w:rsidRPr="00B74262" w:rsidRDefault="008D78D3" w:rsidP="0094195F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 Общестроительные и организационные требования:</w:t>
            </w:r>
          </w:p>
          <w:p w:rsidR="008D78D3" w:rsidRPr="00B74262" w:rsidRDefault="008D78D3" w:rsidP="0094195F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48.13330.2019 «Организация строительства».</w:t>
            </w:r>
          </w:p>
          <w:p w:rsidR="008D78D3" w:rsidRPr="00B74262" w:rsidRDefault="008D78D3" w:rsidP="0094195F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49.13330.2010 «Безопасность труда в строительстве. Актуализированная редакция СНиП 12-03-2001».</w:t>
            </w:r>
          </w:p>
          <w:p w:rsidR="008D78D3" w:rsidRPr="00B74262" w:rsidRDefault="008D78D3" w:rsidP="0094195F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2. Требования пожарной безопасности:</w:t>
            </w:r>
          </w:p>
          <w:p w:rsidR="008D78D3" w:rsidRPr="00B74262" w:rsidRDefault="008D78D3" w:rsidP="0094195F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противопожарного режима в Российской Федерации, утвержденные постановлением Правительства РФ от 16.09.2020 № 1479.</w:t>
            </w:r>
          </w:p>
          <w:p w:rsidR="008D78D3" w:rsidRPr="00B74262" w:rsidRDefault="008D78D3" w:rsidP="0094195F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7.13130.2013 «Отопление, вентиляция и кондиционирование. Требования пожарной безопасности» (в части монтажа огнезадерживающих клапанов, противопожарных нормалей, огнестойких воздуховодов и пр.).</w:t>
            </w:r>
          </w:p>
          <w:p w:rsidR="008D78D3" w:rsidRPr="00B74262" w:rsidRDefault="008D78D3" w:rsidP="0094195F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3. Требования по безопасным методам производства работ:</w:t>
            </w:r>
          </w:p>
          <w:p w:rsidR="008D78D3" w:rsidRPr="00B74262" w:rsidRDefault="008D78D3" w:rsidP="0094195F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работе на высоте: Правила по охране труда при работе на высоте, утвержденные приказом Минтруда России от 16.11.2020 № 782н.</w:t>
            </w:r>
          </w:p>
          <w:p w:rsidR="008D78D3" w:rsidRPr="00B74262" w:rsidRDefault="008D78D3" w:rsidP="0094195F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погрузочно-разгрузочных работах и размещении грузов: Правила по охране труда, утвержденные приказом Минтруда России от 28.10.2020 № 753н.</w:t>
            </w:r>
          </w:p>
          <w:p w:rsidR="008D78D3" w:rsidRPr="00B74262" w:rsidRDefault="008D78D3" w:rsidP="0094195F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эксплуатации подъемных сооружений (краны, тали и пр.): 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утвержденные приказом Ростехнадзора от 26.11.2020 № 461.</w:t>
            </w:r>
          </w:p>
          <w:p w:rsidR="008D78D3" w:rsidRPr="00B74262" w:rsidRDefault="008D78D3" w:rsidP="0094195F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работе с инструментом и приспособлениями: Правила по охране труда, утвержденные приказом Минтруда России от 27.11.2020 № 835н.</w:t>
            </w:r>
          </w:p>
          <w:p w:rsidR="008D78D3" w:rsidRPr="00B74262" w:rsidRDefault="00F26C93" w:rsidP="0094195F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A353A3">
              <w:rPr>
                <w:snapToGrid/>
                <w:sz w:val="24"/>
                <w:szCs w:val="24"/>
              </w:rPr>
              <w:t>4</w:t>
            </w:r>
            <w:r w:rsidR="008D78D3" w:rsidRPr="00B74262">
              <w:rPr>
                <w:snapToGrid/>
                <w:sz w:val="24"/>
                <w:szCs w:val="24"/>
              </w:rPr>
              <w:t>. Маркировка и опознавательная окраска:</w:t>
            </w:r>
          </w:p>
          <w:p w:rsidR="008D78D3" w:rsidRPr="00B74262" w:rsidRDefault="008D78D3" w:rsidP="0094195F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По окончании монтажа все трубопроводы (теплоносителя, хладогента, воды) должны быть промаркированы в соответствии с </w:t>
            </w:r>
          </w:p>
          <w:p w:rsidR="008D78D3" w:rsidRPr="00B74262" w:rsidRDefault="008D78D3" w:rsidP="0094195F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ГОСТ Р 71918-2024</w:t>
            </w:r>
            <w:r w:rsidRPr="00B74262" w:rsidDel="00F660D7">
              <w:rPr>
                <w:snapToGrid/>
                <w:sz w:val="24"/>
                <w:szCs w:val="24"/>
              </w:rPr>
              <w:t xml:space="preserve"> </w:t>
            </w:r>
            <w:r w:rsidRPr="00B74262">
              <w:rPr>
                <w:snapToGrid/>
                <w:sz w:val="24"/>
                <w:szCs w:val="24"/>
              </w:rPr>
              <w:t>«Трубопроводы промышленных предприятий. Опознавательная окраска, предупреждающие знаки и маркировочные щитки». Цвета и обозначения должны соответствовать виду транспортируемой среды.</w:t>
            </w: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widowControl w:val="0"/>
              <w:spacing w:before="20" w:line="240" w:lineRule="auto"/>
              <w:ind w:firstLine="0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widowControl w:val="0"/>
              <w:spacing w:before="20" w:line="240" w:lineRule="auto"/>
              <w:ind w:firstLine="0"/>
              <w:rPr>
                <w:b/>
                <w:snapToGrid/>
                <w:sz w:val="24"/>
                <w:szCs w:val="24"/>
              </w:rPr>
            </w:pP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2"/>
                <w:numId w:val="40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 своей повседневной деятельности Субподрядчик руководствуются следующими нормативными документами по технике безопасности:</w:t>
            </w:r>
          </w:p>
        </w:tc>
        <w:tc>
          <w:tcPr>
            <w:tcW w:w="8535" w:type="dxa"/>
            <w:gridSpan w:val="2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При выполнении работ Субподрядчик обязан руководствоваться действующими на момент производства работ нормативно-правовыми актами Российской Федерации, включая (но не ограничиваясь):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РАЗДЕЛ 1. ЛОКАЛЬНЫЕ НОРМАТИВНЫЕ АКТЫ ОРГАНИЗАЦИИ</w:t>
            </w:r>
          </w:p>
          <w:p w:rsidR="008D78D3" w:rsidRPr="00B74262" w:rsidRDefault="008D78D3" w:rsidP="0094195F">
            <w:pPr>
              <w:spacing w:line="240" w:lineRule="auto"/>
              <w:ind w:left="22"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1.1. Правила внутреннего трудового распорядка филиала</w:t>
            </w:r>
          </w:p>
          <w:p w:rsidR="008D78D3" w:rsidRPr="00B74262" w:rsidRDefault="008D78D3" w:rsidP="0094195F">
            <w:pPr>
              <w:spacing w:line="240" w:lineRule="auto"/>
              <w:ind w:left="22"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1.2. Инструкция по пропускному и внутриобъектовому режиму филиала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1.3. Положение о противопожарном и внутриобъектовом режиме на территории организации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РАЗДЕЛ 2. ОХРАНА ТРУДА И ПРОМЫШЛЕННАЯ БЕЗОПАСНОСТЬ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2.1. Постановление Правительства РФ от 24.12.2021 №2464 "Положение о расследовании и учете несчастных случаев на производстве"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2.2. Приказ Минтруда России от 15.12.2020 №903н "Правила по охране труда при эксплуатации электроустановок"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2.3. Приказ Минтруда России от 27.11.2020 №835н "Правила по охране труда при работе с инструментом и приспособлениями"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2.4. Приказ Ростехнадзора от 27.11.2020 №461 "Правила безопасности опасных производственных объектов, на которых используются подъемные сооружения" (ФНП ПС)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2.5. Приказ Ростехнадзора от 15.12.2020 №536 "Правила промышленной безопасности опасных производственных объектов, на которых используется оборудование, работающее под избыточным давлением"</w:t>
            </w:r>
          </w:p>
          <w:p w:rsidR="008D78D3" w:rsidRPr="00B74262" w:rsidRDefault="008D78D3" w:rsidP="0094195F">
            <w:pPr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РАЗДЕЛ 3. ЭНЕРГЕТИКА И ЭЛЕКТРОТЕХНИКА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3.1. Приказ Минэнерго России от 04.10.2022 №1070 "Правила технической эксплуатации электрических станций и сетей Российской Федерации"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3.2. СП 256.1325800.2016 "Электроустановки жилых и общественных зданий. Правила проектирования и монтажа"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 xml:space="preserve">3.3. СО 34.04.181-2003 "Правила организации технического обслуживания и ремонта оборудования, зданий и сооружений электростанций и сетей" 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РАЗДЕЛ 4. ПОЖАРНАЯ БЕЗОПАСНОСТЬ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4.1. Постановление Правительства РФ от 16.09.2020 №1479 "Правила противопожарного режима в Российской Федерации"</w:t>
            </w:r>
          </w:p>
          <w:p w:rsidR="008D78D3" w:rsidRPr="00B74262" w:rsidRDefault="008D78D3" w:rsidP="0094195F">
            <w:pPr>
              <w:spacing w:line="240" w:lineRule="auto"/>
              <w:ind w:left="98" w:firstLine="0"/>
              <w:rPr>
                <w:snapToGrid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2"/>
                <w:numId w:val="40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Санитарные требования и требования в </w:t>
            </w:r>
            <w:r w:rsidRPr="00B74262">
              <w:rPr>
                <w:snapToGrid/>
                <w:sz w:val="24"/>
                <w:szCs w:val="24"/>
              </w:rPr>
              <w:lastRenderedPageBreak/>
              <w:t>области охраны окружающей среды</w:t>
            </w:r>
          </w:p>
        </w:tc>
        <w:tc>
          <w:tcPr>
            <w:tcW w:w="8535" w:type="dxa"/>
            <w:gridSpan w:val="2"/>
            <w:vAlign w:val="center"/>
          </w:tcPr>
          <w:p w:rsidR="008D78D3" w:rsidRPr="00B74262" w:rsidRDefault="008D78D3" w:rsidP="008D78D3">
            <w:pPr>
              <w:numPr>
                <w:ilvl w:val="0"/>
                <w:numId w:val="44"/>
              </w:numPr>
              <w:spacing w:line="240" w:lineRule="auto"/>
              <w:ind w:left="0" w:firstLine="360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lastRenderedPageBreak/>
              <w:t xml:space="preserve">Образовавшиеся в процессе выполнения работ отходы Субподрядчик временно накапливает в месте производства работ в соответствии с санитарными требованиями и требованиями в области охраны окружающей среды к </w:t>
            </w: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lastRenderedPageBreak/>
              <w:t>накоплению отходов, установленными законодательством Российской Федерации, а также требованиями, установленными локальной нормативной документацией в области обращения с отходами Заказчика (инструкциями, положениями и др.).</w:t>
            </w:r>
          </w:p>
          <w:p w:rsidR="008D78D3" w:rsidRPr="00B74262" w:rsidRDefault="008D78D3" w:rsidP="008D78D3">
            <w:pPr>
              <w:numPr>
                <w:ilvl w:val="0"/>
                <w:numId w:val="44"/>
              </w:numPr>
              <w:spacing w:line="240" w:lineRule="auto"/>
              <w:ind w:left="0" w:firstLine="36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 окончании работ Субподрядчик перевозит и утилизирует временно накопленные на месте производства работ строительный и иной мусор.</w:t>
            </w:r>
          </w:p>
          <w:p w:rsidR="008D78D3" w:rsidRPr="00B74262" w:rsidRDefault="008D78D3" w:rsidP="008D78D3">
            <w:pPr>
              <w:numPr>
                <w:ilvl w:val="0"/>
                <w:numId w:val="44"/>
              </w:numPr>
              <w:spacing w:line="240" w:lineRule="auto"/>
              <w:ind w:left="0" w:firstLine="360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Персонал Субподрядчика обеспечивает поддержание чистоты в местах производства работ (на рабочих местах), своевременную уборку указанной (выделенной)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bCs/>
                <w:snapToGrid/>
                <w:sz w:val="24"/>
                <w:szCs w:val="24"/>
              </w:rPr>
              <w:t>площадки производства работ.</w:t>
            </w:r>
          </w:p>
          <w:p w:rsidR="008D78D3" w:rsidRPr="00B74262" w:rsidRDefault="008D78D3" w:rsidP="008D78D3">
            <w:pPr>
              <w:numPr>
                <w:ilvl w:val="0"/>
                <w:numId w:val="44"/>
              </w:numPr>
              <w:spacing w:line="240" w:lineRule="auto"/>
              <w:ind w:left="0" w:firstLine="360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 xml:space="preserve"> Субподрядчик при выполнении работ обеспечивает соблюдение санитарных требований и требований в области охраны окружающей среды к обращению с отходами, установленных законодательством Российской Федерации законодательства.</w:t>
            </w:r>
          </w:p>
          <w:p w:rsidR="008D78D3" w:rsidRPr="00B74262" w:rsidRDefault="008D78D3" w:rsidP="008D78D3">
            <w:pPr>
              <w:numPr>
                <w:ilvl w:val="0"/>
                <w:numId w:val="44"/>
              </w:numPr>
              <w:spacing w:line="240" w:lineRule="auto"/>
              <w:ind w:left="0" w:firstLine="36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Отходы лома чёрных и цветных металлов, складируется Субподрядчиком своими силами и за свой счет в места, указанные </w:t>
            </w:r>
            <w:r w:rsidRPr="00B74262">
              <w:rPr>
                <w:snapToGrid/>
                <w:sz w:val="24"/>
                <w:szCs w:val="24"/>
              </w:rPr>
              <w:t>Генеральным подрядчиком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. Отходы лома чёрных и цветных металлов являются собственностью Заказчика.</w:t>
            </w:r>
          </w:p>
        </w:tc>
        <w:tc>
          <w:tcPr>
            <w:tcW w:w="1985" w:type="dxa"/>
            <w:vMerge w:val="restart"/>
          </w:tcPr>
          <w:p w:rsidR="008D78D3" w:rsidRPr="00B74262" w:rsidRDefault="008D78D3" w:rsidP="0094195F">
            <w:pPr>
              <w:widowControl w:val="0"/>
              <w:suppressLineNumbers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</w:tcPr>
          <w:p w:rsidR="008D78D3" w:rsidRPr="00B74262" w:rsidRDefault="008D78D3" w:rsidP="0094195F">
            <w:pPr>
              <w:widowControl w:val="0"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eastAsia="Calibri"/>
                <w:bCs/>
                <w:snapToGrid/>
                <w:color w:val="000000"/>
                <w:sz w:val="24"/>
                <w:szCs w:val="24"/>
              </w:rPr>
            </w:pP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0"/>
                <w:numId w:val="40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8D78D3" w:rsidRPr="00B74262" w:rsidRDefault="008D78D3" w:rsidP="0094195F">
            <w:pPr>
              <w:spacing w:line="240" w:lineRule="auto"/>
              <w:ind w:left="-89"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spacing w:line="240" w:lineRule="auto"/>
              <w:ind w:left="-89"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/>
          </w:tcPr>
          <w:p w:rsidR="008D78D3" w:rsidRPr="00B74262" w:rsidRDefault="008D78D3" w:rsidP="0094195F">
            <w:pPr>
              <w:keepNext/>
              <w:widowControl w:val="0"/>
              <w:spacing w:before="60" w:after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1"/>
                <w:numId w:val="40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8D78D3" w:rsidRPr="00B74262" w:rsidRDefault="008D78D3" w:rsidP="0094195F">
            <w:pPr>
              <w:spacing w:line="240" w:lineRule="auto"/>
              <w:ind w:left="-89"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spacing w:line="240" w:lineRule="auto"/>
              <w:ind w:left="-89"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2"/>
                <w:numId w:val="40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8535" w:type="dxa"/>
            <w:gridSpan w:val="2"/>
            <w:shd w:val="clear" w:color="auto" w:fill="auto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1. Критерии завершенности и соответствия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 xml:space="preserve">Работы считаются выполненными и принятыми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только при полном соблюдении всех нижеперечисленных требований: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 xml:space="preserve">1.1. Полное соответствие проекту: Все смонтированные системы, оборудование, трассы, узлы и материалы должны в точности соответствовать утвержденной рабочей документации (чертежи, спецификации, схемы). Любые отступления от проекта, допущенные в ходе работ, должны быть согласованы с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(и Проектировщиком, если это предусмотрено договором) и оформлены соответствующими актами.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1.</w:t>
            </w:r>
            <w:r w:rsidR="0003704A" w:rsidRPr="0003704A">
              <w:rPr>
                <w:rFonts w:eastAsia="Calibri"/>
                <w:snapToGrid/>
                <w:sz w:val="24"/>
                <w:szCs w:val="24"/>
                <w:lang w:eastAsia="x-none"/>
              </w:rPr>
              <w:t>2</w:t>
            </w: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. Эстетическое и техническое качество исполнения:</w:t>
            </w:r>
          </w:p>
          <w:p w:rsidR="008D78D3" w:rsidRPr="00B74262" w:rsidRDefault="008D78D3" w:rsidP="008D78D3">
            <w:pPr>
              <w:pStyle w:val="afa"/>
              <w:numPr>
                <w:ilvl w:val="0"/>
                <w:numId w:val="56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Отсутствие видимых повреждений оборудования, деформаций </w:t>
            </w:r>
            <w:r w:rsidR="0003704A" w:rsidRPr="0003704A">
              <w:rPr>
                <w:rFonts w:eastAsia="Calibri"/>
                <w:lang w:eastAsia="x-none"/>
              </w:rPr>
              <w:t>поверхностей</w:t>
            </w:r>
            <w:r w:rsidRPr="00B74262">
              <w:rPr>
                <w:rFonts w:eastAsia="Calibri"/>
                <w:lang w:eastAsia="x-none"/>
              </w:rPr>
              <w:t>.</w:t>
            </w:r>
          </w:p>
          <w:p w:rsidR="008D78D3" w:rsidRPr="00B74262" w:rsidRDefault="008D78D3" w:rsidP="008D78D3">
            <w:pPr>
              <w:pStyle w:val="afa"/>
              <w:numPr>
                <w:ilvl w:val="0"/>
                <w:numId w:val="56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>Чистота внутренних поверхностей.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</w:p>
          <w:p w:rsidR="008D78D3" w:rsidRPr="00B74262" w:rsidRDefault="0003704A" w:rsidP="0094195F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03704A">
              <w:rPr>
                <w:rFonts w:eastAsia="Calibri"/>
                <w:snapToGrid/>
                <w:sz w:val="24"/>
                <w:szCs w:val="24"/>
                <w:lang w:eastAsia="x-none"/>
              </w:rPr>
              <w:t>2</w:t>
            </w:r>
            <w:r w:rsidR="008D78D3"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. Требования к комплекту передаваемой документации (Исполнительная документация)</w:t>
            </w:r>
          </w:p>
          <w:p w:rsidR="008D78D3" w:rsidRPr="00B74262" w:rsidRDefault="008D78D3" w:rsidP="008D78D3">
            <w:pPr>
              <w:pStyle w:val="afa"/>
              <w:numPr>
                <w:ilvl w:val="0"/>
                <w:numId w:val="46"/>
              </w:numPr>
              <w:ind w:left="98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lastRenderedPageBreak/>
              <w:t xml:space="preserve">Результатом работ является передача </w:t>
            </w:r>
            <w:r w:rsidRPr="00B74262">
              <w:t xml:space="preserve">Генеральному подрядчику </w:t>
            </w:r>
            <w:r w:rsidRPr="00B74262">
              <w:rPr>
                <w:rFonts w:eastAsia="Calibri"/>
                <w:lang w:eastAsia="x-none"/>
              </w:rPr>
              <w:t>полного комплекта исполнительной документаци.</w:t>
            </w:r>
          </w:p>
          <w:p w:rsidR="008D78D3" w:rsidRPr="00B74262" w:rsidRDefault="008D78D3" w:rsidP="0094195F">
            <w:pPr>
              <w:spacing w:line="240" w:lineRule="auto"/>
              <w:ind w:left="132" w:firstLine="0"/>
              <w:rPr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Работы считаются принятыми только после подписания Сторонами Акта сдачи-приемки выполненных работ и передачи полного и правильно оформленного комплекта исполнительной документации.</w:t>
            </w: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widowControl w:val="0"/>
              <w:spacing w:before="60" w:after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widowControl w:val="0"/>
              <w:spacing w:before="60" w:after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1"/>
                <w:numId w:val="40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Требования к порядку приемки результатов работ</w:t>
            </w: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8D78D3" w:rsidRPr="00B74262" w:rsidTr="0094195F">
        <w:trPr>
          <w:gridAfter w:val="1"/>
          <w:wAfter w:w="9" w:type="dxa"/>
          <w:trHeight w:val="3771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2"/>
                <w:numId w:val="40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Приемка выполненных работ</w:t>
            </w:r>
          </w:p>
        </w:tc>
        <w:tc>
          <w:tcPr>
            <w:tcW w:w="8535" w:type="dxa"/>
            <w:gridSpan w:val="2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Приемка осуществляется в соответствии с: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- Требованиями СТО 01.02.115-2019 Приемка и ввод в эксплуатацию. Правила приемки и ввода в эксплуатацию полностью законченных строительством объектов и отдельных этапов строительства.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Приемку Работ производит комиссия Заказчика, Генерального подрядчика персональный состав которой устанавливается приказом Заказчика (далее – Комиссия). Представитель Субподрядчика также включается в состав комиссии.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Субподрядчик не позднее, чем за 5 (пять) рабочих дней до окончания работ письменно уведомляет Генерального подрядчика о завершении работ по Объекту для организации Генеральным подрядчиком приемки работ.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Субподрядчик предъявляет Комиссии необходимую документацию (исполнительную документацию). Исполнительная документация составляется в процессе выполнения Работ в соответствии с требованиями нормативно-технической, технологической и организационно-распорядительной документации</w:t>
            </w:r>
          </w:p>
        </w:tc>
        <w:tc>
          <w:tcPr>
            <w:tcW w:w="1985" w:type="dxa"/>
            <w:vMerge/>
            <w:vAlign w:val="center"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vAlign w:val="center"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1"/>
                <w:numId w:val="40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/>
            <w:vAlign w:val="center"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2"/>
                <w:numId w:val="40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8477" w:type="dxa"/>
            <w:vAlign w:val="center"/>
          </w:tcPr>
          <w:p w:rsidR="008D78D3" w:rsidRPr="00B74262" w:rsidRDefault="008D78D3" w:rsidP="0094195F">
            <w:pPr>
              <w:tabs>
                <w:tab w:val="left" w:pos="316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Документацию выполнить в соответствии:</w:t>
            </w:r>
          </w:p>
          <w:p w:rsidR="008D78D3" w:rsidRPr="00B74262" w:rsidRDefault="008D78D3" w:rsidP="0094195F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Приказ Минстрой РФ № 344/пр от 16.05.2023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строительства».</w:t>
            </w:r>
          </w:p>
          <w:p w:rsidR="008D78D3" w:rsidRPr="00B74262" w:rsidRDefault="008D78D3" w:rsidP="0094195F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Приказ Минстроя России от 02.12.2022 N1026/пр"Об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строительства"</w:t>
            </w:r>
          </w:p>
          <w:p w:rsidR="008D78D3" w:rsidRPr="00B74262" w:rsidRDefault="008D78D3" w:rsidP="0094195F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На все использованные материалы необходимо предоставить документы, подтверждающие качество, в том числе сертификаты соответствия качества, заводские паспорта качества.</w:t>
            </w:r>
          </w:p>
          <w:p w:rsidR="008D78D3" w:rsidRPr="00B74262" w:rsidRDefault="008D78D3" w:rsidP="0094195F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Техническая документация, предъявляемая приемочной комиссии при сдаче объекта, включает в себя проектно-сметную документацию, исполнительные чертежи, журналы производства работ, технический отчет, акты скрытых работ</w:t>
            </w:r>
          </w:p>
          <w:p w:rsidR="008D78D3" w:rsidRPr="00B74262" w:rsidRDefault="008D78D3" w:rsidP="0094195F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Общий журнал, специальные журналы работ учета работ с ежедневными записями о ходе работ ведется постоянно.</w:t>
            </w:r>
          </w:p>
          <w:p w:rsidR="008D78D3" w:rsidRPr="00B74262" w:rsidRDefault="008D78D3" w:rsidP="0094195F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Сертификаты качества и паспорта на материалы предоставляются до начала работ (либо с поступлением первой партии материала).</w:t>
            </w: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2"/>
                <w:numId w:val="40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Основные документы исполнительной документации, составляемые при выполнении Работ и предъявляемые Комиссии при сдаче Работ и приемке объекта в промышленную эксплуатацию:</w:t>
            </w:r>
          </w:p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8477" w:type="dxa"/>
            <w:vAlign w:val="center"/>
          </w:tcPr>
          <w:p w:rsidR="008D78D3" w:rsidRPr="00B74262" w:rsidRDefault="008D78D3" w:rsidP="0094195F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По завершении работ по </w:t>
            </w:r>
            <w:r w:rsidR="0003704A" w:rsidRPr="0003704A">
              <w:rPr>
                <w:snapToGrid/>
                <w:sz w:val="24"/>
                <w:szCs w:val="24"/>
              </w:rPr>
              <w:t>пескоструйной очистке</w:t>
            </w:r>
            <w:r w:rsidRPr="00B74262">
              <w:rPr>
                <w:snapToGrid/>
                <w:sz w:val="24"/>
                <w:szCs w:val="24"/>
              </w:rPr>
              <w:t xml:space="preserve"> Субподрядчик обязан представить Генеральному подрядчику полный комплект исполнительной и эксплуатационной документации, оформленный в соответствии с требованиями </w:t>
            </w:r>
            <w:r w:rsidRPr="00B74262">
              <w:rPr>
                <w:bCs/>
                <w:snapToGrid/>
                <w:sz w:val="24"/>
                <w:szCs w:val="24"/>
              </w:rPr>
              <w:t>распоряжения ПАО «РусГидро» от 14.08.2023 № 358р</w:t>
            </w:r>
            <w:r w:rsidRPr="00B74262">
              <w:rPr>
                <w:snapToGrid/>
                <w:sz w:val="24"/>
                <w:szCs w:val="24"/>
              </w:rPr>
              <w:t>.</w:t>
            </w:r>
          </w:p>
          <w:p w:rsidR="008D78D3" w:rsidRPr="00B74262" w:rsidRDefault="008D78D3" w:rsidP="0094195F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1. Организационно-технологическая документация:</w:t>
            </w:r>
          </w:p>
          <w:p w:rsidR="008D78D3" w:rsidRPr="00B74262" w:rsidRDefault="008D78D3" w:rsidP="008D78D3">
            <w:pPr>
              <w:numPr>
                <w:ilvl w:val="0"/>
                <w:numId w:val="48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Проект производства работ (ППР) / План производства работ.</w:t>
            </w:r>
          </w:p>
          <w:p w:rsidR="008D78D3" w:rsidRPr="00B74262" w:rsidRDefault="0003704A" w:rsidP="008D78D3">
            <w:pPr>
              <w:numPr>
                <w:ilvl w:val="0"/>
                <w:numId w:val="48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Общий журнал работ (</w:t>
            </w:r>
            <w:r w:rsidR="008D78D3" w:rsidRPr="00B74262">
              <w:rPr>
                <w:snapToGrid/>
                <w:sz w:val="24"/>
                <w:szCs w:val="24"/>
              </w:rPr>
              <w:t>Приказ Минстроя России от 02.12.2022 №1026/пр).</w:t>
            </w:r>
          </w:p>
          <w:p w:rsidR="008D78D3" w:rsidRPr="00B74262" w:rsidRDefault="008D78D3" w:rsidP="0094195F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2. Документация по качеству материалов и оборудования:</w:t>
            </w:r>
          </w:p>
          <w:p w:rsidR="008D78D3" w:rsidRPr="00B74262" w:rsidRDefault="008D78D3" w:rsidP="008D78D3">
            <w:pPr>
              <w:pStyle w:val="afa"/>
              <w:numPr>
                <w:ilvl w:val="0"/>
                <w:numId w:val="51"/>
              </w:numPr>
              <w:ind w:left="325" w:hanging="284"/>
              <w:jc w:val="both"/>
            </w:pPr>
            <w:r w:rsidRPr="00B74262">
              <w:t>Журнал входного контроля и качества получаемых материалов и оборудования.</w:t>
            </w:r>
          </w:p>
          <w:p w:rsidR="008D78D3" w:rsidRPr="00B74262" w:rsidRDefault="008D78D3" w:rsidP="008D78D3">
            <w:pPr>
              <w:pStyle w:val="afa"/>
              <w:numPr>
                <w:ilvl w:val="0"/>
                <w:numId w:val="51"/>
              </w:numPr>
              <w:ind w:left="325" w:hanging="284"/>
              <w:jc w:val="both"/>
            </w:pPr>
            <w:r w:rsidRPr="00B74262">
              <w:t>Сертификаты соответствия, паспорта качества, технические паспорта на все примененные материалы.</w:t>
            </w:r>
          </w:p>
          <w:p w:rsidR="008D78D3" w:rsidRPr="00B74262" w:rsidRDefault="008D78D3" w:rsidP="0094195F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3. Документация по производству монтажных работ:</w:t>
            </w:r>
          </w:p>
          <w:p w:rsidR="008D78D3" w:rsidRDefault="008D78D3" w:rsidP="008D78D3">
            <w:pPr>
              <w:pStyle w:val="afa"/>
              <w:numPr>
                <w:ilvl w:val="0"/>
                <w:numId w:val="50"/>
              </w:numPr>
              <w:ind w:left="325" w:hanging="284"/>
              <w:jc w:val="both"/>
            </w:pPr>
            <w:r w:rsidRPr="00B74262">
              <w:t>Акт готовности строительной части объекта (зон, помещений) к производству монтажных работ.</w:t>
            </w:r>
          </w:p>
          <w:p w:rsidR="00DB4276" w:rsidRDefault="00DB4276" w:rsidP="008D78D3">
            <w:pPr>
              <w:pStyle w:val="afa"/>
              <w:numPr>
                <w:ilvl w:val="0"/>
                <w:numId w:val="50"/>
              </w:numPr>
              <w:ind w:left="325" w:hanging="284"/>
              <w:jc w:val="both"/>
            </w:pPr>
            <w:r>
              <w:rPr>
                <w:lang w:val="en-US"/>
              </w:rPr>
              <w:t>Акты пескоструйной очистки;</w:t>
            </w:r>
          </w:p>
          <w:p w:rsidR="00DB4276" w:rsidRPr="00B74262" w:rsidRDefault="00DB4276" w:rsidP="008D78D3">
            <w:pPr>
              <w:pStyle w:val="afa"/>
              <w:numPr>
                <w:ilvl w:val="0"/>
                <w:numId w:val="50"/>
              </w:numPr>
              <w:ind w:left="325" w:hanging="284"/>
              <w:jc w:val="both"/>
            </w:pPr>
            <w:r w:rsidRPr="00DB4276">
              <w:t>Акты осмотра поверхностей после песокструйной очистки: статора турбины, спиральной камеры, конуса отсасывающей трубы, облицовки шахты турбины, облицовки шахты турбины.</w:t>
            </w:r>
          </w:p>
          <w:p w:rsidR="008D78D3" w:rsidRPr="00B74262" w:rsidRDefault="008D78D3" w:rsidP="008D78D3">
            <w:pPr>
              <w:pStyle w:val="afa"/>
              <w:numPr>
                <w:ilvl w:val="0"/>
                <w:numId w:val="50"/>
              </w:numPr>
              <w:ind w:left="325" w:hanging="284"/>
              <w:jc w:val="both"/>
            </w:pPr>
            <w:r w:rsidRPr="00B74262">
              <w:t>Акты освидетельствования (на скрытые работы):</w:t>
            </w:r>
          </w:p>
          <w:p w:rsidR="008D78D3" w:rsidRPr="00B74262" w:rsidRDefault="008D78D3" w:rsidP="008D78D3">
            <w:pPr>
              <w:pStyle w:val="afa"/>
              <w:numPr>
                <w:ilvl w:val="1"/>
                <w:numId w:val="50"/>
              </w:numPr>
              <w:ind w:left="325" w:hanging="284"/>
              <w:jc w:val="both"/>
            </w:pPr>
            <w:r w:rsidRPr="00B74262">
              <w:t xml:space="preserve">на </w:t>
            </w:r>
            <w:r w:rsidR="00DB4276" w:rsidRPr="00DB4276">
              <w:t>обеспыливание облицовки шахты турбины</w:t>
            </w:r>
            <w:r w:rsidRPr="00B74262">
              <w:t>;</w:t>
            </w:r>
          </w:p>
          <w:p w:rsidR="008D78D3" w:rsidRPr="00B74262" w:rsidRDefault="008D78D3" w:rsidP="008D78D3">
            <w:pPr>
              <w:pStyle w:val="afa"/>
              <w:numPr>
                <w:ilvl w:val="1"/>
                <w:numId w:val="50"/>
              </w:numPr>
              <w:ind w:left="325" w:hanging="284"/>
              <w:jc w:val="both"/>
            </w:pPr>
            <w:r w:rsidRPr="00B74262">
              <w:t xml:space="preserve">на </w:t>
            </w:r>
            <w:r w:rsidR="00DB4276" w:rsidRPr="00DB4276">
              <w:t>обезжиривания облицовки шахты турбины</w:t>
            </w:r>
            <w:r w:rsidRPr="00B74262">
              <w:t>;</w:t>
            </w:r>
          </w:p>
          <w:p w:rsidR="008D78D3" w:rsidRDefault="008D78D3" w:rsidP="008D78D3">
            <w:pPr>
              <w:pStyle w:val="afa"/>
              <w:numPr>
                <w:ilvl w:val="1"/>
                <w:numId w:val="50"/>
              </w:numPr>
              <w:ind w:left="325" w:hanging="284"/>
              <w:jc w:val="both"/>
            </w:pPr>
            <w:r w:rsidRPr="00B74262">
              <w:t>на выполнение антикоррозионной защиты</w:t>
            </w:r>
            <w:r w:rsidR="00DB4276">
              <w:t>;</w:t>
            </w:r>
          </w:p>
          <w:p w:rsidR="00DB4276" w:rsidRPr="00DB4276" w:rsidRDefault="00DB4276" w:rsidP="008D78D3">
            <w:pPr>
              <w:pStyle w:val="afa"/>
              <w:numPr>
                <w:ilvl w:val="1"/>
                <w:numId w:val="50"/>
              </w:numPr>
              <w:ind w:left="325" w:hanging="284"/>
              <w:jc w:val="both"/>
            </w:pPr>
            <w:r w:rsidRPr="00DB4276">
              <w:t>на выполнение окраски облицовки шахты турбины на 1-й слой;</w:t>
            </w:r>
          </w:p>
          <w:p w:rsidR="00DB4276" w:rsidRPr="00B74262" w:rsidRDefault="00DB4276" w:rsidP="008D78D3">
            <w:pPr>
              <w:pStyle w:val="afa"/>
              <w:numPr>
                <w:ilvl w:val="1"/>
                <w:numId w:val="50"/>
              </w:numPr>
              <w:ind w:left="325" w:hanging="284"/>
              <w:jc w:val="both"/>
            </w:pPr>
            <w:r w:rsidRPr="00DB4276">
              <w:t>на выполнение окраски облицовки шахты турбины на 2-й слой</w:t>
            </w:r>
          </w:p>
          <w:p w:rsidR="008D78D3" w:rsidRPr="00B74262" w:rsidRDefault="008D78D3" w:rsidP="008D78D3">
            <w:pPr>
              <w:pStyle w:val="afa"/>
              <w:numPr>
                <w:ilvl w:val="0"/>
                <w:numId w:val="54"/>
              </w:numPr>
              <w:ind w:left="325" w:hanging="284"/>
              <w:jc w:val="both"/>
            </w:pPr>
            <w:r w:rsidRPr="00B74262">
              <w:t xml:space="preserve">Фактические исполнительные схемы и чертежи (исполнительный генплан) с нанесением всех изменений, внесенных в процессе </w:t>
            </w:r>
            <w:r w:rsidR="00DB4276" w:rsidRPr="00DB4276">
              <w:t>работ</w:t>
            </w:r>
            <w:r w:rsidRPr="00B74262">
              <w:t>, заверенные подписью и печатью Субподрядчика.</w:t>
            </w:r>
          </w:p>
          <w:p w:rsidR="008D78D3" w:rsidRPr="00B74262" w:rsidRDefault="008D78D3" w:rsidP="0094195F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Состав исполнительной документации должен соответствовать требованиям следующих НТД:</w:t>
            </w:r>
          </w:p>
          <w:p w:rsidR="008D78D3" w:rsidRPr="00B74262" w:rsidRDefault="008D78D3" w:rsidP="008D78D3">
            <w:pPr>
              <w:numPr>
                <w:ilvl w:val="0"/>
                <w:numId w:val="55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ГОСТ Р 21.1101-2013 «Система проектной документации для строительства (СПДС). Основные требования к проектной и рабочей документации». Устанавливает общие правила оформления исполнительных чертежей и схем.</w:t>
            </w:r>
          </w:p>
          <w:p w:rsidR="008D78D3" w:rsidRPr="00B74262" w:rsidRDefault="008D78D3" w:rsidP="008D78D3">
            <w:pPr>
              <w:numPr>
                <w:ilvl w:val="0"/>
                <w:numId w:val="55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48.13330.2019 «Организация строительства». Определяет обязательный перечень исполнительной документации, включая общий журнал работ, акты освидетельствования и т.д.</w:t>
            </w:r>
          </w:p>
          <w:p w:rsidR="008D78D3" w:rsidRPr="00B74262" w:rsidRDefault="008D78D3" w:rsidP="008D78D3">
            <w:pPr>
              <w:pStyle w:val="afa"/>
              <w:numPr>
                <w:ilvl w:val="0"/>
                <w:numId w:val="55"/>
              </w:numPr>
              <w:ind w:left="325" w:hanging="284"/>
              <w:jc w:val="both"/>
            </w:pPr>
          </w:p>
        </w:tc>
        <w:tc>
          <w:tcPr>
            <w:tcW w:w="1985" w:type="dxa"/>
          </w:tcPr>
          <w:p w:rsidR="008D78D3" w:rsidRPr="00B74262" w:rsidRDefault="008D78D3" w:rsidP="0094195F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2"/>
                <w:numId w:val="40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Оформление ИД  в электронном виде</w:t>
            </w:r>
          </w:p>
        </w:tc>
        <w:tc>
          <w:tcPr>
            <w:tcW w:w="8477" w:type="dxa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Оформление документов ИД в электронном виде: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-Текстовые документы предоставляются в электронном виде в формате с возможностью правки.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-В электронном виде без возможности правки (с возможностью текстового поиска) в PDF. Формат предоставления А4-А3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-Графическая часть (схемы, чертежи, графики) могут предоставляться в электронном виде с возможностью правки. 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-В электронном виде без возможности правки (с возможностью текстового поиска) в PDF. Формат предоставления А4, А3, А2,</w:t>
            </w:r>
            <w:r w:rsidR="00BC0473" w:rsidRPr="00A353A3">
              <w:rPr>
                <w:snapToGrid/>
                <w:sz w:val="24"/>
                <w:szCs w:val="24"/>
              </w:rPr>
              <w:t xml:space="preserve"> </w:t>
            </w:r>
            <w:r w:rsidRPr="00B74262">
              <w:rPr>
                <w:snapToGrid/>
                <w:sz w:val="24"/>
                <w:szCs w:val="24"/>
              </w:rPr>
              <w:t>А1, А0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</w:t>
            </w:r>
            <w:r w:rsidRPr="00B74262">
              <w:rPr>
                <w:snapToGrid/>
                <w:sz w:val="24"/>
                <w:szCs w:val="24"/>
              </w:rPr>
              <w:tab/>
              <w:t>Оформление документов ИД в электронном виде может производится  на электронном портале в соответствии с  распоряжением ПАО «РусГидро» от 14.08.2023 №358р «О порядке предоставления и согласования исполнительной документации на выполненные работы при реализации инвестиционных проектов в ходе строительства, технического перевооружения и реконструкции объектов Группы РусГидро».</w:t>
            </w:r>
          </w:p>
        </w:tc>
        <w:tc>
          <w:tcPr>
            <w:tcW w:w="1985" w:type="dxa"/>
            <w:vMerge w:val="restart"/>
          </w:tcPr>
          <w:p w:rsidR="008D78D3" w:rsidRPr="00B74262" w:rsidRDefault="008D78D3" w:rsidP="0094195F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keepNext/>
              <w:widowControl w:val="0"/>
              <w:spacing w:after="60" w:line="240" w:lineRule="auto"/>
              <w:ind w:firstLine="0"/>
              <w:jc w:val="left"/>
              <w:outlineLvl w:val="2"/>
              <w:rPr>
                <w:rFonts w:eastAsia="Calibri"/>
                <w:snapToGrid/>
                <w:sz w:val="24"/>
                <w:szCs w:val="24"/>
                <w:lang w:eastAsia="x-none"/>
              </w:rPr>
            </w:pP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2"/>
                <w:numId w:val="40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Оформление ИД  в бумажном виде</w:t>
            </w:r>
          </w:p>
        </w:tc>
        <w:tc>
          <w:tcPr>
            <w:tcW w:w="8477" w:type="dxa"/>
            <w:vAlign w:val="center"/>
          </w:tcPr>
          <w:p w:rsidR="008D78D3" w:rsidRPr="00B74262" w:rsidRDefault="008D78D3" w:rsidP="008D78D3">
            <w:pPr>
              <w:numPr>
                <w:ilvl w:val="0"/>
                <w:numId w:val="37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ИД предоставляются в бумажном виде с внесенными правками (при необходимости). 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На ИД должна быть печать удостоверяющая, что данная документация является исполнительной. </w:t>
            </w:r>
          </w:p>
          <w:p w:rsidR="008D78D3" w:rsidRPr="00B74262" w:rsidRDefault="008D78D3" w:rsidP="0094195F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На печати должна быть указана следующая информация: дата, Ф, И.О., должность, организация. 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В бумажном виде Субподрядчик передает не менее 3 (трех) экземпляров ИД </w:t>
            </w:r>
            <w:r w:rsidRPr="00B74262">
              <w:rPr>
                <w:snapToGrid/>
                <w:sz w:val="24"/>
                <w:szCs w:val="24"/>
              </w:rPr>
              <w:t>Генеральному подрядчику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.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Текстовые документы предоставляются в формате предоставления А4-А3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Графическая часть (схемы, чертежи, графики) Формат предоставления А4, А3, А2, А1, А0</w:t>
            </w:r>
          </w:p>
          <w:p w:rsidR="008D78D3" w:rsidRPr="00B74262" w:rsidRDefault="008D78D3" w:rsidP="008D78D3">
            <w:pPr>
              <w:numPr>
                <w:ilvl w:val="0"/>
                <w:numId w:val="37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lastRenderedPageBreak/>
              <w:t xml:space="preserve"> Исполнительная Документация оформляется Субподрядчиком и передается </w:t>
            </w:r>
            <w:r w:rsidRPr="00B74262">
              <w:rPr>
                <w:snapToGrid/>
                <w:sz w:val="24"/>
                <w:szCs w:val="24"/>
              </w:rPr>
              <w:t>Генеральному подрядчику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для проверки не позднее за 10 рабочих дней до проведения пробных пусков. </w:t>
            </w:r>
          </w:p>
          <w:p w:rsidR="008D78D3" w:rsidRPr="00B74262" w:rsidRDefault="008D78D3" w:rsidP="008D78D3">
            <w:pPr>
              <w:numPr>
                <w:ilvl w:val="0"/>
                <w:numId w:val="43"/>
              </w:numPr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Исполнительная документация передается </w:t>
            </w:r>
            <w:r w:rsidRPr="00B74262">
              <w:rPr>
                <w:snapToGrid/>
                <w:sz w:val="24"/>
                <w:szCs w:val="24"/>
              </w:rPr>
              <w:t>Генеральному подрядчику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официальном письмом. Передаваемая исполнительная документация должна быть оригинальной (копии протоколов. актов, сертификатов, технических отчетов) не допускается, исполнительная документация должна быть сшита и оформлена обложка. </w:t>
            </w: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  <w:p w:rsidR="008D78D3" w:rsidRPr="00B74262" w:rsidRDefault="008D78D3" w:rsidP="0094195F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  <w:lang w:val="en-US"/>
              </w:rPr>
            </w:pPr>
            <w:r w:rsidRPr="00B74262">
              <w:rPr>
                <w:b/>
                <w:snapToGrid/>
                <w:sz w:val="24"/>
                <w:szCs w:val="24"/>
                <w:lang w:val="en-US"/>
              </w:rPr>
              <w:lastRenderedPageBreak/>
              <w:t>2.5</w:t>
            </w:r>
          </w:p>
        </w:tc>
        <w:tc>
          <w:tcPr>
            <w:tcW w:w="10945" w:type="dxa"/>
            <w:gridSpan w:val="3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соблюдению положений нормативной и иной обязательной для Субподрядчика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2.5.1.</w:t>
            </w:r>
          </w:p>
        </w:tc>
        <w:tc>
          <w:tcPr>
            <w:tcW w:w="10945" w:type="dxa"/>
            <w:gridSpan w:val="3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    1. Федеральный закон от 10.01.2002 № 7-ФЗ «Об охране окружающей среды» (ред. от 14.07.2022).</w:t>
            </w:r>
          </w:p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    2. «Водный кодекс Российской Федерации» от 03.06.2006 N 74-ФЗ (ред. от 28.04.2023).</w:t>
            </w: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0"/>
                <w:numId w:val="40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ответственности и гарантиям Субподрядчика</w:t>
            </w: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2"/>
                <w:numId w:val="40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Гарантийный срок на результат работ</w:t>
            </w:r>
          </w:p>
        </w:tc>
        <w:tc>
          <w:tcPr>
            <w:tcW w:w="8535" w:type="dxa"/>
            <w:gridSpan w:val="2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Гарантийный срок на результат работ составляет не менее 36 месяцев и начинает течь с дат</w:t>
            </w:r>
            <w:r>
              <w:rPr>
                <w:snapToGrid/>
                <w:sz w:val="24"/>
                <w:szCs w:val="24"/>
              </w:rPr>
              <w:t>ы подписания Сторонами Акта КС-3</w:t>
            </w:r>
            <w:r w:rsidRPr="00B74262">
              <w:rPr>
                <w:snapToGrid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0"/>
                <w:numId w:val="40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Прочие требования к выполняемым работам</w:t>
            </w: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8D78D3" w:rsidRPr="00B74262" w:rsidTr="0094195F">
        <w:trPr>
          <w:gridAfter w:val="1"/>
          <w:wAfter w:w="9" w:type="dxa"/>
          <w:trHeight w:val="1920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1"/>
                <w:numId w:val="40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Прочие требования к выполняемым работам</w:t>
            </w:r>
          </w:p>
        </w:tc>
        <w:tc>
          <w:tcPr>
            <w:tcW w:w="8535" w:type="dxa"/>
            <w:gridSpan w:val="2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Оперативное решение возникающих организационно-технических вопросов, связанных с диагностикой и качеством поставленного оборудования, обеспечения его замены (в случае выявления неисправностей) (выполняется постоянно в период действия Договора);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Предложение об изменении в </w:t>
            </w:r>
            <w:r w:rsidR="00BC0473" w:rsidRPr="00BC0473">
              <w:rPr>
                <w:snapToGrid/>
                <w:sz w:val="24"/>
                <w:szCs w:val="24"/>
              </w:rPr>
              <w:t>ведомость объемов работ</w:t>
            </w:r>
            <w:r w:rsidRPr="00B74262">
              <w:rPr>
                <w:snapToGrid/>
                <w:sz w:val="24"/>
                <w:szCs w:val="24"/>
              </w:rPr>
              <w:t xml:space="preserve"> по результатам монтажных работ (при необходимости) (выполняется постоянно в период действия Договора);</w:t>
            </w:r>
          </w:p>
          <w:p w:rsidR="008D78D3" w:rsidRPr="00B74262" w:rsidRDefault="008D78D3" w:rsidP="0094195F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widowControl w:val="0"/>
              <w:suppressLineNumbers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widowControl w:val="0"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eastAsia="Calibri"/>
                <w:bCs/>
                <w:snapToGrid/>
                <w:color w:val="000000"/>
                <w:sz w:val="24"/>
                <w:szCs w:val="24"/>
              </w:rPr>
            </w:pPr>
          </w:p>
        </w:tc>
      </w:tr>
      <w:tr w:rsidR="008D78D3" w:rsidRPr="00B74262" w:rsidTr="0094195F">
        <w:trPr>
          <w:gridAfter w:val="1"/>
          <w:wAfter w:w="9" w:type="dxa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0"/>
                <w:numId w:val="40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Субподрядчику (и Субподрядчикам) и его обязательствам, влияющим на исполнение договора</w:t>
            </w: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8D78D3" w:rsidRPr="00B74262" w:rsidTr="0094195F">
        <w:trPr>
          <w:gridAfter w:val="1"/>
          <w:wAfter w:w="9" w:type="dxa"/>
          <w:trHeight w:val="2249"/>
        </w:trPr>
        <w:tc>
          <w:tcPr>
            <w:tcW w:w="880" w:type="dxa"/>
            <w:vAlign w:val="center"/>
          </w:tcPr>
          <w:p w:rsidR="008D78D3" w:rsidRPr="00B74262" w:rsidRDefault="008D78D3" w:rsidP="008D78D3">
            <w:pPr>
              <w:numPr>
                <w:ilvl w:val="1"/>
                <w:numId w:val="40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D78D3" w:rsidRPr="00B74262" w:rsidRDefault="008D78D3" w:rsidP="0094195F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Наличие лицензий на отдельные виды работ</w:t>
            </w:r>
          </w:p>
        </w:tc>
        <w:tc>
          <w:tcPr>
            <w:tcW w:w="8535" w:type="dxa"/>
            <w:gridSpan w:val="2"/>
            <w:vAlign w:val="center"/>
          </w:tcPr>
          <w:p w:rsidR="008D78D3" w:rsidRPr="00B74262" w:rsidRDefault="00BC0473" w:rsidP="008D78D3">
            <w:pPr>
              <w:pStyle w:val="afa"/>
              <w:numPr>
                <w:ilvl w:val="6"/>
                <w:numId w:val="39"/>
              </w:numPr>
              <w:ind w:left="309"/>
              <w:jc w:val="both"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Не требуется</w:t>
            </w:r>
          </w:p>
        </w:tc>
        <w:tc>
          <w:tcPr>
            <w:tcW w:w="1985" w:type="dxa"/>
            <w:vMerge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8D78D3" w:rsidRPr="00B74262" w:rsidRDefault="008D78D3" w:rsidP="0094195F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</w:tr>
    </w:tbl>
    <w:p w:rsidR="001053C3" w:rsidRPr="001053C3" w:rsidRDefault="001053C3" w:rsidP="001053C3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caps w:val="0"/>
          <w:snapToGrid/>
          <w:sz w:val="24"/>
          <w:szCs w:val="24"/>
          <w:lang w:val="x-none" w:eastAsia="x-none"/>
        </w:rPr>
      </w:pPr>
      <w:bookmarkStart w:id="28" w:name="_Toc54646412"/>
      <w:bookmarkStart w:id="29" w:name="_Toc46743519"/>
      <w:bookmarkStart w:id="30" w:name="_Toc51339699"/>
      <w:r w:rsidRPr="001053C3">
        <w:rPr>
          <w:rFonts w:eastAsia="Calibri" w:cs="Times New Roman"/>
          <w:caps w:val="0"/>
          <w:snapToGrid/>
          <w:sz w:val="24"/>
          <w:szCs w:val="24"/>
          <w:lang w:val="x-none" w:eastAsia="x-none"/>
        </w:rPr>
        <w:lastRenderedPageBreak/>
        <w:t>3. Требования к документации по ценообразованию на этапе заключения (исполнения) договора</w:t>
      </w:r>
      <w:bookmarkEnd w:id="28"/>
    </w:p>
    <w:p w:rsidR="001053C3" w:rsidRPr="001053C3" w:rsidRDefault="001053C3" w:rsidP="001053C3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b w:val="0"/>
          <w:caps w:val="0"/>
          <w:snapToGrid/>
          <w:sz w:val="24"/>
          <w:szCs w:val="24"/>
          <w:lang w:val="x-none" w:eastAsia="x-none"/>
        </w:rPr>
      </w:pPr>
      <w:r w:rsidRPr="001053C3">
        <w:rPr>
          <w:rFonts w:eastAsia="Calibri" w:cs="Times New Roman"/>
          <w:b w:val="0"/>
          <w:caps w:val="0"/>
          <w:snapToGrid/>
          <w:sz w:val="24"/>
          <w:szCs w:val="24"/>
          <w:lang w:val="x-none" w:eastAsia="x-none"/>
        </w:rPr>
        <w:t xml:space="preserve">3.1. </w:t>
      </w:r>
      <w:bookmarkEnd w:id="29"/>
      <w:bookmarkEnd w:id="30"/>
      <w:r w:rsidRPr="001053C3">
        <w:rPr>
          <w:rFonts w:eastAsia="Calibri" w:cs="Times New Roman"/>
          <w:b w:val="0"/>
          <w:caps w:val="0"/>
          <w:snapToGrid/>
          <w:sz w:val="24"/>
          <w:szCs w:val="24"/>
          <w:lang w:val="x-none" w:eastAsia="x-none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конкурсного коэффициента).</w:t>
      </w:r>
    </w:p>
    <w:p w:rsidR="001053C3" w:rsidRPr="001053C3" w:rsidRDefault="001053C3" w:rsidP="001053C3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caps w:val="0"/>
          <w:snapToGrid/>
          <w:sz w:val="24"/>
          <w:szCs w:val="24"/>
          <w:lang w:val="x-none" w:eastAsia="x-none"/>
        </w:rPr>
      </w:pPr>
      <w:r w:rsidRPr="001053C3">
        <w:rPr>
          <w:rFonts w:eastAsia="Calibri" w:cs="Times New Roman"/>
          <w:b w:val="0"/>
          <w:caps w:val="0"/>
          <w:snapToGrid/>
          <w:sz w:val="24"/>
          <w:szCs w:val="24"/>
          <w:lang w:val="x-none" w:eastAsia="x-none"/>
        </w:rPr>
        <w:t>3.2. Дополнительные документы по ценообразованию (сметная документация) в состав заявки Участника не включаются</w:t>
      </w:r>
      <w:r w:rsidRPr="001053C3">
        <w:rPr>
          <w:rFonts w:eastAsia="Calibri" w:cs="Times New Roman"/>
          <w:caps w:val="0"/>
          <w:snapToGrid/>
          <w:sz w:val="24"/>
          <w:szCs w:val="24"/>
          <w:lang w:val="x-none" w:eastAsia="x-none"/>
        </w:rPr>
        <w:tab/>
      </w:r>
    </w:p>
    <w:p w:rsidR="001053C3" w:rsidRPr="001053C3" w:rsidRDefault="001053C3" w:rsidP="001053C3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caps w:val="0"/>
          <w:snapToGrid/>
          <w:sz w:val="24"/>
          <w:szCs w:val="24"/>
          <w:lang w:val="x-none" w:eastAsia="x-none"/>
        </w:rPr>
      </w:pPr>
      <w:r w:rsidRPr="001053C3">
        <w:rPr>
          <w:rFonts w:eastAsia="Calibri" w:cs="Times New Roman"/>
          <w:caps w:val="0"/>
          <w:snapToGrid/>
          <w:sz w:val="24"/>
          <w:szCs w:val="24"/>
          <w:lang w:val="x-none" w:eastAsia="x-none"/>
        </w:rPr>
        <w:t>4. Приложения к Техническому заданию</w:t>
      </w:r>
    </w:p>
    <w:p w:rsidR="00C107CD" w:rsidRPr="00C107CD" w:rsidRDefault="001053C3" w:rsidP="00C107CD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b w:val="0"/>
          <w:caps w:val="0"/>
          <w:snapToGrid/>
          <w:sz w:val="24"/>
          <w:szCs w:val="24"/>
          <w:lang w:val="x-none" w:eastAsia="x-none"/>
        </w:rPr>
      </w:pPr>
      <w:r>
        <w:rPr>
          <w:rFonts w:eastAsia="Calibri" w:cs="Times New Roman"/>
          <w:b w:val="0"/>
          <w:caps w:val="0"/>
          <w:snapToGrid/>
          <w:sz w:val="24"/>
          <w:szCs w:val="24"/>
          <w:lang w:val="x-none" w:eastAsia="x-none"/>
        </w:rPr>
        <w:t>4.1</w:t>
      </w:r>
      <w:r w:rsidRPr="001053C3">
        <w:rPr>
          <w:rFonts w:eastAsia="Calibri" w:cs="Times New Roman"/>
          <w:b w:val="0"/>
          <w:caps w:val="0"/>
          <w:snapToGrid/>
          <w:sz w:val="24"/>
          <w:szCs w:val="24"/>
          <w:lang w:val="x-none" w:eastAsia="x-none"/>
        </w:rPr>
        <w:t>. Приложение №</w:t>
      </w:r>
      <w:r>
        <w:rPr>
          <w:rFonts w:eastAsia="Calibri" w:cs="Times New Roman"/>
          <w:b w:val="0"/>
          <w:caps w:val="0"/>
          <w:snapToGrid/>
          <w:sz w:val="24"/>
          <w:szCs w:val="24"/>
          <w:lang w:val="x-none" w:eastAsia="x-none"/>
        </w:rPr>
        <w:t>1</w:t>
      </w:r>
      <w:r w:rsidRPr="001053C3">
        <w:rPr>
          <w:rFonts w:eastAsia="Calibri" w:cs="Times New Roman"/>
          <w:b w:val="0"/>
          <w:caps w:val="0"/>
          <w:snapToGrid/>
          <w:sz w:val="24"/>
          <w:szCs w:val="24"/>
          <w:lang w:val="x-none" w:eastAsia="x-none"/>
        </w:rPr>
        <w:t xml:space="preserve"> </w:t>
      </w:r>
      <w:r w:rsidR="00C107CD" w:rsidRPr="00C107CD">
        <w:rPr>
          <w:rFonts w:eastAsia="Calibri" w:cs="Times New Roman"/>
          <w:b w:val="0"/>
          <w:caps w:val="0"/>
          <w:snapToGrid/>
          <w:sz w:val="24"/>
          <w:szCs w:val="24"/>
          <w:lang w:val="x-none" w:eastAsia="x-none"/>
        </w:rPr>
        <w:t>Требования к оформлению и составлению сметной документации на работы по программе ремонтов, реконструкции и техническому перевооружению</w:t>
      </w:r>
      <w:r w:rsidRPr="001053C3">
        <w:rPr>
          <w:rFonts w:eastAsia="Calibri" w:cs="Times New Roman"/>
          <w:b w:val="0"/>
          <w:caps w:val="0"/>
          <w:snapToGrid/>
          <w:sz w:val="24"/>
          <w:szCs w:val="24"/>
          <w:lang w:val="x-none" w:eastAsia="x-none"/>
        </w:rPr>
        <w:t>.</w:t>
      </w:r>
    </w:p>
    <w:p w:rsidR="001053C3" w:rsidRDefault="001053C3" w:rsidP="001053C3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b w:val="0"/>
          <w:caps w:val="0"/>
          <w:snapToGrid/>
          <w:sz w:val="24"/>
          <w:szCs w:val="24"/>
          <w:lang w:val="x-none" w:eastAsia="x-none"/>
        </w:rPr>
      </w:pPr>
      <w:r w:rsidRPr="001053C3">
        <w:rPr>
          <w:rFonts w:eastAsia="Calibri" w:cs="Times New Roman"/>
          <w:b w:val="0"/>
          <w:caps w:val="0"/>
          <w:snapToGrid/>
          <w:sz w:val="24"/>
          <w:szCs w:val="24"/>
          <w:lang w:val="x-none" w:eastAsia="x-none"/>
        </w:rPr>
        <w:t>4.</w:t>
      </w:r>
      <w:r w:rsidRPr="001053C3">
        <w:rPr>
          <w:rFonts w:eastAsia="Calibri" w:cs="Times New Roman"/>
          <w:b w:val="0"/>
          <w:caps w:val="0"/>
          <w:snapToGrid/>
          <w:sz w:val="24"/>
          <w:szCs w:val="24"/>
          <w:lang w:eastAsia="x-none"/>
        </w:rPr>
        <w:t>2</w:t>
      </w:r>
      <w:r w:rsidRPr="001053C3">
        <w:rPr>
          <w:rFonts w:eastAsia="Calibri" w:cs="Times New Roman"/>
          <w:b w:val="0"/>
          <w:caps w:val="0"/>
          <w:snapToGrid/>
          <w:sz w:val="24"/>
          <w:szCs w:val="24"/>
          <w:lang w:val="x-none" w:eastAsia="x-none"/>
        </w:rPr>
        <w:t>. Приложение №</w:t>
      </w:r>
      <w:r w:rsidRPr="001053C3">
        <w:rPr>
          <w:rFonts w:eastAsia="Calibri" w:cs="Times New Roman"/>
          <w:b w:val="0"/>
          <w:caps w:val="0"/>
          <w:snapToGrid/>
          <w:sz w:val="24"/>
          <w:szCs w:val="24"/>
          <w:lang w:eastAsia="x-none"/>
        </w:rPr>
        <w:t>2</w:t>
      </w:r>
      <w:r w:rsidRPr="001053C3">
        <w:rPr>
          <w:rFonts w:eastAsia="Calibri" w:cs="Times New Roman"/>
          <w:b w:val="0"/>
          <w:caps w:val="0"/>
          <w:snapToGrid/>
          <w:sz w:val="24"/>
          <w:szCs w:val="24"/>
          <w:lang w:val="x-none" w:eastAsia="x-none"/>
        </w:rPr>
        <w:t xml:space="preserve"> </w:t>
      </w:r>
      <w:r w:rsidR="00C107CD" w:rsidRPr="001053C3">
        <w:rPr>
          <w:rFonts w:eastAsia="Calibri" w:cs="Times New Roman"/>
          <w:b w:val="0"/>
          <w:caps w:val="0"/>
          <w:snapToGrid/>
          <w:sz w:val="24"/>
          <w:szCs w:val="24"/>
          <w:lang w:val="x-none" w:eastAsia="x-none"/>
        </w:rPr>
        <w:t>Ведомость объемов работ</w:t>
      </w:r>
      <w:r w:rsidRPr="001053C3">
        <w:rPr>
          <w:rFonts w:eastAsia="Calibri" w:cs="Times New Roman"/>
          <w:b w:val="0"/>
          <w:caps w:val="0"/>
          <w:snapToGrid/>
          <w:sz w:val="24"/>
          <w:szCs w:val="24"/>
          <w:lang w:val="x-none" w:eastAsia="x-none"/>
        </w:rPr>
        <w:t>.</w:t>
      </w:r>
    </w:p>
    <w:p w:rsidR="00C107CD" w:rsidRPr="001053C3" w:rsidRDefault="00C107CD" w:rsidP="00C107CD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b w:val="0"/>
          <w:caps w:val="0"/>
          <w:snapToGrid/>
          <w:sz w:val="24"/>
          <w:szCs w:val="24"/>
          <w:lang w:val="x-none" w:eastAsia="x-none"/>
        </w:rPr>
      </w:pPr>
      <w:r w:rsidRPr="001053C3">
        <w:rPr>
          <w:rFonts w:eastAsia="Calibri" w:cs="Times New Roman"/>
          <w:b w:val="0"/>
          <w:caps w:val="0"/>
          <w:snapToGrid/>
          <w:sz w:val="24"/>
          <w:szCs w:val="24"/>
          <w:lang w:val="x-none" w:eastAsia="x-none"/>
        </w:rPr>
        <w:t>4.</w:t>
      </w:r>
      <w:r w:rsidRPr="00C107CD">
        <w:rPr>
          <w:rFonts w:eastAsia="Calibri" w:cs="Times New Roman"/>
          <w:b w:val="0"/>
          <w:caps w:val="0"/>
          <w:snapToGrid/>
          <w:sz w:val="24"/>
          <w:szCs w:val="24"/>
          <w:lang w:eastAsia="x-none"/>
        </w:rPr>
        <w:t>3</w:t>
      </w:r>
      <w:r w:rsidRPr="001053C3">
        <w:rPr>
          <w:rFonts w:eastAsia="Calibri" w:cs="Times New Roman"/>
          <w:b w:val="0"/>
          <w:caps w:val="0"/>
          <w:snapToGrid/>
          <w:sz w:val="24"/>
          <w:szCs w:val="24"/>
          <w:lang w:val="x-none" w:eastAsia="x-none"/>
        </w:rPr>
        <w:t>. Приложение №</w:t>
      </w:r>
      <w:r w:rsidRPr="001053C3">
        <w:rPr>
          <w:rFonts w:eastAsia="Calibri" w:cs="Times New Roman"/>
          <w:b w:val="0"/>
          <w:caps w:val="0"/>
          <w:snapToGrid/>
          <w:sz w:val="24"/>
          <w:szCs w:val="24"/>
          <w:lang w:eastAsia="x-none"/>
        </w:rPr>
        <w:t>2</w:t>
      </w:r>
      <w:r w:rsidRPr="001053C3">
        <w:rPr>
          <w:rFonts w:eastAsia="Calibri" w:cs="Times New Roman"/>
          <w:b w:val="0"/>
          <w:caps w:val="0"/>
          <w:snapToGrid/>
          <w:sz w:val="24"/>
          <w:szCs w:val="24"/>
          <w:lang w:val="x-none" w:eastAsia="x-none"/>
        </w:rPr>
        <w:t xml:space="preserve"> Порядок допуска к работам.</w:t>
      </w:r>
    </w:p>
    <w:p w:rsidR="00C107CD" w:rsidRPr="00C107CD" w:rsidRDefault="00C107CD" w:rsidP="00C107CD">
      <w:pPr>
        <w:rPr>
          <w:rFonts w:eastAsia="Calibri"/>
          <w:lang w:val="x-none" w:eastAsia="x-none"/>
        </w:rPr>
      </w:pP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DB6907" w:rsidRPr="00D05916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  <w:sectPr w:rsidR="00DB6907" w:rsidRPr="00D05916" w:rsidSect="00DB6907">
          <w:pgSz w:w="16838" w:h="11906" w:orient="landscape" w:code="9"/>
          <w:pgMar w:top="1135" w:right="1134" w:bottom="851" w:left="993" w:header="567" w:footer="284" w:gutter="0"/>
          <w:cols w:space="708"/>
          <w:docGrid w:linePitch="381"/>
        </w:sectPr>
      </w:pPr>
    </w:p>
    <w:p w:rsidR="00B45B6C" w:rsidRPr="00B45B6C" w:rsidRDefault="00B45B6C" w:rsidP="00B45B6C">
      <w:pPr>
        <w:spacing w:line="240" w:lineRule="auto"/>
        <w:ind w:firstLine="0"/>
        <w:jc w:val="right"/>
        <w:rPr>
          <w:b/>
          <w:sz w:val="24"/>
          <w:szCs w:val="24"/>
        </w:rPr>
      </w:pPr>
      <w:r w:rsidRPr="00B45B6C">
        <w:rPr>
          <w:b/>
          <w:sz w:val="24"/>
          <w:szCs w:val="24"/>
        </w:rPr>
        <w:lastRenderedPageBreak/>
        <w:t xml:space="preserve">Приложение </w:t>
      </w:r>
      <w:r w:rsidR="00257D93">
        <w:rPr>
          <w:b/>
          <w:sz w:val="24"/>
          <w:szCs w:val="24"/>
        </w:rPr>
        <w:t>1</w:t>
      </w:r>
      <w:r w:rsidRPr="00B45B6C">
        <w:rPr>
          <w:b/>
          <w:sz w:val="24"/>
          <w:szCs w:val="24"/>
        </w:rPr>
        <w:t xml:space="preserve"> к Техническому требованию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bCs/>
          <w:snapToGrid/>
          <w:sz w:val="22"/>
          <w:szCs w:val="22"/>
        </w:rPr>
      </w:pPr>
    </w:p>
    <w:p w:rsidR="00B45B6C" w:rsidRPr="00B45B6C" w:rsidRDefault="00B45B6C" w:rsidP="00B45B6C">
      <w:pPr>
        <w:tabs>
          <w:tab w:val="left" w:pos="8865"/>
        </w:tabs>
        <w:suppressAutoHyphens/>
        <w:spacing w:line="240" w:lineRule="auto"/>
        <w:ind w:firstLine="0"/>
        <w:jc w:val="center"/>
        <w:rPr>
          <w:b/>
          <w:snapToGrid/>
          <w:sz w:val="24"/>
          <w:szCs w:val="24"/>
        </w:rPr>
      </w:pPr>
      <w:r w:rsidRPr="00B45B6C">
        <w:rPr>
          <w:b/>
          <w:snapToGrid/>
          <w:sz w:val="24"/>
          <w:szCs w:val="24"/>
        </w:rPr>
        <w:t xml:space="preserve">Требования к оформлению и составлению сметной документации на работы по программе ремонтов, реконструкции и техническому перевооружению </w:t>
      </w:r>
    </w:p>
    <w:p w:rsidR="00B45B6C" w:rsidRPr="00B45B6C" w:rsidRDefault="00B45B6C" w:rsidP="00B45B6C">
      <w:pPr>
        <w:tabs>
          <w:tab w:val="left" w:pos="1620"/>
        </w:tabs>
        <w:suppressAutoHyphens/>
        <w:spacing w:line="240" w:lineRule="auto"/>
        <w:ind w:firstLine="180"/>
        <w:rPr>
          <w:b/>
          <w:snapToGrid/>
          <w:sz w:val="24"/>
          <w:szCs w:val="24"/>
        </w:rPr>
      </w:pPr>
    </w:p>
    <w:p w:rsidR="00B45B6C" w:rsidRPr="00B45B6C" w:rsidRDefault="00B45B6C" w:rsidP="0001411E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  <w:u w:val="single"/>
        </w:rPr>
      </w:pPr>
      <w:r w:rsidRPr="00B45B6C">
        <w:rPr>
          <w:snapToGrid/>
          <w:sz w:val="24"/>
          <w:szCs w:val="24"/>
        </w:rPr>
        <w:t>Настоящие требования разработаны для единого подхода к оформлению и составлению сметной документации на работы по ремонтам, реконструкции и техническому перевооружению.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  <w:u w:val="single"/>
        </w:rPr>
      </w:pPr>
      <w:r w:rsidRPr="00B45B6C">
        <w:rPr>
          <w:snapToGrid/>
          <w:sz w:val="24"/>
          <w:szCs w:val="24"/>
        </w:rPr>
        <w:t xml:space="preserve">Использование нормативов ценообразования, не зарегистрированных и не вошедших в ФРСН, </w:t>
      </w:r>
      <w:r w:rsidRPr="00B45B6C">
        <w:rPr>
          <w:b/>
          <w:snapToGrid/>
          <w:sz w:val="24"/>
          <w:szCs w:val="24"/>
          <w:u w:val="single"/>
        </w:rPr>
        <w:t>не допускается</w:t>
      </w:r>
      <w:r w:rsidRPr="00B45B6C">
        <w:rPr>
          <w:snapToGrid/>
          <w:sz w:val="24"/>
          <w:szCs w:val="24"/>
        </w:rPr>
        <w:t>, кроме случаев, прямо указанных в настоящих требованиях.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  <w:u w:val="single"/>
        </w:rPr>
      </w:pPr>
      <w:r w:rsidRPr="00B45B6C">
        <w:rPr>
          <w:snapToGrid/>
          <w:sz w:val="24"/>
          <w:szCs w:val="24"/>
        </w:rPr>
        <w:t xml:space="preserve">Версия программного комплекса «Гранд-Смета» (далее–ПК «Гранд-смета») </w:t>
      </w:r>
      <w:r w:rsidRPr="00B45B6C">
        <w:rPr>
          <w:snapToGrid/>
          <w:sz w:val="24"/>
          <w:szCs w:val="24"/>
          <w:u w:val="single"/>
        </w:rPr>
        <w:t>должна быть не ниже 2023.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составлении смет руководствоваться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(далее - Методикой определения сметной стоимости строительства), с учетом изменений и дополнений.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составлении смет на ремонт, реконструкцию и техническое перевооружение энергетического оборудования приоритетным является применение сборников «Базовых цен на работы по ремонту энергетического оборудования, адекватных условиям функционирования конкурентного рынка услуг по ремонту и техперевооружению» с учетом дополнений и изменений1-12 (далее – БЦ), «Методических указаний по формированию смет и калькуляций на ремонт энергооборудования» (СО 34.20.607-2005), разработанных АО «ЦКБ Энергоремонт». Поправочный индекс к Базовым ценам учитывать в размере, не превышающем предельный индекс, установленный для Филиала (ПО) ПАО «РусГидро».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составлении сметной документации необходимо использовать сметно-нормативную базу </w:t>
      </w:r>
      <w:r w:rsidRPr="00B45B6C">
        <w:rPr>
          <w:b/>
          <w:snapToGrid/>
          <w:sz w:val="24"/>
          <w:szCs w:val="24"/>
        </w:rPr>
        <w:t>ФЕР 2020 изм.1-9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Сметную стоимость работ определять:</w:t>
      </w:r>
    </w:p>
    <w:p w:rsidR="00B45B6C" w:rsidRPr="00B45B6C" w:rsidRDefault="00B45B6C" w:rsidP="0001411E">
      <w:pPr>
        <w:numPr>
          <w:ilvl w:val="1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b/>
          <w:snapToGrid/>
          <w:sz w:val="24"/>
          <w:szCs w:val="24"/>
          <w:u w:val="single"/>
        </w:rPr>
        <w:t>Базисно-индексным</w:t>
      </w:r>
      <w:r w:rsidRPr="00B45B6C">
        <w:rPr>
          <w:snapToGrid/>
          <w:sz w:val="24"/>
          <w:szCs w:val="24"/>
        </w:rPr>
        <w:t xml:space="preserve"> - с использованием единичных расценок, в том числе, их отдельных составляющих, сведения о которых включены в ФРСН. Сметная стоимость строительства, определенная с применением базисно-индексного метода, приводится в локальных сметных расчетах (далее – ЛСР), локальных сметах (далее -ЛС) в </w:t>
      </w:r>
      <w:r w:rsidRPr="00B45B6C">
        <w:rPr>
          <w:b/>
          <w:snapToGrid/>
          <w:sz w:val="24"/>
          <w:szCs w:val="24"/>
        </w:rPr>
        <w:t>двух уровнях цен: базисном и текущем</w:t>
      </w:r>
      <w:r w:rsidRPr="00B45B6C">
        <w:rPr>
          <w:snapToGrid/>
          <w:sz w:val="24"/>
          <w:szCs w:val="24"/>
        </w:rPr>
        <w:t>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определении сметной стоимости </w:t>
      </w:r>
      <w:r w:rsidRPr="00B45B6C">
        <w:rPr>
          <w:b/>
          <w:snapToGrid/>
          <w:sz w:val="24"/>
          <w:szCs w:val="24"/>
        </w:rPr>
        <w:t>базисно-индексным</w:t>
      </w:r>
      <w:r w:rsidRPr="00B45B6C">
        <w:rPr>
          <w:snapToGrid/>
          <w:sz w:val="24"/>
          <w:szCs w:val="24"/>
        </w:rPr>
        <w:t xml:space="preserve"> применяются индексы изменения сметной стоимости на текущий период (при наличии) для соответствующих видов объектов капитального строительства и субъектов Российской Федерации (частей территорий субъектов Российской Федерации), публикуемые Минстроем РФ 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b/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В сметных расчетах на этап работ допускается использовать прогнозные среднегодовые индексы-дефляторы по данным актуальных Единых сценарных условий, утвержденных приказом ПАО «РусГидро» </w:t>
      </w:r>
      <w:r w:rsidRPr="00B45B6C">
        <w:rPr>
          <w:b/>
          <w:snapToGrid/>
          <w:sz w:val="24"/>
          <w:szCs w:val="24"/>
        </w:rPr>
        <w:t xml:space="preserve">Для пересчета сметной стоимости в прогнозный уровень цен, применяются ЕСУ (вариант «базовый») индекс-дефлятор инвестиций. 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На основании прогнозных величин инфляции для каждого из видов работ по каждому году их проведения общие индексы-дефляторы определяются как произведение индексов-дефляторов 2-го, 3-го и последующих годов до середины срока производства работ от года, в уровне которого составлена сметная документация. 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случае, если стоимость рассчитана в текущем уровне цен с применением индексов изменения сметной стоимости, соответствующих году начала строительства, а планируемый период выполнения работ составляет до одного календарного года, то индекс-дефлятор не применяется.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lastRenderedPageBreak/>
        <w:t xml:space="preserve">В случае </w:t>
      </w:r>
      <w:r w:rsidRPr="00B45B6C">
        <w:rPr>
          <w:i/>
          <w:snapToGrid/>
          <w:sz w:val="24"/>
          <w:szCs w:val="24"/>
        </w:rPr>
        <w:t>отсутствия</w:t>
      </w:r>
      <w:r w:rsidRPr="00B45B6C">
        <w:rPr>
          <w:snapToGrid/>
          <w:sz w:val="24"/>
          <w:szCs w:val="24"/>
        </w:rPr>
        <w:t xml:space="preserve"> единичных расценок в действующей СНБ возможно определение сметной стоимости с применением сборников: «Единых норм и расценок на строительные, монтажные и ремонтно-строительные работы» (далее – ЕНиР) и «Ведомственных норм и расценок на строительные, монтажные и ремонтно-строительные работы» (далее – ВНиР). Уровень оплаты труда для ЕНиР и ВНиР определять аналогично примененному в сметной документации методу расчета в соответствии с тарифными ставками сборника «Показатели часовой оплаты труда» (далее - ТС 2001), внесенного в ФРСН.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after="200" w:line="276" w:lineRule="auto"/>
        <w:ind w:left="0" w:firstLine="709"/>
        <w:contextualSpacing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</w:t>
      </w:r>
      <w:r w:rsidRPr="00B45B6C">
        <w:rPr>
          <w:i/>
          <w:snapToGrid/>
          <w:sz w:val="24"/>
          <w:szCs w:val="24"/>
        </w:rPr>
        <w:t xml:space="preserve">отсутствии </w:t>
      </w:r>
      <w:r w:rsidRPr="00B45B6C">
        <w:rPr>
          <w:snapToGrid/>
          <w:sz w:val="24"/>
          <w:szCs w:val="24"/>
        </w:rPr>
        <w:t>информации о сметных ценах в ФГИС ЦС и ФССЦ по материальным ресурсам и оборудованию, их сметная цена формируется Методом анализа ТКП в соответствии с Методикой формирования плановой цены на закупаемую продукцию для организаций Группы РусГидро (далее – Методика ПЦ)..</w:t>
      </w:r>
    </w:p>
    <w:p w:rsidR="00B45B6C" w:rsidRPr="00B45B6C" w:rsidRDefault="00B45B6C" w:rsidP="0001411E">
      <w:pPr>
        <w:widowControl w:val="0"/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определении сметной стоимости в 2-х уровнях цен (текущем и базисном), стоимость указанных материальных ресурсов и оборудования, определяется в базисном уровне цен как отношение их стоимости в текущем уровне цен к соответствующим индексам изменения сметной стоимости, примененным при составлении сметной документации.</w:t>
      </w:r>
    </w:p>
    <w:p w:rsidR="00B45B6C" w:rsidRPr="00B45B6C" w:rsidRDefault="00B45B6C" w:rsidP="0001411E">
      <w:pPr>
        <w:widowControl w:val="0"/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Сметная стоимость материальных ресурсов и индивидуального стандартизированного (адаптированного) оборудования в текущем уровне цен, информация о которых отсутствует во ФГИС ЦС и ФРСН, определяется с учетом транспортных и заготовительно-складских затрат. 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Транспортные затраты определяются следующими методами:</w:t>
      </w:r>
    </w:p>
    <w:p w:rsidR="00B45B6C" w:rsidRPr="00B45B6C" w:rsidRDefault="00B45B6C" w:rsidP="0001411E">
      <w:pPr>
        <w:numPr>
          <w:ilvl w:val="1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b/>
          <w:snapToGrid/>
          <w:sz w:val="24"/>
          <w:szCs w:val="24"/>
        </w:rPr>
        <w:t>по доставке материальных ресурсов:</w:t>
      </w:r>
      <w:r w:rsidRPr="00B45B6C">
        <w:rPr>
          <w:snapToGrid/>
          <w:sz w:val="24"/>
          <w:szCs w:val="24"/>
        </w:rPr>
        <w:t xml:space="preserve"> </w:t>
      </w:r>
    </w:p>
    <w:p w:rsidR="00B45B6C" w:rsidRPr="00B45B6C" w:rsidRDefault="00B45B6C" w:rsidP="0001411E">
      <w:pPr>
        <w:numPr>
          <w:ilvl w:val="0"/>
          <w:numId w:val="26"/>
        </w:numPr>
        <w:tabs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размере 3-х процентов от отпускной цены материальных ресурсов.</w:t>
      </w:r>
    </w:p>
    <w:p w:rsidR="00B45B6C" w:rsidRPr="00B45B6C" w:rsidRDefault="00B45B6C" w:rsidP="0001411E">
      <w:pPr>
        <w:numPr>
          <w:ilvl w:val="1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b/>
          <w:bCs/>
          <w:snapToGrid/>
          <w:sz w:val="24"/>
          <w:szCs w:val="24"/>
        </w:rPr>
        <w:t>по доставке оборудования</w:t>
      </w:r>
      <w:r w:rsidRPr="00B45B6C">
        <w:rPr>
          <w:snapToGrid/>
          <w:sz w:val="24"/>
          <w:szCs w:val="24"/>
        </w:rPr>
        <w:t>:</w:t>
      </w:r>
    </w:p>
    <w:p w:rsidR="00B45B6C" w:rsidRPr="00B45B6C" w:rsidRDefault="00B45B6C" w:rsidP="0001411E">
      <w:pPr>
        <w:widowControl w:val="0"/>
        <w:numPr>
          <w:ilvl w:val="0"/>
          <w:numId w:val="26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размере 3-х процентов от отпускной цены оборудования.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Если транспортировка осуществляется заказчиком самостоятельно (самовывоз), данный показатель не учитывается.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851"/>
        </w:tabs>
        <w:suppressAutoHyphens/>
        <w:spacing w:before="40" w:after="40" w:line="240" w:lineRule="auto"/>
        <w:ind w:left="0" w:firstLine="567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Заготовительно-складские расходы определяются в % от суммы отпускной цены материалов, изделий, констукций, оборудования и транспортных затрат:</w:t>
      </w:r>
    </w:p>
    <w:p w:rsidR="00B45B6C" w:rsidRPr="00B45B6C" w:rsidRDefault="00B45B6C" w:rsidP="0001411E">
      <w:pPr>
        <w:widowControl w:val="0"/>
        <w:numPr>
          <w:ilvl w:val="0"/>
          <w:numId w:val="25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2% -для материальных ресурсов (кроме металлоконструкций);</w:t>
      </w:r>
    </w:p>
    <w:p w:rsidR="00B45B6C" w:rsidRPr="00B45B6C" w:rsidRDefault="00B45B6C" w:rsidP="0001411E">
      <w:pPr>
        <w:widowControl w:val="0"/>
        <w:numPr>
          <w:ilvl w:val="0"/>
          <w:numId w:val="25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0,75%- для металлоконструкций;</w:t>
      </w:r>
    </w:p>
    <w:p w:rsidR="00B45B6C" w:rsidRPr="00B45B6C" w:rsidRDefault="00B45B6C" w:rsidP="0001411E">
      <w:pPr>
        <w:widowControl w:val="0"/>
        <w:numPr>
          <w:ilvl w:val="0"/>
          <w:numId w:val="25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1,2% - для оборудования.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        Затраты на эксплуатацию строительной техники, не учтенной нормами и расценками, включенными в ФРСН, определяются Методом анализа ТКП в соответствии с Методикой ПЦ и включаются в Главу 9 ССРСС</w:t>
      </w:r>
      <w:r w:rsidRPr="00B45B6C">
        <w:rPr>
          <w:b/>
          <w:snapToGrid/>
          <w:sz w:val="24"/>
          <w:szCs w:val="24"/>
        </w:rPr>
        <w:t>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формировании сметной стоимости в ЛСР 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т.ч. мебель.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Поправочные коэффициенты из 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«Excel» и указываются попозиционно. 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0"/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внесении изменений в сметную документацию разрабатывается сводный сметный расчет, определяющий общую сметную стоимость строительства с учетом </w:t>
      </w:r>
      <w:r w:rsidRPr="00B45B6C">
        <w:rPr>
          <w:snapToGrid/>
          <w:sz w:val="24"/>
          <w:szCs w:val="24"/>
        </w:rPr>
        <w:lastRenderedPageBreak/>
        <w:t>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Локальные сметные расчеты (сметы) разрабатываются отдельно на исключаемые и дополнительные объемы работ.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Затраты на возведение временных зданий и сооружений учитывать в том случае, если они 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указаны в ПОС, Технических требованиях. Размер средств на устройство и ликвидацию временных зданий и сооружений определяются нормативным методом с применением нормативов затрат на строительство титульных временных зданий и сооружений, сведения о которых включены в ФРСН.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Резерв средств на непредвиденные работы и затраты определять в Технических 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требованиях и начислять в сводном сметном расчете в процентах в размере, указанном в утвержденных Технических требованиях..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ЛСР (ЛС) указывать величину накладных расходов по видам строительных, ремонтно-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строительных, монтажных и пусконаладочных работ, на основании нормативных документов, внесенных в ФРСН.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ЛСР (ЛС) указывать величину сметной прибыли по видам строительных, ремонтно-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строительных, монтажных и пусконаладочных работ, на основании актуальных нормативных документов, внесенных в ФРСН.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Сметная стоимость пусконаладочных работ определяется на основании утвержденных 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заказчиком программы и графика. Расчет стоимости пусконаладочных работ составлять с применением сметных нормативов, включенных в ФРСН. При определении сметной стоимости полного комплекса пусконаладочных работ на основании раздела </w:t>
      </w:r>
      <w:r w:rsidRPr="00B45B6C">
        <w:rPr>
          <w:snapToGrid/>
          <w:sz w:val="24"/>
          <w:szCs w:val="24"/>
          <w:lang w:val="en-US"/>
        </w:rPr>
        <w:t>VII</w:t>
      </w:r>
      <w:r w:rsidRPr="00B45B6C">
        <w:rPr>
          <w:snapToGrid/>
          <w:sz w:val="24"/>
          <w:szCs w:val="24"/>
        </w:rPr>
        <w:t xml:space="preserve">. Методики определения сметной стоимости строительства: </w:t>
      </w:r>
    </w:p>
    <w:p w:rsidR="00B45B6C" w:rsidRPr="00B45B6C" w:rsidRDefault="00B45B6C" w:rsidP="0001411E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Затраты на проведение пусконаладочных работ «вхолостую» по объектам производственного и непроизводственного назначения, связанных с получением дохода от реализации товаров (услуг) включаются в Главу 9 «Прочие работы и затраты» (графы 7 и 8) ССРСС. В соответствии с заданием Заказчика и при обосновании программами ПНР (комплексного опробования оборудования), в сметной стоимости ПНР дополнительно могут учитываться: стоимость материальных, энергетических ресурсов, сырья и полуфабрикатов, используемых при проведении ПНР «вхолостую».</w:t>
      </w:r>
    </w:p>
    <w:p w:rsidR="00B45B6C" w:rsidRPr="00B45B6C" w:rsidRDefault="00B45B6C" w:rsidP="0001411E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Пусконаладочные работы «под нагрузкой» для объектов производственного и непроизводственного назначения, связанных с получением дохода от реализации товаров (услуг) не относятся на сметную стоимость строительства и в сметной документации не учитываются. Исключением являются ПНР на особо опасных, технически сложных и уникальных объектах капитального строительства, где необходимость учета таких затрат определяется заказчиком.</w:t>
      </w:r>
    </w:p>
    <w:p w:rsidR="00B45B6C" w:rsidRPr="00B45B6C" w:rsidRDefault="00B45B6C" w:rsidP="00B45B6C">
      <w:pPr>
        <w:widowControl w:val="0"/>
        <w:tabs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Данные работы оформляются отдельными локальными сметами в соответствии с Приложением № 1.5 к Требованиям по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и включаются в ССР. 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Стоимость шеф - монтажных и шеф - наладочных работ включается в сметную стоимость оборудования и может определяться отдельными расчетами. Расчет стоимости шеф - монтажных работ выполняется по форме 3П с предоставлением подтверждающих документов по уровню заработной платы, накладных расходов, уровню рентабельности (образец формы расчета представлен в Приложении № 2 к Требованиям к оформлению и составлению сметной документации на выполнение строительно-монтажных работ по программе ремонтов, </w:t>
      </w:r>
      <w:r w:rsidRPr="00B45B6C">
        <w:rPr>
          <w:snapToGrid/>
          <w:sz w:val="24"/>
          <w:szCs w:val="24"/>
        </w:rPr>
        <w:lastRenderedPageBreak/>
        <w:t>реконструкции и техническому перевооружению). Участник (подрядчик, контрагент) представляет смету на шеф-монтажные работы в соответствии с графиком выполнения работ.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необходимости учета командировочных расходов в сметной документации составляется расчет. Размер суточных командировочных расходов определять в соответствии с Федеральным законодательством и с учетом норм, определяемых внутренним документом организации.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Лимиты командировочных расходов при производстве СМР и ПНР по статьям затрат следующие:</w:t>
      </w:r>
    </w:p>
    <w:p w:rsidR="00B45B6C" w:rsidRPr="00B45B6C" w:rsidRDefault="00B45B6C" w:rsidP="0001411E">
      <w:pPr>
        <w:widowControl w:val="0"/>
        <w:numPr>
          <w:ilvl w:val="0"/>
          <w:numId w:val="21"/>
        </w:num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суточные - 700 руб./сутки;</w:t>
      </w:r>
    </w:p>
    <w:p w:rsidR="00B45B6C" w:rsidRPr="00B45B6C" w:rsidRDefault="00B45B6C" w:rsidP="0001411E">
      <w:pPr>
        <w:widowControl w:val="0"/>
        <w:numPr>
          <w:ilvl w:val="0"/>
          <w:numId w:val="21"/>
        </w:num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проживание – 500 руб./сутки;</w:t>
      </w:r>
    </w:p>
    <w:p w:rsidR="00B45B6C" w:rsidRPr="00B45B6C" w:rsidRDefault="00B45B6C" w:rsidP="0001411E">
      <w:pPr>
        <w:widowControl w:val="0"/>
        <w:numPr>
          <w:ilvl w:val="0"/>
          <w:numId w:val="21"/>
        </w:num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проезд: поезд (купе) или самолет (класс–эконом с багажом до 20 (двадцати) кг, ручная кладь до 10 (десяти) кг).</w:t>
      </w:r>
    </w:p>
    <w:p w:rsidR="00B45B6C" w:rsidRPr="00B45B6C" w:rsidRDefault="00B45B6C" w:rsidP="00B45B6C">
      <w:pPr>
        <w:widowControl w:val="0"/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b/>
          <w:i/>
          <w:snapToGrid/>
          <w:sz w:val="24"/>
          <w:szCs w:val="24"/>
        </w:rPr>
      </w:pPr>
      <w:r w:rsidRPr="00B45B6C">
        <w:rPr>
          <w:b/>
          <w:i/>
          <w:snapToGrid/>
          <w:sz w:val="24"/>
          <w:szCs w:val="24"/>
        </w:rPr>
        <w:t>Данные лимиты могут быть пересмотрены на этапе согласования технических требований.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разборке строительных конструкций и оборудования, следует учитывать дополнительно, на основании проектной и (или) иной технической документации, проекта организации работ по сносу объекта капитального строительства.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В локальных сметных расчетах построчные и итоговые суммы </w:t>
      </w:r>
      <w:r w:rsidRPr="00B45B6C">
        <w:rPr>
          <w:b/>
          <w:snapToGrid/>
          <w:sz w:val="24"/>
          <w:szCs w:val="24"/>
          <w:u w:val="single"/>
        </w:rPr>
        <w:t>округлять</w:t>
      </w:r>
      <w:r w:rsidRPr="00B45B6C">
        <w:rPr>
          <w:snapToGrid/>
          <w:sz w:val="24"/>
          <w:szCs w:val="24"/>
        </w:rPr>
        <w:t xml:space="preserve"> до двух знаков после запятой (до копеек)</w:t>
      </w:r>
      <w:r w:rsidRPr="00B45B6C">
        <w:rPr>
          <w:b/>
          <w:snapToGrid/>
          <w:sz w:val="24"/>
          <w:szCs w:val="24"/>
        </w:rPr>
        <w:t>.</w:t>
      </w:r>
    </w:p>
    <w:p w:rsidR="00B45B6C" w:rsidRPr="00B45B6C" w:rsidRDefault="00B45B6C" w:rsidP="0001411E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объектных сметных расчетах (сметах), сводном сметном расчете и сводке затрат - в рублях с до двух знаков после запятой. Величину НДС не указывать.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Выходные формы сметных расчетов должны соответствовать Образцу согласно Приложению 1.5.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связи с предоставлением Заказчиком услуг, указанных в разделе Технических требований «Иные условия поставки товаров, выполнения работ, оказания услуг»:</w:t>
      </w:r>
    </w:p>
    <w:p w:rsidR="00B45B6C" w:rsidRPr="00B45B6C" w:rsidRDefault="00B45B6C" w:rsidP="0001411E">
      <w:pPr>
        <w:numPr>
          <w:ilvl w:val="1"/>
          <w:numId w:val="23"/>
        </w:numPr>
        <w:tabs>
          <w:tab w:val="left" w:pos="709"/>
          <w:tab w:val="left" w:pos="851"/>
          <w:tab w:val="left" w:pos="1560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В сметной документации при определении стоимости работ по расценкам, указанным в сборниках «Базовых цен на работы по ремонту энергетического оборудования», затраты на услуги, предоставляемые Заказчиком подрядным организациям не учитывать. </w:t>
      </w:r>
    </w:p>
    <w:p w:rsidR="00B45B6C" w:rsidRPr="00B45B6C" w:rsidRDefault="00B45B6C" w:rsidP="0001411E">
      <w:pPr>
        <w:numPr>
          <w:ilvl w:val="1"/>
          <w:numId w:val="23"/>
        </w:numPr>
        <w:tabs>
          <w:tab w:val="left" w:pos="709"/>
          <w:tab w:val="left" w:pos="851"/>
          <w:tab w:val="left" w:pos="1560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Из норм и расценок, внесенных в ФРСН, при составлении сметной документации исключать затраты:</w:t>
      </w:r>
    </w:p>
    <w:p w:rsidR="00B45B6C" w:rsidRPr="00B45B6C" w:rsidRDefault="00B45B6C" w:rsidP="0001411E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предоставляемым грузоподъемным механизмам, учтенным в составе сметных норм и расценок:</w:t>
      </w:r>
    </w:p>
    <w:p w:rsidR="00B45B6C" w:rsidRPr="00B45B6C" w:rsidRDefault="00B45B6C" w:rsidP="0001411E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Исключать из норм и расценок предоставляемые грузоподъемные механизмы. </w:t>
      </w:r>
    </w:p>
    <w:p w:rsidR="00B45B6C" w:rsidRPr="00B45B6C" w:rsidRDefault="00B45B6C" w:rsidP="00B45B6C">
      <w:pPr>
        <w:tabs>
          <w:tab w:val="left" w:pos="709"/>
          <w:tab w:val="left" w:pos="851"/>
          <w:tab w:val="left" w:pos="1418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случае использования подрядчиком собственных/арендованных механизмов полностью, либо частично, для выполнения конкретной работы на строительной площадке, из расценки на выполнение данных работ грузоподъемные механизмы не исключаются</w:t>
      </w:r>
    </w:p>
    <w:p w:rsidR="00B45B6C" w:rsidRPr="00B45B6C" w:rsidRDefault="00B45B6C" w:rsidP="0001411E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предоставляемой электроэнергии (в том числе, в составе стоимости машино-часа):</w:t>
      </w:r>
    </w:p>
    <w:p w:rsidR="00B45B6C" w:rsidRPr="00B45B6C" w:rsidRDefault="00B45B6C" w:rsidP="0001411E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Рассчитанная сумма возврата стоимости электрической энергии (со знаком «–») учитывается в последней главе ССРСС, где имеется смета на СМР (как правило, в главах 1-7, если затраты по главе 8 определены на основании смет, то сумма возврата стоимости электрической энергии учитывается в главе 8). Рекомендации по расчету суммы возврата стоимости электрической энергии указаны в приложении 4 к настоящим требованиям. </w:t>
      </w:r>
    </w:p>
    <w:p w:rsidR="00B45B6C" w:rsidRPr="00B45B6C" w:rsidRDefault="00B45B6C" w:rsidP="0001411E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Индекс пересчета в текущие цены применять аналогичный примененному в сметной документации.</w:t>
      </w:r>
    </w:p>
    <w:p w:rsidR="00B45B6C" w:rsidRPr="00B45B6C" w:rsidRDefault="00B45B6C" w:rsidP="0001411E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применении индексов по статьям затрат в сметной документации для данного </w:t>
      </w:r>
      <w:r w:rsidRPr="00B45B6C">
        <w:rPr>
          <w:snapToGrid/>
          <w:sz w:val="24"/>
          <w:szCs w:val="24"/>
        </w:rPr>
        <w:lastRenderedPageBreak/>
        <w:t>ресурса применять индекс на материалы.</w:t>
      </w:r>
    </w:p>
    <w:p w:rsidR="00B45B6C" w:rsidRPr="00B45B6C" w:rsidRDefault="00B45B6C" w:rsidP="0001411E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предоставляемому сжатому воздуху:</w:t>
      </w:r>
    </w:p>
    <w:p w:rsidR="00B45B6C" w:rsidRPr="00B45B6C" w:rsidRDefault="00B45B6C" w:rsidP="0001411E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Из норм и расценок исключать стоимость компрессоров. </w:t>
      </w:r>
    </w:p>
    <w:p w:rsidR="00B45B6C" w:rsidRPr="00B45B6C" w:rsidRDefault="00B45B6C" w:rsidP="0001411E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предоставляемой воде:</w:t>
      </w:r>
    </w:p>
    <w:p w:rsidR="00B45B6C" w:rsidRPr="00B45B6C" w:rsidRDefault="00B45B6C" w:rsidP="0001411E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Из норм и расценок исключать стоимость воды.</w:t>
      </w:r>
    </w:p>
    <w:p w:rsidR="00B45B6C" w:rsidRPr="00B45B6C" w:rsidRDefault="00B45B6C" w:rsidP="0001411E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Учтенные в составе накладных расходов:</w:t>
      </w:r>
    </w:p>
    <w:p w:rsidR="00B45B6C" w:rsidRPr="00B45B6C" w:rsidRDefault="00B45B6C" w:rsidP="0001411E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расходы по обеспечению санитарно-гигиенических и бытовых условий (удельный вес статьи затрат в накладных расходах - 3,02%);</w:t>
      </w:r>
    </w:p>
    <w:p w:rsidR="00B45B6C" w:rsidRPr="00B45B6C" w:rsidRDefault="00B45B6C" w:rsidP="0001411E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содержание пожарной и сторожевой охраны (удельный вес статьи затрат в накладных расходах - 2,01%);</w:t>
      </w:r>
    </w:p>
    <w:p w:rsidR="00B45B6C" w:rsidRPr="00B45B6C" w:rsidRDefault="00B45B6C" w:rsidP="0001411E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расходы по благоустройству и содержанию строительных площадок (удельный вес статьи затрат в накладных расходах – 1,61%)</w:t>
      </w:r>
    </w:p>
    <w:p w:rsidR="00B45B6C" w:rsidRPr="00B45B6C" w:rsidRDefault="00B45B6C" w:rsidP="00B45B6C">
      <w:pPr>
        <w:tabs>
          <w:tab w:val="left" w:pos="709"/>
          <w:tab w:val="left" w:pos="851"/>
          <w:tab w:val="left" w:pos="1418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исключаются путем применения понижающего коэффициента к нормативам накладных расходов на строительные работы в размере 0,93</w:t>
      </w:r>
      <w:r w:rsidRPr="00B45B6C">
        <w:rPr>
          <w:snapToGrid/>
          <w:sz w:val="24"/>
          <w:szCs w:val="24"/>
          <w:vertAlign w:val="superscript"/>
        </w:rPr>
        <w:footnoteReference w:id="1"/>
      </w:r>
      <w:r w:rsidRPr="00B45B6C">
        <w:rPr>
          <w:snapToGrid/>
          <w:sz w:val="24"/>
          <w:szCs w:val="24"/>
        </w:rPr>
        <w:t>. Понижающий коэффициент не применяется к нормативам накладных расходов на ремонтно-строительные работы, работы по реконструкции зданий и сооружений (ГЭСН/ФЕР/ТЕР-2001-46), монтажные и пусконаладочные работы.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сметных расчетах при исключении и добавлении ресурсов (материалов) необходимо данные ресурсы относить в отдельную позицию, не допускается изменение внутри расценки.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ССРСС разрабатывается на объект строительства и (или) этап строительства на основании итоговых стоимостных показателей объектных и (или) локальных сметных расчетов (смет), а также сметных расчетов на отдельные виды затрат в текущем уровне цен. ССРСС составляется при наличии двух и более смет. Обязательными приложениями к ССРСС являются локальные сметы, подписанные инженером-сметчиком контрагента (подрядчика), с обязательным указанием должности, наименования организации, Ф.И.О. подписанта. Наименование и нумерация глав сводного сметного расчета не подлежат корректировке вне зависимости от состава включаемых затрат. В случае отсутствия затрат, предусматриваемых соответствующей главой сводного сметного расчета, эта глава пропускается без изменения номеров последующих глав. Формат ССРСС выполнять по Образцу Приложения № 1.1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</w:t>
      </w:r>
    </w:p>
    <w:p w:rsidR="00B45B6C" w:rsidRPr="00B45B6C" w:rsidRDefault="00B45B6C" w:rsidP="0001411E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Сметная документация должна быть представлена в двух вариантах:</w:t>
      </w:r>
    </w:p>
    <w:p w:rsidR="00B45B6C" w:rsidRPr="00B45B6C" w:rsidRDefault="00B45B6C" w:rsidP="0001411E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на бумажном носителе (количество указано в конкурсной документации) Образец ЛСР в соответствии с приложением № 1.5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перевооружению;</w:t>
      </w:r>
    </w:p>
    <w:p w:rsidR="00B45B6C" w:rsidRPr="00B45B6C" w:rsidRDefault="00B45B6C" w:rsidP="0001411E">
      <w:pPr>
        <w:widowControl w:val="0"/>
        <w:numPr>
          <w:ilvl w:val="0"/>
          <w:numId w:val="21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на электронном носителе (в формате «xml» ПК «Гранд-Смета», «Excel», «pdf»), полностью соответствующему, бумажному варианту. Сметная документация в формате «Excel» должна быть представлена в одном файле с внесением ССР, ЛСР и других расчетов на отдельные листы (вкладки) документа.</w:t>
      </w:r>
    </w:p>
    <w:p w:rsidR="00B45B6C" w:rsidRPr="00B45B6C" w:rsidRDefault="00B45B6C" w:rsidP="0001411E">
      <w:pPr>
        <w:widowControl w:val="0"/>
        <w:numPr>
          <w:ilvl w:val="0"/>
          <w:numId w:val="21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формате ПК «Гранд-смета» выходная форма для печати указана ниже: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737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rFonts w:ascii="Calibri" w:hAnsi="Calibri"/>
          <w:noProof/>
          <w:snapToGrid/>
          <w:sz w:val="22"/>
          <w:szCs w:val="22"/>
        </w:rPr>
        <w:drawing>
          <wp:inline distT="0" distB="0" distL="0" distR="0" wp14:anchorId="01B26BE3" wp14:editId="34E1A10F">
            <wp:extent cx="5890260" cy="3155950"/>
            <wp:effectExtent l="0" t="0" r="0" b="0"/>
            <wp:docPr id="2" name="Рисунок 11" descr="cid:image001.jpg@01D771AB.FE884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1" descr="cid:image001.jpg@01D771AB.FE884A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rFonts w:ascii="Calibri" w:hAnsi="Calibri"/>
          <w:snapToGrid/>
          <w:sz w:val="22"/>
          <w:szCs w:val="22"/>
        </w:rPr>
        <w:br w:type="page"/>
      </w:r>
    </w:p>
    <w:p w:rsidR="00B45B6C" w:rsidRPr="00B45B6C" w:rsidRDefault="00B45B6C" w:rsidP="00B45B6C">
      <w:pPr>
        <w:suppressAutoHyphens/>
        <w:spacing w:line="240" w:lineRule="auto"/>
        <w:ind w:left="5812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lastRenderedPageBreak/>
        <w:t xml:space="preserve">Приложение 1 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2"/>
        </w:rPr>
        <w:t xml:space="preserve">к Требованиям к оформлению и составлению сметной документации 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2"/>
          <w:u w:val="single"/>
        </w:rPr>
      </w:pPr>
      <w:r w:rsidRPr="00B45B6C">
        <w:rPr>
          <w:snapToGrid/>
          <w:color w:val="000000"/>
          <w:sz w:val="20"/>
          <w:szCs w:val="22"/>
          <w:u w:val="single"/>
        </w:rPr>
        <w:t>на выполнение работ по программе ремонтов, реконструкции и техническому перевооружению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Требования к оформлению и составлению сводного сметного расчета</w:t>
      </w: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 к договорам на реконструкцию, техническое перевооружение и ремонт и дополнительным соглашениям к указанным договорам.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01411E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При наличии двух и более сметных расчетов составлять ССРСС в текущем уровне цен по форме Приложения </w:t>
      </w:r>
      <w:r w:rsidRPr="00B45B6C">
        <w:rPr>
          <w:snapToGrid/>
          <w:color w:val="000000"/>
          <w:sz w:val="22"/>
          <w:szCs w:val="22"/>
        </w:rPr>
        <w:t>№ 1.1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по образцу.</w:t>
      </w:r>
    </w:p>
    <w:p w:rsidR="00B45B6C" w:rsidRPr="00B45B6C" w:rsidRDefault="00B45B6C" w:rsidP="0001411E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В случае заключений дополнительных соглашений к договору (далее - д/с), ССРСС необходимо выполнять в накопительной форме с учетом </w:t>
      </w:r>
      <w:r w:rsidRPr="00B45B6C">
        <w:rPr>
          <w:snapToGrid/>
          <w:color w:val="000000"/>
          <w:sz w:val="22"/>
          <w:szCs w:val="22"/>
        </w:rPr>
        <w:t>ЛСР (</w:t>
      </w:r>
      <w:r w:rsidRPr="00B45B6C">
        <w:rPr>
          <w:snapToGrid/>
          <w:color w:val="000000"/>
          <w:sz w:val="22"/>
          <w:szCs w:val="20"/>
        </w:rPr>
        <w:t xml:space="preserve">ЛС) к основному договору и ко всем заключенным д/с к нему. В итогах ССРСС 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ССРСС очередного д/с и стоимостью основного договора. Форма ССРСС с учетом заключения д/с к договору приведена в Приложении </w:t>
      </w:r>
      <w:r w:rsidRPr="00B45B6C">
        <w:rPr>
          <w:snapToGrid/>
          <w:color w:val="000000"/>
          <w:sz w:val="22"/>
          <w:szCs w:val="22"/>
        </w:rPr>
        <w:t xml:space="preserve">№ 1.2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 w:rsidR="00B45B6C" w:rsidRPr="00B45B6C" w:rsidRDefault="00B45B6C" w:rsidP="0001411E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ЛСР (ЛС) разрабатываются отдельно на исключаемые и дополнительные объемы работ.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работ, подготовленные в соответствии с Образцом по Приложениям №№ 1.3 и 1.4 </w:t>
      </w:r>
      <w:r w:rsidRPr="00B45B6C">
        <w:rPr>
          <w:snapToGrid/>
          <w:color w:val="000000"/>
          <w:sz w:val="22"/>
          <w:szCs w:val="22"/>
        </w:rPr>
        <w:t xml:space="preserve">к Требованиям </w:t>
      </w:r>
      <w:r w:rsidRPr="00B45B6C">
        <w:rPr>
          <w:snapToGrid/>
          <w:color w:val="000000"/>
          <w:sz w:val="22"/>
          <w:szCs w:val="20"/>
        </w:rPr>
        <w:t xml:space="preserve">к оформлению и составлению </w:t>
      </w:r>
      <w:r w:rsidRPr="00B45B6C">
        <w:rPr>
          <w:snapToGrid/>
          <w:color w:val="000000"/>
          <w:sz w:val="22"/>
          <w:szCs w:val="22"/>
        </w:rPr>
        <w:t xml:space="preserve">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 w:rsidR="00B45B6C" w:rsidRPr="00B45B6C" w:rsidRDefault="00B45B6C" w:rsidP="0001411E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>ЛС являются приложениями к ССРСС. Нумерация приложений указывается по мере включения ЛС в ССР в накопительной форме - по порядку.</w:t>
      </w:r>
    </w:p>
    <w:p w:rsidR="00B45B6C" w:rsidRPr="00B45B6C" w:rsidRDefault="00B45B6C" w:rsidP="0001411E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>Разнесение затрат (сумм ЛС) по графам и главам ССРСС осуществлять в соответствии с указаниями Методики определения сметной стоимости строительства.</w:t>
      </w:r>
    </w:p>
    <w:p w:rsidR="00B45B6C" w:rsidRPr="00B45B6C" w:rsidRDefault="00B45B6C" w:rsidP="0001411E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В ССРСС, построчные и итоговые суммы </w:t>
      </w:r>
      <w:r w:rsidRPr="00B45B6C">
        <w:rPr>
          <w:snapToGrid/>
          <w:color w:val="000000"/>
          <w:sz w:val="22"/>
          <w:szCs w:val="22"/>
        </w:rPr>
        <w:t xml:space="preserve">указывать </w:t>
      </w:r>
      <w:r w:rsidRPr="00B45B6C">
        <w:rPr>
          <w:snapToGrid/>
          <w:color w:val="000000"/>
          <w:sz w:val="22"/>
          <w:szCs w:val="20"/>
        </w:rPr>
        <w:t>в рублях с округлением до двух знаков после запятой. Величину НДС не указывать.</w:t>
      </w:r>
    </w:p>
    <w:p w:rsidR="00B45B6C" w:rsidRPr="00B45B6C" w:rsidRDefault="00B45B6C" w:rsidP="0001411E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В случае выполнения Подрядчиком полного комплекса пусконаладочных работ («вхолостую» и «под нагрузкой») сумму затрат на выполнение пусконаладочных работ «под нагрузкой» включать за итогом ССРСС. Таким образом, общая стоимость работ по договору (дополнительному соглашению) будет включать в себя все затраты Подрядчика в рамках конкретного договора, включая пусконаладочные работы «под нагрузкой» (для работ, выполняемых в рамках ТПиР). 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</w:rPr>
        <w:sectPr w:rsidR="00B45B6C" w:rsidRPr="00B45B6C">
          <w:footerReference w:type="default" r:id="rId10"/>
          <w:footnotePr>
            <w:numRestart w:val="eachPage"/>
          </w:footnotePr>
          <w:pgSz w:w="11906" w:h="16838"/>
          <w:pgMar w:top="851" w:right="707" w:bottom="766" w:left="1276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7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 Приложение № 1.1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7" w:firstLine="720"/>
        <w:jc w:val="left"/>
        <w:rPr>
          <w:snapToGrid/>
          <w:sz w:val="20"/>
          <w:szCs w:val="20"/>
        </w:rPr>
      </w:pPr>
      <w:r w:rsidRPr="00B45B6C">
        <w:rPr>
          <w:b/>
          <w:snapToGrid/>
          <w:sz w:val="22"/>
          <w:szCs w:val="22"/>
        </w:rPr>
        <w:t xml:space="preserve">ОБРАЗЕЦ </w:t>
      </w: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0"/>
        <w:jc w:val="lef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Требованиям к оформлению и составлению сметной документации на выполнение работ по программе ремонтов, реконструкции и техническому перевооружению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   Приложение №___                                                                                    к договору от_______№_____ </w:t>
      </w:r>
      <w:r w:rsidRPr="00B45B6C">
        <w:rPr>
          <w:snapToGrid/>
          <w:sz w:val="20"/>
          <w:szCs w:val="20"/>
          <w:lang w:val="en-US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  <w:bookmarkStart w:id="31" w:name="P2945"/>
      <w:bookmarkStart w:id="32" w:name="P2746"/>
      <w:bookmarkStart w:id="33" w:name="P2736"/>
      <w:bookmarkStart w:id="34" w:name="P2616"/>
      <w:bookmarkStart w:id="35" w:name="P2566"/>
      <w:bookmarkStart w:id="36" w:name="P2546"/>
      <w:bookmarkStart w:id="37" w:name="P2531"/>
      <w:bookmarkStart w:id="38" w:name="P2530"/>
      <w:bookmarkStart w:id="39" w:name="P2529"/>
      <w:bookmarkStart w:id="40" w:name="P2528"/>
      <w:bookmarkStart w:id="41" w:name="P2527"/>
      <w:bookmarkStart w:id="42" w:name="P2526"/>
      <w:bookmarkStart w:id="43" w:name="P2525"/>
      <w:bookmarkStart w:id="44" w:name="P2524"/>
      <w:bookmarkStart w:id="45" w:name="P2523"/>
      <w:bookmarkStart w:id="46" w:name="P2522"/>
      <w:bookmarkStart w:id="47" w:name="P2506"/>
      <w:bookmarkStart w:id="48" w:name="P3258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tbl>
      <w:tblPr>
        <w:tblW w:w="109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7451"/>
      </w:tblGrid>
      <w:tr w:rsidR="00B45B6C" w:rsidRPr="00B45B6C" w:rsidTr="00B45B6C">
        <w:trPr>
          <w:trHeight w:val="1158"/>
        </w:trPr>
        <w:tc>
          <w:tcPr>
            <w:tcW w:w="3464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283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b/>
                <w:snapToGrid/>
                <w:sz w:val="20"/>
                <w:szCs w:val="20"/>
              </w:rPr>
              <w:t>СОГЛАСОВАНО</w:t>
            </w:r>
            <w:r w:rsidRPr="00B45B6C">
              <w:rPr>
                <w:snapToGrid/>
                <w:sz w:val="20"/>
                <w:szCs w:val="20"/>
              </w:rPr>
              <w:t xml:space="preserve">:                                          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right="-909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______________ (Подрядчик )       </w:t>
            </w:r>
          </w:p>
          <w:p w:rsidR="00B45B6C" w:rsidRPr="00B45B6C" w:rsidRDefault="00B45B6C" w:rsidP="00B45B6C">
            <w:pPr>
              <w:widowControl w:val="0"/>
              <w:tabs>
                <w:tab w:val="left" w:pos="0"/>
              </w:tabs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_______________(ФИО)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42" w:hanging="142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Заказчик:______________________</w:t>
            </w:r>
          </w:p>
        </w:tc>
        <w:tc>
          <w:tcPr>
            <w:tcW w:w="7450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right="-3855" w:firstLine="720"/>
              <w:jc w:val="center"/>
              <w:rPr>
                <w:b/>
                <w:snapToGrid/>
                <w:sz w:val="20"/>
                <w:szCs w:val="20"/>
              </w:rPr>
            </w:pPr>
            <w:r w:rsidRPr="00B45B6C">
              <w:rPr>
                <w:b/>
                <w:snapToGrid/>
                <w:sz w:val="20"/>
                <w:szCs w:val="20"/>
              </w:rPr>
              <w:t>УТВЕРЖДАЮ: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right="-909" w:firstLine="0"/>
              <w:jc w:val="left"/>
              <w:rPr>
                <w:snapToGrid/>
                <w:sz w:val="22"/>
                <w:szCs w:val="20"/>
              </w:rPr>
            </w:pPr>
            <w:r w:rsidRPr="00B45B6C">
              <w:rPr>
                <w:b/>
                <w:snapToGrid/>
                <w:sz w:val="20"/>
                <w:szCs w:val="20"/>
              </w:rPr>
              <w:t xml:space="preserve">                                                              </w:t>
            </w:r>
            <w:r w:rsidRPr="00B45B6C">
              <w:rPr>
                <w:b/>
                <w:snapToGrid/>
                <w:sz w:val="22"/>
                <w:szCs w:val="20"/>
              </w:rPr>
              <w:t xml:space="preserve">                             </w:t>
            </w:r>
            <w:r w:rsidRPr="00B45B6C">
              <w:rPr>
                <w:snapToGrid/>
                <w:sz w:val="22"/>
                <w:szCs w:val="20"/>
              </w:rPr>
              <w:t xml:space="preserve">_____________ (Заказчик )      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2551" w:firstLine="720"/>
              <w:jc w:val="center"/>
              <w:rPr>
                <w:b/>
                <w:snapToGrid/>
                <w:sz w:val="20"/>
                <w:szCs w:val="20"/>
              </w:rPr>
            </w:pPr>
            <w:r w:rsidRPr="00B45B6C">
              <w:rPr>
                <w:snapToGrid/>
                <w:sz w:val="22"/>
                <w:szCs w:val="20"/>
              </w:rPr>
              <w:t xml:space="preserve">                  ______________(</w:t>
            </w:r>
            <w:r w:rsidRPr="00B45B6C">
              <w:rPr>
                <w:snapToGrid/>
                <w:sz w:val="20"/>
                <w:szCs w:val="20"/>
              </w:rPr>
              <w:t>ФИО)</w:t>
            </w:r>
          </w:p>
        </w:tc>
      </w:tr>
      <w:tr w:rsidR="00B45B6C" w:rsidRPr="00B45B6C" w:rsidTr="00B45B6C">
        <w:tc>
          <w:tcPr>
            <w:tcW w:w="3464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организации)</w:t>
            </w:r>
          </w:p>
        </w:tc>
        <w:tc>
          <w:tcPr>
            <w:tcW w:w="7450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14" w:type="dxa"/>
            <w:gridSpan w:val="2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Утвержден: __ ______________202__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5"/>
        <w:gridCol w:w="2664"/>
        <w:gridCol w:w="3098"/>
      </w:tblGrid>
      <w:tr w:rsidR="00B45B6C" w:rsidRPr="00B45B6C" w:rsidTr="00B45B6C">
        <w:tc>
          <w:tcPr>
            <w:tcW w:w="5215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3098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руб.</w:t>
            </w: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(ссылка на документ об утверждении)</w:t>
            </w:r>
          </w:p>
        </w:tc>
      </w:tr>
      <w:tr w:rsidR="00B45B6C" w:rsidRPr="00B45B6C" w:rsidTr="00B45B6C">
        <w:tc>
          <w:tcPr>
            <w:tcW w:w="10977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СВОДНЫЙ СМЕТНЫЙ РАСЧЕТ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N ССРСС-________</w:t>
            </w:r>
          </w:p>
        </w:tc>
      </w:tr>
      <w:tr w:rsidR="00B45B6C" w:rsidRPr="00B45B6C" w:rsidTr="00B45B6C">
        <w:trPr>
          <w:trHeight w:val="22"/>
        </w:trPr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стройки)</w:t>
            </w:r>
          </w:p>
        </w:tc>
      </w:tr>
      <w:tr w:rsidR="00B45B6C" w:rsidRPr="00B45B6C" w:rsidTr="00B45B6C">
        <w:tc>
          <w:tcPr>
            <w:tcW w:w="10977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8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995"/>
        <w:gridCol w:w="282"/>
        <w:gridCol w:w="1271"/>
        <w:gridCol w:w="363"/>
        <w:gridCol w:w="1343"/>
        <w:gridCol w:w="425"/>
        <w:gridCol w:w="1135"/>
        <w:gridCol w:w="1558"/>
        <w:gridCol w:w="1418"/>
        <w:gridCol w:w="1558"/>
      </w:tblGrid>
      <w:tr w:rsidR="00B45B6C" w:rsidRPr="00B45B6C" w:rsidTr="00B45B6C">
        <w:trPr>
          <w:trHeight w:val="212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Nп/п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</w:t>
            </w:r>
          </w:p>
        </w:tc>
        <w:tc>
          <w:tcPr>
            <w:tcW w:w="15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Сметная стоимость, руб.</w:t>
            </w:r>
          </w:p>
        </w:tc>
      </w:tr>
      <w:tr w:rsidR="00B45B6C" w:rsidRPr="00B45B6C" w:rsidTr="00B45B6C">
        <w:trPr>
          <w:trHeight w:val="1019"/>
        </w:trPr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5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91" w:hanging="64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монтажных работ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8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оборудования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113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прочих затрат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всего</w:t>
            </w:r>
          </w:p>
        </w:tc>
      </w:tr>
      <w:tr w:rsidR="00B45B6C" w:rsidRPr="00B45B6C" w:rsidTr="00B45B6C">
        <w:trPr>
          <w:trHeight w:val="273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11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2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3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8</w:t>
            </w:r>
          </w:p>
        </w:tc>
      </w:tr>
      <w:tr w:rsidR="00B45B6C" w:rsidRPr="00B45B6C" w:rsidTr="00B45B6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327"/>
        </w:trPr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tabs>
                <w:tab w:val="left" w:pos="567"/>
                <w:tab w:val="left" w:pos="2091"/>
              </w:tabs>
              <w:suppressAutoHyphens/>
              <w:spacing w:line="240" w:lineRule="auto"/>
              <w:ind w:left="170" w:hanging="425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     Руководитель</w:t>
            </w:r>
          </w:p>
          <w:p w:rsidR="00B45B6C" w:rsidRPr="00B45B6C" w:rsidRDefault="00B45B6C" w:rsidP="00B45B6C">
            <w:pPr>
              <w:widowControl w:val="0"/>
              <w:tabs>
                <w:tab w:val="left" w:pos="851"/>
              </w:tabs>
              <w:suppressAutoHyphens/>
              <w:spacing w:line="240" w:lineRule="auto"/>
              <w:ind w:left="170" w:hanging="141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проектной организации</w:t>
            </w: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Главный инженер проекта</w:t>
            </w: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907" w:firstLine="1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Начальник</w:t>
            </w: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7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отдела</w:t>
            </w: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198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(наименование)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284" w:firstLine="283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Заказчик</w:t>
            </w:r>
          </w:p>
        </w:tc>
        <w:tc>
          <w:tcPr>
            <w:tcW w:w="9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[подпись (инициалы, фамилия)]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left="357" w:firstLine="72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357" w:firstLine="72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397" w:firstLine="720"/>
        <w:jc w:val="left"/>
        <w:rPr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ОБРАЗЕЦ</w:t>
      </w:r>
      <w:r w:rsidRPr="00B45B6C">
        <w:rPr>
          <w:snapToGrid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45B6C" w:rsidRPr="00B45B6C" w:rsidRDefault="00B45B6C" w:rsidP="00B45B6C">
      <w:pPr>
        <w:suppressAutoHyphens/>
        <w:spacing w:line="240" w:lineRule="auto"/>
        <w:ind w:left="8646" w:firstLine="720"/>
        <w:jc w:val="left"/>
        <w:rPr>
          <w:snapToGrid/>
          <w:sz w:val="20"/>
          <w:szCs w:val="20"/>
        </w:rPr>
      </w:pPr>
      <w:r w:rsidRPr="00B45B6C">
        <w:rPr>
          <w:snapToGrid/>
          <w:sz w:val="22"/>
          <w:szCs w:val="22"/>
        </w:rPr>
        <w:t xml:space="preserve"> </w:t>
      </w:r>
      <w:r w:rsidRPr="00B45B6C">
        <w:rPr>
          <w:snapToGrid/>
          <w:sz w:val="20"/>
          <w:szCs w:val="20"/>
        </w:rPr>
        <w:t xml:space="preserve">Приложение №1.2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Требованиям к оформлению и составлению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ремонтов, реконструкции и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техническому перевооружению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lef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tabs>
          <w:tab w:val="left" w:pos="6804"/>
        </w:tabs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Приложение №___</w:t>
      </w:r>
    </w:p>
    <w:p w:rsidR="00B45B6C" w:rsidRPr="00B45B6C" w:rsidRDefault="00B45B6C" w:rsidP="00B45B6C">
      <w:pPr>
        <w:widowControl w:val="0"/>
        <w:tabs>
          <w:tab w:val="left" w:pos="6946"/>
        </w:tabs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к дополнительному соглашению от ___ № 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lef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                           к договору от________№_____ </w:t>
      </w:r>
    </w:p>
    <w:tbl>
      <w:tblPr>
        <w:tblW w:w="109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24"/>
        <w:gridCol w:w="9691"/>
      </w:tblGrid>
      <w:tr w:rsidR="00B45B6C" w:rsidRPr="00B45B6C" w:rsidTr="00B45B6C">
        <w:tc>
          <w:tcPr>
            <w:tcW w:w="1224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                                Заказчик</w:t>
            </w:r>
          </w:p>
        </w:tc>
        <w:tc>
          <w:tcPr>
            <w:tcW w:w="9690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224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690" w:type="dxa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организации)</w:t>
            </w:r>
          </w:p>
        </w:tc>
      </w:tr>
      <w:tr w:rsidR="00B45B6C" w:rsidRPr="00B45B6C" w:rsidTr="00B45B6C">
        <w:tc>
          <w:tcPr>
            <w:tcW w:w="10914" w:type="dxa"/>
            <w:gridSpan w:val="2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Утвержден __ ______________ 20__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5"/>
        <w:gridCol w:w="2664"/>
        <w:gridCol w:w="3098"/>
      </w:tblGrid>
      <w:tr w:rsidR="00B45B6C" w:rsidRPr="00B45B6C" w:rsidTr="00B45B6C">
        <w:tc>
          <w:tcPr>
            <w:tcW w:w="5215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3098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руб.</w:t>
            </w: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(ссылка на документ об утверждении)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977"/>
      </w:tblGrid>
      <w:tr w:rsidR="00B45B6C" w:rsidRPr="00B45B6C" w:rsidTr="00B45B6C">
        <w:tc>
          <w:tcPr>
            <w:tcW w:w="10977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СВОДНЫЙ СМЕТНЫЙ РАСЧЕТ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N ССРСС-________</w:t>
            </w:r>
          </w:p>
        </w:tc>
      </w:tr>
      <w:tr w:rsidR="00B45B6C" w:rsidRPr="00B45B6C" w:rsidTr="00B45B6C">
        <w:tc>
          <w:tcPr>
            <w:tcW w:w="10977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стройки)</w:t>
            </w:r>
          </w:p>
        </w:tc>
      </w:tr>
      <w:tr w:rsidR="00B45B6C" w:rsidRPr="00B45B6C" w:rsidTr="00B45B6C">
        <w:tc>
          <w:tcPr>
            <w:tcW w:w="10977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706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8"/>
        <w:gridCol w:w="991"/>
        <w:gridCol w:w="295"/>
        <w:gridCol w:w="1634"/>
        <w:gridCol w:w="56"/>
        <w:gridCol w:w="1700"/>
        <w:gridCol w:w="13"/>
        <w:gridCol w:w="1265"/>
        <w:gridCol w:w="1418"/>
        <w:gridCol w:w="1134"/>
        <w:gridCol w:w="1772"/>
      </w:tblGrid>
      <w:tr w:rsidR="00B45B6C" w:rsidRPr="00B45B6C" w:rsidTr="00B45B6C">
        <w:trPr>
          <w:trHeight w:val="31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Nп/п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Сметная стоимость, руб.</w:t>
            </w:r>
          </w:p>
        </w:tc>
      </w:tr>
      <w:tr w:rsidR="00B45B6C" w:rsidRPr="00B45B6C" w:rsidTr="00B45B6C">
        <w:trPr>
          <w:trHeight w:val="1294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91" w:hanging="64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монтажных работ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8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оборудования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113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прочих затрат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всего</w:t>
            </w:r>
          </w:p>
        </w:tc>
      </w:tr>
      <w:tr w:rsidR="00B45B6C" w:rsidRPr="00B45B6C" w:rsidTr="00B45B6C">
        <w:trPr>
          <w:trHeight w:val="14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8</w:t>
            </w:r>
          </w:p>
        </w:tc>
      </w:tr>
      <w:tr w:rsidR="00B45B6C" w:rsidRPr="00B45B6C" w:rsidTr="00B45B6C">
        <w:tc>
          <w:tcPr>
            <w:tcW w:w="107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Сметы основного договора </w:t>
            </w:r>
          </w:p>
        </w:tc>
      </w:tr>
      <w:tr w:rsidR="00B45B6C" w:rsidRPr="00B45B6C" w:rsidTr="00B45B6C">
        <w:trPr>
          <w:trHeight w:val="28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3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Итого по сметам основного договора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107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Включить дополнительным соглашением № 1</w:t>
            </w: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lastRenderedPageBreak/>
              <w:t>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Итого включено дополнительным соглашением № 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02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Исключить дополнительным соглашением № 2</w:t>
            </w: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56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Итого исключено дополнительным соглашением № 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Итого по главе №: __________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Итого по главам №№: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Всего по ССР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28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i/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  <w:u w:val="single"/>
              </w:rPr>
              <w:t>Справочно</w:t>
            </w:r>
            <w:r w:rsidRPr="00B45B6C">
              <w:rPr>
                <w:i/>
                <w:snapToGrid/>
                <w:sz w:val="18"/>
                <w:szCs w:val="18"/>
              </w:rPr>
              <w:t>.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i/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</w:rPr>
              <w:t>Сумма основного договора, без НДС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i/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</w:rPr>
              <w:t>Сумма изменения</w:t>
            </w:r>
            <w:r w:rsidRPr="00B45B6C">
              <w:rPr>
                <w:i/>
                <w:snapToGrid/>
                <w:sz w:val="18"/>
                <w:szCs w:val="18"/>
              </w:rPr>
              <w:br/>
              <w:t xml:space="preserve">(увеличения/уменьшения) стоимости основного договора на основании ДС № 1, без НДС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</w:rPr>
              <w:t>Сумма изменения</w:t>
            </w:r>
            <w:r w:rsidRPr="00B45B6C">
              <w:rPr>
                <w:i/>
                <w:snapToGrid/>
                <w:sz w:val="18"/>
                <w:szCs w:val="18"/>
              </w:rPr>
              <w:br/>
              <w:t>(увеличения/уменьшения) стоимости основного договора на основании ДС № 2, без НДС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tabs>
                <w:tab w:val="left" w:pos="2091"/>
              </w:tabs>
              <w:suppressAutoHyphens/>
              <w:spacing w:line="240" w:lineRule="auto"/>
              <w:ind w:left="425" w:hanging="425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       Руководитель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425" w:hanging="425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       проектной организации</w:t>
            </w:r>
          </w:p>
        </w:tc>
        <w:tc>
          <w:tcPr>
            <w:tcW w:w="7358" w:type="dxa"/>
            <w:gridSpan w:val="7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7358" w:type="dxa"/>
            <w:gridSpan w:val="7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41" w:hanging="141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Главный инженер проекта</w:t>
            </w:r>
          </w:p>
        </w:tc>
        <w:tc>
          <w:tcPr>
            <w:tcW w:w="7358" w:type="dxa"/>
            <w:gridSpan w:val="7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7358" w:type="dxa"/>
            <w:gridSpan w:val="7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1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Начальник</w:t>
            </w:r>
          </w:p>
        </w:tc>
        <w:tc>
          <w:tcPr>
            <w:tcW w:w="1690" w:type="dxa"/>
            <w:gridSpan w:val="2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713" w:type="dxa"/>
            <w:gridSpan w:val="2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7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отдела</w:t>
            </w:r>
          </w:p>
        </w:tc>
        <w:tc>
          <w:tcPr>
            <w:tcW w:w="5589" w:type="dxa"/>
            <w:gridSpan w:val="4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198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(наименование)</w:t>
            </w:r>
          </w:p>
        </w:tc>
        <w:tc>
          <w:tcPr>
            <w:tcW w:w="1713" w:type="dxa"/>
            <w:gridSpan w:val="2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5589" w:type="dxa"/>
            <w:gridSpan w:val="4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41" w:hanging="141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Заказчик</w:t>
            </w:r>
          </w:p>
        </w:tc>
        <w:tc>
          <w:tcPr>
            <w:tcW w:w="8992" w:type="dxa"/>
            <w:gridSpan w:val="8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8992" w:type="dxa"/>
            <w:gridSpan w:val="8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[должность, подпись (инициалы, фамилия)]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snapToGrid/>
          <w:sz w:val="22"/>
          <w:szCs w:val="22"/>
        </w:rPr>
        <w:sectPr w:rsidR="00B45B6C" w:rsidRPr="00B45B6C">
          <w:footerReference w:type="default" r:id="rId11"/>
          <w:footerReference w:type="first" r:id="rId12"/>
          <w:footnotePr>
            <w:numRestart w:val="eachPage"/>
          </w:footnotePr>
          <w:pgSz w:w="11906" w:h="16838"/>
          <w:pgMar w:top="0" w:right="567" w:bottom="766" w:left="426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426" w:hanging="426"/>
        <w:jc w:val="left"/>
        <w:rPr>
          <w:snapToGrid/>
          <w:color w:val="000000"/>
          <w:sz w:val="20"/>
          <w:szCs w:val="20"/>
        </w:rPr>
      </w:pPr>
      <w:r w:rsidRPr="00B45B6C">
        <w:rPr>
          <w:b/>
          <w:snapToGrid/>
          <w:sz w:val="20"/>
          <w:szCs w:val="20"/>
        </w:rPr>
        <w:t>ОБРАЗЕЦ</w:t>
      </w: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2"/>
          <w:szCs w:val="22"/>
        </w:rPr>
        <w:t xml:space="preserve"> </w:t>
      </w:r>
      <w:r w:rsidRPr="00B45B6C">
        <w:rPr>
          <w:snapToGrid/>
          <w:sz w:val="20"/>
          <w:szCs w:val="20"/>
        </w:rPr>
        <w:t xml:space="preserve">Приложение №1.3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lef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к Требованиям к оформлению и составлению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 ремонтов, реконструкции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и техническому перевооружению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Приложение №___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к дополнительному соглашению от ___ № 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к договору от_______№_____ 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0"/>
        <w:jc w:val="center"/>
        <w:rPr>
          <w:b/>
          <w:snapToGrid/>
          <w:sz w:val="20"/>
          <w:szCs w:val="20"/>
        </w:rPr>
      </w:pPr>
      <w:r w:rsidRPr="00B45B6C">
        <w:rPr>
          <w:b/>
          <w:snapToGrid/>
          <w:sz w:val="20"/>
          <w:szCs w:val="20"/>
        </w:rPr>
        <w:t>Сопоставительная ведомость изменения сметной стоимости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0"/>
        <w:rPr>
          <w:b/>
          <w:snapToGrid/>
          <w:sz w:val="20"/>
          <w:szCs w:val="20"/>
        </w:rPr>
      </w:pPr>
    </w:p>
    <w:tbl>
      <w:tblPr>
        <w:tblW w:w="10206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851"/>
        <w:gridCol w:w="851"/>
        <w:gridCol w:w="1276"/>
        <w:gridCol w:w="1276"/>
        <w:gridCol w:w="1700"/>
        <w:gridCol w:w="1702"/>
        <w:gridCol w:w="2125"/>
      </w:tblGrid>
      <w:tr w:rsidR="00B45B6C" w:rsidRPr="00B45B6C" w:rsidTr="00B45B6C">
        <w:trPr>
          <w:trHeight w:val="433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 п/п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Сметная стоимость, тыс. руб.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Разница в сметной стоимости, руб.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 изменений сметной стоимости</w:t>
            </w:r>
          </w:p>
        </w:tc>
      </w:tr>
      <w:tr w:rsidR="00B45B6C" w:rsidRPr="00B45B6C" w:rsidTr="00B45B6C"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160" w:line="259" w:lineRule="auto"/>
              <w:ind w:firstLine="0"/>
              <w:jc w:val="left"/>
              <w:rPr>
                <w:rFonts w:eastAsia="Calibri"/>
                <w:snapToGrid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шифр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 позиции сметного расчета (сметы) в ССР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подлежащая включению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подлежащая исключению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160" w:line="259" w:lineRule="auto"/>
              <w:ind w:firstLine="0"/>
              <w:jc w:val="left"/>
              <w:rPr>
                <w:rFonts w:eastAsia="Calibri"/>
                <w:snapToGrid/>
                <w:sz w:val="18"/>
                <w:szCs w:val="18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160" w:line="259" w:lineRule="auto"/>
              <w:ind w:firstLine="0"/>
              <w:jc w:val="left"/>
              <w:rPr>
                <w:rFonts w:eastAsia="Calibri"/>
                <w:snapToGrid/>
                <w:sz w:val="18"/>
                <w:szCs w:val="18"/>
                <w:lang w:eastAsia="en-US"/>
              </w:rPr>
            </w:pPr>
          </w:p>
        </w:tc>
      </w:tr>
      <w:tr w:rsidR="00B45B6C" w:rsidRPr="00B45B6C" w:rsidTr="00B45B6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7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8</w:t>
            </w:r>
          </w:p>
        </w:tc>
      </w:tr>
      <w:tr w:rsidR="00B45B6C" w:rsidRPr="00B45B6C" w:rsidTr="00B45B6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0"/>
        <w:rPr>
          <w:snapToGrid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357" w:firstLine="720"/>
        <w:jc w:val="right"/>
        <w:rPr>
          <w:snapToGrid/>
          <w:sz w:val="20"/>
          <w:szCs w:val="20"/>
        </w:rPr>
      </w:pPr>
      <w:r w:rsidRPr="00B45B6C">
        <w:rPr>
          <w:rFonts w:ascii="Calibri" w:hAnsi="Calibri"/>
          <w:snapToGrid/>
          <w:sz w:val="22"/>
          <w:szCs w:val="22"/>
        </w:rPr>
        <w:br w:type="page"/>
      </w:r>
    </w:p>
    <w:p w:rsidR="00B45B6C" w:rsidRPr="00B45B6C" w:rsidRDefault="00B45B6C" w:rsidP="00B45B6C">
      <w:pPr>
        <w:suppressAutoHyphens/>
        <w:spacing w:line="240" w:lineRule="auto"/>
        <w:ind w:left="357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lastRenderedPageBreak/>
        <w:t xml:space="preserve">Приложение №1.4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Требованиям к оформлению и составлению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 ремонтов, реконструкции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и техническому перевооружению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Приложение №___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к дополнительному соглашению от ___ № 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договору от_______№_____ 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b/>
          <w:snapToGrid/>
          <w:sz w:val="20"/>
          <w:szCs w:val="20"/>
        </w:rPr>
      </w:pPr>
      <w:r w:rsidRPr="00B45B6C">
        <w:rPr>
          <w:b/>
          <w:snapToGrid/>
          <w:sz w:val="20"/>
          <w:szCs w:val="20"/>
        </w:rPr>
        <w:t>Сопоставительная ведомость объемов работ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rPr>
          <w:b/>
          <w:snapToGrid/>
          <w:sz w:val="20"/>
          <w:szCs w:val="20"/>
        </w:rPr>
      </w:pPr>
    </w:p>
    <w:tbl>
      <w:tblPr>
        <w:tblW w:w="10773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709"/>
        <w:gridCol w:w="851"/>
        <w:gridCol w:w="1208"/>
        <w:gridCol w:w="917"/>
        <w:gridCol w:w="850"/>
        <w:gridCol w:w="852"/>
        <w:gridCol w:w="850"/>
        <w:gridCol w:w="851"/>
        <w:gridCol w:w="708"/>
        <w:gridCol w:w="567"/>
        <w:gridCol w:w="850"/>
        <w:gridCol w:w="1134"/>
      </w:tblGrid>
      <w:tr w:rsidR="00B45B6C" w:rsidRPr="00B45B6C" w:rsidTr="00B45B6C">
        <w:trPr>
          <w:trHeight w:val="88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62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№№ пп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 работ и затрат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3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Ед. изм.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Объем работ в сметной документации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Изменение объемов работ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 изменений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360" w:hanging="1416"/>
              <w:jc w:val="center"/>
              <w:rPr>
                <w:snapToGrid/>
                <w:sz w:val="18"/>
                <w:szCs w:val="18"/>
                <w:lang w:val="en-US"/>
              </w:rPr>
            </w:pPr>
            <w:r w:rsidRPr="00B45B6C">
              <w:rPr>
                <w:snapToGrid/>
                <w:sz w:val="18"/>
                <w:szCs w:val="18"/>
              </w:rPr>
              <w:t>Примечание</w:t>
            </w:r>
          </w:p>
        </w:tc>
      </w:tr>
      <w:tr w:rsidR="00B45B6C" w:rsidRPr="00B45B6C" w:rsidTr="00B45B6C">
        <w:trPr>
          <w:trHeight w:val="6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797"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шифр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64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 позиции в сметном расчете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130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до изменений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 учетом изменений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9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до изменений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 учетом изменений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800"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увели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800"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снижение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2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</w:tr>
    </w:tbl>
    <w:p w:rsidR="00B45B6C" w:rsidRPr="00B45B6C" w:rsidRDefault="00B45B6C" w:rsidP="00B45B6C">
      <w:pPr>
        <w:suppressAutoHyphens/>
        <w:spacing w:after="200" w:line="276" w:lineRule="auto"/>
        <w:ind w:firstLine="0"/>
        <w:jc w:val="left"/>
        <w:rPr>
          <w:rFonts w:ascii="Calibri" w:hAnsi="Calibri"/>
          <w:snapToGrid/>
          <w:sz w:val="22"/>
          <w:szCs w:val="22"/>
        </w:rPr>
        <w:sectPr w:rsidR="00B45B6C" w:rsidRPr="00B45B6C">
          <w:footerReference w:type="default" r:id="rId13"/>
          <w:footerReference w:type="first" r:id="rId14"/>
          <w:footnotePr>
            <w:numRestart w:val="eachPage"/>
          </w:footnotePr>
          <w:pgSz w:w="11906" w:h="16838"/>
          <w:pgMar w:top="284" w:right="924" w:bottom="766" w:left="426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rPr>
          <w:snapToGrid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 xml:space="preserve">Приложение№1.5 </w:t>
      </w: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Требованиям к оформлению и составлению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 ремонтов, реконструкции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и техническому перевооружению 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color w:val="000000"/>
          <w:sz w:val="20"/>
          <w:szCs w:val="20"/>
        </w:rPr>
      </w:pPr>
      <w:r w:rsidRPr="00B45B6C">
        <w:rPr>
          <w:b/>
          <w:snapToGrid/>
          <w:color w:val="000000"/>
          <w:sz w:val="20"/>
          <w:szCs w:val="20"/>
        </w:rPr>
        <w:t>ОБРАЗЕЦ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color w:val="000000"/>
          <w:sz w:val="20"/>
          <w:szCs w:val="20"/>
        </w:rPr>
      </w:pPr>
    </w:p>
    <w:tbl>
      <w:tblPr>
        <w:tblW w:w="5473" w:type="pct"/>
        <w:tblLayout w:type="fixed"/>
        <w:tblLook w:val="04A0" w:firstRow="1" w:lastRow="0" w:firstColumn="1" w:lastColumn="0" w:noHBand="0" w:noVBand="1"/>
      </w:tblPr>
      <w:tblGrid>
        <w:gridCol w:w="723"/>
        <w:gridCol w:w="821"/>
        <w:gridCol w:w="486"/>
        <w:gridCol w:w="1623"/>
        <w:gridCol w:w="572"/>
        <w:gridCol w:w="706"/>
        <w:gridCol w:w="473"/>
        <w:gridCol w:w="675"/>
        <w:gridCol w:w="920"/>
        <w:gridCol w:w="252"/>
        <w:gridCol w:w="675"/>
        <w:gridCol w:w="1164"/>
        <w:gridCol w:w="440"/>
        <w:gridCol w:w="1174"/>
      </w:tblGrid>
      <w:tr w:rsidR="00B45B6C" w:rsidRPr="00B45B6C" w:rsidTr="00486BE7">
        <w:trPr>
          <w:trHeight w:val="247"/>
        </w:trPr>
        <w:tc>
          <w:tcPr>
            <w:tcW w:w="2030" w:type="dxa"/>
            <w:gridSpan w:val="3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>СОГЛАСОВАНО:</w:t>
            </w:r>
          </w:p>
        </w:tc>
        <w:tc>
          <w:tcPr>
            <w:tcW w:w="1623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3452" w:type="dxa"/>
            <w:gridSpan w:val="4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>УТВЕРЖДАЮ:</w:t>
            </w:r>
          </w:p>
        </w:tc>
      </w:tr>
      <w:tr w:rsidR="00B45B6C" w:rsidRPr="00B45B6C" w:rsidTr="00486BE7">
        <w:trPr>
          <w:trHeight w:hRule="exact" w:val="195"/>
        </w:trPr>
        <w:tc>
          <w:tcPr>
            <w:tcW w:w="3653" w:type="dxa"/>
            <w:gridSpan w:val="4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3704" w:type="dxa"/>
            <w:gridSpan w:val="5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486BE7">
        <w:trPr>
          <w:trHeight w:val="299"/>
        </w:trPr>
        <w:tc>
          <w:tcPr>
            <w:tcW w:w="72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62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</w:tr>
      <w:tr w:rsidR="00B45B6C" w:rsidRPr="00B45B6C" w:rsidTr="00486BE7">
        <w:trPr>
          <w:trHeight w:val="286"/>
        </w:trPr>
        <w:tc>
          <w:tcPr>
            <w:tcW w:w="1544" w:type="dxa"/>
            <w:gridSpan w:val="2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"_____" _____________2021 г</w:t>
            </w:r>
          </w:p>
        </w:tc>
        <w:tc>
          <w:tcPr>
            <w:tcW w:w="486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623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"_____" ________2021 г</w:t>
            </w:r>
          </w:p>
        </w:tc>
      </w:tr>
      <w:tr w:rsidR="00B45B6C" w:rsidRPr="00B45B6C" w:rsidTr="00486BE7">
        <w:trPr>
          <w:trHeight w:val="195"/>
        </w:trPr>
        <w:tc>
          <w:tcPr>
            <w:tcW w:w="2030" w:type="dxa"/>
            <w:gridSpan w:val="3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 xml:space="preserve">Наименование редакции сметных нормативов  </w:t>
            </w:r>
          </w:p>
        </w:tc>
        <w:tc>
          <w:tcPr>
            <w:tcW w:w="8673" w:type="dxa"/>
            <w:gridSpan w:val="11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486BE7">
        <w:trPr>
          <w:trHeight w:val="260"/>
        </w:trPr>
        <w:tc>
          <w:tcPr>
            <w:tcW w:w="2030" w:type="dxa"/>
            <w:gridSpan w:val="3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Наименование программного продукта</w:t>
            </w:r>
          </w:p>
        </w:tc>
        <w:tc>
          <w:tcPr>
            <w:tcW w:w="2195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ПК "ГРАНД-Смета 2021"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3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</w:tr>
      <w:tr w:rsidR="00B45B6C" w:rsidRPr="00B45B6C" w:rsidTr="00486BE7">
        <w:trPr>
          <w:trHeight w:hRule="exact" w:val="143"/>
        </w:trPr>
        <w:tc>
          <w:tcPr>
            <w:tcW w:w="72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62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486BE7">
        <w:trPr>
          <w:trHeight w:val="195"/>
        </w:trPr>
        <w:tc>
          <w:tcPr>
            <w:tcW w:w="10704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(наименование стройки)</w:t>
            </w:r>
          </w:p>
        </w:tc>
      </w:tr>
      <w:tr w:rsidR="00B45B6C" w:rsidRPr="00B45B6C" w:rsidTr="00486BE7">
        <w:trPr>
          <w:trHeight w:hRule="exact" w:val="195"/>
        </w:trPr>
        <w:tc>
          <w:tcPr>
            <w:tcW w:w="10704" w:type="dxa"/>
            <w:gridSpan w:val="1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486BE7">
        <w:trPr>
          <w:trHeight w:val="195"/>
        </w:trPr>
        <w:tc>
          <w:tcPr>
            <w:tcW w:w="10704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(наименование объекта капитального строительства)</w:t>
            </w:r>
          </w:p>
        </w:tc>
      </w:tr>
      <w:tr w:rsidR="00B45B6C" w:rsidRPr="00B45B6C" w:rsidTr="00486BE7">
        <w:trPr>
          <w:trHeight w:val="416"/>
        </w:trPr>
        <w:tc>
          <w:tcPr>
            <w:tcW w:w="10704" w:type="dxa"/>
            <w:gridSpan w:val="1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B45B6C">
              <w:rPr>
                <w:b/>
                <w:bCs/>
                <w:snapToGrid/>
                <w:color w:val="000000"/>
                <w:sz w:val="24"/>
                <w:szCs w:val="24"/>
              </w:rPr>
              <w:t xml:space="preserve">ЛОКАЛЬНЫЙ СМЕТНЫЙ РАСЧЕТ (СМЕТА) № </w:t>
            </w:r>
          </w:p>
        </w:tc>
      </w:tr>
      <w:tr w:rsidR="00B45B6C" w:rsidRPr="00B45B6C" w:rsidTr="00486BE7">
        <w:trPr>
          <w:trHeight w:hRule="exact" w:val="143"/>
        </w:trPr>
        <w:tc>
          <w:tcPr>
            <w:tcW w:w="72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62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486BE7">
        <w:trPr>
          <w:trHeight w:val="195"/>
        </w:trPr>
        <w:tc>
          <w:tcPr>
            <w:tcW w:w="10704" w:type="dxa"/>
            <w:gridSpan w:val="1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486BE7">
        <w:trPr>
          <w:trHeight w:val="234"/>
        </w:trPr>
        <w:tc>
          <w:tcPr>
            <w:tcW w:w="10704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(наименование конструктивного решения)</w:t>
            </w:r>
          </w:p>
        </w:tc>
      </w:tr>
      <w:tr w:rsidR="00B45B6C" w:rsidRPr="00B45B6C" w:rsidTr="00486BE7">
        <w:trPr>
          <w:trHeight w:val="260"/>
        </w:trPr>
        <w:tc>
          <w:tcPr>
            <w:tcW w:w="72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 xml:space="preserve">Составлен </w:t>
            </w:r>
          </w:p>
        </w:tc>
        <w:tc>
          <w:tcPr>
            <w:tcW w:w="82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базисно-индексным</w:t>
            </w:r>
          </w:p>
        </w:tc>
        <w:tc>
          <w:tcPr>
            <w:tcW w:w="48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методом</w:t>
            </w:r>
          </w:p>
        </w:tc>
        <w:tc>
          <w:tcPr>
            <w:tcW w:w="162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486BE7">
        <w:trPr>
          <w:trHeight w:val="312"/>
        </w:trPr>
        <w:tc>
          <w:tcPr>
            <w:tcW w:w="72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Основание</w:t>
            </w:r>
          </w:p>
        </w:tc>
        <w:tc>
          <w:tcPr>
            <w:tcW w:w="420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486BE7">
        <w:trPr>
          <w:trHeight w:val="195"/>
        </w:trPr>
        <w:tc>
          <w:tcPr>
            <w:tcW w:w="72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208" w:type="dxa"/>
            <w:gridSpan w:val="5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(проектная и (или) иная техническая документация)</w:t>
            </w:r>
          </w:p>
        </w:tc>
        <w:tc>
          <w:tcPr>
            <w:tcW w:w="4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486BE7">
        <w:trPr>
          <w:trHeight w:val="195"/>
        </w:trPr>
        <w:tc>
          <w:tcPr>
            <w:tcW w:w="2030" w:type="dxa"/>
            <w:gridSpan w:val="3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 xml:space="preserve">Составлен(а) в текущем (базисном) уровне цен </w:t>
            </w:r>
          </w:p>
        </w:tc>
        <w:tc>
          <w:tcPr>
            <w:tcW w:w="162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соответствующих периоду выполнения работ по договору</w:t>
            </w:r>
          </w:p>
        </w:tc>
        <w:tc>
          <w:tcPr>
            <w:tcW w:w="57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486BE7">
        <w:trPr>
          <w:trHeight w:val="221"/>
        </w:trPr>
        <w:tc>
          <w:tcPr>
            <w:tcW w:w="1544" w:type="dxa"/>
            <w:gridSpan w:val="2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 xml:space="preserve">Сметная стоимость </w:t>
            </w:r>
          </w:p>
        </w:tc>
        <w:tc>
          <w:tcPr>
            <w:tcW w:w="48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62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486BE7">
        <w:trPr>
          <w:trHeight w:val="221"/>
        </w:trPr>
        <w:tc>
          <w:tcPr>
            <w:tcW w:w="72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8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62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486BE7">
        <w:trPr>
          <w:trHeight w:val="221"/>
        </w:trPr>
        <w:tc>
          <w:tcPr>
            <w:tcW w:w="72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строительных работ</w:t>
            </w:r>
          </w:p>
        </w:tc>
        <w:tc>
          <w:tcPr>
            <w:tcW w:w="48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62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320" w:type="dxa"/>
            <w:gridSpan w:val="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Средства на оплату труда рабочих</w:t>
            </w: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1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</w:tr>
      <w:tr w:rsidR="00B45B6C" w:rsidRPr="00B45B6C" w:rsidTr="00486BE7">
        <w:trPr>
          <w:trHeight w:val="221"/>
        </w:trPr>
        <w:tc>
          <w:tcPr>
            <w:tcW w:w="72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монтажных работ</w:t>
            </w:r>
          </w:p>
        </w:tc>
        <w:tc>
          <w:tcPr>
            <w:tcW w:w="48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62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320" w:type="dxa"/>
            <w:gridSpan w:val="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Нормативные затраты труда рабочих</w:t>
            </w: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1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чел.час.</w:t>
            </w:r>
          </w:p>
        </w:tc>
      </w:tr>
      <w:tr w:rsidR="00B45B6C" w:rsidRPr="00B45B6C" w:rsidTr="00486BE7">
        <w:trPr>
          <w:trHeight w:val="221"/>
        </w:trPr>
        <w:tc>
          <w:tcPr>
            <w:tcW w:w="72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оборудования</w:t>
            </w:r>
          </w:p>
        </w:tc>
        <w:tc>
          <w:tcPr>
            <w:tcW w:w="48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62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320" w:type="dxa"/>
            <w:gridSpan w:val="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Нормативные затраты труда машинистов</w:t>
            </w: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1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чел.час.</w:t>
            </w:r>
          </w:p>
        </w:tc>
      </w:tr>
      <w:tr w:rsidR="00B45B6C" w:rsidRPr="00B45B6C" w:rsidTr="00486BE7">
        <w:trPr>
          <w:trHeight w:val="221"/>
        </w:trPr>
        <w:tc>
          <w:tcPr>
            <w:tcW w:w="72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прочих затрат</w:t>
            </w:r>
          </w:p>
        </w:tc>
        <w:tc>
          <w:tcPr>
            <w:tcW w:w="48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62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995" w:type="dxa"/>
            <w:gridSpan w:val="5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 xml:space="preserve">Расчетный измеритель конструктивного решения  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486BE7">
        <w:trPr>
          <w:trHeight w:hRule="exact" w:val="169"/>
        </w:trPr>
        <w:tc>
          <w:tcPr>
            <w:tcW w:w="723" w:type="dxa"/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62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486BE7">
        <w:trPr>
          <w:trHeight w:val="625"/>
        </w:trPr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Обоснование</w:t>
            </w:r>
          </w:p>
        </w:tc>
        <w:tc>
          <w:tcPr>
            <w:tcW w:w="26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Наименование работ и затрат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20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20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Сметная стоимость в базисном уровне цен (в текущем уровне цен (гр. 8) для ресурсов, отсутствующих в СНБ), руб.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Индексы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Сметная стоимость в текущем уровне цен, руб.</w:t>
            </w:r>
          </w:p>
        </w:tc>
      </w:tr>
      <w:tr w:rsidR="00B45B6C" w:rsidRPr="00B45B6C" w:rsidTr="00486BE7">
        <w:trPr>
          <w:trHeight w:val="638"/>
        </w:trPr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6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0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0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486BE7">
        <w:trPr>
          <w:trHeight w:val="781"/>
        </w:trPr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6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4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 единицу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9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всего с учетом коэффициентов</w:t>
            </w:r>
          </w:p>
        </w:tc>
        <w:tc>
          <w:tcPr>
            <w:tcW w:w="2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 единицу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486BE7">
        <w:trPr>
          <w:trHeight w:val="195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2</w:t>
            </w:r>
          </w:p>
        </w:tc>
        <w:tc>
          <w:tcPr>
            <w:tcW w:w="268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3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4</w:t>
            </w:r>
          </w:p>
        </w:tc>
        <w:tc>
          <w:tcPr>
            <w:tcW w:w="4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5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6</w:t>
            </w:r>
          </w:p>
        </w:tc>
        <w:tc>
          <w:tcPr>
            <w:tcW w:w="9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7</w:t>
            </w:r>
          </w:p>
        </w:tc>
        <w:tc>
          <w:tcPr>
            <w:tcW w:w="2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8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9</w:t>
            </w: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12</w:t>
            </w:r>
          </w:p>
        </w:tc>
      </w:tr>
    </w:tbl>
    <w:p w:rsidR="00B45B6C" w:rsidRPr="00B45B6C" w:rsidRDefault="00B45B6C" w:rsidP="00486BE7">
      <w:pPr>
        <w:suppressAutoHyphens/>
        <w:spacing w:line="240" w:lineRule="auto"/>
        <w:ind w:firstLine="0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 xml:space="preserve"> </w:t>
      </w:r>
    </w:p>
    <w:p w:rsidR="00B45B6C" w:rsidRPr="00B45B6C" w:rsidRDefault="00B45B6C" w:rsidP="00B45B6C">
      <w:pPr>
        <w:suppressAutoHyphens/>
        <w:spacing w:line="240" w:lineRule="auto"/>
        <w:ind w:left="5811" w:firstLine="142"/>
        <w:jc w:val="right"/>
        <w:rPr>
          <w:b/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lastRenderedPageBreak/>
        <w:t>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</w:t>
      </w:r>
    </w:p>
    <w:p w:rsidR="00B45B6C" w:rsidRPr="00B45B6C" w:rsidRDefault="00B45B6C" w:rsidP="00B45B6C">
      <w:pPr>
        <w:shd w:val="clear" w:color="auto" w:fill="FFFFFF"/>
        <w:suppressAutoHyphens/>
        <w:spacing w:line="240" w:lineRule="auto"/>
        <w:ind w:left="142" w:hanging="142"/>
        <w:jc w:val="left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Образец № 3п</w:t>
      </w:r>
    </w:p>
    <w:tbl>
      <w:tblPr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9355"/>
      </w:tblGrid>
      <w:tr w:rsidR="00B45B6C" w:rsidRPr="00B45B6C" w:rsidTr="00B45B6C">
        <w:trPr>
          <w:jc w:val="center"/>
        </w:trPr>
        <w:tc>
          <w:tcPr>
            <w:tcW w:w="9355" w:type="dxa"/>
          </w:tcPr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left="6523" w:hanging="284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2"/>
                <w:szCs w:val="22"/>
              </w:rPr>
              <w:t xml:space="preserve"> </w:t>
            </w:r>
            <w:r w:rsidRPr="00B45B6C">
              <w:rPr>
                <w:snapToGrid/>
                <w:sz w:val="20"/>
                <w:szCs w:val="20"/>
              </w:rPr>
              <w:t>Приложение №_____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left="6239" w:right="-284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к договору от ______№_______ 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left="6239" w:right="-284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(дополнительному соглашению)</w:t>
            </w:r>
          </w:p>
          <w:tbl>
            <w:tblPr>
              <w:tblW w:w="9564" w:type="dxa"/>
              <w:tblLayout w:type="fixed"/>
              <w:tblLook w:val="04A0" w:firstRow="1" w:lastRow="0" w:firstColumn="1" w:lastColumn="0" w:noHBand="0" w:noVBand="1"/>
            </w:tblPr>
            <w:tblGrid>
              <w:gridCol w:w="4430"/>
              <w:gridCol w:w="5134"/>
            </w:tblGrid>
            <w:tr w:rsidR="00B45B6C" w:rsidRPr="00B45B6C" w:rsidTr="00B45B6C">
              <w:trPr>
                <w:trHeight w:val="446"/>
              </w:trPr>
              <w:tc>
                <w:tcPr>
                  <w:tcW w:w="4430" w:type="dxa"/>
                  <w:vAlign w:val="bottom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b/>
                      <w:bCs/>
                      <w:snapToGrid/>
                      <w:sz w:val="22"/>
                      <w:szCs w:val="22"/>
                    </w:rPr>
                    <w:t>СОГЛАСОВАНО: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________________(Подрядчик)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________________ Ф.И.О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</w:p>
              </w:tc>
              <w:tc>
                <w:tcPr>
                  <w:tcW w:w="5133" w:type="dxa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left="1886"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  <w:r w:rsidRPr="00B45B6C">
                    <w:rPr>
                      <w:b/>
                      <w:bCs/>
                      <w:snapToGrid/>
                      <w:sz w:val="22"/>
                      <w:szCs w:val="22"/>
                    </w:rPr>
                    <w:t>УТВЕРЖДАЮ: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left="1886" w:firstLine="0"/>
                    <w:jc w:val="left"/>
                    <w:rPr>
                      <w:bCs/>
                      <w:snapToGrid/>
                      <w:sz w:val="22"/>
                      <w:szCs w:val="22"/>
                    </w:rPr>
                  </w:pPr>
                  <w:r w:rsidRPr="00B45B6C">
                    <w:rPr>
                      <w:bCs/>
                      <w:snapToGrid/>
                      <w:sz w:val="22"/>
                      <w:szCs w:val="22"/>
                    </w:rPr>
                    <w:t>_________________(Заказчик)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left="1886"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_________________Ф.И.О.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</w:p>
              </w:tc>
            </w:tr>
          </w:tbl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sz w:val="22"/>
                <w:szCs w:val="22"/>
              </w:rPr>
            </w:pPr>
            <w:r w:rsidRPr="00B45B6C">
              <w:rPr>
                <w:b/>
                <w:bCs/>
                <w:snapToGrid/>
                <w:sz w:val="22"/>
                <w:szCs w:val="22"/>
              </w:rPr>
              <w:t xml:space="preserve">Смета № </w:t>
            </w:r>
            <w:r w:rsidRPr="00B45B6C">
              <w:rPr>
                <w:b/>
                <w:bCs/>
                <w:snapToGrid/>
                <w:sz w:val="22"/>
                <w:szCs w:val="22"/>
              </w:rPr>
              <w:br/>
              <w:t>на шеф - монтажные работы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Наименование предприятия, здания, сооружения, вида шеф-монтажных работ_____________________________________________________________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Наименование монтажной организации 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Наименование организации заказчика 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Составлена в текущих ценах, соответствующих периоду выполнения работ по договору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b/>
                <w:snapToGrid/>
                <w:sz w:val="22"/>
                <w:szCs w:val="22"/>
              </w:rPr>
              <w:t>1. Расчет заработной платы</w:t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  <w:t>руб.</w:t>
            </w:r>
          </w:p>
          <w:tbl>
            <w:tblPr>
              <w:tblW w:w="9649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2209"/>
              <w:gridCol w:w="1107"/>
              <w:gridCol w:w="1185"/>
              <w:gridCol w:w="1417"/>
              <w:gridCol w:w="1417"/>
              <w:gridCol w:w="1738"/>
            </w:tblGrid>
            <w:tr w:rsidR="00B45B6C" w:rsidRPr="00B45B6C" w:rsidTr="00B45B6C">
              <w:trPr>
                <w:tblHeader/>
                <w:jc w:val="center"/>
              </w:trPr>
              <w:tc>
                <w:tcPr>
                  <w:tcW w:w="57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№ п</w:t>
                  </w:r>
                  <w:r w:rsidRPr="00B45B6C">
                    <w:rPr>
                      <w:snapToGrid/>
                      <w:sz w:val="20"/>
                      <w:szCs w:val="20"/>
                      <w:lang w:val="en-US"/>
                    </w:rPr>
                    <w:t>/</w:t>
                  </w:r>
                  <w:r w:rsidRPr="00B45B6C">
                    <w:rPr>
                      <w:snapToGrid/>
                      <w:sz w:val="20"/>
                      <w:szCs w:val="20"/>
                    </w:rPr>
                    <w:t>п.</w:t>
                  </w:r>
                </w:p>
              </w:tc>
              <w:tc>
                <w:tcPr>
                  <w:tcW w:w="2209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Перечень выполняемых работ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Исполнители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Количество человеко-дней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Средняя оплата труда</w:t>
                  </w:r>
                </w:p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 xml:space="preserve"> за 1 день</w:t>
                  </w:r>
                </w:p>
              </w:tc>
              <w:tc>
                <w:tcPr>
                  <w:tcW w:w="1738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Оплата труда (всего)</w:t>
                  </w:r>
                </w:p>
              </w:tc>
            </w:tr>
            <w:tr w:rsidR="00B45B6C" w:rsidRPr="00B45B6C" w:rsidTr="00B45B6C">
              <w:trPr>
                <w:tblHeader/>
                <w:jc w:val="center"/>
              </w:trPr>
              <w:tc>
                <w:tcPr>
                  <w:tcW w:w="575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2209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118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должность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1738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</w:tr>
            <w:tr w:rsidR="00B45B6C" w:rsidRPr="00B45B6C" w:rsidTr="00B45B6C">
              <w:trPr>
                <w:tblHeader/>
                <w:jc w:val="center"/>
              </w:trPr>
              <w:tc>
                <w:tcPr>
                  <w:tcW w:w="5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09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0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85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38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7</w:t>
                  </w:r>
                </w:p>
              </w:tc>
            </w:tr>
            <w:tr w:rsidR="00B45B6C" w:rsidRPr="00B45B6C" w:rsidTr="00B45B6C">
              <w:trPr>
                <w:jc w:val="center"/>
              </w:trPr>
              <w:tc>
                <w:tcPr>
                  <w:tcW w:w="575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09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38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</w:tr>
            <w:tr w:rsidR="00B45B6C" w:rsidRPr="00B45B6C" w:rsidTr="00B45B6C">
              <w:trPr>
                <w:jc w:val="center"/>
              </w:trPr>
              <w:tc>
                <w:tcPr>
                  <w:tcW w:w="575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209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38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Итого заработной платы, в руб. 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 Расчет стоимости выполнения работ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2.1 Накладные расходы, %_______________________________________________________________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2.2 Себестоимость работ 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2.3 Уровень рентабельности, % 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b/>
                <w:bCs/>
                <w:snapToGrid/>
                <w:sz w:val="22"/>
                <w:szCs w:val="22"/>
              </w:rPr>
              <w:t xml:space="preserve">Итого </w:t>
            </w:r>
            <w:r w:rsidRPr="00B45B6C">
              <w:rPr>
                <w:snapToGrid/>
                <w:sz w:val="22"/>
                <w:szCs w:val="22"/>
              </w:rPr>
              <w:t>________________________________________________________________________________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3. Командировочные расходы (по расчету)______________________________________________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b/>
                <w:snapToGrid/>
                <w:sz w:val="22"/>
                <w:szCs w:val="22"/>
              </w:rPr>
              <w:t>Всего (руб.)</w:t>
            </w:r>
            <w:r w:rsidRPr="00B45B6C">
              <w:rPr>
                <w:snapToGrid/>
                <w:sz w:val="22"/>
                <w:szCs w:val="22"/>
              </w:rPr>
              <w:t xml:space="preserve"> __________________________________________________________________________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_____________________________________________________________________________________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207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(сумма прописью)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Составил:________/должность,организация/_______/подпись/___________/расшифровка подписи/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Проверил:_________/должность, организация/_________/подпись/_________/расшифровка подписи/</w:t>
            </w:r>
          </w:p>
        </w:tc>
      </w:tr>
    </w:tbl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486BE7" w:rsidRDefault="00486BE7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486BE7" w:rsidRDefault="00486BE7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486BE7" w:rsidRPr="00B45B6C" w:rsidRDefault="00486BE7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lastRenderedPageBreak/>
        <w:t>Приложение № 2.1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t xml:space="preserve">к Требованиям к оформлению и </w:t>
      </w:r>
    </w:p>
    <w:p w:rsidR="00B45B6C" w:rsidRPr="00B45B6C" w:rsidRDefault="00B45B6C" w:rsidP="00B45B6C">
      <w:pPr>
        <w:suppressAutoHyphens/>
        <w:spacing w:line="240" w:lineRule="auto"/>
        <w:ind w:left="5811" w:firstLine="857"/>
        <w:jc w:val="right"/>
        <w:rPr>
          <w:snapToGrid/>
          <w:color w:val="000000"/>
          <w:sz w:val="20"/>
          <w:szCs w:val="22"/>
        </w:rPr>
      </w:pPr>
      <w:r w:rsidRPr="00B45B6C">
        <w:rPr>
          <w:snapToGrid/>
          <w:sz w:val="20"/>
          <w:szCs w:val="22"/>
        </w:rPr>
        <w:t xml:space="preserve">составлению сметной документации </w:t>
      </w:r>
      <w:r w:rsidRPr="00B45B6C">
        <w:rPr>
          <w:snapToGrid/>
          <w:color w:val="000000"/>
          <w:sz w:val="20"/>
          <w:szCs w:val="22"/>
        </w:rPr>
        <w:t>на выполнение строительно-монтажных работ по программе ремонтов, реконструкции и техническому перевооружению</w:t>
      </w:r>
    </w:p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ПОЯСНИТЕЛЬНАЯ ЗАПИСКА </w:t>
      </w: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по заполнению формы №3п</w:t>
      </w: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 при составлении смет на шеф-монтажные, шеф-наладочные работы </w:t>
      </w:r>
    </w:p>
    <w:p w:rsidR="00B45B6C" w:rsidRPr="00B45B6C" w:rsidRDefault="00B45B6C" w:rsidP="00B45B6C">
      <w:pPr>
        <w:tabs>
          <w:tab w:val="left" w:pos="1080"/>
        </w:tabs>
        <w:suppressAutoHyphens/>
        <w:spacing w:line="240" w:lineRule="auto"/>
        <w:ind w:firstLine="540"/>
        <w:rPr>
          <w:snapToGrid/>
          <w:sz w:val="22"/>
          <w:szCs w:val="22"/>
        </w:rPr>
      </w:pPr>
    </w:p>
    <w:p w:rsidR="00B45B6C" w:rsidRPr="00B45B6C" w:rsidRDefault="00B45B6C" w:rsidP="0001411E">
      <w:pPr>
        <w:numPr>
          <w:ilvl w:val="0"/>
          <w:numId w:val="19"/>
        </w:numPr>
        <w:tabs>
          <w:tab w:val="left" w:pos="993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При составлении сметного расчета по трудозатратам (форма №3п), обоснование расчета трудозатрат представляется заказчику по его просьбе. Сметные расчеты составляются в ценах текущего периода.</w:t>
      </w:r>
    </w:p>
    <w:p w:rsidR="00B45B6C" w:rsidRPr="00B45B6C" w:rsidRDefault="00B45B6C" w:rsidP="0001411E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Расчетом по трудозатратам (форма №3п) рекомендуется определять стоимость работ, цены на которые отсутствуют в СБЦ и СЦ, внесенных в ФРСН.</w:t>
      </w:r>
    </w:p>
    <w:p w:rsidR="00B45B6C" w:rsidRPr="00B45B6C" w:rsidRDefault="00B45B6C" w:rsidP="0001411E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Форма сметы для определения затрат по себестоимости и уровню рентабельности (форма №3п) приведена в образце 3П Приложения 2.</w:t>
      </w:r>
    </w:p>
    <w:p w:rsidR="00B45B6C" w:rsidRPr="00B45B6C" w:rsidRDefault="00B45B6C" w:rsidP="0001411E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snapToGrid/>
          <w:sz w:val="22"/>
          <w:szCs w:val="22"/>
        </w:rPr>
        <w:t xml:space="preserve">Результаты вычислений и итоговые данные по разделам расчета </w:t>
      </w:r>
      <w:r w:rsidRPr="00B45B6C">
        <w:rPr>
          <w:snapToGrid/>
          <w:sz w:val="22"/>
          <w:szCs w:val="22"/>
          <w:u w:val="single"/>
        </w:rPr>
        <w:t>округлять до целых рублей.</w:t>
      </w:r>
    </w:p>
    <w:p w:rsidR="00B45B6C" w:rsidRPr="00B45B6C" w:rsidRDefault="00B45B6C" w:rsidP="0001411E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Особенности заполнения формы 3п.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  <w:u w:val="single"/>
        </w:rPr>
      </w:pPr>
      <w:r w:rsidRPr="00B45B6C">
        <w:rPr>
          <w:snapToGrid/>
          <w:sz w:val="22"/>
          <w:szCs w:val="22"/>
          <w:u w:val="single"/>
        </w:rPr>
        <w:t>Раздел 1. Расчет заработной платы:</w:t>
      </w:r>
    </w:p>
    <w:p w:rsidR="00B45B6C" w:rsidRPr="00B45B6C" w:rsidRDefault="00B45B6C" w:rsidP="0001411E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1 приводится нумерация выполняемых работ;</w:t>
      </w:r>
    </w:p>
    <w:p w:rsidR="00B45B6C" w:rsidRPr="00B45B6C" w:rsidRDefault="00B45B6C" w:rsidP="0001411E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2 приводится наименование выполняемых работ;</w:t>
      </w:r>
    </w:p>
    <w:p w:rsidR="00B45B6C" w:rsidRPr="00B45B6C" w:rsidRDefault="00B45B6C" w:rsidP="0001411E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3 указывается количество привлекаемых работников;</w:t>
      </w:r>
    </w:p>
    <w:p w:rsidR="00B45B6C" w:rsidRPr="00B45B6C" w:rsidRDefault="00B45B6C" w:rsidP="0001411E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4 указывается наименование должности (при необходимости с указанием конкретных фамилий) работников, участвующих в выполнении каждой из приведенных работ в графе 2 работ;</w:t>
      </w:r>
    </w:p>
    <w:p w:rsidR="00B45B6C" w:rsidRPr="00B45B6C" w:rsidRDefault="00B45B6C" w:rsidP="0001411E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5 для каждой должностной группы (при необходимости с указанием конкретных фамилий) работников, участвующих в выполнении данной работы, указывается общее количество рабочих дней, необходимых данной квалификационной группе для её выполнения; рабочее время не должно превышать значений, определенных по нормативным временным нормам;</w:t>
      </w:r>
    </w:p>
    <w:p w:rsidR="00B45B6C" w:rsidRPr="00B45B6C" w:rsidRDefault="00B45B6C" w:rsidP="0001411E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6 приводятся данные по стоимости 1 человеко-дня в рублях по категориям работников. Стоимость 1 человеко-дня непосредственных исполнителей приводится по штатному расписанию основного производственного персонала исходя из установленных в нем окладов, а также выплат стимулирующего и компенсирующего характера, установленных Положением о премировании работников предприятия.</w:t>
      </w:r>
    </w:p>
    <w:p w:rsidR="00B45B6C" w:rsidRPr="00B45B6C" w:rsidRDefault="00B45B6C" w:rsidP="0001411E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7 указывается заработная плата в рублях (</w:t>
      </w:r>
      <w:r w:rsidRPr="00B45B6C">
        <w:rPr>
          <w:rFonts w:eastAsia="Calibri"/>
          <w:b/>
          <w:snapToGrid/>
          <w:sz w:val="22"/>
          <w:szCs w:val="22"/>
          <w:u w:val="single"/>
          <w:lang w:eastAsia="en-US"/>
        </w:rPr>
        <w:t>результат перемножения граф 5 и 6</w:t>
      </w:r>
      <w:r w:rsidRPr="00B45B6C">
        <w:rPr>
          <w:rFonts w:eastAsia="Calibri"/>
          <w:snapToGrid/>
          <w:sz w:val="22"/>
          <w:szCs w:val="22"/>
          <w:lang w:eastAsia="en-US"/>
        </w:rPr>
        <w:t>);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Данные по количеству человек, дней и категорий непосредственных исполнителей, приведенные в графах 3, 4, 5, указываются в соответствии с экспертной оценкой трудоемкости этих работ или на базе имеющихся в организации проработок, определяющих нормативы их трудоемкости.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  <w:u w:val="single"/>
        </w:rPr>
      </w:pPr>
      <w:r w:rsidRPr="00B45B6C">
        <w:rPr>
          <w:snapToGrid/>
          <w:sz w:val="22"/>
          <w:szCs w:val="22"/>
          <w:u w:val="single"/>
        </w:rPr>
        <w:t>Раздел 2. Расчет стоимости выполнения работ</w:t>
      </w:r>
    </w:p>
    <w:p w:rsidR="00B45B6C" w:rsidRPr="00B45B6C" w:rsidRDefault="00B45B6C" w:rsidP="0001411E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пункте 2.1 указываются накладные расходы. Данные по оплате труда, накладным расходам, уровню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распорядительным документом организации.</w:t>
      </w:r>
    </w:p>
    <w:p w:rsidR="00B45B6C" w:rsidRPr="00B45B6C" w:rsidRDefault="00B45B6C" w:rsidP="0001411E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пункте 2.2 производится расчет себестоимости работ на основании выполненного в разделе 1 расчета заработной платы и накладных расходов (сложение итога графы 7 раздела 1 и пункта 2.1);</w:t>
      </w:r>
    </w:p>
    <w:p w:rsidR="00B45B6C" w:rsidRPr="00B45B6C" w:rsidRDefault="00B45B6C" w:rsidP="0001411E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пункте 2.3 указывается уровень рентабельности (размер сметной прибыли), принимается по данным организации в соответствии с финансовым планом;</w:t>
      </w:r>
    </w:p>
    <w:p w:rsidR="00B45B6C" w:rsidRPr="00B45B6C" w:rsidRDefault="00B45B6C" w:rsidP="0001411E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уровень рентабельности по отношению к себестоимости может составлять до 15%.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К сметной документации необходимо приложить все справочные данные по вышеуказанным экономическим характеристикам предприятия в форме официальной справки (образец в Приложении №1 к пояснительной записке по заполнению формы 3П).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  <w:u w:val="single"/>
        </w:rPr>
      </w:pPr>
      <w:r w:rsidRPr="00B45B6C">
        <w:rPr>
          <w:snapToGrid/>
          <w:sz w:val="22"/>
          <w:szCs w:val="22"/>
          <w:u w:val="single"/>
        </w:rPr>
        <w:t>Раздел 3. Расчет командировочных расходов.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lastRenderedPageBreak/>
        <w:t xml:space="preserve">Командировочные расходы включаются в сметный расчет отдельной строкой (пункт 3 формы 3П) по отдельно выполненному расчету (приложение № 2) с расшифровкой затрат на проезд, проживание, суточные расходы. 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Стоимость проезда необходимо указать по каждому виду транспорта отдельно туда и отдельно обратно.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Размер расходов на проезд и стоимость проживания в гостинице определяется на момент составления расчета.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нормативов возмещения расходов, связанных со служебными командировками, установленных локальным нормативным актом организации–заказчика.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Лимиты командировочных расходов:</w:t>
      </w:r>
    </w:p>
    <w:p w:rsidR="00B45B6C" w:rsidRPr="00B45B6C" w:rsidRDefault="00B45B6C" w:rsidP="0001411E">
      <w:pPr>
        <w:numPr>
          <w:ilvl w:val="0"/>
          <w:numId w:val="20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суточные - 700 руб./сутки;</w:t>
      </w:r>
    </w:p>
    <w:p w:rsidR="00B45B6C" w:rsidRPr="00B45B6C" w:rsidRDefault="00B45B6C" w:rsidP="0001411E">
      <w:pPr>
        <w:numPr>
          <w:ilvl w:val="0"/>
          <w:numId w:val="20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проживание - до 4000 руб./сутки;</w:t>
      </w:r>
    </w:p>
    <w:p w:rsidR="00B45B6C" w:rsidRPr="00B45B6C" w:rsidRDefault="00B45B6C" w:rsidP="0001411E">
      <w:pPr>
        <w:numPr>
          <w:ilvl w:val="0"/>
          <w:numId w:val="20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проезд: поезд (купе) или самолет (</w:t>
      </w:r>
      <w:r w:rsidRPr="00B45B6C">
        <w:rPr>
          <w:snapToGrid/>
          <w:color w:val="000000"/>
          <w:sz w:val="22"/>
          <w:szCs w:val="22"/>
        </w:rPr>
        <w:t>класс–эконом с багажом до 20 (двадцати) кг, ручная кладь до 10 (десяти) кг</w:t>
      </w:r>
      <w:r w:rsidRPr="00B45B6C">
        <w:rPr>
          <w:rFonts w:eastAsia="Calibri"/>
          <w:snapToGrid/>
          <w:sz w:val="22"/>
          <w:szCs w:val="22"/>
          <w:lang w:eastAsia="en-US"/>
        </w:rPr>
        <w:t>).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contextualSpacing/>
        <w:rPr>
          <w:b/>
          <w:i/>
          <w:snapToGrid/>
          <w:color w:val="000000"/>
          <w:sz w:val="22"/>
          <w:szCs w:val="22"/>
          <w:lang w:eastAsia="en-US"/>
        </w:rPr>
      </w:pPr>
      <w:r w:rsidRPr="00B45B6C">
        <w:rPr>
          <w:b/>
          <w:i/>
          <w:snapToGrid/>
          <w:color w:val="000000"/>
          <w:sz w:val="22"/>
          <w:szCs w:val="22"/>
        </w:rPr>
        <w:t>Данные лимиты могут быть пересмотрены на этапе согласования технических требований.</w:t>
      </w: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 xml:space="preserve">При учете командировочных расходов стоимость проезда (авиа-, ж/д, …) и проживания определяется </w:t>
      </w:r>
      <w:r w:rsidRPr="00B45B6C">
        <w:rPr>
          <w:snapToGrid/>
          <w:sz w:val="22"/>
          <w:szCs w:val="22"/>
        </w:rPr>
        <w:t>Методом анализа ТКП в соответствии с Методикой ПЦ</w:t>
      </w:r>
      <w:r w:rsidRPr="00B45B6C">
        <w:rPr>
          <w:rFonts w:eastAsia="Calibri"/>
          <w:snapToGrid/>
          <w:sz w:val="22"/>
          <w:szCs w:val="22"/>
          <w:lang w:eastAsia="en-US"/>
        </w:rPr>
        <w:t>.</w:t>
      </w: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При наличии командировочных расходов необходимо составлять общий реестр стоимости проездных билетов с разбивкой по сметам, к которым они относятся.</w:t>
      </w: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t>Приложение №1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t>к пояснительной записке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t xml:space="preserve"> по заполнению формы 3П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center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СПРАВКА от__________ (указать дату составления справки) (Образец)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Настоящим (краткое/полное наименование организации подрядчика/контрагента) сообщает о том, что средняя оплата труда специалистов за рабочий день составляет: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</w:p>
    <w:tbl>
      <w:tblPr>
        <w:tblW w:w="87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47"/>
        <w:gridCol w:w="3942"/>
        <w:gridCol w:w="3104"/>
      </w:tblGrid>
      <w:tr w:rsidR="00B45B6C" w:rsidRPr="00B45B6C" w:rsidTr="00B45B6C">
        <w:trPr>
          <w:trHeight w:val="32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Должность специалиста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Заработная плата в день, в руб.</w:t>
            </w:r>
          </w:p>
        </w:tc>
      </w:tr>
      <w:tr w:rsidR="00B45B6C" w:rsidRPr="00B45B6C" w:rsidTr="00B45B6C">
        <w:trPr>
          <w:trHeight w:val="630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1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-</w:t>
            </w:r>
          </w:p>
        </w:tc>
      </w:tr>
      <w:tr w:rsidR="00B45B6C" w:rsidRPr="00B45B6C" w:rsidTr="00B45B6C">
        <w:trPr>
          <w:trHeight w:val="581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2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-</w:t>
            </w:r>
          </w:p>
        </w:tc>
      </w:tr>
      <w:tr w:rsidR="00B45B6C" w:rsidRPr="00B45B6C" w:rsidTr="00B45B6C">
        <w:trPr>
          <w:trHeight w:val="634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3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-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Накладные расходы _______(%)</w:t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Рентабельность предприятия_________(%)</w:t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  <w:t xml:space="preserve"> 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Дата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(Должность единоличного исполнительного органа контрагента/подрядчика)</w:t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(краткое/полное наименование организации) ________________ (ФИО)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м.п.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(Главный бухгалтер)</w:t>
      </w:r>
      <w:r w:rsidRPr="00B45B6C">
        <w:rPr>
          <w:snapToGrid/>
          <w:sz w:val="22"/>
          <w:szCs w:val="22"/>
          <w:vertAlign w:val="superscript"/>
        </w:rPr>
        <w:footnoteReference w:id="2"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(краткое/полное наименование организации контрагента/подрядчика) _________ (ФИО)</w:t>
      </w:r>
    </w:p>
    <w:p w:rsidR="002E1023" w:rsidRPr="002E1023" w:rsidRDefault="00B45B6C" w:rsidP="002E1023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м.п.</w:t>
      </w:r>
    </w:p>
    <w:p w:rsidR="00B45B6C" w:rsidRDefault="00B45B6C" w:rsidP="002E1023">
      <w:pPr>
        <w:tabs>
          <w:tab w:val="left" w:pos="567"/>
        </w:tabs>
        <w:suppressAutoHyphens/>
        <w:spacing w:line="240" w:lineRule="auto"/>
        <w:ind w:firstLine="0"/>
        <w:contextualSpacing/>
        <w:rPr>
          <w:snapToGrid/>
          <w:sz w:val="22"/>
          <w:szCs w:val="22"/>
        </w:rPr>
      </w:pPr>
    </w:p>
    <w:p w:rsidR="00486BE7" w:rsidRDefault="00486BE7" w:rsidP="002E1023">
      <w:pPr>
        <w:tabs>
          <w:tab w:val="left" w:pos="567"/>
        </w:tabs>
        <w:suppressAutoHyphens/>
        <w:spacing w:line="240" w:lineRule="auto"/>
        <w:ind w:firstLine="0"/>
        <w:contextualSpacing/>
        <w:rPr>
          <w:snapToGrid/>
          <w:sz w:val="22"/>
          <w:szCs w:val="22"/>
        </w:rPr>
      </w:pPr>
    </w:p>
    <w:p w:rsidR="00486BE7" w:rsidRDefault="00486BE7" w:rsidP="002E1023">
      <w:pPr>
        <w:tabs>
          <w:tab w:val="left" w:pos="567"/>
        </w:tabs>
        <w:suppressAutoHyphens/>
        <w:spacing w:line="240" w:lineRule="auto"/>
        <w:ind w:firstLine="0"/>
        <w:contextualSpacing/>
        <w:rPr>
          <w:snapToGrid/>
          <w:sz w:val="22"/>
          <w:szCs w:val="22"/>
        </w:rPr>
      </w:pPr>
    </w:p>
    <w:p w:rsidR="00486BE7" w:rsidRDefault="00486BE7" w:rsidP="002E1023">
      <w:pPr>
        <w:tabs>
          <w:tab w:val="left" w:pos="567"/>
        </w:tabs>
        <w:suppressAutoHyphens/>
        <w:spacing w:line="240" w:lineRule="auto"/>
        <w:ind w:firstLine="0"/>
        <w:contextualSpacing/>
        <w:rPr>
          <w:snapToGrid/>
          <w:sz w:val="22"/>
          <w:szCs w:val="22"/>
        </w:rPr>
      </w:pPr>
    </w:p>
    <w:p w:rsidR="00486BE7" w:rsidRDefault="00486BE7" w:rsidP="002E1023">
      <w:pPr>
        <w:tabs>
          <w:tab w:val="left" w:pos="567"/>
        </w:tabs>
        <w:suppressAutoHyphens/>
        <w:spacing w:line="240" w:lineRule="auto"/>
        <w:ind w:firstLine="0"/>
        <w:contextualSpacing/>
        <w:rPr>
          <w:snapToGrid/>
          <w:sz w:val="22"/>
          <w:szCs w:val="22"/>
        </w:rPr>
      </w:pPr>
    </w:p>
    <w:p w:rsidR="00486BE7" w:rsidRDefault="00486BE7" w:rsidP="002E1023">
      <w:pPr>
        <w:tabs>
          <w:tab w:val="left" w:pos="567"/>
        </w:tabs>
        <w:suppressAutoHyphens/>
        <w:spacing w:line="240" w:lineRule="auto"/>
        <w:ind w:firstLine="0"/>
        <w:contextualSpacing/>
        <w:rPr>
          <w:snapToGrid/>
          <w:sz w:val="22"/>
          <w:szCs w:val="22"/>
        </w:rPr>
      </w:pPr>
    </w:p>
    <w:p w:rsidR="00486BE7" w:rsidRDefault="00486BE7" w:rsidP="002E1023">
      <w:pPr>
        <w:tabs>
          <w:tab w:val="left" w:pos="567"/>
        </w:tabs>
        <w:suppressAutoHyphens/>
        <w:spacing w:line="240" w:lineRule="auto"/>
        <w:ind w:firstLine="0"/>
        <w:contextualSpacing/>
        <w:rPr>
          <w:snapToGrid/>
          <w:sz w:val="22"/>
          <w:szCs w:val="22"/>
        </w:rPr>
      </w:pPr>
    </w:p>
    <w:p w:rsidR="00486BE7" w:rsidRDefault="00486BE7" w:rsidP="002E1023">
      <w:pPr>
        <w:tabs>
          <w:tab w:val="left" w:pos="567"/>
        </w:tabs>
        <w:suppressAutoHyphens/>
        <w:spacing w:line="240" w:lineRule="auto"/>
        <w:ind w:firstLine="0"/>
        <w:contextualSpacing/>
        <w:rPr>
          <w:snapToGrid/>
          <w:sz w:val="22"/>
          <w:szCs w:val="22"/>
        </w:rPr>
      </w:pPr>
    </w:p>
    <w:p w:rsidR="00486BE7" w:rsidRDefault="00486BE7" w:rsidP="002E1023">
      <w:pPr>
        <w:tabs>
          <w:tab w:val="left" w:pos="567"/>
        </w:tabs>
        <w:suppressAutoHyphens/>
        <w:spacing w:line="240" w:lineRule="auto"/>
        <w:ind w:firstLine="0"/>
        <w:contextualSpacing/>
        <w:rPr>
          <w:snapToGrid/>
          <w:sz w:val="22"/>
          <w:szCs w:val="22"/>
        </w:rPr>
      </w:pPr>
    </w:p>
    <w:p w:rsidR="00486BE7" w:rsidRDefault="00486BE7" w:rsidP="002E1023">
      <w:pPr>
        <w:tabs>
          <w:tab w:val="left" w:pos="567"/>
        </w:tabs>
        <w:suppressAutoHyphens/>
        <w:spacing w:line="240" w:lineRule="auto"/>
        <w:ind w:firstLine="0"/>
        <w:contextualSpacing/>
        <w:rPr>
          <w:snapToGrid/>
          <w:sz w:val="22"/>
          <w:szCs w:val="22"/>
        </w:rPr>
      </w:pPr>
    </w:p>
    <w:p w:rsidR="00486BE7" w:rsidRDefault="00486BE7" w:rsidP="002E1023">
      <w:pPr>
        <w:tabs>
          <w:tab w:val="left" w:pos="567"/>
        </w:tabs>
        <w:suppressAutoHyphens/>
        <w:spacing w:line="240" w:lineRule="auto"/>
        <w:ind w:firstLine="0"/>
        <w:contextualSpacing/>
        <w:rPr>
          <w:snapToGrid/>
          <w:sz w:val="22"/>
          <w:szCs w:val="22"/>
        </w:rPr>
      </w:pPr>
    </w:p>
    <w:p w:rsidR="00486BE7" w:rsidRDefault="00486BE7" w:rsidP="002E1023">
      <w:pPr>
        <w:tabs>
          <w:tab w:val="left" w:pos="567"/>
        </w:tabs>
        <w:suppressAutoHyphens/>
        <w:spacing w:line="240" w:lineRule="auto"/>
        <w:ind w:firstLine="0"/>
        <w:contextualSpacing/>
        <w:rPr>
          <w:snapToGrid/>
          <w:sz w:val="22"/>
          <w:szCs w:val="22"/>
        </w:rPr>
      </w:pPr>
    </w:p>
    <w:p w:rsidR="00486BE7" w:rsidRDefault="00486BE7" w:rsidP="002E1023">
      <w:pPr>
        <w:tabs>
          <w:tab w:val="left" w:pos="567"/>
        </w:tabs>
        <w:suppressAutoHyphens/>
        <w:spacing w:line="240" w:lineRule="auto"/>
        <w:ind w:firstLine="0"/>
        <w:contextualSpacing/>
        <w:rPr>
          <w:snapToGrid/>
          <w:sz w:val="22"/>
          <w:szCs w:val="22"/>
        </w:rPr>
      </w:pPr>
    </w:p>
    <w:p w:rsidR="00486BE7" w:rsidRDefault="00486BE7" w:rsidP="002E1023">
      <w:pPr>
        <w:tabs>
          <w:tab w:val="left" w:pos="567"/>
        </w:tabs>
        <w:suppressAutoHyphens/>
        <w:spacing w:line="240" w:lineRule="auto"/>
        <w:ind w:firstLine="0"/>
        <w:contextualSpacing/>
        <w:rPr>
          <w:snapToGrid/>
          <w:sz w:val="22"/>
          <w:szCs w:val="22"/>
        </w:rPr>
      </w:pPr>
    </w:p>
    <w:p w:rsidR="00486BE7" w:rsidRDefault="00486BE7" w:rsidP="002E1023">
      <w:pPr>
        <w:tabs>
          <w:tab w:val="left" w:pos="567"/>
        </w:tabs>
        <w:suppressAutoHyphens/>
        <w:spacing w:line="240" w:lineRule="auto"/>
        <w:ind w:firstLine="0"/>
        <w:contextualSpacing/>
        <w:rPr>
          <w:snapToGrid/>
          <w:sz w:val="22"/>
          <w:szCs w:val="22"/>
        </w:rPr>
      </w:pPr>
    </w:p>
    <w:p w:rsidR="00486BE7" w:rsidRDefault="00486BE7" w:rsidP="002E1023">
      <w:pPr>
        <w:tabs>
          <w:tab w:val="left" w:pos="567"/>
        </w:tabs>
        <w:suppressAutoHyphens/>
        <w:spacing w:line="240" w:lineRule="auto"/>
        <w:ind w:firstLine="0"/>
        <w:contextualSpacing/>
        <w:rPr>
          <w:snapToGrid/>
          <w:sz w:val="22"/>
          <w:szCs w:val="22"/>
        </w:rPr>
      </w:pPr>
    </w:p>
    <w:p w:rsidR="00486BE7" w:rsidRDefault="00486BE7" w:rsidP="002E1023">
      <w:pPr>
        <w:tabs>
          <w:tab w:val="left" w:pos="567"/>
        </w:tabs>
        <w:suppressAutoHyphens/>
        <w:spacing w:line="240" w:lineRule="auto"/>
        <w:ind w:firstLine="0"/>
        <w:contextualSpacing/>
        <w:rPr>
          <w:snapToGrid/>
          <w:sz w:val="22"/>
          <w:szCs w:val="22"/>
        </w:rPr>
      </w:pPr>
    </w:p>
    <w:p w:rsidR="00486BE7" w:rsidRDefault="00486BE7" w:rsidP="002E1023">
      <w:pPr>
        <w:tabs>
          <w:tab w:val="left" w:pos="567"/>
        </w:tabs>
        <w:suppressAutoHyphens/>
        <w:spacing w:line="240" w:lineRule="auto"/>
        <w:ind w:firstLine="0"/>
        <w:contextualSpacing/>
        <w:rPr>
          <w:snapToGrid/>
          <w:sz w:val="22"/>
          <w:szCs w:val="22"/>
        </w:rPr>
      </w:pPr>
    </w:p>
    <w:p w:rsidR="00486BE7" w:rsidRDefault="00486BE7" w:rsidP="002E1023">
      <w:pPr>
        <w:tabs>
          <w:tab w:val="left" w:pos="567"/>
        </w:tabs>
        <w:suppressAutoHyphens/>
        <w:spacing w:line="240" w:lineRule="auto"/>
        <w:ind w:firstLine="0"/>
        <w:contextualSpacing/>
        <w:rPr>
          <w:snapToGrid/>
          <w:sz w:val="22"/>
          <w:szCs w:val="22"/>
        </w:rPr>
      </w:pPr>
    </w:p>
    <w:p w:rsidR="00486BE7" w:rsidRDefault="00486BE7" w:rsidP="002E1023">
      <w:pPr>
        <w:tabs>
          <w:tab w:val="left" w:pos="567"/>
        </w:tabs>
        <w:suppressAutoHyphens/>
        <w:spacing w:line="240" w:lineRule="auto"/>
        <w:ind w:firstLine="0"/>
        <w:contextualSpacing/>
        <w:rPr>
          <w:snapToGrid/>
          <w:sz w:val="22"/>
          <w:szCs w:val="22"/>
        </w:rPr>
      </w:pPr>
    </w:p>
    <w:p w:rsidR="00486BE7" w:rsidRDefault="00486BE7" w:rsidP="002E1023">
      <w:pPr>
        <w:tabs>
          <w:tab w:val="left" w:pos="567"/>
        </w:tabs>
        <w:suppressAutoHyphens/>
        <w:spacing w:line="240" w:lineRule="auto"/>
        <w:ind w:firstLine="0"/>
        <w:contextualSpacing/>
        <w:rPr>
          <w:snapToGrid/>
          <w:sz w:val="22"/>
          <w:szCs w:val="22"/>
        </w:rPr>
      </w:pPr>
    </w:p>
    <w:p w:rsidR="00486BE7" w:rsidRPr="00B45B6C" w:rsidRDefault="00486BE7" w:rsidP="002E1023">
      <w:pPr>
        <w:tabs>
          <w:tab w:val="left" w:pos="567"/>
        </w:tabs>
        <w:suppressAutoHyphens/>
        <w:spacing w:line="240" w:lineRule="auto"/>
        <w:ind w:firstLine="0"/>
        <w:contextualSpacing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Приложение №21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к пояснительной записке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 xml:space="preserve"> по заполнению формы 3П</w:t>
      </w:r>
    </w:p>
    <w:p w:rsidR="00B45B6C" w:rsidRPr="00B45B6C" w:rsidRDefault="00B45B6C" w:rsidP="00B45B6C">
      <w:pPr>
        <w:suppressAutoHyphens/>
        <w:spacing w:line="240" w:lineRule="auto"/>
        <w:ind w:left="6373" w:firstLine="0"/>
        <w:jc w:val="lef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color w:val="FF0000"/>
          <w:sz w:val="24"/>
          <w:szCs w:val="24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                                 Образец расчета командировочных расходов </w:t>
      </w:r>
    </w:p>
    <w:p w:rsidR="00B45B6C" w:rsidRPr="00B45B6C" w:rsidRDefault="00B45B6C" w:rsidP="00B45B6C">
      <w:pPr>
        <w:suppressAutoHyphens/>
        <w:spacing w:line="240" w:lineRule="auto"/>
        <w:ind w:hanging="567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Приложение № __ к смете № __</w:t>
      </w:r>
    </w:p>
    <w:p w:rsidR="00B45B6C" w:rsidRPr="00B45B6C" w:rsidRDefault="00B45B6C" w:rsidP="00B45B6C">
      <w:pPr>
        <w:suppressAutoHyphens/>
        <w:spacing w:line="240" w:lineRule="auto"/>
        <w:ind w:hanging="567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Расчет командировочных расходов</w:t>
      </w:r>
    </w:p>
    <w:tbl>
      <w:tblPr>
        <w:tblW w:w="4579" w:type="pct"/>
        <w:tblLook w:val="04A0" w:firstRow="1" w:lastRow="0" w:firstColumn="1" w:lastColumn="0" w:noHBand="0" w:noVBand="1"/>
      </w:tblPr>
      <w:tblGrid>
        <w:gridCol w:w="416"/>
        <w:gridCol w:w="492"/>
        <w:gridCol w:w="488"/>
        <w:gridCol w:w="936"/>
        <w:gridCol w:w="911"/>
        <w:gridCol w:w="522"/>
        <w:gridCol w:w="911"/>
        <w:gridCol w:w="1002"/>
        <w:gridCol w:w="1136"/>
        <w:gridCol w:w="1432"/>
        <w:gridCol w:w="216"/>
        <w:gridCol w:w="1307"/>
      </w:tblGrid>
      <w:tr w:rsidR="00486BE7" w:rsidRPr="00486BE7" w:rsidTr="00486BE7">
        <w:trPr>
          <w:trHeight w:val="17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0"/>
              </w:rPr>
            </w:pPr>
            <w:r w:rsidRPr="00486BE7">
              <w:rPr>
                <w:snapToGrid/>
                <w:sz w:val="18"/>
                <w:szCs w:val="20"/>
              </w:rPr>
              <w:t>№ пп.</w:t>
            </w: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0"/>
              </w:rPr>
            </w:pPr>
            <w:r w:rsidRPr="00486BE7">
              <w:rPr>
                <w:snapToGrid/>
                <w:sz w:val="18"/>
                <w:szCs w:val="20"/>
              </w:rPr>
              <w:t xml:space="preserve">Пункт назначения </w:t>
            </w:r>
            <w:r w:rsidRPr="00486BE7">
              <w:rPr>
                <w:snapToGrid/>
                <w:sz w:val="18"/>
                <w:szCs w:val="20"/>
              </w:rPr>
              <w:br/>
              <w:t>(туда / обратно)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0"/>
              </w:rPr>
            </w:pPr>
          </w:p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0"/>
              </w:rPr>
            </w:pPr>
            <w:r w:rsidRPr="00486BE7">
              <w:rPr>
                <w:snapToGrid/>
                <w:sz w:val="18"/>
                <w:szCs w:val="20"/>
              </w:rPr>
              <w:t>Вид транспорта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0"/>
              </w:rPr>
            </w:pPr>
            <w:r w:rsidRPr="00486BE7">
              <w:rPr>
                <w:snapToGrid/>
                <w:sz w:val="18"/>
                <w:szCs w:val="20"/>
              </w:rPr>
              <w:t>Стоимость проезда, руб. (без НДС)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0"/>
              </w:rPr>
            </w:pPr>
            <w:r w:rsidRPr="00486BE7">
              <w:rPr>
                <w:snapToGrid/>
                <w:sz w:val="18"/>
                <w:szCs w:val="20"/>
              </w:rPr>
              <w:t>Кол-во дней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0"/>
              </w:rPr>
            </w:pPr>
            <w:r w:rsidRPr="00486BE7">
              <w:rPr>
                <w:snapToGrid/>
                <w:sz w:val="18"/>
                <w:szCs w:val="20"/>
              </w:rPr>
              <w:t xml:space="preserve">Стоимость суточных, руб./сут. </w:t>
            </w:r>
            <w:r w:rsidRPr="00486BE7">
              <w:rPr>
                <w:snapToGrid/>
                <w:sz w:val="18"/>
                <w:szCs w:val="20"/>
              </w:rPr>
              <w:br/>
              <w:t>(без НДС)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0"/>
              </w:rPr>
            </w:pPr>
            <w:r w:rsidRPr="00486BE7">
              <w:rPr>
                <w:snapToGrid/>
                <w:sz w:val="18"/>
                <w:szCs w:val="20"/>
              </w:rPr>
              <w:t xml:space="preserve">Стоимость проживания руб./сут. </w:t>
            </w:r>
            <w:r w:rsidRPr="00486BE7">
              <w:rPr>
                <w:snapToGrid/>
                <w:sz w:val="18"/>
                <w:szCs w:val="20"/>
              </w:rPr>
              <w:br/>
              <w:t>(без НДС)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0"/>
              </w:rPr>
            </w:pPr>
            <w:r w:rsidRPr="00486BE7">
              <w:rPr>
                <w:snapToGrid/>
                <w:sz w:val="18"/>
                <w:szCs w:val="20"/>
              </w:rPr>
              <w:t>Кол-во командировок</w:t>
            </w:r>
          </w:p>
        </w:tc>
        <w:tc>
          <w:tcPr>
            <w:tcW w:w="8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0"/>
              </w:rPr>
            </w:pPr>
            <w:r w:rsidRPr="00486BE7">
              <w:rPr>
                <w:snapToGrid/>
                <w:sz w:val="18"/>
                <w:szCs w:val="20"/>
              </w:rPr>
              <w:t>Кол-во</w:t>
            </w:r>
          </w:p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left="-389" w:firstLine="285"/>
              <w:jc w:val="center"/>
              <w:rPr>
                <w:snapToGrid/>
                <w:sz w:val="18"/>
                <w:szCs w:val="20"/>
              </w:rPr>
            </w:pPr>
            <w:r w:rsidRPr="00486BE7">
              <w:rPr>
                <w:snapToGrid/>
                <w:sz w:val="18"/>
                <w:szCs w:val="20"/>
              </w:rPr>
              <w:t>командированванных человек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0"/>
              </w:rPr>
            </w:pPr>
            <w:r w:rsidRPr="00486BE7">
              <w:rPr>
                <w:snapToGrid/>
                <w:sz w:val="18"/>
                <w:szCs w:val="20"/>
              </w:rPr>
              <w:t xml:space="preserve">Итого стоимость командировочных расходов, руб. </w:t>
            </w:r>
            <w:r w:rsidRPr="00486BE7">
              <w:rPr>
                <w:snapToGrid/>
                <w:sz w:val="18"/>
                <w:szCs w:val="20"/>
              </w:rPr>
              <w:br/>
              <w:t>(без НДС)</w:t>
            </w:r>
          </w:p>
        </w:tc>
      </w:tr>
      <w:tr w:rsidR="00B45B6C" w:rsidRPr="00486BE7" w:rsidTr="00486BE7">
        <w:trPr>
          <w:trHeight w:val="17"/>
        </w:trPr>
        <w:tc>
          <w:tcPr>
            <w:tcW w:w="4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</w:p>
        </w:tc>
        <w:tc>
          <w:tcPr>
            <w:tcW w:w="4533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Из пункта 1 в пункт 5</w:t>
            </w:r>
          </w:p>
        </w:tc>
      </w:tr>
      <w:tr w:rsidR="00486BE7" w:rsidRPr="00486BE7" w:rsidTr="00486BE7">
        <w:trPr>
          <w:trHeight w:val="17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1</w:t>
            </w: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Из пункта 1 в пункт 2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</w:tr>
      <w:tr w:rsidR="00486BE7" w:rsidRPr="00486BE7" w:rsidTr="00486BE7">
        <w:trPr>
          <w:trHeight w:val="17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2</w:t>
            </w: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Из пункта 2 в пункт 3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</w:tr>
      <w:tr w:rsidR="00486BE7" w:rsidRPr="00486BE7" w:rsidTr="00486BE7">
        <w:trPr>
          <w:trHeight w:val="17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…</w:t>
            </w: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…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…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…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…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…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…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…</w:t>
            </w: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…</w:t>
            </w:r>
          </w:p>
        </w:tc>
      </w:tr>
      <w:tr w:rsidR="00486BE7" w:rsidRPr="00486BE7" w:rsidTr="00486BE7">
        <w:trPr>
          <w:trHeight w:val="17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5</w:t>
            </w: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Из пункта 4 в пункт 5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</w:tr>
      <w:tr w:rsidR="00B45B6C" w:rsidRPr="00486BE7" w:rsidTr="00486BE7">
        <w:trPr>
          <w:trHeight w:val="17"/>
        </w:trPr>
        <w:tc>
          <w:tcPr>
            <w:tcW w:w="4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right"/>
              <w:rPr>
                <w:snapToGrid/>
                <w:sz w:val="18"/>
                <w:szCs w:val="22"/>
              </w:rPr>
            </w:pPr>
          </w:p>
        </w:tc>
        <w:tc>
          <w:tcPr>
            <w:tcW w:w="37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right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Итого стоимость командировочных расходов из пункта 1 в пункт 5</w:t>
            </w: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</w:tr>
      <w:tr w:rsidR="00B45B6C" w:rsidRPr="00486BE7" w:rsidTr="00486BE7">
        <w:trPr>
          <w:trHeight w:val="17"/>
        </w:trPr>
        <w:tc>
          <w:tcPr>
            <w:tcW w:w="4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486BE7" w:rsidRDefault="00B45B6C" w:rsidP="00486BE7">
            <w:pPr>
              <w:widowControl w:val="0"/>
              <w:tabs>
                <w:tab w:val="left" w:pos="10816"/>
              </w:tabs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</w:p>
        </w:tc>
        <w:tc>
          <w:tcPr>
            <w:tcW w:w="4533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tabs>
                <w:tab w:val="left" w:pos="10816"/>
              </w:tabs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Из пункта 5 в пункт 1</w:t>
            </w:r>
          </w:p>
        </w:tc>
      </w:tr>
      <w:tr w:rsidR="00486BE7" w:rsidRPr="00486BE7" w:rsidTr="00486BE7">
        <w:trPr>
          <w:trHeight w:val="17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6</w:t>
            </w: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Из пункта 5 в пункт 4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</w:tr>
      <w:tr w:rsidR="00486BE7" w:rsidRPr="00486BE7" w:rsidTr="00486BE7">
        <w:trPr>
          <w:trHeight w:val="17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7</w:t>
            </w: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Из пункта 4 в пункт 3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</w:tr>
      <w:tr w:rsidR="00486BE7" w:rsidRPr="00486BE7" w:rsidTr="00486BE7">
        <w:trPr>
          <w:trHeight w:val="17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…</w:t>
            </w: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…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…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…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…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…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…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…</w:t>
            </w: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…</w:t>
            </w:r>
          </w:p>
        </w:tc>
      </w:tr>
      <w:tr w:rsidR="00486BE7" w:rsidRPr="00486BE7" w:rsidTr="00486BE7">
        <w:trPr>
          <w:trHeight w:val="17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9</w:t>
            </w: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Из пункта 2 в пункт 1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</w:tr>
      <w:tr w:rsidR="00B45B6C" w:rsidRPr="00486BE7" w:rsidTr="00486BE7">
        <w:trPr>
          <w:trHeight w:val="17"/>
        </w:trPr>
        <w:tc>
          <w:tcPr>
            <w:tcW w:w="4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</w:p>
        </w:tc>
        <w:tc>
          <w:tcPr>
            <w:tcW w:w="37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Итого стоимость командировочных расходов из пункта 5 в пункт 1</w:t>
            </w: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</w:tr>
      <w:tr w:rsidR="00B45B6C" w:rsidRPr="00486BE7" w:rsidTr="00486BE7">
        <w:trPr>
          <w:trHeight w:val="17"/>
        </w:trPr>
        <w:tc>
          <w:tcPr>
            <w:tcW w:w="4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</w:p>
        </w:tc>
        <w:tc>
          <w:tcPr>
            <w:tcW w:w="377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center"/>
              <w:rPr>
                <w:snapToGrid/>
                <w:sz w:val="18"/>
                <w:szCs w:val="22"/>
              </w:rPr>
            </w:pPr>
            <w:r w:rsidRPr="00486BE7">
              <w:rPr>
                <w:snapToGrid/>
                <w:sz w:val="18"/>
                <w:szCs w:val="22"/>
              </w:rPr>
              <w:t>Всего стоимость командировочных расходов</w:t>
            </w: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486BE7" w:rsidRDefault="00B45B6C" w:rsidP="00486BE7">
            <w:pPr>
              <w:widowControl w:val="0"/>
              <w:suppressAutoHyphens/>
              <w:spacing w:before="100" w:beforeAutospacing="1" w:after="100" w:afterAutospacing="1" w:line="240" w:lineRule="auto"/>
              <w:ind w:firstLine="0"/>
              <w:jc w:val="left"/>
              <w:rPr>
                <w:snapToGrid/>
                <w:sz w:val="18"/>
                <w:szCs w:val="22"/>
              </w:rPr>
            </w:pPr>
          </w:p>
        </w:tc>
      </w:tr>
    </w:tbl>
    <w:p w:rsidR="00B45B6C" w:rsidRPr="00B45B6C" w:rsidRDefault="00B45B6C" w:rsidP="00B45B6C">
      <w:pPr>
        <w:suppressAutoHyphens/>
        <w:spacing w:line="240" w:lineRule="auto"/>
        <w:ind w:left="5670" w:firstLine="0"/>
        <w:jc w:val="lef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670" w:firstLine="0"/>
        <w:jc w:val="left"/>
        <w:rPr>
          <w:snapToGrid/>
          <w:sz w:val="20"/>
          <w:szCs w:val="22"/>
        </w:rPr>
      </w:pPr>
    </w:p>
    <w:p w:rsidR="00257D93" w:rsidRDefault="00257D93" w:rsidP="002E1023">
      <w:pPr>
        <w:spacing w:line="240" w:lineRule="auto"/>
        <w:ind w:firstLine="0"/>
        <w:rPr>
          <w:sz w:val="24"/>
        </w:rPr>
      </w:pPr>
    </w:p>
    <w:sectPr w:rsidR="00257D93" w:rsidSect="002E1023">
      <w:footerReference w:type="default" r:id="rId15"/>
      <w:pgSz w:w="11906" w:h="16838" w:code="9"/>
      <w:pgMar w:top="851" w:right="1134" w:bottom="567" w:left="993" w:header="567" w:footer="28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0DE" w:rsidRDefault="002610DE" w:rsidP="00521960">
      <w:pPr>
        <w:spacing w:line="240" w:lineRule="auto"/>
      </w:pPr>
      <w:r>
        <w:separator/>
      </w:r>
    </w:p>
  </w:endnote>
  <w:endnote w:type="continuationSeparator" w:id="0">
    <w:p w:rsidR="002610DE" w:rsidRDefault="002610DE" w:rsidP="005219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elvetsky 12pt">
    <w:altName w:val="Times New Roman"/>
    <w:charset w:val="01"/>
    <w:family w:val="roman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ragmatica">
    <w:altName w:val="Arial"/>
    <w:charset w:val="01"/>
    <w:family w:val="roman"/>
    <w:pitch w:val="variable"/>
  </w:font>
  <w:font w:name="Arial CYR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 (Заголовки)">
    <w:altName w:val="Calibri Light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0DE" w:rsidRDefault="002610DE" w:rsidP="00B05153">
    <w:pPr>
      <w:pStyle w:val="aff3"/>
      <w:jc w:val="right"/>
    </w:pPr>
    <w:r w:rsidRPr="0043217C">
      <w:rPr>
        <w:sz w:val="24"/>
        <w:szCs w:val="24"/>
      </w:rPr>
      <w:fldChar w:fldCharType="begin"/>
    </w:r>
    <w:r w:rsidRPr="0043217C">
      <w:rPr>
        <w:sz w:val="24"/>
        <w:szCs w:val="24"/>
      </w:rPr>
      <w:instrText xml:space="preserve"> PAGE   \* MERGEFORMAT </w:instrText>
    </w:r>
    <w:r w:rsidRPr="0043217C">
      <w:rPr>
        <w:sz w:val="24"/>
        <w:szCs w:val="24"/>
      </w:rPr>
      <w:fldChar w:fldCharType="separate"/>
    </w:r>
    <w:r w:rsidR="00EB6BB3">
      <w:rPr>
        <w:noProof/>
        <w:sz w:val="24"/>
        <w:szCs w:val="24"/>
      </w:rPr>
      <w:t>5</w:t>
    </w:r>
    <w:r w:rsidRPr="0043217C"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8735880"/>
      <w:docPartObj>
        <w:docPartGallery w:val="Page Numbers (Bottom of Page)"/>
        <w:docPartUnique/>
      </w:docPartObj>
    </w:sdtPr>
    <w:sdtEndPr/>
    <w:sdtContent>
      <w:p w:rsidR="002610DE" w:rsidRDefault="002610DE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B6BB3">
          <w:rPr>
            <w:noProof/>
          </w:rPr>
          <w:t>29</w:t>
        </w:r>
        <w:r>
          <w:fldChar w:fldCharType="end"/>
        </w:r>
      </w:p>
      <w:p w:rsidR="002610DE" w:rsidRDefault="00EB6BB3">
        <w:pPr>
          <w:pStyle w:val="aff3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9962569"/>
      <w:docPartObj>
        <w:docPartGallery w:val="Page Numbers (Bottom of Page)"/>
        <w:docPartUnique/>
      </w:docPartObj>
    </w:sdtPr>
    <w:sdtEndPr/>
    <w:sdtContent>
      <w:p w:rsidR="002610DE" w:rsidRDefault="002610DE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B6BB3">
          <w:rPr>
            <w:noProof/>
          </w:rPr>
          <w:t>32</w:t>
        </w:r>
        <w:r>
          <w:fldChar w:fldCharType="end"/>
        </w:r>
      </w:p>
      <w:p w:rsidR="002610DE" w:rsidRDefault="00EB6BB3">
        <w:pPr>
          <w:pStyle w:val="aff3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0DE" w:rsidRDefault="002610DE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5875340"/>
      <w:docPartObj>
        <w:docPartGallery w:val="Page Numbers (Bottom of Page)"/>
        <w:docPartUnique/>
      </w:docPartObj>
    </w:sdtPr>
    <w:sdtEndPr/>
    <w:sdtContent>
      <w:p w:rsidR="002610DE" w:rsidRDefault="002610DE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B6BB3">
          <w:rPr>
            <w:noProof/>
          </w:rPr>
          <w:t>34</w:t>
        </w:r>
        <w:r>
          <w:fldChar w:fldCharType="end"/>
        </w:r>
      </w:p>
      <w:p w:rsidR="002610DE" w:rsidRDefault="00EB6BB3">
        <w:pPr>
          <w:pStyle w:val="aff3"/>
        </w:pP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0DE" w:rsidRDefault="002610DE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2880511"/>
      <w:docPartObj>
        <w:docPartGallery w:val="Page Numbers (Bottom of Page)"/>
        <w:docPartUnique/>
      </w:docPartObj>
    </w:sdtPr>
    <w:sdtEndPr/>
    <w:sdtContent>
      <w:p w:rsidR="002610DE" w:rsidRDefault="002610DE">
        <w:pPr>
          <w:pStyle w:val="af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BB3">
          <w:rPr>
            <w:noProof/>
          </w:rPr>
          <w:t>40</w:t>
        </w:r>
        <w:r>
          <w:fldChar w:fldCharType="end"/>
        </w:r>
      </w:p>
    </w:sdtContent>
  </w:sdt>
  <w:p w:rsidR="002610DE" w:rsidRDefault="002610DE">
    <w:pPr>
      <w:pStyle w:val="af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0DE" w:rsidRDefault="002610DE" w:rsidP="00521960">
      <w:pPr>
        <w:spacing w:line="240" w:lineRule="auto"/>
      </w:pPr>
      <w:r>
        <w:separator/>
      </w:r>
    </w:p>
  </w:footnote>
  <w:footnote w:type="continuationSeparator" w:id="0">
    <w:p w:rsidR="002610DE" w:rsidRDefault="002610DE" w:rsidP="00521960">
      <w:pPr>
        <w:spacing w:line="240" w:lineRule="auto"/>
      </w:pPr>
      <w:r>
        <w:continuationSeparator/>
      </w:r>
    </w:p>
  </w:footnote>
  <w:footnote w:id="1">
    <w:p w:rsidR="002610DE" w:rsidRDefault="002610DE" w:rsidP="00B45B6C">
      <w:pPr>
        <w:rPr>
          <w:szCs w:val="24"/>
        </w:rPr>
      </w:pPr>
      <w:r>
        <w:rPr>
          <w:rStyle w:val="afffffffe"/>
        </w:rPr>
        <w:footnoteRef/>
      </w:r>
      <w:r>
        <w:t xml:space="preserve"> </w:t>
      </w:r>
      <w:r>
        <w:rPr>
          <w:rFonts w:eastAsia="Calibri"/>
          <w:sz w:val="20"/>
          <w:szCs w:val="20"/>
        </w:rPr>
        <w:t>Размер коэффициента корректируется в соответствии с перечнем предоставляемых услуг, указанным в разделе Технических требований «Иные условия поставки товаров, выполнения работ, оказания услуг». Образец расчета приведен в приложении к приказу от 17.06.2019 № 498.</w:t>
      </w:r>
      <w:r>
        <w:rPr>
          <w:szCs w:val="24"/>
        </w:rPr>
        <w:t xml:space="preserve"> </w:t>
      </w:r>
    </w:p>
    <w:p w:rsidR="002610DE" w:rsidRDefault="002610DE" w:rsidP="00B45B6C">
      <w:pPr>
        <w:pStyle w:val="af2"/>
      </w:pPr>
    </w:p>
  </w:footnote>
  <w:footnote w:id="2">
    <w:p w:rsidR="002610DE" w:rsidRDefault="002610DE" w:rsidP="00B45B6C">
      <w:pPr>
        <w:pStyle w:val="af2"/>
      </w:pPr>
      <w:r>
        <w:rPr>
          <w:rStyle w:val="afffffffe"/>
        </w:rPr>
        <w:footnoteRef/>
      </w:r>
      <w:r>
        <w:t xml:space="preserve"> Если в организации функции главного бухгалтера выполняет генеральный директор–ставится только его виза.</w:t>
      </w:r>
    </w:p>
    <w:p w:rsidR="002610DE" w:rsidRDefault="002610DE" w:rsidP="00B45B6C">
      <w:pPr>
        <w:pStyle w:val="af2"/>
      </w:pPr>
      <w:r>
        <w:t>Возможно предоставление иной формы справки в соответствии с внутренним документооборотом организации.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C36C86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1A66F1"/>
    <w:multiLevelType w:val="multilevel"/>
    <w:tmpl w:val="F7423688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2528E4"/>
    <w:multiLevelType w:val="multilevel"/>
    <w:tmpl w:val="D428AEC4"/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7613C2B"/>
    <w:multiLevelType w:val="multilevel"/>
    <w:tmpl w:val="071642F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10496D"/>
    <w:multiLevelType w:val="multilevel"/>
    <w:tmpl w:val="625CE2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A797CEF"/>
    <w:multiLevelType w:val="multilevel"/>
    <w:tmpl w:val="798699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0CE012C5"/>
    <w:multiLevelType w:val="multilevel"/>
    <w:tmpl w:val="841805C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8C7480"/>
    <w:multiLevelType w:val="multilevel"/>
    <w:tmpl w:val="5E02EF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F38122B"/>
    <w:multiLevelType w:val="multilevel"/>
    <w:tmpl w:val="5D6EA41E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F89310C"/>
    <w:multiLevelType w:val="multilevel"/>
    <w:tmpl w:val="D30E6DD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11650B89"/>
    <w:multiLevelType w:val="hybridMultilevel"/>
    <w:tmpl w:val="7BDAD3DE"/>
    <w:lvl w:ilvl="0" w:tplc="7CA8A3A0">
      <w:start w:val="1"/>
      <w:numFmt w:val="bullet"/>
      <w:pStyle w:val="1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C2F4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193C3D6E"/>
    <w:multiLevelType w:val="hybridMultilevel"/>
    <w:tmpl w:val="99528D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pStyle w:val="3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235DE2"/>
    <w:multiLevelType w:val="multilevel"/>
    <w:tmpl w:val="D3FABFA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4" w15:restartNumberingAfterBreak="0">
    <w:nsid w:val="1ABC54D1"/>
    <w:multiLevelType w:val="multilevel"/>
    <w:tmpl w:val="A72CD90A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6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83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3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0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2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0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29"/>
        </w:tabs>
        <w:ind w:left="5029" w:hanging="1440"/>
      </w:pPr>
      <w:rPr>
        <w:rFonts w:hint="default"/>
      </w:rPr>
    </w:lvl>
  </w:abstractNum>
  <w:abstractNum w:abstractNumId="15" w15:restartNumberingAfterBreak="0">
    <w:nsid w:val="1ACB20F7"/>
    <w:multiLevelType w:val="hybridMultilevel"/>
    <w:tmpl w:val="B4942EB2"/>
    <w:lvl w:ilvl="0" w:tplc="91F84786">
      <w:start w:val="1"/>
      <w:numFmt w:val="bullet"/>
      <w:pStyle w:val="a1"/>
      <w:lvlText w:val=""/>
      <w:lvlJc w:val="left"/>
      <w:pPr>
        <w:tabs>
          <w:tab w:val="num" w:pos="1191"/>
        </w:tabs>
        <w:ind w:left="851" w:firstLine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B072044"/>
    <w:multiLevelType w:val="multilevel"/>
    <w:tmpl w:val="C2C4892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FA75CF"/>
    <w:multiLevelType w:val="multilevel"/>
    <w:tmpl w:val="FA2297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a2"/>
      <w:lvlText w:val="−"/>
      <w:lvlJc w:val="left"/>
      <w:pPr>
        <w:ind w:left="1071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6443610"/>
    <w:multiLevelType w:val="multilevel"/>
    <w:tmpl w:val="A4026EF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8D35826"/>
    <w:multiLevelType w:val="hybridMultilevel"/>
    <w:tmpl w:val="CF520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467EC7"/>
    <w:multiLevelType w:val="multilevel"/>
    <w:tmpl w:val="F82EA72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CA45723"/>
    <w:multiLevelType w:val="multilevel"/>
    <w:tmpl w:val="30FEDDDA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0D46531"/>
    <w:multiLevelType w:val="multilevel"/>
    <w:tmpl w:val="C4882B2E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4D333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361C7DAB"/>
    <w:multiLevelType w:val="multilevel"/>
    <w:tmpl w:val="DDB6402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7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5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8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68" w:hanging="2160"/>
      </w:pPr>
    </w:lvl>
  </w:abstractNum>
  <w:abstractNum w:abstractNumId="25" w15:restartNumberingAfterBreak="0">
    <w:nsid w:val="38B419E3"/>
    <w:multiLevelType w:val="multilevel"/>
    <w:tmpl w:val="A740F6C2"/>
    <w:lvl w:ilvl="0">
      <w:start w:val="1"/>
      <w:numFmt w:val="decimal"/>
      <w:pStyle w:val="-"/>
      <w:lvlText w:val="%1."/>
      <w:lvlJc w:val="left"/>
      <w:pPr>
        <w:tabs>
          <w:tab w:val="num" w:pos="3240"/>
        </w:tabs>
        <w:ind w:left="3240" w:firstLine="0"/>
      </w:pPr>
      <w:rPr>
        <w:rFonts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-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D95473"/>
    <w:multiLevelType w:val="hybridMultilevel"/>
    <w:tmpl w:val="FCBA05E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D3A14"/>
    <w:multiLevelType w:val="multilevel"/>
    <w:tmpl w:val="C2C4892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014567"/>
    <w:multiLevelType w:val="hybridMultilevel"/>
    <w:tmpl w:val="9DE4A4B8"/>
    <w:styleLink w:val="13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031961"/>
    <w:multiLevelType w:val="multilevel"/>
    <w:tmpl w:val="8F7C001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1952AD"/>
    <w:multiLevelType w:val="multilevel"/>
    <w:tmpl w:val="071642F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8116EAD"/>
    <w:multiLevelType w:val="hybridMultilevel"/>
    <w:tmpl w:val="35160A88"/>
    <w:lvl w:ilvl="0" w:tplc="73D2D91A">
      <w:start w:val="1"/>
      <w:numFmt w:val="bullet"/>
      <w:pStyle w:val="a3"/>
      <w:lvlText w:val=""/>
      <w:lvlJc w:val="left"/>
      <w:pPr>
        <w:tabs>
          <w:tab w:val="num" w:pos="1240"/>
        </w:tabs>
        <w:ind w:left="1240" w:hanging="340"/>
      </w:pPr>
      <w:rPr>
        <w:rFonts w:ascii="MT Extra" w:hAnsi="MT Extra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2A4920"/>
    <w:multiLevelType w:val="multilevel"/>
    <w:tmpl w:val="268EA0CC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48E238F7"/>
    <w:multiLevelType w:val="hybridMultilevel"/>
    <w:tmpl w:val="5098279A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CE15A7"/>
    <w:multiLevelType w:val="multilevel"/>
    <w:tmpl w:val="D77A15FA"/>
    <w:lvl w:ilvl="0">
      <w:start w:val="1"/>
      <w:numFmt w:val="bullet"/>
      <w:pStyle w:val="TableListParagraph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4C5E7160"/>
    <w:multiLevelType w:val="multilevel"/>
    <w:tmpl w:val="5B740F2E"/>
    <w:lvl w:ilvl="0">
      <w:start w:val="1"/>
      <w:numFmt w:val="decimal"/>
      <w:pStyle w:val="11"/>
      <w:lvlText w:val="%1."/>
      <w:lvlJc w:val="center"/>
      <w:pPr>
        <w:tabs>
          <w:tab w:val="num" w:pos="567"/>
        </w:tabs>
        <w:ind w:left="567" w:hanging="279"/>
      </w:pPr>
      <w:rPr>
        <w:rFonts w:hint="default"/>
      </w:rPr>
    </w:lvl>
    <w:lvl w:ilvl="1">
      <w:start w:val="1"/>
      <w:numFmt w:val="decimal"/>
      <w:pStyle w:val="a4"/>
      <w:lvlText w:val="%1.%2."/>
      <w:lvlJc w:val="left"/>
      <w:pPr>
        <w:tabs>
          <w:tab w:val="num" w:pos="1844"/>
        </w:tabs>
        <w:ind w:left="1844" w:hanging="567"/>
      </w:pPr>
      <w:rPr>
        <w:rFonts w:hint="default"/>
        <w:u w:val="none"/>
      </w:rPr>
    </w:lvl>
    <w:lvl w:ilvl="2">
      <w:start w:val="1"/>
      <w:numFmt w:val="decimal"/>
      <w:pStyle w:val="a5"/>
      <w:lvlText w:val="%1.%2.%3."/>
      <w:lvlJc w:val="left"/>
      <w:pPr>
        <w:tabs>
          <w:tab w:val="num" w:pos="993"/>
        </w:tabs>
        <w:ind w:left="993" w:hanging="851"/>
      </w:pPr>
      <w:rPr>
        <w:rFonts w:hint="default"/>
        <w:strike w:val="0"/>
      </w:rPr>
    </w:lvl>
    <w:lvl w:ilvl="3">
      <w:start w:val="1"/>
      <w:numFmt w:val="decimal"/>
      <w:pStyle w:val="a6"/>
      <w:lvlText w:val="%1.%2.%3.%4."/>
      <w:lvlJc w:val="left"/>
      <w:pPr>
        <w:tabs>
          <w:tab w:val="num" w:pos="1277"/>
        </w:tabs>
        <w:ind w:left="1277" w:hanging="567"/>
      </w:pPr>
      <w:rPr>
        <w:rFonts w:hint="default"/>
      </w:rPr>
    </w:lvl>
    <w:lvl w:ilvl="4">
      <w:start w:val="1"/>
      <w:numFmt w:val="lowerLetter"/>
      <w:pStyle w:val="a7"/>
      <w:lvlText w:val="%5)"/>
      <w:lvlJc w:val="left"/>
      <w:pPr>
        <w:tabs>
          <w:tab w:val="num" w:pos="1718"/>
        </w:tabs>
        <w:ind w:left="171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36" w15:restartNumberingAfterBreak="0">
    <w:nsid w:val="4F507137"/>
    <w:multiLevelType w:val="multilevel"/>
    <w:tmpl w:val="2BD601B2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02903A7"/>
    <w:multiLevelType w:val="multilevel"/>
    <w:tmpl w:val="7AC076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pStyle w:val="ListBullet31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27B70B0"/>
    <w:multiLevelType w:val="multilevel"/>
    <w:tmpl w:val="C2C4892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49D6261"/>
    <w:multiLevelType w:val="hybridMultilevel"/>
    <w:tmpl w:val="B838E814"/>
    <w:lvl w:ilvl="0" w:tplc="04190005">
      <w:start w:val="1"/>
      <w:numFmt w:val="bullet"/>
      <w:pStyle w:val="a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0764F2"/>
    <w:multiLevelType w:val="hybridMultilevel"/>
    <w:tmpl w:val="EC2CEEF8"/>
    <w:lvl w:ilvl="0" w:tplc="812029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color w:val="auto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515425"/>
    <w:multiLevelType w:val="hybridMultilevel"/>
    <w:tmpl w:val="9A12304E"/>
    <w:lvl w:ilvl="0" w:tplc="10DC4F6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F310E8"/>
    <w:multiLevelType w:val="multilevel"/>
    <w:tmpl w:val="8B56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DC1C83"/>
    <w:multiLevelType w:val="multilevel"/>
    <w:tmpl w:val="0B9CCAD2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64C40066"/>
    <w:multiLevelType w:val="multilevel"/>
    <w:tmpl w:val="07769678"/>
    <w:lvl w:ilvl="0">
      <w:start w:val="1"/>
      <w:numFmt w:val="decimal"/>
      <w:pStyle w:val="12"/>
      <w:lvlText w:val="Статья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1725"/>
        </w:tabs>
        <w:ind w:left="1725" w:hanging="1185"/>
      </w:pPr>
      <w:rPr>
        <w:rFonts w:hint="default"/>
        <w:b w:val="0"/>
        <w:sz w:val="24"/>
        <w:szCs w:val="24"/>
      </w:rPr>
    </w:lvl>
    <w:lvl w:ilvl="2">
      <w:start w:val="1"/>
      <w:numFmt w:val="decimal"/>
      <w:lvlRestart w:val="1"/>
      <w:pStyle w:val="31"/>
      <w:isLgl/>
      <w:lvlText w:val="%1.%2.%3."/>
      <w:lvlJc w:val="left"/>
      <w:pPr>
        <w:tabs>
          <w:tab w:val="num" w:pos="2085"/>
        </w:tabs>
        <w:ind w:left="2085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5" w15:restartNumberingAfterBreak="0">
    <w:nsid w:val="65041684"/>
    <w:multiLevelType w:val="hybridMultilevel"/>
    <w:tmpl w:val="E55EFA38"/>
    <w:styleLink w:val="112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66C84840"/>
    <w:multiLevelType w:val="multilevel"/>
    <w:tmpl w:val="061E09FE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7294A04"/>
    <w:multiLevelType w:val="multilevel"/>
    <w:tmpl w:val="9B8CB476"/>
    <w:lvl w:ilvl="0">
      <w:start w:val="1"/>
      <w:numFmt w:val="bullet"/>
      <w:lvlText w:val=""/>
      <w:lvlJc w:val="left"/>
      <w:pPr>
        <w:tabs>
          <w:tab w:val="num" w:pos="0"/>
        </w:tabs>
        <w:ind w:left="347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6A255E61"/>
    <w:multiLevelType w:val="multilevel"/>
    <w:tmpl w:val="0C8E0F5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eastAsia="Calibri" w:hAnsi="Times New Roman" w:cs="Times New Roman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2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4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8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31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3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52" w:hanging="1440"/>
      </w:pPr>
    </w:lvl>
  </w:abstractNum>
  <w:abstractNum w:abstractNumId="49" w15:restartNumberingAfterBreak="0">
    <w:nsid w:val="6BB830ED"/>
    <w:multiLevelType w:val="hybridMultilevel"/>
    <w:tmpl w:val="95020CE2"/>
    <w:styleLink w:val="110"/>
    <w:lvl w:ilvl="0" w:tplc="421EEC66">
      <w:start w:val="4"/>
      <w:numFmt w:val="bullet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50" w15:restartNumberingAfterBreak="0">
    <w:nsid w:val="6CD5047F"/>
    <w:multiLevelType w:val="multilevel"/>
    <w:tmpl w:val="7B6A30CE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51" w15:restartNumberingAfterBreak="0">
    <w:nsid w:val="6DEA7D20"/>
    <w:multiLevelType w:val="hybridMultilevel"/>
    <w:tmpl w:val="2CD2F4CA"/>
    <w:lvl w:ilvl="0" w:tplc="10DC4F6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865995"/>
    <w:multiLevelType w:val="multilevel"/>
    <w:tmpl w:val="A6D4B3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ody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3" w15:restartNumberingAfterBreak="0">
    <w:nsid w:val="74F10476"/>
    <w:multiLevelType w:val="multilevel"/>
    <w:tmpl w:val="6B5281F6"/>
    <w:styleLink w:val="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7E2D5F83"/>
    <w:multiLevelType w:val="hybridMultilevel"/>
    <w:tmpl w:val="1DF80A06"/>
    <w:lvl w:ilvl="0" w:tplc="6C126868">
      <w:start w:val="1"/>
      <w:numFmt w:val="bullet"/>
      <w:pStyle w:val="4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D7073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16CA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ED6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B25D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E415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A6F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C1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4EDF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5A14F3"/>
    <w:multiLevelType w:val="multilevel"/>
    <w:tmpl w:val="BFB61F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44"/>
  </w:num>
  <w:num w:numId="2">
    <w:abstractNumId w:val="54"/>
  </w:num>
  <w:num w:numId="3">
    <w:abstractNumId w:val="25"/>
  </w:num>
  <w:num w:numId="4">
    <w:abstractNumId w:val="45"/>
  </w:num>
  <w:num w:numId="5">
    <w:abstractNumId w:val="35"/>
  </w:num>
  <w:num w:numId="6">
    <w:abstractNumId w:val="9"/>
  </w:num>
  <w:num w:numId="7">
    <w:abstractNumId w:val="49"/>
  </w:num>
  <w:num w:numId="8">
    <w:abstractNumId w:val="53"/>
  </w:num>
  <w:num w:numId="9">
    <w:abstractNumId w:val="39"/>
  </w:num>
  <w:num w:numId="10">
    <w:abstractNumId w:val="0"/>
  </w:num>
  <w:num w:numId="11">
    <w:abstractNumId w:val="17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15"/>
  </w:num>
  <w:num w:numId="15">
    <w:abstractNumId w:val="10"/>
  </w:num>
  <w:num w:numId="16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2"/>
    <w:lvlOverride w:ilvl="0">
      <w:startOverride w:val="5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18"/>
  </w:num>
  <w:num w:numId="20">
    <w:abstractNumId w:val="22"/>
  </w:num>
  <w:num w:numId="21">
    <w:abstractNumId w:val="46"/>
  </w:num>
  <w:num w:numId="22">
    <w:abstractNumId w:val="48"/>
  </w:num>
  <w:num w:numId="23">
    <w:abstractNumId w:val="50"/>
  </w:num>
  <w:num w:numId="24">
    <w:abstractNumId w:val="47"/>
  </w:num>
  <w:num w:numId="25">
    <w:abstractNumId w:val="43"/>
  </w:num>
  <w:num w:numId="26">
    <w:abstractNumId w:val="20"/>
  </w:num>
  <w:num w:numId="27">
    <w:abstractNumId w:val="34"/>
  </w:num>
  <w:num w:numId="28">
    <w:abstractNumId w:val="28"/>
  </w:num>
  <w:num w:numId="29">
    <w:abstractNumId w:val="37"/>
  </w:num>
  <w:num w:numId="30">
    <w:abstractNumId w:val="13"/>
  </w:num>
  <w:num w:numId="31">
    <w:abstractNumId w:val="55"/>
  </w:num>
  <w:num w:numId="32">
    <w:abstractNumId w:val="24"/>
  </w:num>
  <w:num w:numId="33">
    <w:abstractNumId w:val="23"/>
  </w:num>
  <w:num w:numId="34">
    <w:abstractNumId w:val="11"/>
  </w:num>
  <w:num w:numId="35">
    <w:abstractNumId w:val="5"/>
  </w:num>
  <w:num w:numId="36">
    <w:abstractNumId w:val="33"/>
  </w:num>
  <w:num w:numId="37">
    <w:abstractNumId w:val="21"/>
  </w:num>
  <w:num w:numId="38">
    <w:abstractNumId w:val="19"/>
  </w:num>
  <w:num w:numId="39">
    <w:abstractNumId w:val="2"/>
  </w:num>
  <w:num w:numId="40">
    <w:abstractNumId w:val="7"/>
  </w:num>
  <w:num w:numId="41">
    <w:abstractNumId w:val="4"/>
  </w:num>
  <w:num w:numId="42">
    <w:abstractNumId w:val="1"/>
  </w:num>
  <w:num w:numId="43">
    <w:abstractNumId w:val="40"/>
  </w:num>
  <w:num w:numId="44">
    <w:abstractNumId w:val="26"/>
  </w:num>
  <w:num w:numId="45">
    <w:abstractNumId w:val="8"/>
  </w:num>
  <w:num w:numId="46">
    <w:abstractNumId w:val="41"/>
  </w:num>
  <w:num w:numId="47">
    <w:abstractNumId w:val="42"/>
  </w:num>
  <w:num w:numId="48">
    <w:abstractNumId w:val="6"/>
  </w:num>
  <w:num w:numId="49">
    <w:abstractNumId w:val="38"/>
  </w:num>
  <w:num w:numId="50">
    <w:abstractNumId w:val="16"/>
  </w:num>
  <w:num w:numId="51">
    <w:abstractNumId w:val="27"/>
  </w:num>
  <w:num w:numId="52">
    <w:abstractNumId w:val="29"/>
  </w:num>
  <w:num w:numId="53">
    <w:abstractNumId w:val="36"/>
  </w:num>
  <w:num w:numId="54">
    <w:abstractNumId w:val="51"/>
  </w:num>
  <w:num w:numId="55">
    <w:abstractNumId w:val="3"/>
  </w:num>
  <w:num w:numId="56">
    <w:abstractNumId w:val="30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60"/>
    <w:rsid w:val="00000F80"/>
    <w:rsid w:val="00012B6E"/>
    <w:rsid w:val="0001411E"/>
    <w:rsid w:val="0003588B"/>
    <w:rsid w:val="000358AA"/>
    <w:rsid w:val="0003704A"/>
    <w:rsid w:val="00045234"/>
    <w:rsid w:val="00050C3D"/>
    <w:rsid w:val="00052A14"/>
    <w:rsid w:val="000626B4"/>
    <w:rsid w:val="00064D6D"/>
    <w:rsid w:val="000855CD"/>
    <w:rsid w:val="00085EEF"/>
    <w:rsid w:val="00086BF2"/>
    <w:rsid w:val="00086F72"/>
    <w:rsid w:val="000909C3"/>
    <w:rsid w:val="00092772"/>
    <w:rsid w:val="00093CC6"/>
    <w:rsid w:val="000A5756"/>
    <w:rsid w:val="000B0872"/>
    <w:rsid w:val="000B1008"/>
    <w:rsid w:val="000B50BD"/>
    <w:rsid w:val="000C00C7"/>
    <w:rsid w:val="000C4362"/>
    <w:rsid w:val="000C5064"/>
    <w:rsid w:val="000C516E"/>
    <w:rsid w:val="000D574F"/>
    <w:rsid w:val="000E149D"/>
    <w:rsid w:val="000E2B45"/>
    <w:rsid w:val="000E6122"/>
    <w:rsid w:val="000E627E"/>
    <w:rsid w:val="000F34E4"/>
    <w:rsid w:val="000F4382"/>
    <w:rsid w:val="001029DB"/>
    <w:rsid w:val="001053C3"/>
    <w:rsid w:val="001146CC"/>
    <w:rsid w:val="00114C5A"/>
    <w:rsid w:val="00115146"/>
    <w:rsid w:val="0012285B"/>
    <w:rsid w:val="001412EA"/>
    <w:rsid w:val="00143802"/>
    <w:rsid w:val="00150098"/>
    <w:rsid w:val="00155524"/>
    <w:rsid w:val="00155A25"/>
    <w:rsid w:val="001640F5"/>
    <w:rsid w:val="00164F81"/>
    <w:rsid w:val="00170DC5"/>
    <w:rsid w:val="00171878"/>
    <w:rsid w:val="00185CD2"/>
    <w:rsid w:val="001930D3"/>
    <w:rsid w:val="00194120"/>
    <w:rsid w:val="001A02AF"/>
    <w:rsid w:val="001A0359"/>
    <w:rsid w:val="001A3A59"/>
    <w:rsid w:val="001A6786"/>
    <w:rsid w:val="001B21F4"/>
    <w:rsid w:val="001B375B"/>
    <w:rsid w:val="001B3919"/>
    <w:rsid w:val="001C0249"/>
    <w:rsid w:val="001C1797"/>
    <w:rsid w:val="001C586B"/>
    <w:rsid w:val="001C63A0"/>
    <w:rsid w:val="001C6613"/>
    <w:rsid w:val="001D276F"/>
    <w:rsid w:val="001E49CA"/>
    <w:rsid w:val="001E7B49"/>
    <w:rsid w:val="001E7ECB"/>
    <w:rsid w:val="001F1205"/>
    <w:rsid w:val="001F15B3"/>
    <w:rsid w:val="002016AA"/>
    <w:rsid w:val="00205A6C"/>
    <w:rsid w:val="00205E86"/>
    <w:rsid w:val="00216C22"/>
    <w:rsid w:val="00225056"/>
    <w:rsid w:val="00241818"/>
    <w:rsid w:val="00243AAF"/>
    <w:rsid w:val="002444C6"/>
    <w:rsid w:val="00257D93"/>
    <w:rsid w:val="002610DE"/>
    <w:rsid w:val="0026210F"/>
    <w:rsid w:val="002679C7"/>
    <w:rsid w:val="002953D3"/>
    <w:rsid w:val="00296567"/>
    <w:rsid w:val="002B1CA1"/>
    <w:rsid w:val="002B4380"/>
    <w:rsid w:val="002B6238"/>
    <w:rsid w:val="002C1D17"/>
    <w:rsid w:val="002C50C3"/>
    <w:rsid w:val="002D0B6F"/>
    <w:rsid w:val="002D51E7"/>
    <w:rsid w:val="002D70FF"/>
    <w:rsid w:val="002E0A13"/>
    <w:rsid w:val="002E1023"/>
    <w:rsid w:val="002E4623"/>
    <w:rsid w:val="002F2603"/>
    <w:rsid w:val="002F4B6A"/>
    <w:rsid w:val="002F65EE"/>
    <w:rsid w:val="003068D3"/>
    <w:rsid w:val="003130C0"/>
    <w:rsid w:val="003248D8"/>
    <w:rsid w:val="00326964"/>
    <w:rsid w:val="00335923"/>
    <w:rsid w:val="00337EB7"/>
    <w:rsid w:val="00340B34"/>
    <w:rsid w:val="00342499"/>
    <w:rsid w:val="00351DD9"/>
    <w:rsid w:val="00357400"/>
    <w:rsid w:val="003604C9"/>
    <w:rsid w:val="00363B00"/>
    <w:rsid w:val="003675E9"/>
    <w:rsid w:val="00371B5D"/>
    <w:rsid w:val="0037458D"/>
    <w:rsid w:val="00376DE0"/>
    <w:rsid w:val="00380CC9"/>
    <w:rsid w:val="00382911"/>
    <w:rsid w:val="003836BB"/>
    <w:rsid w:val="00384D7D"/>
    <w:rsid w:val="003854E8"/>
    <w:rsid w:val="00385C0F"/>
    <w:rsid w:val="003863A3"/>
    <w:rsid w:val="00396271"/>
    <w:rsid w:val="003C7618"/>
    <w:rsid w:val="003D0674"/>
    <w:rsid w:val="003F3175"/>
    <w:rsid w:val="003F3C68"/>
    <w:rsid w:val="003F5D3F"/>
    <w:rsid w:val="0040698C"/>
    <w:rsid w:val="0041375B"/>
    <w:rsid w:val="00415FDE"/>
    <w:rsid w:val="004246ED"/>
    <w:rsid w:val="00425465"/>
    <w:rsid w:val="00425C00"/>
    <w:rsid w:val="00431C9D"/>
    <w:rsid w:val="00442CA4"/>
    <w:rsid w:val="00444D5E"/>
    <w:rsid w:val="00447332"/>
    <w:rsid w:val="00451733"/>
    <w:rsid w:val="00452486"/>
    <w:rsid w:val="00452FB8"/>
    <w:rsid w:val="004550CE"/>
    <w:rsid w:val="00455D55"/>
    <w:rsid w:val="00455D8F"/>
    <w:rsid w:val="00456730"/>
    <w:rsid w:val="00462F8A"/>
    <w:rsid w:val="00466287"/>
    <w:rsid w:val="004663D3"/>
    <w:rsid w:val="00473C66"/>
    <w:rsid w:val="0048045D"/>
    <w:rsid w:val="0048066A"/>
    <w:rsid w:val="0048234F"/>
    <w:rsid w:val="00483510"/>
    <w:rsid w:val="00486BE7"/>
    <w:rsid w:val="0049255F"/>
    <w:rsid w:val="004B3ADC"/>
    <w:rsid w:val="004B7500"/>
    <w:rsid w:val="004C07B0"/>
    <w:rsid w:val="004C0A3C"/>
    <w:rsid w:val="004D1888"/>
    <w:rsid w:val="004D4986"/>
    <w:rsid w:val="004D5995"/>
    <w:rsid w:val="004E50A4"/>
    <w:rsid w:val="004F7F23"/>
    <w:rsid w:val="00503A29"/>
    <w:rsid w:val="0052086E"/>
    <w:rsid w:val="00521960"/>
    <w:rsid w:val="00526A76"/>
    <w:rsid w:val="00531FAA"/>
    <w:rsid w:val="00542231"/>
    <w:rsid w:val="00543275"/>
    <w:rsid w:val="00545910"/>
    <w:rsid w:val="00547F55"/>
    <w:rsid w:val="00553F4E"/>
    <w:rsid w:val="00565913"/>
    <w:rsid w:val="00570FBF"/>
    <w:rsid w:val="00572FFC"/>
    <w:rsid w:val="0058208D"/>
    <w:rsid w:val="005835CE"/>
    <w:rsid w:val="00584EAA"/>
    <w:rsid w:val="00595AA5"/>
    <w:rsid w:val="005965FC"/>
    <w:rsid w:val="00596B41"/>
    <w:rsid w:val="005A57AB"/>
    <w:rsid w:val="005A67C4"/>
    <w:rsid w:val="005B14D9"/>
    <w:rsid w:val="005B23AB"/>
    <w:rsid w:val="005B6712"/>
    <w:rsid w:val="005C7BE7"/>
    <w:rsid w:val="005E436A"/>
    <w:rsid w:val="005F47F8"/>
    <w:rsid w:val="005F624C"/>
    <w:rsid w:val="00600C3C"/>
    <w:rsid w:val="00605DCB"/>
    <w:rsid w:val="00610959"/>
    <w:rsid w:val="006136CE"/>
    <w:rsid w:val="006178F3"/>
    <w:rsid w:val="00624B4A"/>
    <w:rsid w:val="00625932"/>
    <w:rsid w:val="00627CD1"/>
    <w:rsid w:val="006329E7"/>
    <w:rsid w:val="0063436E"/>
    <w:rsid w:val="00634685"/>
    <w:rsid w:val="00646A27"/>
    <w:rsid w:val="00661F9B"/>
    <w:rsid w:val="0066204D"/>
    <w:rsid w:val="00664D66"/>
    <w:rsid w:val="00670395"/>
    <w:rsid w:val="00670A28"/>
    <w:rsid w:val="006767C0"/>
    <w:rsid w:val="00677AC9"/>
    <w:rsid w:val="00681CDA"/>
    <w:rsid w:val="0068414E"/>
    <w:rsid w:val="00686452"/>
    <w:rsid w:val="00687A0D"/>
    <w:rsid w:val="00692805"/>
    <w:rsid w:val="00692D37"/>
    <w:rsid w:val="00693472"/>
    <w:rsid w:val="006937DC"/>
    <w:rsid w:val="00694CE9"/>
    <w:rsid w:val="006976D6"/>
    <w:rsid w:val="006A3947"/>
    <w:rsid w:val="006B280B"/>
    <w:rsid w:val="006C3431"/>
    <w:rsid w:val="006C4040"/>
    <w:rsid w:val="006C4CCF"/>
    <w:rsid w:val="006C75CC"/>
    <w:rsid w:val="006E6184"/>
    <w:rsid w:val="006E658B"/>
    <w:rsid w:val="006F19FE"/>
    <w:rsid w:val="007012A5"/>
    <w:rsid w:val="00720DDB"/>
    <w:rsid w:val="00726A10"/>
    <w:rsid w:val="007333D5"/>
    <w:rsid w:val="0074027D"/>
    <w:rsid w:val="00770056"/>
    <w:rsid w:val="0077178D"/>
    <w:rsid w:val="00783837"/>
    <w:rsid w:val="007A097B"/>
    <w:rsid w:val="007A2D45"/>
    <w:rsid w:val="007A3528"/>
    <w:rsid w:val="007C2A3D"/>
    <w:rsid w:val="007C6C39"/>
    <w:rsid w:val="007C6CD0"/>
    <w:rsid w:val="007D26F1"/>
    <w:rsid w:val="007D3566"/>
    <w:rsid w:val="007E55D4"/>
    <w:rsid w:val="007F221A"/>
    <w:rsid w:val="007F22C8"/>
    <w:rsid w:val="00812869"/>
    <w:rsid w:val="0081320D"/>
    <w:rsid w:val="00817175"/>
    <w:rsid w:val="00817406"/>
    <w:rsid w:val="0083255A"/>
    <w:rsid w:val="00834DE6"/>
    <w:rsid w:val="00842A04"/>
    <w:rsid w:val="00844B10"/>
    <w:rsid w:val="008457DE"/>
    <w:rsid w:val="00854434"/>
    <w:rsid w:val="00864B69"/>
    <w:rsid w:val="0087075B"/>
    <w:rsid w:val="00880243"/>
    <w:rsid w:val="00895D17"/>
    <w:rsid w:val="008960C9"/>
    <w:rsid w:val="008A1360"/>
    <w:rsid w:val="008A285E"/>
    <w:rsid w:val="008B02DA"/>
    <w:rsid w:val="008B2965"/>
    <w:rsid w:val="008C3736"/>
    <w:rsid w:val="008C69C5"/>
    <w:rsid w:val="008D02FD"/>
    <w:rsid w:val="008D17FE"/>
    <w:rsid w:val="008D19F0"/>
    <w:rsid w:val="008D32CF"/>
    <w:rsid w:val="008D78D3"/>
    <w:rsid w:val="008E4B1B"/>
    <w:rsid w:val="008E73C8"/>
    <w:rsid w:val="008F65AB"/>
    <w:rsid w:val="009011C0"/>
    <w:rsid w:val="0091005C"/>
    <w:rsid w:val="009116FC"/>
    <w:rsid w:val="00912AE4"/>
    <w:rsid w:val="00917DA5"/>
    <w:rsid w:val="00923685"/>
    <w:rsid w:val="00931D3B"/>
    <w:rsid w:val="00935934"/>
    <w:rsid w:val="00943A5D"/>
    <w:rsid w:val="0095398C"/>
    <w:rsid w:val="00955ADD"/>
    <w:rsid w:val="009573C8"/>
    <w:rsid w:val="00962C8E"/>
    <w:rsid w:val="00965E01"/>
    <w:rsid w:val="009664AA"/>
    <w:rsid w:val="00966C82"/>
    <w:rsid w:val="00976D37"/>
    <w:rsid w:val="00981D57"/>
    <w:rsid w:val="00983808"/>
    <w:rsid w:val="00983D31"/>
    <w:rsid w:val="009843AC"/>
    <w:rsid w:val="009855D4"/>
    <w:rsid w:val="00991669"/>
    <w:rsid w:val="00997324"/>
    <w:rsid w:val="009A0F51"/>
    <w:rsid w:val="009A1862"/>
    <w:rsid w:val="009A5619"/>
    <w:rsid w:val="009A720F"/>
    <w:rsid w:val="009B199B"/>
    <w:rsid w:val="009C0153"/>
    <w:rsid w:val="009C066A"/>
    <w:rsid w:val="009D0C7C"/>
    <w:rsid w:val="009D27AC"/>
    <w:rsid w:val="009D3CFD"/>
    <w:rsid w:val="009E2A88"/>
    <w:rsid w:val="009E33CC"/>
    <w:rsid w:val="009E37D9"/>
    <w:rsid w:val="009F0D5E"/>
    <w:rsid w:val="009F1C66"/>
    <w:rsid w:val="00A20BA2"/>
    <w:rsid w:val="00A26C5C"/>
    <w:rsid w:val="00A330B5"/>
    <w:rsid w:val="00A353A3"/>
    <w:rsid w:val="00A359A0"/>
    <w:rsid w:val="00A37FBC"/>
    <w:rsid w:val="00A4349E"/>
    <w:rsid w:val="00A434ED"/>
    <w:rsid w:val="00A52165"/>
    <w:rsid w:val="00A53885"/>
    <w:rsid w:val="00A5405C"/>
    <w:rsid w:val="00A612EA"/>
    <w:rsid w:val="00A657C6"/>
    <w:rsid w:val="00A65A69"/>
    <w:rsid w:val="00A73640"/>
    <w:rsid w:val="00A77084"/>
    <w:rsid w:val="00A82700"/>
    <w:rsid w:val="00A86B9C"/>
    <w:rsid w:val="00A86BCF"/>
    <w:rsid w:val="00A92FF0"/>
    <w:rsid w:val="00A978B1"/>
    <w:rsid w:val="00AB12F3"/>
    <w:rsid w:val="00AC21D9"/>
    <w:rsid w:val="00AC2DDA"/>
    <w:rsid w:val="00AC7296"/>
    <w:rsid w:val="00AD5623"/>
    <w:rsid w:val="00AD6056"/>
    <w:rsid w:val="00AE5D00"/>
    <w:rsid w:val="00AF0D38"/>
    <w:rsid w:val="00AF3B23"/>
    <w:rsid w:val="00AF7F74"/>
    <w:rsid w:val="00B04BFE"/>
    <w:rsid w:val="00B05153"/>
    <w:rsid w:val="00B0683C"/>
    <w:rsid w:val="00B069E6"/>
    <w:rsid w:val="00B1075A"/>
    <w:rsid w:val="00B12B85"/>
    <w:rsid w:val="00B13D55"/>
    <w:rsid w:val="00B161D0"/>
    <w:rsid w:val="00B2117E"/>
    <w:rsid w:val="00B33725"/>
    <w:rsid w:val="00B33C4C"/>
    <w:rsid w:val="00B37116"/>
    <w:rsid w:val="00B44539"/>
    <w:rsid w:val="00B45B6C"/>
    <w:rsid w:val="00B51AC7"/>
    <w:rsid w:val="00B52070"/>
    <w:rsid w:val="00B52721"/>
    <w:rsid w:val="00B570D6"/>
    <w:rsid w:val="00B643EA"/>
    <w:rsid w:val="00B65748"/>
    <w:rsid w:val="00B7199D"/>
    <w:rsid w:val="00B754FD"/>
    <w:rsid w:val="00B75BA4"/>
    <w:rsid w:val="00B82998"/>
    <w:rsid w:val="00B85BF9"/>
    <w:rsid w:val="00B85ECD"/>
    <w:rsid w:val="00B922B0"/>
    <w:rsid w:val="00B92972"/>
    <w:rsid w:val="00B972CC"/>
    <w:rsid w:val="00BA511B"/>
    <w:rsid w:val="00BA617B"/>
    <w:rsid w:val="00BA7B8F"/>
    <w:rsid w:val="00BA7C2D"/>
    <w:rsid w:val="00BB0583"/>
    <w:rsid w:val="00BB260C"/>
    <w:rsid w:val="00BB6DBE"/>
    <w:rsid w:val="00BB72CD"/>
    <w:rsid w:val="00BB760D"/>
    <w:rsid w:val="00BC0473"/>
    <w:rsid w:val="00BC1127"/>
    <w:rsid w:val="00BC600C"/>
    <w:rsid w:val="00BE0F1F"/>
    <w:rsid w:val="00BE1681"/>
    <w:rsid w:val="00BF0EC5"/>
    <w:rsid w:val="00BF3A90"/>
    <w:rsid w:val="00BF704A"/>
    <w:rsid w:val="00C05D29"/>
    <w:rsid w:val="00C05F2C"/>
    <w:rsid w:val="00C107CD"/>
    <w:rsid w:val="00C114B9"/>
    <w:rsid w:val="00C1405B"/>
    <w:rsid w:val="00C269CF"/>
    <w:rsid w:val="00C27FF0"/>
    <w:rsid w:val="00C32CA5"/>
    <w:rsid w:val="00C50571"/>
    <w:rsid w:val="00C6747D"/>
    <w:rsid w:val="00C75092"/>
    <w:rsid w:val="00C75801"/>
    <w:rsid w:val="00C831E5"/>
    <w:rsid w:val="00C84E57"/>
    <w:rsid w:val="00C95E45"/>
    <w:rsid w:val="00CA17B6"/>
    <w:rsid w:val="00CA6C68"/>
    <w:rsid w:val="00CB0B6A"/>
    <w:rsid w:val="00CB12E6"/>
    <w:rsid w:val="00CB41C6"/>
    <w:rsid w:val="00CC1CE4"/>
    <w:rsid w:val="00CC3134"/>
    <w:rsid w:val="00CF1822"/>
    <w:rsid w:val="00D05395"/>
    <w:rsid w:val="00D05916"/>
    <w:rsid w:val="00D267F2"/>
    <w:rsid w:val="00D277A4"/>
    <w:rsid w:val="00D304C7"/>
    <w:rsid w:val="00D348B1"/>
    <w:rsid w:val="00D358E4"/>
    <w:rsid w:val="00D4665E"/>
    <w:rsid w:val="00D477A8"/>
    <w:rsid w:val="00D56086"/>
    <w:rsid w:val="00D60385"/>
    <w:rsid w:val="00D67682"/>
    <w:rsid w:val="00D76D9C"/>
    <w:rsid w:val="00D81E03"/>
    <w:rsid w:val="00D82298"/>
    <w:rsid w:val="00D82BE2"/>
    <w:rsid w:val="00D84B57"/>
    <w:rsid w:val="00D97154"/>
    <w:rsid w:val="00DA22F2"/>
    <w:rsid w:val="00DA4AF8"/>
    <w:rsid w:val="00DB27BA"/>
    <w:rsid w:val="00DB4276"/>
    <w:rsid w:val="00DB4A24"/>
    <w:rsid w:val="00DB5059"/>
    <w:rsid w:val="00DB6907"/>
    <w:rsid w:val="00DC0B1E"/>
    <w:rsid w:val="00DC4E73"/>
    <w:rsid w:val="00DC5F67"/>
    <w:rsid w:val="00DC723F"/>
    <w:rsid w:val="00DD6EB9"/>
    <w:rsid w:val="00DD789B"/>
    <w:rsid w:val="00DD7EEC"/>
    <w:rsid w:val="00DE6310"/>
    <w:rsid w:val="00DE67AF"/>
    <w:rsid w:val="00DF1C00"/>
    <w:rsid w:val="00DF3026"/>
    <w:rsid w:val="00DF4904"/>
    <w:rsid w:val="00DF6FE2"/>
    <w:rsid w:val="00E217FE"/>
    <w:rsid w:val="00E221B2"/>
    <w:rsid w:val="00E22A56"/>
    <w:rsid w:val="00E400F8"/>
    <w:rsid w:val="00E417EA"/>
    <w:rsid w:val="00E42E5D"/>
    <w:rsid w:val="00E60D73"/>
    <w:rsid w:val="00E652E1"/>
    <w:rsid w:val="00E743C4"/>
    <w:rsid w:val="00E75D42"/>
    <w:rsid w:val="00E764A9"/>
    <w:rsid w:val="00E829FF"/>
    <w:rsid w:val="00E8486E"/>
    <w:rsid w:val="00E8645F"/>
    <w:rsid w:val="00E87E1E"/>
    <w:rsid w:val="00E923C3"/>
    <w:rsid w:val="00E93B92"/>
    <w:rsid w:val="00EA7312"/>
    <w:rsid w:val="00EB6BB3"/>
    <w:rsid w:val="00EB747F"/>
    <w:rsid w:val="00EC1C07"/>
    <w:rsid w:val="00EC3DE5"/>
    <w:rsid w:val="00EC601B"/>
    <w:rsid w:val="00ED22F6"/>
    <w:rsid w:val="00ED27C4"/>
    <w:rsid w:val="00ED51CA"/>
    <w:rsid w:val="00ED7CC9"/>
    <w:rsid w:val="00EE04CF"/>
    <w:rsid w:val="00EE34B4"/>
    <w:rsid w:val="00EE4601"/>
    <w:rsid w:val="00EE5B90"/>
    <w:rsid w:val="00EF79A3"/>
    <w:rsid w:val="00F00C6F"/>
    <w:rsid w:val="00F01531"/>
    <w:rsid w:val="00F07B6A"/>
    <w:rsid w:val="00F120B1"/>
    <w:rsid w:val="00F12B6E"/>
    <w:rsid w:val="00F26C93"/>
    <w:rsid w:val="00F35DD4"/>
    <w:rsid w:val="00F36D36"/>
    <w:rsid w:val="00F374CB"/>
    <w:rsid w:val="00F510F1"/>
    <w:rsid w:val="00F53A6C"/>
    <w:rsid w:val="00F55760"/>
    <w:rsid w:val="00F56B3C"/>
    <w:rsid w:val="00F60E0A"/>
    <w:rsid w:val="00F61DE3"/>
    <w:rsid w:val="00F71842"/>
    <w:rsid w:val="00F83D57"/>
    <w:rsid w:val="00F85AF3"/>
    <w:rsid w:val="00F861F3"/>
    <w:rsid w:val="00F95EFE"/>
    <w:rsid w:val="00FA2233"/>
    <w:rsid w:val="00FA3D3D"/>
    <w:rsid w:val="00FA778F"/>
    <w:rsid w:val="00FB0127"/>
    <w:rsid w:val="00FB5418"/>
    <w:rsid w:val="00FC245C"/>
    <w:rsid w:val="00FD01A9"/>
    <w:rsid w:val="00FD45C2"/>
    <w:rsid w:val="00FD641A"/>
    <w:rsid w:val="00FE02EA"/>
    <w:rsid w:val="00FF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21B1F"/>
  <w15:chartTrackingRefBased/>
  <w15:docId w15:val="{894EEBF5-159A-46FE-B703-C4869C4C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 w:qFormat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 w:qFormat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9">
    <w:name w:val="Normal"/>
    <w:qFormat/>
    <w:rsid w:val="001412E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5">
    <w:name w:val="heading 1"/>
    <w:aliases w:val="раздел,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Headi...,h1,1"/>
    <w:basedOn w:val="a9"/>
    <w:next w:val="a9"/>
    <w:link w:val="16"/>
    <w:autoRedefine/>
    <w:qFormat/>
    <w:rsid w:val="00B643EA"/>
    <w:pPr>
      <w:keepNext/>
      <w:keepLines/>
      <w:spacing w:line="240" w:lineRule="auto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1">
    <w:name w:val="heading 2"/>
    <w:aliases w:val="Подраздел,H2,h2,Gliederung2,Gliederung,Indented Heading,H21,H22,Indented Heading1,Indented Heading2,Indented Heading3,Indented Heading4,H23,H211,H221,Indented Heading5,Indented Heading6,Indented Heading7,H24,H212,H222,2,Б2,RTC,iz2"/>
    <w:basedOn w:val="a9"/>
    <w:next w:val="a9"/>
    <w:link w:val="22"/>
    <w:autoRedefine/>
    <w:uiPriority w:val="9"/>
    <w:unhideWhenUsed/>
    <w:qFormat/>
    <w:rsid w:val="006767C0"/>
    <w:pPr>
      <w:keepNext/>
      <w:keepLines/>
      <w:spacing w:line="240" w:lineRule="auto"/>
      <w:outlineLvl w:val="1"/>
    </w:pPr>
    <w:rPr>
      <w:rFonts w:eastAsiaTheme="majorEastAsia" w:cstheme="majorBidi"/>
      <w:b/>
      <w:sz w:val="18"/>
      <w:szCs w:val="26"/>
    </w:rPr>
  </w:style>
  <w:style w:type="paragraph" w:styleId="32">
    <w:name w:val="heading 3"/>
    <w:aliases w:val="H3,h3,Б3,RTC 3,iz3,Подраздел1,Б31,RTC 31,iz31,Знак3"/>
    <w:basedOn w:val="a9"/>
    <w:next w:val="a9"/>
    <w:link w:val="33"/>
    <w:qFormat/>
    <w:rsid w:val="00521960"/>
    <w:pPr>
      <w:keepNext/>
      <w:suppressAutoHyphens/>
      <w:spacing w:before="120" w:after="120" w:line="240" w:lineRule="auto"/>
      <w:ind w:firstLine="0"/>
      <w:jc w:val="left"/>
      <w:outlineLvl w:val="2"/>
    </w:pPr>
    <w:rPr>
      <w:b/>
      <w:szCs w:val="20"/>
      <w:lang w:val="x-none" w:eastAsia="x-none"/>
    </w:rPr>
  </w:style>
  <w:style w:type="paragraph" w:styleId="40">
    <w:name w:val="heading 4"/>
    <w:aliases w:val="H4"/>
    <w:basedOn w:val="a9"/>
    <w:next w:val="a9"/>
    <w:link w:val="41"/>
    <w:qFormat/>
    <w:rsid w:val="00B069E6"/>
    <w:pPr>
      <w:keepNext/>
      <w:keepLines/>
      <w:spacing w:before="200" w:line="240" w:lineRule="auto"/>
      <w:ind w:firstLine="0"/>
      <w:jc w:val="left"/>
      <w:outlineLvl w:val="3"/>
    </w:pPr>
    <w:rPr>
      <w:rFonts w:ascii="Cambria" w:hAnsi="Cambria"/>
      <w:b/>
      <w:bCs/>
      <w:i/>
      <w:iCs/>
      <w:snapToGrid/>
      <w:color w:val="4F81BD"/>
      <w:sz w:val="20"/>
      <w:szCs w:val="20"/>
    </w:rPr>
  </w:style>
  <w:style w:type="paragraph" w:styleId="5">
    <w:name w:val="heading 5"/>
    <w:basedOn w:val="a9"/>
    <w:next w:val="a9"/>
    <w:link w:val="5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4"/>
    </w:pPr>
    <w:rPr>
      <w:rFonts w:ascii="Cambria" w:hAnsi="Cambria"/>
      <w:snapToGrid/>
      <w:color w:val="243F60"/>
      <w:sz w:val="20"/>
      <w:szCs w:val="20"/>
    </w:rPr>
  </w:style>
  <w:style w:type="paragraph" w:styleId="6">
    <w:name w:val="heading 6"/>
    <w:aliases w:val="Приложение"/>
    <w:basedOn w:val="a9"/>
    <w:next w:val="a9"/>
    <w:link w:val="6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5"/>
    </w:pPr>
    <w:rPr>
      <w:rFonts w:ascii="Cambria" w:hAnsi="Cambria"/>
      <w:i/>
      <w:iCs/>
      <w:snapToGrid/>
      <w:color w:val="243F60"/>
      <w:sz w:val="20"/>
      <w:szCs w:val="20"/>
    </w:rPr>
  </w:style>
  <w:style w:type="paragraph" w:styleId="7">
    <w:name w:val="heading 7"/>
    <w:basedOn w:val="a9"/>
    <w:next w:val="a9"/>
    <w:link w:val="7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6"/>
    </w:pPr>
    <w:rPr>
      <w:rFonts w:ascii="Cambria" w:hAnsi="Cambria"/>
      <w:i/>
      <w:iCs/>
      <w:snapToGrid/>
      <w:color w:val="404040"/>
      <w:sz w:val="20"/>
      <w:szCs w:val="20"/>
    </w:rPr>
  </w:style>
  <w:style w:type="paragraph" w:styleId="8">
    <w:name w:val="heading 8"/>
    <w:basedOn w:val="a9"/>
    <w:next w:val="a9"/>
    <w:link w:val="8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7"/>
    </w:pPr>
    <w:rPr>
      <w:rFonts w:ascii="Cambria" w:hAnsi="Cambria"/>
      <w:snapToGrid/>
      <w:color w:val="4F81BD"/>
      <w:sz w:val="20"/>
      <w:szCs w:val="20"/>
    </w:rPr>
  </w:style>
  <w:style w:type="paragraph" w:styleId="9">
    <w:name w:val="heading 9"/>
    <w:basedOn w:val="a9"/>
    <w:next w:val="a9"/>
    <w:link w:val="9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8"/>
    </w:pPr>
    <w:rPr>
      <w:rFonts w:ascii="Cambria" w:hAnsi="Cambria"/>
      <w:i/>
      <w:iCs/>
      <w:snapToGrid/>
      <w:color w:val="404040"/>
      <w:sz w:val="20"/>
      <w:szCs w:val="20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6">
    <w:name w:val="Заголовок 1 Знак"/>
    <w:aliases w:val="раздел Знак,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Headi... Знак"/>
    <w:basedOn w:val="aa"/>
    <w:link w:val="15"/>
    <w:qFormat/>
    <w:rsid w:val="00B643EA"/>
    <w:rPr>
      <w:rFonts w:ascii="Times New Roman" w:eastAsiaTheme="majorEastAsia" w:hAnsi="Times New Roman" w:cstheme="majorBidi"/>
      <w:b/>
      <w:caps/>
      <w:sz w:val="28"/>
      <w:szCs w:val="32"/>
    </w:rPr>
  </w:style>
  <w:style w:type="character" w:customStyle="1" w:styleId="22">
    <w:name w:val="Заголовок 2 Знак"/>
    <w:aliases w:val="Подраздел Знак,H2 Знак1,h2 Знак1,Gliederung2 Знак1,Gliederung Знак1,Indented Heading Знак1,H21 Знак1,H22 Знак1,Indented Heading1 Знак1,Indented Heading2 Знак1,Indented Heading3 Знак1,Indented Heading4 Знак1,H23 Знак1,H211 Знак1,H24 Знак"/>
    <w:basedOn w:val="aa"/>
    <w:link w:val="21"/>
    <w:uiPriority w:val="9"/>
    <w:qFormat/>
    <w:rsid w:val="006767C0"/>
    <w:rPr>
      <w:rFonts w:ascii="Times New Roman" w:eastAsiaTheme="majorEastAsia" w:hAnsi="Times New Roman" w:cstheme="majorBidi"/>
      <w:b/>
      <w:sz w:val="18"/>
      <w:szCs w:val="26"/>
    </w:rPr>
  </w:style>
  <w:style w:type="character" w:customStyle="1" w:styleId="33">
    <w:name w:val="Заголовок 3 Знак"/>
    <w:aliases w:val="H3 Знак,h3 Знак,Б3 Знак,RTC 3 Знак,iz3 Знак,Подраздел1 Знак,Б31 Знак,RTC 31 Знак,iz31 Знак,Знак3 Знак"/>
    <w:basedOn w:val="aa"/>
    <w:link w:val="32"/>
    <w:qFormat/>
    <w:rsid w:val="00521960"/>
    <w:rPr>
      <w:rFonts w:ascii="Times New Roman" w:eastAsia="Times New Roman" w:hAnsi="Times New Roman" w:cs="Times New Roman"/>
      <w:b/>
      <w:snapToGrid w:val="0"/>
      <w:sz w:val="28"/>
      <w:szCs w:val="20"/>
      <w:lang w:val="x-none" w:eastAsia="x-none"/>
    </w:rPr>
  </w:style>
  <w:style w:type="paragraph" w:styleId="34">
    <w:name w:val="Body Text 3"/>
    <w:basedOn w:val="a9"/>
    <w:link w:val="35"/>
    <w:qFormat/>
    <w:rsid w:val="00521960"/>
    <w:pPr>
      <w:spacing w:line="240" w:lineRule="auto"/>
      <w:ind w:firstLine="0"/>
    </w:pPr>
    <w:rPr>
      <w:snapToGrid/>
      <w:color w:val="0000FF"/>
      <w:sz w:val="24"/>
      <w:szCs w:val="24"/>
      <w:lang w:val="x-none" w:eastAsia="en-US"/>
    </w:rPr>
  </w:style>
  <w:style w:type="character" w:customStyle="1" w:styleId="35">
    <w:name w:val="Основной текст 3 Знак"/>
    <w:basedOn w:val="aa"/>
    <w:link w:val="34"/>
    <w:qFormat/>
    <w:rsid w:val="00521960"/>
    <w:rPr>
      <w:rFonts w:ascii="Times New Roman" w:eastAsia="Times New Roman" w:hAnsi="Times New Roman" w:cs="Times New Roman"/>
      <w:color w:val="0000FF"/>
      <w:sz w:val="24"/>
      <w:szCs w:val="24"/>
      <w:lang w:val="x-none"/>
    </w:rPr>
  </w:style>
  <w:style w:type="paragraph" w:styleId="ad">
    <w:name w:val="header"/>
    <w:basedOn w:val="a9"/>
    <w:link w:val="ae"/>
    <w:rsid w:val="0052196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a"/>
    <w:link w:val="ad"/>
    <w:uiPriority w:val="99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f">
    <w:name w:val="Body Text"/>
    <w:aliases w:val="Основной текст таблиц,в таблице,таблицы,в таблицах,Основной текст Знак Знак Знак, в таблице, в таблицах,Письмо в Интернет,Основной текст1,в таблицах Знак Знак"/>
    <w:basedOn w:val="a9"/>
    <w:link w:val="af0"/>
    <w:qFormat/>
    <w:rsid w:val="00521960"/>
    <w:pPr>
      <w:spacing w:after="120"/>
    </w:pPr>
  </w:style>
  <w:style w:type="character" w:customStyle="1" w:styleId="af0">
    <w:name w:val="Основной текст Знак"/>
    <w:aliases w:val="Основной текст таблиц Знак,в таблице Знак,таблицы Знак,в таблицах Знак,Основной текст Знак Знак Знак Знак, в таблице Знак, в таблицах Знак,Письмо в Интернет Знак,Основной текст1 Знак,в таблицах Знак Знак Знак"/>
    <w:basedOn w:val="aa"/>
    <w:link w:val="af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customStyle="1" w:styleId="Style1">
    <w:name w:val="Style1"/>
    <w:basedOn w:val="a9"/>
    <w:autoRedefine/>
    <w:qFormat/>
    <w:rsid w:val="00521960"/>
    <w:pPr>
      <w:autoSpaceDE w:val="0"/>
      <w:autoSpaceDN w:val="0"/>
      <w:spacing w:before="240" w:line="240" w:lineRule="auto"/>
      <w:ind w:firstLine="0"/>
      <w:jc w:val="left"/>
    </w:pPr>
    <w:rPr>
      <w:b/>
      <w:snapToGrid/>
      <w:sz w:val="22"/>
      <w:szCs w:val="20"/>
    </w:rPr>
  </w:style>
  <w:style w:type="paragraph" w:styleId="23">
    <w:name w:val="Body Text 2"/>
    <w:basedOn w:val="a9"/>
    <w:link w:val="24"/>
    <w:qFormat/>
    <w:rsid w:val="00521960"/>
    <w:pPr>
      <w:widowControl w:val="0"/>
      <w:autoSpaceDE w:val="0"/>
      <w:autoSpaceDN w:val="0"/>
      <w:adjustRightInd w:val="0"/>
      <w:spacing w:after="120" w:line="480" w:lineRule="auto"/>
      <w:ind w:firstLine="0"/>
      <w:jc w:val="left"/>
    </w:pPr>
    <w:rPr>
      <w:snapToGrid/>
      <w:sz w:val="20"/>
      <w:szCs w:val="20"/>
    </w:rPr>
  </w:style>
  <w:style w:type="character" w:customStyle="1" w:styleId="24">
    <w:name w:val="Основной текст 2 Знак"/>
    <w:basedOn w:val="aa"/>
    <w:link w:val="23"/>
    <w:qFormat/>
    <w:rsid w:val="005219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Знак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styleId="af2">
    <w:name w:val="footnote text"/>
    <w:basedOn w:val="a9"/>
    <w:link w:val="af3"/>
    <w:uiPriority w:val="99"/>
    <w:rsid w:val="00521960"/>
    <w:pPr>
      <w:spacing w:line="240" w:lineRule="auto"/>
      <w:ind w:firstLine="0"/>
      <w:jc w:val="left"/>
    </w:pPr>
    <w:rPr>
      <w:snapToGrid/>
      <w:sz w:val="20"/>
      <w:szCs w:val="20"/>
    </w:rPr>
  </w:style>
  <w:style w:type="character" w:customStyle="1" w:styleId="af3">
    <w:name w:val="Текст сноски Знак"/>
    <w:basedOn w:val="aa"/>
    <w:link w:val="af2"/>
    <w:uiPriority w:val="99"/>
    <w:qFormat/>
    <w:rsid w:val="005219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521960"/>
    <w:rPr>
      <w:vertAlign w:val="superscript"/>
    </w:rPr>
  </w:style>
  <w:style w:type="table" w:styleId="af5">
    <w:name w:val="Table Grid"/>
    <w:basedOn w:val="ab"/>
    <w:uiPriority w:val="39"/>
    <w:rsid w:val="0052196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Знак Знак Знак Знак Знак Знак Знак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25">
    <w:name w:val="Знак2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af7">
    <w:name w:val="Знак Знак Знак Знак Знак Знак Знак Знак Знак"/>
    <w:basedOn w:val="a9"/>
    <w:qFormat/>
    <w:rsid w:val="00521960"/>
    <w:pPr>
      <w:spacing w:after="160" w:line="240" w:lineRule="exact"/>
      <w:ind w:firstLine="0"/>
    </w:pPr>
    <w:rPr>
      <w:rFonts w:ascii="Verdana" w:hAnsi="Verdana"/>
      <w:snapToGrid/>
      <w:sz w:val="22"/>
      <w:szCs w:val="20"/>
      <w:lang w:val="en-US" w:eastAsia="en-US"/>
    </w:rPr>
  </w:style>
  <w:style w:type="paragraph" w:customStyle="1" w:styleId="af8">
    <w:name w:val="Пункт договора"/>
    <w:basedOn w:val="a9"/>
    <w:qFormat/>
    <w:rsid w:val="00521960"/>
    <w:pPr>
      <w:widowControl w:val="0"/>
      <w:spacing w:line="240" w:lineRule="auto"/>
      <w:ind w:firstLine="0"/>
    </w:pPr>
    <w:rPr>
      <w:rFonts w:ascii="Arial" w:hAnsi="Arial"/>
      <w:snapToGrid/>
      <w:sz w:val="20"/>
      <w:szCs w:val="20"/>
    </w:rPr>
  </w:style>
  <w:style w:type="paragraph" w:customStyle="1" w:styleId="af9">
    <w:name w:val="Подпункт договора"/>
    <w:basedOn w:val="a9"/>
    <w:qFormat/>
    <w:rsid w:val="00521960"/>
    <w:pPr>
      <w:tabs>
        <w:tab w:val="num" w:pos="360"/>
      </w:tabs>
      <w:spacing w:line="240" w:lineRule="auto"/>
      <w:ind w:firstLine="0"/>
    </w:pPr>
    <w:rPr>
      <w:rFonts w:ascii="Arial" w:hAnsi="Arial"/>
      <w:snapToGrid/>
      <w:sz w:val="20"/>
      <w:szCs w:val="20"/>
    </w:rPr>
  </w:style>
  <w:style w:type="paragraph" w:styleId="36">
    <w:name w:val="Body Text Indent 3"/>
    <w:aliases w:val=" Знак1"/>
    <w:basedOn w:val="a9"/>
    <w:link w:val="37"/>
    <w:qFormat/>
    <w:rsid w:val="00521960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aliases w:val=" Знак1 Знак1"/>
    <w:basedOn w:val="aa"/>
    <w:link w:val="36"/>
    <w:qFormat/>
    <w:rsid w:val="00521960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paragraph" w:styleId="afa">
    <w:name w:val="List Paragraph"/>
    <w:aliases w:val="Table-Normal,RSHB_Table-Normal,Заголовок_3,Подпись рисунка,РусГидро_маркер (Уровень 4),Маркер,ПАРАГРАФ,Абзац списка2,Алроса_маркер (Уровень 4),ПЗ,Общий_К,Абзац списка;РусГидро_маркер (Уровень 4);Маркер;ПАРАГРАФ;Абзац списка2,Bullet List,UL"/>
    <w:basedOn w:val="a9"/>
    <w:link w:val="afb"/>
    <w:uiPriority w:val="34"/>
    <w:qFormat/>
    <w:rsid w:val="00521960"/>
    <w:pPr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paragraph" w:customStyle="1" w:styleId="12">
    <w:name w:val="1. Статья"/>
    <w:basedOn w:val="32"/>
    <w:link w:val="17"/>
    <w:qFormat/>
    <w:rsid w:val="00521960"/>
    <w:pPr>
      <w:keepNext w:val="0"/>
      <w:widowControl w:val="0"/>
      <w:numPr>
        <w:numId w:val="1"/>
      </w:numPr>
      <w:tabs>
        <w:tab w:val="left" w:pos="2340"/>
      </w:tabs>
      <w:suppressAutoHyphens w:val="0"/>
      <w:overflowPunct w:val="0"/>
      <w:autoSpaceDE w:val="0"/>
      <w:autoSpaceDN w:val="0"/>
      <w:adjustRightInd w:val="0"/>
      <w:spacing w:before="0" w:after="0"/>
      <w:ind w:right="1462"/>
      <w:jc w:val="center"/>
      <w:textAlignment w:val="baseline"/>
    </w:pPr>
    <w:rPr>
      <w:b w:val="0"/>
      <w:sz w:val="24"/>
      <w:szCs w:val="24"/>
    </w:rPr>
  </w:style>
  <w:style w:type="paragraph" w:customStyle="1" w:styleId="20">
    <w:name w:val="2. Пункт"/>
    <w:basedOn w:val="32"/>
    <w:qFormat/>
    <w:rsid w:val="00521960"/>
    <w:pPr>
      <w:keepNext w:val="0"/>
      <w:widowControl w:val="0"/>
      <w:numPr>
        <w:ilvl w:val="1"/>
        <w:numId w:val="1"/>
      </w:numPr>
      <w:suppressAutoHyphens w:val="0"/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b w:val="0"/>
      <w:snapToGrid/>
      <w:sz w:val="24"/>
      <w:szCs w:val="24"/>
    </w:rPr>
  </w:style>
  <w:style w:type="paragraph" w:customStyle="1" w:styleId="31">
    <w:name w:val="3. Подпункт"/>
    <w:basedOn w:val="32"/>
    <w:link w:val="38"/>
    <w:qFormat/>
    <w:rsid w:val="00521960"/>
    <w:pPr>
      <w:keepNext w:val="0"/>
      <w:widowControl w:val="0"/>
      <w:numPr>
        <w:ilvl w:val="2"/>
        <w:numId w:val="1"/>
      </w:numPr>
      <w:tabs>
        <w:tab w:val="left" w:pos="1620"/>
      </w:tabs>
      <w:suppressAutoHyphens w:val="0"/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bCs/>
      <w:sz w:val="24"/>
      <w:szCs w:val="24"/>
    </w:rPr>
  </w:style>
  <w:style w:type="character" w:customStyle="1" w:styleId="38">
    <w:name w:val="3. Подпункт Знак"/>
    <w:link w:val="31"/>
    <w:qFormat/>
    <w:rsid w:val="00521960"/>
    <w:rPr>
      <w:rFonts w:ascii="Times New Roman" w:eastAsia="Times New Roman" w:hAnsi="Times New Roman" w:cs="Times New Roman"/>
      <w:b/>
      <w:bCs/>
      <w:snapToGrid w:val="0"/>
      <w:sz w:val="24"/>
      <w:szCs w:val="24"/>
      <w:lang w:val="x-none" w:eastAsia="x-none"/>
    </w:rPr>
  </w:style>
  <w:style w:type="paragraph" w:customStyle="1" w:styleId="ConsNormal">
    <w:name w:val="ConsNormal"/>
    <w:qFormat/>
    <w:rsid w:val="00521960"/>
    <w:pPr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32"/>
      <w:szCs w:val="20"/>
    </w:rPr>
  </w:style>
  <w:style w:type="paragraph" w:styleId="afc">
    <w:name w:val="Balloon Text"/>
    <w:basedOn w:val="a9"/>
    <w:link w:val="afd"/>
    <w:qFormat/>
    <w:rsid w:val="0052196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d">
    <w:name w:val="Текст выноски Знак"/>
    <w:basedOn w:val="aa"/>
    <w:link w:val="afc"/>
    <w:qFormat/>
    <w:rsid w:val="00521960"/>
    <w:rPr>
      <w:rFonts w:ascii="Tahoma" w:eastAsia="Times New Roman" w:hAnsi="Tahoma" w:cs="Times New Roman"/>
      <w:snapToGrid w:val="0"/>
      <w:sz w:val="16"/>
      <w:szCs w:val="16"/>
      <w:lang w:val="x-none" w:eastAsia="x-none"/>
    </w:rPr>
  </w:style>
  <w:style w:type="character" w:customStyle="1" w:styleId="17">
    <w:name w:val="1. Статья Знак"/>
    <w:link w:val="12"/>
    <w:qFormat/>
    <w:rsid w:val="00521960"/>
    <w:rPr>
      <w:rFonts w:ascii="Times New Roman" w:eastAsia="Times New Roman" w:hAnsi="Times New Roman" w:cs="Times New Roman"/>
      <w:snapToGrid w:val="0"/>
      <w:sz w:val="24"/>
      <w:szCs w:val="24"/>
      <w:lang w:val="x-none" w:eastAsia="x-none"/>
    </w:rPr>
  </w:style>
  <w:style w:type="paragraph" w:customStyle="1" w:styleId="4">
    <w:name w:val="4. Отчерк"/>
    <w:basedOn w:val="a9"/>
    <w:link w:val="42"/>
    <w:qFormat/>
    <w:rsid w:val="00521960"/>
    <w:pPr>
      <w:widowControl w:val="0"/>
      <w:numPr>
        <w:numId w:val="2"/>
      </w:numPr>
      <w:spacing w:line="240" w:lineRule="auto"/>
    </w:pPr>
    <w:rPr>
      <w:snapToGrid/>
      <w:sz w:val="24"/>
      <w:szCs w:val="24"/>
      <w:lang w:val="x-none" w:eastAsia="x-none"/>
    </w:rPr>
  </w:style>
  <w:style w:type="character" w:customStyle="1" w:styleId="42">
    <w:name w:val="4. Отчерк Знак"/>
    <w:link w:val="4"/>
    <w:qFormat/>
    <w:rsid w:val="005219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e">
    <w:name w:val="annotation reference"/>
    <w:qFormat/>
    <w:rsid w:val="00521960"/>
    <w:rPr>
      <w:sz w:val="16"/>
      <w:szCs w:val="16"/>
    </w:rPr>
  </w:style>
  <w:style w:type="paragraph" w:styleId="aff">
    <w:name w:val="annotation text"/>
    <w:basedOn w:val="a9"/>
    <w:link w:val="aff0"/>
    <w:qFormat/>
    <w:rsid w:val="00521960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ff0">
    <w:name w:val="Текст примечания Знак"/>
    <w:basedOn w:val="aa"/>
    <w:link w:val="aff"/>
    <w:qFormat/>
    <w:rsid w:val="00521960"/>
    <w:rPr>
      <w:rFonts w:ascii="Times New Roman" w:eastAsia="Times New Roman" w:hAnsi="Times New Roman" w:cs="Times New Roman"/>
      <w:snapToGrid w:val="0"/>
      <w:sz w:val="20"/>
      <w:szCs w:val="20"/>
      <w:lang w:val="x-none" w:eastAsia="x-none"/>
    </w:rPr>
  </w:style>
  <w:style w:type="paragraph" w:styleId="aff1">
    <w:name w:val="annotation subject"/>
    <w:basedOn w:val="aff"/>
    <w:next w:val="aff"/>
    <w:link w:val="aff2"/>
    <w:qFormat/>
    <w:rsid w:val="00521960"/>
    <w:rPr>
      <w:b/>
      <w:bCs/>
    </w:rPr>
  </w:style>
  <w:style w:type="character" w:customStyle="1" w:styleId="aff2">
    <w:name w:val="Тема примечания Знак"/>
    <w:basedOn w:val="aff0"/>
    <w:link w:val="aff1"/>
    <w:qFormat/>
    <w:rsid w:val="00521960"/>
    <w:rPr>
      <w:rFonts w:ascii="Times New Roman" w:eastAsia="Times New Roman" w:hAnsi="Times New Roman" w:cs="Times New Roman"/>
      <w:b/>
      <w:bCs/>
      <w:snapToGrid w:val="0"/>
      <w:sz w:val="20"/>
      <w:szCs w:val="20"/>
      <w:lang w:val="x-none" w:eastAsia="x-none"/>
    </w:rPr>
  </w:style>
  <w:style w:type="paragraph" w:styleId="aff3">
    <w:name w:val="footer"/>
    <w:basedOn w:val="a9"/>
    <w:link w:val="aff4"/>
    <w:uiPriority w:val="99"/>
    <w:rsid w:val="00521960"/>
    <w:pPr>
      <w:tabs>
        <w:tab w:val="center" w:pos="4677"/>
        <w:tab w:val="right" w:pos="9355"/>
      </w:tabs>
      <w:spacing w:line="240" w:lineRule="auto"/>
    </w:pPr>
    <w:rPr>
      <w:lang w:val="x-none" w:eastAsia="x-none"/>
    </w:rPr>
  </w:style>
  <w:style w:type="character" w:customStyle="1" w:styleId="aff4">
    <w:name w:val="Нижний колонтитул Знак"/>
    <w:basedOn w:val="aa"/>
    <w:link w:val="aff3"/>
    <w:uiPriority w:val="99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val="x-none" w:eastAsia="x-none"/>
    </w:rPr>
  </w:style>
  <w:style w:type="paragraph" w:styleId="aff5">
    <w:name w:val="Revision"/>
    <w:hidden/>
    <w:uiPriority w:val="99"/>
    <w:semiHidden/>
    <w:qFormat/>
    <w:rsid w:val="00521960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customStyle="1" w:styleId="18">
    <w:name w:val="Название1"/>
    <w:basedOn w:val="a9"/>
    <w:link w:val="aff6"/>
    <w:uiPriority w:val="10"/>
    <w:qFormat/>
    <w:rsid w:val="00521960"/>
    <w:pPr>
      <w:shd w:val="clear" w:color="auto" w:fill="FFFFFF"/>
      <w:spacing w:line="240" w:lineRule="auto"/>
      <w:jc w:val="center"/>
    </w:pPr>
    <w:rPr>
      <w:b/>
      <w:snapToGrid/>
      <w:sz w:val="22"/>
      <w:szCs w:val="22"/>
      <w:lang w:val="x-none" w:eastAsia="x-none"/>
    </w:rPr>
  </w:style>
  <w:style w:type="character" w:customStyle="1" w:styleId="aff6">
    <w:name w:val="Название Знак"/>
    <w:link w:val="18"/>
    <w:uiPriority w:val="10"/>
    <w:qFormat/>
    <w:rsid w:val="00521960"/>
    <w:rPr>
      <w:rFonts w:ascii="Times New Roman" w:eastAsia="Times New Roman" w:hAnsi="Times New Roman" w:cs="Times New Roman"/>
      <w:b/>
      <w:shd w:val="clear" w:color="auto" w:fill="FFFFFF"/>
      <w:lang w:val="x-none" w:eastAsia="x-none"/>
    </w:rPr>
  </w:style>
  <w:style w:type="paragraph" w:styleId="aff7">
    <w:name w:val="Body Text Indent"/>
    <w:aliases w:val="ТЕКСТ АИИС КУЭ,Основной текст с отступом Знак Знак"/>
    <w:basedOn w:val="a9"/>
    <w:link w:val="aff8"/>
    <w:rsid w:val="00521960"/>
    <w:pPr>
      <w:spacing w:after="120"/>
      <w:ind w:left="283"/>
    </w:pPr>
    <w:rPr>
      <w:lang w:val="x-none" w:eastAsia="x-none"/>
    </w:rPr>
  </w:style>
  <w:style w:type="character" w:customStyle="1" w:styleId="aff8">
    <w:name w:val="Основной текст с отступом Знак"/>
    <w:aliases w:val="ТЕКСТ АИИС КУЭ Знак,Основной текст с отступом Знак Знак Знак"/>
    <w:basedOn w:val="aa"/>
    <w:link w:val="aff7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val="x-none" w:eastAsia="x-none"/>
    </w:rPr>
  </w:style>
  <w:style w:type="paragraph" w:customStyle="1" w:styleId="333">
    <w:name w:val="Пункт 3.3.3"/>
    <w:basedOn w:val="a9"/>
    <w:qFormat/>
    <w:rsid w:val="00521960"/>
    <w:pPr>
      <w:keepNext/>
      <w:keepLines/>
      <w:widowControl w:val="0"/>
      <w:tabs>
        <w:tab w:val="num" w:pos="920"/>
      </w:tabs>
      <w:overflowPunct w:val="0"/>
      <w:autoSpaceDE w:val="0"/>
      <w:autoSpaceDN w:val="0"/>
      <w:adjustRightInd w:val="0"/>
      <w:spacing w:before="240" w:after="240" w:line="240" w:lineRule="auto"/>
      <w:ind w:left="704" w:hanging="504"/>
      <w:jc w:val="left"/>
      <w:textAlignment w:val="baseline"/>
      <w:outlineLvl w:val="1"/>
    </w:pPr>
    <w:rPr>
      <w:snapToGrid/>
      <w:sz w:val="24"/>
      <w:szCs w:val="20"/>
    </w:rPr>
  </w:style>
  <w:style w:type="paragraph" w:customStyle="1" w:styleId="aff9">
    <w:name w:val="Заглавие"/>
    <w:basedOn w:val="a9"/>
    <w:rsid w:val="00521960"/>
    <w:pPr>
      <w:widowControl w:val="0"/>
      <w:overflowPunct w:val="0"/>
      <w:autoSpaceDE w:val="0"/>
      <w:autoSpaceDN w:val="0"/>
      <w:adjustRightInd w:val="0"/>
      <w:spacing w:after="120" w:line="240" w:lineRule="auto"/>
      <w:ind w:firstLine="0"/>
      <w:jc w:val="center"/>
      <w:textAlignment w:val="baseline"/>
    </w:pPr>
    <w:rPr>
      <w:b/>
      <w:bCs/>
      <w:snapToGrid/>
      <w:sz w:val="32"/>
      <w:szCs w:val="20"/>
    </w:rPr>
  </w:style>
  <w:style w:type="paragraph" w:styleId="affa">
    <w:name w:val="caption"/>
    <w:basedOn w:val="a9"/>
    <w:next w:val="a9"/>
    <w:qFormat/>
    <w:rsid w:val="00521960"/>
    <w:pPr>
      <w:widowControl w:val="0"/>
      <w:overflowPunct w:val="0"/>
      <w:autoSpaceDE w:val="0"/>
      <w:autoSpaceDN w:val="0"/>
      <w:adjustRightInd w:val="0"/>
      <w:spacing w:before="120" w:after="120" w:line="240" w:lineRule="auto"/>
      <w:ind w:firstLine="0"/>
      <w:textAlignment w:val="baseline"/>
    </w:pPr>
    <w:rPr>
      <w:b/>
      <w:bCs/>
      <w:snapToGrid/>
      <w:sz w:val="24"/>
      <w:szCs w:val="24"/>
    </w:rPr>
  </w:style>
  <w:style w:type="character" w:customStyle="1" w:styleId="FontStyle16">
    <w:name w:val="Font Style16"/>
    <w:qFormat/>
    <w:rsid w:val="00521960"/>
    <w:rPr>
      <w:rFonts w:ascii="Times New Roman" w:hAnsi="Times New Roman" w:cs="Times New Roman"/>
      <w:sz w:val="24"/>
      <w:szCs w:val="24"/>
    </w:rPr>
  </w:style>
  <w:style w:type="paragraph" w:customStyle="1" w:styleId="19">
    <w:name w:val="Знак1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-">
    <w:name w:val="Контракт-раздел"/>
    <w:basedOn w:val="a9"/>
    <w:qFormat/>
    <w:rsid w:val="00521960"/>
    <w:pPr>
      <w:keepNext/>
      <w:keepLines/>
      <w:numPr>
        <w:numId w:val="3"/>
      </w:numPr>
      <w:tabs>
        <w:tab w:val="clear" w:pos="3240"/>
        <w:tab w:val="num" w:pos="0"/>
        <w:tab w:val="left" w:pos="567"/>
      </w:tabs>
      <w:suppressAutoHyphens/>
      <w:autoSpaceDE w:val="0"/>
      <w:autoSpaceDN w:val="0"/>
      <w:adjustRightInd w:val="0"/>
      <w:spacing w:before="360" w:after="120" w:line="240" w:lineRule="auto"/>
      <w:jc w:val="center"/>
      <w:textAlignment w:val="baseline"/>
      <w:outlineLvl w:val="1"/>
    </w:pPr>
    <w:rPr>
      <w:b/>
      <w:bCs/>
      <w:caps/>
      <w:snapToGrid/>
    </w:rPr>
  </w:style>
  <w:style w:type="paragraph" w:customStyle="1" w:styleId="-0">
    <w:name w:val="Контракт-пункт"/>
    <w:basedOn w:val="a9"/>
    <w:qFormat/>
    <w:rsid w:val="00521960"/>
    <w:pPr>
      <w:numPr>
        <w:ilvl w:val="1"/>
        <w:numId w:val="3"/>
      </w:numPr>
    </w:pPr>
    <w:rPr>
      <w:snapToGrid/>
    </w:rPr>
  </w:style>
  <w:style w:type="paragraph" w:customStyle="1" w:styleId="-1">
    <w:name w:val="Контракт-подпункт"/>
    <w:basedOn w:val="a9"/>
    <w:qFormat/>
    <w:rsid w:val="00521960"/>
    <w:pPr>
      <w:numPr>
        <w:ilvl w:val="2"/>
        <w:numId w:val="3"/>
      </w:numPr>
    </w:pPr>
    <w:rPr>
      <w:snapToGrid/>
    </w:rPr>
  </w:style>
  <w:style w:type="paragraph" w:customStyle="1" w:styleId="-2">
    <w:name w:val="Контракт-подподпункт"/>
    <w:basedOn w:val="a9"/>
    <w:qFormat/>
    <w:rsid w:val="00521960"/>
    <w:pPr>
      <w:numPr>
        <w:ilvl w:val="3"/>
        <w:numId w:val="3"/>
      </w:numPr>
    </w:pPr>
    <w:rPr>
      <w:snapToGrid/>
    </w:rPr>
  </w:style>
  <w:style w:type="character" w:styleId="affb">
    <w:name w:val="Hyperlink"/>
    <w:uiPriority w:val="99"/>
    <w:unhideWhenUsed/>
    <w:rsid w:val="00521960"/>
    <w:rPr>
      <w:color w:val="0000FF"/>
      <w:u w:val="single"/>
    </w:rPr>
  </w:style>
  <w:style w:type="paragraph" w:styleId="affc">
    <w:name w:val="endnote text"/>
    <w:basedOn w:val="a9"/>
    <w:link w:val="affd"/>
    <w:unhideWhenUsed/>
    <w:rsid w:val="00521960"/>
    <w:rPr>
      <w:sz w:val="20"/>
      <w:szCs w:val="20"/>
      <w:lang w:val="x-none" w:eastAsia="x-none"/>
    </w:rPr>
  </w:style>
  <w:style w:type="character" w:customStyle="1" w:styleId="affd">
    <w:name w:val="Текст концевой сноски Знак"/>
    <w:basedOn w:val="aa"/>
    <w:link w:val="affc"/>
    <w:qFormat/>
    <w:rsid w:val="00521960"/>
    <w:rPr>
      <w:rFonts w:ascii="Times New Roman" w:eastAsia="Times New Roman" w:hAnsi="Times New Roman" w:cs="Times New Roman"/>
      <w:snapToGrid w:val="0"/>
      <w:sz w:val="20"/>
      <w:szCs w:val="20"/>
      <w:lang w:val="x-none" w:eastAsia="x-none"/>
    </w:rPr>
  </w:style>
  <w:style w:type="character" w:styleId="affe">
    <w:name w:val="endnote reference"/>
    <w:unhideWhenUsed/>
    <w:rsid w:val="00521960"/>
    <w:rPr>
      <w:vertAlign w:val="superscript"/>
    </w:rPr>
  </w:style>
  <w:style w:type="paragraph" w:styleId="afff">
    <w:name w:val="No Spacing"/>
    <w:aliases w:val="Текст штампа,ТексТ,Без интервала1"/>
    <w:link w:val="afff0"/>
    <w:uiPriority w:val="1"/>
    <w:qFormat/>
    <w:rsid w:val="005219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b">
    <w:name w:val="Абзац списка Знак"/>
    <w:aliases w:val="Table-Normal Знак,RSHB_Table-Normal Знак,Заголовок_3 Знак,Подпись рисунка Знак,РусГидро_маркер (Уровень 4) Знак,Маркер Знак,ПАРАГРАФ Знак,Абзац списка2 Знак,Алроса_маркер (Уровень 4) Знак,ПЗ Знак,Общий_К Знак,Bullet List Знак,UL Знак"/>
    <w:link w:val="afa"/>
    <w:uiPriority w:val="34"/>
    <w:qFormat/>
    <w:locked/>
    <w:rsid w:val="00521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1">
    <w:name w:val="Title"/>
    <w:basedOn w:val="a9"/>
    <w:link w:val="afff2"/>
    <w:uiPriority w:val="10"/>
    <w:qFormat/>
    <w:rsid w:val="00521960"/>
    <w:pPr>
      <w:shd w:val="clear" w:color="auto" w:fill="FFFFFF"/>
      <w:spacing w:line="240" w:lineRule="auto"/>
      <w:jc w:val="center"/>
    </w:pPr>
    <w:rPr>
      <w:b/>
      <w:snapToGrid/>
      <w:sz w:val="22"/>
      <w:szCs w:val="22"/>
      <w:lang w:val="x-none" w:eastAsia="x-none"/>
    </w:rPr>
  </w:style>
  <w:style w:type="character" w:customStyle="1" w:styleId="afff2">
    <w:name w:val="Заголовок Знак"/>
    <w:basedOn w:val="aa"/>
    <w:link w:val="afff1"/>
    <w:uiPriority w:val="10"/>
    <w:qFormat/>
    <w:rsid w:val="00521960"/>
    <w:rPr>
      <w:rFonts w:ascii="Times New Roman" w:eastAsia="Times New Roman" w:hAnsi="Times New Roman" w:cs="Times New Roman"/>
      <w:b/>
      <w:shd w:val="clear" w:color="auto" w:fill="FFFFFF"/>
      <w:lang w:val="x-none" w:eastAsia="x-none"/>
    </w:rPr>
  </w:style>
  <w:style w:type="character" w:customStyle="1" w:styleId="1a">
    <w:name w:val="Название Знак1"/>
    <w:basedOn w:val="aa"/>
    <w:rsid w:val="00521960"/>
    <w:rPr>
      <w:rFonts w:asciiTheme="majorHAnsi" w:eastAsiaTheme="majorEastAsia" w:hAnsiTheme="majorHAnsi" w:cstheme="majorBidi"/>
      <w:snapToGrid w:val="0"/>
      <w:color w:val="323E4F" w:themeColor="text2" w:themeShade="BF"/>
      <w:spacing w:val="5"/>
      <w:kern w:val="28"/>
      <w:sz w:val="52"/>
      <w:szCs w:val="52"/>
    </w:rPr>
  </w:style>
  <w:style w:type="character" w:styleId="afff3">
    <w:name w:val="Placeholder Text"/>
    <w:basedOn w:val="aa"/>
    <w:uiPriority w:val="99"/>
    <w:semiHidden/>
    <w:rsid w:val="00521960"/>
    <w:rPr>
      <w:color w:val="808080"/>
    </w:rPr>
  </w:style>
  <w:style w:type="paragraph" w:customStyle="1" w:styleId="ConsPlusNormal">
    <w:name w:val="ConsPlusNormal"/>
    <w:link w:val="ConsPlusNormal0"/>
    <w:qFormat/>
    <w:rsid w:val="00BA51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6">
    <w:name w:val="Body Text Indent 2"/>
    <w:basedOn w:val="a9"/>
    <w:link w:val="27"/>
    <w:unhideWhenUsed/>
    <w:qFormat/>
    <w:rsid w:val="00726A10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a"/>
    <w:link w:val="26"/>
    <w:qFormat/>
    <w:rsid w:val="00726A10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customStyle="1" w:styleId="41">
    <w:name w:val="Заголовок 4 Знак"/>
    <w:aliases w:val="H4 Знак"/>
    <w:basedOn w:val="aa"/>
    <w:link w:val="40"/>
    <w:qFormat/>
    <w:rsid w:val="00B069E6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a"/>
    <w:link w:val="5"/>
    <w:uiPriority w:val="9"/>
    <w:qFormat/>
    <w:rsid w:val="00B069E6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aliases w:val="Приложение Знак"/>
    <w:basedOn w:val="aa"/>
    <w:link w:val="6"/>
    <w:uiPriority w:val="9"/>
    <w:qFormat/>
    <w:rsid w:val="00B069E6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a"/>
    <w:link w:val="7"/>
    <w:uiPriority w:val="9"/>
    <w:qFormat/>
    <w:rsid w:val="00B069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a"/>
    <w:link w:val="8"/>
    <w:uiPriority w:val="9"/>
    <w:qFormat/>
    <w:rsid w:val="00B069E6"/>
    <w:rPr>
      <w:rFonts w:ascii="Cambria" w:eastAsia="Times New Roman" w:hAnsi="Cambria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a"/>
    <w:link w:val="9"/>
    <w:uiPriority w:val="9"/>
    <w:qFormat/>
    <w:rsid w:val="00B069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b">
    <w:name w:val="Нет списка1"/>
    <w:next w:val="ac"/>
    <w:uiPriority w:val="99"/>
    <w:semiHidden/>
    <w:unhideWhenUsed/>
    <w:rsid w:val="00B069E6"/>
  </w:style>
  <w:style w:type="character" w:styleId="afff4">
    <w:name w:val="FollowedHyperlink"/>
    <w:basedOn w:val="aa"/>
    <w:uiPriority w:val="99"/>
    <w:unhideWhenUsed/>
    <w:rsid w:val="00B069E6"/>
    <w:rPr>
      <w:color w:val="800080"/>
      <w:u w:val="single"/>
    </w:rPr>
  </w:style>
  <w:style w:type="paragraph" w:customStyle="1" w:styleId="font5">
    <w:name w:val="font5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i/>
      <w:iCs/>
      <w:snapToGrid/>
      <w:sz w:val="14"/>
      <w:szCs w:val="14"/>
    </w:rPr>
  </w:style>
  <w:style w:type="paragraph" w:customStyle="1" w:styleId="font6">
    <w:name w:val="font6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i/>
      <w:iCs/>
      <w:snapToGrid/>
      <w:sz w:val="12"/>
      <w:szCs w:val="12"/>
    </w:rPr>
  </w:style>
  <w:style w:type="paragraph" w:customStyle="1" w:styleId="xl66">
    <w:name w:val="xl66"/>
    <w:basedOn w:val="a9"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67">
    <w:name w:val="xl67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18"/>
      <w:szCs w:val="18"/>
    </w:rPr>
  </w:style>
  <w:style w:type="paragraph" w:customStyle="1" w:styleId="xl68">
    <w:name w:val="xl68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69">
    <w:name w:val="xl69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0">
    <w:name w:val="xl70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1">
    <w:name w:val="xl71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72">
    <w:name w:val="xl72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3">
    <w:name w:val="xl73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4">
    <w:name w:val="xl74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5">
    <w:name w:val="xl75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76">
    <w:name w:val="xl76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77">
    <w:name w:val="xl77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78">
    <w:name w:val="xl78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9">
    <w:name w:val="xl79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80">
    <w:name w:val="xl80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81">
    <w:name w:val="xl81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82">
    <w:name w:val="xl82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83">
    <w:name w:val="xl83"/>
    <w:basedOn w:val="a9"/>
    <w:qFormat/>
    <w:rsid w:val="00B069E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84">
    <w:name w:val="xl84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napToGrid/>
      <w:sz w:val="24"/>
      <w:szCs w:val="24"/>
    </w:rPr>
  </w:style>
  <w:style w:type="paragraph" w:customStyle="1" w:styleId="xl85">
    <w:name w:val="xl85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b/>
      <w:bCs/>
      <w:snapToGrid/>
      <w:sz w:val="18"/>
      <w:szCs w:val="18"/>
    </w:rPr>
  </w:style>
  <w:style w:type="paragraph" w:customStyle="1" w:styleId="xl86">
    <w:name w:val="xl86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b/>
      <w:bCs/>
      <w:snapToGrid/>
      <w:sz w:val="20"/>
      <w:szCs w:val="20"/>
    </w:rPr>
  </w:style>
  <w:style w:type="paragraph" w:customStyle="1" w:styleId="xl87">
    <w:name w:val="xl87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b/>
      <w:bCs/>
      <w:snapToGrid/>
      <w:sz w:val="18"/>
      <w:szCs w:val="18"/>
    </w:rPr>
  </w:style>
  <w:style w:type="paragraph" w:customStyle="1" w:styleId="xl88">
    <w:name w:val="xl88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napToGrid/>
      <w:sz w:val="24"/>
      <w:szCs w:val="24"/>
    </w:rPr>
  </w:style>
  <w:style w:type="paragraph" w:customStyle="1" w:styleId="xl89">
    <w:name w:val="xl89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18"/>
      <w:szCs w:val="18"/>
    </w:rPr>
  </w:style>
  <w:style w:type="paragraph" w:customStyle="1" w:styleId="xl90">
    <w:name w:val="xl90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20"/>
      <w:szCs w:val="20"/>
    </w:rPr>
  </w:style>
  <w:style w:type="table" w:customStyle="1" w:styleId="1c">
    <w:name w:val="Сетка таблицы1"/>
    <w:basedOn w:val="ab"/>
    <w:next w:val="af5"/>
    <w:uiPriority w:val="39"/>
    <w:rsid w:val="00B06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d">
    <w:name w:val="toc 1"/>
    <w:basedOn w:val="a9"/>
    <w:next w:val="a9"/>
    <w:autoRedefine/>
    <w:uiPriority w:val="39"/>
    <w:qFormat/>
    <w:rsid w:val="005C7BE7"/>
    <w:pPr>
      <w:tabs>
        <w:tab w:val="right" w:leader="dot" w:pos="9911"/>
      </w:tabs>
      <w:spacing w:line="240" w:lineRule="auto"/>
      <w:ind w:firstLine="0"/>
      <w:jc w:val="left"/>
    </w:pPr>
    <w:rPr>
      <w:b/>
      <w:noProof/>
      <w:snapToGrid/>
      <w:sz w:val="24"/>
      <w:szCs w:val="24"/>
    </w:rPr>
  </w:style>
  <w:style w:type="paragraph" w:customStyle="1" w:styleId="xl64">
    <w:name w:val="xl64"/>
    <w:basedOn w:val="a9"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65">
    <w:name w:val="xl65"/>
    <w:basedOn w:val="a9"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18"/>
      <w:szCs w:val="18"/>
    </w:rPr>
  </w:style>
  <w:style w:type="paragraph" w:customStyle="1" w:styleId="msonormal0">
    <w:name w:val="msonormal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numbering" w:customStyle="1" w:styleId="111">
    <w:name w:val="Нет списка11"/>
    <w:next w:val="ac"/>
    <w:uiPriority w:val="99"/>
    <w:semiHidden/>
    <w:unhideWhenUsed/>
    <w:rsid w:val="00B069E6"/>
  </w:style>
  <w:style w:type="numbering" w:customStyle="1" w:styleId="28">
    <w:name w:val="Нет списка2"/>
    <w:next w:val="ac"/>
    <w:uiPriority w:val="99"/>
    <w:semiHidden/>
    <w:unhideWhenUsed/>
    <w:rsid w:val="00B069E6"/>
  </w:style>
  <w:style w:type="table" w:customStyle="1" w:styleId="113">
    <w:name w:val="Сетка таблицы11"/>
    <w:basedOn w:val="ab"/>
    <w:next w:val="af5"/>
    <w:rsid w:val="00B069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9">
    <w:name w:val="Пункт_3"/>
    <w:basedOn w:val="a9"/>
    <w:uiPriority w:val="99"/>
    <w:qFormat/>
    <w:rsid w:val="00B069E6"/>
    <w:pPr>
      <w:tabs>
        <w:tab w:val="num" w:pos="1134"/>
      </w:tabs>
      <w:ind w:left="1134" w:hanging="1133"/>
    </w:pPr>
    <w:rPr>
      <w:szCs w:val="20"/>
    </w:rPr>
  </w:style>
  <w:style w:type="table" w:customStyle="1" w:styleId="29">
    <w:name w:val="Сетка таблицы2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Сетка таблицы3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b"/>
    <w:next w:val="af5"/>
    <w:uiPriority w:val="3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c"/>
    <w:uiPriority w:val="99"/>
    <w:semiHidden/>
    <w:unhideWhenUsed/>
    <w:rsid w:val="00B069E6"/>
  </w:style>
  <w:style w:type="character" w:customStyle="1" w:styleId="1e">
    <w:name w:val="Основной текст Знак1"/>
    <w:aliases w:val="Основной текст таблиц Знак1,в таблице Знак1,таблицы Знак1,в таблицах Знак1,Основной текст Знак Знак Знак Знак1,Письмо в Интернет Знак1"/>
    <w:basedOn w:val="aa"/>
    <w:uiPriority w:val="99"/>
    <w:qFormat/>
    <w:rsid w:val="00B069E6"/>
    <w:rPr>
      <w:rFonts w:ascii="Calibri" w:eastAsia="Calibri" w:hAnsi="Calibri" w:cs="Times New Roman"/>
    </w:rPr>
  </w:style>
  <w:style w:type="table" w:customStyle="1" w:styleId="61">
    <w:name w:val="Сетка таблицы6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Подраздел раздела положения"/>
    <w:basedOn w:val="a9"/>
    <w:qFormat/>
    <w:rsid w:val="00B069E6"/>
    <w:pPr>
      <w:spacing w:before="80" w:after="80" w:line="240" w:lineRule="auto"/>
      <w:ind w:firstLine="720"/>
    </w:pPr>
    <w:rPr>
      <w:rFonts w:eastAsia="MS PGothic"/>
      <w:snapToGrid/>
      <w:sz w:val="24"/>
      <w:szCs w:val="24"/>
      <w:lang w:eastAsia="ja-JP"/>
    </w:rPr>
  </w:style>
  <w:style w:type="paragraph" w:customStyle="1" w:styleId="xl91">
    <w:name w:val="xl91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24"/>
      <w:szCs w:val="24"/>
    </w:rPr>
  </w:style>
  <w:style w:type="paragraph" w:customStyle="1" w:styleId="xl92">
    <w:name w:val="xl92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24"/>
      <w:szCs w:val="24"/>
    </w:rPr>
  </w:style>
  <w:style w:type="paragraph" w:customStyle="1" w:styleId="xl93">
    <w:name w:val="xl93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24"/>
      <w:szCs w:val="24"/>
    </w:rPr>
  </w:style>
  <w:style w:type="paragraph" w:customStyle="1" w:styleId="xl63">
    <w:name w:val="xl63"/>
    <w:basedOn w:val="a9"/>
    <w:rsid w:val="00B069E6"/>
    <w:pP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24"/>
      <w:szCs w:val="24"/>
    </w:rPr>
  </w:style>
  <w:style w:type="paragraph" w:customStyle="1" w:styleId="afff6">
    <w:name w:val="Обычный+ без отступа"/>
    <w:basedOn w:val="a9"/>
    <w:qFormat/>
    <w:rsid w:val="00B069E6"/>
    <w:pPr>
      <w:autoSpaceDE w:val="0"/>
      <w:autoSpaceDN w:val="0"/>
      <w:spacing w:before="120"/>
      <w:ind w:firstLine="0"/>
    </w:pPr>
    <w:rPr>
      <w:rFonts w:eastAsia="MS Mincho"/>
      <w:snapToGrid/>
    </w:rPr>
  </w:style>
  <w:style w:type="paragraph" w:customStyle="1" w:styleId="afff7">
    <w:name w:val="Таблица шапка"/>
    <w:basedOn w:val="a9"/>
    <w:qFormat/>
    <w:rsid w:val="00B069E6"/>
    <w:pPr>
      <w:keepNext/>
      <w:spacing w:before="40" w:after="40" w:line="240" w:lineRule="auto"/>
      <w:ind w:left="57" w:right="57" w:firstLine="0"/>
      <w:jc w:val="left"/>
    </w:pPr>
    <w:rPr>
      <w:snapToGrid/>
      <w:sz w:val="18"/>
      <w:szCs w:val="18"/>
    </w:rPr>
  </w:style>
  <w:style w:type="paragraph" w:customStyle="1" w:styleId="afff8">
    <w:name w:val="Текст таблицы"/>
    <w:basedOn w:val="a9"/>
    <w:qFormat/>
    <w:rsid w:val="00B069E6"/>
    <w:pPr>
      <w:spacing w:before="40" w:after="40" w:line="240" w:lineRule="auto"/>
      <w:ind w:left="57" w:right="57" w:firstLine="0"/>
      <w:jc w:val="left"/>
    </w:pPr>
    <w:rPr>
      <w:snapToGrid/>
      <w:sz w:val="24"/>
      <w:szCs w:val="24"/>
    </w:rPr>
  </w:style>
  <w:style w:type="paragraph" w:customStyle="1" w:styleId="a4">
    <w:name w:val="Пункт Знак"/>
    <w:basedOn w:val="a9"/>
    <w:qFormat/>
    <w:rsid w:val="00B069E6"/>
    <w:pPr>
      <w:numPr>
        <w:ilvl w:val="1"/>
        <w:numId w:val="5"/>
      </w:numPr>
      <w:tabs>
        <w:tab w:val="left" w:pos="851"/>
        <w:tab w:val="left" w:pos="1134"/>
      </w:tabs>
    </w:pPr>
    <w:rPr>
      <w:b/>
      <w:szCs w:val="20"/>
    </w:rPr>
  </w:style>
  <w:style w:type="paragraph" w:customStyle="1" w:styleId="a5">
    <w:name w:val="Подпункт"/>
    <w:basedOn w:val="a4"/>
    <w:link w:val="1f"/>
    <w:qFormat/>
    <w:rsid w:val="00B069E6"/>
    <w:pPr>
      <w:numPr>
        <w:ilvl w:val="2"/>
      </w:numPr>
      <w:tabs>
        <w:tab w:val="clear" w:pos="1134"/>
      </w:tabs>
    </w:pPr>
  </w:style>
  <w:style w:type="paragraph" w:customStyle="1" w:styleId="a6">
    <w:name w:val="Подподпункт"/>
    <w:basedOn w:val="a5"/>
    <w:qFormat/>
    <w:rsid w:val="00B069E6"/>
    <w:pPr>
      <w:numPr>
        <w:ilvl w:val="3"/>
      </w:numPr>
      <w:tabs>
        <w:tab w:val="clear" w:pos="1277"/>
        <w:tab w:val="left" w:pos="1134"/>
        <w:tab w:val="left" w:pos="1418"/>
      </w:tabs>
      <w:ind w:left="2520" w:hanging="360"/>
    </w:pPr>
    <w:rPr>
      <w:snapToGrid/>
    </w:rPr>
  </w:style>
  <w:style w:type="paragraph" w:customStyle="1" w:styleId="a7">
    <w:name w:val="Подподподпункт"/>
    <w:basedOn w:val="a9"/>
    <w:qFormat/>
    <w:rsid w:val="00B069E6"/>
    <w:pPr>
      <w:numPr>
        <w:ilvl w:val="4"/>
        <w:numId w:val="5"/>
      </w:numPr>
      <w:tabs>
        <w:tab w:val="clear" w:pos="1718"/>
        <w:tab w:val="left" w:pos="1134"/>
        <w:tab w:val="left" w:pos="1701"/>
      </w:tabs>
    </w:pPr>
    <w:rPr>
      <w:szCs w:val="20"/>
    </w:rPr>
  </w:style>
  <w:style w:type="paragraph" w:customStyle="1" w:styleId="11">
    <w:name w:val="Пункт1"/>
    <w:basedOn w:val="a9"/>
    <w:qFormat/>
    <w:rsid w:val="00B069E6"/>
    <w:pPr>
      <w:numPr>
        <w:numId w:val="5"/>
      </w:numPr>
      <w:spacing w:before="240"/>
      <w:jc w:val="center"/>
    </w:pPr>
    <w:rPr>
      <w:rFonts w:ascii="Arial" w:hAnsi="Arial"/>
      <w:b/>
    </w:rPr>
  </w:style>
  <w:style w:type="paragraph" w:styleId="2a">
    <w:name w:val="toc 2"/>
    <w:basedOn w:val="a9"/>
    <w:next w:val="a9"/>
    <w:autoRedefine/>
    <w:uiPriority w:val="39"/>
    <w:unhideWhenUsed/>
    <w:qFormat/>
    <w:rsid w:val="00B069E6"/>
    <w:pPr>
      <w:tabs>
        <w:tab w:val="left" w:pos="426"/>
        <w:tab w:val="left" w:pos="1680"/>
        <w:tab w:val="right" w:leader="dot" w:pos="9344"/>
        <w:tab w:val="right" w:leader="dot" w:pos="9639"/>
      </w:tabs>
      <w:spacing w:line="276" w:lineRule="auto"/>
      <w:ind w:left="220" w:firstLine="0"/>
      <w:jc w:val="left"/>
    </w:pPr>
    <w:rPr>
      <w:rFonts w:ascii="Calibri" w:hAnsi="Calibri"/>
      <w:snapToGrid/>
      <w:sz w:val="22"/>
      <w:szCs w:val="22"/>
    </w:rPr>
  </w:style>
  <w:style w:type="character" w:customStyle="1" w:styleId="apple-style-span">
    <w:name w:val="apple-style-span"/>
    <w:basedOn w:val="aa"/>
    <w:qFormat/>
    <w:rsid w:val="00B069E6"/>
  </w:style>
  <w:style w:type="character" w:customStyle="1" w:styleId="apple-converted-space">
    <w:name w:val="apple-converted-space"/>
    <w:basedOn w:val="aa"/>
    <w:qFormat/>
    <w:rsid w:val="00B069E6"/>
  </w:style>
  <w:style w:type="character" w:customStyle="1" w:styleId="1f">
    <w:name w:val="Подпункт Знак1"/>
    <w:link w:val="a5"/>
    <w:qFormat/>
    <w:locked/>
    <w:rsid w:val="00B069E6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afff9">
    <w:name w:val="Таблица"/>
    <w:basedOn w:val="a9"/>
    <w:qFormat/>
    <w:rsid w:val="00B069E6"/>
    <w:pPr>
      <w:spacing w:line="240" w:lineRule="auto"/>
      <w:ind w:firstLine="0"/>
      <w:jc w:val="left"/>
    </w:pPr>
    <w:rPr>
      <w:snapToGrid/>
      <w:sz w:val="20"/>
      <w:szCs w:val="20"/>
    </w:rPr>
  </w:style>
  <w:style w:type="paragraph" w:customStyle="1" w:styleId="1f0">
    <w:name w:val="Абзац списка1"/>
    <w:basedOn w:val="a9"/>
    <w:qFormat/>
    <w:rsid w:val="00B069E6"/>
    <w:pPr>
      <w:spacing w:after="200" w:line="276" w:lineRule="auto"/>
      <w:ind w:left="720" w:firstLine="0"/>
      <w:contextualSpacing/>
      <w:jc w:val="left"/>
    </w:pPr>
    <w:rPr>
      <w:rFonts w:ascii="Calibri" w:hAnsi="Calibri"/>
      <w:snapToGrid/>
      <w:sz w:val="22"/>
      <w:szCs w:val="22"/>
    </w:rPr>
  </w:style>
  <w:style w:type="character" w:styleId="afffa">
    <w:name w:val="line number"/>
    <w:basedOn w:val="aa"/>
    <w:uiPriority w:val="99"/>
    <w:unhideWhenUsed/>
    <w:qFormat/>
    <w:rsid w:val="00B069E6"/>
  </w:style>
  <w:style w:type="paragraph" w:styleId="afffb">
    <w:name w:val="Document Map"/>
    <w:basedOn w:val="a9"/>
    <w:link w:val="afffc"/>
    <w:unhideWhenUsed/>
    <w:qFormat/>
    <w:rsid w:val="00B069E6"/>
    <w:pPr>
      <w:spacing w:line="240" w:lineRule="auto"/>
      <w:ind w:firstLine="0"/>
      <w:jc w:val="left"/>
    </w:pPr>
    <w:rPr>
      <w:rFonts w:ascii="Tahoma" w:hAnsi="Tahoma" w:cs="Tahoma"/>
      <w:snapToGrid/>
      <w:sz w:val="16"/>
      <w:szCs w:val="16"/>
    </w:rPr>
  </w:style>
  <w:style w:type="character" w:customStyle="1" w:styleId="afffc">
    <w:name w:val="Схема документа Знак"/>
    <w:basedOn w:val="aa"/>
    <w:link w:val="afffb"/>
    <w:qFormat/>
    <w:rsid w:val="00B069E6"/>
    <w:rPr>
      <w:rFonts w:ascii="Tahoma" w:eastAsia="Times New Roman" w:hAnsi="Tahoma" w:cs="Tahoma"/>
      <w:sz w:val="16"/>
      <w:szCs w:val="16"/>
      <w:lang w:eastAsia="ru-RU"/>
    </w:rPr>
  </w:style>
  <w:style w:type="paragraph" w:styleId="afffd">
    <w:name w:val="Subtitle"/>
    <w:basedOn w:val="a9"/>
    <w:next w:val="a9"/>
    <w:link w:val="afffe"/>
    <w:uiPriority w:val="11"/>
    <w:qFormat/>
    <w:rsid w:val="00B069E6"/>
    <w:pPr>
      <w:numPr>
        <w:ilvl w:val="1"/>
      </w:numPr>
      <w:spacing w:line="240" w:lineRule="auto"/>
      <w:ind w:left="1066" w:firstLine="709"/>
      <w:jc w:val="left"/>
    </w:pPr>
    <w:rPr>
      <w:rFonts w:ascii="Cambria" w:hAnsi="Cambria"/>
      <w:i/>
      <w:iCs/>
      <w:snapToGrid/>
      <w:color w:val="4F81BD"/>
      <w:spacing w:val="15"/>
      <w:sz w:val="24"/>
      <w:szCs w:val="24"/>
    </w:rPr>
  </w:style>
  <w:style w:type="character" w:customStyle="1" w:styleId="afffe">
    <w:name w:val="Подзаголовок Знак"/>
    <w:basedOn w:val="aa"/>
    <w:link w:val="afffd"/>
    <w:uiPriority w:val="11"/>
    <w:qFormat/>
    <w:rsid w:val="00B069E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fff">
    <w:name w:val="Strong"/>
    <w:uiPriority w:val="22"/>
    <w:qFormat/>
    <w:rsid w:val="00B069E6"/>
    <w:rPr>
      <w:b/>
      <w:bCs/>
    </w:rPr>
  </w:style>
  <w:style w:type="character" w:styleId="affff0">
    <w:name w:val="Emphasis"/>
    <w:uiPriority w:val="20"/>
    <w:qFormat/>
    <w:rsid w:val="00B069E6"/>
    <w:rPr>
      <w:i/>
      <w:iCs/>
    </w:rPr>
  </w:style>
  <w:style w:type="paragraph" w:styleId="2b">
    <w:name w:val="Quote"/>
    <w:basedOn w:val="a9"/>
    <w:next w:val="a9"/>
    <w:link w:val="2c"/>
    <w:uiPriority w:val="29"/>
    <w:qFormat/>
    <w:rsid w:val="00B069E6"/>
    <w:pPr>
      <w:spacing w:line="240" w:lineRule="auto"/>
      <w:ind w:firstLine="0"/>
      <w:jc w:val="left"/>
    </w:pPr>
    <w:rPr>
      <w:rFonts w:ascii="Calibri" w:eastAsia="Calibri" w:hAnsi="Calibri"/>
      <w:i/>
      <w:iCs/>
      <w:snapToGrid/>
      <w:color w:val="000000"/>
      <w:sz w:val="20"/>
      <w:szCs w:val="20"/>
    </w:rPr>
  </w:style>
  <w:style w:type="character" w:customStyle="1" w:styleId="2c">
    <w:name w:val="Цитата 2 Знак"/>
    <w:basedOn w:val="aa"/>
    <w:link w:val="2b"/>
    <w:uiPriority w:val="29"/>
    <w:qFormat/>
    <w:rsid w:val="00B069E6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fff1">
    <w:name w:val="Intense Quote"/>
    <w:basedOn w:val="a9"/>
    <w:next w:val="a9"/>
    <w:link w:val="affff2"/>
    <w:uiPriority w:val="30"/>
    <w:qFormat/>
    <w:rsid w:val="00B069E6"/>
    <w:pPr>
      <w:pBdr>
        <w:bottom w:val="single" w:sz="4" w:space="4" w:color="4F81BD"/>
      </w:pBdr>
      <w:spacing w:before="200" w:after="280" w:line="240" w:lineRule="auto"/>
      <w:ind w:left="936" w:right="936" w:firstLine="0"/>
      <w:jc w:val="left"/>
    </w:pPr>
    <w:rPr>
      <w:rFonts w:ascii="Calibri" w:eastAsia="Calibri" w:hAnsi="Calibri"/>
      <w:b/>
      <w:bCs/>
      <w:i/>
      <w:iCs/>
      <w:snapToGrid/>
      <w:color w:val="4F81BD"/>
      <w:sz w:val="20"/>
      <w:szCs w:val="20"/>
    </w:rPr>
  </w:style>
  <w:style w:type="character" w:customStyle="1" w:styleId="affff2">
    <w:name w:val="Выделенная цитата Знак"/>
    <w:basedOn w:val="aa"/>
    <w:link w:val="affff1"/>
    <w:uiPriority w:val="30"/>
    <w:qFormat/>
    <w:rsid w:val="00B069E6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ffff3">
    <w:name w:val="Subtle Emphasis"/>
    <w:uiPriority w:val="19"/>
    <w:qFormat/>
    <w:rsid w:val="00B069E6"/>
    <w:rPr>
      <w:i/>
      <w:iCs/>
      <w:color w:val="808080"/>
    </w:rPr>
  </w:style>
  <w:style w:type="character" w:styleId="affff4">
    <w:name w:val="Intense Emphasis"/>
    <w:uiPriority w:val="21"/>
    <w:qFormat/>
    <w:rsid w:val="00B069E6"/>
    <w:rPr>
      <w:b/>
      <w:bCs/>
      <w:i/>
      <w:iCs/>
      <w:color w:val="4F81BD"/>
    </w:rPr>
  </w:style>
  <w:style w:type="character" w:styleId="affff5">
    <w:name w:val="Subtle Reference"/>
    <w:uiPriority w:val="31"/>
    <w:qFormat/>
    <w:rsid w:val="00B069E6"/>
    <w:rPr>
      <w:smallCaps/>
      <w:color w:val="C0504D"/>
      <w:u w:val="single"/>
    </w:rPr>
  </w:style>
  <w:style w:type="character" w:styleId="affff6">
    <w:name w:val="Intense Reference"/>
    <w:uiPriority w:val="32"/>
    <w:qFormat/>
    <w:rsid w:val="00B069E6"/>
    <w:rPr>
      <w:b/>
      <w:bCs/>
      <w:smallCaps/>
      <w:color w:val="C0504D"/>
      <w:spacing w:val="5"/>
      <w:u w:val="single"/>
    </w:rPr>
  </w:style>
  <w:style w:type="character" w:styleId="affff7">
    <w:name w:val="Book Title"/>
    <w:uiPriority w:val="33"/>
    <w:qFormat/>
    <w:rsid w:val="00B069E6"/>
    <w:rPr>
      <w:b/>
      <w:bCs/>
      <w:smallCaps/>
      <w:spacing w:val="5"/>
    </w:rPr>
  </w:style>
  <w:style w:type="paragraph" w:styleId="affff8">
    <w:name w:val="TOC Heading"/>
    <w:basedOn w:val="15"/>
    <w:next w:val="a9"/>
    <w:uiPriority w:val="39"/>
    <w:qFormat/>
    <w:rsid w:val="00B069E6"/>
    <w:pPr>
      <w:spacing w:before="480"/>
      <w:ind w:firstLine="0"/>
      <w:jc w:val="left"/>
      <w:outlineLvl w:val="9"/>
    </w:pPr>
    <w:rPr>
      <w:rFonts w:ascii="Cambria" w:eastAsia="Times New Roman" w:hAnsi="Cambria" w:cs="Times New Roman"/>
      <w:bCs/>
      <w:caps w:val="0"/>
      <w:snapToGrid/>
      <w:color w:val="365F91"/>
      <w:szCs w:val="28"/>
    </w:rPr>
  </w:style>
  <w:style w:type="paragraph" w:styleId="affff9">
    <w:name w:val="E-mail Signature"/>
    <w:basedOn w:val="a9"/>
    <w:link w:val="affffa"/>
    <w:uiPriority w:val="99"/>
    <w:unhideWhenUsed/>
    <w:qFormat/>
    <w:rsid w:val="00B069E6"/>
    <w:pPr>
      <w:spacing w:line="240" w:lineRule="auto"/>
      <w:ind w:firstLine="0"/>
      <w:jc w:val="left"/>
    </w:pPr>
    <w:rPr>
      <w:rFonts w:eastAsia="Calibri"/>
      <w:snapToGrid/>
      <w:sz w:val="24"/>
      <w:szCs w:val="24"/>
    </w:rPr>
  </w:style>
  <w:style w:type="character" w:customStyle="1" w:styleId="affffa">
    <w:name w:val="Электронная подпись Знак"/>
    <w:basedOn w:val="aa"/>
    <w:link w:val="affff9"/>
    <w:uiPriority w:val="99"/>
    <w:qFormat/>
    <w:rsid w:val="00B069E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">
    <w:name w:val="Нумерованный список ур3"/>
    <w:basedOn w:val="a9"/>
    <w:qFormat/>
    <w:rsid w:val="00B069E6"/>
    <w:pPr>
      <w:numPr>
        <w:ilvl w:val="2"/>
        <w:numId w:val="6"/>
      </w:numPr>
      <w:spacing w:line="240" w:lineRule="auto"/>
    </w:pPr>
    <w:rPr>
      <w:rFonts w:ascii="Garamond" w:hAnsi="Garamond"/>
      <w:snapToGrid/>
      <w:sz w:val="24"/>
      <w:szCs w:val="20"/>
    </w:rPr>
  </w:style>
  <w:style w:type="paragraph" w:customStyle="1" w:styleId="1">
    <w:name w:val="Нумерованный список 1"/>
    <w:basedOn w:val="a9"/>
    <w:rsid w:val="00B069E6"/>
    <w:pPr>
      <w:numPr>
        <w:numId w:val="6"/>
      </w:numPr>
      <w:spacing w:before="120" w:line="240" w:lineRule="auto"/>
    </w:pPr>
    <w:rPr>
      <w:rFonts w:ascii="Garamond" w:hAnsi="Garamond"/>
      <w:snapToGrid/>
      <w:sz w:val="24"/>
      <w:szCs w:val="20"/>
    </w:rPr>
  </w:style>
  <w:style w:type="paragraph" w:customStyle="1" w:styleId="2">
    <w:name w:val="Нумерованный список ур2"/>
    <w:basedOn w:val="a9"/>
    <w:qFormat/>
    <w:rsid w:val="00B069E6"/>
    <w:pPr>
      <w:numPr>
        <w:ilvl w:val="1"/>
        <w:numId w:val="6"/>
      </w:numPr>
      <w:spacing w:before="120" w:line="240" w:lineRule="auto"/>
    </w:pPr>
    <w:rPr>
      <w:rFonts w:ascii="Garamond" w:hAnsi="Garamond"/>
      <w:snapToGrid/>
      <w:sz w:val="24"/>
      <w:szCs w:val="20"/>
    </w:rPr>
  </w:style>
  <w:style w:type="paragraph" w:styleId="affffb">
    <w:name w:val="Normal (Web)"/>
    <w:basedOn w:val="a9"/>
    <w:uiPriority w:val="99"/>
    <w:qFormat/>
    <w:rsid w:val="00B069E6"/>
    <w:pPr>
      <w:spacing w:before="30" w:after="30" w:line="240" w:lineRule="auto"/>
      <w:ind w:firstLine="0"/>
      <w:jc w:val="left"/>
    </w:pPr>
    <w:rPr>
      <w:rFonts w:ascii="Arial" w:eastAsia="Arial Unicode MS" w:hAnsi="Arial" w:cs="Arial"/>
      <w:snapToGrid/>
      <w:color w:val="332E2D"/>
      <w:spacing w:val="2"/>
      <w:sz w:val="24"/>
      <w:szCs w:val="24"/>
    </w:rPr>
  </w:style>
  <w:style w:type="paragraph" w:customStyle="1" w:styleId="3c">
    <w:name w:val="Знак Знак3 Знак Знак"/>
    <w:basedOn w:val="a9"/>
    <w:qFormat/>
    <w:rsid w:val="00B069E6"/>
    <w:pPr>
      <w:spacing w:after="160" w:line="240" w:lineRule="exact"/>
      <w:ind w:firstLine="0"/>
    </w:pPr>
    <w:rPr>
      <w:rFonts w:ascii="Verdana" w:hAnsi="Verdana" w:cs="Verdana"/>
      <w:snapToGrid/>
      <w:sz w:val="22"/>
      <w:szCs w:val="22"/>
      <w:lang w:val="en-US"/>
    </w:rPr>
  </w:style>
  <w:style w:type="paragraph" w:customStyle="1" w:styleId="affffc">
    <w:name w:val="Пункт"/>
    <w:basedOn w:val="a9"/>
    <w:link w:val="1f1"/>
    <w:qFormat/>
    <w:rsid w:val="00B069E6"/>
    <w:pPr>
      <w:widowControl w:val="0"/>
      <w:tabs>
        <w:tab w:val="num" w:pos="1134"/>
      </w:tabs>
      <w:spacing w:before="120"/>
      <w:ind w:left="1134" w:right="800" w:hanging="1134"/>
    </w:pPr>
    <w:rPr>
      <w:rFonts w:ascii="Arial" w:hAnsi="Arial"/>
      <w:b/>
      <w:i/>
      <w:snapToGrid/>
      <w:szCs w:val="20"/>
    </w:rPr>
  </w:style>
  <w:style w:type="paragraph" w:customStyle="1" w:styleId="affffd">
    <w:name w:val="Знак Знак"/>
    <w:basedOn w:val="a9"/>
    <w:qFormat/>
    <w:rsid w:val="00B069E6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styleId="3d">
    <w:name w:val="toc 3"/>
    <w:basedOn w:val="a9"/>
    <w:next w:val="a9"/>
    <w:autoRedefine/>
    <w:uiPriority w:val="39"/>
    <w:unhideWhenUsed/>
    <w:qFormat/>
    <w:rsid w:val="00B069E6"/>
    <w:pPr>
      <w:spacing w:after="100" w:line="276" w:lineRule="auto"/>
      <w:ind w:left="440" w:firstLine="0"/>
      <w:jc w:val="left"/>
    </w:pPr>
    <w:rPr>
      <w:rFonts w:ascii="Calibri" w:hAnsi="Calibri"/>
      <w:snapToGrid/>
      <w:sz w:val="22"/>
      <w:szCs w:val="22"/>
    </w:rPr>
  </w:style>
  <w:style w:type="character" w:customStyle="1" w:styleId="62">
    <w:name w:val="Основной текст (6)_"/>
    <w:basedOn w:val="aa"/>
    <w:link w:val="63"/>
    <w:qFormat/>
    <w:rsid w:val="00B069E6"/>
    <w:rPr>
      <w:rFonts w:ascii="Times New Roman" w:hAnsi="Times New Roman"/>
      <w:shd w:val="clear" w:color="auto" w:fill="FFFFFF"/>
    </w:rPr>
  </w:style>
  <w:style w:type="paragraph" w:customStyle="1" w:styleId="63">
    <w:name w:val="Основной текст (6)"/>
    <w:basedOn w:val="a9"/>
    <w:link w:val="62"/>
    <w:qFormat/>
    <w:rsid w:val="00B069E6"/>
    <w:pPr>
      <w:widowControl w:val="0"/>
      <w:shd w:val="clear" w:color="auto" w:fill="FFFFFF"/>
      <w:spacing w:line="240" w:lineRule="auto"/>
      <w:ind w:firstLine="720"/>
    </w:pPr>
    <w:rPr>
      <w:rFonts w:eastAsiaTheme="minorHAnsi" w:cstheme="minorBidi"/>
      <w:snapToGrid/>
      <w:sz w:val="22"/>
      <w:szCs w:val="22"/>
      <w:lang w:eastAsia="en-US"/>
    </w:rPr>
  </w:style>
  <w:style w:type="character" w:customStyle="1" w:styleId="affffe">
    <w:name w:val="Колонтитул_"/>
    <w:basedOn w:val="aa"/>
    <w:link w:val="afffff"/>
    <w:qFormat/>
    <w:rsid w:val="00B069E6"/>
    <w:rPr>
      <w:rFonts w:ascii="Times New Roman" w:hAnsi="Times New Roman"/>
      <w:shd w:val="clear" w:color="auto" w:fill="FFFFFF"/>
    </w:rPr>
  </w:style>
  <w:style w:type="paragraph" w:customStyle="1" w:styleId="afffff">
    <w:name w:val="Колонтитул"/>
    <w:basedOn w:val="a9"/>
    <w:link w:val="affffe"/>
    <w:qFormat/>
    <w:rsid w:val="00B069E6"/>
    <w:pPr>
      <w:widowControl w:val="0"/>
      <w:shd w:val="clear" w:color="auto" w:fill="FFFFFF"/>
      <w:spacing w:line="240" w:lineRule="auto"/>
      <w:ind w:firstLine="0"/>
      <w:jc w:val="left"/>
    </w:pPr>
    <w:rPr>
      <w:rFonts w:eastAsiaTheme="minorHAnsi" w:cstheme="minorBidi"/>
      <w:snapToGrid/>
      <w:sz w:val="22"/>
      <w:szCs w:val="22"/>
      <w:lang w:eastAsia="en-US"/>
    </w:rPr>
  </w:style>
  <w:style w:type="character" w:customStyle="1" w:styleId="afffff0">
    <w:name w:val="комментарий"/>
    <w:qFormat/>
    <w:rsid w:val="00B069E6"/>
    <w:rPr>
      <w:b/>
      <w:i/>
      <w:shd w:val="clear" w:color="auto" w:fill="FFFF99"/>
    </w:rPr>
  </w:style>
  <w:style w:type="numbering" w:customStyle="1" w:styleId="44">
    <w:name w:val="Нет списка4"/>
    <w:next w:val="ac"/>
    <w:uiPriority w:val="99"/>
    <w:semiHidden/>
    <w:unhideWhenUsed/>
    <w:rsid w:val="003836BB"/>
  </w:style>
  <w:style w:type="table" w:customStyle="1" w:styleId="71">
    <w:name w:val="Сетка таблицы7"/>
    <w:basedOn w:val="ab"/>
    <w:next w:val="af5"/>
    <w:uiPriority w:val="39"/>
    <w:rsid w:val="0038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c"/>
    <w:uiPriority w:val="99"/>
    <w:semiHidden/>
    <w:unhideWhenUsed/>
    <w:rsid w:val="003836BB"/>
  </w:style>
  <w:style w:type="numbering" w:customStyle="1" w:styleId="210">
    <w:name w:val="Нет списка21"/>
    <w:next w:val="ac"/>
    <w:uiPriority w:val="99"/>
    <w:semiHidden/>
    <w:unhideWhenUsed/>
    <w:rsid w:val="003836BB"/>
  </w:style>
  <w:style w:type="table" w:customStyle="1" w:styleId="121">
    <w:name w:val="Сетка таблицы12"/>
    <w:basedOn w:val="ab"/>
    <w:next w:val="af5"/>
    <w:rsid w:val="00383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c"/>
    <w:uiPriority w:val="99"/>
    <w:semiHidden/>
    <w:unhideWhenUsed/>
    <w:rsid w:val="003836BB"/>
  </w:style>
  <w:style w:type="table" w:customStyle="1" w:styleId="610">
    <w:name w:val="Сетка таблицы6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b"/>
    <w:rsid w:val="00383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F36D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45">
    <w:name w:val="toc 4"/>
    <w:basedOn w:val="a9"/>
    <w:next w:val="a9"/>
    <w:autoRedefine/>
    <w:uiPriority w:val="39"/>
    <w:unhideWhenUsed/>
    <w:rsid w:val="00F36D36"/>
    <w:pPr>
      <w:spacing w:after="100"/>
      <w:ind w:left="840"/>
    </w:pPr>
  </w:style>
  <w:style w:type="table" w:customStyle="1" w:styleId="81">
    <w:name w:val="Сетка таблицы8"/>
    <w:basedOn w:val="ab"/>
    <w:next w:val="af5"/>
    <w:uiPriority w:val="39"/>
    <w:rsid w:val="00F36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b"/>
    <w:next w:val="af5"/>
    <w:uiPriority w:val="39"/>
    <w:rsid w:val="00F36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b"/>
    <w:next w:val="af5"/>
    <w:uiPriority w:val="39"/>
    <w:rsid w:val="00F36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a"/>
    <w:rsid w:val="00F36D36"/>
  </w:style>
  <w:style w:type="paragraph" w:customStyle="1" w:styleId="xl94">
    <w:name w:val="xl94"/>
    <w:basedOn w:val="a9"/>
    <w:qFormat/>
    <w:rsid w:val="00F36D3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95">
    <w:name w:val="xl95"/>
    <w:basedOn w:val="a9"/>
    <w:qFormat/>
    <w:rsid w:val="00F36D3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table" w:customStyle="1" w:styleId="130">
    <w:name w:val="Сетка таблицы13"/>
    <w:basedOn w:val="ab"/>
    <w:next w:val="af5"/>
    <w:uiPriority w:val="39"/>
    <w:rsid w:val="00085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c"/>
    <w:uiPriority w:val="99"/>
    <w:semiHidden/>
    <w:unhideWhenUsed/>
    <w:rsid w:val="00B45B6C"/>
  </w:style>
  <w:style w:type="table" w:customStyle="1" w:styleId="140">
    <w:name w:val="Сетка таблицы14"/>
    <w:basedOn w:val="ab"/>
    <w:next w:val="af5"/>
    <w:uiPriority w:val="39"/>
    <w:rsid w:val="00B45B6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2">
    <w:name w:val="Текст1"/>
    <w:basedOn w:val="a9"/>
    <w:next w:val="afffff1"/>
    <w:link w:val="afffff2"/>
    <w:unhideWhenUsed/>
    <w:rsid w:val="00B45B6C"/>
    <w:pPr>
      <w:spacing w:line="240" w:lineRule="auto"/>
      <w:ind w:firstLine="0"/>
      <w:jc w:val="left"/>
    </w:pPr>
    <w:rPr>
      <w:rFonts w:ascii="Calibri" w:eastAsia="Calibri" w:hAnsi="Calibri"/>
      <w:snapToGrid/>
      <w:sz w:val="22"/>
      <w:szCs w:val="21"/>
      <w:lang w:eastAsia="en-US"/>
    </w:rPr>
  </w:style>
  <w:style w:type="character" w:customStyle="1" w:styleId="afffff2">
    <w:name w:val="Текст Знак"/>
    <w:basedOn w:val="aa"/>
    <w:link w:val="1f2"/>
    <w:qFormat/>
    <w:rsid w:val="00B45B6C"/>
    <w:rPr>
      <w:rFonts w:ascii="Calibri" w:eastAsia="Calibri" w:hAnsi="Calibri" w:cs="Times New Roman"/>
      <w:sz w:val="22"/>
      <w:szCs w:val="21"/>
      <w:lang w:eastAsia="en-US"/>
    </w:rPr>
  </w:style>
  <w:style w:type="table" w:customStyle="1" w:styleId="150">
    <w:name w:val="Сетка таблицы15"/>
    <w:basedOn w:val="ab"/>
    <w:next w:val="af5"/>
    <w:uiPriority w:val="39"/>
    <w:rsid w:val="00B45B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c"/>
    <w:uiPriority w:val="99"/>
    <w:semiHidden/>
    <w:unhideWhenUsed/>
    <w:rsid w:val="00B45B6C"/>
  </w:style>
  <w:style w:type="paragraph" w:styleId="53">
    <w:name w:val="toc 5"/>
    <w:basedOn w:val="a9"/>
    <w:next w:val="a9"/>
    <w:autoRedefine/>
    <w:uiPriority w:val="39"/>
    <w:rsid w:val="00B45B6C"/>
    <w:pPr>
      <w:tabs>
        <w:tab w:val="right" w:leader="dot" w:pos="9345"/>
      </w:tabs>
      <w:spacing w:line="0" w:lineRule="atLeast"/>
      <w:ind w:left="-284" w:firstLine="0"/>
      <w:jc w:val="left"/>
    </w:pPr>
    <w:rPr>
      <w:b/>
      <w:noProof/>
      <w:snapToGrid/>
      <w:sz w:val="20"/>
      <w:szCs w:val="20"/>
    </w:rPr>
  </w:style>
  <w:style w:type="paragraph" w:customStyle="1" w:styleId="afffff3">
    <w:name w:val="Название раздела инструкции"/>
    <w:basedOn w:val="a9"/>
    <w:autoRedefine/>
    <w:qFormat/>
    <w:rsid w:val="00B45B6C"/>
    <w:pPr>
      <w:spacing w:line="240" w:lineRule="auto"/>
      <w:ind w:firstLine="45"/>
      <w:jc w:val="right"/>
    </w:pPr>
    <w:rPr>
      <w:b/>
      <w:snapToGrid/>
    </w:rPr>
  </w:style>
  <w:style w:type="paragraph" w:customStyle="1" w:styleId="afffff4">
    <w:name w:val="Раздел положения"/>
    <w:basedOn w:val="a9"/>
    <w:autoRedefine/>
    <w:qFormat/>
    <w:rsid w:val="00B45B6C"/>
    <w:pPr>
      <w:tabs>
        <w:tab w:val="num" w:pos="1069"/>
      </w:tabs>
      <w:spacing w:before="80" w:after="80" w:line="240" w:lineRule="auto"/>
      <w:ind w:left="1069" w:hanging="360"/>
      <w:jc w:val="center"/>
    </w:pPr>
    <w:rPr>
      <w:b/>
      <w:snapToGrid/>
      <w:sz w:val="32"/>
      <w:szCs w:val="32"/>
    </w:rPr>
  </w:style>
  <w:style w:type="paragraph" w:customStyle="1" w:styleId="1f3">
    <w:name w:val="Шапка 1"/>
    <w:basedOn w:val="a9"/>
    <w:qFormat/>
    <w:rsid w:val="00B45B6C"/>
    <w:pPr>
      <w:pBdr>
        <w:bottom w:val="thickThinSmallGap" w:sz="24" w:space="1" w:color="auto"/>
      </w:pBdr>
      <w:spacing w:after="240" w:line="240" w:lineRule="auto"/>
      <w:ind w:firstLine="0"/>
      <w:jc w:val="center"/>
    </w:pPr>
    <w:rPr>
      <w:snapToGrid/>
      <w:sz w:val="22"/>
      <w:szCs w:val="22"/>
    </w:rPr>
  </w:style>
  <w:style w:type="paragraph" w:customStyle="1" w:styleId="2d">
    <w:name w:val="Шапка 2"/>
    <w:basedOn w:val="a9"/>
    <w:qFormat/>
    <w:rsid w:val="00B45B6C"/>
    <w:pPr>
      <w:pBdr>
        <w:bottom w:val="thickThinSmallGap" w:sz="24" w:space="1" w:color="auto"/>
      </w:pBdr>
      <w:spacing w:after="120" w:line="240" w:lineRule="auto"/>
      <w:ind w:firstLine="0"/>
      <w:jc w:val="center"/>
    </w:pPr>
    <w:rPr>
      <w:b/>
      <w:snapToGrid/>
      <w:sz w:val="22"/>
      <w:szCs w:val="22"/>
    </w:rPr>
  </w:style>
  <w:style w:type="paragraph" w:customStyle="1" w:styleId="3e">
    <w:name w:val="Шапка 3"/>
    <w:basedOn w:val="a9"/>
    <w:qFormat/>
    <w:rsid w:val="00B45B6C"/>
    <w:pPr>
      <w:pBdr>
        <w:bottom w:val="thickThinSmallGap" w:sz="24" w:space="1" w:color="auto"/>
      </w:pBdr>
      <w:spacing w:before="240" w:after="360" w:line="240" w:lineRule="auto"/>
      <w:ind w:firstLine="0"/>
      <w:jc w:val="center"/>
    </w:pPr>
    <w:rPr>
      <w:b/>
      <w:snapToGrid/>
      <w:sz w:val="24"/>
      <w:szCs w:val="24"/>
    </w:rPr>
  </w:style>
  <w:style w:type="table" w:customStyle="1" w:styleId="220">
    <w:name w:val="Сетка таблицы22"/>
    <w:basedOn w:val="ab"/>
    <w:next w:val="af5"/>
    <w:uiPriority w:val="59"/>
    <w:rsid w:val="00B45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Block Text"/>
    <w:basedOn w:val="a9"/>
    <w:qFormat/>
    <w:rsid w:val="00B45B6C"/>
    <w:pPr>
      <w:spacing w:line="240" w:lineRule="auto"/>
      <w:ind w:left="-567" w:right="-766" w:firstLine="0"/>
      <w:jc w:val="center"/>
    </w:pPr>
    <w:rPr>
      <w:b/>
      <w:bCs/>
      <w:snapToGrid/>
      <w:sz w:val="24"/>
      <w:szCs w:val="20"/>
    </w:rPr>
  </w:style>
  <w:style w:type="paragraph" w:customStyle="1" w:styleId="2e">
    <w:name w:val="Пункт2"/>
    <w:basedOn w:val="a9"/>
    <w:qFormat/>
    <w:rsid w:val="00B45B6C"/>
    <w:pPr>
      <w:keepNext/>
      <w:tabs>
        <w:tab w:val="num" w:pos="1134"/>
      </w:tabs>
      <w:suppressAutoHyphens/>
      <w:snapToGrid w:val="0"/>
      <w:spacing w:before="240" w:after="120" w:line="240" w:lineRule="auto"/>
      <w:ind w:left="1134" w:hanging="1134"/>
      <w:jc w:val="left"/>
      <w:outlineLvl w:val="2"/>
    </w:pPr>
    <w:rPr>
      <w:b/>
      <w:snapToGrid/>
      <w:szCs w:val="20"/>
    </w:rPr>
  </w:style>
  <w:style w:type="character" w:styleId="afffff6">
    <w:name w:val="page number"/>
    <w:basedOn w:val="aa"/>
    <w:qFormat/>
    <w:rsid w:val="00B45B6C"/>
  </w:style>
  <w:style w:type="paragraph" w:customStyle="1" w:styleId="afffff7">
    <w:name w:val="Раздел регламента"/>
    <w:basedOn w:val="a9"/>
    <w:qFormat/>
    <w:rsid w:val="00B45B6C"/>
    <w:pPr>
      <w:spacing w:line="240" w:lineRule="auto"/>
      <w:ind w:firstLine="0"/>
      <w:jc w:val="left"/>
    </w:pPr>
    <w:rPr>
      <w:snapToGrid/>
    </w:rPr>
  </w:style>
  <w:style w:type="paragraph" w:customStyle="1" w:styleId="afffff8">
    <w:name w:val="Приложение к регламенту"/>
    <w:basedOn w:val="a9"/>
    <w:qFormat/>
    <w:rsid w:val="00B45B6C"/>
    <w:pPr>
      <w:spacing w:line="240" w:lineRule="auto"/>
      <w:ind w:firstLine="0"/>
      <w:jc w:val="right"/>
    </w:pPr>
    <w:rPr>
      <w:snapToGrid/>
    </w:rPr>
  </w:style>
  <w:style w:type="paragraph" w:styleId="92">
    <w:name w:val="toc 9"/>
    <w:basedOn w:val="a9"/>
    <w:next w:val="a9"/>
    <w:autoRedefine/>
    <w:uiPriority w:val="39"/>
    <w:rsid w:val="00B45B6C"/>
    <w:pPr>
      <w:spacing w:line="240" w:lineRule="auto"/>
      <w:ind w:left="2240" w:firstLine="0"/>
      <w:jc w:val="left"/>
    </w:pPr>
    <w:rPr>
      <w:snapToGrid/>
    </w:rPr>
  </w:style>
  <w:style w:type="paragraph" w:customStyle="1" w:styleId="2f">
    <w:name w:val="Раздел положения 2"/>
    <w:basedOn w:val="a9"/>
    <w:qFormat/>
    <w:rsid w:val="00B45B6C"/>
    <w:pPr>
      <w:pageBreakBefore/>
      <w:spacing w:line="240" w:lineRule="auto"/>
      <w:ind w:firstLine="0"/>
      <w:outlineLvl w:val="0"/>
    </w:pPr>
    <w:rPr>
      <w:b/>
      <w:snapToGrid/>
    </w:rPr>
  </w:style>
  <w:style w:type="numbering" w:customStyle="1" w:styleId="14">
    <w:name w:val="Стиль1"/>
    <w:uiPriority w:val="99"/>
    <w:rsid w:val="00B45B6C"/>
    <w:pPr>
      <w:numPr>
        <w:numId w:val="8"/>
      </w:numPr>
    </w:pPr>
  </w:style>
  <w:style w:type="paragraph" w:customStyle="1" w:styleId="a8">
    <w:name w:val="Список маркированный"/>
    <w:basedOn w:val="a9"/>
    <w:link w:val="1f4"/>
    <w:qFormat/>
    <w:rsid w:val="00B45B6C"/>
    <w:pPr>
      <w:numPr>
        <w:numId w:val="9"/>
      </w:numPr>
      <w:spacing w:line="240" w:lineRule="auto"/>
      <w:jc w:val="left"/>
    </w:pPr>
    <w:rPr>
      <w:snapToGrid/>
    </w:rPr>
  </w:style>
  <w:style w:type="character" w:customStyle="1" w:styleId="1f4">
    <w:name w:val="Список маркированный Знак Знак1"/>
    <w:link w:val="a8"/>
    <w:qFormat/>
    <w:rsid w:val="00B45B6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9">
    <w:name w:val="ТекстОбычный"/>
    <w:qFormat/>
    <w:rsid w:val="00B45B6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fa">
    <w:name w:val="Список маркированный Знак"/>
    <w:qFormat/>
    <w:locked/>
    <w:rsid w:val="00B45B6C"/>
    <w:rPr>
      <w:rFonts w:ascii="Times New Roman" w:hAnsi="Times New Roman" w:cs="Times New Roman"/>
      <w:sz w:val="24"/>
      <w:szCs w:val="24"/>
    </w:rPr>
  </w:style>
  <w:style w:type="character" w:customStyle="1" w:styleId="Bodytext">
    <w:name w:val="Body text_"/>
    <w:qFormat/>
    <w:rsid w:val="00B45B6C"/>
    <w:rPr>
      <w:spacing w:val="6"/>
      <w:shd w:val="clear" w:color="auto" w:fill="FFFFFF"/>
    </w:rPr>
  </w:style>
  <w:style w:type="character" w:customStyle="1" w:styleId="afffffb">
    <w:name w:val="Основной текст_"/>
    <w:link w:val="72"/>
    <w:uiPriority w:val="99"/>
    <w:qFormat/>
    <w:rsid w:val="00B45B6C"/>
    <w:rPr>
      <w:rFonts w:ascii="Arial" w:eastAsia="Arial" w:hAnsi="Arial" w:cs="Arial"/>
      <w:spacing w:val="1"/>
      <w:sz w:val="21"/>
      <w:szCs w:val="21"/>
      <w:shd w:val="clear" w:color="auto" w:fill="FFFFFF"/>
    </w:rPr>
  </w:style>
  <w:style w:type="paragraph" w:customStyle="1" w:styleId="72">
    <w:name w:val="Основной текст7"/>
    <w:basedOn w:val="a9"/>
    <w:link w:val="afffffb"/>
    <w:qFormat/>
    <w:rsid w:val="00B45B6C"/>
    <w:pPr>
      <w:shd w:val="clear" w:color="auto" w:fill="FFFFFF"/>
      <w:spacing w:before="120" w:line="283" w:lineRule="exact"/>
      <w:ind w:hanging="840"/>
    </w:pPr>
    <w:rPr>
      <w:rFonts w:ascii="Arial" w:eastAsia="Arial" w:hAnsi="Arial" w:cs="Arial"/>
      <w:snapToGrid/>
      <w:spacing w:val="1"/>
      <w:sz w:val="21"/>
      <w:szCs w:val="21"/>
      <w:lang w:eastAsia="en-US"/>
    </w:rPr>
  </w:style>
  <w:style w:type="character" w:customStyle="1" w:styleId="Bodytext4">
    <w:name w:val="Body text (4)_"/>
    <w:link w:val="Bodytext40"/>
    <w:qFormat/>
    <w:rsid w:val="00B45B6C"/>
    <w:rPr>
      <w:rFonts w:ascii="Verdana" w:eastAsia="Verdana" w:hAnsi="Verdana" w:cs="Verdana"/>
      <w:spacing w:val="3"/>
      <w:sz w:val="19"/>
      <w:szCs w:val="19"/>
      <w:shd w:val="clear" w:color="auto" w:fill="FFFFFF"/>
    </w:rPr>
  </w:style>
  <w:style w:type="paragraph" w:customStyle="1" w:styleId="Bodytext40">
    <w:name w:val="Body text (4)"/>
    <w:basedOn w:val="a9"/>
    <w:link w:val="Bodytext4"/>
    <w:qFormat/>
    <w:rsid w:val="00B45B6C"/>
    <w:pPr>
      <w:shd w:val="clear" w:color="auto" w:fill="FFFFFF"/>
      <w:spacing w:line="110" w:lineRule="exact"/>
      <w:ind w:firstLine="0"/>
    </w:pPr>
    <w:rPr>
      <w:rFonts w:ascii="Verdana" w:eastAsia="Verdana" w:hAnsi="Verdana" w:cs="Verdana"/>
      <w:snapToGrid/>
      <w:spacing w:val="3"/>
      <w:sz w:val="19"/>
      <w:szCs w:val="19"/>
      <w:lang w:eastAsia="en-US"/>
    </w:rPr>
  </w:style>
  <w:style w:type="paragraph" w:customStyle="1" w:styleId="3f">
    <w:name w:val="Основной текст3"/>
    <w:basedOn w:val="a9"/>
    <w:qFormat/>
    <w:rsid w:val="00B45B6C"/>
    <w:pPr>
      <w:shd w:val="clear" w:color="auto" w:fill="FFFFFF"/>
      <w:spacing w:line="0" w:lineRule="atLeast"/>
      <w:ind w:firstLine="0"/>
      <w:jc w:val="left"/>
    </w:pPr>
    <w:rPr>
      <w:snapToGrid/>
      <w:color w:val="000000"/>
      <w:spacing w:val="5"/>
      <w:sz w:val="20"/>
      <w:szCs w:val="20"/>
      <w:lang w:val="ru"/>
    </w:rPr>
  </w:style>
  <w:style w:type="paragraph" w:customStyle="1" w:styleId="ConsNonformat">
    <w:name w:val="ConsNonformat"/>
    <w:qFormat/>
    <w:rsid w:val="00B45B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">
    <w:name w:val="List Number"/>
    <w:basedOn w:val="a9"/>
    <w:qFormat/>
    <w:rsid w:val="00B45B6C"/>
    <w:pPr>
      <w:numPr>
        <w:numId w:val="10"/>
      </w:numPr>
      <w:tabs>
        <w:tab w:val="clear" w:pos="360"/>
      </w:tabs>
      <w:autoSpaceDE w:val="0"/>
      <w:autoSpaceDN w:val="0"/>
      <w:spacing w:before="60" w:after="60"/>
      <w:ind w:left="0" w:firstLine="0"/>
    </w:pPr>
    <w:rPr>
      <w:rFonts w:ascii="Arial" w:hAnsi="Arial" w:cs="Arial"/>
      <w:snapToGrid/>
      <w:sz w:val="24"/>
      <w:szCs w:val="24"/>
    </w:rPr>
  </w:style>
  <w:style w:type="paragraph" w:customStyle="1" w:styleId="Heading">
    <w:name w:val="Heading"/>
    <w:rsid w:val="00B45B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HTML">
    <w:name w:val="HTML Preformatted"/>
    <w:basedOn w:val="a9"/>
    <w:link w:val="HTML0"/>
    <w:qFormat/>
    <w:rsid w:val="00B45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Courier New" w:hAnsi="Courier New" w:cs="Courier New"/>
      <w:snapToGrid/>
      <w:color w:val="000000"/>
      <w:sz w:val="20"/>
      <w:szCs w:val="20"/>
    </w:rPr>
  </w:style>
  <w:style w:type="character" w:customStyle="1" w:styleId="HTML0">
    <w:name w:val="Стандартный HTML Знак"/>
    <w:basedOn w:val="aa"/>
    <w:link w:val="HTML"/>
    <w:qFormat/>
    <w:rsid w:val="00B45B6C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customStyle="1" w:styleId="ConsPlusTitle">
    <w:name w:val="ConsPlusTitle"/>
    <w:qFormat/>
    <w:rsid w:val="00B45B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R1">
    <w:name w:val="FR1"/>
    <w:qFormat/>
    <w:rsid w:val="00B45B6C"/>
    <w:pPr>
      <w:widowControl w:val="0"/>
      <w:overflowPunct w:val="0"/>
      <w:autoSpaceDE w:val="0"/>
      <w:autoSpaceDN w:val="0"/>
      <w:adjustRightInd w:val="0"/>
      <w:spacing w:before="460" w:after="0" w:line="240" w:lineRule="auto"/>
      <w:jc w:val="center"/>
      <w:textAlignment w:val="baseline"/>
    </w:pPr>
    <w:rPr>
      <w:rFonts w:ascii="Arial" w:eastAsia="Times New Roman" w:hAnsi="Arial" w:cs="Times New Roman"/>
      <w:sz w:val="36"/>
      <w:szCs w:val="20"/>
      <w:lang w:eastAsia="ru-RU"/>
    </w:rPr>
  </w:style>
  <w:style w:type="paragraph" w:customStyle="1" w:styleId="FR2">
    <w:name w:val="FR2"/>
    <w:qFormat/>
    <w:rsid w:val="00B45B6C"/>
    <w:pPr>
      <w:widowControl w:val="0"/>
      <w:overflowPunct w:val="0"/>
      <w:autoSpaceDE w:val="0"/>
      <w:autoSpaceDN w:val="0"/>
      <w:adjustRightInd w:val="0"/>
      <w:spacing w:before="260" w:after="0" w:line="300" w:lineRule="auto"/>
      <w:ind w:left="760" w:right="800"/>
      <w:jc w:val="center"/>
      <w:textAlignment w:val="baseline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2f0">
    <w:name w:val="заголовок 2"/>
    <w:basedOn w:val="a9"/>
    <w:next w:val="a9"/>
    <w:qFormat/>
    <w:rsid w:val="00B45B6C"/>
    <w:pPr>
      <w:keepNext/>
      <w:widowControl w:val="0"/>
      <w:spacing w:line="240" w:lineRule="auto"/>
      <w:ind w:firstLine="0"/>
      <w:jc w:val="left"/>
    </w:pPr>
    <w:rPr>
      <w:snapToGrid/>
      <w:szCs w:val="20"/>
    </w:rPr>
  </w:style>
  <w:style w:type="paragraph" w:customStyle="1" w:styleId="afffffc">
    <w:name w:val="Основной"/>
    <w:basedOn w:val="a9"/>
    <w:qFormat/>
    <w:rsid w:val="00B45B6C"/>
    <w:pPr>
      <w:overflowPunct w:val="0"/>
      <w:autoSpaceDE w:val="0"/>
      <w:autoSpaceDN w:val="0"/>
      <w:adjustRightInd w:val="0"/>
      <w:spacing w:line="240" w:lineRule="auto"/>
      <w:ind w:firstLine="709"/>
      <w:textAlignment w:val="baseline"/>
    </w:pPr>
    <w:rPr>
      <w:snapToGrid/>
      <w:sz w:val="24"/>
      <w:szCs w:val="20"/>
    </w:rPr>
  </w:style>
  <w:style w:type="paragraph" w:customStyle="1" w:styleId="afffffd">
    <w:name w:val="Ариал"/>
    <w:basedOn w:val="a9"/>
    <w:link w:val="afffffe"/>
    <w:qFormat/>
    <w:rsid w:val="00B45B6C"/>
    <w:pPr>
      <w:ind w:firstLine="851"/>
    </w:pPr>
    <w:rPr>
      <w:rFonts w:ascii="Arial" w:hAnsi="Arial" w:cs="Arial"/>
      <w:snapToGrid/>
      <w:sz w:val="24"/>
      <w:szCs w:val="24"/>
      <w:lang w:eastAsia="ar-SA"/>
    </w:rPr>
  </w:style>
  <w:style w:type="character" w:customStyle="1" w:styleId="afffffe">
    <w:name w:val="Ариал Знак"/>
    <w:link w:val="afffffd"/>
    <w:qFormat/>
    <w:rsid w:val="00B45B6C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Times12">
    <w:name w:val="Times 12"/>
    <w:basedOn w:val="a9"/>
    <w:uiPriority w:val="99"/>
    <w:qFormat/>
    <w:rsid w:val="00B45B6C"/>
    <w:pPr>
      <w:spacing w:line="240" w:lineRule="auto"/>
    </w:pPr>
    <w:rPr>
      <w:snapToGrid/>
      <w:sz w:val="24"/>
      <w:szCs w:val="24"/>
    </w:rPr>
  </w:style>
  <w:style w:type="paragraph" w:customStyle="1" w:styleId="Aieoiaio">
    <w:name w:val="Aieoiaio"/>
    <w:basedOn w:val="a9"/>
    <w:uiPriority w:val="99"/>
    <w:qFormat/>
    <w:rsid w:val="00B45B6C"/>
    <w:pPr>
      <w:suppressAutoHyphens/>
      <w:spacing w:line="240" w:lineRule="auto"/>
      <w:ind w:firstLine="720"/>
    </w:pPr>
    <w:rPr>
      <w:snapToGrid/>
      <w:sz w:val="24"/>
      <w:szCs w:val="24"/>
      <w:lang w:val="en-US" w:eastAsia="ar-SA"/>
    </w:rPr>
  </w:style>
  <w:style w:type="paragraph" w:customStyle="1" w:styleId="a2">
    <w:name w:val="основные булиты"/>
    <w:basedOn w:val="a9"/>
    <w:link w:val="affffff"/>
    <w:qFormat/>
    <w:rsid w:val="00B45B6C"/>
    <w:pPr>
      <w:widowControl w:val="0"/>
      <w:numPr>
        <w:ilvl w:val="2"/>
        <w:numId w:val="11"/>
      </w:numPr>
      <w:spacing w:line="276" w:lineRule="auto"/>
    </w:pPr>
    <w:rPr>
      <w:snapToGrid/>
      <w:sz w:val="24"/>
      <w:lang w:eastAsia="en-US"/>
    </w:rPr>
  </w:style>
  <w:style w:type="paragraph" w:customStyle="1" w:styleId="affffff0">
    <w:name w:val="АРГ АСписок"/>
    <w:basedOn w:val="a2"/>
    <w:link w:val="affffff1"/>
    <w:qFormat/>
    <w:rsid w:val="00B45B6C"/>
    <w:rPr>
      <w:sz w:val="28"/>
    </w:rPr>
  </w:style>
  <w:style w:type="character" w:customStyle="1" w:styleId="affffff1">
    <w:name w:val="АРГ АСписок Знак"/>
    <w:link w:val="affffff0"/>
    <w:qFormat/>
    <w:rsid w:val="00B45B6C"/>
    <w:rPr>
      <w:rFonts w:ascii="Times New Roman" w:eastAsia="Times New Roman" w:hAnsi="Times New Roman" w:cs="Times New Roman"/>
      <w:sz w:val="28"/>
      <w:szCs w:val="28"/>
    </w:rPr>
  </w:style>
  <w:style w:type="character" w:customStyle="1" w:styleId="affffff">
    <w:name w:val="основные булиты Знак"/>
    <w:link w:val="a2"/>
    <w:qFormat/>
    <w:rsid w:val="00B45B6C"/>
    <w:rPr>
      <w:rFonts w:ascii="Times New Roman" w:eastAsia="Times New Roman" w:hAnsi="Times New Roman" w:cs="Times New Roman"/>
      <w:sz w:val="24"/>
      <w:szCs w:val="28"/>
    </w:rPr>
  </w:style>
  <w:style w:type="paragraph" w:customStyle="1" w:styleId="a0">
    <w:name w:val="Многоуровневый список"/>
    <w:basedOn w:val="a9"/>
    <w:qFormat/>
    <w:rsid w:val="00B45B6C"/>
    <w:pPr>
      <w:numPr>
        <w:numId w:val="12"/>
      </w:numPr>
      <w:spacing w:line="240" w:lineRule="auto"/>
    </w:pPr>
    <w:rPr>
      <w:snapToGrid/>
      <w:szCs w:val="24"/>
    </w:rPr>
  </w:style>
  <w:style w:type="paragraph" w:customStyle="1" w:styleId="affffff2">
    <w:name w:val="АРГ Текст"/>
    <w:basedOn w:val="a9"/>
    <w:link w:val="affffff3"/>
    <w:qFormat/>
    <w:rsid w:val="00B45B6C"/>
    <w:pPr>
      <w:spacing w:line="276" w:lineRule="auto"/>
      <w:ind w:firstLine="709"/>
    </w:pPr>
    <w:rPr>
      <w:rFonts w:eastAsia="Calibri"/>
      <w:snapToGrid/>
      <w:lang w:eastAsia="en-US"/>
    </w:rPr>
  </w:style>
  <w:style w:type="character" w:customStyle="1" w:styleId="affffff3">
    <w:name w:val="АРГ Текст Знак"/>
    <w:link w:val="affffff2"/>
    <w:qFormat/>
    <w:rsid w:val="00B45B6C"/>
    <w:rPr>
      <w:rFonts w:ascii="Times New Roman" w:eastAsia="Calibri" w:hAnsi="Times New Roman" w:cs="Times New Roman"/>
      <w:sz w:val="28"/>
      <w:szCs w:val="28"/>
    </w:rPr>
  </w:style>
  <w:style w:type="paragraph" w:customStyle="1" w:styleId="2CharCharCharCharCharChar">
    <w:name w:val="Знак Знак2 Char Char Знак Знак Char Char Знак Знак Char Char"/>
    <w:next w:val="15"/>
    <w:semiHidden/>
    <w:qFormat/>
    <w:rsid w:val="00B45B6C"/>
    <w:pPr>
      <w:spacing w:line="240" w:lineRule="exact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affffff4">
    <w:name w:val="Body Text First Indent"/>
    <w:basedOn w:val="af"/>
    <w:link w:val="affffff5"/>
    <w:uiPriority w:val="99"/>
    <w:unhideWhenUsed/>
    <w:rsid w:val="00B45B6C"/>
    <w:pPr>
      <w:spacing w:after="0" w:line="240" w:lineRule="auto"/>
      <w:ind w:firstLine="360"/>
      <w:jc w:val="left"/>
    </w:pPr>
    <w:rPr>
      <w:snapToGrid/>
      <w:sz w:val="24"/>
      <w:szCs w:val="24"/>
    </w:rPr>
  </w:style>
  <w:style w:type="character" w:customStyle="1" w:styleId="affffff5">
    <w:name w:val="Красная строка Знак"/>
    <w:basedOn w:val="af0"/>
    <w:link w:val="affffff4"/>
    <w:uiPriority w:val="99"/>
    <w:qFormat/>
    <w:rsid w:val="00B45B6C"/>
    <w:rPr>
      <w:rFonts w:ascii="Times New Roman" w:eastAsia="Times New Roman" w:hAnsi="Times New Roman" w:cs="Times New Roman"/>
      <w:snapToGrid/>
      <w:sz w:val="24"/>
      <w:szCs w:val="24"/>
      <w:lang w:eastAsia="ru-RU"/>
    </w:rPr>
  </w:style>
  <w:style w:type="character" w:customStyle="1" w:styleId="bold1">
    <w:name w:val="bold1"/>
    <w:qFormat/>
    <w:rsid w:val="00B45B6C"/>
    <w:rPr>
      <w:b/>
      <w:bCs/>
    </w:rPr>
  </w:style>
  <w:style w:type="paragraph" w:customStyle="1" w:styleId="tehnormaTitle">
    <w:name w:val="tehnormaTitle"/>
    <w:uiPriority w:val="99"/>
    <w:qFormat/>
    <w:rsid w:val="00B45B6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lang w:eastAsia="ru-RU"/>
    </w:rPr>
  </w:style>
  <w:style w:type="paragraph" w:customStyle="1" w:styleId="headertext">
    <w:name w:val="headertext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customStyle="1" w:styleId="46">
    <w:name w:val="Знак4"/>
    <w:basedOn w:val="a9"/>
    <w:qFormat/>
    <w:rsid w:val="00B45B6C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affffff6">
    <w:name w:val="Текст обычный"/>
    <w:basedOn w:val="af"/>
    <w:link w:val="affffff7"/>
    <w:autoRedefine/>
    <w:qFormat/>
    <w:rsid w:val="00B45B6C"/>
    <w:pPr>
      <w:spacing w:after="0" w:line="276" w:lineRule="auto"/>
      <w:ind w:firstLine="0"/>
      <w:jc w:val="left"/>
    </w:pPr>
    <w:rPr>
      <w:snapToGrid/>
      <w:sz w:val="24"/>
      <w:szCs w:val="24"/>
      <w:lang w:val="x-none" w:eastAsia="x-none"/>
    </w:rPr>
  </w:style>
  <w:style w:type="character" w:customStyle="1" w:styleId="affffff7">
    <w:name w:val="Текст обычный Знак"/>
    <w:link w:val="affffff6"/>
    <w:qFormat/>
    <w:rsid w:val="00B45B6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11">
    <w:name w:val="Body text (11)_"/>
    <w:link w:val="Bodytext110"/>
    <w:qFormat/>
    <w:rsid w:val="00B45B6C"/>
    <w:rPr>
      <w:rFonts w:ascii="Verdana" w:eastAsia="Verdana" w:hAnsi="Verdana" w:cs="Verdana"/>
      <w:spacing w:val="3"/>
      <w:sz w:val="21"/>
      <w:szCs w:val="21"/>
      <w:shd w:val="clear" w:color="auto" w:fill="FFFFFF"/>
    </w:rPr>
  </w:style>
  <w:style w:type="paragraph" w:customStyle="1" w:styleId="Bodytext110">
    <w:name w:val="Body text (11)"/>
    <w:basedOn w:val="a9"/>
    <w:link w:val="Bodytext11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="Verdana" w:eastAsia="Verdana" w:hAnsi="Verdana" w:cs="Verdana"/>
      <w:snapToGrid/>
      <w:spacing w:val="3"/>
      <w:sz w:val="21"/>
      <w:szCs w:val="21"/>
      <w:lang w:eastAsia="en-US"/>
    </w:rPr>
  </w:style>
  <w:style w:type="character" w:customStyle="1" w:styleId="Bodytext6Spacing1pt">
    <w:name w:val="Body text (6) + Spacing 1 pt"/>
    <w:qFormat/>
    <w:rsid w:val="00B45B6C"/>
    <w:rPr>
      <w:rFonts w:ascii="Times New Roman" w:eastAsia="Times New Roman" w:hAnsi="Times New Roman" w:cs="Times New Roman"/>
      <w:spacing w:val="29"/>
      <w:sz w:val="18"/>
      <w:szCs w:val="18"/>
      <w:shd w:val="clear" w:color="auto" w:fill="FFFFFF"/>
      <w:lang w:val="en-US"/>
    </w:rPr>
  </w:style>
  <w:style w:type="paragraph" w:styleId="2f1">
    <w:name w:val="List 2"/>
    <w:basedOn w:val="a9"/>
    <w:rsid w:val="00B45B6C"/>
    <w:pPr>
      <w:spacing w:line="240" w:lineRule="auto"/>
      <w:ind w:left="566" w:hanging="283"/>
      <w:contextualSpacing/>
      <w:jc w:val="left"/>
    </w:pPr>
    <w:rPr>
      <w:snapToGrid/>
    </w:rPr>
  </w:style>
  <w:style w:type="paragraph" w:customStyle="1" w:styleId="114">
    <w:name w:val="11"/>
    <w:basedOn w:val="af"/>
    <w:link w:val="115"/>
    <w:qFormat/>
    <w:rsid w:val="00B45B6C"/>
    <w:pPr>
      <w:widowControl w:val="0"/>
      <w:tabs>
        <w:tab w:val="left" w:pos="709"/>
      </w:tabs>
      <w:suppressAutoHyphens/>
      <w:spacing w:after="0" w:line="240" w:lineRule="auto"/>
      <w:ind w:firstLine="540"/>
    </w:pPr>
    <w:rPr>
      <w:rFonts w:ascii="Arial" w:hAnsi="Arial" w:cs="Arial"/>
      <w:snapToGrid/>
      <w:sz w:val="22"/>
      <w:szCs w:val="24"/>
      <w:lang w:eastAsia="ar-SA"/>
    </w:rPr>
  </w:style>
  <w:style w:type="character" w:customStyle="1" w:styleId="115">
    <w:name w:val="11 Знак"/>
    <w:link w:val="114"/>
    <w:qFormat/>
    <w:rsid w:val="00B45B6C"/>
    <w:rPr>
      <w:rFonts w:ascii="Arial" w:eastAsia="Times New Roman" w:hAnsi="Arial" w:cs="Arial"/>
      <w:szCs w:val="24"/>
      <w:lang w:eastAsia="ar-SA"/>
    </w:rPr>
  </w:style>
  <w:style w:type="character" w:customStyle="1" w:styleId="312">
    <w:name w:val="Основной текст с отступом 3 Знак1"/>
    <w:aliases w:val=" Знак1 Знак"/>
    <w:qFormat/>
    <w:rsid w:val="00B45B6C"/>
    <w:rPr>
      <w:snapToGrid w:val="0"/>
      <w:sz w:val="16"/>
      <w:szCs w:val="16"/>
    </w:rPr>
  </w:style>
  <w:style w:type="character" w:customStyle="1" w:styleId="2f2">
    <w:name w:val="Основной текст (2)_"/>
    <w:link w:val="2f3"/>
    <w:qFormat/>
    <w:locked/>
    <w:rsid w:val="00B45B6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2f3">
    <w:name w:val="Основной текст (2)"/>
    <w:basedOn w:val="a9"/>
    <w:link w:val="2f2"/>
    <w:qFormat/>
    <w:rsid w:val="00B45B6C"/>
    <w:pPr>
      <w:shd w:val="clear" w:color="auto" w:fill="FFFFFF"/>
      <w:spacing w:line="192" w:lineRule="exact"/>
      <w:ind w:firstLine="0"/>
      <w:jc w:val="center"/>
    </w:pPr>
    <w:rPr>
      <w:rFonts w:ascii="Arial" w:eastAsia="Arial" w:hAnsi="Arial" w:cs="Arial"/>
      <w:snapToGrid/>
      <w:spacing w:val="3"/>
      <w:sz w:val="13"/>
      <w:szCs w:val="13"/>
      <w:lang w:eastAsia="en-US"/>
    </w:rPr>
  </w:style>
  <w:style w:type="character" w:customStyle="1" w:styleId="132">
    <w:name w:val="Основной текст (13)_"/>
    <w:link w:val="133"/>
    <w:qFormat/>
    <w:locked/>
    <w:rsid w:val="00B45B6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133">
    <w:name w:val="Основной текст (13)"/>
    <w:basedOn w:val="a9"/>
    <w:link w:val="13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="Arial" w:eastAsia="Arial" w:hAnsi="Arial" w:cs="Arial"/>
      <w:snapToGrid/>
      <w:spacing w:val="3"/>
      <w:sz w:val="13"/>
      <w:szCs w:val="13"/>
      <w:lang w:eastAsia="en-US"/>
    </w:rPr>
  </w:style>
  <w:style w:type="character" w:customStyle="1" w:styleId="26pt">
    <w:name w:val="Основной текст (2) + 6 pt"/>
    <w:qFormat/>
    <w:rsid w:val="00B45B6C"/>
    <w:rPr>
      <w:rFonts w:ascii="Arial" w:eastAsia="Arial" w:hAnsi="Arial" w:cs="Arial"/>
      <w:spacing w:val="1"/>
      <w:sz w:val="11"/>
      <w:szCs w:val="11"/>
      <w:shd w:val="clear" w:color="auto" w:fill="FFFFFF"/>
    </w:rPr>
  </w:style>
  <w:style w:type="character" w:customStyle="1" w:styleId="5pt">
    <w:name w:val="Основной текст + 5 pt"/>
    <w:aliases w:val="Не курсив"/>
    <w:qFormat/>
    <w:rsid w:val="00B45B6C"/>
    <w:rPr>
      <w:rFonts w:ascii="Arial" w:eastAsia="Arial" w:hAnsi="Arial" w:cs="Arial"/>
      <w:b w:val="0"/>
      <w:bCs w:val="0"/>
      <w:i/>
      <w:iCs/>
      <w:smallCaps w:val="0"/>
      <w:strike w:val="0"/>
      <w:dstrike w:val="0"/>
      <w:spacing w:val="-1"/>
      <w:sz w:val="9"/>
      <w:szCs w:val="9"/>
      <w:u w:val="none"/>
      <w:effect w:val="none"/>
      <w:shd w:val="clear" w:color="auto" w:fill="FFFFFF"/>
    </w:rPr>
  </w:style>
  <w:style w:type="character" w:customStyle="1" w:styleId="136pt">
    <w:name w:val="Основной текст (13) + 6 pt"/>
    <w:qFormat/>
    <w:rsid w:val="00B45B6C"/>
    <w:rPr>
      <w:rFonts w:ascii="Arial" w:eastAsia="Arial" w:hAnsi="Arial" w:cs="Arial"/>
      <w:b w:val="0"/>
      <w:bCs w:val="0"/>
      <w:i w:val="0"/>
      <w:iCs w:val="0"/>
      <w:smallCaps w:val="0"/>
      <w:strike w:val="0"/>
      <w:dstrike w:val="0"/>
      <w:spacing w:val="1"/>
      <w:sz w:val="11"/>
      <w:szCs w:val="11"/>
      <w:u w:val="none"/>
      <w:effect w:val="none"/>
      <w:shd w:val="clear" w:color="auto" w:fill="FFFFFF"/>
    </w:rPr>
  </w:style>
  <w:style w:type="character" w:customStyle="1" w:styleId="affffff8">
    <w:name w:val="Введение... Знак Знак Знак"/>
    <w:qFormat/>
    <w:rsid w:val="00B45B6C"/>
    <w:rPr>
      <w:rFonts w:ascii="Arial" w:hAnsi="Arial" w:cs="Arial" w:hint="default"/>
      <w:b/>
      <w:bCs w:val="0"/>
      <w:sz w:val="22"/>
      <w:szCs w:val="22"/>
      <w:lang w:val="ru-RU" w:eastAsia="ru-RU" w:bidi="ar-SA"/>
    </w:rPr>
  </w:style>
  <w:style w:type="character" w:customStyle="1" w:styleId="Bodytext23">
    <w:name w:val="Body text (23)_"/>
    <w:link w:val="Bodytext230"/>
    <w:qFormat/>
    <w:rsid w:val="00B45B6C"/>
    <w:rPr>
      <w:sz w:val="8"/>
      <w:szCs w:val="8"/>
      <w:shd w:val="clear" w:color="auto" w:fill="FFFFFF"/>
    </w:rPr>
  </w:style>
  <w:style w:type="character" w:customStyle="1" w:styleId="Bodytext25">
    <w:name w:val="Body text (25)_"/>
    <w:link w:val="Bodytext250"/>
    <w:qFormat/>
    <w:rsid w:val="00B45B6C"/>
    <w:rPr>
      <w:sz w:val="8"/>
      <w:szCs w:val="8"/>
      <w:shd w:val="clear" w:color="auto" w:fill="FFFFFF"/>
    </w:rPr>
  </w:style>
  <w:style w:type="character" w:customStyle="1" w:styleId="Bodytext21">
    <w:name w:val="Body text (21)_"/>
    <w:link w:val="Bodytext210"/>
    <w:qFormat/>
    <w:rsid w:val="00B45B6C"/>
    <w:rPr>
      <w:sz w:val="8"/>
      <w:szCs w:val="8"/>
      <w:shd w:val="clear" w:color="auto" w:fill="FFFFFF"/>
    </w:rPr>
  </w:style>
  <w:style w:type="character" w:customStyle="1" w:styleId="Bodytext19">
    <w:name w:val="Body text (19)_"/>
    <w:link w:val="Bodytext190"/>
    <w:qFormat/>
    <w:rsid w:val="00B45B6C"/>
    <w:rPr>
      <w:sz w:val="8"/>
      <w:szCs w:val="8"/>
      <w:shd w:val="clear" w:color="auto" w:fill="FFFFFF"/>
    </w:rPr>
  </w:style>
  <w:style w:type="character" w:customStyle="1" w:styleId="Bodytext28">
    <w:name w:val="Body text (28)_"/>
    <w:link w:val="Bodytext280"/>
    <w:qFormat/>
    <w:rsid w:val="00B45B6C"/>
    <w:rPr>
      <w:sz w:val="8"/>
      <w:szCs w:val="8"/>
      <w:shd w:val="clear" w:color="auto" w:fill="FFFFFF"/>
    </w:rPr>
  </w:style>
  <w:style w:type="character" w:customStyle="1" w:styleId="Bodytext24">
    <w:name w:val="Body text (24)_"/>
    <w:link w:val="Bodytext240"/>
    <w:qFormat/>
    <w:rsid w:val="00B45B6C"/>
    <w:rPr>
      <w:sz w:val="8"/>
      <w:szCs w:val="8"/>
      <w:shd w:val="clear" w:color="auto" w:fill="FFFFFF"/>
    </w:rPr>
  </w:style>
  <w:style w:type="character" w:customStyle="1" w:styleId="Bodytext26">
    <w:name w:val="Body text (26)_"/>
    <w:link w:val="Bodytext260"/>
    <w:qFormat/>
    <w:rsid w:val="00B45B6C"/>
    <w:rPr>
      <w:sz w:val="8"/>
      <w:szCs w:val="8"/>
      <w:shd w:val="clear" w:color="auto" w:fill="FFFFFF"/>
    </w:rPr>
  </w:style>
  <w:style w:type="character" w:customStyle="1" w:styleId="Bodytext16">
    <w:name w:val="Body text (16)_"/>
    <w:link w:val="Bodytext160"/>
    <w:qFormat/>
    <w:rsid w:val="00B45B6C"/>
    <w:rPr>
      <w:spacing w:val="2"/>
      <w:sz w:val="11"/>
      <w:szCs w:val="11"/>
      <w:shd w:val="clear" w:color="auto" w:fill="FFFFFF"/>
    </w:rPr>
  </w:style>
  <w:style w:type="character" w:customStyle="1" w:styleId="Bodytext20">
    <w:name w:val="Body text (20)_"/>
    <w:link w:val="Bodytext200"/>
    <w:qFormat/>
    <w:rsid w:val="00B45B6C"/>
    <w:rPr>
      <w:sz w:val="8"/>
      <w:szCs w:val="8"/>
      <w:shd w:val="clear" w:color="auto" w:fill="FFFFFF"/>
    </w:rPr>
  </w:style>
  <w:style w:type="character" w:customStyle="1" w:styleId="Bodytext27">
    <w:name w:val="Body text (27)_"/>
    <w:link w:val="Bodytext270"/>
    <w:qFormat/>
    <w:rsid w:val="00B45B6C"/>
    <w:rPr>
      <w:sz w:val="8"/>
      <w:szCs w:val="8"/>
      <w:shd w:val="clear" w:color="auto" w:fill="FFFFFF"/>
    </w:rPr>
  </w:style>
  <w:style w:type="character" w:customStyle="1" w:styleId="Bodytext22">
    <w:name w:val="Body text (22)_"/>
    <w:link w:val="Bodytext220"/>
    <w:qFormat/>
    <w:rsid w:val="00B45B6C"/>
    <w:rPr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qFormat/>
    <w:rsid w:val="00B45B6C"/>
    <w:rPr>
      <w:sz w:val="8"/>
      <w:szCs w:val="8"/>
      <w:shd w:val="clear" w:color="auto" w:fill="FFFFFF"/>
    </w:rPr>
  </w:style>
  <w:style w:type="character" w:customStyle="1" w:styleId="Bodytext29">
    <w:name w:val="Body text (29)_"/>
    <w:link w:val="Bodytext290"/>
    <w:qFormat/>
    <w:rsid w:val="00B45B6C"/>
    <w:rPr>
      <w:sz w:val="8"/>
      <w:szCs w:val="8"/>
      <w:shd w:val="clear" w:color="auto" w:fill="FFFFFF"/>
    </w:rPr>
  </w:style>
  <w:style w:type="character" w:customStyle="1" w:styleId="Bodytext17">
    <w:name w:val="Body text (17)_"/>
    <w:link w:val="Bodytext170"/>
    <w:qFormat/>
    <w:rsid w:val="00B45B6C"/>
    <w:rPr>
      <w:sz w:val="8"/>
      <w:szCs w:val="8"/>
      <w:shd w:val="clear" w:color="auto" w:fill="FFFFFF"/>
    </w:rPr>
  </w:style>
  <w:style w:type="paragraph" w:customStyle="1" w:styleId="Bodytext230">
    <w:name w:val="Body text (23)"/>
    <w:basedOn w:val="a9"/>
    <w:link w:val="Bodytext23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50">
    <w:name w:val="Body text (25)"/>
    <w:basedOn w:val="a9"/>
    <w:link w:val="Bodytext25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10">
    <w:name w:val="Body text (21)"/>
    <w:basedOn w:val="a9"/>
    <w:link w:val="Bodytext21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90">
    <w:name w:val="Body text (19)"/>
    <w:basedOn w:val="a9"/>
    <w:link w:val="Bodytext19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80">
    <w:name w:val="Body text (28)"/>
    <w:basedOn w:val="a9"/>
    <w:link w:val="Bodytext28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40">
    <w:name w:val="Body text (24)"/>
    <w:basedOn w:val="a9"/>
    <w:link w:val="Bodytext24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60">
    <w:name w:val="Body text (26)"/>
    <w:basedOn w:val="a9"/>
    <w:link w:val="Bodytext26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60">
    <w:name w:val="Body text (16)"/>
    <w:basedOn w:val="a9"/>
    <w:link w:val="Bodytext16"/>
    <w:qFormat/>
    <w:rsid w:val="00B45B6C"/>
    <w:pPr>
      <w:shd w:val="clear" w:color="auto" w:fill="FFFFFF"/>
      <w:spacing w:line="0" w:lineRule="atLeast"/>
      <w:ind w:firstLine="0"/>
      <w:jc w:val="right"/>
    </w:pPr>
    <w:rPr>
      <w:rFonts w:asciiTheme="minorHAnsi" w:eastAsiaTheme="minorHAnsi" w:hAnsiTheme="minorHAnsi" w:cstheme="minorBidi"/>
      <w:snapToGrid/>
      <w:spacing w:val="2"/>
      <w:sz w:val="11"/>
      <w:szCs w:val="11"/>
      <w:lang w:eastAsia="en-US"/>
    </w:rPr>
  </w:style>
  <w:style w:type="paragraph" w:customStyle="1" w:styleId="Bodytext200">
    <w:name w:val="Body text (20)"/>
    <w:basedOn w:val="a9"/>
    <w:link w:val="Bodytext20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70">
    <w:name w:val="Body text (27)"/>
    <w:basedOn w:val="a9"/>
    <w:link w:val="Bodytext27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20">
    <w:name w:val="Body text (22)"/>
    <w:basedOn w:val="a9"/>
    <w:link w:val="Bodytext2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80">
    <w:name w:val="Body text (18)"/>
    <w:basedOn w:val="a9"/>
    <w:link w:val="Bodytext18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90">
    <w:name w:val="Body text (29)"/>
    <w:basedOn w:val="a9"/>
    <w:link w:val="Bodytext29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70">
    <w:name w:val="Body text (17)"/>
    <w:basedOn w:val="a9"/>
    <w:link w:val="Bodytext17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character" w:customStyle="1" w:styleId="Bodytext8">
    <w:name w:val="Body text (8)_"/>
    <w:link w:val="Bodytext80"/>
    <w:qFormat/>
    <w:rsid w:val="00B45B6C"/>
    <w:rPr>
      <w:sz w:val="8"/>
      <w:szCs w:val="8"/>
      <w:shd w:val="clear" w:color="auto" w:fill="FFFFFF"/>
    </w:rPr>
  </w:style>
  <w:style w:type="character" w:customStyle="1" w:styleId="Bodytext7">
    <w:name w:val="Body text (7)_"/>
    <w:link w:val="Bodytext70"/>
    <w:qFormat/>
    <w:rsid w:val="00B45B6C"/>
    <w:rPr>
      <w:sz w:val="8"/>
      <w:szCs w:val="8"/>
      <w:shd w:val="clear" w:color="auto" w:fill="FFFFFF"/>
    </w:rPr>
  </w:style>
  <w:style w:type="character" w:customStyle="1" w:styleId="Bodytext6">
    <w:name w:val="Body text (6)_"/>
    <w:link w:val="Bodytext60"/>
    <w:qFormat/>
    <w:rsid w:val="00B45B6C"/>
    <w:rPr>
      <w:sz w:val="8"/>
      <w:szCs w:val="8"/>
      <w:shd w:val="clear" w:color="auto" w:fill="FFFFFF"/>
    </w:rPr>
  </w:style>
  <w:style w:type="character" w:customStyle="1" w:styleId="Bodytext3">
    <w:name w:val="Body text (3)_"/>
    <w:link w:val="Bodytext30"/>
    <w:qFormat/>
    <w:rsid w:val="00B45B6C"/>
    <w:rPr>
      <w:sz w:val="8"/>
      <w:szCs w:val="8"/>
      <w:shd w:val="clear" w:color="auto" w:fill="FFFFFF"/>
    </w:rPr>
  </w:style>
  <w:style w:type="character" w:customStyle="1" w:styleId="Bodytext13">
    <w:name w:val="Body text (13)_"/>
    <w:link w:val="Bodytext130"/>
    <w:qFormat/>
    <w:rsid w:val="00B45B6C"/>
    <w:rPr>
      <w:sz w:val="8"/>
      <w:szCs w:val="8"/>
      <w:shd w:val="clear" w:color="auto" w:fill="FFFFFF"/>
    </w:rPr>
  </w:style>
  <w:style w:type="character" w:customStyle="1" w:styleId="Bodytext9">
    <w:name w:val="Body text (9)_"/>
    <w:link w:val="Bodytext90"/>
    <w:qFormat/>
    <w:rsid w:val="00B45B6C"/>
    <w:rPr>
      <w:sz w:val="8"/>
      <w:szCs w:val="8"/>
      <w:shd w:val="clear" w:color="auto" w:fill="FFFFFF"/>
    </w:rPr>
  </w:style>
  <w:style w:type="character" w:customStyle="1" w:styleId="Bodytext12">
    <w:name w:val="Body text (12)_"/>
    <w:link w:val="Bodytext120"/>
    <w:qFormat/>
    <w:rsid w:val="00B45B6C"/>
    <w:rPr>
      <w:sz w:val="8"/>
      <w:szCs w:val="8"/>
      <w:shd w:val="clear" w:color="auto" w:fill="FFFFFF"/>
    </w:rPr>
  </w:style>
  <w:style w:type="character" w:customStyle="1" w:styleId="Bodytext5">
    <w:name w:val="Body text (5)_"/>
    <w:link w:val="Bodytext50"/>
    <w:qFormat/>
    <w:rsid w:val="00B45B6C"/>
    <w:rPr>
      <w:sz w:val="8"/>
      <w:szCs w:val="8"/>
      <w:shd w:val="clear" w:color="auto" w:fill="FFFFFF"/>
    </w:rPr>
  </w:style>
  <w:style w:type="character" w:customStyle="1" w:styleId="Bodytext10">
    <w:name w:val="Body text (10)_"/>
    <w:link w:val="Bodytext100"/>
    <w:qFormat/>
    <w:rsid w:val="00B45B6C"/>
    <w:rPr>
      <w:sz w:val="8"/>
      <w:szCs w:val="8"/>
      <w:shd w:val="clear" w:color="auto" w:fill="FFFFFF"/>
    </w:rPr>
  </w:style>
  <w:style w:type="paragraph" w:customStyle="1" w:styleId="Bodytext80">
    <w:name w:val="Body text (8)"/>
    <w:basedOn w:val="a9"/>
    <w:link w:val="Bodytext8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70">
    <w:name w:val="Body text (7)"/>
    <w:basedOn w:val="a9"/>
    <w:link w:val="Bodytext7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60">
    <w:name w:val="Body text (6)"/>
    <w:basedOn w:val="a9"/>
    <w:link w:val="Bodytext6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30">
    <w:name w:val="Body text (3)"/>
    <w:basedOn w:val="a9"/>
    <w:link w:val="Bodytext3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30">
    <w:name w:val="Body text (13)"/>
    <w:basedOn w:val="a9"/>
    <w:link w:val="Bodytext13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90">
    <w:name w:val="Body text (9)"/>
    <w:basedOn w:val="a9"/>
    <w:link w:val="Bodytext9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20">
    <w:name w:val="Body text (12)"/>
    <w:basedOn w:val="a9"/>
    <w:link w:val="Bodytext1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50">
    <w:name w:val="Body text (5)"/>
    <w:basedOn w:val="a9"/>
    <w:link w:val="Bodytext5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00">
    <w:name w:val="Body text (10)"/>
    <w:basedOn w:val="a9"/>
    <w:link w:val="Bodytext10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character" w:customStyle="1" w:styleId="Bodytext300">
    <w:name w:val="Body text (30)_"/>
    <w:link w:val="Bodytext301"/>
    <w:qFormat/>
    <w:rsid w:val="00B45B6C"/>
    <w:rPr>
      <w:spacing w:val="-3"/>
      <w:sz w:val="25"/>
      <w:szCs w:val="25"/>
      <w:shd w:val="clear" w:color="auto" w:fill="FFFFFF"/>
    </w:rPr>
  </w:style>
  <w:style w:type="paragraph" w:customStyle="1" w:styleId="Bodytext301">
    <w:name w:val="Body text (30)"/>
    <w:basedOn w:val="a9"/>
    <w:link w:val="Bodytext300"/>
    <w:qFormat/>
    <w:rsid w:val="00B45B6C"/>
    <w:pPr>
      <w:shd w:val="clear" w:color="auto" w:fill="FFFFFF"/>
      <w:spacing w:line="0" w:lineRule="atLeast"/>
      <w:ind w:hanging="420"/>
      <w:jc w:val="left"/>
    </w:pPr>
    <w:rPr>
      <w:rFonts w:asciiTheme="minorHAnsi" w:eastAsiaTheme="minorHAnsi" w:hAnsiTheme="minorHAnsi" w:cstheme="minorBidi"/>
      <w:snapToGrid/>
      <w:spacing w:val="-3"/>
      <w:sz w:val="25"/>
      <w:szCs w:val="25"/>
      <w:lang w:eastAsia="en-US"/>
    </w:rPr>
  </w:style>
  <w:style w:type="paragraph" w:customStyle="1" w:styleId="313">
    <w:name w:val="Знак Знак3 Знак Знак1"/>
    <w:basedOn w:val="a9"/>
    <w:qFormat/>
    <w:rsid w:val="00B45B6C"/>
    <w:pPr>
      <w:spacing w:after="160" w:line="240" w:lineRule="exact"/>
      <w:ind w:firstLine="0"/>
    </w:pPr>
    <w:rPr>
      <w:rFonts w:ascii="Verdana" w:hAnsi="Verdana" w:cs="Verdana"/>
      <w:snapToGrid/>
      <w:sz w:val="22"/>
      <w:szCs w:val="22"/>
      <w:lang w:val="en-US" w:eastAsia="en-US"/>
    </w:rPr>
  </w:style>
  <w:style w:type="paragraph" w:customStyle="1" w:styleId="116">
    <w:name w:val="Абзац списка11"/>
    <w:basedOn w:val="a9"/>
    <w:qFormat/>
    <w:rsid w:val="00B45B6C"/>
    <w:pPr>
      <w:spacing w:after="200" w:line="276" w:lineRule="auto"/>
      <w:ind w:left="720" w:firstLine="0"/>
      <w:contextualSpacing/>
      <w:jc w:val="left"/>
    </w:pPr>
    <w:rPr>
      <w:rFonts w:ascii="Calibri" w:hAnsi="Calibri"/>
      <w:snapToGrid/>
      <w:sz w:val="22"/>
      <w:szCs w:val="22"/>
      <w:lang w:eastAsia="en-US"/>
    </w:rPr>
  </w:style>
  <w:style w:type="numbering" w:customStyle="1" w:styleId="110">
    <w:name w:val="Стиль11"/>
    <w:uiPriority w:val="99"/>
    <w:rsid w:val="00B45B6C"/>
    <w:pPr>
      <w:numPr>
        <w:numId w:val="7"/>
      </w:numPr>
    </w:pPr>
  </w:style>
  <w:style w:type="paragraph" w:customStyle="1" w:styleId="3f0">
    <w:name w:val="Стиль Основной текст 3 + Междустр.интервал:  одинарный"/>
    <w:basedOn w:val="a9"/>
    <w:autoRedefine/>
    <w:qFormat/>
    <w:rsid w:val="00B45B6C"/>
    <w:pPr>
      <w:spacing w:line="240" w:lineRule="auto"/>
      <w:ind w:firstLine="0"/>
      <w:jc w:val="left"/>
    </w:pPr>
    <w:rPr>
      <w:snapToGrid/>
      <w:sz w:val="24"/>
      <w:szCs w:val="24"/>
    </w:rPr>
  </w:style>
  <w:style w:type="paragraph" w:customStyle="1" w:styleId="1210">
    <w:name w:val="Табличный 12Ц1"/>
    <w:basedOn w:val="a9"/>
    <w:qFormat/>
    <w:rsid w:val="00B45B6C"/>
    <w:pPr>
      <w:spacing w:line="240" w:lineRule="auto"/>
      <w:ind w:firstLine="0"/>
      <w:jc w:val="center"/>
    </w:pPr>
    <w:rPr>
      <w:snapToGrid/>
      <w:sz w:val="24"/>
      <w:szCs w:val="20"/>
    </w:rPr>
  </w:style>
  <w:style w:type="character" w:customStyle="1" w:styleId="212">
    <w:name w:val="Заголовок 2 Знак1"/>
    <w:aliases w:val="H2 Знак,h2 Знак,Gliederung2 Знак,Gliederung Знак,Indented Heading Знак,H21 Знак,H22 Знак,Indented Heading1 Знак,Indented Heading2 Знак,Indented Heading3 Знак,Indented Heading4 Знак,H23 Знак,H211 Знак,H221 Знак,Indented Heading5 Знак"/>
    <w:qFormat/>
    <w:rsid w:val="00B45B6C"/>
    <w:rPr>
      <w:rFonts w:ascii="Arial" w:eastAsia="Times New Roman" w:hAnsi="Arial" w:cs="Arial"/>
      <w:b/>
      <w:bCs/>
      <w:i/>
      <w:iCs/>
      <w:noProof/>
      <w:sz w:val="28"/>
      <w:szCs w:val="28"/>
      <w:lang w:eastAsia="ru-RU"/>
    </w:rPr>
  </w:style>
  <w:style w:type="paragraph" w:customStyle="1" w:styleId="affffff9">
    <w:name w:val="текст сноски"/>
    <w:basedOn w:val="a9"/>
    <w:qFormat/>
    <w:rsid w:val="00B45B6C"/>
    <w:pPr>
      <w:widowControl w:val="0"/>
      <w:spacing w:line="240" w:lineRule="auto"/>
      <w:ind w:firstLine="0"/>
      <w:jc w:val="left"/>
    </w:pPr>
    <w:rPr>
      <w:rFonts w:ascii="Gelvetsky 12pt" w:hAnsi="Gelvetsky 12pt"/>
      <w:snapToGrid/>
      <w:sz w:val="24"/>
      <w:szCs w:val="20"/>
      <w:lang w:val="en-US"/>
    </w:rPr>
  </w:style>
  <w:style w:type="paragraph" w:customStyle="1" w:styleId="117">
    <w:name w:val="заголовок 11"/>
    <w:basedOn w:val="a9"/>
    <w:next w:val="a9"/>
    <w:qFormat/>
    <w:rsid w:val="00B45B6C"/>
    <w:pPr>
      <w:keepNext/>
      <w:spacing w:line="240" w:lineRule="auto"/>
      <w:ind w:firstLine="0"/>
      <w:jc w:val="center"/>
    </w:pPr>
    <w:rPr>
      <w:snapToGrid/>
      <w:sz w:val="24"/>
      <w:szCs w:val="20"/>
    </w:rPr>
  </w:style>
  <w:style w:type="character" w:customStyle="1" w:styleId="1f5">
    <w:name w:val="Знак Знак1"/>
    <w:qFormat/>
    <w:rsid w:val="00B45B6C"/>
    <w:rPr>
      <w:sz w:val="24"/>
      <w:szCs w:val="24"/>
      <w:lang w:val="x-none" w:eastAsia="x-none" w:bidi="ar-SA"/>
    </w:rPr>
  </w:style>
  <w:style w:type="character" w:customStyle="1" w:styleId="1f1">
    <w:name w:val="Пункт Знак1"/>
    <w:link w:val="affffc"/>
    <w:qFormat/>
    <w:locked/>
    <w:rsid w:val="00B45B6C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54">
    <w:name w:val="Знак Знак5"/>
    <w:qFormat/>
    <w:rsid w:val="00B45B6C"/>
    <w:rPr>
      <w:rFonts w:ascii="Cambria" w:hAnsi="Cambria"/>
      <w:b/>
      <w:bCs/>
      <w:kern w:val="32"/>
      <w:sz w:val="32"/>
      <w:szCs w:val="32"/>
      <w:lang w:val="x-none" w:eastAsia="x-none" w:bidi="ar-SA"/>
    </w:rPr>
  </w:style>
  <w:style w:type="paragraph" w:customStyle="1" w:styleId="3f1">
    <w:name w:val="Стиль3"/>
    <w:basedOn w:val="a9"/>
    <w:qFormat/>
    <w:rsid w:val="00B45B6C"/>
    <w:pPr>
      <w:keepLines/>
    </w:pPr>
    <w:rPr>
      <w:rFonts w:ascii="Arial" w:hAnsi="Arial" w:cs="Arial"/>
      <w:snapToGrid/>
      <w:sz w:val="22"/>
      <w:szCs w:val="22"/>
    </w:rPr>
  </w:style>
  <w:style w:type="paragraph" w:customStyle="1" w:styleId="1f6">
    <w:name w:val="Знак Знак Знак1"/>
    <w:basedOn w:val="a9"/>
    <w:qFormat/>
    <w:rsid w:val="00B45B6C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BlockText1">
    <w:name w:val="Block Text1"/>
    <w:basedOn w:val="a9"/>
    <w:qFormat/>
    <w:rsid w:val="00B45B6C"/>
    <w:pPr>
      <w:overflowPunct w:val="0"/>
      <w:autoSpaceDE w:val="0"/>
      <w:autoSpaceDN w:val="0"/>
      <w:adjustRightInd w:val="0"/>
      <w:ind w:left="467" w:right="-28" w:hanging="371"/>
      <w:jc w:val="left"/>
    </w:pPr>
    <w:rPr>
      <w:rFonts w:ascii="Arial" w:eastAsia="Calibri" w:hAnsi="Arial"/>
      <w:snapToGrid/>
      <w:sz w:val="22"/>
      <w:szCs w:val="20"/>
    </w:rPr>
  </w:style>
  <w:style w:type="character" w:customStyle="1" w:styleId="64">
    <w:name w:val="Знак Знак6"/>
    <w:qFormat/>
    <w:rsid w:val="00B45B6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9"/>
    <w:qFormat/>
    <w:rsid w:val="00B45B6C"/>
    <w:pPr>
      <w:spacing w:line="240" w:lineRule="auto"/>
      <w:ind w:firstLine="520"/>
    </w:pPr>
    <w:rPr>
      <w:snapToGrid/>
      <w:sz w:val="24"/>
      <w:szCs w:val="24"/>
    </w:rPr>
  </w:style>
  <w:style w:type="paragraph" w:styleId="affffffa">
    <w:name w:val="List Continue"/>
    <w:basedOn w:val="a9"/>
    <w:uiPriority w:val="99"/>
    <w:qFormat/>
    <w:rsid w:val="00B45B6C"/>
    <w:pPr>
      <w:spacing w:after="120" w:line="240" w:lineRule="auto"/>
      <w:ind w:left="283" w:firstLine="0"/>
      <w:jc w:val="left"/>
    </w:pPr>
    <w:rPr>
      <w:snapToGrid/>
      <w:sz w:val="24"/>
      <w:szCs w:val="24"/>
    </w:rPr>
  </w:style>
  <w:style w:type="paragraph" w:customStyle="1" w:styleId="affffffb">
    <w:name w:val="ТБЛ"/>
    <w:basedOn w:val="a9"/>
    <w:qFormat/>
    <w:rsid w:val="00B45B6C"/>
    <w:pPr>
      <w:spacing w:line="240" w:lineRule="auto"/>
      <w:ind w:firstLine="0"/>
      <w:jc w:val="left"/>
    </w:pPr>
    <w:rPr>
      <w:rFonts w:eastAsia="Calibri"/>
      <w:snapToGrid/>
      <w:sz w:val="24"/>
      <w:szCs w:val="20"/>
    </w:rPr>
  </w:style>
  <w:style w:type="character" w:customStyle="1" w:styleId="1f7">
    <w:name w:val="Основной текст с отступом Знак1"/>
    <w:semiHidden/>
    <w:qFormat/>
    <w:rsid w:val="00B45B6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f4">
    <w:name w:val="Основной текст с отступом Знак2"/>
    <w:aliases w:val="ТЕКСТ АИИС КУЭ Знак1,Основной текст с отступом Знак1 Знак1,Основной текст с отступом Знак Знак Знак1"/>
    <w:semiHidden/>
    <w:qFormat/>
    <w:rsid w:val="00B45B6C"/>
    <w:rPr>
      <w:sz w:val="28"/>
      <w:szCs w:val="28"/>
    </w:rPr>
  </w:style>
  <w:style w:type="character" w:customStyle="1" w:styleId="122">
    <w:name w:val="Таблица 12 Знак"/>
    <w:link w:val="123"/>
    <w:qFormat/>
    <w:locked/>
    <w:rsid w:val="00B45B6C"/>
    <w:rPr>
      <w:sz w:val="24"/>
      <w:szCs w:val="28"/>
    </w:rPr>
  </w:style>
  <w:style w:type="paragraph" w:customStyle="1" w:styleId="123">
    <w:name w:val="Таблица 12"/>
    <w:basedOn w:val="a9"/>
    <w:link w:val="122"/>
    <w:qFormat/>
    <w:rsid w:val="00B45B6C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4"/>
      <w:lang w:eastAsia="en-US"/>
    </w:rPr>
  </w:style>
  <w:style w:type="character" w:customStyle="1" w:styleId="affffffc">
    <w:name w:val="Ариал Таблица Знак"/>
    <w:link w:val="affffffd"/>
    <w:qFormat/>
    <w:locked/>
    <w:rsid w:val="00B45B6C"/>
    <w:rPr>
      <w:rFonts w:ascii="Arial" w:hAnsi="Arial" w:cs="Arial"/>
      <w:sz w:val="24"/>
      <w:lang w:eastAsia="ar-SA"/>
    </w:rPr>
  </w:style>
  <w:style w:type="paragraph" w:customStyle="1" w:styleId="affffffd">
    <w:name w:val="Ариал Таблица"/>
    <w:basedOn w:val="a9"/>
    <w:link w:val="affffffc"/>
    <w:qFormat/>
    <w:rsid w:val="00B45B6C"/>
    <w:pPr>
      <w:spacing w:line="240" w:lineRule="auto"/>
      <w:ind w:firstLine="0"/>
    </w:pPr>
    <w:rPr>
      <w:rFonts w:ascii="Arial" w:eastAsiaTheme="minorHAnsi" w:hAnsi="Arial" w:cs="Arial"/>
      <w:snapToGrid/>
      <w:sz w:val="24"/>
      <w:szCs w:val="22"/>
      <w:lang w:eastAsia="ar-SA"/>
    </w:rPr>
  </w:style>
  <w:style w:type="paragraph" w:customStyle="1" w:styleId="affffffe">
    <w:name w:val="Содержимое таблицы"/>
    <w:basedOn w:val="a9"/>
    <w:qFormat/>
    <w:rsid w:val="00B45B6C"/>
    <w:pPr>
      <w:suppressLineNumbers/>
      <w:suppressAutoHyphens/>
      <w:spacing w:line="240" w:lineRule="auto"/>
    </w:pPr>
    <w:rPr>
      <w:rFonts w:cs="Arial"/>
      <w:snapToGrid/>
      <w:color w:val="000000"/>
      <w:spacing w:val="4"/>
      <w:sz w:val="24"/>
      <w:szCs w:val="22"/>
      <w:lang w:eastAsia="ar-SA"/>
    </w:rPr>
  </w:style>
  <w:style w:type="character" w:customStyle="1" w:styleId="afffffff">
    <w:name w:val="Пояснительная записка(ТЕКСТ) Знак Знак"/>
    <w:link w:val="afffffff0"/>
    <w:qFormat/>
    <w:locked/>
    <w:rsid w:val="00B45B6C"/>
    <w:rPr>
      <w:sz w:val="28"/>
      <w:szCs w:val="28"/>
    </w:rPr>
  </w:style>
  <w:style w:type="paragraph" w:customStyle="1" w:styleId="afffffff0">
    <w:name w:val="Пояснительная записка(ТЕКСТ) Знак"/>
    <w:basedOn w:val="a9"/>
    <w:link w:val="afffffff"/>
    <w:qFormat/>
    <w:rsid w:val="00B45B6C"/>
    <w:pPr>
      <w:ind w:left="1026" w:right="285" w:firstLine="0"/>
    </w:pPr>
    <w:rPr>
      <w:rFonts w:asciiTheme="minorHAnsi" w:eastAsiaTheme="minorHAnsi" w:hAnsiTheme="minorHAnsi" w:cstheme="minorBidi"/>
      <w:snapToGrid/>
      <w:lang w:eastAsia="en-US"/>
    </w:rPr>
  </w:style>
  <w:style w:type="paragraph" w:customStyle="1" w:styleId="afffffff1">
    <w:name w:val="АриалТабл"/>
    <w:basedOn w:val="afffffd"/>
    <w:qFormat/>
    <w:rsid w:val="00B45B6C"/>
    <w:pPr>
      <w:spacing w:line="240" w:lineRule="auto"/>
      <w:ind w:firstLine="0"/>
    </w:pPr>
    <w:rPr>
      <w:rFonts w:eastAsia="Calibri"/>
    </w:rPr>
  </w:style>
  <w:style w:type="paragraph" w:customStyle="1" w:styleId="BodyTextIndent21">
    <w:name w:val="Body Text Indent 21"/>
    <w:basedOn w:val="a9"/>
    <w:qFormat/>
    <w:rsid w:val="00B45B6C"/>
    <w:pPr>
      <w:spacing w:line="240" w:lineRule="auto"/>
      <w:ind w:firstLine="720"/>
    </w:pPr>
    <w:rPr>
      <w:i/>
      <w:snapToGrid/>
      <w:sz w:val="24"/>
      <w:szCs w:val="24"/>
    </w:rPr>
  </w:style>
  <w:style w:type="paragraph" w:customStyle="1" w:styleId="caaieiaie2">
    <w:name w:val="caaieiaie 2"/>
    <w:basedOn w:val="a9"/>
    <w:next w:val="a9"/>
    <w:qFormat/>
    <w:rsid w:val="00B45B6C"/>
    <w:pPr>
      <w:keepNext/>
      <w:widowControl w:val="0"/>
      <w:spacing w:line="240" w:lineRule="auto"/>
      <w:ind w:firstLine="709"/>
    </w:pPr>
    <w:rPr>
      <w:snapToGrid/>
      <w:sz w:val="24"/>
      <w:szCs w:val="24"/>
    </w:rPr>
  </w:style>
  <w:style w:type="paragraph" w:customStyle="1" w:styleId="141">
    <w:name w:val="Основной текст14"/>
    <w:basedOn w:val="a9"/>
    <w:qFormat/>
    <w:rsid w:val="00B45B6C"/>
    <w:pPr>
      <w:shd w:val="clear" w:color="auto" w:fill="FFFFFF"/>
      <w:spacing w:line="0" w:lineRule="atLeast"/>
      <w:ind w:hanging="380"/>
      <w:jc w:val="left"/>
    </w:pPr>
    <w:rPr>
      <w:rFonts w:ascii="Calibri" w:eastAsia="Calibri" w:hAnsi="Calibri"/>
      <w:snapToGrid/>
      <w:spacing w:val="3"/>
      <w:sz w:val="21"/>
      <w:szCs w:val="21"/>
      <w:lang w:eastAsia="en-US"/>
    </w:rPr>
  </w:style>
  <w:style w:type="character" w:customStyle="1" w:styleId="num">
    <w:name w:val="num"/>
    <w:qFormat/>
    <w:rsid w:val="00B45B6C"/>
  </w:style>
  <w:style w:type="character" w:customStyle="1" w:styleId="replacee">
    <w:name w:val="replacee"/>
    <w:qFormat/>
    <w:rsid w:val="00B45B6C"/>
  </w:style>
  <w:style w:type="paragraph" w:customStyle="1" w:styleId="314">
    <w:name w:val="Основной текст 31"/>
    <w:basedOn w:val="a9"/>
    <w:uiPriority w:val="99"/>
    <w:qFormat/>
    <w:rsid w:val="00B45B6C"/>
    <w:pPr>
      <w:ind w:firstLine="0"/>
    </w:pPr>
    <w:rPr>
      <w:rFonts w:ascii="Arial" w:hAnsi="Arial" w:cs="Arial"/>
      <w:i/>
      <w:iCs/>
      <w:snapToGrid/>
      <w:sz w:val="22"/>
      <w:szCs w:val="24"/>
      <w:lang w:eastAsia="ar-SA"/>
    </w:rPr>
  </w:style>
  <w:style w:type="paragraph" w:customStyle="1" w:styleId="3TimesNewRoman">
    <w:name w:val="Заголовок 3 + Times New Roman"/>
    <w:aliases w:val="12 пт,не полужирный,Черный,уплотненный на  ..."/>
    <w:basedOn w:val="32"/>
    <w:qFormat/>
    <w:rsid w:val="00B45B6C"/>
    <w:pPr>
      <w:tabs>
        <w:tab w:val="num" w:pos="360"/>
        <w:tab w:val="num" w:pos="858"/>
        <w:tab w:val="num" w:pos="1440"/>
      </w:tabs>
      <w:suppressAutoHyphens w:val="0"/>
      <w:spacing w:before="240"/>
      <w:ind w:left="1224" w:hanging="504"/>
    </w:pPr>
    <w:rPr>
      <w:b w:val="0"/>
      <w:snapToGrid/>
      <w:color w:val="000000"/>
      <w:spacing w:val="-5"/>
      <w:sz w:val="24"/>
      <w:szCs w:val="25"/>
      <w:lang w:val="ru-RU" w:eastAsia="ru-RU"/>
    </w:rPr>
  </w:style>
  <w:style w:type="paragraph" w:customStyle="1" w:styleId="a3">
    <w:name w:val="Список второй уровень"/>
    <w:basedOn w:val="a9"/>
    <w:autoRedefine/>
    <w:qFormat/>
    <w:rsid w:val="00B45B6C"/>
    <w:pPr>
      <w:keepNext/>
      <w:keepLines/>
      <w:numPr>
        <w:numId w:val="13"/>
      </w:numPr>
      <w:spacing w:after="120" w:line="240" w:lineRule="auto"/>
      <w:ind w:left="1242"/>
      <w:contextualSpacing/>
    </w:pPr>
    <w:rPr>
      <w:rFonts w:ascii="Sylfaen" w:hAnsi="Sylfaen"/>
      <w:snapToGrid/>
      <w:szCs w:val="24"/>
    </w:rPr>
  </w:style>
  <w:style w:type="character" w:customStyle="1" w:styleId="Bodytext2">
    <w:name w:val="Body text (2)_"/>
    <w:link w:val="Bodytext2a"/>
    <w:qFormat/>
    <w:rsid w:val="00B45B6C"/>
    <w:rPr>
      <w:rFonts w:ascii="Trebuchet MS" w:eastAsia="Trebuchet MS" w:hAnsi="Trebuchet MS" w:cs="Trebuchet MS"/>
      <w:spacing w:val="3"/>
      <w:sz w:val="13"/>
      <w:szCs w:val="13"/>
      <w:shd w:val="clear" w:color="auto" w:fill="FFFFFF"/>
    </w:rPr>
  </w:style>
  <w:style w:type="paragraph" w:customStyle="1" w:styleId="Bodytext2a">
    <w:name w:val="Body text (2)"/>
    <w:basedOn w:val="a9"/>
    <w:link w:val="Bodytext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="Trebuchet MS" w:eastAsia="Trebuchet MS" w:hAnsi="Trebuchet MS" w:cs="Trebuchet MS"/>
      <w:snapToGrid/>
      <w:spacing w:val="3"/>
      <w:sz w:val="13"/>
      <w:szCs w:val="13"/>
      <w:lang w:eastAsia="en-US"/>
    </w:rPr>
  </w:style>
  <w:style w:type="paragraph" w:customStyle="1" w:styleId="formattext">
    <w:name w:val="formattext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styleId="65">
    <w:name w:val="toc 6"/>
    <w:basedOn w:val="a9"/>
    <w:next w:val="a9"/>
    <w:autoRedefine/>
    <w:uiPriority w:val="39"/>
    <w:unhideWhenUsed/>
    <w:rsid w:val="00B45B6C"/>
    <w:pPr>
      <w:spacing w:after="100" w:line="259" w:lineRule="auto"/>
      <w:ind w:left="1100" w:firstLine="0"/>
      <w:jc w:val="left"/>
    </w:pPr>
    <w:rPr>
      <w:rFonts w:ascii="Calibri" w:hAnsi="Calibri"/>
      <w:snapToGrid/>
      <w:sz w:val="22"/>
      <w:szCs w:val="22"/>
    </w:rPr>
  </w:style>
  <w:style w:type="paragraph" w:styleId="73">
    <w:name w:val="toc 7"/>
    <w:basedOn w:val="a9"/>
    <w:next w:val="a9"/>
    <w:autoRedefine/>
    <w:uiPriority w:val="39"/>
    <w:unhideWhenUsed/>
    <w:rsid w:val="00B45B6C"/>
    <w:pPr>
      <w:tabs>
        <w:tab w:val="right" w:leader="dot" w:pos="9345"/>
      </w:tabs>
      <w:spacing w:line="0" w:lineRule="atLeast"/>
      <w:ind w:left="-284" w:firstLine="0"/>
      <w:jc w:val="left"/>
    </w:pPr>
    <w:rPr>
      <w:b/>
      <w:noProof/>
      <w:snapToGrid/>
      <w:sz w:val="20"/>
      <w:szCs w:val="20"/>
    </w:rPr>
  </w:style>
  <w:style w:type="paragraph" w:styleId="82">
    <w:name w:val="toc 8"/>
    <w:basedOn w:val="a9"/>
    <w:next w:val="a9"/>
    <w:autoRedefine/>
    <w:uiPriority w:val="39"/>
    <w:unhideWhenUsed/>
    <w:rsid w:val="00B45B6C"/>
    <w:pPr>
      <w:spacing w:after="100" w:line="259" w:lineRule="auto"/>
      <w:ind w:left="1540" w:firstLine="0"/>
      <w:jc w:val="left"/>
    </w:pPr>
    <w:rPr>
      <w:rFonts w:ascii="Calibri" w:hAnsi="Calibri"/>
      <w:snapToGrid/>
      <w:sz w:val="22"/>
      <w:szCs w:val="22"/>
    </w:rPr>
  </w:style>
  <w:style w:type="character" w:customStyle="1" w:styleId="BodytextSmallCaps">
    <w:name w:val="Body text + Small Caps"/>
    <w:qFormat/>
    <w:rsid w:val="00B45B6C"/>
    <w:rPr>
      <w:smallCaps/>
      <w:spacing w:val="1"/>
      <w:sz w:val="23"/>
      <w:szCs w:val="23"/>
      <w:shd w:val="clear" w:color="auto" w:fill="FFFFFF"/>
      <w:lang w:val="en-US"/>
    </w:rPr>
  </w:style>
  <w:style w:type="character" w:customStyle="1" w:styleId="afffffff2">
    <w:name w:val="АриалСписок Знак"/>
    <w:link w:val="a1"/>
    <w:qFormat/>
    <w:locked/>
    <w:rsid w:val="00B45B6C"/>
    <w:rPr>
      <w:rFonts w:ascii="Arial" w:hAnsi="Arial" w:cs="Arial"/>
      <w:sz w:val="24"/>
      <w:szCs w:val="24"/>
      <w:lang w:eastAsia="ar-SA"/>
    </w:rPr>
  </w:style>
  <w:style w:type="paragraph" w:customStyle="1" w:styleId="a1">
    <w:name w:val="АриалСписок"/>
    <w:basedOn w:val="a9"/>
    <w:link w:val="afffffff2"/>
    <w:qFormat/>
    <w:rsid w:val="00B45B6C"/>
    <w:pPr>
      <w:numPr>
        <w:numId w:val="14"/>
      </w:numPr>
      <w:tabs>
        <w:tab w:val="left" w:pos="360"/>
      </w:tabs>
      <w:spacing w:line="240" w:lineRule="auto"/>
    </w:pPr>
    <w:rPr>
      <w:rFonts w:ascii="Arial" w:eastAsiaTheme="minorHAnsi" w:hAnsi="Arial" w:cs="Arial"/>
      <w:snapToGrid/>
      <w:sz w:val="24"/>
      <w:szCs w:val="24"/>
      <w:lang w:eastAsia="ar-SA"/>
    </w:rPr>
  </w:style>
  <w:style w:type="paragraph" w:customStyle="1" w:styleId="afffffff3">
    <w:name w:val="ОснТекст"/>
    <w:basedOn w:val="a9"/>
    <w:link w:val="afffffff4"/>
    <w:uiPriority w:val="99"/>
    <w:qFormat/>
    <w:rsid w:val="00B45B6C"/>
    <w:pPr>
      <w:ind w:firstLine="720"/>
    </w:pPr>
    <w:rPr>
      <w:rFonts w:ascii="Arial" w:hAnsi="Arial"/>
      <w:snapToGrid/>
      <w:sz w:val="24"/>
      <w:szCs w:val="24"/>
      <w:lang w:val="x-none" w:eastAsia="x-none"/>
    </w:rPr>
  </w:style>
  <w:style w:type="character" w:customStyle="1" w:styleId="afffffff4">
    <w:name w:val="ОснТекст Знак"/>
    <w:link w:val="afffffff3"/>
    <w:uiPriority w:val="99"/>
    <w:qFormat/>
    <w:locked/>
    <w:rsid w:val="00B45B6C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0">
    <w:name w:val="Маркер_1"/>
    <w:basedOn w:val="afa"/>
    <w:link w:val="1f8"/>
    <w:uiPriority w:val="99"/>
    <w:qFormat/>
    <w:rsid w:val="00B45B6C"/>
    <w:pPr>
      <w:numPr>
        <w:numId w:val="15"/>
      </w:numPr>
      <w:tabs>
        <w:tab w:val="left" w:pos="1134"/>
      </w:tabs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1f8">
    <w:name w:val="Маркер_1 Знак"/>
    <w:link w:val="10"/>
    <w:uiPriority w:val="99"/>
    <w:qFormat/>
    <w:locked/>
    <w:rsid w:val="00B45B6C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f9">
    <w:name w:val="Заг_1"/>
    <w:basedOn w:val="15"/>
    <w:next w:val="a9"/>
    <w:link w:val="1fa"/>
    <w:uiPriority w:val="99"/>
    <w:qFormat/>
    <w:rsid w:val="00B45B6C"/>
    <w:pPr>
      <w:keepLines w:val="0"/>
      <w:widowControl w:val="0"/>
      <w:suppressAutoHyphens/>
      <w:spacing w:after="240" w:line="360" w:lineRule="auto"/>
      <w:ind w:firstLine="720"/>
      <w:jc w:val="left"/>
    </w:pPr>
    <w:rPr>
      <w:rFonts w:ascii="Arial" w:eastAsia="Times New Roman" w:hAnsi="Arial" w:cs="Times New Roman"/>
      <w:caps w:val="0"/>
      <w:snapToGrid/>
      <w:kern w:val="28"/>
      <w:sz w:val="20"/>
      <w:szCs w:val="20"/>
      <w:lang w:val="x-none" w:eastAsia="x-none"/>
    </w:rPr>
  </w:style>
  <w:style w:type="character" w:customStyle="1" w:styleId="1fa">
    <w:name w:val="Заг_1 Знак"/>
    <w:link w:val="1f9"/>
    <w:uiPriority w:val="99"/>
    <w:qFormat/>
    <w:locked/>
    <w:rsid w:val="00B45B6C"/>
    <w:rPr>
      <w:rFonts w:ascii="Arial" w:eastAsia="Times New Roman" w:hAnsi="Arial" w:cs="Times New Roman"/>
      <w:b/>
      <w:kern w:val="28"/>
      <w:sz w:val="20"/>
      <w:szCs w:val="20"/>
      <w:lang w:val="x-none" w:eastAsia="x-none"/>
    </w:rPr>
  </w:style>
  <w:style w:type="paragraph" w:customStyle="1" w:styleId="CM51">
    <w:name w:val="CM51"/>
    <w:basedOn w:val="a9"/>
    <w:next w:val="a9"/>
    <w:uiPriority w:val="99"/>
    <w:qFormat/>
    <w:rsid w:val="00B45B6C"/>
    <w:pPr>
      <w:widowControl w:val="0"/>
      <w:autoSpaceDE w:val="0"/>
      <w:autoSpaceDN w:val="0"/>
      <w:adjustRightInd w:val="0"/>
      <w:spacing w:after="370" w:line="240" w:lineRule="auto"/>
      <w:ind w:firstLine="0"/>
      <w:jc w:val="left"/>
    </w:pPr>
    <w:rPr>
      <w:rFonts w:ascii="Verdana" w:hAnsi="Verdana" w:cs="Verdana"/>
      <w:snapToGrid/>
      <w:sz w:val="24"/>
      <w:szCs w:val="24"/>
    </w:rPr>
  </w:style>
  <w:style w:type="paragraph" w:customStyle="1" w:styleId="2f5">
    <w:name w:val="Заг_2"/>
    <w:basedOn w:val="21"/>
    <w:link w:val="2f6"/>
    <w:uiPriority w:val="99"/>
    <w:qFormat/>
    <w:rsid w:val="00B45B6C"/>
    <w:pPr>
      <w:keepLines w:val="0"/>
      <w:widowControl w:val="0"/>
      <w:spacing w:after="240" w:line="360" w:lineRule="auto"/>
      <w:ind w:firstLine="720"/>
      <w:jc w:val="left"/>
    </w:pPr>
    <w:rPr>
      <w:rFonts w:ascii="Arial" w:eastAsia="Times New Roman" w:hAnsi="Arial" w:cs="Times New Roman"/>
      <w:snapToGrid/>
      <w:sz w:val="20"/>
      <w:szCs w:val="20"/>
      <w:lang w:val="x-none" w:eastAsia="x-none"/>
    </w:rPr>
  </w:style>
  <w:style w:type="character" w:customStyle="1" w:styleId="2f6">
    <w:name w:val="Заг_2 Знак"/>
    <w:link w:val="2f5"/>
    <w:uiPriority w:val="99"/>
    <w:qFormat/>
    <w:locked/>
    <w:rsid w:val="00B45B6C"/>
    <w:rPr>
      <w:rFonts w:ascii="Arial" w:eastAsia="Times New Roman" w:hAnsi="Arial" w:cs="Times New Roman"/>
      <w:b/>
      <w:sz w:val="20"/>
      <w:szCs w:val="20"/>
      <w:lang w:val="x-none" w:eastAsia="x-none"/>
    </w:rPr>
  </w:style>
  <w:style w:type="paragraph" w:styleId="afffffff5">
    <w:name w:val="List"/>
    <w:basedOn w:val="a9"/>
    <w:rsid w:val="00B45B6C"/>
    <w:pPr>
      <w:spacing w:line="240" w:lineRule="auto"/>
      <w:ind w:left="283" w:hanging="283"/>
      <w:jc w:val="left"/>
    </w:pPr>
    <w:rPr>
      <w:snapToGrid/>
      <w:sz w:val="20"/>
      <w:szCs w:val="20"/>
    </w:rPr>
  </w:style>
  <w:style w:type="paragraph" w:styleId="2f7">
    <w:name w:val="List Bullet 2"/>
    <w:basedOn w:val="a9"/>
    <w:autoRedefine/>
    <w:qFormat/>
    <w:rsid w:val="00B45B6C"/>
    <w:pPr>
      <w:tabs>
        <w:tab w:val="num" w:pos="720"/>
      </w:tabs>
      <w:spacing w:line="240" w:lineRule="auto"/>
      <w:ind w:left="720" w:hanging="360"/>
      <w:jc w:val="left"/>
    </w:pPr>
    <w:rPr>
      <w:snapToGrid/>
      <w:sz w:val="20"/>
      <w:szCs w:val="20"/>
    </w:rPr>
  </w:style>
  <w:style w:type="paragraph" w:styleId="30">
    <w:name w:val="List Bullet 3"/>
    <w:basedOn w:val="a9"/>
    <w:autoRedefine/>
    <w:rsid w:val="00B45B6C"/>
    <w:pPr>
      <w:numPr>
        <w:ilvl w:val="3"/>
        <w:numId w:val="16"/>
      </w:numPr>
      <w:tabs>
        <w:tab w:val="num" w:pos="0"/>
        <w:tab w:val="left" w:pos="180"/>
        <w:tab w:val="left" w:pos="540"/>
      </w:tabs>
      <w:spacing w:line="240" w:lineRule="auto"/>
      <w:ind w:left="0" w:firstLine="0"/>
    </w:pPr>
    <w:rPr>
      <w:snapToGrid/>
      <w:sz w:val="24"/>
      <w:szCs w:val="24"/>
    </w:rPr>
  </w:style>
  <w:style w:type="paragraph" w:customStyle="1" w:styleId="Body">
    <w:name w:val="Body"/>
    <w:basedOn w:val="a9"/>
    <w:qFormat/>
    <w:rsid w:val="00B45B6C"/>
    <w:pPr>
      <w:numPr>
        <w:ilvl w:val="3"/>
        <w:numId w:val="17"/>
      </w:numPr>
      <w:overflowPunct w:val="0"/>
      <w:autoSpaceDE w:val="0"/>
      <w:autoSpaceDN w:val="0"/>
      <w:adjustRightInd w:val="0"/>
      <w:spacing w:line="360" w:lineRule="atLeast"/>
      <w:ind w:left="284" w:firstLine="851"/>
    </w:pPr>
    <w:rPr>
      <w:rFonts w:ascii="Pragmatica" w:hAnsi="Pragmatica"/>
      <w:snapToGrid/>
      <w:sz w:val="24"/>
      <w:szCs w:val="20"/>
    </w:rPr>
  </w:style>
  <w:style w:type="character" w:customStyle="1" w:styleId="1fb">
    <w:name w:val="Ариал Знак1"/>
    <w:qFormat/>
    <w:locked/>
    <w:rsid w:val="00B45B6C"/>
    <w:rPr>
      <w:rFonts w:ascii="Arial" w:hAnsi="Arial" w:cs="Arial"/>
      <w:sz w:val="24"/>
      <w:szCs w:val="24"/>
      <w:lang w:eastAsia="ar-SA"/>
    </w:rPr>
  </w:style>
  <w:style w:type="paragraph" w:customStyle="1" w:styleId="Normal1">
    <w:name w:val="Normal1"/>
    <w:qFormat/>
    <w:rsid w:val="00B45B6C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40">
    <w:name w:val="Основной текст с отступом 34"/>
    <w:basedOn w:val="a9"/>
    <w:qFormat/>
    <w:rsid w:val="00B45B6C"/>
    <w:pPr>
      <w:suppressAutoHyphens/>
    </w:pPr>
    <w:rPr>
      <w:snapToGrid/>
      <w:sz w:val="24"/>
      <w:szCs w:val="24"/>
      <w:lang w:eastAsia="ar-SA"/>
    </w:rPr>
  </w:style>
  <w:style w:type="paragraph" w:customStyle="1" w:styleId="0">
    <w:name w:val="М_Список0_ромб"/>
    <w:basedOn w:val="a9"/>
    <w:qFormat/>
    <w:rsid w:val="00B45B6C"/>
    <w:pPr>
      <w:tabs>
        <w:tab w:val="num" w:pos="720"/>
      </w:tabs>
      <w:ind w:firstLine="0"/>
    </w:pPr>
    <w:rPr>
      <w:snapToGrid/>
      <w:sz w:val="24"/>
      <w:szCs w:val="20"/>
    </w:rPr>
  </w:style>
  <w:style w:type="paragraph" w:customStyle="1" w:styleId="afffffff6">
    <w:name w:val="Марк список"/>
    <w:basedOn w:val="a9"/>
    <w:qFormat/>
    <w:rsid w:val="00B45B6C"/>
    <w:pPr>
      <w:tabs>
        <w:tab w:val="num" w:pos="720"/>
      </w:tabs>
      <w:spacing w:after="140" w:line="240" w:lineRule="auto"/>
      <w:ind w:left="720" w:hanging="360"/>
    </w:pPr>
    <w:rPr>
      <w:snapToGrid/>
      <w:sz w:val="22"/>
      <w:szCs w:val="20"/>
    </w:rPr>
  </w:style>
  <w:style w:type="paragraph" w:customStyle="1" w:styleId="afffffff7">
    <w:name w:val="Обычный текст"/>
    <w:basedOn w:val="a9"/>
    <w:qFormat/>
    <w:rsid w:val="00B45B6C"/>
    <w:pPr>
      <w:spacing w:line="240" w:lineRule="auto"/>
      <w:ind w:firstLine="720"/>
    </w:pPr>
    <w:rPr>
      <w:snapToGrid/>
      <w:sz w:val="24"/>
      <w:szCs w:val="20"/>
      <w:lang w:eastAsia="en-US"/>
    </w:rPr>
  </w:style>
  <w:style w:type="paragraph" w:customStyle="1" w:styleId="ICaaieiaie">
    <w:name w:val="[I] Caaieiaie"/>
    <w:qFormat/>
    <w:rsid w:val="00B45B6C"/>
    <w:pPr>
      <w:tabs>
        <w:tab w:val="right" w:leader="dot" w:pos="9355"/>
      </w:tabs>
      <w:spacing w:after="0" w:line="240" w:lineRule="auto"/>
    </w:pPr>
    <w:rPr>
      <w:rFonts w:ascii="Arial CYR" w:eastAsia="Times New Roman" w:hAnsi="Arial CYR" w:cs="Times New Roman"/>
      <w:sz w:val="24"/>
      <w:szCs w:val="20"/>
      <w:lang w:eastAsia="ru-RU"/>
    </w:rPr>
  </w:style>
  <w:style w:type="paragraph" w:customStyle="1" w:styleId="Caaieiaie">
    <w:name w:val="Caaieiaie"/>
    <w:next w:val="af"/>
    <w:qFormat/>
    <w:rsid w:val="00B45B6C"/>
    <w:pPr>
      <w:pageBreakBefore/>
      <w:spacing w:after="283" w:line="240" w:lineRule="auto"/>
      <w:jc w:val="center"/>
    </w:pPr>
    <w:rPr>
      <w:rFonts w:ascii="Arial" w:eastAsia="Times New Roman" w:hAnsi="Arial" w:cs="Times New Roman"/>
      <w:b/>
      <w:color w:val="808080"/>
      <w:sz w:val="44"/>
      <w:szCs w:val="20"/>
      <w:lang w:eastAsia="ru-RU"/>
    </w:rPr>
  </w:style>
  <w:style w:type="paragraph" w:customStyle="1" w:styleId="213">
    <w:name w:val="Основной текст 21"/>
    <w:basedOn w:val="a9"/>
    <w:qFormat/>
    <w:rsid w:val="00B45B6C"/>
    <w:pPr>
      <w:overflowPunct w:val="0"/>
      <w:autoSpaceDE w:val="0"/>
      <w:autoSpaceDN w:val="0"/>
      <w:adjustRightInd w:val="0"/>
      <w:spacing w:after="120" w:line="240" w:lineRule="auto"/>
      <w:ind w:left="113" w:firstLine="0"/>
    </w:pPr>
    <w:rPr>
      <w:snapToGrid/>
      <w:sz w:val="24"/>
      <w:szCs w:val="20"/>
    </w:rPr>
  </w:style>
  <w:style w:type="paragraph" w:customStyle="1" w:styleId="CourierNew1">
    <w:name w:val="Стиль Основной текст с отступом + Courier New Слева:  1 см Первая..."/>
    <w:basedOn w:val="aff7"/>
    <w:qFormat/>
    <w:rsid w:val="00B45B6C"/>
    <w:pPr>
      <w:spacing w:after="0"/>
      <w:ind w:left="567" w:firstLine="284"/>
    </w:pPr>
    <w:rPr>
      <w:rFonts w:ascii="Courier New" w:hAnsi="Courier New"/>
      <w:snapToGrid/>
      <w:sz w:val="24"/>
      <w:szCs w:val="20"/>
      <w:lang w:val="ru-RU" w:eastAsia="ru-RU"/>
    </w:rPr>
  </w:style>
  <w:style w:type="paragraph" w:customStyle="1" w:styleId="AdlerM">
    <w:name w:val="AdlerM"/>
    <w:basedOn w:val="a9"/>
    <w:qFormat/>
    <w:rsid w:val="00B45B6C"/>
    <w:pPr>
      <w:spacing w:before="60" w:after="60" w:line="260" w:lineRule="exact"/>
      <w:ind w:firstLine="0"/>
    </w:pPr>
    <w:rPr>
      <w:rFonts w:ascii="Arial" w:hAnsi="Arial"/>
      <w:snapToGrid/>
      <w:sz w:val="22"/>
      <w:szCs w:val="20"/>
    </w:rPr>
  </w:style>
  <w:style w:type="paragraph" w:customStyle="1" w:styleId="xl26">
    <w:name w:val="xl26"/>
    <w:basedOn w:val="a9"/>
    <w:qFormat/>
    <w:rsid w:val="00B45B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Arial Unicode MS"/>
      <w:snapToGrid/>
      <w:sz w:val="24"/>
      <w:szCs w:val="24"/>
      <w:lang w:val="en-US" w:eastAsia="en-US"/>
    </w:rPr>
  </w:style>
  <w:style w:type="paragraph" w:customStyle="1" w:styleId="afffffff8">
    <w:name w:val="текст"/>
    <w:basedOn w:val="a9"/>
    <w:qFormat/>
    <w:rsid w:val="00B45B6C"/>
    <w:pPr>
      <w:spacing w:line="240" w:lineRule="auto"/>
      <w:ind w:firstLine="720"/>
    </w:pPr>
    <w:rPr>
      <w:snapToGrid/>
      <w:sz w:val="26"/>
      <w:szCs w:val="20"/>
    </w:rPr>
  </w:style>
  <w:style w:type="character" w:customStyle="1" w:styleId="FontStyle11">
    <w:name w:val="Font Style11"/>
    <w:qFormat/>
    <w:rsid w:val="00B45B6C"/>
    <w:rPr>
      <w:rFonts w:ascii="Times New Roman" w:hAnsi="Times New Roman" w:cs="Times New Roman" w:hint="default"/>
      <w:sz w:val="22"/>
      <w:szCs w:val="22"/>
    </w:rPr>
  </w:style>
  <w:style w:type="paragraph" w:customStyle="1" w:styleId="msonormalcxspmiddle">
    <w:name w:val="msonormalcxspmiddle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customStyle="1" w:styleId="93">
    <w:name w:val="Основной текст9"/>
    <w:basedOn w:val="a9"/>
    <w:qFormat/>
    <w:rsid w:val="00B45B6C"/>
    <w:pPr>
      <w:shd w:val="clear" w:color="auto" w:fill="FFFFFF"/>
      <w:spacing w:after="60" w:line="279" w:lineRule="exact"/>
      <w:ind w:hanging="3060"/>
    </w:pPr>
    <w:rPr>
      <w:rFonts w:ascii="Arial Narrow" w:eastAsia="Arial Narrow" w:hAnsi="Arial Narrow" w:cs="Arial Narrow"/>
      <w:snapToGrid/>
      <w:color w:val="000000"/>
      <w:spacing w:val="4"/>
      <w:sz w:val="23"/>
      <w:szCs w:val="23"/>
      <w:lang w:val="ru"/>
    </w:rPr>
  </w:style>
  <w:style w:type="paragraph" w:customStyle="1" w:styleId="afffffff9">
    <w:name w:val="список"/>
    <w:basedOn w:val="a9"/>
    <w:qFormat/>
    <w:rsid w:val="00B45B6C"/>
    <w:pPr>
      <w:tabs>
        <w:tab w:val="num" w:pos="0"/>
      </w:tabs>
      <w:spacing w:line="240" w:lineRule="auto"/>
      <w:ind w:firstLine="0"/>
    </w:pPr>
    <w:rPr>
      <w:snapToGrid/>
      <w:sz w:val="24"/>
    </w:rPr>
  </w:style>
  <w:style w:type="paragraph" w:customStyle="1" w:styleId="-6">
    <w:name w:val="пункт-6"/>
    <w:basedOn w:val="a9"/>
    <w:qFormat/>
    <w:rsid w:val="00B45B6C"/>
    <w:pPr>
      <w:tabs>
        <w:tab w:val="num" w:pos="0"/>
      </w:tabs>
      <w:ind w:firstLine="0"/>
    </w:pPr>
    <w:rPr>
      <w:snapToGrid/>
      <w:sz w:val="24"/>
    </w:rPr>
  </w:style>
  <w:style w:type="character" w:customStyle="1" w:styleId="315">
    <w:name w:val="Заголовок 3 Знак1"/>
    <w:aliases w:val="Б3 Знак1,RTC 3 Знак1,iz3 Знак1,Подраздел Знак1,Подраздел1 Знак1,Знак2 Знак1,Б31 Знак1,RTC 31 Знак1,iz31 Знак1,Знак3 Знак1"/>
    <w:basedOn w:val="aa"/>
    <w:semiHidden/>
    <w:qFormat/>
    <w:rsid w:val="00B45B6C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character" w:customStyle="1" w:styleId="611">
    <w:name w:val="Заголовок 6 Знак1"/>
    <w:aliases w:val="Приложение Знак1"/>
    <w:basedOn w:val="aa"/>
    <w:semiHidden/>
    <w:qFormat/>
    <w:rsid w:val="00B45B6C"/>
    <w:rPr>
      <w:rFonts w:ascii="Cambria" w:eastAsia="Times New Roman" w:hAnsi="Cambria" w:cs="Times New Roman"/>
      <w:i/>
      <w:iCs/>
      <w:color w:val="243F60"/>
      <w:sz w:val="28"/>
      <w:szCs w:val="28"/>
      <w:lang w:eastAsia="ru-RU"/>
    </w:rPr>
  </w:style>
  <w:style w:type="character" w:customStyle="1" w:styleId="docaccesstitle">
    <w:name w:val="docaccess_title"/>
    <w:basedOn w:val="aa"/>
    <w:qFormat/>
    <w:rsid w:val="00B45B6C"/>
  </w:style>
  <w:style w:type="paragraph" w:customStyle="1" w:styleId="afffffffa">
    <w:name w:val="Стиль По ширине"/>
    <w:basedOn w:val="a9"/>
    <w:qFormat/>
    <w:rsid w:val="00B45B6C"/>
    <w:pPr>
      <w:ind w:firstLine="0"/>
    </w:pPr>
    <w:rPr>
      <w:snapToGrid/>
      <w:sz w:val="24"/>
      <w:szCs w:val="20"/>
    </w:rPr>
  </w:style>
  <w:style w:type="character" w:customStyle="1" w:styleId="s1">
    <w:name w:val="s1"/>
    <w:basedOn w:val="aa"/>
    <w:qFormat/>
    <w:rsid w:val="00B45B6C"/>
    <w:rPr>
      <w:rFonts w:ascii="Times New Roman" w:hAnsi="Times New Roman" w:cs="Times New Roman" w:hint="default"/>
      <w:b/>
      <w:bCs/>
      <w:color w:val="000000"/>
    </w:rPr>
  </w:style>
  <w:style w:type="character" w:customStyle="1" w:styleId="212pt">
    <w:name w:val="Основной текст (2) + 12 pt;Полужирный"/>
    <w:basedOn w:val="2f2"/>
    <w:qFormat/>
    <w:rsid w:val="00B45B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f0">
    <w:name w:val="Без интервала Знак"/>
    <w:aliases w:val="Текст штампа Знак,ТексТ Знак,Без интервала1 Знак"/>
    <w:link w:val="afff"/>
    <w:uiPriority w:val="1"/>
    <w:qFormat/>
    <w:rsid w:val="00B45B6C"/>
    <w:rPr>
      <w:rFonts w:ascii="Calibri" w:eastAsia="Calibri" w:hAnsi="Calibri" w:cs="Times New Roman"/>
    </w:rPr>
  </w:style>
  <w:style w:type="paragraph" w:customStyle="1" w:styleId="00">
    <w:name w:val="0"/>
    <w:aliases w:val="Стиль my + Другой цвет (RGB(0,1)) Первая строка:  2 см После:  ..."/>
    <w:basedOn w:val="a9"/>
    <w:link w:val="01"/>
    <w:qFormat/>
    <w:rsid w:val="00B45B6C"/>
    <w:pPr>
      <w:ind w:left="284"/>
    </w:pPr>
    <w:rPr>
      <w:snapToGrid/>
      <w:sz w:val="24"/>
      <w:szCs w:val="24"/>
    </w:rPr>
  </w:style>
  <w:style w:type="character" w:customStyle="1" w:styleId="01">
    <w:name w:val="0 Знак"/>
    <w:link w:val="00"/>
    <w:qFormat/>
    <w:locked/>
    <w:rsid w:val="00B45B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Полужирный"/>
    <w:qFormat/>
    <w:rsid w:val="00B45B6C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qFormat/>
    <w:rsid w:val="00B45B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1">
    <w:name w:val="Основной текст (2) + 10 pt;Курсив"/>
    <w:qFormat/>
    <w:rsid w:val="00B45B6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qFormat/>
    <w:rsid w:val="00B45B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numbering" w:customStyle="1" w:styleId="221">
    <w:name w:val="Нет списка22"/>
    <w:next w:val="ac"/>
    <w:uiPriority w:val="99"/>
    <w:semiHidden/>
    <w:unhideWhenUsed/>
    <w:rsid w:val="00B45B6C"/>
  </w:style>
  <w:style w:type="table" w:customStyle="1" w:styleId="320">
    <w:name w:val="Сетка таблицы32"/>
    <w:basedOn w:val="ab"/>
    <w:next w:val="af5"/>
    <w:uiPriority w:val="59"/>
    <w:rsid w:val="00B45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uiPriority w:val="99"/>
    <w:rsid w:val="00B45B6C"/>
  </w:style>
  <w:style w:type="numbering" w:customStyle="1" w:styleId="1111">
    <w:name w:val="Стиль111"/>
    <w:uiPriority w:val="99"/>
    <w:rsid w:val="00B45B6C"/>
  </w:style>
  <w:style w:type="paragraph" w:customStyle="1" w:styleId="heading0">
    <w:name w:val="heading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rFonts w:ascii="Verdana" w:hAnsi="Verdana"/>
      <w:snapToGrid/>
      <w:sz w:val="16"/>
      <w:szCs w:val="16"/>
    </w:rPr>
  </w:style>
  <w:style w:type="paragraph" w:customStyle="1" w:styleId="s10">
    <w:name w:val="s_1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character" w:customStyle="1" w:styleId="blk1">
    <w:name w:val="blk1"/>
    <w:basedOn w:val="aa"/>
    <w:qFormat/>
    <w:rsid w:val="00B45B6C"/>
  </w:style>
  <w:style w:type="character" w:customStyle="1" w:styleId="9Exact">
    <w:name w:val="Основной текст (9) Exact"/>
    <w:basedOn w:val="aa"/>
    <w:link w:val="94"/>
    <w:qFormat/>
    <w:locked/>
    <w:rsid w:val="00B45B6C"/>
    <w:rPr>
      <w:shd w:val="clear" w:color="auto" w:fill="FFFFFF"/>
    </w:rPr>
  </w:style>
  <w:style w:type="paragraph" w:customStyle="1" w:styleId="94">
    <w:name w:val="Основной текст (9)"/>
    <w:basedOn w:val="a9"/>
    <w:link w:val="9Exact"/>
    <w:qFormat/>
    <w:rsid w:val="00B45B6C"/>
    <w:pPr>
      <w:widowControl w:val="0"/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912ptExact">
    <w:name w:val="Основной текст (9) + 12 pt Exact"/>
    <w:basedOn w:val="9Exact"/>
    <w:qFormat/>
    <w:rsid w:val="00B45B6C"/>
    <w:rPr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table" w:customStyle="1" w:styleId="420">
    <w:name w:val="Сетка таблицы42"/>
    <w:basedOn w:val="ab"/>
    <w:next w:val="af5"/>
    <w:uiPriority w:val="39"/>
    <w:rsid w:val="00B45B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b">
    <w:name w:val="Символ нумерации"/>
    <w:qFormat/>
    <w:rsid w:val="00B45B6C"/>
  </w:style>
  <w:style w:type="paragraph" w:styleId="1fc">
    <w:name w:val="index 1"/>
    <w:basedOn w:val="a9"/>
    <w:next w:val="a9"/>
    <w:autoRedefine/>
    <w:uiPriority w:val="99"/>
    <w:semiHidden/>
    <w:unhideWhenUsed/>
    <w:qFormat/>
    <w:rsid w:val="00B45B6C"/>
    <w:pPr>
      <w:spacing w:line="240" w:lineRule="auto"/>
      <w:ind w:left="280" w:hanging="280"/>
    </w:pPr>
  </w:style>
  <w:style w:type="paragraph" w:styleId="afffffffc">
    <w:name w:val="index heading"/>
    <w:basedOn w:val="a9"/>
    <w:qFormat/>
    <w:rsid w:val="00B45B6C"/>
    <w:pPr>
      <w:suppressLineNumbers/>
      <w:suppressAutoHyphens/>
      <w:overflowPunct w:val="0"/>
      <w:spacing w:after="200" w:line="276" w:lineRule="auto"/>
      <w:ind w:firstLine="0"/>
      <w:jc w:val="left"/>
    </w:pPr>
    <w:rPr>
      <w:rFonts w:ascii="Calibri" w:eastAsia="Calibri" w:hAnsi="Calibri" w:cs="Tahoma"/>
      <w:snapToGrid/>
      <w:sz w:val="22"/>
      <w:szCs w:val="22"/>
      <w:lang w:eastAsia="en-US"/>
    </w:rPr>
  </w:style>
  <w:style w:type="paragraph" w:customStyle="1" w:styleId="caption1">
    <w:name w:val="caption1"/>
    <w:basedOn w:val="a9"/>
    <w:qFormat/>
    <w:rsid w:val="00B45B6C"/>
    <w:pPr>
      <w:suppressLineNumbers/>
      <w:suppressAutoHyphens/>
      <w:overflowPunct w:val="0"/>
      <w:spacing w:before="120" w:after="120" w:line="276" w:lineRule="auto"/>
      <w:ind w:firstLine="0"/>
      <w:jc w:val="left"/>
    </w:pPr>
    <w:rPr>
      <w:rFonts w:ascii="Calibri" w:eastAsia="Calibri" w:hAnsi="Calibri" w:cs="Tahoma"/>
      <w:i/>
      <w:iCs/>
      <w:snapToGrid/>
      <w:sz w:val="24"/>
      <w:szCs w:val="24"/>
      <w:lang w:eastAsia="en-US"/>
    </w:rPr>
  </w:style>
  <w:style w:type="paragraph" w:customStyle="1" w:styleId="afffffffd">
    <w:name w:val="Заголовок таблицы"/>
    <w:basedOn w:val="affffffe"/>
    <w:qFormat/>
    <w:rsid w:val="00B45B6C"/>
    <w:pPr>
      <w:widowControl w:val="0"/>
      <w:overflowPunct w:val="0"/>
      <w:spacing w:after="200" w:line="276" w:lineRule="auto"/>
      <w:ind w:firstLine="0"/>
      <w:jc w:val="center"/>
    </w:pPr>
    <w:rPr>
      <w:rFonts w:ascii="Calibri" w:eastAsia="Calibri" w:hAnsi="Calibri" w:cs="Tahoma"/>
      <w:b/>
      <w:bCs/>
      <w:color w:val="auto"/>
      <w:spacing w:val="0"/>
      <w:sz w:val="22"/>
      <w:lang w:eastAsia="en-US"/>
    </w:rPr>
  </w:style>
  <w:style w:type="numbering" w:customStyle="1" w:styleId="21319463231">
    <w:name w:val="21319463231"/>
    <w:qFormat/>
    <w:rsid w:val="00B45B6C"/>
  </w:style>
  <w:style w:type="numbering" w:customStyle="1" w:styleId="29454031911">
    <w:name w:val="29454031911"/>
    <w:qFormat/>
    <w:rsid w:val="00B45B6C"/>
  </w:style>
  <w:style w:type="paragraph" w:customStyle="1" w:styleId="xl96">
    <w:name w:val="xl96"/>
    <w:basedOn w:val="a9"/>
    <w:qFormat/>
    <w:rsid w:val="00B45B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napToGrid/>
      <w:sz w:val="24"/>
      <w:szCs w:val="24"/>
    </w:rPr>
  </w:style>
  <w:style w:type="paragraph" w:customStyle="1" w:styleId="xl97">
    <w:name w:val="xl97"/>
    <w:basedOn w:val="a9"/>
    <w:qFormat/>
    <w:rsid w:val="00B45B6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i/>
      <w:iCs/>
      <w:snapToGrid/>
      <w:sz w:val="24"/>
      <w:szCs w:val="24"/>
    </w:rPr>
  </w:style>
  <w:style w:type="paragraph" w:customStyle="1" w:styleId="xl98">
    <w:name w:val="xl98"/>
    <w:basedOn w:val="a9"/>
    <w:qFormat/>
    <w:rsid w:val="00B45B6C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customStyle="1" w:styleId="xl99">
    <w:name w:val="xl99"/>
    <w:basedOn w:val="a9"/>
    <w:qFormat/>
    <w:rsid w:val="00B45B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napToGrid/>
      <w:sz w:val="24"/>
      <w:szCs w:val="24"/>
    </w:rPr>
  </w:style>
  <w:style w:type="paragraph" w:customStyle="1" w:styleId="xl100">
    <w:name w:val="xl100"/>
    <w:basedOn w:val="a9"/>
    <w:qFormat/>
    <w:rsid w:val="00B45B6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snapToGrid/>
      <w:sz w:val="24"/>
      <w:szCs w:val="24"/>
    </w:rPr>
  </w:style>
  <w:style w:type="paragraph" w:customStyle="1" w:styleId="xl101">
    <w:name w:val="xl101"/>
    <w:basedOn w:val="a9"/>
    <w:qFormat/>
    <w:rsid w:val="00B45B6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snapToGrid/>
      <w:sz w:val="24"/>
      <w:szCs w:val="24"/>
    </w:rPr>
  </w:style>
  <w:style w:type="paragraph" w:customStyle="1" w:styleId="xl102">
    <w:name w:val="xl102"/>
    <w:basedOn w:val="a9"/>
    <w:qFormat/>
    <w:rsid w:val="00B45B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b/>
      <w:bCs/>
      <w:i/>
      <w:iCs/>
      <w:snapToGrid/>
      <w:sz w:val="24"/>
      <w:szCs w:val="24"/>
    </w:rPr>
  </w:style>
  <w:style w:type="numbering" w:customStyle="1" w:styleId="321">
    <w:name w:val="Нет списка32"/>
    <w:next w:val="ac"/>
    <w:uiPriority w:val="99"/>
    <w:semiHidden/>
    <w:unhideWhenUsed/>
    <w:rsid w:val="00B45B6C"/>
  </w:style>
  <w:style w:type="character" w:customStyle="1" w:styleId="afffffffe">
    <w:name w:val="Символ сноски"/>
    <w:uiPriority w:val="99"/>
    <w:unhideWhenUsed/>
    <w:qFormat/>
    <w:rsid w:val="00B45B6C"/>
    <w:rPr>
      <w:vertAlign w:val="superscript"/>
    </w:rPr>
  </w:style>
  <w:style w:type="character" w:customStyle="1" w:styleId="linenumber1">
    <w:name w:val="line number1"/>
    <w:basedOn w:val="aa"/>
    <w:uiPriority w:val="99"/>
    <w:semiHidden/>
    <w:unhideWhenUsed/>
    <w:qFormat/>
    <w:rsid w:val="00B45B6C"/>
  </w:style>
  <w:style w:type="character" w:customStyle="1" w:styleId="ConsPlusNormal0">
    <w:name w:val="ConsPlusNormal Знак"/>
    <w:link w:val="ConsPlusNormal"/>
    <w:qFormat/>
    <w:rsid w:val="00B45B6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fd">
    <w:name w:val="Абзац списка Знак1"/>
    <w:basedOn w:val="aa"/>
    <w:uiPriority w:val="34"/>
    <w:qFormat/>
    <w:rsid w:val="00B45B6C"/>
    <w:rPr>
      <w:rFonts w:ascii="Calibri" w:hAnsi="Calibri"/>
      <w:sz w:val="22"/>
    </w:rPr>
  </w:style>
  <w:style w:type="character" w:customStyle="1" w:styleId="affffffff">
    <w:name w:val="Символ концевой сноски"/>
    <w:qFormat/>
    <w:rsid w:val="00B45B6C"/>
  </w:style>
  <w:style w:type="paragraph" w:customStyle="1" w:styleId="316">
    <w:name w:val="Список 31"/>
    <w:basedOn w:val="a9"/>
    <w:rsid w:val="00B45B6C"/>
    <w:pPr>
      <w:tabs>
        <w:tab w:val="num" w:pos="360"/>
      </w:tabs>
      <w:suppressAutoHyphens/>
      <w:spacing w:before="120" w:line="240" w:lineRule="auto"/>
      <w:ind w:left="360" w:hanging="360"/>
    </w:pPr>
    <w:rPr>
      <w:rFonts w:ascii="Garamond" w:hAnsi="Garamond"/>
      <w:snapToGrid/>
      <w:sz w:val="24"/>
      <w:szCs w:val="20"/>
    </w:rPr>
  </w:style>
  <w:style w:type="paragraph" w:customStyle="1" w:styleId="TableListParagraph">
    <w:name w:val="Table List Paragraph"/>
    <w:basedOn w:val="a9"/>
    <w:qFormat/>
    <w:rsid w:val="00B45B6C"/>
    <w:pPr>
      <w:numPr>
        <w:numId w:val="27"/>
      </w:numPr>
      <w:tabs>
        <w:tab w:val="left" w:pos="360"/>
      </w:tabs>
      <w:suppressAutoHyphens/>
      <w:spacing w:line="240" w:lineRule="auto"/>
    </w:pPr>
    <w:rPr>
      <w:snapToGrid/>
      <w:sz w:val="24"/>
      <w:szCs w:val="24"/>
    </w:rPr>
  </w:style>
  <w:style w:type="table" w:customStyle="1" w:styleId="520">
    <w:name w:val="Сетка таблицы52"/>
    <w:basedOn w:val="ab"/>
    <w:next w:val="af5"/>
    <w:uiPriority w:val="39"/>
    <w:rsid w:val="00B45B6C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9"/>
    <w:link w:val="1fe"/>
    <w:unhideWhenUsed/>
    <w:qFormat/>
    <w:rsid w:val="00B45B6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1fe">
    <w:name w:val="Текст Знак1"/>
    <w:basedOn w:val="aa"/>
    <w:link w:val="afffff1"/>
    <w:uiPriority w:val="99"/>
    <w:semiHidden/>
    <w:rsid w:val="00B45B6C"/>
    <w:rPr>
      <w:rFonts w:ascii="Consolas" w:eastAsia="Times New Roman" w:hAnsi="Consolas" w:cs="Times New Roman"/>
      <w:snapToGrid w:val="0"/>
      <w:sz w:val="21"/>
      <w:szCs w:val="21"/>
      <w:lang w:eastAsia="ru-RU"/>
    </w:rPr>
  </w:style>
  <w:style w:type="table" w:customStyle="1" w:styleId="160">
    <w:name w:val="Сетка таблицы16"/>
    <w:basedOn w:val="ab"/>
    <w:next w:val="af5"/>
    <w:uiPriority w:val="39"/>
    <w:rsid w:val="00D0591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b"/>
    <w:next w:val="af5"/>
    <w:uiPriority w:val="39"/>
    <w:rsid w:val="00D059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b"/>
    <w:next w:val="af5"/>
    <w:uiPriority w:val="59"/>
    <w:rsid w:val="00D05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Стиль13"/>
    <w:uiPriority w:val="99"/>
    <w:rsid w:val="00D05916"/>
    <w:pPr>
      <w:numPr>
        <w:numId w:val="28"/>
      </w:numPr>
    </w:pPr>
  </w:style>
  <w:style w:type="numbering" w:customStyle="1" w:styleId="112">
    <w:name w:val="Стиль112"/>
    <w:uiPriority w:val="99"/>
    <w:rsid w:val="00D05916"/>
    <w:pPr>
      <w:numPr>
        <w:numId w:val="4"/>
      </w:numPr>
    </w:pPr>
  </w:style>
  <w:style w:type="table" w:customStyle="1" w:styleId="330">
    <w:name w:val="Сетка таблицы33"/>
    <w:basedOn w:val="ab"/>
    <w:next w:val="af5"/>
    <w:uiPriority w:val="59"/>
    <w:rsid w:val="00D05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b"/>
    <w:next w:val="af5"/>
    <w:uiPriority w:val="39"/>
    <w:rsid w:val="00D059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f0">
    <w:name w:val="Ссылка указателя"/>
    <w:qFormat/>
    <w:rsid w:val="00D05916"/>
  </w:style>
  <w:style w:type="numbering" w:customStyle="1" w:styleId="66">
    <w:name w:val="Нет списка6"/>
    <w:next w:val="ac"/>
    <w:uiPriority w:val="99"/>
    <w:semiHidden/>
    <w:unhideWhenUsed/>
    <w:rsid w:val="00257D93"/>
  </w:style>
  <w:style w:type="character" w:customStyle="1" w:styleId="DocumentHeader11">
    <w:name w:val="Document Header1 Знак1"/>
    <w:qFormat/>
    <w:rsid w:val="00257D93"/>
    <w:rPr>
      <w:rFonts w:ascii="Arial" w:hAnsi="Arial" w:cs="Arial"/>
      <w:b/>
      <w:bCs/>
      <w:kern w:val="2"/>
      <w:sz w:val="32"/>
      <w:szCs w:val="32"/>
      <w:lang w:val="ru-RU" w:eastAsia="ru-RU" w:bidi="ar-SA"/>
    </w:rPr>
  </w:style>
  <w:style w:type="paragraph" w:customStyle="1" w:styleId="1ff">
    <w:name w:val="Заголовок1"/>
    <w:next w:val="af"/>
    <w:qFormat/>
    <w:rsid w:val="00257D93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f8">
    <w:name w:val="Заголовок2"/>
    <w:basedOn w:val="a9"/>
    <w:qFormat/>
    <w:rsid w:val="00257D93"/>
    <w:pPr>
      <w:widowControl w:val="0"/>
      <w:suppressAutoHyphens/>
      <w:spacing w:after="120" w:line="240" w:lineRule="auto"/>
      <w:ind w:firstLine="0"/>
      <w:jc w:val="center"/>
      <w:textAlignment w:val="baseline"/>
    </w:pPr>
    <w:rPr>
      <w:b/>
      <w:bCs/>
      <w:snapToGrid/>
      <w:sz w:val="32"/>
      <w:szCs w:val="20"/>
    </w:rPr>
  </w:style>
  <w:style w:type="paragraph" w:customStyle="1" w:styleId="BodyTextIndent1">
    <w:name w:val="Body Text Indent1"/>
    <w:basedOn w:val="af"/>
    <w:uiPriority w:val="99"/>
    <w:unhideWhenUsed/>
    <w:qFormat/>
    <w:rsid w:val="00257D93"/>
    <w:pPr>
      <w:suppressAutoHyphens/>
      <w:spacing w:after="0" w:line="240" w:lineRule="auto"/>
      <w:ind w:firstLine="360"/>
      <w:jc w:val="left"/>
    </w:pPr>
    <w:rPr>
      <w:snapToGrid/>
      <w:sz w:val="24"/>
      <w:szCs w:val="24"/>
    </w:rPr>
  </w:style>
  <w:style w:type="paragraph" w:customStyle="1" w:styleId="ListBullet31">
    <w:name w:val="List Bullet 31"/>
    <w:basedOn w:val="a9"/>
    <w:autoRedefine/>
    <w:qFormat/>
    <w:rsid w:val="00257D93"/>
    <w:pPr>
      <w:numPr>
        <w:ilvl w:val="3"/>
        <w:numId w:val="29"/>
      </w:numPr>
      <w:tabs>
        <w:tab w:val="left" w:pos="0"/>
        <w:tab w:val="left" w:pos="180"/>
        <w:tab w:val="left" w:pos="540"/>
      </w:tabs>
      <w:suppressAutoHyphens/>
      <w:spacing w:line="240" w:lineRule="auto"/>
      <w:ind w:left="0" w:firstLine="0"/>
    </w:pPr>
    <w:rPr>
      <w:snapToGrid/>
      <w:sz w:val="24"/>
      <w:szCs w:val="24"/>
    </w:rPr>
  </w:style>
  <w:style w:type="paragraph" w:customStyle="1" w:styleId="indexheading1">
    <w:name w:val="index heading1"/>
    <w:basedOn w:val="a9"/>
    <w:qFormat/>
    <w:rsid w:val="00257D93"/>
    <w:pPr>
      <w:suppressLineNumbers/>
      <w:suppressAutoHyphens/>
      <w:spacing w:after="200" w:line="276" w:lineRule="auto"/>
      <w:ind w:firstLine="0"/>
      <w:jc w:val="left"/>
    </w:pPr>
    <w:rPr>
      <w:rFonts w:ascii="Calibri" w:eastAsia="Calibri" w:hAnsi="Calibri" w:cs="Tahoma"/>
      <w:snapToGrid/>
      <w:sz w:val="22"/>
      <w:szCs w:val="22"/>
      <w:lang w:eastAsia="en-US"/>
    </w:rPr>
  </w:style>
  <w:style w:type="paragraph" w:customStyle="1" w:styleId="caption11">
    <w:name w:val="caption11"/>
    <w:basedOn w:val="a9"/>
    <w:qFormat/>
    <w:rsid w:val="00257D93"/>
    <w:pPr>
      <w:suppressLineNumbers/>
      <w:suppressAutoHyphens/>
      <w:spacing w:before="120" w:after="120" w:line="276" w:lineRule="auto"/>
      <w:ind w:firstLine="0"/>
      <w:jc w:val="left"/>
    </w:pPr>
    <w:rPr>
      <w:rFonts w:ascii="Calibri" w:eastAsia="Calibri" w:hAnsi="Calibri" w:cs="Tahoma"/>
      <w:i/>
      <w:iCs/>
      <w:snapToGrid/>
      <w:sz w:val="24"/>
      <w:szCs w:val="24"/>
      <w:lang w:eastAsia="en-US"/>
    </w:rPr>
  </w:style>
  <w:style w:type="numbering" w:customStyle="1" w:styleId="142">
    <w:name w:val="Нет списка14"/>
    <w:uiPriority w:val="99"/>
    <w:semiHidden/>
    <w:unhideWhenUsed/>
    <w:qFormat/>
    <w:rsid w:val="00257D93"/>
  </w:style>
  <w:style w:type="numbering" w:customStyle="1" w:styleId="143">
    <w:name w:val="Стиль14"/>
    <w:uiPriority w:val="99"/>
    <w:qFormat/>
    <w:rsid w:val="00257D93"/>
  </w:style>
  <w:style w:type="numbering" w:customStyle="1" w:styleId="1130">
    <w:name w:val="Стиль113"/>
    <w:uiPriority w:val="99"/>
    <w:qFormat/>
    <w:rsid w:val="00257D93"/>
  </w:style>
  <w:style w:type="numbering" w:customStyle="1" w:styleId="231">
    <w:name w:val="Нет списка23"/>
    <w:uiPriority w:val="99"/>
    <w:semiHidden/>
    <w:unhideWhenUsed/>
    <w:qFormat/>
    <w:rsid w:val="00257D93"/>
  </w:style>
  <w:style w:type="numbering" w:customStyle="1" w:styleId="1211">
    <w:name w:val="Стиль121"/>
    <w:uiPriority w:val="99"/>
    <w:qFormat/>
    <w:rsid w:val="00257D93"/>
  </w:style>
  <w:style w:type="numbering" w:customStyle="1" w:styleId="11110">
    <w:name w:val="Стиль1111"/>
    <w:uiPriority w:val="99"/>
    <w:qFormat/>
    <w:rsid w:val="00257D93"/>
  </w:style>
  <w:style w:type="numbering" w:customStyle="1" w:styleId="213194632311">
    <w:name w:val="213194632311"/>
    <w:qFormat/>
    <w:rsid w:val="00257D93"/>
  </w:style>
  <w:style w:type="numbering" w:customStyle="1" w:styleId="294540319111">
    <w:name w:val="294540319111"/>
    <w:qFormat/>
    <w:rsid w:val="00257D93"/>
  </w:style>
  <w:style w:type="table" w:customStyle="1" w:styleId="180">
    <w:name w:val="Сетка таблицы18"/>
    <w:basedOn w:val="ab"/>
    <w:next w:val="af5"/>
    <w:uiPriority w:val="39"/>
    <w:rsid w:val="00257D93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b"/>
    <w:uiPriority w:val="3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b"/>
    <w:uiPriority w:val="5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Сетка таблицы34"/>
    <w:basedOn w:val="ab"/>
    <w:uiPriority w:val="5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b"/>
    <w:uiPriority w:val="3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b"/>
    <w:next w:val="af5"/>
    <w:uiPriority w:val="39"/>
    <w:rsid w:val="008D78D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87099-7E68-459E-9174-5B459D3E3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40</Pages>
  <Words>10996</Words>
  <Characters>62683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 Любовь Сергеевна</dc:creator>
  <cp:keywords/>
  <dc:description/>
  <cp:lastModifiedBy>Хохлова Юлия Викторовна</cp:lastModifiedBy>
  <cp:revision>12</cp:revision>
  <cp:lastPrinted>2023-01-17T15:19:00Z</cp:lastPrinted>
  <dcterms:created xsi:type="dcterms:W3CDTF">2026-07-14T10:08:00Z</dcterms:created>
  <dcterms:modified xsi:type="dcterms:W3CDTF">2026-08-14T07:47:00Z</dcterms:modified>
</cp:coreProperties>
</file>