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15" w:type="dxa"/>
        <w:tblInd w:w="108" w:type="dxa"/>
        <w:tblLook w:val="01E0" w:firstRow="1" w:lastRow="1" w:firstColumn="1" w:lastColumn="1" w:noHBand="0" w:noVBand="0"/>
      </w:tblPr>
      <w:tblGrid>
        <w:gridCol w:w="10260"/>
        <w:gridCol w:w="5555"/>
      </w:tblGrid>
      <w:tr w:rsidR="006E1103" w:rsidTr="006958CD">
        <w:tc>
          <w:tcPr>
            <w:tcW w:w="10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1103" w:rsidRDefault="00720245" w:rsidP="006958CD">
            <w:pPr>
              <w:ind w:right="23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Филиал ПАО  «Россети  Центра и Приволжья» - «Владимирэнерго»</w:t>
            </w:r>
          </w:p>
          <w:p w:rsidR="006E1103" w:rsidRDefault="006E1103">
            <w:pPr>
              <w:rPr>
                <w:b/>
                <w:bCs/>
              </w:rPr>
            </w:pPr>
          </w:p>
          <w:p w:rsidR="006E1103" w:rsidRDefault="006E1103">
            <w:pPr>
              <w:ind w:firstLine="709"/>
              <w:jc w:val="both"/>
              <w:rPr>
                <w:b/>
              </w:rPr>
            </w:pPr>
          </w:p>
          <w:tbl>
            <w:tblPr>
              <w:tblW w:w="9846" w:type="dxa"/>
              <w:tblLook w:val="01E0" w:firstRow="1" w:lastRow="1" w:firstColumn="1" w:lastColumn="1" w:noHBand="0" w:noVBand="0"/>
            </w:tblPr>
            <w:tblGrid>
              <w:gridCol w:w="3361"/>
              <w:gridCol w:w="2488"/>
              <w:gridCol w:w="3997"/>
            </w:tblGrid>
            <w:tr w:rsidR="006E1103" w:rsidTr="00B066D1">
              <w:trPr>
                <w:gridAfter w:val="1"/>
                <w:wAfter w:w="3997" w:type="dxa"/>
                <w:trHeight w:val="311"/>
              </w:trPr>
              <w:tc>
                <w:tcPr>
                  <w:tcW w:w="33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720245">
                  <w:pPr>
                    <w:widowControl w:val="0"/>
                    <w:jc w:val="both"/>
                    <w:rPr>
                      <w:b/>
                      <w:color w:val="FFFFFF"/>
                      <w:szCs w:val="16"/>
                    </w:rPr>
                  </w:pPr>
                  <w:r>
                    <w:rPr>
                      <w:b/>
                      <w:color w:val="FFFFFF"/>
                    </w:rPr>
                    <w:t>СОГЛАСОВАНО:</w:t>
                  </w:r>
                </w:p>
              </w:tc>
              <w:tc>
                <w:tcPr>
                  <w:tcW w:w="248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6E1103" w:rsidP="006958CD">
                  <w:pPr>
                    <w:widowControl w:val="0"/>
                    <w:ind w:firstLine="844"/>
                    <w:jc w:val="right"/>
                    <w:rPr>
                      <w:b/>
                    </w:rPr>
                  </w:pPr>
                </w:p>
              </w:tc>
            </w:tr>
            <w:tr w:rsidR="006E1103" w:rsidTr="00B066D1">
              <w:trPr>
                <w:trHeight w:val="2192"/>
              </w:trPr>
              <w:tc>
                <w:tcPr>
                  <w:tcW w:w="5849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E1103" w:rsidRDefault="00720245">
                  <w:pPr>
                    <w:rPr>
                      <w:color w:val="FFFFFF"/>
                      <w:spacing w:val="-3"/>
                    </w:rPr>
                  </w:pPr>
                  <w:r>
                    <w:rPr>
                      <w:color w:val="FFFFFF"/>
                      <w:spacing w:val="-3"/>
                    </w:rPr>
                    <w:t>Заместитель директора</w:t>
                  </w:r>
                </w:p>
                <w:p w:rsidR="006E1103" w:rsidRDefault="00720245">
                  <w:pPr>
                    <w:rPr>
                      <w:color w:val="FFFFFF"/>
                      <w:spacing w:val="-1"/>
                    </w:rPr>
                  </w:pPr>
                  <w:r>
                    <w:rPr>
                      <w:color w:val="FFFFFF"/>
                      <w:spacing w:val="-3"/>
                    </w:rPr>
                    <w:t>по</w:t>
                  </w:r>
                  <w:r>
                    <w:rPr>
                      <w:color w:val="FFFFFF"/>
                      <w:spacing w:val="-1"/>
                    </w:rPr>
                    <w:t xml:space="preserve"> инвестиционной деятельности</w:t>
                  </w:r>
                </w:p>
                <w:p w:rsidR="006E1103" w:rsidRDefault="006E1103">
                  <w:pPr>
                    <w:rPr>
                      <w:color w:val="FFFFFF"/>
                      <w:spacing w:val="-1"/>
                    </w:rPr>
                  </w:pPr>
                </w:p>
                <w:p w:rsidR="006E1103" w:rsidRDefault="006E1103">
                  <w:pPr>
                    <w:rPr>
                      <w:color w:val="FFFFFF"/>
                      <w:szCs w:val="16"/>
                    </w:rPr>
                  </w:pPr>
                </w:p>
                <w:p w:rsidR="006E1103" w:rsidRDefault="00720245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  <w:szCs w:val="16"/>
                    </w:rPr>
                    <w:t xml:space="preserve">________________ </w:t>
                  </w:r>
                  <w:r>
                    <w:rPr>
                      <w:color w:val="FFFFFF"/>
                    </w:rPr>
                    <w:t xml:space="preserve"> </w:t>
                  </w:r>
                  <w:r>
                    <w:rPr>
                      <w:color w:val="FFFFFF"/>
                      <w:spacing w:val="-5"/>
                    </w:rPr>
                    <w:t xml:space="preserve"> А.С. Суромкин</w:t>
                  </w:r>
                  <w:r>
                    <w:rPr>
                      <w:color w:val="FFFFFF"/>
                    </w:rPr>
                    <w:t xml:space="preserve"> </w:t>
                  </w:r>
                  <w:r>
                    <w:rPr>
                      <w:color w:val="FFFFFF"/>
                      <w:spacing w:val="-5"/>
                    </w:rPr>
                    <w:t xml:space="preserve">    </w:t>
                  </w:r>
                </w:p>
                <w:p w:rsidR="006E1103" w:rsidRDefault="006E1103">
                  <w:pPr>
                    <w:jc w:val="both"/>
                    <w:rPr>
                      <w:color w:val="FFFFFF"/>
                      <w:szCs w:val="16"/>
                    </w:rPr>
                  </w:pPr>
                </w:p>
                <w:p w:rsidR="006E1103" w:rsidRDefault="00720245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«____» __________________ 2023 г.</w:t>
                  </w: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jc w:val="both"/>
                    <w:rPr>
                      <w:b/>
                      <w:color w:val="FFFFFF"/>
                    </w:rPr>
                  </w:pPr>
                </w:p>
                <w:p w:rsidR="006E1103" w:rsidRDefault="006E1103">
                  <w:pPr>
                    <w:widowControl w:val="0"/>
                    <w:jc w:val="both"/>
                    <w:rPr>
                      <w:b/>
                      <w:color w:val="FFFFFF"/>
                    </w:rPr>
                  </w:pPr>
                </w:p>
              </w:tc>
              <w:tc>
                <w:tcPr>
                  <w:tcW w:w="399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B066D1" w:rsidRDefault="006958C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УТВЕРЖДАЮ:</w:t>
                  </w:r>
                </w:p>
                <w:p w:rsidR="006E1103" w:rsidRPr="00B066D1" w:rsidRDefault="00B066D1">
                  <w:pPr>
                    <w:rPr>
                      <w:b/>
                    </w:rPr>
                  </w:pPr>
                  <w:r>
                    <w:rPr>
                      <w:spacing w:val="-3"/>
                    </w:rPr>
                    <w:t>И.о. п</w:t>
                  </w:r>
                  <w:r w:rsidR="000E63DE">
                    <w:rPr>
                      <w:spacing w:val="-3"/>
                    </w:rPr>
                    <w:t>ерв</w:t>
                  </w:r>
                  <w:r>
                    <w:rPr>
                      <w:spacing w:val="-3"/>
                    </w:rPr>
                    <w:t>ого</w:t>
                  </w:r>
                  <w:r w:rsidR="00720245">
                    <w:rPr>
                      <w:spacing w:val="-3"/>
                    </w:rPr>
                    <w:t xml:space="preserve"> заместител</w:t>
                  </w:r>
                  <w:r>
                    <w:rPr>
                      <w:spacing w:val="-3"/>
                    </w:rPr>
                    <w:t>я</w:t>
                  </w:r>
                  <w:r w:rsidR="00720245">
                    <w:rPr>
                      <w:spacing w:val="-3"/>
                    </w:rPr>
                    <w:t xml:space="preserve"> директора – </w:t>
                  </w:r>
                </w:p>
                <w:p w:rsidR="006E1103" w:rsidRDefault="00720245">
                  <w:pPr>
                    <w:rPr>
                      <w:spacing w:val="-1"/>
                    </w:rPr>
                  </w:pPr>
                  <w:r>
                    <w:rPr>
                      <w:spacing w:val="-3"/>
                    </w:rPr>
                    <w:t>главн</w:t>
                  </w:r>
                  <w:r w:rsidR="00B066D1">
                    <w:rPr>
                      <w:spacing w:val="-3"/>
                    </w:rPr>
                    <w:t>ого</w:t>
                  </w:r>
                  <w:r>
                    <w:rPr>
                      <w:spacing w:val="-3"/>
                    </w:rPr>
                    <w:t xml:space="preserve"> инженер</w:t>
                  </w:r>
                  <w:r w:rsidR="00B066D1">
                    <w:rPr>
                      <w:spacing w:val="-3"/>
                    </w:rPr>
                    <w:t>а</w:t>
                  </w:r>
                  <w:r>
                    <w:rPr>
                      <w:spacing w:val="-1"/>
                    </w:rPr>
                    <w:t xml:space="preserve"> </w:t>
                  </w:r>
                </w:p>
                <w:p w:rsidR="006E1103" w:rsidRDefault="006E1103">
                  <w:pPr>
                    <w:rPr>
                      <w:szCs w:val="16"/>
                    </w:rPr>
                  </w:pPr>
                </w:p>
                <w:p w:rsidR="006E1103" w:rsidRDefault="00720245">
                  <w:r>
                    <w:t xml:space="preserve"> </w:t>
                  </w:r>
                </w:p>
                <w:p w:rsidR="006E1103" w:rsidRDefault="00720245">
                  <w:r>
                    <w:t xml:space="preserve">_________________ </w:t>
                  </w:r>
                  <w:r w:rsidR="00D45FA6">
                    <w:t>И.В. Рыжов</w:t>
                  </w:r>
                  <w:r>
                    <w:t xml:space="preserve"> </w:t>
                  </w:r>
                  <w:r>
                    <w:rPr>
                      <w:spacing w:val="-5"/>
                    </w:rPr>
                    <w:t xml:space="preserve">   </w:t>
                  </w:r>
                </w:p>
                <w:p w:rsidR="006E1103" w:rsidRDefault="006E1103">
                  <w:pPr>
                    <w:rPr>
                      <w:szCs w:val="16"/>
                    </w:rPr>
                  </w:pPr>
                </w:p>
                <w:p w:rsidR="006E1103" w:rsidRDefault="00720245">
                  <w:r>
                    <w:t>«____» _________________ 202</w:t>
                  </w:r>
                  <w:r w:rsidR="00B066D1">
                    <w:t>6</w:t>
                  </w:r>
                  <w:r>
                    <w:t xml:space="preserve"> г.</w:t>
                  </w:r>
                </w:p>
                <w:p w:rsidR="006E1103" w:rsidRDefault="006E1103">
                  <w:pPr>
                    <w:widowControl w:val="0"/>
                    <w:jc w:val="both"/>
                    <w:rPr>
                      <w:b/>
                    </w:rPr>
                  </w:pPr>
                </w:p>
              </w:tc>
            </w:tr>
          </w:tbl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</w:p>
        </w:tc>
        <w:tc>
          <w:tcPr>
            <w:tcW w:w="55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</w:p>
          <w:p w:rsidR="006E1103" w:rsidRDefault="006E1103">
            <w:pPr>
              <w:pStyle w:val="14"/>
              <w:ind w:firstLine="709"/>
              <w:rPr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6E1103" w:rsidRDefault="006E1103">
      <w:pPr>
        <w:shd w:val="clear" w:color="auto" w:fill="FFFFFF"/>
        <w:tabs>
          <w:tab w:val="left" w:pos="3544"/>
        </w:tabs>
        <w:ind w:left="4478" w:right="-1"/>
        <w:rPr>
          <w:b/>
          <w:spacing w:val="-3"/>
        </w:rPr>
      </w:pPr>
    </w:p>
    <w:p w:rsidR="006E1103" w:rsidRDefault="00720245">
      <w:pPr>
        <w:shd w:val="clear" w:color="auto" w:fill="FFFFFF"/>
        <w:ind w:left="4469"/>
        <w:rPr>
          <w:b/>
          <w:spacing w:val="-5"/>
        </w:rPr>
      </w:pPr>
      <w:r>
        <w:rPr>
          <w:b/>
          <w:spacing w:val="-5"/>
        </w:rPr>
        <w:t xml:space="preserve">                                                                                        </w:t>
      </w: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9E1DC7">
      <w:pPr>
        <w:ind w:left="-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180975" cy="69850"/>
                <wp:effectExtent l="0" t="0" r="9525" b="6350"/>
                <wp:wrapNone/>
                <wp:docPr id="1" name="_x0000_s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6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6E1103" w:rsidRDefault="006E1103"/>
                          <w:p w:rsidR="006E1103" w:rsidRDefault="006E1103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0;margin-top:.55pt;width:14.25pt;height: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" strokecolor="white">
                <v:path arrowok="t"/>
                <v:textbox>
                  <w:txbxContent>
                    <w:p w:rsidR="006E1103" w:rsidRDefault="006E1103"/>
                    <w:p w:rsidR="006E1103" w:rsidRDefault="006E1103"/>
                  </w:txbxContent>
                </v:textbox>
              </v:shape>
            </w:pict>
          </mc:Fallback>
        </mc:AlternateContent>
      </w:r>
    </w:p>
    <w:p w:rsidR="006E1103" w:rsidRDefault="006E1103">
      <w:pPr>
        <w:jc w:val="center"/>
        <w:outlineLvl w:val="0"/>
        <w:rPr>
          <w:b/>
          <w:sz w:val="32"/>
          <w:szCs w:val="32"/>
        </w:rPr>
      </w:pPr>
    </w:p>
    <w:p w:rsidR="006E1103" w:rsidRDefault="0072024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6E1103" w:rsidRDefault="006E1103">
      <w:pPr>
        <w:jc w:val="center"/>
        <w:rPr>
          <w:sz w:val="28"/>
          <w:szCs w:val="28"/>
          <w:u w:val="single"/>
        </w:rPr>
      </w:pPr>
    </w:p>
    <w:p w:rsidR="006E1103" w:rsidRDefault="007202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581C5A">
        <w:rPr>
          <w:sz w:val="28"/>
          <w:szCs w:val="28"/>
        </w:rPr>
        <w:t xml:space="preserve">закупку котлов </w:t>
      </w:r>
      <w:r>
        <w:rPr>
          <w:sz w:val="28"/>
          <w:szCs w:val="28"/>
        </w:rPr>
        <w:t>для нужд филиала ПАО «Россети Центр и Приволжье» - «Владимирэнерго»</w:t>
      </w: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6E1103" w:rsidRDefault="00720245">
      <w:pPr>
        <w:ind w:left="-720"/>
        <w:jc w:val="center"/>
        <w:rPr>
          <w:bCs/>
        </w:rPr>
      </w:pPr>
      <w:r>
        <w:rPr>
          <w:bCs/>
        </w:rPr>
        <w:t xml:space="preserve">г. Владимир </w:t>
      </w:r>
    </w:p>
    <w:p w:rsidR="006E1103" w:rsidRDefault="00720245">
      <w:pPr>
        <w:ind w:left="-720"/>
        <w:jc w:val="center"/>
        <w:rPr>
          <w:bCs/>
        </w:rPr>
      </w:pPr>
      <w:r>
        <w:rPr>
          <w:bCs/>
        </w:rPr>
        <w:t xml:space="preserve">    202</w:t>
      </w:r>
      <w:r w:rsidR="00B066D1">
        <w:rPr>
          <w:bCs/>
        </w:rPr>
        <w:t>6</w:t>
      </w:r>
      <w:r>
        <w:rPr>
          <w:bCs/>
        </w:rPr>
        <w:t xml:space="preserve"> г.</w:t>
      </w:r>
    </w:p>
    <w:p w:rsidR="006E1103" w:rsidRPr="004D79F3" w:rsidRDefault="00720245">
      <w:pPr>
        <w:pStyle w:val="22H2h22RTCiz2H221Numberedtext3HD2heading2Heading2HiddenLevel2TopicHeadingH21MajorCHSH2-Heading2l2Header222heading2list2AABClist2Heading2HeadingIndentNoL2H"/>
        <w:numPr>
          <w:ilvl w:val="0"/>
          <w:numId w:val="0"/>
        </w:numPr>
        <w:jc w:val="center"/>
        <w:rPr>
          <w:b/>
          <w:lang w:val="ru-RU"/>
        </w:rPr>
      </w:pPr>
      <w:r w:rsidRPr="004D79F3">
        <w:rPr>
          <w:b/>
          <w:lang w:val="ru-RU"/>
        </w:rPr>
        <w:lastRenderedPageBreak/>
        <w:t>ТЕХНИЧЕСКОЕ ЗАДАНИЕ</w:t>
      </w:r>
    </w:p>
    <w:p w:rsidR="006E1103" w:rsidRDefault="00720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E1DC7" w:rsidRPr="009E1DC7">
        <w:rPr>
          <w:b/>
          <w:sz w:val="28"/>
          <w:szCs w:val="28"/>
        </w:rPr>
        <w:t xml:space="preserve">закупку </w:t>
      </w:r>
      <w:r w:rsidR="00581C5A" w:rsidRPr="00581C5A">
        <w:rPr>
          <w:b/>
          <w:sz w:val="28"/>
          <w:szCs w:val="28"/>
        </w:rPr>
        <w:t xml:space="preserve">котлов </w:t>
      </w:r>
      <w:r>
        <w:rPr>
          <w:b/>
          <w:sz w:val="28"/>
          <w:szCs w:val="28"/>
        </w:rPr>
        <w:t>для нужд филиала ПАО «Россети Центр и Приволжье» - «Владимирэнерго»</w:t>
      </w:r>
    </w:p>
    <w:p w:rsidR="006E1103" w:rsidRDefault="006E1103">
      <w:pPr>
        <w:jc w:val="center"/>
        <w:rPr>
          <w:b/>
          <w:sz w:val="26"/>
          <w:szCs w:val="26"/>
        </w:rPr>
      </w:pPr>
    </w:p>
    <w:p w:rsidR="006E1103" w:rsidRDefault="006E1103">
      <w:pPr>
        <w:jc w:val="center"/>
      </w:pPr>
    </w:p>
    <w:p w:rsidR="006E1103" w:rsidRDefault="00720245">
      <w:pPr>
        <w:numPr>
          <w:ilvl w:val="0"/>
          <w:numId w:val="3"/>
        </w:numPr>
        <w:spacing w:before="240" w:after="120"/>
        <w:ind w:hanging="99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Общая часть.</w:t>
      </w:r>
    </w:p>
    <w:p w:rsidR="006E1103" w:rsidRDefault="00720245">
      <w:pPr>
        <w:spacing w:before="240" w:after="120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Филиал «Владимирэнерго» ПАО «Россети Центр и Приволжье» производит закупку </w:t>
      </w:r>
      <w:r>
        <w:rPr>
          <w:sz w:val="28"/>
          <w:szCs w:val="28"/>
        </w:rPr>
        <w:t>оборудования для собственных нужд</w:t>
      </w:r>
      <w:r>
        <w:rPr>
          <w:sz w:val="26"/>
          <w:szCs w:val="26"/>
        </w:rPr>
        <w:t>.</w:t>
      </w:r>
    </w:p>
    <w:p w:rsidR="006E1103" w:rsidRDefault="00720245">
      <w:pP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      Технические требования к продукции.</w:t>
      </w:r>
    </w:p>
    <w:p w:rsidR="006E1103" w:rsidRDefault="00720245">
      <w:pPr>
        <w:spacing w:before="120" w:after="60"/>
        <w:jc w:val="both"/>
        <w:rPr>
          <w:sz w:val="26"/>
          <w:szCs w:val="26"/>
        </w:rPr>
      </w:pPr>
      <w:r>
        <w:rPr>
          <w:sz w:val="26"/>
          <w:szCs w:val="26"/>
        </w:rPr>
        <w:t>Технические характеристики, номенклатура и количество должны соответствовать требованиям, приведенным в таблице:</w:t>
      </w:r>
    </w:p>
    <w:p w:rsidR="006E1103" w:rsidRDefault="006E1103">
      <w:pPr>
        <w:tabs>
          <w:tab w:val="left" w:pos="7513"/>
        </w:tabs>
        <w:ind w:firstLine="720"/>
        <w:jc w:val="center"/>
        <w:rPr>
          <w:b/>
          <w:sz w:val="32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709"/>
        <w:gridCol w:w="567"/>
        <w:gridCol w:w="4394"/>
      </w:tblGrid>
      <w:tr w:rsidR="006E1103">
        <w:trPr>
          <w:trHeight w:val="1050"/>
        </w:trPr>
        <w:tc>
          <w:tcPr>
            <w:tcW w:w="675" w:type="dxa"/>
            <w:vAlign w:val="center"/>
          </w:tcPr>
          <w:p w:rsidR="006E1103" w:rsidRDefault="0072024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686" w:type="dxa"/>
            <w:vAlign w:val="center"/>
          </w:tcPr>
          <w:p w:rsidR="006E1103" w:rsidRDefault="0072024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Cs w:val="22"/>
              </w:rPr>
              <w:t>Наименование  продукции</w:t>
            </w:r>
          </w:p>
        </w:tc>
        <w:tc>
          <w:tcPr>
            <w:tcW w:w="709" w:type="dxa"/>
            <w:vAlign w:val="center"/>
          </w:tcPr>
          <w:p w:rsidR="006E1103" w:rsidRDefault="0072024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Cs w:val="22"/>
              </w:rPr>
              <w:t>Ед. изм.</w:t>
            </w:r>
          </w:p>
        </w:tc>
        <w:tc>
          <w:tcPr>
            <w:tcW w:w="567" w:type="dxa"/>
            <w:vAlign w:val="center"/>
          </w:tcPr>
          <w:p w:rsidR="006E1103" w:rsidRDefault="00720245">
            <w:pPr>
              <w:ind w:left="-77" w:right="-136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Cs w:val="22"/>
              </w:rPr>
              <w:t>Кол-во</w:t>
            </w:r>
          </w:p>
        </w:tc>
        <w:tc>
          <w:tcPr>
            <w:tcW w:w="4394" w:type="dxa"/>
            <w:vAlign w:val="center"/>
          </w:tcPr>
          <w:p w:rsidR="006E1103" w:rsidRDefault="007202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Требования к изделию</w:t>
            </w:r>
          </w:p>
        </w:tc>
      </w:tr>
      <w:tr w:rsidR="006E1103">
        <w:trPr>
          <w:trHeight w:val="2646"/>
        </w:trPr>
        <w:tc>
          <w:tcPr>
            <w:tcW w:w="675" w:type="dxa"/>
            <w:vAlign w:val="center"/>
          </w:tcPr>
          <w:p w:rsidR="006E1103" w:rsidRDefault="00720245">
            <w:pPr>
              <w:ind w:left="-235" w:firstLine="23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</w:tcPr>
          <w:p w:rsidR="006E1103" w:rsidRDefault="00B066D1" w:rsidP="00581C5A">
            <w:pPr>
              <w:pStyle w:val="1"/>
              <w:shd w:val="clear" w:color="auto" w:fill="FFFFFF"/>
              <w:spacing w:before="0" w:after="0" w:line="450" w:lineRule="atLeast"/>
              <w:contextualSpacing/>
            </w:pPr>
            <w:r w:rsidRPr="00B066D1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Водонагреватель электрич. Monlan NL 100л</w:t>
            </w:r>
            <w:r w:rsidR="00FA2922" w:rsidRPr="00FA2922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 xml:space="preserve">,  </w:t>
            </w:r>
            <w:r w:rsidR="00720245" w:rsidRPr="00581C5A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или анало</w:t>
            </w:r>
            <w:r w:rsidR="00581C5A" w:rsidRPr="00581C5A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г</w:t>
            </w:r>
          </w:p>
          <w:p w:rsidR="006E1103" w:rsidRDefault="006E1103">
            <w:pPr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E1103" w:rsidRDefault="00720245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vAlign w:val="center"/>
          </w:tcPr>
          <w:p w:rsidR="006E1103" w:rsidRDefault="00B066D1" w:rsidP="00581C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6E1103" w:rsidRDefault="00581C5A">
            <w:pPr>
              <w:jc w:val="center"/>
            </w:pPr>
            <w:r>
              <w:t xml:space="preserve">Номинальная </w:t>
            </w:r>
            <w:r w:rsidR="00720245">
              <w:t>мощность</w:t>
            </w:r>
            <w:r w:rsidR="00B066D1" w:rsidRPr="00B066D1">
              <w:t xml:space="preserve"> </w:t>
            </w:r>
            <w:r w:rsidR="00720245">
              <w:t xml:space="preserve"> - </w:t>
            </w:r>
            <w:r w:rsidR="00B066D1">
              <w:t xml:space="preserve">не менее </w:t>
            </w:r>
            <w:r w:rsidR="00B066D1" w:rsidRPr="00B066D1">
              <w:t>2</w:t>
            </w:r>
            <w:r w:rsidR="00720245">
              <w:t xml:space="preserve"> кВт</w:t>
            </w:r>
          </w:p>
          <w:p w:rsidR="006E1103" w:rsidRDefault="00581C5A">
            <w:pPr>
              <w:jc w:val="center"/>
            </w:pPr>
            <w:r>
              <w:t xml:space="preserve">Номинальное напряжение – </w:t>
            </w:r>
            <w:r w:rsidR="00B066D1">
              <w:t>220</w:t>
            </w:r>
            <w:r>
              <w:t xml:space="preserve"> В</w:t>
            </w:r>
          </w:p>
          <w:p w:rsidR="00581C5A" w:rsidRDefault="00581C5A">
            <w:pPr>
              <w:jc w:val="center"/>
            </w:pPr>
            <w:r>
              <w:t>Максимальное давление – 0,</w:t>
            </w:r>
            <w:r w:rsidR="00B066D1">
              <w:t>7</w:t>
            </w:r>
            <w:r>
              <w:t xml:space="preserve"> </w:t>
            </w:r>
            <w:r w:rsidR="00B066D1">
              <w:t>бар</w:t>
            </w:r>
          </w:p>
          <w:p w:rsidR="00B066D1" w:rsidRDefault="00B066D1">
            <w:pPr>
              <w:jc w:val="center"/>
            </w:pPr>
            <w:r>
              <w:t>Максимальная допустимая температура – 75</w:t>
            </w:r>
          </w:p>
          <w:p w:rsidR="00B066D1" w:rsidRDefault="00B066D1">
            <w:pPr>
              <w:jc w:val="center"/>
            </w:pPr>
            <w:r>
              <w:t>Объем – 100 л</w:t>
            </w:r>
          </w:p>
          <w:p w:rsidR="00B066D1" w:rsidRPr="00B066D1" w:rsidRDefault="00B066D1">
            <w:pPr>
              <w:jc w:val="center"/>
            </w:pPr>
            <w:r>
              <w:t>Размещение – вертикальное</w:t>
            </w:r>
          </w:p>
          <w:p w:rsidR="00B066D1" w:rsidRPr="00B066D1" w:rsidRDefault="00B066D1">
            <w:pPr>
              <w:jc w:val="center"/>
            </w:pPr>
            <w:r>
              <w:t>Материал бака – нержавеющая сталь</w:t>
            </w:r>
          </w:p>
          <w:p w:rsidR="006E1103" w:rsidRDefault="006E1103">
            <w:pPr>
              <w:jc w:val="center"/>
            </w:pPr>
          </w:p>
        </w:tc>
      </w:tr>
      <w:tr w:rsidR="006E1103">
        <w:trPr>
          <w:trHeight w:val="315"/>
        </w:trPr>
        <w:tc>
          <w:tcPr>
            <w:tcW w:w="675" w:type="dxa"/>
            <w:vAlign w:val="center"/>
          </w:tcPr>
          <w:p w:rsidR="006E1103" w:rsidRDefault="00720245">
            <w:pPr>
              <w:ind w:left="-235" w:firstLine="23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6" w:type="dxa"/>
          </w:tcPr>
          <w:p w:rsidR="00581C5A" w:rsidRDefault="00581C5A" w:rsidP="00581C5A">
            <w:pPr>
              <w:pStyle w:val="1"/>
              <w:shd w:val="clear" w:color="auto" w:fill="FFFFFF"/>
              <w:spacing w:before="0" w:after="0" w:line="450" w:lineRule="atLeast"/>
              <w:contextualSpacing/>
            </w:pPr>
            <w:r w:rsidRPr="00581C5A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 xml:space="preserve">Электроводонагреватель </w:t>
            </w:r>
            <w:r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ЭПЗ-100</w:t>
            </w:r>
            <w:r w:rsidRPr="00FA2922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 xml:space="preserve">,  </w:t>
            </w:r>
            <w:r w:rsidRPr="00581C5A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или аналог</w:t>
            </w:r>
          </w:p>
          <w:p w:rsidR="006E1103" w:rsidRDefault="006E1103" w:rsidP="006219DD">
            <w:pPr>
              <w:pStyle w:val="1"/>
              <w:shd w:val="clear" w:color="auto" w:fill="FFFFFF"/>
              <w:spacing w:before="0" w:after="150"/>
            </w:pPr>
          </w:p>
        </w:tc>
        <w:tc>
          <w:tcPr>
            <w:tcW w:w="709" w:type="dxa"/>
            <w:vAlign w:val="center"/>
          </w:tcPr>
          <w:p w:rsidR="006E1103" w:rsidRDefault="00720245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67" w:type="dxa"/>
            <w:vAlign w:val="center"/>
          </w:tcPr>
          <w:p w:rsidR="006E1103" w:rsidRDefault="00B066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394" w:type="dxa"/>
            <w:vAlign w:val="center"/>
          </w:tcPr>
          <w:p w:rsidR="00581C5A" w:rsidRDefault="00581C5A" w:rsidP="00581C5A">
            <w:pPr>
              <w:jc w:val="center"/>
            </w:pPr>
            <w:r>
              <w:t>Номинальная мощность - 130 кВт</w:t>
            </w:r>
          </w:p>
          <w:p w:rsidR="00581C5A" w:rsidRDefault="00581C5A" w:rsidP="00581C5A">
            <w:pPr>
              <w:jc w:val="center"/>
            </w:pPr>
            <w:r>
              <w:t>Номинальное напряжение – 380 В</w:t>
            </w:r>
          </w:p>
          <w:p w:rsidR="00581C5A" w:rsidRDefault="00581C5A" w:rsidP="00581C5A">
            <w:pPr>
              <w:jc w:val="center"/>
            </w:pPr>
            <w:r>
              <w:t>Номинальный потребляемый ток – 197А</w:t>
            </w:r>
          </w:p>
          <w:p w:rsidR="00581C5A" w:rsidRDefault="00581C5A" w:rsidP="00581C5A">
            <w:pPr>
              <w:jc w:val="center"/>
            </w:pPr>
            <w:r>
              <w:t>Чисто питающих фаз – 3</w:t>
            </w:r>
          </w:p>
          <w:p w:rsidR="00581C5A" w:rsidRDefault="00581C5A" w:rsidP="00581C5A">
            <w:pPr>
              <w:jc w:val="center"/>
            </w:pPr>
            <w:r>
              <w:t>Максимальное рабочее давление – 0,4 мПа</w:t>
            </w:r>
          </w:p>
          <w:p w:rsidR="006E1103" w:rsidRDefault="00581C5A">
            <w:pPr>
              <w:jc w:val="center"/>
            </w:pPr>
            <w:r>
              <w:t xml:space="preserve">Диапазон регулировки мощности 25-100% </w:t>
            </w:r>
          </w:p>
        </w:tc>
      </w:tr>
      <w:tr w:rsidR="00B066D1">
        <w:trPr>
          <w:trHeight w:val="315"/>
        </w:trPr>
        <w:tc>
          <w:tcPr>
            <w:tcW w:w="675" w:type="dxa"/>
            <w:vAlign w:val="center"/>
          </w:tcPr>
          <w:p w:rsidR="00B066D1" w:rsidRDefault="00B066D1">
            <w:pPr>
              <w:ind w:left="-235" w:firstLine="23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6" w:type="dxa"/>
          </w:tcPr>
          <w:p w:rsidR="00B066D1" w:rsidRPr="00581C5A" w:rsidRDefault="00B066D1" w:rsidP="00581C5A">
            <w:pPr>
              <w:pStyle w:val="1"/>
              <w:shd w:val="clear" w:color="auto" w:fill="FFFFFF"/>
              <w:spacing w:before="0" w:after="0" w:line="450" w:lineRule="atLeast"/>
              <w:contextualSpacing/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</w:pPr>
            <w:r w:rsidRPr="00B066D1">
              <w:rPr>
                <w:rFonts w:ascii="Times New Roman" w:hAnsi="Times New Roman" w:cs="Times New Roman"/>
                <w:bCs/>
                <w:color w:val="151528"/>
                <w:sz w:val="24"/>
                <w:szCs w:val="24"/>
              </w:rPr>
              <w:t>Водонагреватель Thermex Fusion 50 V</w:t>
            </w:r>
          </w:p>
        </w:tc>
        <w:tc>
          <w:tcPr>
            <w:tcW w:w="709" w:type="dxa"/>
            <w:vAlign w:val="center"/>
          </w:tcPr>
          <w:p w:rsidR="00B066D1" w:rsidRDefault="00B066D1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567" w:type="dxa"/>
            <w:vAlign w:val="center"/>
          </w:tcPr>
          <w:p w:rsidR="00B066D1" w:rsidRDefault="00B066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B066D1" w:rsidRDefault="00B066D1" w:rsidP="00B066D1">
            <w:pPr>
              <w:jc w:val="center"/>
            </w:pPr>
            <w:r>
              <w:t>Номинальная мощность</w:t>
            </w:r>
            <w:r w:rsidRPr="00B066D1">
              <w:t xml:space="preserve"> </w:t>
            </w:r>
            <w:r>
              <w:t xml:space="preserve"> - не менее </w:t>
            </w:r>
            <w:r w:rsidRPr="00B066D1">
              <w:t>2</w:t>
            </w:r>
            <w:r>
              <w:t xml:space="preserve"> кВт</w:t>
            </w:r>
          </w:p>
          <w:p w:rsidR="00B066D1" w:rsidRDefault="00B066D1" w:rsidP="00B066D1">
            <w:pPr>
              <w:jc w:val="center"/>
            </w:pPr>
            <w:r>
              <w:t>Номинальное напряжение – 220 В</w:t>
            </w:r>
          </w:p>
          <w:p w:rsidR="00B066D1" w:rsidRDefault="00B066D1" w:rsidP="00B066D1">
            <w:pPr>
              <w:jc w:val="center"/>
            </w:pPr>
            <w:r>
              <w:t>Максимальная допустимая температура – 75</w:t>
            </w:r>
          </w:p>
          <w:p w:rsidR="00B066D1" w:rsidRDefault="00B066D1" w:rsidP="00B066D1">
            <w:pPr>
              <w:jc w:val="center"/>
            </w:pPr>
            <w:r>
              <w:t>Объем – 50 л</w:t>
            </w:r>
          </w:p>
          <w:p w:rsidR="00B066D1" w:rsidRPr="00B066D1" w:rsidRDefault="00B066D1" w:rsidP="00B066D1">
            <w:pPr>
              <w:jc w:val="center"/>
            </w:pPr>
            <w:r>
              <w:t xml:space="preserve">Размещение – настенное </w:t>
            </w:r>
          </w:p>
          <w:p w:rsidR="00B066D1" w:rsidRDefault="00B066D1" w:rsidP="00B066D1">
            <w:pPr>
              <w:jc w:val="center"/>
            </w:pPr>
            <w:r>
              <w:t>Материал бака – нержавеющая сталь</w:t>
            </w:r>
          </w:p>
          <w:p w:rsidR="00B066D1" w:rsidRPr="00B066D1" w:rsidRDefault="00B066D1" w:rsidP="00B066D1">
            <w:pPr>
              <w:jc w:val="center"/>
            </w:pPr>
            <w:r>
              <w:t xml:space="preserve">Тип ТЭНа – мокрый </w:t>
            </w:r>
          </w:p>
          <w:p w:rsidR="00B066D1" w:rsidRDefault="00B066D1" w:rsidP="00581C5A">
            <w:pPr>
              <w:jc w:val="center"/>
            </w:pPr>
          </w:p>
        </w:tc>
      </w:tr>
    </w:tbl>
    <w:p w:rsidR="006E1103" w:rsidRDefault="00720245">
      <w:pPr>
        <w:spacing w:before="240" w:after="120"/>
        <w:rPr>
          <w:b/>
          <w:sz w:val="26"/>
          <w:szCs w:val="26"/>
        </w:rPr>
      </w:pPr>
      <w:r>
        <w:rPr>
          <w:b/>
          <w:sz w:val="26"/>
          <w:szCs w:val="26"/>
        </w:rPr>
        <w:t>3.      Общие требования.</w:t>
      </w:r>
    </w:p>
    <w:p w:rsidR="006E1103" w:rsidRDefault="0072024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Продукция должна быть новой и ранее не использованной, срок изготовления продукции не ранее 202</w:t>
      </w:r>
      <w:r w:rsidR="00B7653B">
        <w:rPr>
          <w:sz w:val="26"/>
          <w:szCs w:val="26"/>
        </w:rPr>
        <w:t>5</w:t>
      </w:r>
      <w:r>
        <w:rPr>
          <w:sz w:val="26"/>
          <w:szCs w:val="26"/>
        </w:rPr>
        <w:t xml:space="preserve"> г. Продукция должна поставляться в соответствии с указанными выше Техническими требованиями. Продукция должна соответствовать установленным ГОСТ и ТУ. Продукция должна иметь все необходимые документы (сертификаты, паспорта и др.)</w:t>
      </w:r>
    </w:p>
    <w:p w:rsidR="006E1103" w:rsidRDefault="0072024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</w:t>
      </w:r>
    </w:p>
    <w:p w:rsidR="006E1103" w:rsidRDefault="0072024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       Условия поставки.</w:t>
      </w:r>
    </w:p>
    <w:p w:rsidR="006E1103" w:rsidRDefault="0072024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Продукция должна быть упакована надлежащим образом в заводскую упаковку, обеспечивая полную сохранность продукции при транспортировке, погрузо-разгрузочных работах и складировании. </w:t>
      </w:r>
    </w:p>
    <w:p w:rsidR="006E1103" w:rsidRDefault="0072024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Место поставки: г. Владимир, п. Боголюбово, Пушкина 3А (центральный склад).</w:t>
      </w:r>
    </w:p>
    <w:p w:rsidR="006E1103" w:rsidRDefault="006E1103">
      <w:pPr>
        <w:ind w:firstLine="708"/>
        <w:jc w:val="both"/>
        <w:rPr>
          <w:sz w:val="26"/>
          <w:szCs w:val="26"/>
        </w:rPr>
      </w:pPr>
    </w:p>
    <w:p w:rsidR="006E1103" w:rsidRDefault="0072024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      Гарантийные обязательства.</w:t>
      </w:r>
    </w:p>
    <w:p w:rsidR="006E1103" w:rsidRDefault="00720245">
      <w:pPr>
        <w:spacing w:before="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Гарантийный срок на поставляемую продукцию должен быть не менее срока установленного производителем, но в любом случае должен быть не менее 24 месяцев с момента получения продукции Заказчиком.</w:t>
      </w:r>
    </w:p>
    <w:p w:rsidR="006E1103" w:rsidRDefault="00720245">
      <w:pPr>
        <w:spacing w:before="60"/>
        <w:jc w:val="both"/>
        <w:rPr>
          <w:sz w:val="26"/>
          <w:szCs w:val="26"/>
        </w:rPr>
      </w:pPr>
      <w:r>
        <w:rPr>
          <w:sz w:val="26"/>
          <w:szCs w:val="26"/>
        </w:rPr>
        <w:t>Поставщик должен за свой счет и сроки, согласованные с Заказчиком, устранять любые дефекты в поставляемых материалах, выявленные в течение гарантийного срока.</w:t>
      </w:r>
    </w:p>
    <w:p w:rsidR="006E1103" w:rsidRDefault="00720245">
      <w:pP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      Правила приемки.</w:t>
      </w:r>
    </w:p>
    <w:p w:rsidR="006E1103" w:rsidRDefault="00720245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Все поставляемые товарно-материальные ценности проходят входной контроль, осуществляемый представителями Филиала при получении товара на склад. По результатам входного контроля при необходимости оформляется акт. В случае выявления дефектов, поставщик обязан за свой счет заменить поставленный товар.</w:t>
      </w:r>
    </w:p>
    <w:p w:rsidR="006E1103" w:rsidRDefault="00720245">
      <w:pP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7.       Сроки поставки.</w:t>
      </w:r>
    </w:p>
    <w:p w:rsidR="006E1103" w:rsidRDefault="00720245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Начало поставки: с момента заключения договора;</w:t>
      </w:r>
    </w:p>
    <w:p w:rsidR="006E1103" w:rsidRPr="00B066D1" w:rsidRDefault="007202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Окончание поставки: в течении 10 календарных дней с момента подачи заявки, но не позднее </w:t>
      </w:r>
      <w:r w:rsidR="00F5682A">
        <w:rPr>
          <w:sz w:val="26"/>
          <w:szCs w:val="26"/>
        </w:rPr>
        <w:t>15</w:t>
      </w:r>
      <w:r>
        <w:rPr>
          <w:sz w:val="26"/>
          <w:szCs w:val="26"/>
        </w:rPr>
        <w:t>.</w:t>
      </w:r>
      <w:r w:rsidR="00B066D1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B066D1">
        <w:rPr>
          <w:sz w:val="26"/>
          <w:szCs w:val="26"/>
        </w:rPr>
        <w:t>6</w:t>
      </w:r>
      <w:r>
        <w:rPr>
          <w:sz w:val="26"/>
          <w:szCs w:val="26"/>
        </w:rPr>
        <w:t xml:space="preserve"> года.</w:t>
      </w:r>
    </w:p>
    <w:p w:rsidR="006E1103" w:rsidRDefault="00720245">
      <w:pPr>
        <w:spacing w:before="240" w:after="120"/>
        <w:rPr>
          <w:b/>
          <w:sz w:val="26"/>
          <w:szCs w:val="26"/>
        </w:rPr>
      </w:pPr>
      <w:r>
        <w:rPr>
          <w:b/>
          <w:sz w:val="26"/>
          <w:szCs w:val="26"/>
        </w:rPr>
        <w:t>8.        Стоимость продукции.</w:t>
      </w:r>
    </w:p>
    <w:p w:rsidR="006E1103" w:rsidRDefault="00720245">
      <w:pPr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Цена товара должна включать все затраты Поставщика, связанные с выполнением поставок, в том числе стоимость тары и упаковки, погрузку товара и его транспортировку до Покупателя, страховые взносы, налоги, сборы, платежи и другие обязательные отчисления, производимые Поставщиком в соответствии с установленным законодательством порядком.</w:t>
      </w:r>
    </w:p>
    <w:p w:rsidR="006E1103" w:rsidRDefault="006E1103">
      <w:pPr>
        <w:ind w:firstLine="720"/>
        <w:rPr>
          <w:sz w:val="28"/>
          <w:szCs w:val="28"/>
        </w:rPr>
      </w:pPr>
    </w:p>
    <w:tbl>
      <w:tblPr>
        <w:tblW w:w="89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6841"/>
      </w:tblGrid>
      <w:tr w:rsidR="007F708B" w:rsidRPr="00391FC1" w:rsidTr="00C5745B">
        <w:trPr>
          <w:trHeight w:val="610"/>
        </w:trPr>
        <w:tc>
          <w:tcPr>
            <w:tcW w:w="0" w:type="auto"/>
            <w:gridSpan w:val="2"/>
          </w:tcPr>
          <w:p w:rsidR="007F708B" w:rsidRPr="00EA4E14" w:rsidRDefault="007F708B" w:rsidP="00C5745B">
            <w:pPr>
              <w:jc w:val="center"/>
              <w:rPr>
                <w:color w:val="000000"/>
                <w:sz w:val="28"/>
                <w:szCs w:val="28"/>
              </w:rPr>
            </w:pPr>
            <w:r w:rsidRPr="00EA4E14">
              <w:rPr>
                <w:color w:val="000000"/>
                <w:sz w:val="28"/>
                <w:szCs w:val="28"/>
              </w:rPr>
              <w:t xml:space="preserve">Предоставление национального режима в соответствии с ПП 1875 от 23.12.2024. </w:t>
            </w:r>
          </w:p>
        </w:tc>
      </w:tr>
      <w:tr w:rsidR="007F708B" w:rsidRPr="00391FC1" w:rsidTr="00C5745B">
        <w:trPr>
          <w:trHeight w:val="610"/>
        </w:trPr>
        <w:tc>
          <w:tcPr>
            <w:tcW w:w="1956" w:type="dxa"/>
          </w:tcPr>
          <w:p w:rsidR="007F708B" w:rsidRPr="00EA4E14" w:rsidRDefault="007F708B" w:rsidP="00C5745B">
            <w:pPr>
              <w:jc w:val="center"/>
              <w:rPr>
                <w:color w:val="000000"/>
                <w:sz w:val="28"/>
                <w:szCs w:val="28"/>
              </w:rPr>
            </w:pPr>
            <w:r w:rsidRPr="00EA4E14">
              <w:rPr>
                <w:color w:val="000000"/>
                <w:sz w:val="28"/>
                <w:szCs w:val="28"/>
              </w:rPr>
              <w:t xml:space="preserve">ОКПД 2 </w:t>
            </w:r>
          </w:p>
        </w:tc>
        <w:tc>
          <w:tcPr>
            <w:tcW w:w="6976" w:type="dxa"/>
          </w:tcPr>
          <w:p w:rsidR="007F708B" w:rsidRPr="00EA4E14" w:rsidRDefault="007F708B" w:rsidP="00C5745B">
            <w:pPr>
              <w:jc w:val="center"/>
              <w:rPr>
                <w:color w:val="000000"/>
                <w:sz w:val="28"/>
                <w:szCs w:val="28"/>
              </w:rPr>
            </w:pPr>
            <w:r w:rsidRPr="00EA4E14">
              <w:rPr>
                <w:color w:val="000000"/>
                <w:sz w:val="28"/>
                <w:szCs w:val="28"/>
              </w:rPr>
              <w:t>Мера применения национального режима (запрет, ограничение, преимущество)</w:t>
            </w:r>
          </w:p>
        </w:tc>
      </w:tr>
      <w:tr w:rsidR="007F708B" w:rsidRPr="00391FC1" w:rsidTr="00C5745B">
        <w:trPr>
          <w:trHeight w:val="610"/>
        </w:trPr>
        <w:tc>
          <w:tcPr>
            <w:tcW w:w="1956" w:type="dxa"/>
            <w:shd w:val="pct12" w:color="auto" w:fill="auto"/>
          </w:tcPr>
          <w:p w:rsidR="007F708B" w:rsidRPr="00EA4E14" w:rsidRDefault="00A05FF8" w:rsidP="00C5745B">
            <w:pPr>
              <w:jc w:val="center"/>
              <w:rPr>
                <w:color w:val="000000"/>
                <w:sz w:val="28"/>
                <w:szCs w:val="28"/>
              </w:rPr>
            </w:pPr>
            <w:r w:rsidRPr="00A05FF8">
              <w:rPr>
                <w:color w:val="000000"/>
                <w:sz w:val="28"/>
                <w:szCs w:val="28"/>
              </w:rPr>
              <w:t>27.51.25.110</w:t>
            </w:r>
          </w:p>
        </w:tc>
        <w:tc>
          <w:tcPr>
            <w:tcW w:w="6976" w:type="dxa"/>
            <w:shd w:val="pct12" w:color="auto" w:fill="auto"/>
          </w:tcPr>
          <w:p w:rsidR="007F708B" w:rsidRPr="00EA4E14" w:rsidRDefault="00A05FF8" w:rsidP="00C574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Преимущество</w:t>
            </w:r>
          </w:p>
        </w:tc>
      </w:tr>
    </w:tbl>
    <w:p w:rsidR="007F708B" w:rsidRDefault="007F708B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6E1103" w:rsidRDefault="006E1103">
      <w:pPr>
        <w:ind w:firstLine="720"/>
        <w:rPr>
          <w:sz w:val="28"/>
          <w:szCs w:val="28"/>
        </w:rPr>
      </w:pPr>
    </w:p>
    <w:p w:rsidR="006E1103" w:rsidRPr="00C5745B" w:rsidRDefault="00720245">
      <w:pPr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Начальник </w:t>
      </w:r>
      <w:r w:rsidR="00F5682A">
        <w:rPr>
          <w:sz w:val="26"/>
          <w:szCs w:val="26"/>
        </w:rPr>
        <w:t>СЭЗиС</w:t>
      </w:r>
      <w:r>
        <w:rPr>
          <w:sz w:val="26"/>
          <w:szCs w:val="26"/>
        </w:rPr>
        <w:t xml:space="preserve">                                                                                               </w:t>
      </w:r>
      <w:r w:rsidR="00F5682A">
        <w:rPr>
          <w:sz w:val="26"/>
          <w:szCs w:val="26"/>
        </w:rPr>
        <w:t>М.С. Косых</w:t>
      </w:r>
      <w:r>
        <w:rPr>
          <w:sz w:val="26"/>
          <w:szCs w:val="26"/>
        </w:rPr>
        <w:t xml:space="preserve">                    </w:t>
      </w:r>
    </w:p>
    <w:sectPr w:rsidR="006E1103" w:rsidRPr="00C5745B">
      <w:pgSz w:w="11906" w:h="16838"/>
      <w:pgMar w:top="426" w:right="851" w:bottom="53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3D5" w:rsidRDefault="008363D5">
      <w:r>
        <w:separator/>
      </w:r>
    </w:p>
  </w:endnote>
  <w:endnote w:type="continuationSeparator" w:id="0">
    <w:p w:rsidR="008363D5" w:rsidRDefault="0083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3D5" w:rsidRDefault="008363D5">
      <w:r>
        <w:separator/>
      </w:r>
    </w:p>
  </w:footnote>
  <w:footnote w:type="continuationSeparator" w:id="0">
    <w:p w:rsidR="008363D5" w:rsidRDefault="00836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CDE"/>
    <w:multiLevelType w:val="hybridMultilevel"/>
    <w:tmpl w:val="B0EE22BE"/>
    <w:lvl w:ilvl="0" w:tplc="4552AEB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3B8343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A928F1F0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2F3CA192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8057DA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A6DE00E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E64C73F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A19EA0D6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B9D81BCA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7C351A9"/>
    <w:multiLevelType w:val="hybridMultilevel"/>
    <w:tmpl w:val="ED403756"/>
    <w:lvl w:ilvl="0" w:tplc="49526516">
      <w:start w:val="1"/>
      <w:numFmt w:val="decimal"/>
      <w:lvlText w:val="%1."/>
      <w:lvlJc w:val="left"/>
      <w:pPr>
        <w:ind w:left="996" w:hanging="636"/>
      </w:pPr>
    </w:lvl>
    <w:lvl w:ilvl="1" w:tplc="57805E9C">
      <w:start w:val="1"/>
      <w:numFmt w:val="lowerLetter"/>
      <w:lvlText w:val="%2."/>
      <w:lvlJc w:val="left"/>
      <w:pPr>
        <w:ind w:left="1440" w:hanging="360"/>
      </w:pPr>
    </w:lvl>
    <w:lvl w:ilvl="2" w:tplc="103299E8">
      <w:start w:val="1"/>
      <w:numFmt w:val="lowerRoman"/>
      <w:lvlText w:val="%3."/>
      <w:lvlJc w:val="right"/>
      <w:pPr>
        <w:ind w:left="2160" w:hanging="180"/>
      </w:pPr>
    </w:lvl>
    <w:lvl w:ilvl="3" w:tplc="FE76897A">
      <w:start w:val="1"/>
      <w:numFmt w:val="decimal"/>
      <w:lvlText w:val="%4."/>
      <w:lvlJc w:val="left"/>
      <w:pPr>
        <w:ind w:left="2880" w:hanging="360"/>
      </w:pPr>
    </w:lvl>
    <w:lvl w:ilvl="4" w:tplc="B934A6FC">
      <w:start w:val="1"/>
      <w:numFmt w:val="lowerLetter"/>
      <w:lvlText w:val="%5."/>
      <w:lvlJc w:val="left"/>
      <w:pPr>
        <w:ind w:left="3600" w:hanging="360"/>
      </w:pPr>
    </w:lvl>
    <w:lvl w:ilvl="5" w:tplc="91B8E91C">
      <w:start w:val="1"/>
      <w:numFmt w:val="lowerRoman"/>
      <w:lvlText w:val="%6."/>
      <w:lvlJc w:val="right"/>
      <w:pPr>
        <w:ind w:left="4320" w:hanging="180"/>
      </w:pPr>
    </w:lvl>
    <w:lvl w:ilvl="6" w:tplc="88D27B02">
      <w:start w:val="1"/>
      <w:numFmt w:val="decimal"/>
      <w:lvlText w:val="%7."/>
      <w:lvlJc w:val="left"/>
      <w:pPr>
        <w:ind w:left="5040" w:hanging="360"/>
      </w:pPr>
    </w:lvl>
    <w:lvl w:ilvl="7" w:tplc="7B748970">
      <w:start w:val="1"/>
      <w:numFmt w:val="lowerLetter"/>
      <w:lvlText w:val="%8."/>
      <w:lvlJc w:val="left"/>
      <w:pPr>
        <w:ind w:left="5760" w:hanging="360"/>
      </w:pPr>
    </w:lvl>
    <w:lvl w:ilvl="8" w:tplc="0E1EE4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6D58"/>
    <w:multiLevelType w:val="multilevel"/>
    <w:tmpl w:val="66427380"/>
    <w:lvl w:ilvl="0">
      <w:start w:val="1"/>
      <w:numFmt w:val="decimal"/>
      <w:pStyle w:val="1DocumentHeader1H11Heading1iz111111Headih1Heading1Char11111appheading1ITTt1IIIH11H12H13H14H15H16H17H18H11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2H2h22RTCiz2H221Numberedtext3HD2heading2Heading2HiddenLevel2TopicHeadingH21MajorCHSH2-Heading2l2Header222heading2list2AABClist2Heading2HeadingIndentNoL2H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4"/>
        </w:tabs>
        <w:ind w:left="311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2367"/>
        </w:tabs>
        <w:ind w:left="236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35F117FF"/>
    <w:multiLevelType w:val="multilevel"/>
    <w:tmpl w:val="54B64782"/>
    <w:lvl w:ilvl="0">
      <w:start w:val="1"/>
      <w:numFmt w:val="decimal"/>
      <w:lvlText w:val="%1."/>
      <w:lvlJc w:val="left"/>
      <w:pPr>
        <w:ind w:left="1429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1789" w:hanging="72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149" w:hanging="108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509" w:hanging="144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 w15:restartNumberingAfterBreak="0">
    <w:nsid w:val="40B92C4C"/>
    <w:multiLevelType w:val="hybridMultilevel"/>
    <w:tmpl w:val="3AB0DA12"/>
    <w:lvl w:ilvl="0" w:tplc="5DC25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5F4ED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E7EF3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13B67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22EF5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BE0E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F69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B88E4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10C6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DF62097"/>
    <w:multiLevelType w:val="hybridMultilevel"/>
    <w:tmpl w:val="076AD984"/>
    <w:lvl w:ilvl="0" w:tplc="14F2E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1B46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69C66E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922FF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DCC16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B5062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5325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55460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3AAC7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3"/>
    <w:rsid w:val="000E63DE"/>
    <w:rsid w:val="001065C3"/>
    <w:rsid w:val="002727DC"/>
    <w:rsid w:val="00335C52"/>
    <w:rsid w:val="0049688B"/>
    <w:rsid w:val="004D79F3"/>
    <w:rsid w:val="00555007"/>
    <w:rsid w:val="00581C5A"/>
    <w:rsid w:val="006219DD"/>
    <w:rsid w:val="006958CD"/>
    <w:rsid w:val="006E1103"/>
    <w:rsid w:val="00720245"/>
    <w:rsid w:val="007F708B"/>
    <w:rsid w:val="008363D5"/>
    <w:rsid w:val="008735D5"/>
    <w:rsid w:val="00881A3F"/>
    <w:rsid w:val="008B5711"/>
    <w:rsid w:val="009A2DF0"/>
    <w:rsid w:val="009E1DC7"/>
    <w:rsid w:val="00A05FF8"/>
    <w:rsid w:val="00A53604"/>
    <w:rsid w:val="00B066D1"/>
    <w:rsid w:val="00B7653B"/>
    <w:rsid w:val="00BA6307"/>
    <w:rsid w:val="00C5745B"/>
    <w:rsid w:val="00C6226A"/>
    <w:rsid w:val="00CE2FF3"/>
    <w:rsid w:val="00D45FA6"/>
    <w:rsid w:val="00DF6CAF"/>
    <w:rsid w:val="00E51C69"/>
    <w:rsid w:val="00EA439A"/>
    <w:rsid w:val="00F17B93"/>
    <w:rsid w:val="00F5682A"/>
    <w:rsid w:val="00FA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37F54-58CC-4AA7-A81D-5E9E4528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</w:rPr>
  </w:style>
  <w:style w:type="paragraph" w:styleId="1">
    <w:name w:val="heading 1"/>
    <w:basedOn w:val="a2"/>
    <w:next w:val="a2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2"/>
    <w:next w:val="a2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2"/>
    <w:next w:val="a2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2"/>
    <w:uiPriority w:val="34"/>
    <w:qFormat/>
    <w:pPr>
      <w:ind w:left="720" w:firstLine="851"/>
      <w:contextualSpacing/>
      <w:jc w:val="both"/>
    </w:pPr>
    <w:rPr>
      <w:sz w:val="20"/>
      <w:szCs w:val="20"/>
    </w:r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2"/>
    <w:next w:val="a2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2"/>
    <w:next w:val="a2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0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c">
    <w:name w:val="Intense Quote"/>
    <w:basedOn w:val="a2"/>
    <w:next w:val="a2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2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Верхний колонтитул Знак"/>
    <w:link w:val="ae"/>
    <w:uiPriority w:val="99"/>
  </w:style>
  <w:style w:type="paragraph" w:styleId="af0">
    <w:name w:val="footer"/>
    <w:basedOn w:val="a2"/>
    <w:link w:val="af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2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4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basedOn w:val="a2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2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2"/>
    <w:next w:val="a2"/>
    <w:uiPriority w:val="39"/>
    <w:unhideWhenUsed/>
    <w:pPr>
      <w:spacing w:after="57"/>
    </w:pPr>
  </w:style>
  <w:style w:type="paragraph" w:styleId="24">
    <w:name w:val="toc 2"/>
    <w:basedOn w:val="a2"/>
    <w:next w:val="a2"/>
    <w:uiPriority w:val="39"/>
    <w:unhideWhenUsed/>
    <w:pPr>
      <w:spacing w:after="57"/>
      <w:ind w:left="283"/>
    </w:pPr>
  </w:style>
  <w:style w:type="paragraph" w:styleId="32">
    <w:name w:val="toc 3"/>
    <w:basedOn w:val="a2"/>
    <w:next w:val="a2"/>
    <w:uiPriority w:val="39"/>
    <w:unhideWhenUsed/>
    <w:pPr>
      <w:spacing w:after="57"/>
      <w:ind w:left="567"/>
    </w:pPr>
  </w:style>
  <w:style w:type="paragraph" w:styleId="42">
    <w:name w:val="toc 4"/>
    <w:basedOn w:val="a2"/>
    <w:next w:val="a2"/>
    <w:uiPriority w:val="39"/>
    <w:unhideWhenUsed/>
    <w:pPr>
      <w:spacing w:after="57"/>
      <w:ind w:left="85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2"/>
    <w:next w:val="a2"/>
    <w:uiPriority w:val="99"/>
    <w:unhideWhenUsed/>
  </w:style>
  <w:style w:type="paragraph" w:customStyle="1" w:styleId="1DocumentHeader1H11Heading1iz111111Headih1Heading1Char11111appheading1ITTt1IIIH11H12H13H14H15H16H17H18H111">
    <w:name w:val="Заголовок 1;Document Header1;H1;Введение...;Б1;Heading 1iz;Б11;Заголовок параграфа (1.);Ариал11;Заголовок 1 абб;Headi...;h1;Heading 1 Char1;Заголов;Заголовок 1 Знак1;Заголовок 1 Знак Знак;1;app heading 1;ITT t1;II+;I;H11;H12;H13;H14;H15;H16;H17;H18;H111"/>
    <w:basedOn w:val="a2"/>
    <w:next w:val="a2"/>
    <w:link w:val="13"/>
    <w:qFormat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/>
      <w:b/>
      <w:sz w:val="40"/>
      <w:szCs w:val="20"/>
      <w:lang w:val="en-US" w:eastAsia="en-US"/>
    </w:rPr>
  </w:style>
  <w:style w:type="paragraph" w:customStyle="1" w:styleId="22H2h22RTCiz2H221Numberedtext3HD2heading2Heading2HiddenLevel2TopicHeadingH21MajorCHSH2-Heading2l2Header222heading2list2AABClist2Heading2HeadingIndentNoL2H">
    <w:name w:val="Заголовок 2;2;H2;h2;Б2;RTC;iz2;H2 Знак;Заголовок 21;Numbered text 3;HD2;heading 2;Heading 2 Hidden;Раздел Знак;Level 2 Topic Heading;H21;Major;CHS;H2-Heading 2;l2;Header2;22;heading2;list2;A;A.B.C.;list 2;Heading2;Heading Indent No L2;H"/>
    <w:basedOn w:val="a2"/>
    <w:next w:val="a2"/>
    <w:link w:val="25"/>
    <w:qFormat/>
    <w:pPr>
      <w:keepNext/>
      <w:numPr>
        <w:ilvl w:val="1"/>
        <w:numId w:val="1"/>
      </w:numPr>
      <w:spacing w:before="360" w:after="120"/>
      <w:outlineLvl w:val="1"/>
    </w:pPr>
    <w:rPr>
      <w:sz w:val="32"/>
      <w:szCs w:val="20"/>
      <w:lang w:val="en-US" w:eastAsia="en-US"/>
    </w:rPr>
  </w:style>
  <w:style w:type="paragraph" w:styleId="afd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character" w:customStyle="1" w:styleId="13">
    <w:name w:val="Заголовок 1 Знак"/>
    <w:link w:val="1DocumentHeader1H11Heading1iz111111Headih1Heading1Char11111appheading1ITTt1IIIH11H12H13H14H15H16H17H18H111"/>
    <w:rPr>
      <w:rFonts w:ascii="Arial" w:hAnsi="Arial"/>
      <w:b/>
      <w:sz w:val="40"/>
    </w:rPr>
  </w:style>
  <w:style w:type="character" w:customStyle="1" w:styleId="25">
    <w:name w:val="Заголовок 2 Знак"/>
    <w:link w:val="22H2h22RTCiz2H221Numberedtext3HD2heading2Heading2HiddenLevel2TopicHeadingH21MajorCHSH2-Heading2l2Header222heading2list2AABClist2Heading2HeadingIndentNoL2H"/>
    <w:rPr>
      <w:sz w:val="32"/>
    </w:rPr>
  </w:style>
  <w:style w:type="paragraph" w:customStyle="1" w:styleId="a">
    <w:name w:val="Пункт"/>
    <w:basedOn w:val="a2"/>
    <w:pPr>
      <w:numPr>
        <w:ilvl w:val="2"/>
        <w:numId w:val="1"/>
      </w:numPr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pPr>
      <w:numPr>
        <w:ilvl w:val="3"/>
      </w:numPr>
    </w:pPr>
  </w:style>
  <w:style w:type="paragraph" w:customStyle="1" w:styleId="a1">
    <w:name w:val="Подподпункт"/>
    <w:basedOn w:val="a0"/>
    <w:link w:val="aff"/>
    <w:pPr>
      <w:numPr>
        <w:ilvl w:val="4"/>
      </w:numPr>
    </w:pPr>
    <w:rPr>
      <w:lang w:val="en-US" w:eastAsia="en-US"/>
    </w:rPr>
  </w:style>
  <w:style w:type="character" w:customStyle="1" w:styleId="aff">
    <w:name w:val="Подподпункт Знак"/>
    <w:link w:val="a1"/>
    <w:rPr>
      <w:sz w:val="28"/>
    </w:rPr>
  </w:style>
  <w:style w:type="paragraph" w:customStyle="1" w:styleId="14">
    <w:name w:val="Обычный1"/>
    <w:link w:val="15"/>
    <w:pPr>
      <w:widowControl w:val="0"/>
      <w:spacing w:before="120" w:after="120"/>
      <w:ind w:firstLine="567"/>
      <w:jc w:val="both"/>
    </w:pPr>
    <w:rPr>
      <w:sz w:val="24"/>
    </w:rPr>
  </w:style>
  <w:style w:type="character" w:customStyle="1" w:styleId="15">
    <w:name w:val="Обычный1 Знак"/>
    <w:link w:val="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Firm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mrn</dc:creator>
  <cp:keywords/>
  <dc:description/>
  <cp:lastModifiedBy>Андрианова Елена Александровна</cp:lastModifiedBy>
  <cp:revision>3</cp:revision>
  <cp:lastPrinted>2026-07-28T05:20:00Z</cp:lastPrinted>
  <dcterms:created xsi:type="dcterms:W3CDTF">2026-07-28T05:20:00Z</dcterms:created>
  <dcterms:modified xsi:type="dcterms:W3CDTF">2026-07-28T08:22:00Z</dcterms:modified>
  <cp:version>917504</cp:version>
</cp:coreProperties>
</file>