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678BD" w14:textId="5D4556A0" w:rsidR="00FD0616" w:rsidRDefault="00FD0616" w:rsidP="00FD0616">
      <w:pPr>
        <w:jc w:val="right"/>
        <w:rPr>
          <w:rFonts w:eastAsia="Calibri"/>
          <w:sz w:val="24"/>
          <w:szCs w:val="24"/>
        </w:rPr>
      </w:pPr>
    </w:p>
    <w:p w14:paraId="2F42EC4A" w14:textId="77777777" w:rsidR="00FD0616" w:rsidRDefault="00FD0616" w:rsidP="00FD0616">
      <w:pPr>
        <w:spacing w:line="240" w:lineRule="auto"/>
        <w:jc w:val="center"/>
        <w:rPr>
          <w:rFonts w:ascii="Times New Roman" w:eastAsia="Calibri" w:hAnsi="Times New Roman" w:cs="Times New Roman"/>
          <w:b/>
          <w:sz w:val="26"/>
          <w:szCs w:val="26"/>
        </w:rPr>
      </w:pPr>
    </w:p>
    <w:p w14:paraId="356F8FA7" w14:textId="77777777" w:rsidR="00FD0616" w:rsidRDefault="00FD0616" w:rsidP="00FD0616">
      <w:pPr>
        <w:spacing w:line="240" w:lineRule="auto"/>
        <w:jc w:val="center"/>
        <w:rPr>
          <w:rFonts w:ascii="Times New Roman" w:eastAsia="Calibri" w:hAnsi="Times New Roman" w:cs="Times New Roman"/>
          <w:b/>
          <w:sz w:val="26"/>
          <w:szCs w:val="26"/>
        </w:rPr>
      </w:pPr>
    </w:p>
    <w:p w14:paraId="13E6B90F" w14:textId="77777777" w:rsidR="00FD0616" w:rsidRDefault="00FD0616" w:rsidP="00FD0616">
      <w:pPr>
        <w:spacing w:line="240" w:lineRule="auto"/>
        <w:jc w:val="center"/>
        <w:rPr>
          <w:rFonts w:ascii="Times New Roman" w:eastAsia="Calibri" w:hAnsi="Times New Roman" w:cs="Times New Roman"/>
          <w:b/>
          <w:sz w:val="26"/>
          <w:szCs w:val="26"/>
        </w:rPr>
      </w:pPr>
    </w:p>
    <w:p w14:paraId="1556418E" w14:textId="77777777" w:rsidR="00FD0616" w:rsidRDefault="00FD0616" w:rsidP="00FD0616">
      <w:pPr>
        <w:spacing w:line="240" w:lineRule="auto"/>
        <w:jc w:val="center"/>
        <w:rPr>
          <w:rFonts w:ascii="Times New Roman" w:eastAsia="Calibri" w:hAnsi="Times New Roman" w:cs="Times New Roman"/>
          <w:b/>
          <w:sz w:val="26"/>
          <w:szCs w:val="26"/>
        </w:rPr>
      </w:pPr>
    </w:p>
    <w:p w14:paraId="7C575092" w14:textId="77777777" w:rsidR="00FD0616" w:rsidRDefault="00FD0616" w:rsidP="00FD0616">
      <w:pPr>
        <w:spacing w:line="240" w:lineRule="auto"/>
        <w:jc w:val="center"/>
        <w:rPr>
          <w:rFonts w:ascii="Times New Roman" w:eastAsia="Calibri" w:hAnsi="Times New Roman" w:cs="Times New Roman"/>
          <w:b/>
          <w:sz w:val="26"/>
          <w:szCs w:val="26"/>
        </w:rPr>
      </w:pPr>
    </w:p>
    <w:p w14:paraId="3CBAFA88" w14:textId="77777777" w:rsidR="00FD0616" w:rsidRDefault="00FD0616" w:rsidP="00FD0616">
      <w:pPr>
        <w:spacing w:line="240" w:lineRule="auto"/>
        <w:jc w:val="center"/>
        <w:rPr>
          <w:rFonts w:ascii="Times New Roman" w:eastAsia="Calibri" w:hAnsi="Times New Roman" w:cs="Times New Roman"/>
          <w:b/>
          <w:sz w:val="26"/>
          <w:szCs w:val="26"/>
        </w:rPr>
      </w:pPr>
    </w:p>
    <w:p w14:paraId="6C2A193B" w14:textId="77777777" w:rsidR="00FD0616" w:rsidRPr="00A50123" w:rsidRDefault="00FD0616" w:rsidP="00FD0616">
      <w:pPr>
        <w:spacing w:line="240" w:lineRule="auto"/>
        <w:jc w:val="center"/>
        <w:rPr>
          <w:rFonts w:ascii="Times New Roman" w:eastAsia="Calibri" w:hAnsi="Times New Roman" w:cs="Times New Roman"/>
          <w:b/>
          <w:sz w:val="24"/>
          <w:szCs w:val="24"/>
        </w:rPr>
      </w:pPr>
    </w:p>
    <w:p w14:paraId="2616E6DE" w14:textId="77777777" w:rsidR="00FD0616" w:rsidRPr="00A50123" w:rsidRDefault="00FD0616" w:rsidP="00FD0616">
      <w:pPr>
        <w:spacing w:line="240" w:lineRule="auto"/>
        <w:jc w:val="center"/>
        <w:rPr>
          <w:rFonts w:ascii="Times New Roman" w:eastAsia="Calibri" w:hAnsi="Times New Roman" w:cs="Times New Roman"/>
          <w:b/>
          <w:sz w:val="24"/>
          <w:szCs w:val="24"/>
        </w:rPr>
      </w:pPr>
    </w:p>
    <w:p w14:paraId="1B52C32D" w14:textId="77777777" w:rsidR="001719AD" w:rsidRPr="00EF460C" w:rsidRDefault="001719AD" w:rsidP="001719AD">
      <w:pPr>
        <w:spacing w:line="240" w:lineRule="auto"/>
        <w:jc w:val="center"/>
        <w:rPr>
          <w:rFonts w:ascii="Times New Roman" w:eastAsia="Calibri" w:hAnsi="Times New Roman" w:cs="Times New Roman"/>
          <w:b/>
          <w:sz w:val="24"/>
          <w:szCs w:val="24"/>
        </w:rPr>
      </w:pPr>
      <w:r w:rsidRPr="00EF460C">
        <w:rPr>
          <w:rFonts w:ascii="Times New Roman" w:eastAsia="Calibri" w:hAnsi="Times New Roman" w:cs="Times New Roman"/>
          <w:b/>
          <w:sz w:val="24"/>
          <w:szCs w:val="24"/>
        </w:rPr>
        <w:t>Техническое задание</w:t>
      </w:r>
    </w:p>
    <w:p w14:paraId="51166705"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на поставку расходных материалов </w:t>
      </w:r>
    </w:p>
    <w:p w14:paraId="637B0434"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к франкировальным машинам производства </w:t>
      </w:r>
      <w:proofErr w:type="spellStart"/>
      <w:r w:rsidRPr="00EF460C">
        <w:rPr>
          <w:rFonts w:ascii="Times New Roman" w:eastAsia="Times New Roman" w:hAnsi="Times New Roman" w:cs="Times New Roman"/>
          <w:sz w:val="24"/>
          <w:szCs w:val="24"/>
          <w:lang w:eastAsia="ru-RU"/>
        </w:rPr>
        <w:t>Francotyp</w:t>
      </w:r>
      <w:proofErr w:type="spellEnd"/>
      <w:r w:rsidRPr="00EF460C">
        <w:rPr>
          <w:rFonts w:ascii="Times New Roman" w:eastAsia="Times New Roman" w:hAnsi="Times New Roman" w:cs="Times New Roman"/>
          <w:sz w:val="24"/>
          <w:szCs w:val="24"/>
          <w:lang w:eastAsia="ru-RU"/>
        </w:rPr>
        <w:t xml:space="preserve"> </w:t>
      </w:r>
      <w:proofErr w:type="spellStart"/>
      <w:r w:rsidRPr="00EF460C">
        <w:rPr>
          <w:rFonts w:ascii="Times New Roman" w:eastAsia="Times New Roman" w:hAnsi="Times New Roman" w:cs="Times New Roman"/>
          <w:sz w:val="24"/>
          <w:szCs w:val="24"/>
          <w:lang w:eastAsia="ru-RU"/>
        </w:rPr>
        <w:t>Postalia</w:t>
      </w:r>
      <w:proofErr w:type="spellEnd"/>
    </w:p>
    <w:p w14:paraId="015D337C"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8CC16F"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E5B1AB"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val="fr-FR" w:eastAsia="ru-RU"/>
        </w:rPr>
      </w:pPr>
    </w:p>
    <w:p w14:paraId="57DDB32E"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2FBF2E"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C62EE4"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0198F2"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557DFE"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CF3957"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D77DB1"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EFDED40"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E83BD7D"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F094D62"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2EA94E0"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5E1AE8"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3B25B2"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2221C4"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7618AD"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9D485E"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6EDF55F"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EB1254"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2B1209" w14:textId="1DE49743"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58BA554" w14:textId="58A29989"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E9128E" w14:textId="6C2BA826"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DE9E95" w14:textId="34769FCF"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5DD8E55" w14:textId="5FAA2D51"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995F7C" w14:textId="7CF0D077"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7A5CD1" w14:textId="1A4793DF"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00929A" w14:textId="7C04E772"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3007E2" w14:textId="44AB5287"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B89CE52" w14:textId="70BD125A"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75FC8F" w14:textId="6966C925"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73F906C" w14:textId="6AFF25EF"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5F3909" w14:textId="22E4CF4C"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F16356"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5F9DDE" w14:textId="1D5AFD2C" w:rsidR="001719AD" w:rsidRPr="00EF460C" w:rsidRDefault="001719AD" w:rsidP="001719AD">
      <w:pPr>
        <w:widowControl w:val="0"/>
        <w:autoSpaceDE w:val="0"/>
        <w:autoSpaceDN w:val="0"/>
        <w:spacing w:after="0" w:line="240" w:lineRule="auto"/>
        <w:ind w:left="720"/>
        <w:contextualSpacing/>
        <w:jc w:val="center"/>
        <w:rPr>
          <w:rFonts w:ascii="Times New Roman" w:eastAsia="Times New Roman" w:hAnsi="Times New Roman" w:cs="Times New Roman"/>
          <w:b/>
          <w:sz w:val="24"/>
          <w:szCs w:val="24"/>
          <w:lang w:eastAsia="ru-RU"/>
        </w:rPr>
      </w:pPr>
      <w:r w:rsidRPr="00EF460C">
        <w:rPr>
          <w:rFonts w:ascii="Times New Roman" w:eastAsia="Calibri" w:hAnsi="Times New Roman" w:cs="Times New Roman"/>
          <w:sz w:val="24"/>
          <w:szCs w:val="24"/>
        </w:rPr>
        <w:t>Москва, 202</w:t>
      </w:r>
      <w:r>
        <w:rPr>
          <w:rFonts w:ascii="Times New Roman" w:eastAsia="Calibri" w:hAnsi="Times New Roman" w:cs="Times New Roman"/>
          <w:sz w:val="24"/>
          <w:szCs w:val="24"/>
        </w:rPr>
        <w:t>6</w:t>
      </w:r>
      <w:r w:rsidRPr="00EF460C">
        <w:rPr>
          <w:rFonts w:ascii="Times New Roman" w:eastAsia="Calibri" w:hAnsi="Times New Roman" w:cs="Times New Roman"/>
          <w:snapToGrid w:val="0"/>
          <w:sz w:val="24"/>
          <w:szCs w:val="24"/>
        </w:rPr>
        <w:br w:type="page"/>
      </w:r>
    </w:p>
    <w:p w14:paraId="043802C7" w14:textId="77777777" w:rsidR="001719AD" w:rsidRPr="00EF460C" w:rsidRDefault="001719AD" w:rsidP="001719AD">
      <w:pPr>
        <w:pStyle w:val="ConsPlusNormal"/>
        <w:widowControl w:val="0"/>
        <w:numPr>
          <w:ilvl w:val="0"/>
          <w:numId w:val="1"/>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lastRenderedPageBreak/>
        <w:t>ПЕРЕЧЕНЬ ПРИНЯТЫХ СОКРАЩЕНИЙ</w:t>
      </w:r>
    </w:p>
    <w:p w14:paraId="73CF3773" w14:textId="77777777" w:rsidR="001719AD" w:rsidRPr="00EF460C" w:rsidRDefault="001719AD" w:rsidP="001719AD">
      <w:pPr>
        <w:pStyle w:val="ConsPlusNormal"/>
        <w:spacing w:before="240"/>
        <w:rPr>
          <w:rFonts w:ascii="Times New Roman" w:hAnsi="Times New Roman" w:cs="Times New Roman"/>
          <w:b/>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268"/>
        <w:gridCol w:w="6237"/>
      </w:tblGrid>
      <w:tr w:rsidR="001719AD" w:rsidRPr="00EF460C" w14:paraId="70DB8954" w14:textId="77777777" w:rsidTr="00930892">
        <w:trPr>
          <w:trHeight w:val="423"/>
        </w:trPr>
        <w:tc>
          <w:tcPr>
            <w:tcW w:w="851" w:type="dxa"/>
            <w:vAlign w:val="center"/>
          </w:tcPr>
          <w:p w14:paraId="6F8F2897" w14:textId="77777777" w:rsidR="001719AD" w:rsidRPr="00EF460C" w:rsidRDefault="001719AD" w:rsidP="00930892">
            <w:pPr>
              <w:pStyle w:val="ConsPlusNormal"/>
              <w:ind w:left="-721" w:firstLine="567"/>
              <w:jc w:val="center"/>
              <w:rPr>
                <w:rFonts w:ascii="Times New Roman" w:hAnsi="Times New Roman" w:cs="Times New Roman"/>
                <w:sz w:val="24"/>
                <w:szCs w:val="24"/>
              </w:rPr>
            </w:pPr>
            <w:r w:rsidRPr="00EF460C">
              <w:rPr>
                <w:rFonts w:ascii="Times New Roman" w:hAnsi="Times New Roman" w:cs="Times New Roman"/>
                <w:sz w:val="24"/>
                <w:szCs w:val="24"/>
              </w:rPr>
              <w:t>№ п/п</w:t>
            </w:r>
          </w:p>
        </w:tc>
        <w:tc>
          <w:tcPr>
            <w:tcW w:w="2268" w:type="dxa"/>
            <w:vAlign w:val="center"/>
          </w:tcPr>
          <w:p w14:paraId="621525C2"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Сокращение</w:t>
            </w:r>
          </w:p>
        </w:tc>
        <w:tc>
          <w:tcPr>
            <w:tcW w:w="6237" w:type="dxa"/>
            <w:vAlign w:val="center"/>
          </w:tcPr>
          <w:p w14:paraId="60567BE2"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Расшифровка сокращения</w:t>
            </w:r>
          </w:p>
        </w:tc>
      </w:tr>
      <w:tr w:rsidR="001719AD" w:rsidRPr="00EF460C" w14:paraId="4926E0B6" w14:textId="77777777" w:rsidTr="00930892">
        <w:tc>
          <w:tcPr>
            <w:tcW w:w="851" w:type="dxa"/>
            <w:vAlign w:val="center"/>
          </w:tcPr>
          <w:p w14:paraId="313061DD"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1</w:t>
            </w:r>
          </w:p>
        </w:tc>
        <w:tc>
          <w:tcPr>
            <w:tcW w:w="2268" w:type="dxa"/>
            <w:vAlign w:val="center"/>
          </w:tcPr>
          <w:p w14:paraId="282728FD"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ФМ</w:t>
            </w:r>
          </w:p>
        </w:tc>
        <w:tc>
          <w:tcPr>
            <w:tcW w:w="6237" w:type="dxa"/>
            <w:vAlign w:val="center"/>
          </w:tcPr>
          <w:p w14:paraId="015C3340"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sz w:val="24"/>
                <w:szCs w:val="24"/>
              </w:rPr>
              <w:t>Франкировальная машина предназначена для нанесения на письменную корреспонденцию государственных знаков почтовой оплаты, подтверждающих оплату услуг почтовой связи, даты приема данной корреспонденции и другой информации.</w:t>
            </w:r>
          </w:p>
        </w:tc>
      </w:tr>
      <w:tr w:rsidR="001719AD" w:rsidRPr="00EF460C" w14:paraId="116AA85D" w14:textId="77777777" w:rsidTr="00930892">
        <w:tc>
          <w:tcPr>
            <w:tcW w:w="851" w:type="dxa"/>
            <w:vAlign w:val="center"/>
          </w:tcPr>
          <w:p w14:paraId="73878460"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2</w:t>
            </w:r>
          </w:p>
        </w:tc>
        <w:tc>
          <w:tcPr>
            <w:tcW w:w="2268" w:type="dxa"/>
            <w:vAlign w:val="center"/>
          </w:tcPr>
          <w:p w14:paraId="30EE4F83"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Расходный материал</w:t>
            </w:r>
            <w:r w:rsidRPr="00EF460C">
              <w:rPr>
                <w:rFonts w:ascii="Times New Roman" w:hAnsi="Times New Roman" w:cs="Times New Roman"/>
                <w:sz w:val="24"/>
                <w:szCs w:val="24"/>
                <w:lang w:val="en-US"/>
              </w:rPr>
              <w:t>/</w:t>
            </w:r>
            <w:r w:rsidRPr="00EF460C">
              <w:rPr>
                <w:rFonts w:ascii="Times New Roman" w:hAnsi="Times New Roman" w:cs="Times New Roman"/>
                <w:sz w:val="24"/>
                <w:szCs w:val="24"/>
              </w:rPr>
              <w:t>Товар</w:t>
            </w:r>
          </w:p>
        </w:tc>
        <w:tc>
          <w:tcPr>
            <w:tcW w:w="6237" w:type="dxa"/>
            <w:vAlign w:val="center"/>
          </w:tcPr>
          <w:p w14:paraId="416D1926"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cs="Times New Roman"/>
                <w:sz w:val="24"/>
                <w:szCs w:val="24"/>
              </w:rPr>
              <w:t xml:space="preserve">материал, расходующийся при эксплуатации франкировальных машин производства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w:t>
            </w:r>
          </w:p>
        </w:tc>
      </w:tr>
      <w:tr w:rsidR="001719AD" w:rsidRPr="00EF460C" w14:paraId="48DA7F69" w14:textId="77777777" w:rsidTr="00930892">
        <w:trPr>
          <w:trHeight w:val="21"/>
        </w:trPr>
        <w:tc>
          <w:tcPr>
            <w:tcW w:w="851" w:type="dxa"/>
            <w:vAlign w:val="center"/>
          </w:tcPr>
          <w:p w14:paraId="43C9BE4B"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3</w:t>
            </w:r>
          </w:p>
        </w:tc>
        <w:tc>
          <w:tcPr>
            <w:tcW w:w="2268" w:type="dxa"/>
            <w:vAlign w:val="center"/>
          </w:tcPr>
          <w:p w14:paraId="2D961A2A"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УФПС (Филиал)</w:t>
            </w:r>
          </w:p>
        </w:tc>
        <w:tc>
          <w:tcPr>
            <w:tcW w:w="6237" w:type="dxa"/>
            <w:vAlign w:val="center"/>
          </w:tcPr>
          <w:p w14:paraId="72768BB4"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cs="Times New Roman"/>
                <w:sz w:val="24"/>
                <w:szCs w:val="24"/>
              </w:rPr>
              <w:t>Подразделение Покупателя, использующее в своей деятельности Товар, являющийся предметом закупки, которое обеспечивает приемку Товара (является Грузополучателем).</w:t>
            </w:r>
          </w:p>
        </w:tc>
      </w:tr>
      <w:tr w:rsidR="001719AD" w:rsidRPr="00EF460C" w14:paraId="01FB2565" w14:textId="77777777" w:rsidTr="00930892">
        <w:trPr>
          <w:trHeight w:val="21"/>
        </w:trPr>
        <w:tc>
          <w:tcPr>
            <w:tcW w:w="851" w:type="dxa"/>
            <w:vAlign w:val="center"/>
          </w:tcPr>
          <w:p w14:paraId="0156C547"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4</w:t>
            </w:r>
          </w:p>
        </w:tc>
        <w:tc>
          <w:tcPr>
            <w:tcW w:w="2268" w:type="dxa"/>
            <w:vAlign w:val="center"/>
          </w:tcPr>
          <w:p w14:paraId="78DAD802"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 xml:space="preserve">Набор печатающих головок для ФМ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120/150</w:t>
            </w:r>
          </w:p>
        </w:tc>
        <w:tc>
          <w:tcPr>
            <w:tcW w:w="6237" w:type="dxa"/>
            <w:vAlign w:val="center"/>
          </w:tcPr>
          <w:p w14:paraId="7E9DACCD"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cs="Times New Roman"/>
                <w:sz w:val="24"/>
                <w:szCs w:val="24"/>
              </w:rPr>
              <w:t xml:space="preserve">Набор, содержащий в упаковке 2 шт. печатающих головок для ФМ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120/150</w:t>
            </w:r>
          </w:p>
        </w:tc>
      </w:tr>
      <w:tr w:rsidR="001719AD" w:rsidRPr="00EF460C" w14:paraId="334F1429" w14:textId="77777777" w:rsidTr="00930892">
        <w:trPr>
          <w:trHeight w:val="21"/>
        </w:trPr>
        <w:tc>
          <w:tcPr>
            <w:tcW w:w="851" w:type="dxa"/>
            <w:vAlign w:val="center"/>
          </w:tcPr>
          <w:p w14:paraId="1AD63CFB"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5</w:t>
            </w:r>
          </w:p>
        </w:tc>
        <w:tc>
          <w:tcPr>
            <w:tcW w:w="2268" w:type="dxa"/>
            <w:vAlign w:val="center"/>
          </w:tcPr>
          <w:p w14:paraId="27EE1FE3"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Покупатель</w:t>
            </w:r>
          </w:p>
        </w:tc>
        <w:tc>
          <w:tcPr>
            <w:tcW w:w="6237" w:type="dxa"/>
            <w:vAlign w:val="center"/>
          </w:tcPr>
          <w:p w14:paraId="754A0281"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sz w:val="24"/>
                <w:szCs w:val="24"/>
              </w:rPr>
              <w:t>Акционерное Общество «Почта России».</w:t>
            </w:r>
          </w:p>
        </w:tc>
      </w:tr>
      <w:tr w:rsidR="001719AD" w:rsidRPr="00EF460C" w14:paraId="1B9AB79D" w14:textId="77777777" w:rsidTr="00930892">
        <w:trPr>
          <w:trHeight w:val="21"/>
        </w:trPr>
        <w:tc>
          <w:tcPr>
            <w:tcW w:w="851" w:type="dxa"/>
            <w:vAlign w:val="center"/>
          </w:tcPr>
          <w:p w14:paraId="7BC54820"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6</w:t>
            </w:r>
          </w:p>
        </w:tc>
        <w:tc>
          <w:tcPr>
            <w:tcW w:w="2268" w:type="dxa"/>
            <w:vAlign w:val="center"/>
          </w:tcPr>
          <w:p w14:paraId="5A6CEEA8"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Поставщик</w:t>
            </w:r>
          </w:p>
        </w:tc>
        <w:tc>
          <w:tcPr>
            <w:tcW w:w="6237" w:type="dxa"/>
            <w:vAlign w:val="center"/>
          </w:tcPr>
          <w:p w14:paraId="200C86C3"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1719AD" w:rsidRPr="00EF460C" w14:paraId="07EBD31C" w14:textId="77777777" w:rsidTr="00930892">
        <w:trPr>
          <w:trHeight w:val="21"/>
        </w:trPr>
        <w:tc>
          <w:tcPr>
            <w:tcW w:w="851" w:type="dxa"/>
            <w:vAlign w:val="center"/>
          </w:tcPr>
          <w:p w14:paraId="1982D489"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7</w:t>
            </w:r>
          </w:p>
        </w:tc>
        <w:tc>
          <w:tcPr>
            <w:tcW w:w="2268" w:type="dxa"/>
            <w:vAlign w:val="center"/>
          </w:tcPr>
          <w:p w14:paraId="4B203EB8"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Оборудование</w:t>
            </w:r>
          </w:p>
        </w:tc>
        <w:tc>
          <w:tcPr>
            <w:tcW w:w="6237" w:type="dxa"/>
            <w:vAlign w:val="center"/>
          </w:tcPr>
          <w:p w14:paraId="2F130677"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cs="Times New Roman"/>
                <w:sz w:val="24"/>
                <w:szCs w:val="24"/>
              </w:rPr>
              <w:t xml:space="preserve">Франкировальные машины производства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120/150.</w:t>
            </w:r>
          </w:p>
        </w:tc>
      </w:tr>
    </w:tbl>
    <w:p w14:paraId="7D0E7E68" w14:textId="77777777" w:rsidR="001719AD" w:rsidRPr="00EF460C" w:rsidRDefault="001719AD" w:rsidP="001719AD">
      <w:pPr>
        <w:pStyle w:val="ConsPlusNormal"/>
        <w:widowControl w:val="0"/>
        <w:numPr>
          <w:ilvl w:val="0"/>
          <w:numId w:val="1"/>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ОБЩИЕ СВЕДЕНИЯ О ТОВАРЕ (ПЕРЕЧЕНЬ ТОВАРОВ)</w:t>
      </w:r>
    </w:p>
    <w:p w14:paraId="3014668D" w14:textId="77777777" w:rsidR="001719AD" w:rsidRPr="00EF460C" w:rsidRDefault="001719AD" w:rsidP="001719AD">
      <w:pPr>
        <w:pStyle w:val="ConsPlusNormal"/>
        <w:ind w:firstLine="709"/>
        <w:jc w:val="both"/>
        <w:rPr>
          <w:rFonts w:ascii="Times New Roman" w:hAnsi="Times New Roman" w:cs="Times New Roman"/>
          <w:sz w:val="24"/>
          <w:szCs w:val="24"/>
        </w:rPr>
      </w:pPr>
    </w:p>
    <w:p w14:paraId="19AEF1F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b/>
          <w:sz w:val="24"/>
          <w:szCs w:val="24"/>
        </w:rPr>
        <w:t>Полное наименование предмета закупки</w:t>
      </w:r>
      <w:r w:rsidRPr="00EF460C">
        <w:rPr>
          <w:rFonts w:ascii="Times New Roman" w:hAnsi="Times New Roman" w:cs="Times New Roman"/>
          <w:sz w:val="24"/>
          <w:szCs w:val="24"/>
        </w:rPr>
        <w:t xml:space="preserve">: поставка расходных материалов к франкировальным машинам производства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w:t>
      </w:r>
    </w:p>
    <w:p w14:paraId="6786245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b/>
          <w:sz w:val="24"/>
          <w:szCs w:val="24"/>
        </w:rPr>
        <w:t xml:space="preserve">Назначение документа: </w:t>
      </w:r>
      <w:r w:rsidRPr="00EF460C">
        <w:rPr>
          <w:rFonts w:ascii="Times New Roman" w:hAnsi="Times New Roman" w:cs="Times New Roman"/>
          <w:sz w:val="24"/>
          <w:szCs w:val="24"/>
        </w:rPr>
        <w:t>настоящее техническое задание описывает требования к порядку поставки Товара, качеству и количеству поставляемого Товара для нужд Филиалов Покупателя.</w:t>
      </w:r>
    </w:p>
    <w:p w14:paraId="202C141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b/>
          <w:sz w:val="24"/>
          <w:szCs w:val="24"/>
        </w:rPr>
        <w:t xml:space="preserve">Цель закупки: </w:t>
      </w:r>
      <w:r w:rsidRPr="00EF460C">
        <w:rPr>
          <w:rFonts w:ascii="Times New Roman" w:hAnsi="Times New Roman" w:cs="Times New Roman"/>
          <w:sz w:val="24"/>
          <w:szCs w:val="24"/>
        </w:rPr>
        <w:t xml:space="preserve">обеспечить бесперебойную работу ФМ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 xml:space="preserve"> на сети почтовой связи.</w:t>
      </w:r>
    </w:p>
    <w:p w14:paraId="560C6A76"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sidDel="009B0141">
        <w:rPr>
          <w:rFonts w:ascii="Times New Roman" w:hAnsi="Times New Roman" w:cs="Times New Roman"/>
          <w:sz w:val="24"/>
          <w:szCs w:val="24"/>
        </w:rPr>
        <w:t xml:space="preserve">Перечень </w:t>
      </w:r>
      <w:r w:rsidRPr="00EF460C">
        <w:rPr>
          <w:rFonts w:ascii="Times New Roman" w:hAnsi="Times New Roman" w:cs="Times New Roman"/>
          <w:sz w:val="24"/>
          <w:szCs w:val="24"/>
        </w:rPr>
        <w:t>адресов Филиалов Покупателя</w:t>
      </w:r>
      <w:r w:rsidRPr="00EF460C" w:rsidDel="009B0141">
        <w:rPr>
          <w:rFonts w:ascii="Times New Roman" w:hAnsi="Times New Roman" w:cs="Times New Roman"/>
          <w:sz w:val="24"/>
          <w:szCs w:val="24"/>
        </w:rPr>
        <w:t xml:space="preserve"> приведен в </w:t>
      </w:r>
      <w:r w:rsidRPr="00EF460C">
        <w:rPr>
          <w:rFonts w:ascii="Times New Roman" w:hAnsi="Times New Roman" w:cs="Times New Roman"/>
          <w:sz w:val="24"/>
          <w:szCs w:val="24"/>
        </w:rPr>
        <w:t>П</w:t>
      </w:r>
      <w:r w:rsidRPr="00EF460C" w:rsidDel="009B0141">
        <w:rPr>
          <w:rFonts w:ascii="Times New Roman" w:hAnsi="Times New Roman" w:cs="Times New Roman"/>
          <w:sz w:val="24"/>
          <w:szCs w:val="24"/>
        </w:rPr>
        <w:t>риложении №</w:t>
      </w:r>
      <w:r w:rsidRPr="00EF460C">
        <w:rPr>
          <w:rFonts w:ascii="Times New Roman" w:hAnsi="Times New Roman" w:cs="Times New Roman"/>
          <w:sz w:val="24"/>
          <w:szCs w:val="24"/>
        </w:rPr>
        <w:t xml:space="preserve"> </w:t>
      </w:r>
      <w:r w:rsidRPr="00EF460C" w:rsidDel="009B0141">
        <w:rPr>
          <w:rFonts w:ascii="Times New Roman" w:hAnsi="Times New Roman" w:cs="Times New Roman"/>
          <w:sz w:val="24"/>
          <w:szCs w:val="24"/>
        </w:rPr>
        <w:t>1 к Техническому заданию.</w:t>
      </w:r>
    </w:p>
    <w:p w14:paraId="355D071C" w14:textId="77777777" w:rsidR="001719AD" w:rsidRPr="00EF460C" w:rsidRDefault="001719AD" w:rsidP="001719AD">
      <w:pPr>
        <w:pStyle w:val="ConsPlusNormal"/>
        <w:ind w:firstLine="709"/>
        <w:jc w:val="both"/>
        <w:rPr>
          <w:rFonts w:ascii="Times New Roman" w:hAnsi="Times New Roman" w:cs="Times New Roman"/>
          <w:sz w:val="24"/>
          <w:szCs w:val="24"/>
        </w:rPr>
      </w:pPr>
    </w:p>
    <w:p w14:paraId="4CE699A2" w14:textId="77777777" w:rsidR="001719AD" w:rsidRPr="00EF460C" w:rsidRDefault="001719AD" w:rsidP="001719AD">
      <w:pPr>
        <w:pStyle w:val="ConsPlusNormal"/>
        <w:ind w:firstLine="709"/>
        <w:jc w:val="both"/>
        <w:rPr>
          <w:rFonts w:ascii="Times New Roman" w:hAnsi="Times New Roman" w:cs="Times New Roman"/>
          <w:sz w:val="24"/>
          <w:szCs w:val="24"/>
        </w:rPr>
      </w:pPr>
    </w:p>
    <w:p w14:paraId="45A0BB3C" w14:textId="1F743612" w:rsidR="001719AD"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 </w:t>
      </w:r>
    </w:p>
    <w:p w14:paraId="484B25CF" w14:textId="77777777" w:rsidR="001719AD" w:rsidRPr="00EF460C" w:rsidRDefault="001719AD" w:rsidP="001719AD">
      <w:pPr>
        <w:pStyle w:val="ConsPlusNormal"/>
        <w:ind w:firstLine="709"/>
        <w:jc w:val="both"/>
        <w:rPr>
          <w:rFonts w:ascii="Times New Roman" w:hAnsi="Times New Roman" w:cs="Times New Roman"/>
          <w:sz w:val="24"/>
          <w:szCs w:val="24"/>
        </w:rPr>
      </w:pPr>
    </w:p>
    <w:p w14:paraId="423BCF67" w14:textId="77777777" w:rsidR="001719AD" w:rsidRPr="00EF460C" w:rsidRDefault="001719AD" w:rsidP="001719AD">
      <w:pPr>
        <w:pStyle w:val="ConsPlusNormal"/>
        <w:widowControl w:val="0"/>
        <w:numPr>
          <w:ilvl w:val="0"/>
          <w:numId w:val="1"/>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lastRenderedPageBreak/>
        <w:t>ОБЩИЕ ТРЕБОВАНИЯ К ТОВАРУ</w:t>
      </w:r>
    </w:p>
    <w:p w14:paraId="0B907DC2" w14:textId="77777777" w:rsidR="001719AD" w:rsidRPr="00EF460C" w:rsidRDefault="001719AD" w:rsidP="001719AD">
      <w:pPr>
        <w:pStyle w:val="ConsPlusNormal"/>
        <w:ind w:firstLine="709"/>
        <w:rPr>
          <w:rFonts w:ascii="Times New Roman" w:hAnsi="Times New Roman" w:cs="Times New Roman"/>
          <w:sz w:val="24"/>
          <w:szCs w:val="24"/>
        </w:rPr>
      </w:pPr>
    </w:p>
    <w:p w14:paraId="41353F10" w14:textId="77777777" w:rsidR="001719AD" w:rsidRPr="00EF460C" w:rsidRDefault="001719AD" w:rsidP="001719AD">
      <w:pPr>
        <w:pStyle w:val="ConsPlusNormal"/>
        <w:widowControl w:val="0"/>
        <w:numPr>
          <w:ilvl w:val="1"/>
          <w:numId w:val="4"/>
        </w:numPr>
        <w:tabs>
          <w:tab w:val="left" w:pos="426"/>
        </w:tabs>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Требования к Товару</w:t>
      </w:r>
    </w:p>
    <w:p w14:paraId="32C11C82" w14:textId="77777777" w:rsidR="001719AD" w:rsidRPr="00EF460C" w:rsidRDefault="001719AD" w:rsidP="001719AD">
      <w:pPr>
        <w:pStyle w:val="ConsPlusNormal"/>
        <w:tabs>
          <w:tab w:val="left" w:pos="426"/>
        </w:tabs>
        <w:ind w:firstLine="709"/>
        <w:rPr>
          <w:rFonts w:ascii="Times New Roman" w:hAnsi="Times New Roman" w:cs="Times New Roman"/>
          <w:sz w:val="24"/>
          <w:szCs w:val="24"/>
        </w:rPr>
      </w:pPr>
    </w:p>
    <w:p w14:paraId="356F7CF2"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3.1.1. Товар должен быть изготовленным для ФМ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 xml:space="preserve"> (см. Спецификацию поставляемого Товара, п. 3.2 настоящего Технического задания), в соответствии с технической документацией на ФМ.</w:t>
      </w:r>
    </w:p>
    <w:p w14:paraId="111921F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3.1.2. Товар должен иметь все признаки, указанные в настоящем Техническом задании.</w:t>
      </w:r>
    </w:p>
    <w:p w14:paraId="0C38B03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3.1.3. Товар, включая его отдельные детали, компоненты и составные части, должен: </w:t>
      </w:r>
    </w:p>
    <w:p w14:paraId="75CDCDC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 быть новым (не бывшим ранее в использовании, не восстановленным, не </w:t>
      </w:r>
      <w:proofErr w:type="spellStart"/>
      <w:r w:rsidRPr="00EF460C">
        <w:rPr>
          <w:rFonts w:ascii="Times New Roman" w:hAnsi="Times New Roman" w:cs="Times New Roman"/>
          <w:sz w:val="24"/>
          <w:szCs w:val="24"/>
        </w:rPr>
        <w:t>перезаправленным</w:t>
      </w:r>
      <w:proofErr w:type="spellEnd"/>
      <w:r w:rsidRPr="00EF460C">
        <w:rPr>
          <w:rFonts w:ascii="Times New Roman" w:hAnsi="Times New Roman" w:cs="Times New Roman"/>
          <w:sz w:val="24"/>
          <w:szCs w:val="24"/>
        </w:rPr>
        <w:t>, не прошедшим ремонт, в том числе замену составных частей, восстановление потребительских свойств);</w:t>
      </w:r>
    </w:p>
    <w:p w14:paraId="735C3F4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не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w:t>
      </w:r>
    </w:p>
    <w:p w14:paraId="34F48DE4"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не приводить к порче или преждевременному износу того оборудования, в котором он будет установлен и для которого он предназначен;</w:t>
      </w:r>
    </w:p>
    <w:p w14:paraId="24F42A7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не являться выставочными образцами;</w:t>
      </w:r>
    </w:p>
    <w:p w14:paraId="460EBBE6"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 быть свободным от прав третьих лиц. </w:t>
      </w:r>
    </w:p>
    <w:p w14:paraId="3E4B5320"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3.1.4. Товар должен полностью обеспечивать функциональность и диагностику, предусмотренную конструкцией ФМ, для которых он предназначен, а также взаимодействие с программно-аппаратными средствами управления этими ФМ, предусмотренными их производителем.</w:t>
      </w:r>
    </w:p>
    <w:p w14:paraId="6AC0D408"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3.1.5. Товар должен без сбоев идентифицироваться процессором Оборудования, не выдавать ошибку при тестировании, не допускать сбоев в работе.</w:t>
      </w:r>
    </w:p>
    <w:p w14:paraId="029315D8" w14:textId="77777777" w:rsidR="001719AD" w:rsidRPr="00EF460C" w:rsidRDefault="001719AD" w:rsidP="001719AD">
      <w:pPr>
        <w:ind w:firstLine="709"/>
        <w:jc w:val="both"/>
        <w:rPr>
          <w:rFonts w:ascii="Times New Roman" w:eastAsia="Times New Roman" w:hAnsi="Times New Roman" w:cs="Times New Roman"/>
          <w:sz w:val="24"/>
          <w:szCs w:val="24"/>
          <w:lang w:eastAsia="ru-RU"/>
        </w:rPr>
      </w:pPr>
      <w:r w:rsidRPr="00EF460C">
        <w:rPr>
          <w:rFonts w:ascii="Times New Roman" w:hAnsi="Times New Roman" w:cs="Times New Roman"/>
          <w:sz w:val="24"/>
          <w:szCs w:val="24"/>
        </w:rPr>
        <w:t xml:space="preserve">3.1.6. </w:t>
      </w:r>
      <w:r w:rsidRPr="00EF460C">
        <w:rPr>
          <w:rFonts w:ascii="Times New Roman" w:eastAsia="Times New Roman" w:hAnsi="Times New Roman" w:cs="Times New Roman"/>
          <w:sz w:val="24"/>
          <w:szCs w:val="24"/>
          <w:lang w:eastAsia="ru-RU"/>
        </w:rPr>
        <w:t xml:space="preserve">Срок годности поставляемого Товара (срок, по истечении которого товар считается непригодным для использования по назначению): </w:t>
      </w:r>
    </w:p>
    <w:p w14:paraId="5FB9B843" w14:textId="77777777" w:rsidR="001719AD" w:rsidRPr="00EF460C" w:rsidRDefault="001719AD" w:rsidP="001719AD">
      <w:pPr>
        <w:pStyle w:val="a5"/>
        <w:numPr>
          <w:ilvl w:val="0"/>
          <w:numId w:val="11"/>
        </w:numPr>
        <w:jc w:val="both"/>
      </w:pPr>
      <w:r w:rsidRPr="00EF460C">
        <w:t xml:space="preserve">для чернил в емкости 350 мл и набора печатающих головок для ФМ </w:t>
      </w:r>
      <w:proofErr w:type="spellStart"/>
      <w:r w:rsidRPr="00EF460C">
        <w:t>CentorMail</w:t>
      </w:r>
      <w:proofErr w:type="spellEnd"/>
      <w:r w:rsidRPr="00EF460C">
        <w:t xml:space="preserve"> 120/150 должен быть не менее 12 месяцев с даты поставки (рассчитывается как срок до рекомендованной даты установки Товара в ФМ);</w:t>
      </w:r>
    </w:p>
    <w:p w14:paraId="72DED667" w14:textId="77777777" w:rsidR="001719AD" w:rsidRPr="00EF460C" w:rsidRDefault="001719AD" w:rsidP="001719AD">
      <w:pPr>
        <w:pStyle w:val="a5"/>
        <w:numPr>
          <w:ilvl w:val="0"/>
          <w:numId w:val="11"/>
        </w:numPr>
        <w:jc w:val="both"/>
      </w:pPr>
      <w:r w:rsidRPr="00EF460C">
        <w:t>для чернил емкостью 350 мл. срок до рекомендованной даты установки должен быть указан на упаковке;</w:t>
      </w:r>
    </w:p>
    <w:p w14:paraId="69D42C1F" w14:textId="77777777" w:rsidR="001719AD" w:rsidRPr="00EF460C" w:rsidRDefault="001719AD" w:rsidP="001719AD">
      <w:pPr>
        <w:pStyle w:val="a5"/>
        <w:numPr>
          <w:ilvl w:val="0"/>
          <w:numId w:val="11"/>
        </w:numPr>
        <w:jc w:val="both"/>
      </w:pPr>
      <w:r w:rsidRPr="00EF460C">
        <w:t xml:space="preserve">для набора печатающих головок для ФМ </w:t>
      </w:r>
      <w:proofErr w:type="spellStart"/>
      <w:r w:rsidRPr="00EF460C">
        <w:t>CentorMail</w:t>
      </w:r>
      <w:proofErr w:type="spellEnd"/>
      <w:r w:rsidRPr="00EF460C">
        <w:t xml:space="preserve"> 120/150 срок до рекомендованной даты установки должен быть указан на упаковке и на самой головке.</w:t>
      </w:r>
    </w:p>
    <w:p w14:paraId="0BAD8119" w14:textId="77777777" w:rsidR="001719AD" w:rsidRPr="00EF460C" w:rsidRDefault="001719AD" w:rsidP="001719AD">
      <w:pPr>
        <w:jc w:val="both"/>
        <w:rPr>
          <w:sz w:val="24"/>
          <w:szCs w:val="24"/>
        </w:rPr>
      </w:pPr>
    </w:p>
    <w:p w14:paraId="1A3E5BC6" w14:textId="77777777" w:rsidR="001719AD" w:rsidRPr="00EF460C" w:rsidRDefault="001719AD" w:rsidP="001719AD">
      <w:pPr>
        <w:jc w:val="both"/>
        <w:rPr>
          <w:sz w:val="24"/>
          <w:szCs w:val="24"/>
        </w:rPr>
      </w:pPr>
    </w:p>
    <w:p w14:paraId="65537D8A" w14:textId="77777777" w:rsidR="001719AD" w:rsidRPr="00EF460C" w:rsidRDefault="001719AD" w:rsidP="001719AD">
      <w:pPr>
        <w:jc w:val="both"/>
        <w:rPr>
          <w:sz w:val="24"/>
          <w:szCs w:val="24"/>
        </w:rPr>
      </w:pPr>
    </w:p>
    <w:p w14:paraId="4F040354" w14:textId="77777777" w:rsidR="001719AD" w:rsidRDefault="001719AD" w:rsidP="001719AD">
      <w:pPr>
        <w:jc w:val="both"/>
        <w:rPr>
          <w:sz w:val="24"/>
          <w:szCs w:val="24"/>
        </w:rPr>
      </w:pPr>
    </w:p>
    <w:p w14:paraId="68009271" w14:textId="77777777" w:rsidR="001719AD" w:rsidRDefault="001719AD" w:rsidP="001719AD">
      <w:pPr>
        <w:jc w:val="both"/>
        <w:rPr>
          <w:sz w:val="24"/>
          <w:szCs w:val="24"/>
        </w:rPr>
      </w:pPr>
    </w:p>
    <w:p w14:paraId="78FEEC96" w14:textId="4E6BD1D0" w:rsidR="001719AD" w:rsidRDefault="001719AD" w:rsidP="001719AD">
      <w:pPr>
        <w:jc w:val="both"/>
        <w:rPr>
          <w:sz w:val="24"/>
          <w:szCs w:val="24"/>
        </w:rPr>
      </w:pPr>
    </w:p>
    <w:p w14:paraId="195CFEFE" w14:textId="0F51C92F" w:rsidR="001719AD" w:rsidRDefault="001719AD" w:rsidP="001719AD">
      <w:pPr>
        <w:jc w:val="both"/>
        <w:rPr>
          <w:sz w:val="24"/>
          <w:szCs w:val="24"/>
        </w:rPr>
      </w:pPr>
    </w:p>
    <w:p w14:paraId="4F9FC7DC" w14:textId="77777777" w:rsidR="001719AD" w:rsidRPr="00EF460C" w:rsidRDefault="001719AD" w:rsidP="001719AD">
      <w:pPr>
        <w:jc w:val="both"/>
        <w:rPr>
          <w:sz w:val="24"/>
          <w:szCs w:val="24"/>
        </w:rPr>
      </w:pPr>
    </w:p>
    <w:p w14:paraId="66C73A24" w14:textId="77777777" w:rsidR="001719AD" w:rsidRPr="00EF460C" w:rsidRDefault="001719AD" w:rsidP="001719AD">
      <w:pPr>
        <w:jc w:val="both"/>
        <w:rPr>
          <w:sz w:val="24"/>
          <w:szCs w:val="24"/>
        </w:rPr>
      </w:pPr>
    </w:p>
    <w:p w14:paraId="040E5677" w14:textId="77777777" w:rsidR="001719AD" w:rsidRPr="00EF460C" w:rsidRDefault="001719AD" w:rsidP="001719AD">
      <w:pPr>
        <w:pStyle w:val="ConsPlusNormal"/>
        <w:framePr w:hSpace="180" w:wrap="around" w:vAnchor="text" w:hAnchor="margin" w:y="195"/>
        <w:widowControl w:val="0"/>
        <w:numPr>
          <w:ilvl w:val="1"/>
          <w:numId w:val="4"/>
        </w:numPr>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Спецификация поставляемого Товара</w:t>
      </w:r>
    </w:p>
    <w:p w14:paraId="3517CF79" w14:textId="77777777" w:rsidR="001719AD" w:rsidRPr="00EF460C" w:rsidRDefault="001719AD" w:rsidP="001719AD">
      <w:pPr>
        <w:pStyle w:val="ConsPlusNormal"/>
        <w:framePr w:hSpace="180" w:wrap="around" w:vAnchor="text" w:hAnchor="margin" w:y="195"/>
        <w:widowControl w:val="0"/>
        <w:jc w:val="both"/>
        <w:rPr>
          <w:rFonts w:ascii="Times New Roman" w:hAnsi="Times New Roman" w:cs="Times New Roman"/>
          <w:b/>
          <w:sz w:val="24"/>
          <w:szCs w:val="24"/>
        </w:rPr>
      </w:pPr>
    </w:p>
    <w:p w14:paraId="6D7F304B" w14:textId="77777777" w:rsidR="001719AD" w:rsidRPr="00EF460C" w:rsidRDefault="001719AD" w:rsidP="001719AD">
      <w:pPr>
        <w:pStyle w:val="ConsPlusNormal"/>
        <w:framePr w:hSpace="180" w:wrap="around" w:vAnchor="text" w:hAnchor="margin" w:y="195"/>
        <w:ind w:firstLine="709"/>
        <w:jc w:val="both"/>
        <w:rPr>
          <w:rFonts w:ascii="Times New Roman" w:hAnsi="Times New Roman" w:cs="Times New Roman"/>
          <w:b/>
          <w:sz w:val="24"/>
          <w:szCs w:val="24"/>
        </w:rPr>
      </w:pPr>
    </w:p>
    <w:tbl>
      <w:tblPr>
        <w:tblW w:w="9174" w:type="dxa"/>
        <w:tblInd w:w="-110" w:type="dxa"/>
        <w:tblLayout w:type="fixed"/>
        <w:tblCellMar>
          <w:left w:w="70" w:type="dxa"/>
          <w:right w:w="70" w:type="dxa"/>
        </w:tblCellMar>
        <w:tblLook w:val="0000" w:firstRow="0" w:lastRow="0" w:firstColumn="0" w:lastColumn="0" w:noHBand="0" w:noVBand="0"/>
      </w:tblPr>
      <w:tblGrid>
        <w:gridCol w:w="564"/>
        <w:gridCol w:w="2799"/>
        <w:gridCol w:w="4252"/>
        <w:gridCol w:w="1559"/>
      </w:tblGrid>
      <w:tr w:rsidR="001719AD" w:rsidRPr="00EF460C" w14:paraId="3E210BFF" w14:textId="77777777" w:rsidTr="00930892">
        <w:trPr>
          <w:cantSplit/>
          <w:trHeight w:val="1225"/>
        </w:trPr>
        <w:tc>
          <w:tcPr>
            <w:tcW w:w="564" w:type="dxa"/>
            <w:tcBorders>
              <w:top w:val="single" w:sz="6" w:space="0" w:color="auto"/>
              <w:left w:val="single" w:sz="6" w:space="0" w:color="auto"/>
              <w:bottom w:val="single" w:sz="6" w:space="0" w:color="auto"/>
              <w:right w:val="single" w:sz="6" w:space="0" w:color="auto"/>
            </w:tcBorders>
            <w:vAlign w:val="center"/>
          </w:tcPr>
          <w:p w14:paraId="436C9732" w14:textId="77777777" w:rsidR="001719AD" w:rsidRPr="00EF460C" w:rsidRDefault="001719AD" w:rsidP="00930892">
            <w:pPr>
              <w:pStyle w:val="ConsPlusCell"/>
              <w:widowControl/>
              <w:jc w:val="center"/>
              <w:rPr>
                <w:rFonts w:ascii="Times New Roman" w:hAnsi="Times New Roman" w:cs="Times New Roman"/>
                <w:sz w:val="24"/>
                <w:szCs w:val="24"/>
              </w:rPr>
            </w:pPr>
            <w:r w:rsidRPr="00EF460C">
              <w:rPr>
                <w:rFonts w:ascii="Times New Roman" w:hAnsi="Times New Roman" w:cs="Times New Roman"/>
                <w:sz w:val="24"/>
                <w:szCs w:val="24"/>
              </w:rPr>
              <w:lastRenderedPageBreak/>
              <w:t>№</w:t>
            </w:r>
          </w:p>
          <w:p w14:paraId="37F12D02" w14:textId="77777777" w:rsidR="001719AD" w:rsidRPr="00EF460C" w:rsidRDefault="001719AD" w:rsidP="00930892">
            <w:pPr>
              <w:pStyle w:val="ConsPlusCell"/>
              <w:widowControl/>
              <w:jc w:val="center"/>
              <w:rPr>
                <w:rFonts w:ascii="Times New Roman" w:hAnsi="Times New Roman" w:cs="Times New Roman"/>
                <w:sz w:val="24"/>
                <w:szCs w:val="24"/>
              </w:rPr>
            </w:pPr>
            <w:r w:rsidRPr="00EF460C">
              <w:rPr>
                <w:rFonts w:ascii="Times New Roman" w:hAnsi="Times New Roman" w:cs="Times New Roman"/>
                <w:sz w:val="24"/>
                <w:szCs w:val="24"/>
              </w:rPr>
              <w:t>п/п</w:t>
            </w:r>
          </w:p>
        </w:tc>
        <w:tc>
          <w:tcPr>
            <w:tcW w:w="2799" w:type="dxa"/>
            <w:tcBorders>
              <w:top w:val="single" w:sz="6" w:space="0" w:color="auto"/>
              <w:left w:val="single" w:sz="6" w:space="0" w:color="auto"/>
              <w:bottom w:val="single" w:sz="6" w:space="0" w:color="auto"/>
              <w:right w:val="single" w:sz="6" w:space="0" w:color="auto"/>
            </w:tcBorders>
            <w:vAlign w:val="center"/>
          </w:tcPr>
          <w:p w14:paraId="3A588962" w14:textId="77777777" w:rsidR="001719AD" w:rsidRPr="00EF460C" w:rsidRDefault="001719AD" w:rsidP="00930892">
            <w:pPr>
              <w:pStyle w:val="ConsPlusCell"/>
              <w:widowControl/>
              <w:jc w:val="center"/>
              <w:rPr>
                <w:rFonts w:ascii="Times New Roman" w:hAnsi="Times New Roman" w:cs="Times New Roman"/>
                <w:sz w:val="24"/>
                <w:szCs w:val="24"/>
              </w:rPr>
            </w:pPr>
            <w:r w:rsidRPr="00EF460C">
              <w:rPr>
                <w:rFonts w:ascii="Times New Roman" w:hAnsi="Times New Roman" w:cs="Times New Roman"/>
                <w:sz w:val="24"/>
                <w:szCs w:val="24"/>
              </w:rPr>
              <w:t>Наименование Товара</w:t>
            </w:r>
          </w:p>
        </w:tc>
        <w:tc>
          <w:tcPr>
            <w:tcW w:w="4252" w:type="dxa"/>
            <w:tcBorders>
              <w:top w:val="single" w:sz="6" w:space="0" w:color="auto"/>
              <w:left w:val="single" w:sz="4" w:space="0" w:color="auto"/>
              <w:bottom w:val="single" w:sz="6" w:space="0" w:color="auto"/>
              <w:right w:val="single" w:sz="6" w:space="0" w:color="auto"/>
            </w:tcBorders>
            <w:vAlign w:val="center"/>
          </w:tcPr>
          <w:p w14:paraId="719B3E67" w14:textId="77777777" w:rsidR="001719AD" w:rsidRPr="00EF460C" w:rsidRDefault="001719AD" w:rsidP="00930892">
            <w:pPr>
              <w:pStyle w:val="ConsPlusCell"/>
              <w:widowControl/>
              <w:jc w:val="center"/>
              <w:rPr>
                <w:rFonts w:ascii="Times New Roman" w:hAnsi="Times New Roman" w:cs="Times New Roman"/>
                <w:sz w:val="24"/>
                <w:szCs w:val="24"/>
              </w:rPr>
            </w:pPr>
            <w:r w:rsidRPr="00EF460C">
              <w:rPr>
                <w:rFonts w:ascii="Times New Roman" w:hAnsi="Times New Roman" w:cs="Times New Roman"/>
                <w:sz w:val="24"/>
                <w:szCs w:val="24"/>
              </w:rPr>
              <w:t>Характеристики</w:t>
            </w:r>
          </w:p>
        </w:tc>
        <w:tc>
          <w:tcPr>
            <w:tcW w:w="1559" w:type="dxa"/>
            <w:tcBorders>
              <w:top w:val="single" w:sz="6" w:space="0" w:color="auto"/>
              <w:left w:val="single" w:sz="6" w:space="0" w:color="auto"/>
              <w:bottom w:val="single" w:sz="6" w:space="0" w:color="auto"/>
              <w:right w:val="single" w:sz="6" w:space="0" w:color="auto"/>
            </w:tcBorders>
            <w:vAlign w:val="center"/>
          </w:tcPr>
          <w:p w14:paraId="6BB5F265" w14:textId="77777777" w:rsidR="001719AD" w:rsidRPr="00EF460C" w:rsidRDefault="001719AD" w:rsidP="0093089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К</w:t>
            </w:r>
            <w:r w:rsidRPr="00EF460C">
              <w:rPr>
                <w:rFonts w:ascii="Times New Roman" w:hAnsi="Times New Roman" w:cs="Times New Roman"/>
                <w:sz w:val="24"/>
                <w:szCs w:val="24"/>
              </w:rPr>
              <w:t>ол-в</w:t>
            </w:r>
            <w:r>
              <w:rPr>
                <w:rFonts w:ascii="Times New Roman" w:hAnsi="Times New Roman" w:cs="Times New Roman"/>
                <w:sz w:val="24"/>
                <w:szCs w:val="24"/>
              </w:rPr>
              <w:t>о</w:t>
            </w:r>
            <w:r w:rsidRPr="00EF460C">
              <w:rPr>
                <w:rFonts w:ascii="Times New Roman" w:hAnsi="Times New Roman" w:cs="Times New Roman"/>
                <w:sz w:val="24"/>
                <w:szCs w:val="24"/>
              </w:rPr>
              <w:t>, шт.</w:t>
            </w:r>
          </w:p>
        </w:tc>
      </w:tr>
      <w:tr w:rsidR="001719AD" w:rsidRPr="00EF460C" w14:paraId="31EBA560" w14:textId="77777777" w:rsidTr="00930892">
        <w:trPr>
          <w:cantSplit/>
          <w:trHeight w:val="306"/>
        </w:trPr>
        <w:tc>
          <w:tcPr>
            <w:tcW w:w="564" w:type="dxa"/>
            <w:tcBorders>
              <w:top w:val="single" w:sz="6" w:space="0" w:color="auto"/>
              <w:left w:val="single" w:sz="6" w:space="0" w:color="auto"/>
              <w:bottom w:val="single" w:sz="4" w:space="0" w:color="auto"/>
              <w:right w:val="single" w:sz="6" w:space="0" w:color="auto"/>
            </w:tcBorders>
            <w:vAlign w:val="center"/>
          </w:tcPr>
          <w:p w14:paraId="14D6007E"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1</w:t>
            </w:r>
          </w:p>
        </w:tc>
        <w:tc>
          <w:tcPr>
            <w:tcW w:w="2799" w:type="dxa"/>
            <w:tcBorders>
              <w:top w:val="single" w:sz="6" w:space="0" w:color="auto"/>
              <w:left w:val="single" w:sz="6" w:space="0" w:color="auto"/>
              <w:bottom w:val="single" w:sz="4" w:space="0" w:color="auto"/>
              <w:right w:val="single" w:sz="6" w:space="0" w:color="auto"/>
            </w:tcBorders>
            <w:vAlign w:val="center"/>
          </w:tcPr>
          <w:p w14:paraId="70DDA6DB"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2</w:t>
            </w:r>
          </w:p>
        </w:tc>
        <w:tc>
          <w:tcPr>
            <w:tcW w:w="4252" w:type="dxa"/>
            <w:tcBorders>
              <w:top w:val="single" w:sz="6" w:space="0" w:color="auto"/>
              <w:left w:val="single" w:sz="4" w:space="0" w:color="auto"/>
              <w:bottom w:val="single" w:sz="6" w:space="0" w:color="auto"/>
              <w:right w:val="single" w:sz="6" w:space="0" w:color="auto"/>
            </w:tcBorders>
            <w:vAlign w:val="center"/>
          </w:tcPr>
          <w:p w14:paraId="02570B89"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3</w:t>
            </w:r>
          </w:p>
        </w:tc>
        <w:tc>
          <w:tcPr>
            <w:tcW w:w="1559" w:type="dxa"/>
            <w:tcBorders>
              <w:top w:val="single" w:sz="6" w:space="0" w:color="auto"/>
              <w:left w:val="single" w:sz="6" w:space="0" w:color="auto"/>
              <w:bottom w:val="single" w:sz="4" w:space="0" w:color="auto"/>
              <w:right w:val="single" w:sz="6" w:space="0" w:color="auto"/>
            </w:tcBorders>
            <w:vAlign w:val="center"/>
          </w:tcPr>
          <w:p w14:paraId="60623081"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4</w:t>
            </w:r>
          </w:p>
        </w:tc>
      </w:tr>
      <w:tr w:rsidR="001719AD" w:rsidRPr="00EF460C" w14:paraId="6D1EBF13" w14:textId="77777777" w:rsidTr="00930892">
        <w:trPr>
          <w:cantSplit/>
          <w:trHeight w:val="240"/>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38341C8E"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lang w:val="en-US"/>
              </w:rPr>
              <w:t>1</w:t>
            </w:r>
          </w:p>
        </w:tc>
        <w:tc>
          <w:tcPr>
            <w:tcW w:w="2799" w:type="dxa"/>
            <w:tcBorders>
              <w:top w:val="single" w:sz="4" w:space="0" w:color="auto"/>
              <w:left w:val="nil"/>
              <w:bottom w:val="single" w:sz="4" w:space="0" w:color="auto"/>
              <w:right w:val="single" w:sz="4" w:space="0" w:color="auto"/>
            </w:tcBorders>
            <w:shd w:val="clear" w:color="auto" w:fill="auto"/>
            <w:vAlign w:val="center"/>
          </w:tcPr>
          <w:p w14:paraId="423854C5" w14:textId="77777777" w:rsidR="001719AD" w:rsidRPr="00EF460C" w:rsidRDefault="001719AD" w:rsidP="00930892">
            <w:pPr>
              <w:pStyle w:val="ConsPlusCell"/>
              <w:spacing w:line="276" w:lineRule="auto"/>
              <w:rPr>
                <w:rFonts w:ascii="Times New Roman" w:hAnsi="Times New Roman" w:cs="Times New Roman"/>
                <w:bCs/>
                <w:sz w:val="24"/>
                <w:szCs w:val="24"/>
                <w:lang w:eastAsia="ar-SA"/>
              </w:rPr>
            </w:pPr>
            <w:r w:rsidRPr="00EF460C">
              <w:rPr>
                <w:rFonts w:ascii="Times New Roman" w:hAnsi="Times New Roman" w:cs="Times New Roman"/>
                <w:bCs/>
                <w:sz w:val="24"/>
                <w:szCs w:val="24"/>
                <w:lang w:eastAsia="ar-SA"/>
              </w:rPr>
              <w:t xml:space="preserve">Чернила в емкости 350 мл для ФМ </w:t>
            </w:r>
            <w:proofErr w:type="spellStart"/>
            <w:r w:rsidRPr="00EF460C">
              <w:rPr>
                <w:rFonts w:ascii="Times New Roman" w:hAnsi="Times New Roman" w:cs="Times New Roman"/>
                <w:bCs/>
                <w:sz w:val="24"/>
                <w:szCs w:val="24"/>
                <w:lang w:eastAsia="ar-SA"/>
              </w:rPr>
              <w:t>CentorMail</w:t>
            </w:r>
            <w:proofErr w:type="spellEnd"/>
            <w:r w:rsidRPr="00EF460C">
              <w:rPr>
                <w:rFonts w:ascii="Times New Roman" w:hAnsi="Times New Roman" w:cs="Times New Roman"/>
                <w:bCs/>
                <w:sz w:val="24"/>
                <w:szCs w:val="24"/>
                <w:lang w:eastAsia="ar-SA"/>
              </w:rPr>
              <w:t xml:space="preserve"> 120/150 </w:t>
            </w:r>
          </w:p>
        </w:tc>
        <w:tc>
          <w:tcPr>
            <w:tcW w:w="4252" w:type="dxa"/>
            <w:tcBorders>
              <w:top w:val="single" w:sz="6" w:space="0" w:color="auto"/>
              <w:left w:val="single" w:sz="4" w:space="0" w:color="auto"/>
              <w:bottom w:val="single" w:sz="6" w:space="0" w:color="auto"/>
              <w:right w:val="single" w:sz="6" w:space="0" w:color="auto"/>
            </w:tcBorders>
            <w:vAlign w:val="center"/>
          </w:tcPr>
          <w:p w14:paraId="0618D399"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Цвет</w:t>
            </w:r>
            <w:r>
              <w:rPr>
                <w:rFonts w:ascii="Times New Roman" w:hAnsi="Times New Roman" w:cs="Times New Roman"/>
                <w:i/>
                <w:sz w:val="24"/>
                <w:szCs w:val="24"/>
              </w:rPr>
              <w:t xml:space="preserve"> чернил</w:t>
            </w:r>
            <w:r w:rsidRPr="00EF460C">
              <w:rPr>
                <w:rFonts w:ascii="Times New Roman" w:hAnsi="Times New Roman" w:cs="Times New Roman"/>
                <w:i/>
                <w:sz w:val="24"/>
                <w:szCs w:val="24"/>
              </w:rPr>
              <w:t>: синий</w:t>
            </w:r>
          </w:p>
          <w:p w14:paraId="017A59BF"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Технология печати: струйная</w:t>
            </w:r>
          </w:p>
          <w:p w14:paraId="4DD19A9A"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Артикул:</w:t>
            </w:r>
            <w:r w:rsidRPr="00EF460C">
              <w:rPr>
                <w:rFonts w:ascii="Times New Roman" w:hAnsi="Times New Roman" w:cs="Times New Roman"/>
                <w:sz w:val="24"/>
                <w:szCs w:val="24"/>
              </w:rPr>
              <w:t xml:space="preserve"> </w:t>
            </w:r>
            <w:r w:rsidRPr="00EF460C">
              <w:rPr>
                <w:rFonts w:ascii="Times New Roman" w:hAnsi="Times New Roman" w:cs="Times New Roman"/>
                <w:i/>
                <w:sz w:val="24"/>
                <w:szCs w:val="24"/>
              </w:rPr>
              <w:t>580038314800</w:t>
            </w:r>
          </w:p>
          <w:p w14:paraId="7D24D1D8"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 xml:space="preserve">Объем: </w:t>
            </w:r>
            <w:r>
              <w:rPr>
                <w:rFonts w:ascii="Times New Roman" w:hAnsi="Times New Roman" w:cs="Times New Roman"/>
                <w:i/>
                <w:sz w:val="24"/>
                <w:szCs w:val="24"/>
              </w:rPr>
              <w:t>350 мл.</w:t>
            </w:r>
          </w:p>
          <w:p w14:paraId="08935737" w14:textId="77777777" w:rsidR="001719AD" w:rsidRPr="00EF460C" w:rsidRDefault="001719AD" w:rsidP="00930892">
            <w:pPr>
              <w:spacing w:after="0" w:line="240" w:lineRule="auto"/>
              <w:ind w:right="57"/>
              <w:contextualSpacing/>
              <w:rPr>
                <w:rFonts w:ascii="Times New Roman" w:hAnsi="Times New Roman" w:cs="Times New Roman"/>
                <w:i/>
                <w:sz w:val="24"/>
                <w:szCs w:val="24"/>
              </w:rPr>
            </w:pPr>
            <w:r w:rsidRPr="00EF460C">
              <w:rPr>
                <w:rFonts w:ascii="Times New Roman" w:hAnsi="Times New Roman" w:cs="Times New Roman"/>
                <w:i/>
                <w:sz w:val="24"/>
                <w:szCs w:val="24"/>
              </w:rPr>
              <w:t xml:space="preserve">Ресурс: </w:t>
            </w:r>
            <w:r>
              <w:rPr>
                <w:rFonts w:ascii="Times New Roman" w:hAnsi="Times New Roman" w:cs="Times New Roman"/>
                <w:i/>
                <w:sz w:val="24"/>
                <w:szCs w:val="24"/>
              </w:rPr>
              <w:t>75 000 оттисков</w:t>
            </w:r>
          </w:p>
          <w:p w14:paraId="17858351" w14:textId="77777777" w:rsidR="001719AD" w:rsidRPr="00EF460C" w:rsidRDefault="001719AD" w:rsidP="00930892">
            <w:pPr>
              <w:pStyle w:val="ConsPlusCell"/>
              <w:spacing w:line="276" w:lineRule="auto"/>
              <w:rPr>
                <w:rFonts w:ascii="Times New Roman" w:hAnsi="Times New Roman" w:cs="Times New Roman"/>
                <w:b/>
                <w:i/>
                <w:sz w:val="24"/>
                <w:szCs w:val="24"/>
              </w:rPr>
            </w:pPr>
            <w:r w:rsidRPr="00EF460C">
              <w:rPr>
                <w:rFonts w:ascii="Times New Roman" w:hAnsi="Times New Roman" w:cs="Times New Roman"/>
                <w:i/>
                <w:sz w:val="24"/>
                <w:szCs w:val="24"/>
              </w:rPr>
              <w:t>Минимальный объем партии: 10 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0B85F3" w14:textId="77777777" w:rsidR="001719AD" w:rsidRPr="00EF460C" w:rsidRDefault="001719AD" w:rsidP="00930892">
            <w:pPr>
              <w:pStyle w:val="ConsPlusCell"/>
              <w:spacing w:line="276" w:lineRule="auto"/>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200</w:t>
            </w:r>
          </w:p>
        </w:tc>
      </w:tr>
      <w:tr w:rsidR="001719AD" w:rsidRPr="00EF460C" w14:paraId="5F9CD146" w14:textId="77777777" w:rsidTr="00930892">
        <w:trPr>
          <w:cantSplit/>
          <w:trHeight w:val="240"/>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4F952939"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2</w:t>
            </w:r>
          </w:p>
        </w:tc>
        <w:tc>
          <w:tcPr>
            <w:tcW w:w="2799" w:type="dxa"/>
            <w:tcBorders>
              <w:top w:val="single" w:sz="4" w:space="0" w:color="auto"/>
              <w:left w:val="nil"/>
              <w:bottom w:val="single" w:sz="4" w:space="0" w:color="auto"/>
              <w:right w:val="single" w:sz="4" w:space="0" w:color="auto"/>
            </w:tcBorders>
            <w:shd w:val="clear" w:color="auto" w:fill="auto"/>
            <w:vAlign w:val="center"/>
          </w:tcPr>
          <w:p w14:paraId="285B4A26" w14:textId="77777777" w:rsidR="001719AD" w:rsidRPr="00EF460C" w:rsidRDefault="001719AD" w:rsidP="00930892">
            <w:pPr>
              <w:pStyle w:val="ConsPlusCell"/>
              <w:spacing w:line="276" w:lineRule="auto"/>
              <w:rPr>
                <w:rFonts w:ascii="Times New Roman" w:hAnsi="Times New Roman" w:cs="Times New Roman"/>
                <w:bCs/>
                <w:sz w:val="24"/>
                <w:szCs w:val="24"/>
                <w:lang w:eastAsia="ar-SA"/>
              </w:rPr>
            </w:pPr>
            <w:r w:rsidRPr="00EF460C">
              <w:rPr>
                <w:rFonts w:ascii="Times New Roman" w:hAnsi="Times New Roman" w:cs="Times New Roman"/>
                <w:bCs/>
                <w:sz w:val="24"/>
                <w:szCs w:val="24"/>
                <w:lang w:eastAsia="ar-SA"/>
              </w:rPr>
              <w:t xml:space="preserve">Набор печатающих головок   для ФМ </w:t>
            </w:r>
            <w:proofErr w:type="spellStart"/>
            <w:r w:rsidRPr="00EF460C">
              <w:rPr>
                <w:rFonts w:ascii="Times New Roman" w:hAnsi="Times New Roman" w:cs="Times New Roman"/>
                <w:bCs/>
                <w:sz w:val="24"/>
                <w:szCs w:val="24"/>
                <w:lang w:eastAsia="ar-SA"/>
              </w:rPr>
              <w:t>CentorMail</w:t>
            </w:r>
            <w:proofErr w:type="spellEnd"/>
            <w:r w:rsidRPr="00EF460C">
              <w:rPr>
                <w:rFonts w:ascii="Times New Roman" w:hAnsi="Times New Roman" w:cs="Times New Roman"/>
                <w:bCs/>
                <w:sz w:val="24"/>
                <w:szCs w:val="24"/>
                <w:lang w:eastAsia="ar-SA"/>
              </w:rPr>
              <w:t xml:space="preserve"> 120/150</w:t>
            </w:r>
          </w:p>
        </w:tc>
        <w:tc>
          <w:tcPr>
            <w:tcW w:w="4252" w:type="dxa"/>
            <w:tcBorders>
              <w:top w:val="single" w:sz="6" w:space="0" w:color="auto"/>
              <w:left w:val="single" w:sz="4" w:space="0" w:color="auto"/>
              <w:bottom w:val="single" w:sz="6" w:space="0" w:color="auto"/>
              <w:right w:val="single" w:sz="6" w:space="0" w:color="auto"/>
            </w:tcBorders>
            <w:vAlign w:val="center"/>
          </w:tcPr>
          <w:p w14:paraId="5138507F"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Цвет</w:t>
            </w:r>
            <w:r>
              <w:rPr>
                <w:rFonts w:ascii="Times New Roman" w:hAnsi="Times New Roman" w:cs="Times New Roman"/>
                <w:i/>
                <w:sz w:val="24"/>
                <w:szCs w:val="24"/>
              </w:rPr>
              <w:t xml:space="preserve"> чернил</w:t>
            </w:r>
            <w:r w:rsidRPr="00EF460C">
              <w:rPr>
                <w:rFonts w:ascii="Times New Roman" w:hAnsi="Times New Roman" w:cs="Times New Roman"/>
                <w:i/>
                <w:sz w:val="24"/>
                <w:szCs w:val="24"/>
              </w:rPr>
              <w:t>: синий</w:t>
            </w:r>
          </w:p>
          <w:p w14:paraId="7874F6EB"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Технология печати: струйная</w:t>
            </w:r>
          </w:p>
          <w:p w14:paraId="3A318CF5"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Артикул: 580038330900</w:t>
            </w:r>
          </w:p>
          <w:p w14:paraId="19F968F3" w14:textId="77777777" w:rsidR="001719AD" w:rsidRPr="00EF460C" w:rsidRDefault="001719AD" w:rsidP="00930892">
            <w:pPr>
              <w:spacing w:after="0" w:line="240" w:lineRule="auto"/>
              <w:ind w:right="57"/>
              <w:contextualSpacing/>
              <w:rPr>
                <w:rFonts w:ascii="Times New Roman" w:eastAsia="Times New Roman" w:hAnsi="Times New Roman" w:cs="Times New Roman"/>
                <w:i/>
                <w:sz w:val="24"/>
                <w:szCs w:val="24"/>
              </w:rPr>
            </w:pPr>
            <w:r w:rsidRPr="00EF460C">
              <w:rPr>
                <w:rFonts w:ascii="Times New Roman" w:hAnsi="Times New Roman" w:cs="Times New Roman"/>
                <w:i/>
                <w:sz w:val="24"/>
                <w:szCs w:val="24"/>
              </w:rPr>
              <w:t xml:space="preserve">Ресурс: </w:t>
            </w:r>
            <w:r w:rsidRPr="00EF460C">
              <w:rPr>
                <w:rFonts w:ascii="Times New Roman" w:eastAsia="Times New Roman" w:hAnsi="Times New Roman"/>
                <w:i/>
              </w:rPr>
              <w:t>150 000 оттисков</w:t>
            </w:r>
            <w:r w:rsidRPr="00EF460C">
              <w:rPr>
                <w:rFonts w:ascii="Times New Roman" w:hAnsi="Times New Roman" w:cs="Times New Roman"/>
                <w:i/>
                <w:sz w:val="24"/>
                <w:szCs w:val="24"/>
              </w:rPr>
              <w:t xml:space="preserve"> </w:t>
            </w:r>
          </w:p>
          <w:p w14:paraId="103BF2DE"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Минимальный объем партии: 5 наборов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E0F827" w14:textId="77777777" w:rsidR="001719AD" w:rsidRPr="00EF460C" w:rsidRDefault="001719AD" w:rsidP="00930892">
            <w:pPr>
              <w:pStyle w:val="ConsPlusCell"/>
              <w:spacing w:line="276" w:lineRule="auto"/>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100</w:t>
            </w:r>
          </w:p>
        </w:tc>
      </w:tr>
    </w:tbl>
    <w:p w14:paraId="1E1553DB" w14:textId="77777777" w:rsidR="001719AD" w:rsidRDefault="001719AD" w:rsidP="001719AD">
      <w:pPr>
        <w:pStyle w:val="ConsPlusNormal"/>
        <w:ind w:hanging="20"/>
        <w:jc w:val="both"/>
        <w:rPr>
          <w:rFonts w:ascii="Times New Roman" w:hAnsi="Times New Roman" w:cs="Times New Roman"/>
          <w:sz w:val="24"/>
          <w:szCs w:val="24"/>
        </w:rPr>
      </w:pPr>
    </w:p>
    <w:p w14:paraId="333EC1D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Допускается замена артикула (кода)/товарного знака Товара на артикул (код), подтвержденный производителем ФМ, для которой предназначен Товар. </w:t>
      </w:r>
    </w:p>
    <w:p w14:paraId="099F2150" w14:textId="77777777" w:rsidR="001719AD" w:rsidRPr="00EF460C" w:rsidRDefault="001719AD" w:rsidP="001719AD">
      <w:pPr>
        <w:pStyle w:val="ConsPlusNormal"/>
        <w:ind w:firstLine="709"/>
        <w:jc w:val="both"/>
        <w:rPr>
          <w:rFonts w:ascii="Times New Roman" w:hAnsi="Times New Roman" w:cs="Times New Roman"/>
          <w:sz w:val="24"/>
          <w:szCs w:val="24"/>
        </w:rPr>
      </w:pPr>
    </w:p>
    <w:p w14:paraId="38CDA320" w14:textId="77777777" w:rsidR="001719AD" w:rsidRPr="00EF460C" w:rsidRDefault="001719AD" w:rsidP="001719AD">
      <w:pPr>
        <w:pStyle w:val="ConsPlusNormal"/>
        <w:ind w:firstLine="709"/>
        <w:jc w:val="both"/>
        <w:rPr>
          <w:rFonts w:ascii="Times New Roman" w:hAnsi="Times New Roman" w:cs="Times New Roman"/>
          <w:sz w:val="24"/>
          <w:szCs w:val="24"/>
        </w:rPr>
      </w:pPr>
    </w:p>
    <w:p w14:paraId="43F7CAC8" w14:textId="77777777" w:rsidR="001719AD" w:rsidRPr="00EF460C" w:rsidRDefault="001719AD" w:rsidP="001719AD">
      <w:pPr>
        <w:pStyle w:val="ConsPlusNormal"/>
        <w:ind w:firstLine="709"/>
        <w:jc w:val="both"/>
        <w:rPr>
          <w:rFonts w:ascii="Times New Roman" w:hAnsi="Times New Roman" w:cs="Times New Roman"/>
          <w:sz w:val="24"/>
          <w:szCs w:val="24"/>
        </w:rPr>
      </w:pPr>
    </w:p>
    <w:p w14:paraId="142B316D" w14:textId="77777777" w:rsidR="001719AD" w:rsidRPr="00EF460C" w:rsidRDefault="001719AD" w:rsidP="001719AD">
      <w:pPr>
        <w:pStyle w:val="ConsPlusNormal"/>
        <w:tabs>
          <w:tab w:val="left" w:pos="1134"/>
        </w:tabs>
        <w:ind w:left="709"/>
        <w:jc w:val="both"/>
        <w:rPr>
          <w:rFonts w:ascii="Times New Roman" w:hAnsi="Times New Roman" w:cs="Times New Roman"/>
          <w:b/>
          <w:sz w:val="24"/>
          <w:szCs w:val="24"/>
        </w:rPr>
      </w:pPr>
    </w:p>
    <w:p w14:paraId="5813E31C" w14:textId="77777777" w:rsidR="001719AD" w:rsidRPr="00EF460C" w:rsidRDefault="001719AD" w:rsidP="001719AD">
      <w:pPr>
        <w:pStyle w:val="ConsPlusNormal"/>
        <w:widowControl w:val="0"/>
        <w:numPr>
          <w:ilvl w:val="1"/>
          <w:numId w:val="4"/>
        </w:numPr>
        <w:tabs>
          <w:tab w:val="left" w:pos="1134"/>
        </w:tabs>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Основные характеристики Товара</w:t>
      </w:r>
    </w:p>
    <w:p w14:paraId="0DFC9213" w14:textId="77777777" w:rsidR="001719AD" w:rsidRPr="00EF460C" w:rsidRDefault="001719AD" w:rsidP="001719AD">
      <w:pPr>
        <w:pStyle w:val="ConsPlusNormal"/>
        <w:tabs>
          <w:tab w:val="left" w:pos="1134"/>
        </w:tabs>
        <w:ind w:left="709"/>
        <w:jc w:val="both"/>
        <w:rPr>
          <w:rFonts w:ascii="Times New Roman" w:hAnsi="Times New Roman" w:cs="Times New Roman"/>
          <w:b/>
          <w:sz w:val="24"/>
          <w:szCs w:val="24"/>
        </w:rPr>
      </w:pPr>
    </w:p>
    <w:p w14:paraId="2D7CA1C5"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3.3.1. Товар должен иметь конструкцию и размеры, позволяющие устанавливать и использовать его в модели франкировальных машин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 и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150, для которых он предназначен.</w:t>
      </w:r>
    </w:p>
    <w:p w14:paraId="2156C54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3.3.2. Ресурс печати Товара должен соответствовать параметрам, указанным для него в Спецификации поставляемого Товара (п. 3.2 настоящего Технического задания).</w:t>
      </w:r>
    </w:p>
    <w:p w14:paraId="18DA1B6B"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3.3.4. Качество сборки и внешний вид Товара должны соответствовать следующим требованиям:</w:t>
      </w:r>
    </w:p>
    <w:p w14:paraId="025A9252"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корпус Товара не должен иметь потертостей, царапин, сколов и следов вскрытия;</w:t>
      </w:r>
    </w:p>
    <w:p w14:paraId="67ABFAF9"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все детали, сборочные единицы должны быть закреплены прочно, без перекосов;</w:t>
      </w:r>
    </w:p>
    <w:p w14:paraId="4BC82296"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все самонарезающие винты и детали, имеющие резьбу, не должны иметь повреждений, должны быть закручены с усилием, обеспечивающим надёжное крепление и не приводящим к разрушению посадочного места;</w:t>
      </w:r>
    </w:p>
    <w:p w14:paraId="57E3B633"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все лакокрасочные покрытия должны быть ровными, без царапин и трещин;</w:t>
      </w:r>
    </w:p>
    <w:p w14:paraId="55D196F8"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14:paraId="64999D2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подвижные элементы изделия (шторки, заслонки) должны легко перемещаться без перекосов и заеданий;</w:t>
      </w:r>
    </w:p>
    <w:p w14:paraId="742DF08C"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контакты электрических цепей не должны быть деформированы, на их поверхностях не должно быть загрязнений, коррозии и дефектов покрытия.</w:t>
      </w:r>
    </w:p>
    <w:p w14:paraId="21722AD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3.3.5. Процесс печати с использованием Товара должен быть без стуков, скрипов и прочих посторонних шумов, должен отсутствовать нехарактерный посторонний запах.</w:t>
      </w:r>
    </w:p>
    <w:p w14:paraId="33E236E0"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3.3.6. Товар должен обеспечивать следующее качество печати:</w:t>
      </w:r>
    </w:p>
    <w:p w14:paraId="085FEEC5"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на отпечатках не должно быть дефектов изображения, в том числе пятен, полос, точек, фона, не связанных с текстом или изображением напечатанного оттиска клише ФМ, изображение должно быть ярким, чётким, не иметь ореола, не иметь плохо пропечатанных областей;</w:t>
      </w:r>
    </w:p>
    <w:p w14:paraId="6357A24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lastRenderedPageBreak/>
        <w:t>- при распечатывании тестового оттиска клише ФМ не должно наблюдаться неравномерной плотности печати, полос и повторяющихся дефектов;</w:t>
      </w:r>
    </w:p>
    <w:p w14:paraId="33FA60A8"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распечатанный текст или изображение не должны смазываться при контакте с поверхностью бумаги.</w:t>
      </w:r>
    </w:p>
    <w:p w14:paraId="275ACA1A" w14:textId="77777777" w:rsidR="001719AD" w:rsidRPr="00EF460C" w:rsidRDefault="001719AD" w:rsidP="001719AD">
      <w:pPr>
        <w:pStyle w:val="ConsPlusNormal"/>
        <w:rPr>
          <w:rFonts w:ascii="Times New Roman" w:hAnsi="Times New Roman" w:cs="Times New Roman"/>
          <w:b/>
          <w:sz w:val="24"/>
          <w:szCs w:val="24"/>
        </w:rPr>
      </w:pPr>
    </w:p>
    <w:p w14:paraId="6107FC58" w14:textId="77777777" w:rsidR="001719AD" w:rsidRPr="00EF460C" w:rsidRDefault="001719AD" w:rsidP="001719AD">
      <w:pPr>
        <w:pStyle w:val="ConsPlusNormal"/>
        <w:widowControl w:val="0"/>
        <w:numPr>
          <w:ilvl w:val="1"/>
          <w:numId w:val="4"/>
        </w:numPr>
        <w:ind w:left="0" w:firstLine="709"/>
        <w:rPr>
          <w:rFonts w:ascii="Times New Roman" w:hAnsi="Times New Roman" w:cs="Times New Roman"/>
          <w:b/>
          <w:sz w:val="24"/>
          <w:szCs w:val="24"/>
        </w:rPr>
      </w:pPr>
      <w:r w:rsidRPr="00EF460C">
        <w:rPr>
          <w:rFonts w:ascii="Times New Roman" w:hAnsi="Times New Roman" w:cs="Times New Roman"/>
          <w:b/>
          <w:sz w:val="24"/>
          <w:szCs w:val="24"/>
        </w:rPr>
        <w:t xml:space="preserve"> Комплектность Товара</w:t>
      </w:r>
    </w:p>
    <w:p w14:paraId="0A689EF4" w14:textId="77777777" w:rsidR="001719AD" w:rsidRPr="00EF460C" w:rsidRDefault="001719AD" w:rsidP="001719AD">
      <w:pPr>
        <w:pStyle w:val="ConsPlusNormal"/>
        <w:ind w:firstLine="708"/>
        <w:jc w:val="both"/>
        <w:rPr>
          <w:rFonts w:ascii="Times New Roman" w:hAnsi="Times New Roman" w:cs="Times New Roman"/>
          <w:sz w:val="24"/>
          <w:szCs w:val="24"/>
        </w:rPr>
      </w:pPr>
    </w:p>
    <w:p w14:paraId="6AA6A81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3.4.1. Каждая емкость с чернилами 350 мл должна быть укомплектована схематичной инструкцией по ее установке в ФМ.</w:t>
      </w:r>
    </w:p>
    <w:p w14:paraId="168B761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3.4.2. Каждый набор печатающих головок для ФМ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120/150 должен быть укомплектован: </w:t>
      </w:r>
    </w:p>
    <w:p w14:paraId="7F3D1961" w14:textId="77777777" w:rsidR="001719AD" w:rsidRPr="00EF460C" w:rsidRDefault="001719AD" w:rsidP="001719AD">
      <w:pPr>
        <w:pStyle w:val="ConsPlusNormal"/>
        <w:numPr>
          <w:ilvl w:val="0"/>
          <w:numId w:val="10"/>
        </w:numPr>
        <w:jc w:val="both"/>
        <w:rPr>
          <w:rFonts w:ascii="Times New Roman" w:hAnsi="Times New Roman" w:cs="Times New Roman"/>
          <w:sz w:val="24"/>
          <w:szCs w:val="24"/>
        </w:rPr>
      </w:pPr>
      <w:r w:rsidRPr="00EF460C">
        <w:rPr>
          <w:rFonts w:ascii="Times New Roman" w:hAnsi="Times New Roman" w:cs="Times New Roman"/>
          <w:sz w:val="24"/>
          <w:szCs w:val="24"/>
        </w:rPr>
        <w:t xml:space="preserve">схематичной инструкцией по их установке в ФМ 1 шт.; </w:t>
      </w:r>
    </w:p>
    <w:p w14:paraId="660388B6" w14:textId="77777777" w:rsidR="001719AD" w:rsidRPr="00EF460C" w:rsidRDefault="001719AD" w:rsidP="001719AD">
      <w:pPr>
        <w:pStyle w:val="ConsPlusNormal"/>
        <w:numPr>
          <w:ilvl w:val="0"/>
          <w:numId w:val="10"/>
        </w:numPr>
        <w:jc w:val="both"/>
        <w:rPr>
          <w:rFonts w:ascii="Times New Roman" w:hAnsi="Times New Roman" w:cs="Times New Roman"/>
          <w:sz w:val="24"/>
          <w:szCs w:val="24"/>
        </w:rPr>
      </w:pPr>
      <w:r w:rsidRPr="00EF460C">
        <w:rPr>
          <w:rFonts w:ascii="Times New Roman" w:hAnsi="Times New Roman" w:cs="Times New Roman"/>
          <w:sz w:val="24"/>
          <w:szCs w:val="24"/>
        </w:rPr>
        <w:t>защитным кожухом с демпфирующим элементом 2 шт.</w:t>
      </w:r>
    </w:p>
    <w:p w14:paraId="30A08C4E" w14:textId="77777777" w:rsidR="001719AD" w:rsidRPr="00EF460C" w:rsidRDefault="001719AD" w:rsidP="001719AD">
      <w:pPr>
        <w:pStyle w:val="ConsPlusNormal"/>
        <w:ind w:firstLine="709"/>
        <w:jc w:val="both"/>
        <w:rPr>
          <w:rFonts w:ascii="Times New Roman" w:hAnsi="Times New Roman" w:cs="Times New Roman"/>
          <w:sz w:val="24"/>
          <w:szCs w:val="24"/>
        </w:rPr>
      </w:pPr>
    </w:p>
    <w:p w14:paraId="1A334C2D" w14:textId="77777777" w:rsidR="001719AD" w:rsidRPr="00EF460C" w:rsidRDefault="001719AD" w:rsidP="001719AD">
      <w:pPr>
        <w:pStyle w:val="ConsPlusNormal"/>
        <w:widowControl w:val="0"/>
        <w:numPr>
          <w:ilvl w:val="1"/>
          <w:numId w:val="4"/>
        </w:numPr>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Нормативные документы, которые устанавливают требования к Товару, к поставке Товаров (ГОСТ, чертеж, иной нормативный документ)</w:t>
      </w:r>
    </w:p>
    <w:p w14:paraId="3CFE2AE5" w14:textId="77777777" w:rsidR="001719AD" w:rsidRPr="00EF460C" w:rsidRDefault="001719AD" w:rsidP="001719AD">
      <w:pPr>
        <w:pStyle w:val="ConsPlusNormal"/>
        <w:ind w:firstLine="709"/>
        <w:jc w:val="both"/>
        <w:rPr>
          <w:rFonts w:ascii="Times New Roman" w:hAnsi="Times New Roman" w:cs="Times New Roman"/>
          <w:sz w:val="24"/>
          <w:szCs w:val="24"/>
        </w:rPr>
      </w:pPr>
    </w:p>
    <w:p w14:paraId="7DC07724"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Товар должен быть изготовлен с соблюдением требований к безопасности Товара в соответствии с: </w:t>
      </w:r>
    </w:p>
    <w:p w14:paraId="5BA7AC1E"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ГОСТ Р 56691-2015 «Национальный стандарт Российской Федерации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4A82E778"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ГОСТ ИСО 14123-1-2000 «Безопасность оборудования. Снижение риска для здоровья от опасных веществ, выделяемых оборудованием. Часть 1. Основные положения и технические требования» (введен в действие с 01.07.2003 г. Постановлением Государственного комитета Российской Федерации по стандартизации и метрологии от 29 апреля 2002 г. № 178-ст).</w:t>
      </w:r>
    </w:p>
    <w:p w14:paraId="1AF6C80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Использование Товара в франкировальных машинах Покупателя не должно нарушать или прекращать действие Сертификатов соответствия EAC и ГОСТ Р на франкировальные машины.</w:t>
      </w:r>
    </w:p>
    <w:p w14:paraId="086386F0" w14:textId="77777777" w:rsidR="001719AD" w:rsidRPr="00EF460C" w:rsidRDefault="001719AD" w:rsidP="001719AD">
      <w:pPr>
        <w:pStyle w:val="ConsPlusNormal"/>
        <w:ind w:firstLine="709"/>
        <w:jc w:val="both"/>
        <w:rPr>
          <w:rFonts w:ascii="Times New Roman" w:hAnsi="Times New Roman" w:cs="Times New Roman"/>
          <w:sz w:val="24"/>
          <w:szCs w:val="24"/>
        </w:rPr>
      </w:pPr>
    </w:p>
    <w:p w14:paraId="6D3C5DFB" w14:textId="77777777" w:rsidR="001719AD" w:rsidRPr="00EF460C" w:rsidRDefault="001719AD" w:rsidP="001719AD">
      <w:pPr>
        <w:pStyle w:val="ConsPlusNormal"/>
        <w:widowControl w:val="0"/>
        <w:numPr>
          <w:ilvl w:val="1"/>
          <w:numId w:val="4"/>
        </w:numPr>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Объем гарантий и гарантийный срок</w:t>
      </w:r>
    </w:p>
    <w:p w14:paraId="3FEE5A3F" w14:textId="77777777" w:rsidR="001719AD" w:rsidRPr="00EF460C" w:rsidRDefault="001719AD" w:rsidP="001719AD">
      <w:pPr>
        <w:pStyle w:val="ConsPlusNormal"/>
        <w:ind w:firstLine="709"/>
        <w:jc w:val="both"/>
        <w:rPr>
          <w:rFonts w:ascii="Times New Roman" w:hAnsi="Times New Roman" w:cs="Times New Roman"/>
          <w:sz w:val="24"/>
          <w:szCs w:val="24"/>
        </w:rPr>
      </w:pPr>
    </w:p>
    <w:p w14:paraId="36090AAA"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3.6.1.</w:t>
      </w:r>
      <w:r w:rsidRPr="00EF460C">
        <w:rPr>
          <w:rFonts w:ascii="Times New Roman" w:hAnsi="Times New Roman" w:cs="Times New Roman"/>
          <w:sz w:val="24"/>
          <w:szCs w:val="24"/>
        </w:rPr>
        <w:tab/>
        <w:t>Срок гарантии на Товар составляет не менее 1 (одного) года. Начало гарантийного периода исчисляется с даты подписания Покупателем накладной</w:t>
      </w:r>
      <w:r w:rsidRPr="00EF460C">
        <w:rPr>
          <w:rFonts w:ascii="Times New Roman" w:hAnsi="Times New Roman" w:cs="Times New Roman"/>
          <w:sz w:val="24"/>
          <w:szCs w:val="24"/>
        </w:rPr>
        <w:br/>
        <w:t>№ ТОРГ-12.</w:t>
      </w:r>
    </w:p>
    <w:p w14:paraId="13EAE531"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3.6.2.</w:t>
      </w:r>
      <w:r w:rsidRPr="00EF460C">
        <w:rPr>
          <w:rFonts w:ascii="Times New Roman" w:hAnsi="Times New Roman" w:cs="Times New Roman"/>
          <w:sz w:val="24"/>
          <w:szCs w:val="24"/>
        </w:rPr>
        <w:tab/>
        <w:t xml:space="preserve">Поставщик обязуется выполнять гарантийное обслуживание поставляемого Товара без дополнительных расходов со стороны Покупателя. Под гарантийным обслуживанием подразумевается замена Поставщиком поставленного Товара при обнаружении Покупателем брака, без каких-либо дополнительных затрат со стороны Покупателя, при этом срок замены не должен превышать 15 (пятнадцать) рабочих дней с даты получения письменного уведомления от Покупателя (требования о необходимости проведения гарантийной замены Товара). </w:t>
      </w:r>
    </w:p>
    <w:p w14:paraId="35673C94"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3.6.3.</w:t>
      </w:r>
      <w:r w:rsidRPr="00EF460C">
        <w:rPr>
          <w:rFonts w:ascii="Times New Roman" w:hAnsi="Times New Roman" w:cs="Times New Roman"/>
          <w:sz w:val="24"/>
          <w:szCs w:val="24"/>
        </w:rPr>
        <w:tab/>
        <w:t>Гарантия Поставщика на Товар распространяется на все потери и/или повреждения, вызванные неправильной упаковкой либо маркировкой Товара.</w:t>
      </w:r>
    </w:p>
    <w:p w14:paraId="548BC0F2"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3.6.4.</w:t>
      </w:r>
      <w:r w:rsidRPr="00EF460C">
        <w:rPr>
          <w:rFonts w:ascii="Times New Roman" w:hAnsi="Times New Roman" w:cs="Times New Roman"/>
          <w:sz w:val="24"/>
          <w:szCs w:val="24"/>
        </w:rPr>
        <w:tab/>
        <w:t xml:space="preserve">Поставщик гарантирует отсутствие поломок франкировальных машин по вине поставленного им Товара. При выходе из строя франкировальных машин Покупателя по вине некачественного Товара, Поставщик производит ремонт или замену этих франкировальных машин за свой счет в течение 10 (десяти) рабочих дней с момента получения соответствующей претензии от Покупателя, а также оплачивает все связанные с этим транспортные и другие сопутствующие расходы. Достаточным основанием для такой претензии будет являться официальное заключение о выходе из строя франкировальной машины Покупателя по вине некачественного Товара, сделанное компанией, </w:t>
      </w:r>
      <w:r w:rsidRPr="00EF460C">
        <w:rPr>
          <w:rFonts w:ascii="Times New Roman" w:hAnsi="Times New Roman" w:cs="Times New Roman"/>
          <w:sz w:val="24"/>
          <w:szCs w:val="24"/>
        </w:rPr>
        <w:lastRenderedPageBreak/>
        <w:t>обслуживающей франкировальные машины Покупателя или сделанное компаниями, обладающими экспертизой по франкировальным машинам (печатающим устройствам).</w:t>
      </w:r>
    </w:p>
    <w:p w14:paraId="1075F330"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 xml:space="preserve">3.6.5. Требования о необходимости проведения гарантийной замены Товара с указанием характера неисправности направляются уполномоченными лицами Покупателя в письменном виде по факсу или по электронной почте Поставщику в соответствии с контактными данными Поставщика. </w:t>
      </w:r>
    </w:p>
    <w:p w14:paraId="17FF21CD" w14:textId="77777777" w:rsidR="001719AD" w:rsidRPr="00EF460C" w:rsidRDefault="001719AD" w:rsidP="001719AD">
      <w:pPr>
        <w:pStyle w:val="ConsPlusNormal"/>
        <w:widowControl w:val="0"/>
        <w:numPr>
          <w:ilvl w:val="0"/>
          <w:numId w:val="5"/>
        </w:numPr>
        <w:spacing w:before="240"/>
        <w:jc w:val="center"/>
        <w:rPr>
          <w:rFonts w:ascii="Times New Roman" w:hAnsi="Times New Roman" w:cs="Times New Roman"/>
          <w:b/>
          <w:sz w:val="24"/>
          <w:szCs w:val="24"/>
        </w:rPr>
      </w:pPr>
      <w:r w:rsidRPr="00EF460C">
        <w:rPr>
          <w:rFonts w:ascii="Times New Roman" w:hAnsi="Times New Roman" w:cs="Times New Roman"/>
          <w:b/>
          <w:sz w:val="24"/>
          <w:szCs w:val="24"/>
        </w:rPr>
        <w:t>ТРЕБОВАНИЯ К МАРКИРОВКЕ</w:t>
      </w:r>
    </w:p>
    <w:p w14:paraId="31C07324" w14:textId="77777777" w:rsidR="001719AD" w:rsidRPr="00EF460C" w:rsidRDefault="001719AD" w:rsidP="001719AD">
      <w:pPr>
        <w:pStyle w:val="ConsPlusNormal"/>
        <w:spacing w:before="240"/>
        <w:rPr>
          <w:rFonts w:ascii="Times New Roman" w:hAnsi="Times New Roman" w:cs="Times New Roman"/>
          <w:b/>
          <w:sz w:val="24"/>
          <w:szCs w:val="24"/>
        </w:rPr>
      </w:pPr>
    </w:p>
    <w:p w14:paraId="3F0DF25C"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 xml:space="preserve">4.1. На заводскую упаковку каждой единицы Товара должна быть нанесена информация, содержащая следующие данные: товарный знак и/или наименование производителя; наименование и/или артикул (код) Товара; предусмотренные производителем элементы защиты от подделок (защитные пломбы, микротекст), страна происхождения Товара; рекомендованная дата установки в ФМ или срок годности. Упаковка должна предотвращать возможность вскрытия Товара без видимых признаков. Артикул (код) Товара, указанный на заводской упаковке Товара, должен соответствовать артикулу (коду) на корпусе Товара. </w:t>
      </w:r>
    </w:p>
    <w:p w14:paraId="15179BCD"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 xml:space="preserve">4.2. На корпусе Товара должны присутствовать: товарный знак и/или наименование производителя, артикул (код) Товара. </w:t>
      </w:r>
    </w:p>
    <w:p w14:paraId="45C0BBEC"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4.3. Этикетки и наклейки на корпусе Товара должны быть четкими, чистыми и хорошо читаемыми.</w:t>
      </w:r>
    </w:p>
    <w:p w14:paraId="0DF62C45" w14:textId="77777777" w:rsidR="001719AD" w:rsidRPr="00EF460C" w:rsidRDefault="001719AD" w:rsidP="001719AD">
      <w:pPr>
        <w:pStyle w:val="ConsPlusNormal"/>
        <w:widowControl w:val="0"/>
        <w:numPr>
          <w:ilvl w:val="0"/>
          <w:numId w:val="5"/>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ТРЕБОВАНИЯ К УПАКОВКЕ</w:t>
      </w:r>
    </w:p>
    <w:p w14:paraId="380D1D3F" w14:textId="77777777" w:rsidR="001719AD" w:rsidRPr="00EF460C" w:rsidRDefault="001719AD" w:rsidP="001719AD">
      <w:pPr>
        <w:pStyle w:val="ConsPlusNormal"/>
        <w:ind w:firstLine="709"/>
        <w:rPr>
          <w:rFonts w:ascii="Times New Roman" w:hAnsi="Times New Roman" w:cs="Times New Roman"/>
          <w:sz w:val="24"/>
          <w:szCs w:val="24"/>
        </w:rPr>
      </w:pPr>
    </w:p>
    <w:p w14:paraId="6A27CCFB"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Товар должен поставляться в заводской упаковке (коробке), коробка не должна иметь повреждений и деформаций. Упаковка Товара должна обеспечивать:</w:t>
      </w:r>
    </w:p>
    <w:p w14:paraId="13EFA3E2"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сохранность Товара и его качества при выполнении погрузо-разгрузочных работ, транспортировке и хранении;</w:t>
      </w:r>
    </w:p>
    <w:p w14:paraId="6B6EE1C0"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необходимую защиту от внешних факторов. Изнутри упаковка Товара не должна содержать влаги, пыли и инородных предметов.</w:t>
      </w:r>
    </w:p>
    <w:p w14:paraId="17D77BF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каждая печатающая головка должна быть упакована в индивидуальную, вакуумную герметичную упаковку обеспечивающую их сохранность при транспортировке. Корпус каждой печатающий головки должен быть снабжен защитным кожухом с демпфирующим элементом в области дюз (печатного элемента), обеспечивающий их сохранность от повреждений и внешнего воздействия.</w:t>
      </w:r>
      <w:r w:rsidRPr="00EF460C">
        <w:rPr>
          <w:rFonts w:ascii="Times New Roman" w:hAnsi="Times New Roman" w:cs="Times New Roman"/>
          <w:sz w:val="24"/>
          <w:szCs w:val="24"/>
          <w:highlight w:val="yellow"/>
        </w:rPr>
        <w:t xml:space="preserve"> </w:t>
      </w:r>
    </w:p>
    <w:p w14:paraId="40BC487D" w14:textId="77777777" w:rsidR="001719AD" w:rsidRPr="00EF460C" w:rsidRDefault="001719AD" w:rsidP="001719AD">
      <w:pPr>
        <w:pStyle w:val="ConsPlusNormal"/>
        <w:ind w:firstLine="709"/>
        <w:jc w:val="both"/>
        <w:rPr>
          <w:rFonts w:ascii="Times New Roman" w:hAnsi="Times New Roman" w:cs="Times New Roman"/>
          <w:sz w:val="24"/>
          <w:szCs w:val="24"/>
        </w:rPr>
      </w:pPr>
    </w:p>
    <w:p w14:paraId="1235CA5D" w14:textId="77777777" w:rsidR="001719AD" w:rsidRPr="00EF460C" w:rsidRDefault="001719AD" w:rsidP="001719AD">
      <w:pPr>
        <w:pStyle w:val="ConsPlusNormal"/>
        <w:widowControl w:val="0"/>
        <w:numPr>
          <w:ilvl w:val="0"/>
          <w:numId w:val="5"/>
        </w:numPr>
        <w:spacing w:before="240" w:line="360" w:lineRule="auto"/>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СРОК, МЕСТО И УСЛОВИЯ ПОСТАВКИ ТОВАРА</w:t>
      </w:r>
    </w:p>
    <w:p w14:paraId="34A11B4A" w14:textId="77777777" w:rsidR="001719AD" w:rsidRPr="00EF460C" w:rsidRDefault="001719AD" w:rsidP="001719AD">
      <w:pPr>
        <w:pStyle w:val="ConsPlusNormal"/>
        <w:widowControl w:val="0"/>
        <w:numPr>
          <w:ilvl w:val="5"/>
          <w:numId w:val="2"/>
        </w:numPr>
        <w:spacing w:line="360" w:lineRule="auto"/>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Срок и место поставки</w:t>
      </w:r>
    </w:p>
    <w:p w14:paraId="23A0C6FE" w14:textId="48A82BF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Поставка осуществляется в течение 20 (двадцати) календарных дней с даты получения Поставщиком Заявки на поставку Товара от Покупателя в Филиалы, указанные в Приложении № 1 к Техническому заданию. </w:t>
      </w:r>
      <w:r w:rsidRPr="00F51EBD">
        <w:rPr>
          <w:rFonts w:ascii="Times New Roman" w:hAnsi="Times New Roman" w:cs="Times New Roman"/>
          <w:sz w:val="24"/>
          <w:szCs w:val="24"/>
        </w:rPr>
        <w:t>Доставка осуществляется в рабочие дни с</w:t>
      </w:r>
      <w:r>
        <w:rPr>
          <w:rFonts w:ascii="Times New Roman" w:hAnsi="Times New Roman" w:cs="Times New Roman"/>
          <w:sz w:val="24"/>
          <w:szCs w:val="24"/>
        </w:rPr>
        <w:t xml:space="preserve"> </w:t>
      </w:r>
      <w:r w:rsidRPr="00F51EBD">
        <w:rPr>
          <w:rFonts w:ascii="Times New Roman" w:hAnsi="Times New Roman" w:cs="Times New Roman"/>
          <w:sz w:val="24"/>
          <w:szCs w:val="24"/>
        </w:rPr>
        <w:t>понедельника по четверг с 08</w:t>
      </w:r>
      <w:r>
        <w:rPr>
          <w:rFonts w:ascii="Times New Roman" w:hAnsi="Times New Roman" w:cs="Times New Roman"/>
          <w:sz w:val="24"/>
          <w:szCs w:val="24"/>
        </w:rPr>
        <w:t xml:space="preserve">:00 до 17:00 часов, в пятницу с </w:t>
      </w:r>
      <w:r w:rsidRPr="00F51EBD">
        <w:rPr>
          <w:rFonts w:ascii="Times New Roman" w:hAnsi="Times New Roman" w:cs="Times New Roman"/>
          <w:sz w:val="24"/>
          <w:szCs w:val="24"/>
        </w:rPr>
        <w:t>08:00 до 16:00 ч</w:t>
      </w:r>
      <w:r>
        <w:rPr>
          <w:rFonts w:ascii="Times New Roman" w:hAnsi="Times New Roman" w:cs="Times New Roman"/>
          <w:sz w:val="24"/>
          <w:szCs w:val="24"/>
        </w:rPr>
        <w:t xml:space="preserve">асов. Время доставки необходимо </w:t>
      </w:r>
      <w:r w:rsidRPr="00F51EBD">
        <w:rPr>
          <w:rFonts w:ascii="Times New Roman" w:hAnsi="Times New Roman" w:cs="Times New Roman"/>
          <w:sz w:val="24"/>
          <w:szCs w:val="24"/>
        </w:rPr>
        <w:t>согласовать не позднее, ч</w:t>
      </w:r>
      <w:r>
        <w:rPr>
          <w:rFonts w:ascii="Times New Roman" w:hAnsi="Times New Roman" w:cs="Times New Roman"/>
          <w:sz w:val="24"/>
          <w:szCs w:val="24"/>
        </w:rPr>
        <w:t xml:space="preserve">ем за 1 (один) календарный день </w:t>
      </w:r>
      <w:r w:rsidRPr="00F51EBD">
        <w:rPr>
          <w:rFonts w:ascii="Times New Roman" w:hAnsi="Times New Roman" w:cs="Times New Roman"/>
          <w:sz w:val="24"/>
          <w:szCs w:val="24"/>
        </w:rPr>
        <w:t>до доставки.</w:t>
      </w:r>
      <w:r>
        <w:rPr>
          <w:rFonts w:ascii="Times New Roman" w:hAnsi="Times New Roman" w:cs="Times New Roman"/>
          <w:sz w:val="24"/>
          <w:szCs w:val="24"/>
        </w:rPr>
        <w:t xml:space="preserve"> </w:t>
      </w:r>
      <w:r w:rsidRPr="00EF460C">
        <w:rPr>
          <w:rFonts w:ascii="Times New Roman" w:hAnsi="Times New Roman" w:cs="Times New Roman"/>
          <w:sz w:val="24"/>
          <w:szCs w:val="24"/>
        </w:rPr>
        <w:t xml:space="preserve">Минимальный объем партии поставляемого Товара указан в Спецификации поставляемого Товара (п. 3.2 настоящего Технического задания). Срок поставки начинает исчисляться со следующего календарного дня после получения Поставщиком Заявки. Периодичность направления заявок составляет не более 1 (одной) заявки в месяц в течение срока действия договора. Договор вступает в силу с даты подписания </w:t>
      </w:r>
      <w:r>
        <w:rPr>
          <w:rFonts w:ascii="Times New Roman" w:hAnsi="Times New Roman" w:cs="Times New Roman"/>
          <w:sz w:val="24"/>
          <w:szCs w:val="24"/>
        </w:rPr>
        <w:t>и действует по 01.06.2027</w:t>
      </w:r>
      <w:r w:rsidRPr="00EF460C">
        <w:rPr>
          <w:rFonts w:ascii="Times New Roman" w:hAnsi="Times New Roman" w:cs="Times New Roman"/>
          <w:sz w:val="24"/>
          <w:szCs w:val="24"/>
        </w:rPr>
        <w:t>.</w:t>
      </w:r>
    </w:p>
    <w:p w14:paraId="69FEC155"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Заявки направляются уполномоченными лицами Покупателя в письменном виде по электронной почте и/или факсу Поставщику в соответствии с контактными данными Поставщика. Контактные данные Поставщика и Покупателя, адреса складов филиалов, а также форма Заявки указываются в договоре.</w:t>
      </w:r>
    </w:p>
    <w:p w14:paraId="6D4BC985" w14:textId="77777777" w:rsidR="001719AD" w:rsidRPr="00EF460C" w:rsidRDefault="001719AD" w:rsidP="001719AD">
      <w:pPr>
        <w:pStyle w:val="ConsPlusNormal"/>
        <w:jc w:val="both"/>
        <w:rPr>
          <w:rFonts w:ascii="Times New Roman" w:hAnsi="Times New Roman" w:cs="Times New Roman"/>
          <w:sz w:val="24"/>
          <w:szCs w:val="24"/>
        </w:rPr>
      </w:pPr>
    </w:p>
    <w:p w14:paraId="0F7EE5E3" w14:textId="77777777" w:rsidR="001719AD" w:rsidRPr="00EF460C" w:rsidRDefault="001719AD" w:rsidP="001719AD">
      <w:pPr>
        <w:pStyle w:val="ConsPlusNormal"/>
        <w:widowControl w:val="0"/>
        <w:numPr>
          <w:ilvl w:val="5"/>
          <w:numId w:val="2"/>
        </w:numPr>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Условия поставки</w:t>
      </w:r>
    </w:p>
    <w:p w14:paraId="1245DE9B" w14:textId="77777777" w:rsidR="001719AD" w:rsidRPr="00EF460C" w:rsidRDefault="001719AD" w:rsidP="001719AD">
      <w:pPr>
        <w:pStyle w:val="ConsPlusNormal"/>
        <w:ind w:firstLine="709"/>
        <w:jc w:val="both"/>
        <w:rPr>
          <w:rFonts w:ascii="Times New Roman" w:hAnsi="Times New Roman" w:cs="Times New Roman"/>
          <w:sz w:val="24"/>
          <w:szCs w:val="24"/>
        </w:rPr>
      </w:pPr>
    </w:p>
    <w:p w14:paraId="1D798912"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Поставка осуществляется в сроки, определенные п. 6.1 настоящего Технического задания. Товар может поставляться партиями. Доставка Товара до места, определенного Покупателем, разгрузка, подъем Товара до помещений Покупателя с использованием механизмов и инструментов Поставщика, осуществляется за счет Поставщика.</w:t>
      </w:r>
    </w:p>
    <w:p w14:paraId="5A8C4A2F"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Доставка производится в рабочее время Покупателя по предварительному согласованию с Покупателем. Поставщик обязан предупредить Покупателя о поставке Товара не менее чем за 3 (три) календарных дня путем его уведомления по указанным в Договоре контактам. </w:t>
      </w:r>
    </w:p>
    <w:p w14:paraId="5306D453"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Оплата поставленного Товара осуществляется в соответствии с Договором.</w:t>
      </w:r>
    </w:p>
    <w:p w14:paraId="480C5988" w14:textId="77777777" w:rsidR="001719AD" w:rsidRPr="00EF460C" w:rsidRDefault="001719AD" w:rsidP="001719AD">
      <w:pPr>
        <w:pStyle w:val="ConsPlusNormal"/>
        <w:widowControl w:val="0"/>
        <w:numPr>
          <w:ilvl w:val="0"/>
          <w:numId w:val="6"/>
        </w:numPr>
        <w:spacing w:before="240"/>
        <w:jc w:val="center"/>
        <w:rPr>
          <w:rFonts w:ascii="Times New Roman" w:hAnsi="Times New Roman" w:cs="Times New Roman"/>
          <w:b/>
          <w:sz w:val="24"/>
          <w:szCs w:val="24"/>
        </w:rPr>
      </w:pPr>
      <w:r w:rsidRPr="00EF460C">
        <w:rPr>
          <w:rFonts w:ascii="Times New Roman" w:hAnsi="Times New Roman" w:cs="Times New Roman"/>
          <w:b/>
          <w:sz w:val="24"/>
          <w:szCs w:val="24"/>
        </w:rPr>
        <w:t>УСЛОВИЯ СДАЧИ И ПРИЕМКИ ТОВАРА</w:t>
      </w:r>
    </w:p>
    <w:p w14:paraId="1CD38708" w14:textId="77777777" w:rsidR="001719AD" w:rsidRPr="00EF460C" w:rsidRDefault="001719AD" w:rsidP="001719AD">
      <w:pPr>
        <w:pStyle w:val="ConsPlusNormal"/>
        <w:ind w:firstLine="709"/>
        <w:rPr>
          <w:rFonts w:ascii="Times New Roman" w:hAnsi="Times New Roman" w:cs="Times New Roman"/>
          <w:sz w:val="24"/>
          <w:szCs w:val="24"/>
        </w:rPr>
      </w:pPr>
    </w:p>
    <w:p w14:paraId="79F00276" w14:textId="77777777" w:rsidR="001719AD" w:rsidRPr="00EF460C" w:rsidRDefault="001719AD" w:rsidP="001719AD">
      <w:pPr>
        <w:pStyle w:val="ConsPlusNormal"/>
        <w:widowControl w:val="0"/>
        <w:numPr>
          <w:ilvl w:val="0"/>
          <w:numId w:val="3"/>
        </w:numPr>
        <w:ind w:left="0" w:firstLine="709"/>
        <w:rPr>
          <w:rFonts w:ascii="Times New Roman" w:hAnsi="Times New Roman" w:cs="Times New Roman"/>
          <w:sz w:val="24"/>
          <w:szCs w:val="24"/>
        </w:rPr>
      </w:pPr>
      <w:r w:rsidRPr="00EF460C">
        <w:rPr>
          <w:rFonts w:ascii="Times New Roman" w:hAnsi="Times New Roman" w:cs="Times New Roman"/>
          <w:b/>
          <w:sz w:val="24"/>
          <w:szCs w:val="24"/>
        </w:rPr>
        <w:t xml:space="preserve"> Порядок сдачи и приемки</w:t>
      </w:r>
    </w:p>
    <w:p w14:paraId="079B70CA" w14:textId="77777777" w:rsidR="001719AD" w:rsidRPr="00EF460C" w:rsidRDefault="001719AD" w:rsidP="001719AD">
      <w:pPr>
        <w:pStyle w:val="ConsPlusNormal"/>
        <w:ind w:firstLine="709"/>
        <w:rPr>
          <w:rFonts w:ascii="Times New Roman" w:hAnsi="Times New Roman" w:cs="Times New Roman"/>
          <w:sz w:val="24"/>
          <w:szCs w:val="24"/>
        </w:rPr>
      </w:pPr>
    </w:p>
    <w:p w14:paraId="7142BC0A"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F460C">
        <w:rPr>
          <w:rFonts w:ascii="Times New Roman" w:hAnsi="Times New Roman" w:cs="Times New Roman"/>
          <w:sz w:val="24"/>
          <w:szCs w:val="24"/>
        </w:rPr>
        <w:t>7.1.1. Приемка Товара осуществляется Покупателем, в течение 1</w:t>
      </w:r>
      <w:r>
        <w:rPr>
          <w:rFonts w:ascii="Times New Roman" w:hAnsi="Times New Roman" w:cs="Times New Roman"/>
          <w:sz w:val="24"/>
          <w:szCs w:val="24"/>
        </w:rPr>
        <w:t>5</w:t>
      </w:r>
      <w:r w:rsidRPr="00EF460C">
        <w:rPr>
          <w:rFonts w:ascii="Times New Roman" w:hAnsi="Times New Roman" w:cs="Times New Roman"/>
          <w:sz w:val="24"/>
          <w:szCs w:val="24"/>
        </w:rPr>
        <w:t xml:space="preserve"> (</w:t>
      </w:r>
      <w:r>
        <w:rPr>
          <w:rFonts w:ascii="Times New Roman" w:hAnsi="Times New Roman" w:cs="Times New Roman"/>
          <w:sz w:val="24"/>
          <w:szCs w:val="24"/>
        </w:rPr>
        <w:t>пятнадца</w:t>
      </w:r>
      <w:r w:rsidRPr="00EF460C">
        <w:rPr>
          <w:rFonts w:ascii="Times New Roman" w:hAnsi="Times New Roman" w:cs="Times New Roman"/>
          <w:sz w:val="24"/>
          <w:szCs w:val="24"/>
        </w:rPr>
        <w:t>ти) р</w:t>
      </w:r>
      <w:r>
        <w:rPr>
          <w:rFonts w:ascii="Times New Roman" w:hAnsi="Times New Roman" w:cs="Times New Roman"/>
          <w:sz w:val="24"/>
          <w:szCs w:val="24"/>
        </w:rPr>
        <w:t xml:space="preserve">абочих дней с момента получения товарной накладной по форме </w:t>
      </w:r>
      <w:r w:rsidRPr="00EF460C">
        <w:rPr>
          <w:rFonts w:ascii="Times New Roman" w:hAnsi="Times New Roman" w:cs="Times New Roman"/>
          <w:sz w:val="24"/>
          <w:szCs w:val="24"/>
        </w:rPr>
        <w:t>№ ТОРГ-12</w:t>
      </w:r>
      <w:r>
        <w:rPr>
          <w:rFonts w:ascii="Times New Roman" w:hAnsi="Times New Roman" w:cs="Times New Roman"/>
          <w:sz w:val="24"/>
          <w:szCs w:val="24"/>
        </w:rPr>
        <w:t xml:space="preserve"> подписанной</w:t>
      </w:r>
      <w:r w:rsidRPr="00EF460C">
        <w:rPr>
          <w:rFonts w:ascii="Times New Roman" w:hAnsi="Times New Roman" w:cs="Times New Roman"/>
          <w:sz w:val="24"/>
          <w:szCs w:val="24"/>
        </w:rPr>
        <w:t xml:space="preserve"> со стороны Поставщика. Указанный срок может продлеваться на срок проведения экспертизы, если Покупателем проводится экспертиза Товара, в том числе в связи с сомнениями в соответствии поставленного Товара требованиям настоящего Технического задания.</w:t>
      </w:r>
    </w:p>
    <w:p w14:paraId="2834B07D"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F460C">
        <w:rPr>
          <w:rFonts w:ascii="Times New Roman" w:hAnsi="Times New Roman" w:cs="Times New Roman"/>
          <w:sz w:val="24"/>
          <w:szCs w:val="24"/>
        </w:rPr>
        <w:t>7.1.2. При приемке Товара ответственный работник Филиала Покупателя проверяет поставленный Товар в соответствии с требованиями Положения о закупке на его соответствие качеству, количеству, ассортименту, техническим характеристикам, комплектности, требованиям к безопасности, требованиям к размеру, состоянию упаковки, состоянию и содержанию маркировки, установленным условиям настоящего Технического задания.</w:t>
      </w:r>
    </w:p>
    <w:p w14:paraId="086371C6"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hAnsi="Times New Roman" w:cs="Times New Roman"/>
          <w:sz w:val="24"/>
          <w:szCs w:val="24"/>
        </w:rPr>
        <w:t xml:space="preserve">7.1.3. При приёмке Товара Покупатель вправе провести проверку качества Товара для подтверждения его соответствия требованиям настоящего Технического задания, как самостоятельно, так и с привлечением экспертов из сторонних организаций. Если Товар не соответствует требованиям настоящего Технического задания, Покупатель имеет право не принять Товар, а Поставщик должен произвести замену, без каких-либо дополнительных затрат со стороны Покупателя. </w:t>
      </w:r>
    </w:p>
    <w:p w14:paraId="6A105B8B"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7.1.4. Проведение проверки является правом, а не обязанностью Покупателя. Покупатель вправе провести проверку любого из артикулов (кодов) поставленного Товара в любое время действия договора, при этом результаты проверки могут распространяться на всю партию поставленного Покупателю Товара данного артикула (кода). Партия Товара, или ее часть, признанная по итогам такой проверки несоответствующей требованиям Технического задания, подлежит замене, Поставщик должен произвести его замену на Товар, соответствующий требованиям Технического задания, в соответствии с требованиями п.3.6. настоящего Технического задания.</w:t>
      </w:r>
    </w:p>
    <w:p w14:paraId="1094E08E" w14:textId="3DBCDB60" w:rsidR="001719AD"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1138BBD5" w14:textId="332253BA" w:rsidR="001719AD"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46F2C390" w14:textId="20E9504E" w:rsidR="001719AD"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31BA8E56"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3A776122" w14:textId="77777777" w:rsidR="001719AD" w:rsidRPr="00EF460C" w:rsidRDefault="001719AD" w:rsidP="001719AD">
      <w:pPr>
        <w:pStyle w:val="ConsPlusNormal"/>
        <w:ind w:firstLine="709"/>
        <w:jc w:val="both"/>
        <w:rPr>
          <w:rFonts w:ascii="Times New Roman" w:hAnsi="Times New Roman" w:cs="Times New Roman"/>
          <w:sz w:val="24"/>
          <w:szCs w:val="24"/>
        </w:rPr>
      </w:pPr>
    </w:p>
    <w:p w14:paraId="10D61C03" w14:textId="77777777" w:rsidR="001719AD" w:rsidRPr="00EF460C" w:rsidRDefault="001719AD" w:rsidP="001719AD">
      <w:pPr>
        <w:pStyle w:val="ConsPlusNormal"/>
        <w:widowControl w:val="0"/>
        <w:numPr>
          <w:ilvl w:val="0"/>
          <w:numId w:val="3"/>
        </w:numPr>
        <w:ind w:left="0" w:firstLine="709"/>
        <w:jc w:val="both"/>
        <w:rPr>
          <w:rFonts w:ascii="Times New Roman" w:hAnsi="Times New Roman" w:cs="Times New Roman"/>
          <w:sz w:val="24"/>
          <w:szCs w:val="24"/>
        </w:rPr>
      </w:pPr>
      <w:r w:rsidRPr="00EF460C">
        <w:rPr>
          <w:rFonts w:ascii="Times New Roman" w:hAnsi="Times New Roman" w:cs="Times New Roman"/>
          <w:b/>
          <w:sz w:val="24"/>
          <w:szCs w:val="24"/>
        </w:rPr>
        <w:t xml:space="preserve"> Требования по передаче Покупателю технических и иных документов при поставке Товаров</w:t>
      </w:r>
    </w:p>
    <w:p w14:paraId="00FD5D96" w14:textId="77777777" w:rsidR="001719AD" w:rsidRPr="00EF460C" w:rsidRDefault="001719AD" w:rsidP="001719AD">
      <w:pPr>
        <w:pStyle w:val="ConsPlusNormal"/>
        <w:ind w:firstLine="709"/>
        <w:rPr>
          <w:rFonts w:ascii="Times New Roman" w:hAnsi="Times New Roman" w:cs="Times New Roman"/>
          <w:sz w:val="24"/>
          <w:szCs w:val="24"/>
        </w:rPr>
      </w:pPr>
    </w:p>
    <w:p w14:paraId="12FBE357"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Не установлено.</w:t>
      </w:r>
    </w:p>
    <w:p w14:paraId="644D3BA6"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01F639BF"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5E11F581"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72043AA4"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sz w:val="24"/>
          <w:szCs w:val="24"/>
        </w:rPr>
        <w:t xml:space="preserve"> </w:t>
      </w:r>
      <w:r w:rsidRPr="00EF460C">
        <w:rPr>
          <w:rFonts w:ascii="Times New Roman" w:hAnsi="Times New Roman" w:cs="Times New Roman"/>
          <w:b/>
          <w:sz w:val="24"/>
          <w:szCs w:val="24"/>
        </w:rPr>
        <w:t>ТРЕБОВАНИЯ К ТРАНСПОРТИРОВКЕ</w:t>
      </w:r>
    </w:p>
    <w:p w14:paraId="274AA230" w14:textId="77777777" w:rsidR="001719AD" w:rsidRPr="00EF460C" w:rsidRDefault="001719AD" w:rsidP="001719AD">
      <w:pPr>
        <w:pStyle w:val="ConsPlusNormal"/>
        <w:ind w:firstLine="709"/>
        <w:rPr>
          <w:rFonts w:ascii="Times New Roman" w:hAnsi="Times New Roman" w:cs="Times New Roman"/>
          <w:sz w:val="24"/>
          <w:szCs w:val="24"/>
        </w:rPr>
      </w:pPr>
    </w:p>
    <w:p w14:paraId="753CC19C"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настоящего Технического задания. Доставка Товара до места, определенного Покупателем, выполняется силами Поставщика.</w:t>
      </w:r>
    </w:p>
    <w:p w14:paraId="36DC6406"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3FF618D0"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5F22CD36"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 xml:space="preserve"> ТРЕБОВАНИЯ К ХРАНЕНИЮ</w:t>
      </w:r>
    </w:p>
    <w:p w14:paraId="55276ECD" w14:textId="77777777" w:rsidR="001719AD" w:rsidRPr="00EF460C" w:rsidRDefault="001719AD" w:rsidP="001719AD">
      <w:pPr>
        <w:pStyle w:val="ConsPlusNormal"/>
        <w:ind w:firstLine="709"/>
        <w:rPr>
          <w:rFonts w:ascii="Times New Roman" w:hAnsi="Times New Roman" w:cs="Times New Roman"/>
          <w:sz w:val="24"/>
          <w:szCs w:val="24"/>
        </w:rPr>
      </w:pPr>
    </w:p>
    <w:p w14:paraId="64D294AC"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Хранение Товара должно обеспечивать сохранность характеристик Товара и не нарушать соответствие Товара требованиям настоящего Технического задания.</w:t>
      </w:r>
    </w:p>
    <w:p w14:paraId="7D9E8164"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Товар должен храниться и перемещаться при температуре от 15 до 35 °С при относительной влажности от 59% до 95% без образования конденсата при смене температурных и влажностных условий. Допускается перемещение Товара при температуре до -10 °С в течение не более 10 дней.</w:t>
      </w:r>
    </w:p>
    <w:p w14:paraId="44D6E3A5"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02E816C6"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sz w:val="24"/>
          <w:szCs w:val="24"/>
        </w:rPr>
        <w:t xml:space="preserve"> </w:t>
      </w:r>
      <w:r w:rsidRPr="00EF460C">
        <w:rPr>
          <w:rFonts w:ascii="Times New Roman" w:hAnsi="Times New Roman" w:cs="Times New Roman"/>
          <w:b/>
          <w:sz w:val="24"/>
          <w:szCs w:val="24"/>
        </w:rPr>
        <w:t>ТРЕБОВАНИЯ К ОБСЛУЖИВАНИЮ</w:t>
      </w:r>
    </w:p>
    <w:p w14:paraId="1CBE57A3" w14:textId="77777777" w:rsidR="001719AD" w:rsidRPr="00EF460C" w:rsidRDefault="001719AD" w:rsidP="001719AD">
      <w:pPr>
        <w:pStyle w:val="ConsPlusNormal"/>
        <w:ind w:firstLine="709"/>
        <w:rPr>
          <w:rFonts w:ascii="Times New Roman" w:hAnsi="Times New Roman" w:cs="Times New Roman"/>
          <w:sz w:val="24"/>
          <w:szCs w:val="24"/>
        </w:rPr>
      </w:pPr>
    </w:p>
    <w:p w14:paraId="4D34DA6A"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Не установлено.</w:t>
      </w:r>
    </w:p>
    <w:p w14:paraId="7FABE8F3"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ЭКОЛОГИЧЕСКИЕ ТРЕБОВАНИЯ</w:t>
      </w:r>
    </w:p>
    <w:p w14:paraId="0114A752" w14:textId="77777777" w:rsidR="001719AD" w:rsidRPr="00EF460C" w:rsidRDefault="001719AD" w:rsidP="001719AD">
      <w:pPr>
        <w:pStyle w:val="ConsPlusNormal"/>
        <w:spacing w:before="240"/>
        <w:ind w:firstLine="709"/>
        <w:jc w:val="both"/>
        <w:rPr>
          <w:rFonts w:ascii="Times New Roman" w:hAnsi="Times New Roman" w:cs="Times New Roman"/>
          <w:sz w:val="24"/>
          <w:szCs w:val="24"/>
        </w:rPr>
      </w:pPr>
      <w:r w:rsidRPr="00EF460C">
        <w:rPr>
          <w:rFonts w:ascii="Times New Roman" w:hAnsi="Times New Roman" w:cs="Times New Roman"/>
          <w:sz w:val="24"/>
          <w:szCs w:val="24"/>
        </w:rPr>
        <w:t>Поставляемый Товар должен быть изготовлен в соответствии со стандартами, показателями и параметрами, утвержденными на данный вид Товара. Качество поставляемого Товара должно соответствовать требованиям безопасности (в том числе санитарно-эпидемиологическим требованиям) и удостоверяться наличием соответствующих сертификатов (гигиенических заключений).</w:t>
      </w:r>
    </w:p>
    <w:p w14:paraId="10639DC7" w14:textId="77777777" w:rsidR="001719AD" w:rsidRPr="00EF460C" w:rsidRDefault="001719AD" w:rsidP="001719AD">
      <w:pPr>
        <w:pStyle w:val="ConsPlusNormal"/>
        <w:spacing w:before="240"/>
        <w:ind w:firstLine="709"/>
        <w:jc w:val="both"/>
        <w:rPr>
          <w:rFonts w:ascii="Times New Roman" w:hAnsi="Times New Roman" w:cs="Times New Roman"/>
          <w:sz w:val="24"/>
          <w:szCs w:val="24"/>
        </w:rPr>
      </w:pPr>
    </w:p>
    <w:p w14:paraId="58A89C7B"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ТРЕБОВАНИЯ К БЕЗОПАСНОСТИ</w:t>
      </w:r>
    </w:p>
    <w:p w14:paraId="57880112" w14:textId="77777777" w:rsidR="001719AD" w:rsidRPr="00EF460C" w:rsidRDefault="001719AD" w:rsidP="001719AD">
      <w:pPr>
        <w:pStyle w:val="ConsPlusNormal"/>
        <w:ind w:firstLine="709"/>
        <w:rPr>
          <w:rFonts w:ascii="Times New Roman" w:hAnsi="Times New Roman" w:cs="Times New Roman"/>
          <w:sz w:val="24"/>
          <w:szCs w:val="24"/>
        </w:rPr>
      </w:pPr>
    </w:p>
    <w:p w14:paraId="179E04BB"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Товар должен удовлетворять общим требованиям безопасности, указанным в п. 3.5 настоящего Технического задания. </w:t>
      </w:r>
    </w:p>
    <w:p w14:paraId="242830B5"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Товар не должен содержать и выделять при хранении и эксплуатации токсичных и агрессивных веществ.</w:t>
      </w:r>
    </w:p>
    <w:p w14:paraId="34E1612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Использование Товара в ФМ Покупателя не должно нарушать действий сертификатов безопасности для жизни и здоровья человека, выданных на эту технику; не должно повышать риск развития аллергических реакций и хронических заболеваний выше норм, установленных для данной техники.</w:t>
      </w:r>
    </w:p>
    <w:p w14:paraId="6C97C93D" w14:textId="25F54663" w:rsidR="001719AD" w:rsidRDefault="001719AD" w:rsidP="001719AD">
      <w:pPr>
        <w:pStyle w:val="ConsPlusNormal"/>
        <w:jc w:val="both"/>
        <w:rPr>
          <w:rFonts w:ascii="Times New Roman" w:hAnsi="Times New Roman" w:cs="Times New Roman"/>
          <w:sz w:val="24"/>
          <w:szCs w:val="24"/>
        </w:rPr>
      </w:pPr>
    </w:p>
    <w:p w14:paraId="2CABA4A8"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ДОПОЛНИТЕЛЬНЫЕ (ИНЫЕ) ТРЕБОВАНИЯ</w:t>
      </w:r>
    </w:p>
    <w:p w14:paraId="43C2CE4C" w14:textId="7779CA31" w:rsidR="001719AD"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Не установлено.</w:t>
      </w:r>
    </w:p>
    <w:p w14:paraId="164EAFE4" w14:textId="36B01F77" w:rsidR="001719AD" w:rsidRDefault="001719AD" w:rsidP="001719AD">
      <w:pPr>
        <w:pStyle w:val="ConsPlusNormal"/>
        <w:ind w:firstLine="709"/>
        <w:jc w:val="both"/>
        <w:rPr>
          <w:rFonts w:ascii="Times New Roman" w:hAnsi="Times New Roman" w:cs="Times New Roman"/>
          <w:sz w:val="24"/>
          <w:szCs w:val="24"/>
        </w:rPr>
      </w:pPr>
    </w:p>
    <w:p w14:paraId="237106A3"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 xml:space="preserve"> ПЕРЕЧЕНЬ ПРИЛОЖЕНИЙ</w:t>
      </w:r>
    </w:p>
    <w:p w14:paraId="42186A90" w14:textId="77777777" w:rsidR="001719AD" w:rsidRPr="00EF460C" w:rsidRDefault="001719AD" w:rsidP="001719AD">
      <w:pPr>
        <w:pStyle w:val="ConsPlusNormal"/>
        <w:ind w:firstLine="709"/>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5953"/>
        <w:gridCol w:w="2410"/>
      </w:tblGrid>
      <w:tr w:rsidR="001719AD" w:rsidRPr="00EF460C" w14:paraId="462EB978" w14:textId="77777777" w:rsidTr="00930892">
        <w:tc>
          <w:tcPr>
            <w:tcW w:w="993" w:type="dxa"/>
            <w:vAlign w:val="center"/>
          </w:tcPr>
          <w:p w14:paraId="3DBCFDDD"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 п/п</w:t>
            </w:r>
          </w:p>
        </w:tc>
        <w:tc>
          <w:tcPr>
            <w:tcW w:w="5953" w:type="dxa"/>
            <w:vAlign w:val="center"/>
          </w:tcPr>
          <w:p w14:paraId="1663E22D" w14:textId="77777777" w:rsidR="001719AD" w:rsidRPr="00EF460C" w:rsidRDefault="001719AD" w:rsidP="00930892">
            <w:pPr>
              <w:pStyle w:val="ConsPlusNormal"/>
              <w:ind w:firstLine="709"/>
              <w:jc w:val="center"/>
              <w:rPr>
                <w:rFonts w:ascii="Times New Roman" w:hAnsi="Times New Roman" w:cs="Times New Roman"/>
                <w:sz w:val="24"/>
                <w:szCs w:val="24"/>
              </w:rPr>
            </w:pPr>
            <w:r w:rsidRPr="00EF460C">
              <w:rPr>
                <w:rFonts w:ascii="Times New Roman" w:hAnsi="Times New Roman" w:cs="Times New Roman"/>
                <w:sz w:val="24"/>
                <w:szCs w:val="24"/>
              </w:rPr>
              <w:t>Наименование приложения</w:t>
            </w:r>
          </w:p>
        </w:tc>
        <w:tc>
          <w:tcPr>
            <w:tcW w:w="2410" w:type="dxa"/>
            <w:vAlign w:val="center"/>
          </w:tcPr>
          <w:p w14:paraId="10E8987D"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Номер страницы</w:t>
            </w:r>
          </w:p>
        </w:tc>
      </w:tr>
      <w:tr w:rsidR="001719AD" w:rsidRPr="00EF460C" w14:paraId="33408689" w14:textId="77777777" w:rsidTr="00930892">
        <w:tc>
          <w:tcPr>
            <w:tcW w:w="993" w:type="dxa"/>
            <w:vAlign w:val="center"/>
          </w:tcPr>
          <w:p w14:paraId="098E0411"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1</w:t>
            </w:r>
          </w:p>
        </w:tc>
        <w:tc>
          <w:tcPr>
            <w:tcW w:w="5953" w:type="dxa"/>
            <w:vAlign w:val="center"/>
          </w:tcPr>
          <w:p w14:paraId="283EC0FE"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 xml:space="preserve">Адреса Филиалов Покупателя для поставки расходных материалов к ФМ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p>
        </w:tc>
        <w:tc>
          <w:tcPr>
            <w:tcW w:w="2410" w:type="dxa"/>
            <w:vAlign w:val="center"/>
          </w:tcPr>
          <w:p w14:paraId="0A7E8853" w14:textId="77777777" w:rsidR="001719AD" w:rsidRPr="00EF460C" w:rsidRDefault="001719AD" w:rsidP="00930892">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bl>
    <w:p w14:paraId="4D75F9F4" w14:textId="77777777" w:rsidR="001719AD" w:rsidRPr="00EF460C" w:rsidRDefault="001719AD" w:rsidP="001719AD">
      <w:pPr>
        <w:jc w:val="right"/>
        <w:rPr>
          <w:rFonts w:ascii="Times New Roman" w:hAnsi="Times New Roman" w:cs="Times New Roman"/>
          <w:sz w:val="24"/>
          <w:szCs w:val="24"/>
        </w:rPr>
      </w:pPr>
    </w:p>
    <w:p w14:paraId="4202EAB8" w14:textId="77777777" w:rsidR="001719AD" w:rsidRPr="00EF460C" w:rsidRDefault="001719AD" w:rsidP="001719AD">
      <w:pPr>
        <w:jc w:val="right"/>
        <w:rPr>
          <w:rFonts w:ascii="Times New Roman" w:hAnsi="Times New Roman" w:cs="Times New Roman"/>
          <w:sz w:val="24"/>
          <w:szCs w:val="24"/>
        </w:rPr>
      </w:pPr>
    </w:p>
    <w:p w14:paraId="04F36FF6" w14:textId="77777777" w:rsidR="001719AD" w:rsidRPr="00EF460C" w:rsidRDefault="001719AD" w:rsidP="001719AD">
      <w:pPr>
        <w:jc w:val="right"/>
        <w:rPr>
          <w:rFonts w:ascii="Times New Roman" w:hAnsi="Times New Roman" w:cs="Times New Roman"/>
          <w:sz w:val="24"/>
          <w:szCs w:val="24"/>
        </w:rPr>
      </w:pPr>
    </w:p>
    <w:p w14:paraId="0A1ADF0D" w14:textId="77777777" w:rsidR="001719AD" w:rsidRPr="00EF460C" w:rsidRDefault="001719AD" w:rsidP="001719AD">
      <w:pPr>
        <w:jc w:val="right"/>
        <w:rPr>
          <w:rFonts w:ascii="Times New Roman" w:hAnsi="Times New Roman" w:cs="Times New Roman"/>
          <w:sz w:val="24"/>
          <w:szCs w:val="24"/>
        </w:rPr>
      </w:pPr>
    </w:p>
    <w:p w14:paraId="43EBAF6B" w14:textId="77777777" w:rsidR="001719AD" w:rsidRPr="00EF460C" w:rsidRDefault="001719AD" w:rsidP="001719AD">
      <w:pPr>
        <w:jc w:val="right"/>
        <w:rPr>
          <w:rFonts w:ascii="Times New Roman" w:hAnsi="Times New Roman" w:cs="Times New Roman"/>
          <w:sz w:val="24"/>
          <w:szCs w:val="24"/>
        </w:rPr>
      </w:pPr>
    </w:p>
    <w:p w14:paraId="43B57077" w14:textId="77777777" w:rsidR="001719AD" w:rsidRPr="00EF460C" w:rsidRDefault="001719AD" w:rsidP="001719AD">
      <w:pPr>
        <w:jc w:val="right"/>
        <w:rPr>
          <w:rFonts w:ascii="Times New Roman" w:hAnsi="Times New Roman" w:cs="Times New Roman"/>
          <w:sz w:val="24"/>
          <w:szCs w:val="24"/>
        </w:rPr>
      </w:pPr>
    </w:p>
    <w:p w14:paraId="22A861D8" w14:textId="77777777" w:rsidR="001719AD" w:rsidRPr="00EF460C" w:rsidRDefault="001719AD" w:rsidP="001719AD">
      <w:pPr>
        <w:jc w:val="right"/>
        <w:rPr>
          <w:rFonts w:ascii="Times New Roman" w:hAnsi="Times New Roman" w:cs="Times New Roman"/>
          <w:sz w:val="24"/>
          <w:szCs w:val="24"/>
        </w:rPr>
      </w:pPr>
    </w:p>
    <w:p w14:paraId="30BE626D" w14:textId="77777777" w:rsidR="001719AD" w:rsidRPr="00EF460C" w:rsidRDefault="001719AD" w:rsidP="001719AD">
      <w:pPr>
        <w:jc w:val="right"/>
        <w:rPr>
          <w:rFonts w:ascii="Times New Roman" w:hAnsi="Times New Roman" w:cs="Times New Roman"/>
          <w:sz w:val="24"/>
          <w:szCs w:val="24"/>
        </w:rPr>
      </w:pPr>
    </w:p>
    <w:p w14:paraId="12D2C9F7" w14:textId="77777777" w:rsidR="001719AD" w:rsidRPr="00EF460C" w:rsidRDefault="001719AD" w:rsidP="001719AD">
      <w:pPr>
        <w:jc w:val="right"/>
        <w:rPr>
          <w:rFonts w:ascii="Times New Roman" w:hAnsi="Times New Roman" w:cs="Times New Roman"/>
          <w:sz w:val="24"/>
          <w:szCs w:val="24"/>
        </w:rPr>
      </w:pPr>
    </w:p>
    <w:p w14:paraId="3B9ABE74" w14:textId="77777777" w:rsidR="001719AD" w:rsidRPr="00EF460C" w:rsidRDefault="001719AD" w:rsidP="001719AD">
      <w:pPr>
        <w:jc w:val="right"/>
        <w:rPr>
          <w:rFonts w:ascii="Times New Roman" w:hAnsi="Times New Roman" w:cs="Times New Roman"/>
          <w:sz w:val="24"/>
          <w:szCs w:val="24"/>
        </w:rPr>
      </w:pPr>
    </w:p>
    <w:p w14:paraId="3A894B0C" w14:textId="77777777" w:rsidR="001719AD" w:rsidRPr="00EF460C" w:rsidRDefault="001719AD" w:rsidP="001719AD">
      <w:pPr>
        <w:jc w:val="right"/>
        <w:rPr>
          <w:rFonts w:ascii="Times New Roman" w:hAnsi="Times New Roman" w:cs="Times New Roman"/>
          <w:sz w:val="24"/>
          <w:szCs w:val="24"/>
        </w:rPr>
      </w:pPr>
    </w:p>
    <w:p w14:paraId="4010DC35" w14:textId="77777777" w:rsidR="001719AD" w:rsidRPr="00EF460C" w:rsidRDefault="001719AD" w:rsidP="001719AD">
      <w:pPr>
        <w:jc w:val="right"/>
        <w:rPr>
          <w:rFonts w:ascii="Times New Roman" w:hAnsi="Times New Roman" w:cs="Times New Roman"/>
          <w:sz w:val="24"/>
          <w:szCs w:val="24"/>
        </w:rPr>
      </w:pPr>
    </w:p>
    <w:p w14:paraId="04D42F69" w14:textId="77777777" w:rsidR="001719AD" w:rsidRDefault="001719AD" w:rsidP="001719AD">
      <w:pPr>
        <w:jc w:val="right"/>
        <w:rPr>
          <w:rFonts w:ascii="Times New Roman" w:hAnsi="Times New Roman" w:cs="Times New Roman"/>
          <w:sz w:val="24"/>
          <w:szCs w:val="24"/>
        </w:rPr>
      </w:pPr>
    </w:p>
    <w:p w14:paraId="10864CC7" w14:textId="77777777" w:rsidR="001719AD" w:rsidRDefault="001719AD" w:rsidP="001719AD">
      <w:pPr>
        <w:jc w:val="right"/>
        <w:rPr>
          <w:rFonts w:ascii="Times New Roman" w:hAnsi="Times New Roman" w:cs="Times New Roman"/>
          <w:sz w:val="24"/>
          <w:szCs w:val="24"/>
        </w:rPr>
      </w:pPr>
    </w:p>
    <w:p w14:paraId="46BCC9ED" w14:textId="77777777" w:rsidR="001719AD" w:rsidRDefault="001719AD" w:rsidP="001719AD">
      <w:pPr>
        <w:jc w:val="right"/>
        <w:rPr>
          <w:rFonts w:ascii="Times New Roman" w:hAnsi="Times New Roman" w:cs="Times New Roman"/>
          <w:sz w:val="24"/>
          <w:szCs w:val="24"/>
        </w:rPr>
      </w:pPr>
    </w:p>
    <w:p w14:paraId="0AC2F9FC" w14:textId="77777777" w:rsidR="001719AD" w:rsidRDefault="001719AD" w:rsidP="001719AD">
      <w:pPr>
        <w:jc w:val="right"/>
        <w:rPr>
          <w:rFonts w:ascii="Times New Roman" w:hAnsi="Times New Roman" w:cs="Times New Roman"/>
          <w:sz w:val="24"/>
          <w:szCs w:val="24"/>
        </w:rPr>
      </w:pPr>
    </w:p>
    <w:p w14:paraId="2D1C8F6A" w14:textId="77777777" w:rsidR="001719AD" w:rsidRDefault="001719AD" w:rsidP="001719AD">
      <w:pPr>
        <w:jc w:val="right"/>
        <w:rPr>
          <w:rFonts w:ascii="Times New Roman" w:hAnsi="Times New Roman" w:cs="Times New Roman"/>
          <w:sz w:val="24"/>
          <w:szCs w:val="24"/>
        </w:rPr>
      </w:pPr>
    </w:p>
    <w:p w14:paraId="4E07572E" w14:textId="77777777" w:rsidR="001719AD" w:rsidRDefault="001719AD" w:rsidP="001719AD">
      <w:pPr>
        <w:jc w:val="right"/>
        <w:rPr>
          <w:rFonts w:ascii="Times New Roman" w:hAnsi="Times New Roman" w:cs="Times New Roman"/>
          <w:sz w:val="24"/>
          <w:szCs w:val="24"/>
        </w:rPr>
      </w:pPr>
    </w:p>
    <w:p w14:paraId="771F801C" w14:textId="77777777" w:rsidR="001719AD" w:rsidRDefault="001719AD" w:rsidP="001719AD">
      <w:pPr>
        <w:jc w:val="right"/>
        <w:rPr>
          <w:rFonts w:ascii="Times New Roman" w:hAnsi="Times New Roman" w:cs="Times New Roman"/>
          <w:sz w:val="24"/>
          <w:szCs w:val="24"/>
        </w:rPr>
      </w:pPr>
    </w:p>
    <w:p w14:paraId="5CFBB527" w14:textId="77777777" w:rsidR="001719AD" w:rsidRDefault="001719AD" w:rsidP="001719AD">
      <w:pPr>
        <w:jc w:val="right"/>
        <w:rPr>
          <w:rFonts w:ascii="Times New Roman" w:hAnsi="Times New Roman" w:cs="Times New Roman"/>
          <w:sz w:val="24"/>
          <w:szCs w:val="24"/>
        </w:rPr>
      </w:pPr>
    </w:p>
    <w:p w14:paraId="0C643049" w14:textId="77777777" w:rsidR="001719AD" w:rsidRDefault="001719AD" w:rsidP="001719AD">
      <w:pPr>
        <w:jc w:val="right"/>
        <w:rPr>
          <w:rFonts w:ascii="Times New Roman" w:hAnsi="Times New Roman" w:cs="Times New Roman"/>
          <w:sz w:val="24"/>
          <w:szCs w:val="24"/>
        </w:rPr>
      </w:pPr>
    </w:p>
    <w:p w14:paraId="3A7C2B5A" w14:textId="77777777" w:rsidR="001719AD" w:rsidRDefault="001719AD" w:rsidP="001719AD">
      <w:pPr>
        <w:jc w:val="right"/>
        <w:rPr>
          <w:rFonts w:ascii="Times New Roman" w:hAnsi="Times New Roman" w:cs="Times New Roman"/>
          <w:sz w:val="24"/>
          <w:szCs w:val="24"/>
        </w:rPr>
      </w:pPr>
    </w:p>
    <w:p w14:paraId="09E2AB69" w14:textId="77777777" w:rsidR="001719AD" w:rsidRDefault="001719AD" w:rsidP="001719AD">
      <w:pPr>
        <w:jc w:val="right"/>
        <w:rPr>
          <w:rFonts w:ascii="Times New Roman" w:hAnsi="Times New Roman" w:cs="Times New Roman"/>
          <w:sz w:val="24"/>
          <w:szCs w:val="24"/>
        </w:rPr>
      </w:pPr>
    </w:p>
    <w:p w14:paraId="7522BB56" w14:textId="77777777" w:rsidR="001719AD" w:rsidRDefault="001719AD" w:rsidP="001719AD">
      <w:pPr>
        <w:jc w:val="right"/>
        <w:rPr>
          <w:rFonts w:ascii="Times New Roman" w:hAnsi="Times New Roman" w:cs="Times New Roman"/>
          <w:sz w:val="24"/>
          <w:szCs w:val="24"/>
        </w:rPr>
      </w:pPr>
    </w:p>
    <w:p w14:paraId="5E06194D" w14:textId="77777777" w:rsidR="001719AD" w:rsidRDefault="001719AD" w:rsidP="001719AD">
      <w:pPr>
        <w:jc w:val="right"/>
        <w:rPr>
          <w:rFonts w:ascii="Times New Roman" w:hAnsi="Times New Roman" w:cs="Times New Roman"/>
          <w:sz w:val="24"/>
          <w:szCs w:val="24"/>
        </w:rPr>
      </w:pPr>
    </w:p>
    <w:p w14:paraId="239D45A0" w14:textId="77777777" w:rsidR="001719AD" w:rsidRDefault="001719AD" w:rsidP="001719AD">
      <w:pPr>
        <w:jc w:val="right"/>
        <w:rPr>
          <w:rFonts w:ascii="Times New Roman" w:hAnsi="Times New Roman" w:cs="Times New Roman"/>
          <w:sz w:val="24"/>
          <w:szCs w:val="24"/>
        </w:rPr>
      </w:pPr>
    </w:p>
    <w:p w14:paraId="24FD8A3F" w14:textId="77777777" w:rsidR="001719AD" w:rsidRDefault="001719AD" w:rsidP="001719AD">
      <w:pPr>
        <w:jc w:val="right"/>
        <w:rPr>
          <w:rFonts w:ascii="Times New Roman" w:hAnsi="Times New Roman" w:cs="Times New Roman"/>
          <w:sz w:val="24"/>
          <w:szCs w:val="24"/>
        </w:rPr>
      </w:pPr>
    </w:p>
    <w:p w14:paraId="5AB5C8BA" w14:textId="77777777" w:rsidR="001719AD" w:rsidRDefault="001719AD" w:rsidP="001719AD">
      <w:pPr>
        <w:jc w:val="right"/>
        <w:rPr>
          <w:rFonts w:ascii="Times New Roman" w:hAnsi="Times New Roman" w:cs="Times New Roman"/>
          <w:sz w:val="24"/>
          <w:szCs w:val="24"/>
        </w:rPr>
      </w:pPr>
    </w:p>
    <w:p w14:paraId="268DBB86" w14:textId="77777777" w:rsidR="001719AD" w:rsidRDefault="001719AD" w:rsidP="001719AD">
      <w:pPr>
        <w:jc w:val="right"/>
        <w:rPr>
          <w:rFonts w:ascii="Times New Roman" w:hAnsi="Times New Roman" w:cs="Times New Roman"/>
          <w:sz w:val="24"/>
          <w:szCs w:val="24"/>
        </w:rPr>
      </w:pPr>
    </w:p>
    <w:p w14:paraId="49DDAD87" w14:textId="47B9E3EB" w:rsidR="001719AD" w:rsidRPr="00EF460C" w:rsidRDefault="001719AD" w:rsidP="001719AD">
      <w:pPr>
        <w:jc w:val="right"/>
        <w:rPr>
          <w:rFonts w:ascii="Times New Roman" w:hAnsi="Times New Roman" w:cs="Times New Roman"/>
          <w:sz w:val="24"/>
          <w:szCs w:val="24"/>
        </w:rPr>
      </w:pPr>
      <w:r w:rsidRPr="00EF460C">
        <w:rPr>
          <w:rFonts w:ascii="Times New Roman" w:hAnsi="Times New Roman" w:cs="Times New Roman"/>
          <w:sz w:val="24"/>
          <w:szCs w:val="24"/>
        </w:rPr>
        <w:t>Приложение № 1</w:t>
      </w:r>
    </w:p>
    <w:p w14:paraId="5856FD04" w14:textId="77777777" w:rsidR="001719AD" w:rsidRPr="00EF460C" w:rsidRDefault="001719AD" w:rsidP="001719AD">
      <w:pPr>
        <w:widowControl w:val="0"/>
        <w:autoSpaceDE w:val="0"/>
        <w:autoSpaceDN w:val="0"/>
        <w:adjustRightInd w:val="0"/>
        <w:spacing w:after="0" w:line="240" w:lineRule="auto"/>
        <w:jc w:val="right"/>
        <w:rPr>
          <w:rFonts w:ascii="Times New Roman" w:hAnsi="Times New Roman" w:cs="Times New Roman"/>
          <w:sz w:val="24"/>
          <w:szCs w:val="24"/>
        </w:rPr>
      </w:pPr>
      <w:r w:rsidRPr="00EF460C">
        <w:rPr>
          <w:rFonts w:ascii="Times New Roman" w:hAnsi="Times New Roman" w:cs="Times New Roman"/>
          <w:sz w:val="24"/>
          <w:szCs w:val="24"/>
        </w:rPr>
        <w:t xml:space="preserve">          к Техническому заданию </w:t>
      </w:r>
    </w:p>
    <w:p w14:paraId="1C356EA7" w14:textId="77777777" w:rsidR="001719AD" w:rsidRPr="00EF460C" w:rsidRDefault="001719AD" w:rsidP="001719A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на поставку расходных материалов </w:t>
      </w:r>
    </w:p>
    <w:p w14:paraId="48E2BB3C" w14:textId="77777777" w:rsidR="001719AD" w:rsidRPr="00EF460C" w:rsidRDefault="001719AD" w:rsidP="001719A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к франкировальным машинам </w:t>
      </w:r>
    </w:p>
    <w:p w14:paraId="3D35B9F9" w14:textId="77777777" w:rsidR="001719AD" w:rsidRPr="00EF460C" w:rsidRDefault="001719AD" w:rsidP="001719A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производства </w:t>
      </w:r>
      <w:proofErr w:type="spellStart"/>
      <w:r w:rsidRPr="00EF460C">
        <w:rPr>
          <w:rFonts w:ascii="Times New Roman" w:eastAsia="Times New Roman" w:hAnsi="Times New Roman" w:cs="Times New Roman"/>
          <w:sz w:val="24"/>
          <w:szCs w:val="24"/>
          <w:lang w:eastAsia="ru-RU"/>
        </w:rPr>
        <w:t>Francotyp</w:t>
      </w:r>
      <w:proofErr w:type="spellEnd"/>
      <w:r w:rsidRPr="00EF460C">
        <w:rPr>
          <w:rFonts w:ascii="Times New Roman" w:eastAsia="Times New Roman" w:hAnsi="Times New Roman" w:cs="Times New Roman"/>
          <w:sz w:val="24"/>
          <w:szCs w:val="24"/>
          <w:lang w:eastAsia="ru-RU"/>
        </w:rPr>
        <w:t xml:space="preserve"> </w:t>
      </w:r>
      <w:proofErr w:type="spellStart"/>
      <w:r w:rsidRPr="00EF460C">
        <w:rPr>
          <w:rFonts w:ascii="Times New Roman" w:eastAsia="Times New Roman" w:hAnsi="Times New Roman" w:cs="Times New Roman"/>
          <w:sz w:val="24"/>
          <w:szCs w:val="24"/>
          <w:lang w:eastAsia="ru-RU"/>
        </w:rPr>
        <w:t>Postalia</w:t>
      </w:r>
      <w:proofErr w:type="spellEnd"/>
    </w:p>
    <w:p w14:paraId="512C62BE" w14:textId="77777777" w:rsidR="001719AD" w:rsidRPr="00EF460C" w:rsidRDefault="001719AD" w:rsidP="001719AD">
      <w:pPr>
        <w:spacing w:after="0" w:line="240" w:lineRule="auto"/>
        <w:ind w:left="5670" w:firstLine="142"/>
        <w:rPr>
          <w:rFonts w:ascii="Times New Roman" w:hAnsi="Times New Roman" w:cs="Times New Roman"/>
          <w:sz w:val="24"/>
          <w:szCs w:val="24"/>
        </w:rPr>
      </w:pPr>
    </w:p>
    <w:p w14:paraId="2ED4F255" w14:textId="77777777" w:rsidR="001719AD" w:rsidRPr="00EF460C" w:rsidRDefault="001719AD" w:rsidP="001719AD">
      <w:pPr>
        <w:spacing w:after="0" w:line="240" w:lineRule="auto"/>
        <w:ind w:firstLine="709"/>
        <w:rPr>
          <w:rFonts w:ascii="Times New Roman" w:hAnsi="Times New Roman" w:cs="Times New Roman"/>
          <w:sz w:val="24"/>
          <w:szCs w:val="24"/>
        </w:rPr>
      </w:pPr>
    </w:p>
    <w:p w14:paraId="3A618284" w14:textId="77777777" w:rsidR="001719AD" w:rsidRPr="00EF460C" w:rsidRDefault="001719AD" w:rsidP="001719AD">
      <w:pPr>
        <w:spacing w:after="0" w:line="240" w:lineRule="auto"/>
        <w:ind w:firstLine="426"/>
        <w:jc w:val="center"/>
        <w:rPr>
          <w:rFonts w:ascii="Times New Roman" w:hAnsi="Times New Roman" w:cs="Times New Roman"/>
          <w:b/>
          <w:sz w:val="24"/>
          <w:szCs w:val="24"/>
        </w:rPr>
      </w:pPr>
      <w:r w:rsidRPr="00EF460C">
        <w:rPr>
          <w:rFonts w:ascii="Times New Roman" w:hAnsi="Times New Roman" w:cs="Times New Roman"/>
          <w:b/>
          <w:sz w:val="24"/>
          <w:szCs w:val="24"/>
        </w:rPr>
        <w:t xml:space="preserve">Адреса Филиалов Покупателя для поставки расходных материалов к ФМ </w:t>
      </w:r>
    </w:p>
    <w:p w14:paraId="49D8E169" w14:textId="77777777" w:rsidR="001719AD" w:rsidRPr="00EF460C" w:rsidRDefault="001719AD" w:rsidP="001719AD">
      <w:pPr>
        <w:spacing w:after="0" w:line="240" w:lineRule="auto"/>
        <w:jc w:val="both"/>
        <w:rPr>
          <w:rFonts w:ascii="Times New Roman" w:hAnsi="Times New Roman" w:cs="Times New Roman"/>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
        <w:gridCol w:w="4301"/>
        <w:gridCol w:w="4781"/>
      </w:tblGrid>
      <w:tr w:rsidR="001719AD" w:rsidRPr="004F0B31" w14:paraId="21781DEC" w14:textId="77777777" w:rsidTr="00930892">
        <w:trPr>
          <w:trHeight w:val="699"/>
          <w:jc w:val="center"/>
        </w:trPr>
        <w:tc>
          <w:tcPr>
            <w:tcW w:w="694" w:type="dxa"/>
            <w:vAlign w:val="center"/>
          </w:tcPr>
          <w:p w14:paraId="204C62B9" w14:textId="77777777" w:rsidR="001719AD" w:rsidRPr="004F0B31" w:rsidRDefault="001719AD" w:rsidP="00930892">
            <w:pPr>
              <w:autoSpaceDE w:val="0"/>
              <w:autoSpaceDN w:val="0"/>
              <w:adjustRightInd w:val="0"/>
              <w:jc w:val="center"/>
              <w:rPr>
                <w:rFonts w:ascii="Times New Roman" w:hAnsi="Times New Roman" w:cs="Times New Roman"/>
                <w:b/>
                <w:bCs/>
                <w:color w:val="000000"/>
                <w:sz w:val="24"/>
                <w:szCs w:val="24"/>
              </w:rPr>
            </w:pPr>
            <w:r w:rsidRPr="004F0B31">
              <w:rPr>
                <w:rFonts w:ascii="Times New Roman" w:hAnsi="Times New Roman" w:cs="Times New Roman"/>
                <w:b/>
                <w:bCs/>
                <w:color w:val="000000"/>
                <w:sz w:val="24"/>
                <w:szCs w:val="24"/>
              </w:rPr>
              <w:t>№</w:t>
            </w:r>
          </w:p>
          <w:p w14:paraId="2D740410" w14:textId="77777777" w:rsidR="001719AD" w:rsidRPr="004F0B31" w:rsidRDefault="001719AD" w:rsidP="00930892">
            <w:pPr>
              <w:autoSpaceDE w:val="0"/>
              <w:autoSpaceDN w:val="0"/>
              <w:adjustRightInd w:val="0"/>
              <w:jc w:val="center"/>
              <w:rPr>
                <w:rFonts w:ascii="Times New Roman" w:hAnsi="Times New Roman" w:cs="Times New Roman"/>
                <w:b/>
                <w:bCs/>
                <w:color w:val="000000"/>
                <w:sz w:val="24"/>
                <w:szCs w:val="24"/>
              </w:rPr>
            </w:pPr>
            <w:proofErr w:type="spellStart"/>
            <w:r w:rsidRPr="004F0B31">
              <w:rPr>
                <w:rFonts w:ascii="Times New Roman" w:hAnsi="Times New Roman" w:cs="Times New Roman"/>
                <w:b/>
                <w:bCs/>
                <w:color w:val="000000"/>
                <w:sz w:val="24"/>
                <w:szCs w:val="24"/>
              </w:rPr>
              <w:t>пп</w:t>
            </w:r>
            <w:proofErr w:type="spellEnd"/>
          </w:p>
        </w:tc>
        <w:tc>
          <w:tcPr>
            <w:tcW w:w="4301" w:type="dxa"/>
            <w:vAlign w:val="center"/>
          </w:tcPr>
          <w:p w14:paraId="56CC9DC5" w14:textId="77777777" w:rsidR="001719AD" w:rsidRPr="004F0B31" w:rsidRDefault="001719AD" w:rsidP="00930892">
            <w:pPr>
              <w:autoSpaceDE w:val="0"/>
              <w:autoSpaceDN w:val="0"/>
              <w:adjustRightInd w:val="0"/>
              <w:jc w:val="center"/>
              <w:rPr>
                <w:rFonts w:ascii="Times New Roman" w:hAnsi="Times New Roman" w:cs="Times New Roman"/>
                <w:b/>
                <w:bCs/>
                <w:color w:val="333300"/>
                <w:sz w:val="24"/>
                <w:szCs w:val="24"/>
                <w:lang w:val="en-US"/>
              </w:rPr>
            </w:pPr>
            <w:r w:rsidRPr="004F0B31">
              <w:rPr>
                <w:rFonts w:ascii="Times New Roman" w:hAnsi="Times New Roman" w:cs="Times New Roman"/>
                <w:b/>
                <w:bCs/>
                <w:color w:val="333300"/>
                <w:sz w:val="24"/>
                <w:szCs w:val="24"/>
              </w:rPr>
              <w:t>Наименование Покупателя</w:t>
            </w:r>
            <w:r w:rsidRPr="004F0B31">
              <w:rPr>
                <w:rFonts w:ascii="Times New Roman" w:hAnsi="Times New Roman" w:cs="Times New Roman"/>
                <w:b/>
                <w:bCs/>
                <w:color w:val="333300"/>
                <w:sz w:val="24"/>
                <w:szCs w:val="24"/>
                <w:lang w:val="en-US"/>
              </w:rPr>
              <w:t xml:space="preserve"> /</w:t>
            </w:r>
            <w:r w:rsidRPr="004F0B31">
              <w:rPr>
                <w:rFonts w:ascii="Times New Roman" w:hAnsi="Times New Roman" w:cs="Times New Roman"/>
                <w:b/>
                <w:bCs/>
                <w:color w:val="333300"/>
                <w:sz w:val="24"/>
                <w:szCs w:val="24"/>
              </w:rPr>
              <w:t xml:space="preserve"> Филиала</w:t>
            </w:r>
          </w:p>
        </w:tc>
        <w:tc>
          <w:tcPr>
            <w:tcW w:w="4781" w:type="dxa"/>
            <w:vAlign w:val="center"/>
          </w:tcPr>
          <w:p w14:paraId="02CD851B" w14:textId="77777777" w:rsidR="001719AD" w:rsidRPr="004F0B31" w:rsidRDefault="001719AD" w:rsidP="00930892">
            <w:pPr>
              <w:autoSpaceDE w:val="0"/>
              <w:autoSpaceDN w:val="0"/>
              <w:adjustRightInd w:val="0"/>
              <w:jc w:val="center"/>
              <w:rPr>
                <w:rFonts w:ascii="Times New Roman" w:hAnsi="Times New Roman" w:cs="Times New Roman"/>
                <w:b/>
                <w:bCs/>
                <w:color w:val="333300"/>
                <w:sz w:val="24"/>
                <w:szCs w:val="24"/>
                <w:lang w:val="en-US"/>
              </w:rPr>
            </w:pPr>
            <w:r w:rsidRPr="004F0B31">
              <w:rPr>
                <w:rFonts w:ascii="Times New Roman" w:hAnsi="Times New Roman" w:cs="Times New Roman"/>
                <w:b/>
                <w:bCs/>
                <w:color w:val="333300"/>
                <w:sz w:val="24"/>
                <w:szCs w:val="24"/>
              </w:rPr>
              <w:t xml:space="preserve">Адрес Покупателя </w:t>
            </w:r>
            <w:r w:rsidRPr="004F0B31">
              <w:rPr>
                <w:rFonts w:ascii="Times New Roman" w:hAnsi="Times New Roman" w:cs="Times New Roman"/>
                <w:b/>
                <w:bCs/>
                <w:color w:val="333300"/>
                <w:sz w:val="24"/>
                <w:szCs w:val="24"/>
                <w:lang w:val="en-US"/>
              </w:rPr>
              <w:t xml:space="preserve">/ </w:t>
            </w:r>
            <w:r w:rsidRPr="004F0B31">
              <w:rPr>
                <w:rFonts w:ascii="Times New Roman" w:hAnsi="Times New Roman" w:cs="Times New Roman"/>
                <w:b/>
                <w:bCs/>
                <w:color w:val="333300"/>
                <w:sz w:val="24"/>
                <w:szCs w:val="24"/>
              </w:rPr>
              <w:t>Филиала</w:t>
            </w:r>
          </w:p>
        </w:tc>
      </w:tr>
      <w:tr w:rsidR="001719AD" w:rsidRPr="004F0B31" w14:paraId="3C5112E3" w14:textId="77777777" w:rsidTr="00930892">
        <w:trPr>
          <w:trHeight w:val="627"/>
          <w:jc w:val="center"/>
        </w:trPr>
        <w:tc>
          <w:tcPr>
            <w:tcW w:w="694" w:type="dxa"/>
            <w:vAlign w:val="center"/>
          </w:tcPr>
          <w:p w14:paraId="1820BAA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w:t>
            </w:r>
          </w:p>
        </w:tc>
        <w:tc>
          <w:tcPr>
            <w:tcW w:w="4301" w:type="dxa"/>
            <w:shd w:val="solid" w:color="FFFFFF" w:fill="auto"/>
            <w:vAlign w:val="center"/>
          </w:tcPr>
          <w:p w14:paraId="3AA59A4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Алтайского края</w:t>
            </w:r>
          </w:p>
        </w:tc>
        <w:tc>
          <w:tcPr>
            <w:tcW w:w="4781" w:type="dxa"/>
            <w:shd w:val="solid" w:color="FFFFFF" w:fill="auto"/>
            <w:vAlign w:val="center"/>
          </w:tcPr>
          <w:p w14:paraId="7E1D123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656000, г. Барнаул, пр-т Ленина, д. 54</w:t>
            </w:r>
          </w:p>
        </w:tc>
      </w:tr>
      <w:tr w:rsidR="001719AD" w:rsidRPr="004F0B31" w14:paraId="349968F5" w14:textId="77777777" w:rsidTr="00930892">
        <w:trPr>
          <w:trHeight w:val="591"/>
          <w:jc w:val="center"/>
        </w:trPr>
        <w:tc>
          <w:tcPr>
            <w:tcW w:w="694" w:type="dxa"/>
            <w:vAlign w:val="center"/>
          </w:tcPr>
          <w:p w14:paraId="0D4E63D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w:t>
            </w:r>
          </w:p>
        </w:tc>
        <w:tc>
          <w:tcPr>
            <w:tcW w:w="4301" w:type="dxa"/>
            <w:shd w:val="solid" w:color="FFFFFF" w:fill="auto"/>
            <w:vAlign w:val="center"/>
          </w:tcPr>
          <w:p w14:paraId="1357D1C5" w14:textId="77777777" w:rsidR="001719AD" w:rsidRPr="004F0B31" w:rsidRDefault="001719AD" w:rsidP="00930892">
            <w:pPr>
              <w:autoSpaceDE w:val="0"/>
              <w:autoSpaceDN w:val="0"/>
              <w:adjustRightInd w:val="0"/>
              <w:ind w:left="-410" w:firstLine="41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Амурской области</w:t>
            </w:r>
          </w:p>
        </w:tc>
        <w:tc>
          <w:tcPr>
            <w:tcW w:w="4781" w:type="dxa"/>
            <w:shd w:val="solid" w:color="FFFFFF" w:fill="auto"/>
            <w:vAlign w:val="center"/>
          </w:tcPr>
          <w:p w14:paraId="2B1736A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675000, Благовещенск, Пионерская, д. 27</w:t>
            </w:r>
          </w:p>
        </w:tc>
      </w:tr>
      <w:tr w:rsidR="001719AD" w:rsidRPr="004F0B31" w14:paraId="30E8063C" w14:textId="77777777" w:rsidTr="00930892">
        <w:trPr>
          <w:trHeight w:val="541"/>
          <w:jc w:val="center"/>
        </w:trPr>
        <w:tc>
          <w:tcPr>
            <w:tcW w:w="694" w:type="dxa"/>
            <w:vAlign w:val="center"/>
          </w:tcPr>
          <w:p w14:paraId="7C5C5E3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w:t>
            </w:r>
          </w:p>
        </w:tc>
        <w:tc>
          <w:tcPr>
            <w:tcW w:w="4301" w:type="dxa"/>
            <w:shd w:val="solid" w:color="FFFFFF" w:fill="auto"/>
            <w:vAlign w:val="center"/>
          </w:tcPr>
          <w:p w14:paraId="7E981ED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Архангельской области</w:t>
            </w:r>
          </w:p>
        </w:tc>
        <w:tc>
          <w:tcPr>
            <w:tcW w:w="4781" w:type="dxa"/>
            <w:shd w:val="solid" w:color="FFFFFF" w:fill="auto"/>
            <w:vAlign w:val="center"/>
          </w:tcPr>
          <w:p w14:paraId="2CE38EB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163000, г. Архангельск, пр. Троицкий, д. 45</w:t>
            </w:r>
          </w:p>
        </w:tc>
      </w:tr>
      <w:tr w:rsidR="001719AD" w:rsidRPr="004F0B31" w14:paraId="44C41EC5" w14:textId="77777777" w:rsidTr="00930892">
        <w:trPr>
          <w:trHeight w:val="491"/>
          <w:jc w:val="center"/>
        </w:trPr>
        <w:tc>
          <w:tcPr>
            <w:tcW w:w="694" w:type="dxa"/>
            <w:vAlign w:val="center"/>
          </w:tcPr>
          <w:p w14:paraId="5044054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w:t>
            </w:r>
          </w:p>
        </w:tc>
        <w:tc>
          <w:tcPr>
            <w:tcW w:w="4301" w:type="dxa"/>
            <w:shd w:val="solid" w:color="FFFFFF" w:fill="auto"/>
            <w:vAlign w:val="center"/>
          </w:tcPr>
          <w:p w14:paraId="5C8AB08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Астраханской области</w:t>
            </w:r>
          </w:p>
        </w:tc>
        <w:tc>
          <w:tcPr>
            <w:tcW w:w="4781" w:type="dxa"/>
            <w:shd w:val="solid" w:color="FFFFFF" w:fill="auto"/>
            <w:vAlign w:val="center"/>
          </w:tcPr>
          <w:p w14:paraId="4FA33F6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414000, г. Астрахань ул. Чернышевского, </w:t>
            </w:r>
            <w:r w:rsidRPr="004F0B31">
              <w:rPr>
                <w:rFonts w:ascii="Times New Roman" w:hAnsi="Times New Roman" w:cs="Times New Roman"/>
                <w:color w:val="000000"/>
                <w:sz w:val="24"/>
                <w:szCs w:val="24"/>
              </w:rPr>
              <w:br/>
              <w:t>д. 10/25</w:t>
            </w:r>
          </w:p>
        </w:tc>
      </w:tr>
      <w:tr w:rsidR="001719AD" w:rsidRPr="004F0B31" w14:paraId="62739029" w14:textId="77777777" w:rsidTr="00930892">
        <w:trPr>
          <w:trHeight w:val="721"/>
          <w:jc w:val="center"/>
        </w:trPr>
        <w:tc>
          <w:tcPr>
            <w:tcW w:w="694" w:type="dxa"/>
            <w:vAlign w:val="center"/>
          </w:tcPr>
          <w:p w14:paraId="32DD48E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w:t>
            </w:r>
          </w:p>
        </w:tc>
        <w:tc>
          <w:tcPr>
            <w:tcW w:w="4301" w:type="dxa"/>
            <w:shd w:val="solid" w:color="FFFFFF" w:fill="auto"/>
            <w:vAlign w:val="center"/>
          </w:tcPr>
          <w:p w14:paraId="6E43925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Белгородской области</w:t>
            </w:r>
          </w:p>
        </w:tc>
        <w:tc>
          <w:tcPr>
            <w:tcW w:w="4781" w:type="dxa"/>
            <w:shd w:val="solid" w:color="FFFFFF" w:fill="auto"/>
            <w:vAlign w:val="center"/>
          </w:tcPr>
          <w:p w14:paraId="3153446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308000, г. Белгород, Соборная пл., д. 3</w:t>
            </w:r>
          </w:p>
        </w:tc>
      </w:tr>
      <w:tr w:rsidR="001719AD" w:rsidRPr="004F0B31" w14:paraId="7262B652" w14:textId="77777777" w:rsidTr="00930892">
        <w:trPr>
          <w:trHeight w:val="824"/>
          <w:jc w:val="center"/>
        </w:trPr>
        <w:tc>
          <w:tcPr>
            <w:tcW w:w="694" w:type="dxa"/>
            <w:vAlign w:val="center"/>
          </w:tcPr>
          <w:p w14:paraId="066E5AF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w:t>
            </w:r>
          </w:p>
        </w:tc>
        <w:tc>
          <w:tcPr>
            <w:tcW w:w="4301" w:type="dxa"/>
            <w:shd w:val="solid" w:color="FFFFFF" w:fill="auto"/>
            <w:vAlign w:val="center"/>
          </w:tcPr>
          <w:p w14:paraId="52A3DEE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Брянской области</w:t>
            </w:r>
          </w:p>
        </w:tc>
        <w:tc>
          <w:tcPr>
            <w:tcW w:w="4781" w:type="dxa"/>
            <w:shd w:val="solid" w:color="FFFFFF" w:fill="auto"/>
            <w:vAlign w:val="center"/>
          </w:tcPr>
          <w:p w14:paraId="73AA96A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241700, г. Брянск, пл. К. Маркса, д. 9.</w:t>
            </w:r>
          </w:p>
        </w:tc>
      </w:tr>
      <w:tr w:rsidR="001719AD" w:rsidRPr="004F0B31" w14:paraId="21D67B64" w14:textId="77777777" w:rsidTr="00930892">
        <w:trPr>
          <w:trHeight w:val="787"/>
          <w:jc w:val="center"/>
        </w:trPr>
        <w:tc>
          <w:tcPr>
            <w:tcW w:w="694" w:type="dxa"/>
            <w:vAlign w:val="center"/>
          </w:tcPr>
          <w:p w14:paraId="4FF95B6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w:t>
            </w:r>
          </w:p>
        </w:tc>
        <w:tc>
          <w:tcPr>
            <w:tcW w:w="4301" w:type="dxa"/>
            <w:shd w:val="solid" w:color="FFFFFF" w:fill="auto"/>
            <w:vAlign w:val="center"/>
          </w:tcPr>
          <w:p w14:paraId="2C3462C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Владимирской области</w:t>
            </w:r>
          </w:p>
        </w:tc>
        <w:tc>
          <w:tcPr>
            <w:tcW w:w="4781" w:type="dxa"/>
            <w:shd w:val="solid" w:color="FFFFFF" w:fill="auto"/>
            <w:vAlign w:val="center"/>
          </w:tcPr>
          <w:p w14:paraId="70BD1B8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600026, г. Владимир, ул. Строителей, д. 1Б</w:t>
            </w:r>
          </w:p>
        </w:tc>
      </w:tr>
      <w:tr w:rsidR="001719AD" w:rsidRPr="004F0B31" w14:paraId="4994AC84" w14:textId="77777777" w:rsidTr="00930892">
        <w:trPr>
          <w:trHeight w:val="877"/>
          <w:jc w:val="center"/>
        </w:trPr>
        <w:tc>
          <w:tcPr>
            <w:tcW w:w="694" w:type="dxa"/>
            <w:vAlign w:val="center"/>
          </w:tcPr>
          <w:p w14:paraId="3C48615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8</w:t>
            </w:r>
          </w:p>
        </w:tc>
        <w:tc>
          <w:tcPr>
            <w:tcW w:w="4301" w:type="dxa"/>
            <w:shd w:val="solid" w:color="FFFFFF" w:fill="auto"/>
            <w:vAlign w:val="center"/>
          </w:tcPr>
          <w:p w14:paraId="3FCB921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Волгоградской области</w:t>
            </w:r>
          </w:p>
        </w:tc>
        <w:tc>
          <w:tcPr>
            <w:tcW w:w="4781" w:type="dxa"/>
            <w:shd w:val="solid" w:color="FFFFFF" w:fill="auto"/>
            <w:vAlign w:val="center"/>
          </w:tcPr>
          <w:p w14:paraId="7FB122E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400066, г. Волгоград, ул. Мира, д. 9</w:t>
            </w:r>
          </w:p>
        </w:tc>
      </w:tr>
      <w:tr w:rsidR="001719AD" w:rsidRPr="004F0B31" w14:paraId="04CF1E19" w14:textId="77777777" w:rsidTr="00930892">
        <w:trPr>
          <w:trHeight w:val="704"/>
          <w:jc w:val="center"/>
        </w:trPr>
        <w:tc>
          <w:tcPr>
            <w:tcW w:w="694" w:type="dxa"/>
            <w:vAlign w:val="center"/>
          </w:tcPr>
          <w:p w14:paraId="67AB319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9</w:t>
            </w:r>
          </w:p>
        </w:tc>
        <w:tc>
          <w:tcPr>
            <w:tcW w:w="4301" w:type="dxa"/>
            <w:shd w:val="solid" w:color="FFFFFF" w:fill="auto"/>
            <w:vAlign w:val="center"/>
          </w:tcPr>
          <w:p w14:paraId="2D99A44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Вологодской области</w:t>
            </w:r>
          </w:p>
        </w:tc>
        <w:tc>
          <w:tcPr>
            <w:tcW w:w="4781" w:type="dxa"/>
            <w:shd w:val="solid" w:color="FFFFFF" w:fill="auto"/>
            <w:vAlign w:val="center"/>
          </w:tcPr>
          <w:p w14:paraId="7A40036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160000, г. Вологда, Советский пр., д. 4</w:t>
            </w:r>
          </w:p>
        </w:tc>
      </w:tr>
      <w:tr w:rsidR="001719AD" w:rsidRPr="004F0B31" w14:paraId="79D597D4" w14:textId="77777777" w:rsidTr="00930892">
        <w:trPr>
          <w:trHeight w:val="839"/>
          <w:jc w:val="center"/>
        </w:trPr>
        <w:tc>
          <w:tcPr>
            <w:tcW w:w="694" w:type="dxa"/>
            <w:vAlign w:val="center"/>
          </w:tcPr>
          <w:p w14:paraId="18C267D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10</w:t>
            </w:r>
          </w:p>
        </w:tc>
        <w:tc>
          <w:tcPr>
            <w:tcW w:w="4301" w:type="dxa"/>
            <w:shd w:val="solid" w:color="FFFFFF" w:fill="auto"/>
            <w:vAlign w:val="center"/>
          </w:tcPr>
          <w:p w14:paraId="75169D3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Воронежской области</w:t>
            </w:r>
          </w:p>
        </w:tc>
        <w:tc>
          <w:tcPr>
            <w:tcW w:w="4781" w:type="dxa"/>
            <w:shd w:val="solid" w:color="FFFFFF" w:fill="auto"/>
            <w:vAlign w:val="center"/>
          </w:tcPr>
          <w:p w14:paraId="7F9B09D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394009, г. Воронеж, пр-т Революции, д. 25</w:t>
            </w:r>
          </w:p>
        </w:tc>
      </w:tr>
      <w:tr w:rsidR="001719AD" w:rsidRPr="004F0B31" w14:paraId="5266EFE9" w14:textId="77777777" w:rsidTr="00930892">
        <w:trPr>
          <w:trHeight w:val="801"/>
          <w:jc w:val="center"/>
        </w:trPr>
        <w:tc>
          <w:tcPr>
            <w:tcW w:w="694" w:type="dxa"/>
            <w:vAlign w:val="center"/>
          </w:tcPr>
          <w:p w14:paraId="122EA3A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11</w:t>
            </w:r>
          </w:p>
        </w:tc>
        <w:tc>
          <w:tcPr>
            <w:tcW w:w="4301" w:type="dxa"/>
            <w:shd w:val="solid" w:color="FFFFFF" w:fill="auto"/>
            <w:vAlign w:val="center"/>
          </w:tcPr>
          <w:p w14:paraId="224990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г. Москвы</w:t>
            </w:r>
          </w:p>
        </w:tc>
        <w:tc>
          <w:tcPr>
            <w:tcW w:w="4781" w:type="dxa"/>
            <w:shd w:val="solid" w:color="FFFFFF" w:fill="auto"/>
            <w:vAlign w:val="center"/>
          </w:tcPr>
          <w:p w14:paraId="7B2B97A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101000, г. Москва, ул. Мясницкая,</w:t>
            </w:r>
            <w:r w:rsidRPr="004F0B31">
              <w:rPr>
                <w:rFonts w:ascii="Times New Roman" w:hAnsi="Times New Roman" w:cs="Times New Roman"/>
                <w:color w:val="000000"/>
                <w:sz w:val="24"/>
                <w:szCs w:val="24"/>
              </w:rPr>
              <w:br/>
              <w:t xml:space="preserve"> д. 26А, стр.1</w:t>
            </w:r>
          </w:p>
        </w:tc>
      </w:tr>
      <w:tr w:rsidR="001719AD" w:rsidRPr="004F0B31" w14:paraId="4A66BCD2" w14:textId="77777777" w:rsidTr="00930892">
        <w:trPr>
          <w:trHeight w:val="831"/>
          <w:jc w:val="center"/>
        </w:trPr>
        <w:tc>
          <w:tcPr>
            <w:tcW w:w="694" w:type="dxa"/>
            <w:vAlign w:val="center"/>
          </w:tcPr>
          <w:p w14:paraId="520EA7A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12</w:t>
            </w:r>
          </w:p>
        </w:tc>
        <w:tc>
          <w:tcPr>
            <w:tcW w:w="4301" w:type="dxa"/>
            <w:shd w:val="solid" w:color="FFFFFF" w:fill="auto"/>
            <w:vAlign w:val="center"/>
          </w:tcPr>
          <w:p w14:paraId="174325C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г. Санкт-Петербурга и Ленинградской области</w:t>
            </w:r>
          </w:p>
        </w:tc>
        <w:tc>
          <w:tcPr>
            <w:tcW w:w="4781" w:type="dxa"/>
            <w:shd w:val="solid" w:color="FFFFFF" w:fill="auto"/>
            <w:vAlign w:val="center"/>
          </w:tcPr>
          <w:p w14:paraId="060D619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190121, г. Санкт-Петербург, ул. Большая Морская, д. 61</w:t>
            </w:r>
          </w:p>
        </w:tc>
      </w:tr>
      <w:tr w:rsidR="001719AD" w:rsidRPr="004F0B31" w14:paraId="051BC5F9" w14:textId="77777777" w:rsidTr="00930892">
        <w:trPr>
          <w:trHeight w:val="875"/>
          <w:jc w:val="center"/>
        </w:trPr>
        <w:tc>
          <w:tcPr>
            <w:tcW w:w="694" w:type="dxa"/>
            <w:vAlign w:val="center"/>
          </w:tcPr>
          <w:p w14:paraId="626696A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13</w:t>
            </w:r>
          </w:p>
        </w:tc>
        <w:tc>
          <w:tcPr>
            <w:tcW w:w="4301" w:type="dxa"/>
            <w:shd w:val="solid" w:color="FFFFFF" w:fill="auto"/>
            <w:vAlign w:val="center"/>
          </w:tcPr>
          <w:p w14:paraId="14ADB69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Еврейской автономной области</w:t>
            </w:r>
          </w:p>
        </w:tc>
        <w:tc>
          <w:tcPr>
            <w:tcW w:w="4781" w:type="dxa"/>
            <w:shd w:val="solid" w:color="FFFFFF" w:fill="auto"/>
            <w:vAlign w:val="center"/>
          </w:tcPr>
          <w:p w14:paraId="6742B4B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679016, ЕАО, г. Биробиджан, пр-т. 60-летия СССР, д. 16</w:t>
            </w:r>
          </w:p>
        </w:tc>
      </w:tr>
      <w:tr w:rsidR="001719AD" w:rsidRPr="004F0B31" w14:paraId="1E87C8CE" w14:textId="77777777" w:rsidTr="00930892">
        <w:trPr>
          <w:trHeight w:val="763"/>
          <w:jc w:val="center"/>
        </w:trPr>
        <w:tc>
          <w:tcPr>
            <w:tcW w:w="694" w:type="dxa"/>
            <w:vAlign w:val="center"/>
          </w:tcPr>
          <w:p w14:paraId="15868DB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14</w:t>
            </w:r>
          </w:p>
        </w:tc>
        <w:tc>
          <w:tcPr>
            <w:tcW w:w="4301" w:type="dxa"/>
            <w:shd w:val="solid" w:color="FFFFFF" w:fill="auto"/>
            <w:vAlign w:val="center"/>
          </w:tcPr>
          <w:p w14:paraId="65F872E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Забайкальского края</w:t>
            </w:r>
          </w:p>
        </w:tc>
        <w:tc>
          <w:tcPr>
            <w:tcW w:w="4781" w:type="dxa"/>
            <w:shd w:val="solid" w:color="FFFFFF" w:fill="auto"/>
            <w:vAlign w:val="center"/>
          </w:tcPr>
          <w:p w14:paraId="075D3A0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672000, г. Чита, ул. Ленина, д. 107</w:t>
            </w:r>
          </w:p>
        </w:tc>
      </w:tr>
      <w:tr w:rsidR="001719AD" w:rsidRPr="004F0B31" w14:paraId="3E8F4D65" w14:textId="77777777" w:rsidTr="00930892">
        <w:trPr>
          <w:trHeight w:val="793"/>
          <w:jc w:val="center"/>
        </w:trPr>
        <w:tc>
          <w:tcPr>
            <w:tcW w:w="694" w:type="dxa"/>
            <w:vAlign w:val="center"/>
          </w:tcPr>
          <w:p w14:paraId="5A2F4B6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15</w:t>
            </w:r>
          </w:p>
        </w:tc>
        <w:tc>
          <w:tcPr>
            <w:tcW w:w="4301" w:type="dxa"/>
            <w:shd w:val="solid" w:color="FFFFFF" w:fill="auto"/>
            <w:vAlign w:val="center"/>
          </w:tcPr>
          <w:p w14:paraId="636C433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Ивановской области</w:t>
            </w:r>
          </w:p>
        </w:tc>
        <w:tc>
          <w:tcPr>
            <w:tcW w:w="4781" w:type="dxa"/>
            <w:shd w:val="solid" w:color="FFFFFF" w:fill="auto"/>
            <w:vAlign w:val="center"/>
          </w:tcPr>
          <w:p w14:paraId="4B5CB4C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153000, г. Иваново, проспект Ленина, д. 17</w:t>
            </w:r>
          </w:p>
        </w:tc>
      </w:tr>
      <w:tr w:rsidR="001719AD" w:rsidRPr="004F0B31" w14:paraId="24C4A883" w14:textId="77777777" w:rsidTr="00930892">
        <w:trPr>
          <w:trHeight w:val="755"/>
          <w:jc w:val="center"/>
        </w:trPr>
        <w:tc>
          <w:tcPr>
            <w:tcW w:w="694" w:type="dxa"/>
            <w:vAlign w:val="center"/>
          </w:tcPr>
          <w:p w14:paraId="1A98EA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w:t>
            </w:r>
          </w:p>
        </w:tc>
        <w:tc>
          <w:tcPr>
            <w:tcW w:w="4301" w:type="dxa"/>
            <w:shd w:val="solid" w:color="FFFFFF" w:fill="auto"/>
            <w:vAlign w:val="center"/>
          </w:tcPr>
          <w:p w14:paraId="775B47B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Иркутской области</w:t>
            </w:r>
          </w:p>
        </w:tc>
        <w:tc>
          <w:tcPr>
            <w:tcW w:w="4781" w:type="dxa"/>
            <w:shd w:val="solid" w:color="FFFFFF" w:fill="auto"/>
            <w:vAlign w:val="center"/>
          </w:tcPr>
          <w:p w14:paraId="03DBDD4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664011, г. Иркутск, пер. Богданова, д. 8а</w:t>
            </w:r>
          </w:p>
        </w:tc>
      </w:tr>
      <w:tr w:rsidR="001719AD" w:rsidRPr="004F0B31" w14:paraId="3D93749F" w14:textId="77777777" w:rsidTr="00930892">
        <w:trPr>
          <w:trHeight w:val="927"/>
          <w:jc w:val="center"/>
        </w:trPr>
        <w:tc>
          <w:tcPr>
            <w:tcW w:w="694" w:type="dxa"/>
            <w:vAlign w:val="center"/>
          </w:tcPr>
          <w:p w14:paraId="27817A8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17</w:t>
            </w:r>
          </w:p>
        </w:tc>
        <w:tc>
          <w:tcPr>
            <w:tcW w:w="4301" w:type="dxa"/>
            <w:shd w:val="solid" w:color="FFFFFF" w:fill="auto"/>
            <w:vAlign w:val="center"/>
          </w:tcPr>
          <w:p w14:paraId="2D45D40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Кабардино-Балкарской Республики</w:t>
            </w:r>
          </w:p>
        </w:tc>
        <w:tc>
          <w:tcPr>
            <w:tcW w:w="4781" w:type="dxa"/>
            <w:shd w:val="solid" w:color="FFFFFF" w:fill="auto"/>
            <w:vAlign w:val="center"/>
          </w:tcPr>
          <w:p w14:paraId="6AE3BB4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360051, г. Нальчик, пр-т им. А.А. </w:t>
            </w:r>
            <w:proofErr w:type="spellStart"/>
            <w:r w:rsidRPr="004F0B31">
              <w:rPr>
                <w:rFonts w:ascii="Times New Roman" w:hAnsi="Times New Roman" w:cs="Times New Roman"/>
                <w:color w:val="000000"/>
                <w:sz w:val="24"/>
                <w:szCs w:val="24"/>
              </w:rPr>
              <w:t>Шогенцукова</w:t>
            </w:r>
            <w:proofErr w:type="spellEnd"/>
            <w:r w:rsidRPr="004F0B31">
              <w:rPr>
                <w:rFonts w:ascii="Times New Roman" w:hAnsi="Times New Roman" w:cs="Times New Roman"/>
                <w:color w:val="000000"/>
                <w:sz w:val="24"/>
                <w:szCs w:val="24"/>
              </w:rPr>
              <w:t>, д. 14</w:t>
            </w:r>
          </w:p>
        </w:tc>
      </w:tr>
      <w:tr w:rsidR="001719AD" w:rsidRPr="004F0B31" w14:paraId="0321D5C9" w14:textId="77777777" w:rsidTr="00930892">
        <w:trPr>
          <w:trHeight w:val="815"/>
          <w:jc w:val="center"/>
        </w:trPr>
        <w:tc>
          <w:tcPr>
            <w:tcW w:w="694" w:type="dxa"/>
            <w:vAlign w:val="center"/>
          </w:tcPr>
          <w:p w14:paraId="5CEDC0A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18</w:t>
            </w:r>
          </w:p>
        </w:tc>
        <w:tc>
          <w:tcPr>
            <w:tcW w:w="4301" w:type="dxa"/>
            <w:shd w:val="solid" w:color="FFFFFF" w:fill="auto"/>
            <w:vAlign w:val="center"/>
          </w:tcPr>
          <w:p w14:paraId="28052FD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Калининградской области</w:t>
            </w:r>
          </w:p>
        </w:tc>
        <w:tc>
          <w:tcPr>
            <w:tcW w:w="4781" w:type="dxa"/>
            <w:shd w:val="solid" w:color="FFFFFF" w:fill="auto"/>
            <w:vAlign w:val="center"/>
          </w:tcPr>
          <w:p w14:paraId="6A09557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236015, г. Калининград, ул. Железнодорожная, д. 29</w:t>
            </w:r>
          </w:p>
        </w:tc>
      </w:tr>
      <w:tr w:rsidR="001719AD" w:rsidRPr="004F0B31" w14:paraId="13BCB4B8" w14:textId="77777777" w:rsidTr="00930892">
        <w:trPr>
          <w:trHeight w:val="859"/>
          <w:jc w:val="center"/>
        </w:trPr>
        <w:tc>
          <w:tcPr>
            <w:tcW w:w="694" w:type="dxa"/>
            <w:vAlign w:val="center"/>
          </w:tcPr>
          <w:p w14:paraId="4413420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19</w:t>
            </w:r>
          </w:p>
        </w:tc>
        <w:tc>
          <w:tcPr>
            <w:tcW w:w="4301" w:type="dxa"/>
            <w:shd w:val="solid" w:color="FFFFFF" w:fill="auto"/>
            <w:vAlign w:val="center"/>
          </w:tcPr>
          <w:p w14:paraId="31D907B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Калужской области</w:t>
            </w:r>
          </w:p>
        </w:tc>
        <w:tc>
          <w:tcPr>
            <w:tcW w:w="4781" w:type="dxa"/>
            <w:shd w:val="solid" w:color="FFFFFF" w:fill="auto"/>
            <w:vAlign w:val="center"/>
          </w:tcPr>
          <w:p w14:paraId="6E0A146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248000, г. Калуга, ул. Карпова, д. 4</w:t>
            </w:r>
          </w:p>
        </w:tc>
      </w:tr>
      <w:tr w:rsidR="001719AD" w:rsidRPr="004F0B31" w14:paraId="2AB72F63" w14:textId="77777777" w:rsidTr="00930892">
        <w:trPr>
          <w:trHeight w:val="821"/>
          <w:jc w:val="center"/>
        </w:trPr>
        <w:tc>
          <w:tcPr>
            <w:tcW w:w="694" w:type="dxa"/>
            <w:vAlign w:val="center"/>
          </w:tcPr>
          <w:p w14:paraId="496DA47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20</w:t>
            </w:r>
          </w:p>
        </w:tc>
        <w:tc>
          <w:tcPr>
            <w:tcW w:w="4301" w:type="dxa"/>
            <w:shd w:val="solid" w:color="FFFFFF" w:fill="auto"/>
            <w:vAlign w:val="center"/>
          </w:tcPr>
          <w:p w14:paraId="0E4BA78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Камчатского края</w:t>
            </w:r>
          </w:p>
        </w:tc>
        <w:tc>
          <w:tcPr>
            <w:tcW w:w="4781" w:type="dxa"/>
            <w:shd w:val="solid" w:color="FFFFFF" w:fill="auto"/>
            <w:vAlign w:val="center"/>
          </w:tcPr>
          <w:p w14:paraId="07678DC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683001, г. Петропавловск-Камчатский, </w:t>
            </w:r>
            <w:r w:rsidRPr="004F0B31">
              <w:rPr>
                <w:rFonts w:ascii="Times New Roman" w:hAnsi="Times New Roman" w:cs="Times New Roman"/>
                <w:color w:val="000000"/>
                <w:sz w:val="24"/>
                <w:szCs w:val="24"/>
              </w:rPr>
              <w:br/>
              <w:t>ул. Ленинская, д. 65/1</w:t>
            </w:r>
          </w:p>
        </w:tc>
      </w:tr>
      <w:tr w:rsidR="001719AD" w:rsidRPr="004F0B31" w14:paraId="23B7C422" w14:textId="77777777" w:rsidTr="00930892">
        <w:trPr>
          <w:trHeight w:val="691"/>
          <w:jc w:val="center"/>
        </w:trPr>
        <w:tc>
          <w:tcPr>
            <w:tcW w:w="694" w:type="dxa"/>
            <w:vAlign w:val="center"/>
          </w:tcPr>
          <w:p w14:paraId="50A1BAD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21</w:t>
            </w:r>
          </w:p>
        </w:tc>
        <w:tc>
          <w:tcPr>
            <w:tcW w:w="4301" w:type="dxa"/>
            <w:shd w:val="solid" w:color="FFFFFF" w:fill="auto"/>
            <w:vAlign w:val="center"/>
          </w:tcPr>
          <w:p w14:paraId="678A783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Карачаево-Черкесской республики</w:t>
            </w:r>
          </w:p>
        </w:tc>
        <w:tc>
          <w:tcPr>
            <w:tcW w:w="4781" w:type="dxa"/>
            <w:shd w:val="solid" w:color="FFFFFF" w:fill="auto"/>
            <w:vAlign w:val="center"/>
          </w:tcPr>
          <w:p w14:paraId="4632BE3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369002, г. Черкесск, ул. Ленина, д. 274а</w:t>
            </w:r>
          </w:p>
        </w:tc>
      </w:tr>
      <w:tr w:rsidR="001719AD" w:rsidRPr="004F0B31" w14:paraId="32D52075" w14:textId="77777777" w:rsidTr="00930892">
        <w:trPr>
          <w:trHeight w:val="697"/>
          <w:jc w:val="center"/>
        </w:trPr>
        <w:tc>
          <w:tcPr>
            <w:tcW w:w="694" w:type="dxa"/>
            <w:vAlign w:val="center"/>
          </w:tcPr>
          <w:p w14:paraId="5BEC0DC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22</w:t>
            </w:r>
          </w:p>
        </w:tc>
        <w:tc>
          <w:tcPr>
            <w:tcW w:w="4301" w:type="dxa"/>
            <w:shd w:val="solid" w:color="FFFFFF" w:fill="auto"/>
            <w:vAlign w:val="center"/>
          </w:tcPr>
          <w:p w14:paraId="09D8E1A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Кемеровской области</w:t>
            </w:r>
          </w:p>
        </w:tc>
        <w:tc>
          <w:tcPr>
            <w:tcW w:w="4781" w:type="dxa"/>
            <w:shd w:val="solid" w:color="FFFFFF" w:fill="auto"/>
            <w:vAlign w:val="center"/>
          </w:tcPr>
          <w:p w14:paraId="6054DDF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650000, г. Кемерово, пр-т Советский, д. 61</w:t>
            </w:r>
          </w:p>
        </w:tc>
      </w:tr>
      <w:tr w:rsidR="001719AD" w:rsidRPr="004F0B31" w14:paraId="1FA2397F" w14:textId="77777777" w:rsidTr="00930892">
        <w:trPr>
          <w:trHeight w:val="741"/>
          <w:jc w:val="center"/>
        </w:trPr>
        <w:tc>
          <w:tcPr>
            <w:tcW w:w="694" w:type="dxa"/>
            <w:vAlign w:val="center"/>
          </w:tcPr>
          <w:p w14:paraId="354AF16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23</w:t>
            </w:r>
          </w:p>
        </w:tc>
        <w:tc>
          <w:tcPr>
            <w:tcW w:w="4301" w:type="dxa"/>
            <w:shd w:val="solid" w:color="FFFFFF" w:fill="auto"/>
            <w:vAlign w:val="center"/>
          </w:tcPr>
          <w:p w14:paraId="171C18D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Кировской области</w:t>
            </w:r>
          </w:p>
        </w:tc>
        <w:tc>
          <w:tcPr>
            <w:tcW w:w="4781" w:type="dxa"/>
            <w:shd w:val="solid" w:color="FFFFFF" w:fill="auto"/>
            <w:vAlign w:val="center"/>
          </w:tcPr>
          <w:p w14:paraId="2BF2E0A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610700, Кировская область, г. Киров, </w:t>
            </w:r>
            <w:r w:rsidRPr="004F0B31">
              <w:rPr>
                <w:rFonts w:ascii="Times New Roman" w:hAnsi="Times New Roman" w:cs="Times New Roman"/>
                <w:color w:val="000000"/>
                <w:sz w:val="24"/>
                <w:szCs w:val="24"/>
              </w:rPr>
              <w:br/>
              <w:t>ул. Спасская, д. 43</w:t>
            </w:r>
          </w:p>
        </w:tc>
      </w:tr>
      <w:tr w:rsidR="001719AD" w:rsidRPr="004F0B31" w14:paraId="5EF9DE00" w14:textId="77777777" w:rsidTr="00930892">
        <w:trPr>
          <w:trHeight w:val="912"/>
          <w:jc w:val="center"/>
        </w:trPr>
        <w:tc>
          <w:tcPr>
            <w:tcW w:w="694" w:type="dxa"/>
            <w:vAlign w:val="center"/>
          </w:tcPr>
          <w:p w14:paraId="2D847F2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24</w:t>
            </w:r>
          </w:p>
        </w:tc>
        <w:tc>
          <w:tcPr>
            <w:tcW w:w="4301" w:type="dxa"/>
            <w:shd w:val="solid" w:color="FFFFFF" w:fill="auto"/>
            <w:vAlign w:val="center"/>
          </w:tcPr>
          <w:p w14:paraId="4F0EAF9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Костромской области</w:t>
            </w:r>
          </w:p>
        </w:tc>
        <w:tc>
          <w:tcPr>
            <w:tcW w:w="4781" w:type="dxa"/>
            <w:shd w:val="solid" w:color="FFFFFF" w:fill="auto"/>
            <w:vAlign w:val="center"/>
          </w:tcPr>
          <w:p w14:paraId="01741FF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156700, г. Кострома, ул. </w:t>
            </w:r>
            <w:proofErr w:type="spellStart"/>
            <w:r w:rsidRPr="004F0B31">
              <w:rPr>
                <w:rFonts w:ascii="Times New Roman" w:hAnsi="Times New Roman" w:cs="Times New Roman"/>
                <w:color w:val="000000"/>
                <w:sz w:val="24"/>
                <w:szCs w:val="24"/>
              </w:rPr>
              <w:t>Подлипаева</w:t>
            </w:r>
            <w:proofErr w:type="spellEnd"/>
            <w:r w:rsidRPr="004F0B31">
              <w:rPr>
                <w:rFonts w:ascii="Times New Roman" w:hAnsi="Times New Roman" w:cs="Times New Roman"/>
                <w:color w:val="000000"/>
                <w:sz w:val="24"/>
                <w:szCs w:val="24"/>
              </w:rPr>
              <w:t>, д. 1</w:t>
            </w:r>
          </w:p>
        </w:tc>
      </w:tr>
      <w:tr w:rsidR="001719AD" w:rsidRPr="004F0B31" w14:paraId="320431A4" w14:textId="77777777" w:rsidTr="00930892">
        <w:trPr>
          <w:trHeight w:val="1017"/>
          <w:jc w:val="center"/>
        </w:trPr>
        <w:tc>
          <w:tcPr>
            <w:tcW w:w="694" w:type="dxa"/>
            <w:vAlign w:val="center"/>
          </w:tcPr>
          <w:p w14:paraId="32C69F7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25</w:t>
            </w:r>
          </w:p>
        </w:tc>
        <w:tc>
          <w:tcPr>
            <w:tcW w:w="4301" w:type="dxa"/>
            <w:shd w:val="solid" w:color="FFFFFF" w:fill="auto"/>
            <w:vAlign w:val="center"/>
          </w:tcPr>
          <w:p w14:paraId="08E041A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Краснодарского края</w:t>
            </w:r>
          </w:p>
        </w:tc>
        <w:tc>
          <w:tcPr>
            <w:tcW w:w="4781" w:type="dxa"/>
            <w:shd w:val="solid" w:color="FFFFFF" w:fill="auto"/>
            <w:vAlign w:val="center"/>
          </w:tcPr>
          <w:p w14:paraId="1E4401C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350700, г. Краснодар, ул. </w:t>
            </w:r>
            <w:proofErr w:type="spellStart"/>
            <w:r w:rsidRPr="004F0B31">
              <w:rPr>
                <w:rFonts w:ascii="Times New Roman" w:hAnsi="Times New Roman" w:cs="Times New Roman"/>
                <w:color w:val="000000"/>
                <w:sz w:val="24"/>
                <w:szCs w:val="24"/>
              </w:rPr>
              <w:t>Карасунская</w:t>
            </w:r>
            <w:proofErr w:type="spellEnd"/>
            <w:r w:rsidRPr="004F0B31">
              <w:rPr>
                <w:rFonts w:ascii="Times New Roman" w:hAnsi="Times New Roman" w:cs="Times New Roman"/>
                <w:color w:val="000000"/>
                <w:sz w:val="24"/>
                <w:szCs w:val="24"/>
              </w:rPr>
              <w:t>, д. 68</w:t>
            </w:r>
          </w:p>
        </w:tc>
      </w:tr>
      <w:tr w:rsidR="001719AD" w:rsidRPr="004F0B31" w14:paraId="6B69E839" w14:textId="77777777" w:rsidTr="00930892">
        <w:trPr>
          <w:trHeight w:val="754"/>
          <w:jc w:val="center"/>
        </w:trPr>
        <w:tc>
          <w:tcPr>
            <w:tcW w:w="694" w:type="dxa"/>
            <w:vAlign w:val="center"/>
          </w:tcPr>
          <w:p w14:paraId="65F122F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26</w:t>
            </w:r>
          </w:p>
        </w:tc>
        <w:tc>
          <w:tcPr>
            <w:tcW w:w="4301" w:type="dxa"/>
            <w:shd w:val="solid" w:color="FFFFFF" w:fill="auto"/>
            <w:vAlign w:val="center"/>
          </w:tcPr>
          <w:p w14:paraId="6ED7350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Красноярского края</w:t>
            </w:r>
          </w:p>
        </w:tc>
        <w:tc>
          <w:tcPr>
            <w:tcW w:w="4781" w:type="dxa"/>
            <w:shd w:val="solid" w:color="FFFFFF" w:fill="auto"/>
            <w:vAlign w:val="center"/>
          </w:tcPr>
          <w:p w14:paraId="5119F21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660017, г. Красноярск, пр-т Мира, д. 102</w:t>
            </w:r>
          </w:p>
        </w:tc>
      </w:tr>
      <w:tr w:rsidR="001719AD" w:rsidRPr="004F0B31" w14:paraId="16A36409" w14:textId="77777777" w:rsidTr="00930892">
        <w:trPr>
          <w:trHeight w:val="926"/>
          <w:jc w:val="center"/>
        </w:trPr>
        <w:tc>
          <w:tcPr>
            <w:tcW w:w="694" w:type="dxa"/>
            <w:vAlign w:val="center"/>
          </w:tcPr>
          <w:p w14:paraId="58FEBA8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27</w:t>
            </w:r>
          </w:p>
        </w:tc>
        <w:tc>
          <w:tcPr>
            <w:tcW w:w="4301" w:type="dxa"/>
            <w:shd w:val="solid" w:color="FFFFFF" w:fill="auto"/>
            <w:vAlign w:val="center"/>
          </w:tcPr>
          <w:p w14:paraId="3F47D07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Курганской области</w:t>
            </w:r>
          </w:p>
        </w:tc>
        <w:tc>
          <w:tcPr>
            <w:tcW w:w="4781" w:type="dxa"/>
            <w:shd w:val="solid" w:color="FFFFFF" w:fill="auto"/>
            <w:vAlign w:val="center"/>
          </w:tcPr>
          <w:p w14:paraId="41167C1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640700, г. Курган, ул. Гоголя, д. 44, стр. 3</w:t>
            </w:r>
          </w:p>
        </w:tc>
      </w:tr>
      <w:tr w:rsidR="001719AD" w:rsidRPr="004F0B31" w14:paraId="3AB059D2" w14:textId="77777777" w:rsidTr="00930892">
        <w:trPr>
          <w:trHeight w:val="889"/>
          <w:jc w:val="center"/>
        </w:trPr>
        <w:tc>
          <w:tcPr>
            <w:tcW w:w="694" w:type="dxa"/>
            <w:vAlign w:val="center"/>
          </w:tcPr>
          <w:p w14:paraId="1541736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28</w:t>
            </w:r>
          </w:p>
        </w:tc>
        <w:tc>
          <w:tcPr>
            <w:tcW w:w="4301" w:type="dxa"/>
            <w:shd w:val="solid" w:color="FFFFFF" w:fill="auto"/>
            <w:vAlign w:val="center"/>
          </w:tcPr>
          <w:p w14:paraId="0AF510D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Курской области</w:t>
            </w:r>
          </w:p>
        </w:tc>
        <w:tc>
          <w:tcPr>
            <w:tcW w:w="4781" w:type="dxa"/>
            <w:shd w:val="solid" w:color="FFFFFF" w:fill="auto"/>
            <w:vAlign w:val="center"/>
          </w:tcPr>
          <w:p w14:paraId="7694849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305000, г. Курск, Красная площадь, д. 8</w:t>
            </w:r>
          </w:p>
        </w:tc>
      </w:tr>
      <w:tr w:rsidR="001719AD" w:rsidRPr="004F0B31" w14:paraId="41339021" w14:textId="77777777" w:rsidTr="00930892">
        <w:trPr>
          <w:trHeight w:val="695"/>
          <w:jc w:val="center"/>
        </w:trPr>
        <w:tc>
          <w:tcPr>
            <w:tcW w:w="694" w:type="dxa"/>
            <w:vAlign w:val="center"/>
          </w:tcPr>
          <w:p w14:paraId="1A729E9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29</w:t>
            </w:r>
          </w:p>
        </w:tc>
        <w:tc>
          <w:tcPr>
            <w:tcW w:w="4301" w:type="dxa"/>
            <w:shd w:val="solid" w:color="FFFFFF" w:fill="auto"/>
            <w:vAlign w:val="center"/>
          </w:tcPr>
          <w:p w14:paraId="3A3ABD6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Липецкой области</w:t>
            </w:r>
          </w:p>
        </w:tc>
        <w:tc>
          <w:tcPr>
            <w:tcW w:w="4781" w:type="dxa"/>
            <w:shd w:val="solid" w:color="FFFFFF" w:fill="auto"/>
            <w:vAlign w:val="center"/>
          </w:tcPr>
          <w:p w14:paraId="7A80FB3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398000, г. Липецк, ул. </w:t>
            </w:r>
            <w:proofErr w:type="spellStart"/>
            <w:r w:rsidRPr="004F0B31">
              <w:rPr>
                <w:rFonts w:ascii="Times New Roman" w:hAnsi="Times New Roman" w:cs="Times New Roman"/>
                <w:color w:val="000000"/>
                <w:sz w:val="24"/>
                <w:szCs w:val="24"/>
              </w:rPr>
              <w:t>Зегеля</w:t>
            </w:r>
            <w:proofErr w:type="spellEnd"/>
            <w:r w:rsidRPr="004F0B31">
              <w:rPr>
                <w:rFonts w:ascii="Times New Roman" w:hAnsi="Times New Roman" w:cs="Times New Roman"/>
                <w:color w:val="000000"/>
                <w:sz w:val="24"/>
                <w:szCs w:val="24"/>
              </w:rPr>
              <w:t>, д. 2</w:t>
            </w:r>
          </w:p>
        </w:tc>
      </w:tr>
      <w:tr w:rsidR="001719AD" w:rsidRPr="004F0B31" w14:paraId="5A0E7106" w14:textId="77777777" w:rsidTr="00930892">
        <w:trPr>
          <w:trHeight w:val="940"/>
          <w:jc w:val="center"/>
        </w:trPr>
        <w:tc>
          <w:tcPr>
            <w:tcW w:w="694" w:type="dxa"/>
            <w:vAlign w:val="center"/>
          </w:tcPr>
          <w:p w14:paraId="722D1FB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30</w:t>
            </w:r>
          </w:p>
        </w:tc>
        <w:tc>
          <w:tcPr>
            <w:tcW w:w="4301" w:type="dxa"/>
            <w:shd w:val="solid" w:color="FFFFFF" w:fill="auto"/>
            <w:vAlign w:val="center"/>
          </w:tcPr>
          <w:p w14:paraId="4826DEF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Магаданской области</w:t>
            </w:r>
          </w:p>
        </w:tc>
        <w:tc>
          <w:tcPr>
            <w:tcW w:w="4781" w:type="dxa"/>
            <w:shd w:val="solid" w:color="FFFFFF" w:fill="auto"/>
            <w:vAlign w:val="center"/>
          </w:tcPr>
          <w:p w14:paraId="16446CC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685000, Магаданская область, г. Магадан,</w:t>
            </w:r>
            <w:r w:rsidRPr="004F0B31">
              <w:rPr>
                <w:rFonts w:ascii="Times New Roman" w:hAnsi="Times New Roman" w:cs="Times New Roman"/>
                <w:color w:val="000000"/>
                <w:sz w:val="24"/>
                <w:szCs w:val="24"/>
              </w:rPr>
              <w:br/>
              <w:t xml:space="preserve"> </w:t>
            </w:r>
            <w:proofErr w:type="spellStart"/>
            <w:r w:rsidRPr="004F0B31">
              <w:rPr>
                <w:rFonts w:ascii="Times New Roman" w:hAnsi="Times New Roman" w:cs="Times New Roman"/>
                <w:color w:val="000000"/>
                <w:sz w:val="24"/>
                <w:szCs w:val="24"/>
              </w:rPr>
              <w:t>пр-кт</w:t>
            </w:r>
            <w:proofErr w:type="spellEnd"/>
            <w:r w:rsidRPr="004F0B31">
              <w:rPr>
                <w:rFonts w:ascii="Times New Roman" w:hAnsi="Times New Roman" w:cs="Times New Roman"/>
                <w:color w:val="000000"/>
                <w:sz w:val="24"/>
                <w:szCs w:val="24"/>
              </w:rPr>
              <w:t xml:space="preserve"> Ленина, д. 2а</w:t>
            </w:r>
          </w:p>
        </w:tc>
      </w:tr>
      <w:tr w:rsidR="001719AD" w:rsidRPr="004F0B31" w14:paraId="5135879C" w14:textId="77777777" w:rsidTr="00930892">
        <w:trPr>
          <w:trHeight w:val="828"/>
          <w:jc w:val="center"/>
        </w:trPr>
        <w:tc>
          <w:tcPr>
            <w:tcW w:w="694" w:type="dxa"/>
            <w:vAlign w:val="center"/>
          </w:tcPr>
          <w:p w14:paraId="7712E5B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31</w:t>
            </w:r>
          </w:p>
        </w:tc>
        <w:tc>
          <w:tcPr>
            <w:tcW w:w="4301" w:type="dxa"/>
            <w:shd w:val="solid" w:color="FFFFFF" w:fill="auto"/>
            <w:vAlign w:val="center"/>
          </w:tcPr>
          <w:p w14:paraId="2B049FD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Московской области</w:t>
            </w:r>
          </w:p>
        </w:tc>
        <w:tc>
          <w:tcPr>
            <w:tcW w:w="4781" w:type="dxa"/>
            <w:shd w:val="solid" w:color="FFFFFF" w:fill="auto"/>
            <w:vAlign w:val="center"/>
          </w:tcPr>
          <w:p w14:paraId="6B73B6B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105203, г. Москва, ул. 12-я Парковая, </w:t>
            </w:r>
            <w:r w:rsidRPr="004F0B31">
              <w:rPr>
                <w:rFonts w:ascii="Times New Roman" w:hAnsi="Times New Roman" w:cs="Times New Roman"/>
                <w:color w:val="000000"/>
                <w:sz w:val="24"/>
                <w:szCs w:val="24"/>
              </w:rPr>
              <w:br/>
              <w:t>д. 4 стр. 1</w:t>
            </w:r>
          </w:p>
        </w:tc>
      </w:tr>
      <w:tr w:rsidR="001719AD" w:rsidRPr="004F0B31" w14:paraId="040D12D9" w14:textId="77777777" w:rsidTr="00930892">
        <w:trPr>
          <w:trHeight w:val="841"/>
          <w:jc w:val="center"/>
        </w:trPr>
        <w:tc>
          <w:tcPr>
            <w:tcW w:w="694" w:type="dxa"/>
            <w:vAlign w:val="center"/>
          </w:tcPr>
          <w:p w14:paraId="0DA052B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32</w:t>
            </w:r>
          </w:p>
        </w:tc>
        <w:tc>
          <w:tcPr>
            <w:tcW w:w="4301" w:type="dxa"/>
            <w:shd w:val="solid" w:color="FFFFFF" w:fill="auto"/>
            <w:vAlign w:val="center"/>
          </w:tcPr>
          <w:p w14:paraId="5A916D8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Мурманской области</w:t>
            </w:r>
          </w:p>
        </w:tc>
        <w:tc>
          <w:tcPr>
            <w:tcW w:w="4781" w:type="dxa"/>
            <w:shd w:val="solid" w:color="FFFFFF" w:fill="auto"/>
            <w:vAlign w:val="center"/>
          </w:tcPr>
          <w:p w14:paraId="1822A47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183038, г. Мурманск, ул. Ленинградская, д. 27</w:t>
            </w:r>
          </w:p>
        </w:tc>
      </w:tr>
      <w:tr w:rsidR="001719AD" w:rsidRPr="004F0B31" w14:paraId="44D030B1" w14:textId="77777777" w:rsidTr="00930892">
        <w:trPr>
          <w:trHeight w:val="757"/>
          <w:jc w:val="center"/>
        </w:trPr>
        <w:tc>
          <w:tcPr>
            <w:tcW w:w="694" w:type="dxa"/>
            <w:vAlign w:val="center"/>
          </w:tcPr>
          <w:p w14:paraId="0498D49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33</w:t>
            </w:r>
          </w:p>
        </w:tc>
        <w:tc>
          <w:tcPr>
            <w:tcW w:w="4301" w:type="dxa"/>
            <w:shd w:val="solid" w:color="FFFFFF" w:fill="auto"/>
            <w:vAlign w:val="center"/>
          </w:tcPr>
          <w:p w14:paraId="762082D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Ненецкого автономного округа</w:t>
            </w:r>
          </w:p>
        </w:tc>
        <w:tc>
          <w:tcPr>
            <w:tcW w:w="4781" w:type="dxa"/>
            <w:shd w:val="solid" w:color="FFFFFF" w:fill="auto"/>
            <w:vAlign w:val="center"/>
          </w:tcPr>
          <w:p w14:paraId="58475D3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166000, г. Нарьян-Мар, ул. Смидовича, д. 25</w:t>
            </w:r>
          </w:p>
        </w:tc>
      </w:tr>
      <w:tr w:rsidR="001719AD" w:rsidRPr="004F0B31" w14:paraId="3E803E7F" w14:textId="77777777" w:rsidTr="00930892">
        <w:trPr>
          <w:trHeight w:val="1090"/>
          <w:jc w:val="center"/>
        </w:trPr>
        <w:tc>
          <w:tcPr>
            <w:tcW w:w="694" w:type="dxa"/>
            <w:vAlign w:val="center"/>
          </w:tcPr>
          <w:p w14:paraId="01E8E01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34</w:t>
            </w:r>
          </w:p>
        </w:tc>
        <w:tc>
          <w:tcPr>
            <w:tcW w:w="4301" w:type="dxa"/>
            <w:shd w:val="solid" w:color="FFFFFF" w:fill="auto"/>
            <w:vAlign w:val="center"/>
          </w:tcPr>
          <w:p w14:paraId="5DEA0B3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Нижегородской области</w:t>
            </w:r>
          </w:p>
        </w:tc>
        <w:tc>
          <w:tcPr>
            <w:tcW w:w="4781" w:type="dxa"/>
            <w:shd w:val="solid" w:color="FFFFFF" w:fill="auto"/>
            <w:vAlign w:val="center"/>
          </w:tcPr>
          <w:p w14:paraId="76BCA7D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603700, Нижегородская обл., г. Нижний Новгород, ул. Большая Покровская, д. 56</w:t>
            </w:r>
          </w:p>
        </w:tc>
      </w:tr>
      <w:tr w:rsidR="001719AD" w:rsidRPr="004F0B31" w14:paraId="17318344" w14:textId="77777777" w:rsidTr="00930892">
        <w:trPr>
          <w:trHeight w:val="912"/>
          <w:jc w:val="center"/>
        </w:trPr>
        <w:tc>
          <w:tcPr>
            <w:tcW w:w="694" w:type="dxa"/>
            <w:vAlign w:val="center"/>
          </w:tcPr>
          <w:p w14:paraId="58EA61F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35</w:t>
            </w:r>
          </w:p>
        </w:tc>
        <w:tc>
          <w:tcPr>
            <w:tcW w:w="4301" w:type="dxa"/>
            <w:shd w:val="solid" w:color="FFFFFF" w:fill="auto"/>
            <w:vAlign w:val="center"/>
          </w:tcPr>
          <w:p w14:paraId="32BDBDD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Новгородской области</w:t>
            </w:r>
          </w:p>
        </w:tc>
        <w:tc>
          <w:tcPr>
            <w:tcW w:w="4781" w:type="dxa"/>
            <w:shd w:val="solid" w:color="FFFFFF" w:fill="auto"/>
            <w:vAlign w:val="center"/>
          </w:tcPr>
          <w:p w14:paraId="3428AAE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173000, г. Великий Новгород, </w:t>
            </w:r>
            <w:r w:rsidRPr="004F0B31">
              <w:rPr>
                <w:rFonts w:ascii="Times New Roman" w:hAnsi="Times New Roman" w:cs="Times New Roman"/>
                <w:color w:val="000000"/>
                <w:sz w:val="24"/>
                <w:szCs w:val="24"/>
              </w:rPr>
              <w:br/>
              <w:t>ул. Дворцовая, д. 2</w:t>
            </w:r>
          </w:p>
        </w:tc>
      </w:tr>
      <w:tr w:rsidR="001719AD" w:rsidRPr="004F0B31" w14:paraId="0D5AD112" w14:textId="77777777" w:rsidTr="00930892">
        <w:trPr>
          <w:trHeight w:val="792"/>
          <w:jc w:val="center"/>
        </w:trPr>
        <w:tc>
          <w:tcPr>
            <w:tcW w:w="694" w:type="dxa"/>
            <w:vAlign w:val="center"/>
          </w:tcPr>
          <w:p w14:paraId="61857A4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36</w:t>
            </w:r>
          </w:p>
        </w:tc>
        <w:tc>
          <w:tcPr>
            <w:tcW w:w="4301" w:type="dxa"/>
            <w:shd w:val="solid" w:color="FFFFFF" w:fill="auto"/>
            <w:vAlign w:val="center"/>
          </w:tcPr>
          <w:p w14:paraId="58B0E6E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Новосибирской области</w:t>
            </w:r>
          </w:p>
        </w:tc>
        <w:tc>
          <w:tcPr>
            <w:tcW w:w="4781" w:type="dxa"/>
            <w:shd w:val="solid" w:color="FFFFFF" w:fill="auto"/>
            <w:vAlign w:val="center"/>
          </w:tcPr>
          <w:p w14:paraId="1598434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630099, г. Новосибирск, ул. Ленина, д. 5</w:t>
            </w:r>
          </w:p>
        </w:tc>
      </w:tr>
      <w:tr w:rsidR="001719AD" w:rsidRPr="004F0B31" w14:paraId="7B301ED7" w14:textId="77777777" w:rsidTr="00930892">
        <w:trPr>
          <w:trHeight w:val="823"/>
          <w:jc w:val="center"/>
        </w:trPr>
        <w:tc>
          <w:tcPr>
            <w:tcW w:w="694" w:type="dxa"/>
            <w:vAlign w:val="center"/>
          </w:tcPr>
          <w:p w14:paraId="701348D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37</w:t>
            </w:r>
          </w:p>
        </w:tc>
        <w:tc>
          <w:tcPr>
            <w:tcW w:w="4301" w:type="dxa"/>
            <w:shd w:val="solid" w:color="FFFFFF" w:fill="auto"/>
            <w:vAlign w:val="center"/>
          </w:tcPr>
          <w:p w14:paraId="2EDDA3B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Омской области</w:t>
            </w:r>
          </w:p>
        </w:tc>
        <w:tc>
          <w:tcPr>
            <w:tcW w:w="4781" w:type="dxa"/>
            <w:shd w:val="solid" w:color="FFFFFF" w:fill="auto"/>
            <w:vAlign w:val="center"/>
          </w:tcPr>
          <w:p w14:paraId="07DE6E0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644099, г. Омск, ул. Герцена, д. 1</w:t>
            </w:r>
          </w:p>
        </w:tc>
      </w:tr>
      <w:tr w:rsidR="001719AD" w:rsidRPr="004F0B31" w14:paraId="46E35948" w14:textId="77777777" w:rsidTr="00930892">
        <w:trPr>
          <w:trHeight w:val="711"/>
          <w:jc w:val="center"/>
        </w:trPr>
        <w:tc>
          <w:tcPr>
            <w:tcW w:w="694" w:type="dxa"/>
            <w:vAlign w:val="center"/>
          </w:tcPr>
          <w:p w14:paraId="001C1A9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38</w:t>
            </w:r>
          </w:p>
        </w:tc>
        <w:tc>
          <w:tcPr>
            <w:tcW w:w="4301" w:type="dxa"/>
            <w:shd w:val="solid" w:color="FFFFFF" w:fill="auto"/>
            <w:vAlign w:val="center"/>
          </w:tcPr>
          <w:p w14:paraId="5133D4E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Оренбургской области</w:t>
            </w:r>
          </w:p>
        </w:tc>
        <w:tc>
          <w:tcPr>
            <w:tcW w:w="4781" w:type="dxa"/>
            <w:shd w:val="solid" w:color="FFFFFF" w:fill="auto"/>
            <w:vAlign w:val="center"/>
          </w:tcPr>
          <w:p w14:paraId="4C7BDD3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460700, г. Оренбург, ул. Кирова, д. 16</w:t>
            </w:r>
          </w:p>
        </w:tc>
      </w:tr>
      <w:tr w:rsidR="001719AD" w:rsidRPr="004F0B31" w14:paraId="22BF8BBC" w14:textId="77777777" w:rsidTr="00930892">
        <w:trPr>
          <w:trHeight w:val="896"/>
          <w:jc w:val="center"/>
        </w:trPr>
        <w:tc>
          <w:tcPr>
            <w:tcW w:w="694" w:type="dxa"/>
            <w:vAlign w:val="center"/>
          </w:tcPr>
          <w:p w14:paraId="1AE4FD1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39</w:t>
            </w:r>
          </w:p>
        </w:tc>
        <w:tc>
          <w:tcPr>
            <w:tcW w:w="4301" w:type="dxa"/>
            <w:shd w:val="solid" w:color="FFFFFF" w:fill="auto"/>
            <w:vAlign w:val="center"/>
          </w:tcPr>
          <w:p w14:paraId="5DCF393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Орловской области</w:t>
            </w:r>
          </w:p>
        </w:tc>
        <w:tc>
          <w:tcPr>
            <w:tcW w:w="4781" w:type="dxa"/>
            <w:shd w:val="solid" w:color="FFFFFF" w:fill="auto"/>
            <w:vAlign w:val="center"/>
          </w:tcPr>
          <w:p w14:paraId="71D2101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302000, Орловская обл., г. Орел, </w:t>
            </w:r>
            <w:r w:rsidRPr="004F0B31">
              <w:rPr>
                <w:rFonts w:ascii="Times New Roman" w:hAnsi="Times New Roman" w:cs="Times New Roman"/>
                <w:color w:val="000000"/>
                <w:sz w:val="24"/>
                <w:szCs w:val="24"/>
              </w:rPr>
              <w:br/>
              <w:t>ул. Ленина, д. 43</w:t>
            </w:r>
          </w:p>
        </w:tc>
      </w:tr>
      <w:tr w:rsidR="001719AD" w:rsidRPr="004F0B31" w14:paraId="31B9C260" w14:textId="77777777" w:rsidTr="00930892">
        <w:trPr>
          <w:trHeight w:val="858"/>
          <w:jc w:val="center"/>
        </w:trPr>
        <w:tc>
          <w:tcPr>
            <w:tcW w:w="694" w:type="dxa"/>
            <w:vAlign w:val="center"/>
          </w:tcPr>
          <w:p w14:paraId="2960754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40</w:t>
            </w:r>
          </w:p>
        </w:tc>
        <w:tc>
          <w:tcPr>
            <w:tcW w:w="4301" w:type="dxa"/>
            <w:shd w:val="solid" w:color="FFFFFF" w:fill="auto"/>
            <w:vAlign w:val="center"/>
          </w:tcPr>
          <w:p w14:paraId="747EFCC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Пензенской области</w:t>
            </w:r>
          </w:p>
        </w:tc>
        <w:tc>
          <w:tcPr>
            <w:tcW w:w="4781" w:type="dxa"/>
            <w:shd w:val="solid" w:color="FFFFFF" w:fill="auto"/>
            <w:vAlign w:val="center"/>
          </w:tcPr>
          <w:p w14:paraId="46B53B8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440700, Пензенская обл., г. Пенза, </w:t>
            </w:r>
            <w:r w:rsidRPr="004F0B31">
              <w:rPr>
                <w:rFonts w:ascii="Times New Roman" w:hAnsi="Times New Roman" w:cs="Times New Roman"/>
                <w:color w:val="000000"/>
                <w:sz w:val="24"/>
                <w:szCs w:val="24"/>
              </w:rPr>
              <w:br/>
              <w:t>ул. Куприна, д. 1</w:t>
            </w:r>
          </w:p>
        </w:tc>
      </w:tr>
      <w:tr w:rsidR="001719AD" w:rsidRPr="004F0B31" w14:paraId="121689F3" w14:textId="77777777" w:rsidTr="00930892">
        <w:trPr>
          <w:trHeight w:val="888"/>
          <w:jc w:val="center"/>
        </w:trPr>
        <w:tc>
          <w:tcPr>
            <w:tcW w:w="694" w:type="dxa"/>
            <w:vAlign w:val="center"/>
          </w:tcPr>
          <w:p w14:paraId="3E629AE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41</w:t>
            </w:r>
          </w:p>
        </w:tc>
        <w:tc>
          <w:tcPr>
            <w:tcW w:w="4301" w:type="dxa"/>
            <w:vAlign w:val="center"/>
          </w:tcPr>
          <w:p w14:paraId="67DDEC2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Пермского края</w:t>
            </w:r>
          </w:p>
        </w:tc>
        <w:tc>
          <w:tcPr>
            <w:tcW w:w="4781" w:type="dxa"/>
            <w:vAlign w:val="center"/>
          </w:tcPr>
          <w:p w14:paraId="47B8A81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614700, Пермский край, г. Пермь, ул. Ленина, д. 68</w:t>
            </w:r>
          </w:p>
        </w:tc>
      </w:tr>
      <w:tr w:rsidR="001719AD" w:rsidRPr="004F0B31" w14:paraId="513408F2" w14:textId="77777777" w:rsidTr="00930892">
        <w:trPr>
          <w:trHeight w:val="791"/>
          <w:jc w:val="center"/>
        </w:trPr>
        <w:tc>
          <w:tcPr>
            <w:tcW w:w="694" w:type="dxa"/>
            <w:vAlign w:val="center"/>
          </w:tcPr>
          <w:p w14:paraId="05B6FD3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42</w:t>
            </w:r>
          </w:p>
        </w:tc>
        <w:tc>
          <w:tcPr>
            <w:tcW w:w="4301" w:type="dxa"/>
            <w:shd w:val="solid" w:color="FFFFFF" w:fill="auto"/>
            <w:vAlign w:val="center"/>
          </w:tcPr>
          <w:p w14:paraId="581C8A2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Псковской области</w:t>
            </w:r>
          </w:p>
        </w:tc>
        <w:tc>
          <w:tcPr>
            <w:tcW w:w="4781" w:type="dxa"/>
            <w:shd w:val="solid" w:color="FFFFFF" w:fill="auto"/>
            <w:vAlign w:val="center"/>
          </w:tcPr>
          <w:p w14:paraId="59EC16D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180000, г. Псков, ул. Советская, д. 20</w:t>
            </w:r>
          </w:p>
        </w:tc>
      </w:tr>
      <w:tr w:rsidR="001719AD" w:rsidRPr="004F0B31" w14:paraId="0C07C83F" w14:textId="77777777" w:rsidTr="00930892">
        <w:trPr>
          <w:trHeight w:val="962"/>
          <w:jc w:val="center"/>
        </w:trPr>
        <w:tc>
          <w:tcPr>
            <w:tcW w:w="694" w:type="dxa"/>
            <w:vAlign w:val="center"/>
          </w:tcPr>
          <w:p w14:paraId="54480E8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43</w:t>
            </w:r>
          </w:p>
        </w:tc>
        <w:tc>
          <w:tcPr>
            <w:tcW w:w="4301" w:type="dxa"/>
            <w:shd w:val="solid" w:color="FFFFFF" w:fill="auto"/>
            <w:vAlign w:val="center"/>
          </w:tcPr>
          <w:p w14:paraId="6B61DFA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Приморского края</w:t>
            </w:r>
          </w:p>
        </w:tc>
        <w:tc>
          <w:tcPr>
            <w:tcW w:w="4781" w:type="dxa"/>
            <w:shd w:val="solid" w:color="FFFFFF" w:fill="auto"/>
            <w:vAlign w:val="center"/>
          </w:tcPr>
          <w:p w14:paraId="24CDF39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690090, Приморский край, г. Владивосток,</w:t>
            </w:r>
            <w:r w:rsidRPr="004F0B31">
              <w:rPr>
                <w:rFonts w:ascii="Times New Roman" w:hAnsi="Times New Roman" w:cs="Times New Roman"/>
                <w:color w:val="000000"/>
                <w:sz w:val="24"/>
                <w:szCs w:val="24"/>
              </w:rPr>
              <w:br/>
              <w:t xml:space="preserve"> ул. </w:t>
            </w:r>
            <w:proofErr w:type="spellStart"/>
            <w:r w:rsidRPr="004F0B31">
              <w:rPr>
                <w:rFonts w:ascii="Times New Roman" w:hAnsi="Times New Roman" w:cs="Times New Roman"/>
                <w:color w:val="000000"/>
                <w:sz w:val="24"/>
                <w:szCs w:val="24"/>
              </w:rPr>
              <w:t>Верхнепортовая</w:t>
            </w:r>
            <w:proofErr w:type="spellEnd"/>
            <w:r w:rsidRPr="004F0B31">
              <w:rPr>
                <w:rFonts w:ascii="Times New Roman" w:hAnsi="Times New Roman" w:cs="Times New Roman"/>
                <w:color w:val="000000"/>
                <w:sz w:val="24"/>
                <w:szCs w:val="24"/>
              </w:rPr>
              <w:t>, д. 2</w:t>
            </w:r>
          </w:p>
        </w:tc>
      </w:tr>
      <w:tr w:rsidR="001719AD" w:rsidRPr="004F0B31" w14:paraId="228AEBFB" w14:textId="77777777" w:rsidTr="00930892">
        <w:trPr>
          <w:trHeight w:val="972"/>
          <w:jc w:val="center"/>
        </w:trPr>
        <w:tc>
          <w:tcPr>
            <w:tcW w:w="694" w:type="dxa"/>
            <w:vAlign w:val="center"/>
          </w:tcPr>
          <w:p w14:paraId="2199D62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44</w:t>
            </w:r>
          </w:p>
        </w:tc>
        <w:tc>
          <w:tcPr>
            <w:tcW w:w="4301" w:type="dxa"/>
            <w:shd w:val="solid" w:color="FFFFFF" w:fill="auto"/>
            <w:vAlign w:val="center"/>
          </w:tcPr>
          <w:p w14:paraId="25BA6C8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Адыгея</w:t>
            </w:r>
          </w:p>
        </w:tc>
        <w:tc>
          <w:tcPr>
            <w:tcW w:w="4781" w:type="dxa"/>
            <w:shd w:val="solid" w:color="FFFFFF" w:fill="auto"/>
            <w:vAlign w:val="center"/>
          </w:tcPr>
          <w:p w14:paraId="7BE1DA9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385700, Республика Адыгея, г. Майкоп </w:t>
            </w:r>
            <w:r w:rsidRPr="004F0B31">
              <w:rPr>
                <w:rFonts w:ascii="Times New Roman" w:hAnsi="Times New Roman" w:cs="Times New Roman"/>
                <w:color w:val="000000"/>
                <w:sz w:val="24"/>
                <w:szCs w:val="24"/>
              </w:rPr>
              <w:br/>
              <w:t xml:space="preserve">ул. </w:t>
            </w:r>
            <w:proofErr w:type="spellStart"/>
            <w:r w:rsidRPr="004F0B31">
              <w:rPr>
                <w:rFonts w:ascii="Times New Roman" w:hAnsi="Times New Roman" w:cs="Times New Roman"/>
                <w:color w:val="000000"/>
                <w:sz w:val="24"/>
                <w:szCs w:val="24"/>
              </w:rPr>
              <w:t>Краснооктябрьская</w:t>
            </w:r>
            <w:proofErr w:type="spellEnd"/>
            <w:r w:rsidRPr="004F0B31">
              <w:rPr>
                <w:rFonts w:ascii="Times New Roman" w:hAnsi="Times New Roman" w:cs="Times New Roman"/>
                <w:color w:val="000000"/>
                <w:sz w:val="24"/>
                <w:szCs w:val="24"/>
              </w:rPr>
              <w:t>, д. 20</w:t>
            </w:r>
          </w:p>
        </w:tc>
      </w:tr>
      <w:tr w:rsidR="001719AD" w:rsidRPr="004F0B31" w14:paraId="1170713E" w14:textId="77777777" w:rsidTr="00930892">
        <w:trPr>
          <w:trHeight w:val="839"/>
          <w:jc w:val="center"/>
        </w:trPr>
        <w:tc>
          <w:tcPr>
            <w:tcW w:w="694" w:type="dxa"/>
            <w:vAlign w:val="center"/>
          </w:tcPr>
          <w:p w14:paraId="468BC70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45</w:t>
            </w:r>
          </w:p>
        </w:tc>
        <w:tc>
          <w:tcPr>
            <w:tcW w:w="4301" w:type="dxa"/>
            <w:shd w:val="solid" w:color="FFFFFF" w:fill="auto"/>
            <w:vAlign w:val="center"/>
          </w:tcPr>
          <w:p w14:paraId="7B5F8FB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Алтай</w:t>
            </w:r>
          </w:p>
        </w:tc>
        <w:tc>
          <w:tcPr>
            <w:tcW w:w="4781" w:type="dxa"/>
            <w:shd w:val="solid" w:color="FFFFFF" w:fill="auto"/>
            <w:vAlign w:val="center"/>
          </w:tcPr>
          <w:p w14:paraId="1C194B7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649000, г. Горно-Алтайск, ул. </w:t>
            </w:r>
            <w:proofErr w:type="spellStart"/>
            <w:r w:rsidRPr="004F0B31">
              <w:rPr>
                <w:rFonts w:ascii="Times New Roman" w:hAnsi="Times New Roman" w:cs="Times New Roman"/>
                <w:color w:val="000000"/>
                <w:sz w:val="24"/>
                <w:szCs w:val="24"/>
              </w:rPr>
              <w:t>Чорос-Гуркина</w:t>
            </w:r>
            <w:proofErr w:type="spellEnd"/>
            <w:r w:rsidRPr="004F0B31">
              <w:rPr>
                <w:rFonts w:ascii="Times New Roman" w:hAnsi="Times New Roman" w:cs="Times New Roman"/>
                <w:color w:val="000000"/>
                <w:sz w:val="24"/>
                <w:szCs w:val="24"/>
              </w:rPr>
              <w:t>, д. 17</w:t>
            </w:r>
          </w:p>
        </w:tc>
      </w:tr>
      <w:tr w:rsidR="001719AD" w:rsidRPr="004F0B31" w14:paraId="25D654A6" w14:textId="77777777" w:rsidTr="00930892">
        <w:trPr>
          <w:trHeight w:val="741"/>
          <w:jc w:val="center"/>
        </w:trPr>
        <w:tc>
          <w:tcPr>
            <w:tcW w:w="694" w:type="dxa"/>
            <w:vAlign w:val="center"/>
          </w:tcPr>
          <w:p w14:paraId="21B511A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46</w:t>
            </w:r>
          </w:p>
        </w:tc>
        <w:tc>
          <w:tcPr>
            <w:tcW w:w="4301" w:type="dxa"/>
            <w:shd w:val="solid" w:color="FFFFFF" w:fill="auto"/>
            <w:vAlign w:val="center"/>
          </w:tcPr>
          <w:p w14:paraId="3A73A52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Башкортостан</w:t>
            </w:r>
          </w:p>
        </w:tc>
        <w:tc>
          <w:tcPr>
            <w:tcW w:w="4781" w:type="dxa"/>
            <w:shd w:val="solid" w:color="FFFFFF" w:fill="auto"/>
            <w:vAlign w:val="center"/>
          </w:tcPr>
          <w:p w14:paraId="0194002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450000, г. Уфа, ул. Ленина, д. 28</w:t>
            </w:r>
          </w:p>
        </w:tc>
      </w:tr>
      <w:tr w:rsidR="001719AD" w:rsidRPr="004F0B31" w14:paraId="33DAB0C8" w14:textId="77777777" w:rsidTr="00930892">
        <w:trPr>
          <w:trHeight w:val="770"/>
          <w:jc w:val="center"/>
        </w:trPr>
        <w:tc>
          <w:tcPr>
            <w:tcW w:w="694" w:type="dxa"/>
            <w:vAlign w:val="center"/>
          </w:tcPr>
          <w:p w14:paraId="2A7A298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47</w:t>
            </w:r>
          </w:p>
        </w:tc>
        <w:tc>
          <w:tcPr>
            <w:tcW w:w="4301" w:type="dxa"/>
            <w:shd w:val="solid" w:color="FFFFFF" w:fill="auto"/>
            <w:vAlign w:val="center"/>
          </w:tcPr>
          <w:p w14:paraId="2B98722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Бурятия</w:t>
            </w:r>
          </w:p>
        </w:tc>
        <w:tc>
          <w:tcPr>
            <w:tcW w:w="4781" w:type="dxa"/>
            <w:shd w:val="solid" w:color="FFFFFF" w:fill="auto"/>
            <w:vAlign w:val="center"/>
          </w:tcPr>
          <w:p w14:paraId="126125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670000, г. Улан-Удэ, ул. Ленина, д. 61</w:t>
            </w:r>
          </w:p>
        </w:tc>
      </w:tr>
      <w:tr w:rsidR="001719AD" w:rsidRPr="004F0B31" w14:paraId="39C0973C" w14:textId="77777777" w:rsidTr="00930892">
        <w:trPr>
          <w:trHeight w:val="942"/>
          <w:jc w:val="center"/>
        </w:trPr>
        <w:tc>
          <w:tcPr>
            <w:tcW w:w="694" w:type="dxa"/>
            <w:vAlign w:val="center"/>
          </w:tcPr>
          <w:p w14:paraId="67BCAA8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48</w:t>
            </w:r>
          </w:p>
        </w:tc>
        <w:tc>
          <w:tcPr>
            <w:tcW w:w="4301" w:type="dxa"/>
            <w:shd w:val="solid" w:color="FFFFFF" w:fill="auto"/>
            <w:vAlign w:val="center"/>
          </w:tcPr>
          <w:p w14:paraId="4BE7ED2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Дагестан</w:t>
            </w:r>
          </w:p>
        </w:tc>
        <w:tc>
          <w:tcPr>
            <w:tcW w:w="4781" w:type="dxa"/>
            <w:shd w:val="solid" w:color="FFFFFF" w:fill="auto"/>
            <w:vAlign w:val="center"/>
          </w:tcPr>
          <w:p w14:paraId="1B80DD9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367000, Республика Дагестан, </w:t>
            </w:r>
            <w:r w:rsidRPr="004F0B31">
              <w:rPr>
                <w:rFonts w:ascii="Times New Roman" w:hAnsi="Times New Roman" w:cs="Times New Roman"/>
                <w:color w:val="000000"/>
                <w:sz w:val="24"/>
                <w:szCs w:val="24"/>
              </w:rPr>
              <w:br/>
              <w:t xml:space="preserve">г. Махачкала, ул. </w:t>
            </w:r>
            <w:proofErr w:type="spellStart"/>
            <w:r w:rsidRPr="004F0B31">
              <w:rPr>
                <w:rFonts w:ascii="Times New Roman" w:hAnsi="Times New Roman" w:cs="Times New Roman"/>
                <w:color w:val="000000"/>
                <w:sz w:val="24"/>
                <w:szCs w:val="24"/>
              </w:rPr>
              <w:t>Абубакарова</w:t>
            </w:r>
            <w:proofErr w:type="spellEnd"/>
            <w:r w:rsidRPr="004F0B31">
              <w:rPr>
                <w:rFonts w:ascii="Times New Roman" w:hAnsi="Times New Roman" w:cs="Times New Roman"/>
                <w:color w:val="000000"/>
                <w:sz w:val="24"/>
                <w:szCs w:val="24"/>
              </w:rPr>
              <w:t>, д. 18</w:t>
            </w:r>
          </w:p>
        </w:tc>
      </w:tr>
      <w:tr w:rsidR="001719AD" w:rsidRPr="004F0B31" w14:paraId="69142358" w14:textId="77777777" w:rsidTr="00930892">
        <w:trPr>
          <w:trHeight w:val="879"/>
          <w:jc w:val="center"/>
        </w:trPr>
        <w:tc>
          <w:tcPr>
            <w:tcW w:w="694" w:type="dxa"/>
            <w:vAlign w:val="center"/>
          </w:tcPr>
          <w:p w14:paraId="2C769BE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49</w:t>
            </w:r>
          </w:p>
        </w:tc>
        <w:tc>
          <w:tcPr>
            <w:tcW w:w="4301" w:type="dxa"/>
            <w:shd w:val="solid" w:color="FFFFFF" w:fill="auto"/>
            <w:vAlign w:val="center"/>
          </w:tcPr>
          <w:p w14:paraId="5D48F01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Ингушетия</w:t>
            </w:r>
          </w:p>
        </w:tc>
        <w:tc>
          <w:tcPr>
            <w:tcW w:w="4781" w:type="dxa"/>
            <w:shd w:val="solid" w:color="FFFFFF" w:fill="auto"/>
            <w:vAlign w:val="center"/>
          </w:tcPr>
          <w:p w14:paraId="522ED0F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386001, г. </w:t>
            </w:r>
            <w:proofErr w:type="spellStart"/>
            <w:r w:rsidRPr="004F0B31">
              <w:rPr>
                <w:rFonts w:ascii="Times New Roman" w:hAnsi="Times New Roman" w:cs="Times New Roman"/>
                <w:color w:val="000000"/>
                <w:sz w:val="24"/>
                <w:szCs w:val="24"/>
              </w:rPr>
              <w:t>Магас</w:t>
            </w:r>
            <w:proofErr w:type="spellEnd"/>
            <w:r w:rsidRPr="004F0B31">
              <w:rPr>
                <w:rFonts w:ascii="Times New Roman" w:hAnsi="Times New Roman" w:cs="Times New Roman"/>
                <w:color w:val="000000"/>
                <w:sz w:val="24"/>
                <w:szCs w:val="24"/>
              </w:rPr>
              <w:t>, ул. К. Кулиева, д. 20а</w:t>
            </w:r>
          </w:p>
        </w:tc>
      </w:tr>
      <w:tr w:rsidR="001719AD" w:rsidRPr="004F0B31" w14:paraId="35BF7614" w14:textId="77777777" w:rsidTr="00930892">
        <w:trPr>
          <w:trHeight w:val="767"/>
          <w:jc w:val="center"/>
        </w:trPr>
        <w:tc>
          <w:tcPr>
            <w:tcW w:w="694" w:type="dxa"/>
            <w:vAlign w:val="center"/>
          </w:tcPr>
          <w:p w14:paraId="449CD1F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50</w:t>
            </w:r>
          </w:p>
        </w:tc>
        <w:tc>
          <w:tcPr>
            <w:tcW w:w="4301" w:type="dxa"/>
            <w:shd w:val="solid" w:color="FFFFFF" w:fill="auto"/>
            <w:vAlign w:val="center"/>
          </w:tcPr>
          <w:p w14:paraId="4F2FD94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Калмыкия</w:t>
            </w:r>
          </w:p>
        </w:tc>
        <w:tc>
          <w:tcPr>
            <w:tcW w:w="4781" w:type="dxa"/>
            <w:shd w:val="solid" w:color="FFFFFF" w:fill="auto"/>
            <w:vAlign w:val="center"/>
          </w:tcPr>
          <w:p w14:paraId="79AE7B5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358014, г. Элиста, 8 микрорайон, д.16</w:t>
            </w:r>
          </w:p>
        </w:tc>
      </w:tr>
      <w:tr w:rsidR="001719AD" w:rsidRPr="004F0B31" w14:paraId="111DDEFC" w14:textId="77777777" w:rsidTr="00930892">
        <w:trPr>
          <w:trHeight w:val="797"/>
          <w:jc w:val="center"/>
        </w:trPr>
        <w:tc>
          <w:tcPr>
            <w:tcW w:w="694" w:type="dxa"/>
            <w:vAlign w:val="center"/>
          </w:tcPr>
          <w:p w14:paraId="0D21A84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51</w:t>
            </w:r>
          </w:p>
        </w:tc>
        <w:tc>
          <w:tcPr>
            <w:tcW w:w="4301" w:type="dxa"/>
            <w:shd w:val="solid" w:color="FFFFFF" w:fill="auto"/>
            <w:vAlign w:val="center"/>
          </w:tcPr>
          <w:p w14:paraId="5F41321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Карелия</w:t>
            </w:r>
          </w:p>
        </w:tc>
        <w:tc>
          <w:tcPr>
            <w:tcW w:w="4781" w:type="dxa"/>
            <w:shd w:val="solid" w:color="FFFFFF" w:fill="auto"/>
            <w:vAlign w:val="center"/>
          </w:tcPr>
          <w:p w14:paraId="632B59B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185035, г. Петрозаводск, ул. Дзержинского,</w:t>
            </w:r>
            <w:r w:rsidRPr="004F0B31">
              <w:rPr>
                <w:rFonts w:ascii="Times New Roman" w:hAnsi="Times New Roman" w:cs="Times New Roman"/>
                <w:color w:val="000000"/>
                <w:sz w:val="24"/>
                <w:szCs w:val="24"/>
              </w:rPr>
              <w:br/>
              <w:t xml:space="preserve"> д. 5</w:t>
            </w:r>
          </w:p>
        </w:tc>
      </w:tr>
      <w:tr w:rsidR="001719AD" w:rsidRPr="004F0B31" w14:paraId="2795C8D9" w14:textId="77777777" w:rsidTr="00930892">
        <w:trPr>
          <w:trHeight w:val="699"/>
          <w:jc w:val="center"/>
        </w:trPr>
        <w:tc>
          <w:tcPr>
            <w:tcW w:w="694" w:type="dxa"/>
            <w:vAlign w:val="center"/>
          </w:tcPr>
          <w:p w14:paraId="420015A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52</w:t>
            </w:r>
          </w:p>
        </w:tc>
        <w:tc>
          <w:tcPr>
            <w:tcW w:w="4301" w:type="dxa"/>
            <w:shd w:val="solid" w:color="FFFFFF" w:fill="auto"/>
            <w:vAlign w:val="center"/>
          </w:tcPr>
          <w:p w14:paraId="184C8D8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Коми</w:t>
            </w:r>
          </w:p>
        </w:tc>
        <w:tc>
          <w:tcPr>
            <w:tcW w:w="4781" w:type="dxa"/>
            <w:shd w:val="solid" w:color="FFFFFF" w:fill="auto"/>
            <w:vAlign w:val="center"/>
          </w:tcPr>
          <w:p w14:paraId="4BDE3B4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167981, г. Сыктывкар, ул. Ленина, д. 60</w:t>
            </w:r>
          </w:p>
        </w:tc>
      </w:tr>
      <w:tr w:rsidR="001719AD" w:rsidRPr="004F0B31" w14:paraId="09E73670" w14:textId="77777777" w:rsidTr="00930892">
        <w:trPr>
          <w:trHeight w:val="871"/>
          <w:jc w:val="center"/>
        </w:trPr>
        <w:tc>
          <w:tcPr>
            <w:tcW w:w="694" w:type="dxa"/>
            <w:vAlign w:val="center"/>
          </w:tcPr>
          <w:p w14:paraId="3846F86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53</w:t>
            </w:r>
          </w:p>
        </w:tc>
        <w:tc>
          <w:tcPr>
            <w:tcW w:w="4301" w:type="dxa"/>
            <w:shd w:val="solid" w:color="FFFFFF" w:fill="auto"/>
            <w:vAlign w:val="center"/>
          </w:tcPr>
          <w:p w14:paraId="15B59EB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Марий Эл</w:t>
            </w:r>
          </w:p>
        </w:tc>
        <w:tc>
          <w:tcPr>
            <w:tcW w:w="4781" w:type="dxa"/>
            <w:shd w:val="solid" w:color="FFFFFF" w:fill="auto"/>
            <w:vAlign w:val="center"/>
          </w:tcPr>
          <w:p w14:paraId="73972EB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424700, Республика Марий Эл, г. Йошкар-Ола, ул. Советская, д. 140</w:t>
            </w:r>
          </w:p>
        </w:tc>
      </w:tr>
      <w:tr w:rsidR="001719AD" w:rsidRPr="004F0B31" w14:paraId="15C91689" w14:textId="77777777" w:rsidTr="00930892">
        <w:trPr>
          <w:trHeight w:val="901"/>
          <w:jc w:val="center"/>
        </w:trPr>
        <w:tc>
          <w:tcPr>
            <w:tcW w:w="694" w:type="dxa"/>
            <w:vAlign w:val="center"/>
          </w:tcPr>
          <w:p w14:paraId="06201D2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54</w:t>
            </w:r>
          </w:p>
        </w:tc>
        <w:tc>
          <w:tcPr>
            <w:tcW w:w="4301" w:type="dxa"/>
            <w:shd w:val="solid" w:color="FFFFFF" w:fill="auto"/>
            <w:vAlign w:val="center"/>
          </w:tcPr>
          <w:p w14:paraId="190B89C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Мордовия</w:t>
            </w:r>
          </w:p>
        </w:tc>
        <w:tc>
          <w:tcPr>
            <w:tcW w:w="4781" w:type="dxa"/>
            <w:shd w:val="solid" w:color="FFFFFF" w:fill="auto"/>
            <w:vAlign w:val="center"/>
          </w:tcPr>
          <w:p w14:paraId="6AB0A57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430700, Республика Мордовия, г. Саранск,</w:t>
            </w:r>
            <w:r w:rsidRPr="004F0B31">
              <w:rPr>
                <w:rFonts w:ascii="Times New Roman" w:hAnsi="Times New Roman" w:cs="Times New Roman"/>
                <w:color w:val="000000"/>
                <w:sz w:val="24"/>
                <w:szCs w:val="24"/>
              </w:rPr>
              <w:br/>
              <w:t xml:space="preserve"> ул. Большевистская, д. 31</w:t>
            </w:r>
          </w:p>
        </w:tc>
      </w:tr>
      <w:tr w:rsidR="001719AD" w:rsidRPr="004F0B31" w14:paraId="5B6C90C0" w14:textId="77777777" w:rsidTr="00930892">
        <w:trPr>
          <w:trHeight w:val="863"/>
          <w:jc w:val="center"/>
        </w:trPr>
        <w:tc>
          <w:tcPr>
            <w:tcW w:w="694" w:type="dxa"/>
            <w:vAlign w:val="center"/>
          </w:tcPr>
          <w:p w14:paraId="5E7237B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55</w:t>
            </w:r>
          </w:p>
        </w:tc>
        <w:tc>
          <w:tcPr>
            <w:tcW w:w="4301" w:type="dxa"/>
            <w:shd w:val="solid" w:color="FFFFFF" w:fill="auto"/>
            <w:vAlign w:val="center"/>
          </w:tcPr>
          <w:p w14:paraId="5ED17A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Саха (Якутия)</w:t>
            </w:r>
          </w:p>
        </w:tc>
        <w:tc>
          <w:tcPr>
            <w:tcW w:w="4781" w:type="dxa"/>
            <w:shd w:val="solid" w:color="FFFFFF" w:fill="auto"/>
            <w:vAlign w:val="center"/>
          </w:tcPr>
          <w:p w14:paraId="2547BC8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677000, Республика Саха (Якутия),</w:t>
            </w:r>
          </w:p>
          <w:p w14:paraId="4C184DC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г. Якутск, ул. Дзержинского, д. 4</w:t>
            </w:r>
          </w:p>
        </w:tc>
      </w:tr>
      <w:tr w:rsidR="001719AD" w:rsidRPr="004F0B31" w14:paraId="54D5D8F5" w14:textId="77777777" w:rsidTr="00930892">
        <w:trPr>
          <w:trHeight w:val="751"/>
          <w:jc w:val="center"/>
        </w:trPr>
        <w:tc>
          <w:tcPr>
            <w:tcW w:w="694" w:type="dxa"/>
            <w:vAlign w:val="center"/>
          </w:tcPr>
          <w:p w14:paraId="6EF9FE3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56</w:t>
            </w:r>
          </w:p>
        </w:tc>
        <w:tc>
          <w:tcPr>
            <w:tcW w:w="4301" w:type="dxa"/>
            <w:shd w:val="solid" w:color="FFFFFF" w:fill="auto"/>
            <w:vAlign w:val="center"/>
          </w:tcPr>
          <w:p w14:paraId="0799CC5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Северная Осетия-Алания</w:t>
            </w:r>
          </w:p>
        </w:tc>
        <w:tc>
          <w:tcPr>
            <w:tcW w:w="4781" w:type="dxa"/>
            <w:shd w:val="solid" w:color="FFFFFF" w:fill="auto"/>
            <w:vAlign w:val="center"/>
          </w:tcPr>
          <w:p w14:paraId="323FCE3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362003, РСО-Алания, г. Владикавказ, </w:t>
            </w:r>
            <w:r w:rsidRPr="004F0B31">
              <w:rPr>
                <w:rFonts w:ascii="Times New Roman" w:hAnsi="Times New Roman" w:cs="Times New Roman"/>
                <w:color w:val="000000"/>
                <w:sz w:val="24"/>
                <w:szCs w:val="24"/>
              </w:rPr>
              <w:br/>
              <w:t xml:space="preserve">проспект </w:t>
            </w:r>
            <w:proofErr w:type="spellStart"/>
            <w:r w:rsidRPr="004F0B31">
              <w:rPr>
                <w:rFonts w:ascii="Times New Roman" w:hAnsi="Times New Roman" w:cs="Times New Roman"/>
                <w:color w:val="000000"/>
                <w:sz w:val="24"/>
                <w:szCs w:val="24"/>
              </w:rPr>
              <w:t>Коста</w:t>
            </w:r>
            <w:proofErr w:type="spellEnd"/>
            <w:r w:rsidRPr="004F0B31">
              <w:rPr>
                <w:rFonts w:ascii="Times New Roman" w:hAnsi="Times New Roman" w:cs="Times New Roman"/>
                <w:color w:val="000000"/>
                <w:sz w:val="24"/>
                <w:szCs w:val="24"/>
              </w:rPr>
              <w:t>, д. 134</w:t>
            </w:r>
          </w:p>
        </w:tc>
      </w:tr>
      <w:tr w:rsidR="001719AD" w:rsidRPr="004F0B31" w14:paraId="053768C8" w14:textId="77777777" w:rsidTr="00930892">
        <w:trPr>
          <w:trHeight w:val="697"/>
          <w:jc w:val="center"/>
        </w:trPr>
        <w:tc>
          <w:tcPr>
            <w:tcW w:w="694" w:type="dxa"/>
            <w:vAlign w:val="center"/>
          </w:tcPr>
          <w:p w14:paraId="2AF120D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57</w:t>
            </w:r>
          </w:p>
        </w:tc>
        <w:tc>
          <w:tcPr>
            <w:tcW w:w="4301" w:type="dxa"/>
            <w:shd w:val="solid" w:color="FFFFFF" w:fill="auto"/>
            <w:vAlign w:val="center"/>
          </w:tcPr>
          <w:p w14:paraId="7F84EEC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Тыва</w:t>
            </w:r>
          </w:p>
        </w:tc>
        <w:tc>
          <w:tcPr>
            <w:tcW w:w="4781" w:type="dxa"/>
            <w:shd w:val="solid" w:color="FFFFFF" w:fill="auto"/>
            <w:vAlign w:val="center"/>
          </w:tcPr>
          <w:p w14:paraId="29C8537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667000, г. Кызыл, ул. Дружбы, д.156а</w:t>
            </w:r>
          </w:p>
        </w:tc>
      </w:tr>
      <w:tr w:rsidR="001719AD" w:rsidRPr="004F0B31" w14:paraId="1FA98DE4" w14:textId="77777777" w:rsidTr="00930892">
        <w:trPr>
          <w:trHeight w:val="741"/>
          <w:jc w:val="center"/>
        </w:trPr>
        <w:tc>
          <w:tcPr>
            <w:tcW w:w="694" w:type="dxa"/>
            <w:vAlign w:val="center"/>
          </w:tcPr>
          <w:p w14:paraId="39BB84F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58</w:t>
            </w:r>
          </w:p>
        </w:tc>
        <w:tc>
          <w:tcPr>
            <w:tcW w:w="4301" w:type="dxa"/>
            <w:shd w:val="solid" w:color="FFFFFF" w:fill="auto"/>
            <w:vAlign w:val="center"/>
          </w:tcPr>
          <w:p w14:paraId="69E9D0E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Хакасия</w:t>
            </w:r>
          </w:p>
        </w:tc>
        <w:tc>
          <w:tcPr>
            <w:tcW w:w="4781" w:type="dxa"/>
            <w:shd w:val="solid" w:color="FFFFFF" w:fill="auto"/>
            <w:vAlign w:val="center"/>
          </w:tcPr>
          <w:p w14:paraId="4A00E6F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655017, г. Абакан, пр. Ленина, д. 86</w:t>
            </w:r>
          </w:p>
        </w:tc>
      </w:tr>
      <w:tr w:rsidR="001719AD" w:rsidRPr="004F0B31" w14:paraId="4E637651" w14:textId="77777777" w:rsidTr="00930892">
        <w:trPr>
          <w:trHeight w:val="649"/>
          <w:jc w:val="center"/>
        </w:trPr>
        <w:tc>
          <w:tcPr>
            <w:tcW w:w="694" w:type="dxa"/>
            <w:vAlign w:val="center"/>
          </w:tcPr>
          <w:p w14:paraId="46B5167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59</w:t>
            </w:r>
          </w:p>
        </w:tc>
        <w:tc>
          <w:tcPr>
            <w:tcW w:w="4301" w:type="dxa"/>
            <w:shd w:val="solid" w:color="FFFFFF" w:fill="auto"/>
            <w:vAlign w:val="center"/>
          </w:tcPr>
          <w:p w14:paraId="2C2C3E6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Ростовской области</w:t>
            </w:r>
          </w:p>
        </w:tc>
        <w:tc>
          <w:tcPr>
            <w:tcW w:w="4781" w:type="dxa"/>
            <w:shd w:val="solid" w:color="FFFFFF" w:fill="auto"/>
            <w:vAlign w:val="center"/>
          </w:tcPr>
          <w:p w14:paraId="3863E25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344000, г. Ростов-на-Дону,</w:t>
            </w:r>
          </w:p>
          <w:p w14:paraId="6AEE2DE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ул. </w:t>
            </w:r>
            <w:proofErr w:type="spellStart"/>
            <w:r w:rsidRPr="004F0B31">
              <w:rPr>
                <w:rFonts w:ascii="Times New Roman" w:hAnsi="Times New Roman" w:cs="Times New Roman"/>
                <w:color w:val="000000"/>
                <w:sz w:val="24"/>
                <w:szCs w:val="24"/>
              </w:rPr>
              <w:t>Лермонтовская</w:t>
            </w:r>
            <w:proofErr w:type="spellEnd"/>
            <w:r w:rsidRPr="004F0B31">
              <w:rPr>
                <w:rFonts w:ascii="Times New Roman" w:hAnsi="Times New Roman" w:cs="Times New Roman"/>
                <w:color w:val="000000"/>
                <w:sz w:val="24"/>
                <w:szCs w:val="24"/>
              </w:rPr>
              <w:t>, д. 116</w:t>
            </w:r>
          </w:p>
        </w:tc>
      </w:tr>
      <w:tr w:rsidR="001719AD" w:rsidRPr="004F0B31" w14:paraId="31B85CB4" w14:textId="77777777" w:rsidTr="00930892">
        <w:trPr>
          <w:trHeight w:val="545"/>
          <w:jc w:val="center"/>
        </w:trPr>
        <w:tc>
          <w:tcPr>
            <w:tcW w:w="694" w:type="dxa"/>
            <w:vAlign w:val="center"/>
          </w:tcPr>
          <w:p w14:paraId="58BEF03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60</w:t>
            </w:r>
          </w:p>
        </w:tc>
        <w:tc>
          <w:tcPr>
            <w:tcW w:w="4301" w:type="dxa"/>
            <w:shd w:val="solid" w:color="FFFFFF" w:fill="auto"/>
            <w:vAlign w:val="center"/>
          </w:tcPr>
          <w:p w14:paraId="30136D2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Рязанской области</w:t>
            </w:r>
          </w:p>
        </w:tc>
        <w:tc>
          <w:tcPr>
            <w:tcW w:w="4781" w:type="dxa"/>
            <w:shd w:val="solid" w:color="FFFFFF" w:fill="auto"/>
            <w:vAlign w:val="center"/>
          </w:tcPr>
          <w:p w14:paraId="744FBAA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390000, г. Рязань, ул. Почтовая, д. 49</w:t>
            </w:r>
          </w:p>
        </w:tc>
      </w:tr>
      <w:tr w:rsidR="001719AD" w:rsidRPr="004F0B31" w14:paraId="26674874" w14:textId="77777777" w:rsidTr="00930892">
        <w:trPr>
          <w:trHeight w:val="681"/>
          <w:jc w:val="center"/>
        </w:trPr>
        <w:tc>
          <w:tcPr>
            <w:tcW w:w="694" w:type="dxa"/>
            <w:vAlign w:val="center"/>
          </w:tcPr>
          <w:p w14:paraId="08C93C8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61</w:t>
            </w:r>
          </w:p>
        </w:tc>
        <w:tc>
          <w:tcPr>
            <w:tcW w:w="4301" w:type="dxa"/>
            <w:shd w:val="solid" w:color="FFFFFF" w:fill="auto"/>
            <w:vAlign w:val="center"/>
          </w:tcPr>
          <w:p w14:paraId="2B2410C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Самарской области</w:t>
            </w:r>
          </w:p>
        </w:tc>
        <w:tc>
          <w:tcPr>
            <w:tcW w:w="4781" w:type="dxa"/>
            <w:shd w:val="solid" w:color="FFFFFF" w:fill="auto"/>
            <w:vAlign w:val="center"/>
          </w:tcPr>
          <w:p w14:paraId="21A3DD2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443099, г. Самара, ул. Льва Толстого, д. 135</w:t>
            </w:r>
          </w:p>
        </w:tc>
      </w:tr>
      <w:tr w:rsidR="001719AD" w:rsidRPr="004F0B31" w14:paraId="2F414104" w14:textId="77777777" w:rsidTr="00930892">
        <w:trPr>
          <w:trHeight w:val="711"/>
          <w:jc w:val="center"/>
        </w:trPr>
        <w:tc>
          <w:tcPr>
            <w:tcW w:w="694" w:type="dxa"/>
            <w:vAlign w:val="center"/>
          </w:tcPr>
          <w:p w14:paraId="6353619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62</w:t>
            </w:r>
          </w:p>
        </w:tc>
        <w:tc>
          <w:tcPr>
            <w:tcW w:w="4301" w:type="dxa"/>
            <w:shd w:val="solid" w:color="FFFFFF" w:fill="auto"/>
            <w:vAlign w:val="center"/>
          </w:tcPr>
          <w:p w14:paraId="10D369F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Саратовской области</w:t>
            </w:r>
          </w:p>
        </w:tc>
        <w:tc>
          <w:tcPr>
            <w:tcW w:w="4781" w:type="dxa"/>
            <w:shd w:val="solid" w:color="FFFFFF" w:fill="auto"/>
            <w:vAlign w:val="center"/>
          </w:tcPr>
          <w:p w14:paraId="19961F7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410000, г. Саратов, Привокзальная пл., д. 1</w:t>
            </w:r>
          </w:p>
        </w:tc>
      </w:tr>
      <w:tr w:rsidR="001719AD" w:rsidRPr="004F0B31" w14:paraId="0A31F834" w14:textId="77777777" w:rsidTr="00930892">
        <w:trPr>
          <w:trHeight w:val="755"/>
          <w:jc w:val="center"/>
        </w:trPr>
        <w:tc>
          <w:tcPr>
            <w:tcW w:w="694" w:type="dxa"/>
            <w:vAlign w:val="center"/>
          </w:tcPr>
          <w:p w14:paraId="7567FFC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63</w:t>
            </w:r>
          </w:p>
        </w:tc>
        <w:tc>
          <w:tcPr>
            <w:tcW w:w="4301" w:type="dxa"/>
            <w:shd w:val="solid" w:color="FFFFFF" w:fill="auto"/>
            <w:vAlign w:val="center"/>
          </w:tcPr>
          <w:p w14:paraId="31CD7B5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Сахалинской области</w:t>
            </w:r>
          </w:p>
        </w:tc>
        <w:tc>
          <w:tcPr>
            <w:tcW w:w="4781" w:type="dxa"/>
            <w:shd w:val="solid" w:color="FFFFFF" w:fill="auto"/>
            <w:vAlign w:val="center"/>
          </w:tcPr>
          <w:p w14:paraId="3302B6F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693000, Южно-Сахалинск, ул. Ленина,</w:t>
            </w:r>
            <w:r w:rsidRPr="004F0B31">
              <w:rPr>
                <w:rFonts w:ascii="Times New Roman" w:hAnsi="Times New Roman" w:cs="Times New Roman"/>
                <w:color w:val="000000"/>
                <w:sz w:val="24"/>
                <w:szCs w:val="24"/>
              </w:rPr>
              <w:br/>
              <w:t xml:space="preserve"> д. 220</w:t>
            </w:r>
          </w:p>
        </w:tc>
      </w:tr>
      <w:tr w:rsidR="001719AD" w:rsidRPr="004F0B31" w14:paraId="5054934A" w14:textId="77777777" w:rsidTr="00930892">
        <w:trPr>
          <w:trHeight w:val="926"/>
          <w:jc w:val="center"/>
        </w:trPr>
        <w:tc>
          <w:tcPr>
            <w:tcW w:w="694" w:type="dxa"/>
            <w:vAlign w:val="center"/>
          </w:tcPr>
          <w:p w14:paraId="3A0B878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64</w:t>
            </w:r>
          </w:p>
        </w:tc>
        <w:tc>
          <w:tcPr>
            <w:tcW w:w="4301" w:type="dxa"/>
            <w:shd w:val="solid" w:color="FFFFFF" w:fill="auto"/>
            <w:vAlign w:val="center"/>
          </w:tcPr>
          <w:p w14:paraId="675B3F6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Свердловской области</w:t>
            </w:r>
          </w:p>
        </w:tc>
        <w:tc>
          <w:tcPr>
            <w:tcW w:w="4781" w:type="dxa"/>
            <w:shd w:val="solid" w:color="FFFFFF" w:fill="auto"/>
            <w:vAlign w:val="center"/>
          </w:tcPr>
          <w:p w14:paraId="329D1C5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620700, г. Екатеринбург, пр-т Ленина, </w:t>
            </w:r>
            <w:r w:rsidRPr="004F0B31">
              <w:rPr>
                <w:rFonts w:ascii="Times New Roman" w:hAnsi="Times New Roman" w:cs="Times New Roman"/>
                <w:color w:val="000000"/>
                <w:sz w:val="24"/>
                <w:szCs w:val="24"/>
              </w:rPr>
              <w:br/>
              <w:t>строение 39</w:t>
            </w:r>
          </w:p>
        </w:tc>
      </w:tr>
      <w:tr w:rsidR="001719AD" w:rsidRPr="004F0B31" w14:paraId="5F2AC657" w14:textId="77777777" w:rsidTr="00930892">
        <w:trPr>
          <w:trHeight w:val="1030"/>
          <w:jc w:val="center"/>
        </w:trPr>
        <w:tc>
          <w:tcPr>
            <w:tcW w:w="694" w:type="dxa"/>
            <w:vAlign w:val="center"/>
          </w:tcPr>
          <w:p w14:paraId="57A3506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65</w:t>
            </w:r>
          </w:p>
        </w:tc>
        <w:tc>
          <w:tcPr>
            <w:tcW w:w="4301" w:type="dxa"/>
            <w:shd w:val="solid" w:color="FFFFFF" w:fill="auto"/>
            <w:vAlign w:val="center"/>
          </w:tcPr>
          <w:p w14:paraId="2F4F728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Смоленской области</w:t>
            </w:r>
          </w:p>
        </w:tc>
        <w:tc>
          <w:tcPr>
            <w:tcW w:w="4781" w:type="dxa"/>
            <w:shd w:val="solid" w:color="FFFFFF" w:fill="auto"/>
            <w:vAlign w:val="center"/>
          </w:tcPr>
          <w:p w14:paraId="15EA78D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214000, г. Смоленск, ул. Октябрьской революции, д. 6</w:t>
            </w:r>
          </w:p>
        </w:tc>
      </w:tr>
      <w:tr w:rsidR="001719AD" w:rsidRPr="004F0B31" w14:paraId="33E8441E" w14:textId="77777777" w:rsidTr="00930892">
        <w:trPr>
          <w:trHeight w:val="708"/>
          <w:jc w:val="center"/>
        </w:trPr>
        <w:tc>
          <w:tcPr>
            <w:tcW w:w="694" w:type="dxa"/>
            <w:vAlign w:val="center"/>
          </w:tcPr>
          <w:p w14:paraId="0707E99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66</w:t>
            </w:r>
          </w:p>
        </w:tc>
        <w:tc>
          <w:tcPr>
            <w:tcW w:w="4301" w:type="dxa"/>
            <w:shd w:val="solid" w:color="FFFFFF" w:fill="auto"/>
            <w:vAlign w:val="center"/>
          </w:tcPr>
          <w:p w14:paraId="55986A7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Ставропольского края</w:t>
            </w:r>
          </w:p>
        </w:tc>
        <w:tc>
          <w:tcPr>
            <w:tcW w:w="4781" w:type="dxa"/>
            <w:shd w:val="solid" w:color="FFFFFF" w:fill="auto"/>
            <w:vAlign w:val="center"/>
          </w:tcPr>
          <w:p w14:paraId="53385A2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355002, г. Ставрополь, ул. Тельмана, д. 84</w:t>
            </w:r>
          </w:p>
        </w:tc>
      </w:tr>
      <w:tr w:rsidR="001719AD" w:rsidRPr="004F0B31" w14:paraId="3BEE0B12" w14:textId="77777777" w:rsidTr="00930892">
        <w:trPr>
          <w:trHeight w:val="880"/>
          <w:jc w:val="center"/>
        </w:trPr>
        <w:tc>
          <w:tcPr>
            <w:tcW w:w="694" w:type="dxa"/>
            <w:vAlign w:val="center"/>
          </w:tcPr>
          <w:p w14:paraId="708A0F9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w:t>
            </w:r>
          </w:p>
        </w:tc>
        <w:tc>
          <w:tcPr>
            <w:tcW w:w="4301" w:type="dxa"/>
            <w:shd w:val="solid" w:color="FFFFFF" w:fill="auto"/>
            <w:vAlign w:val="center"/>
          </w:tcPr>
          <w:p w14:paraId="7B84BB6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Тамбовской области</w:t>
            </w:r>
          </w:p>
        </w:tc>
        <w:tc>
          <w:tcPr>
            <w:tcW w:w="4781" w:type="dxa"/>
            <w:shd w:val="solid" w:color="FFFFFF" w:fill="auto"/>
            <w:vAlign w:val="center"/>
          </w:tcPr>
          <w:p w14:paraId="2E16CE1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392000, г. Тамбов, ул. Советская, д. 114</w:t>
            </w:r>
          </w:p>
        </w:tc>
      </w:tr>
      <w:tr w:rsidR="001719AD" w:rsidRPr="004F0B31" w14:paraId="7DA60E5A" w14:textId="77777777" w:rsidTr="00930892">
        <w:trPr>
          <w:trHeight w:val="802"/>
          <w:jc w:val="center"/>
        </w:trPr>
        <w:tc>
          <w:tcPr>
            <w:tcW w:w="694" w:type="dxa"/>
            <w:vAlign w:val="center"/>
          </w:tcPr>
          <w:p w14:paraId="362B97E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68</w:t>
            </w:r>
          </w:p>
        </w:tc>
        <w:tc>
          <w:tcPr>
            <w:tcW w:w="4301" w:type="dxa"/>
            <w:shd w:val="solid" w:color="FFFFFF" w:fill="auto"/>
            <w:vAlign w:val="center"/>
          </w:tcPr>
          <w:p w14:paraId="416EE45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УФПС Татарстан </w:t>
            </w:r>
            <w:proofErr w:type="spellStart"/>
            <w:r w:rsidRPr="004F0B31">
              <w:rPr>
                <w:rFonts w:ascii="Times New Roman" w:hAnsi="Times New Roman" w:cs="Times New Roman"/>
                <w:color w:val="000000"/>
                <w:sz w:val="24"/>
                <w:szCs w:val="24"/>
              </w:rPr>
              <w:t>почтасы</w:t>
            </w:r>
            <w:proofErr w:type="spellEnd"/>
          </w:p>
        </w:tc>
        <w:tc>
          <w:tcPr>
            <w:tcW w:w="4781" w:type="dxa"/>
            <w:shd w:val="solid" w:color="FFFFFF" w:fill="auto"/>
            <w:vAlign w:val="center"/>
          </w:tcPr>
          <w:p w14:paraId="5639ACC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420111, Республика Татарстан, г. Казань, </w:t>
            </w:r>
            <w:r w:rsidRPr="004F0B31">
              <w:rPr>
                <w:rFonts w:ascii="Times New Roman" w:hAnsi="Times New Roman" w:cs="Times New Roman"/>
                <w:color w:val="000000"/>
                <w:sz w:val="24"/>
                <w:szCs w:val="24"/>
              </w:rPr>
              <w:br/>
              <w:t>ул. Рахматуллина, д. 3</w:t>
            </w:r>
          </w:p>
        </w:tc>
      </w:tr>
      <w:tr w:rsidR="001719AD" w:rsidRPr="004F0B31" w14:paraId="48CC2D4D" w14:textId="77777777" w:rsidTr="00930892">
        <w:trPr>
          <w:trHeight w:val="839"/>
          <w:jc w:val="center"/>
        </w:trPr>
        <w:tc>
          <w:tcPr>
            <w:tcW w:w="694" w:type="dxa"/>
            <w:vAlign w:val="center"/>
          </w:tcPr>
          <w:p w14:paraId="66819E8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69</w:t>
            </w:r>
          </w:p>
        </w:tc>
        <w:tc>
          <w:tcPr>
            <w:tcW w:w="4301" w:type="dxa"/>
            <w:vAlign w:val="center"/>
          </w:tcPr>
          <w:p w14:paraId="15AADF5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Тверской области</w:t>
            </w:r>
          </w:p>
        </w:tc>
        <w:tc>
          <w:tcPr>
            <w:tcW w:w="4781" w:type="dxa"/>
            <w:vAlign w:val="center"/>
          </w:tcPr>
          <w:p w14:paraId="57468E4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170100, г. Тверь, ул. Советская, д. 31</w:t>
            </w:r>
          </w:p>
        </w:tc>
      </w:tr>
      <w:tr w:rsidR="001719AD" w:rsidRPr="004F0B31" w14:paraId="708D67A9" w14:textId="77777777" w:rsidTr="00930892">
        <w:trPr>
          <w:trHeight w:val="659"/>
          <w:jc w:val="center"/>
        </w:trPr>
        <w:tc>
          <w:tcPr>
            <w:tcW w:w="694" w:type="dxa"/>
            <w:vAlign w:val="center"/>
          </w:tcPr>
          <w:p w14:paraId="5BF2CD1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70</w:t>
            </w:r>
          </w:p>
        </w:tc>
        <w:tc>
          <w:tcPr>
            <w:tcW w:w="4301" w:type="dxa"/>
            <w:shd w:val="solid" w:color="FFFFFF" w:fill="auto"/>
            <w:vAlign w:val="center"/>
          </w:tcPr>
          <w:p w14:paraId="0CB20D2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Томской области</w:t>
            </w:r>
          </w:p>
        </w:tc>
        <w:tc>
          <w:tcPr>
            <w:tcW w:w="4781" w:type="dxa"/>
            <w:shd w:val="solid" w:color="FFFFFF" w:fill="auto"/>
            <w:vAlign w:val="center"/>
          </w:tcPr>
          <w:p w14:paraId="25B01E7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634050, г. Томск, пр-т Ленина, д. 93</w:t>
            </w:r>
          </w:p>
        </w:tc>
      </w:tr>
      <w:tr w:rsidR="001719AD" w:rsidRPr="004F0B31" w14:paraId="256A4EA8" w14:textId="77777777" w:rsidTr="00930892">
        <w:trPr>
          <w:trHeight w:val="831"/>
          <w:jc w:val="center"/>
        </w:trPr>
        <w:tc>
          <w:tcPr>
            <w:tcW w:w="694" w:type="dxa"/>
            <w:vAlign w:val="center"/>
          </w:tcPr>
          <w:p w14:paraId="7BCEB39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71</w:t>
            </w:r>
          </w:p>
        </w:tc>
        <w:tc>
          <w:tcPr>
            <w:tcW w:w="4301" w:type="dxa"/>
            <w:shd w:val="solid" w:color="FFFFFF" w:fill="auto"/>
            <w:vAlign w:val="center"/>
          </w:tcPr>
          <w:p w14:paraId="43CC384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Тульской области</w:t>
            </w:r>
          </w:p>
        </w:tc>
        <w:tc>
          <w:tcPr>
            <w:tcW w:w="4781" w:type="dxa"/>
            <w:shd w:val="solid" w:color="FFFFFF" w:fill="auto"/>
            <w:vAlign w:val="center"/>
          </w:tcPr>
          <w:p w14:paraId="0C975A2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300000, г. Тула, пр-т Ленина, д. 33</w:t>
            </w:r>
          </w:p>
        </w:tc>
      </w:tr>
      <w:tr w:rsidR="001719AD" w:rsidRPr="004F0B31" w14:paraId="4A9CFE2B" w14:textId="77777777" w:rsidTr="00930892">
        <w:trPr>
          <w:trHeight w:val="829"/>
          <w:jc w:val="center"/>
        </w:trPr>
        <w:tc>
          <w:tcPr>
            <w:tcW w:w="694" w:type="dxa"/>
            <w:vAlign w:val="center"/>
          </w:tcPr>
          <w:p w14:paraId="7A58374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72</w:t>
            </w:r>
          </w:p>
        </w:tc>
        <w:tc>
          <w:tcPr>
            <w:tcW w:w="4301" w:type="dxa"/>
            <w:shd w:val="solid" w:color="FFFFFF" w:fill="auto"/>
            <w:vAlign w:val="center"/>
          </w:tcPr>
          <w:p w14:paraId="254CA99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Тюменской области</w:t>
            </w:r>
          </w:p>
        </w:tc>
        <w:tc>
          <w:tcPr>
            <w:tcW w:w="4781" w:type="dxa"/>
            <w:shd w:val="solid" w:color="FFFFFF" w:fill="auto"/>
            <w:vAlign w:val="center"/>
          </w:tcPr>
          <w:p w14:paraId="091375D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625000, г. Тюмень, ул. Республики, д. 56</w:t>
            </w:r>
          </w:p>
        </w:tc>
      </w:tr>
      <w:tr w:rsidR="001719AD" w:rsidRPr="004F0B31" w14:paraId="1D9B854E" w14:textId="77777777" w:rsidTr="00930892">
        <w:trPr>
          <w:trHeight w:val="982"/>
          <w:jc w:val="center"/>
        </w:trPr>
        <w:tc>
          <w:tcPr>
            <w:tcW w:w="694" w:type="dxa"/>
            <w:vAlign w:val="center"/>
          </w:tcPr>
          <w:p w14:paraId="03CF868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73</w:t>
            </w:r>
          </w:p>
        </w:tc>
        <w:tc>
          <w:tcPr>
            <w:tcW w:w="4301" w:type="dxa"/>
            <w:shd w:val="solid" w:color="FFFFFF" w:fill="auto"/>
            <w:vAlign w:val="center"/>
          </w:tcPr>
          <w:p w14:paraId="4B68806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Удмуртской Республики</w:t>
            </w:r>
          </w:p>
        </w:tc>
        <w:tc>
          <w:tcPr>
            <w:tcW w:w="4781" w:type="dxa"/>
            <w:shd w:val="solid" w:color="FFFFFF" w:fill="auto"/>
            <w:vAlign w:val="center"/>
          </w:tcPr>
          <w:p w14:paraId="03137C7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426008, г.  Ижевск, ул. Пушкинская, д. 266а</w:t>
            </w:r>
          </w:p>
        </w:tc>
      </w:tr>
      <w:tr w:rsidR="001719AD" w:rsidRPr="004F0B31" w14:paraId="485DC39E" w14:textId="77777777" w:rsidTr="00930892">
        <w:trPr>
          <w:trHeight w:val="794"/>
          <w:jc w:val="center"/>
        </w:trPr>
        <w:tc>
          <w:tcPr>
            <w:tcW w:w="694" w:type="dxa"/>
            <w:vAlign w:val="center"/>
          </w:tcPr>
          <w:p w14:paraId="7255B62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74</w:t>
            </w:r>
          </w:p>
        </w:tc>
        <w:tc>
          <w:tcPr>
            <w:tcW w:w="4301" w:type="dxa"/>
            <w:shd w:val="solid" w:color="FFFFFF" w:fill="auto"/>
            <w:vAlign w:val="center"/>
          </w:tcPr>
          <w:p w14:paraId="5D3A35E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Ульяновской области</w:t>
            </w:r>
          </w:p>
        </w:tc>
        <w:tc>
          <w:tcPr>
            <w:tcW w:w="4781" w:type="dxa"/>
            <w:shd w:val="solid" w:color="FFFFFF" w:fill="auto"/>
            <w:vAlign w:val="center"/>
          </w:tcPr>
          <w:p w14:paraId="1D32FE9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432700 г. Ульяновск, ул. Локомотивная, д. 98</w:t>
            </w:r>
          </w:p>
        </w:tc>
      </w:tr>
      <w:tr w:rsidR="001719AD" w:rsidRPr="004F0B31" w14:paraId="0F270D6A" w14:textId="77777777" w:rsidTr="00930892">
        <w:trPr>
          <w:trHeight w:val="1036"/>
          <w:jc w:val="center"/>
        </w:trPr>
        <w:tc>
          <w:tcPr>
            <w:tcW w:w="694" w:type="dxa"/>
            <w:vAlign w:val="center"/>
          </w:tcPr>
          <w:p w14:paraId="5026594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75</w:t>
            </w:r>
          </w:p>
        </w:tc>
        <w:tc>
          <w:tcPr>
            <w:tcW w:w="4301" w:type="dxa"/>
            <w:shd w:val="solid" w:color="FFFFFF" w:fill="auto"/>
            <w:vAlign w:val="center"/>
          </w:tcPr>
          <w:p w14:paraId="6A3C645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Хабаровского края</w:t>
            </w:r>
          </w:p>
        </w:tc>
        <w:tc>
          <w:tcPr>
            <w:tcW w:w="4781" w:type="dxa"/>
            <w:shd w:val="solid" w:color="FFFFFF" w:fill="auto"/>
            <w:vAlign w:val="center"/>
          </w:tcPr>
          <w:p w14:paraId="29E346F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680000, г. Хабаровск, ул. Муравьева-Амурского, д. 28</w:t>
            </w:r>
          </w:p>
        </w:tc>
      </w:tr>
      <w:tr w:rsidR="001719AD" w:rsidRPr="004F0B31" w14:paraId="4DA0267C" w14:textId="77777777" w:rsidTr="00930892">
        <w:trPr>
          <w:trHeight w:val="1142"/>
          <w:jc w:val="center"/>
        </w:trPr>
        <w:tc>
          <w:tcPr>
            <w:tcW w:w="694" w:type="dxa"/>
            <w:vAlign w:val="center"/>
          </w:tcPr>
          <w:p w14:paraId="683A43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76</w:t>
            </w:r>
          </w:p>
        </w:tc>
        <w:tc>
          <w:tcPr>
            <w:tcW w:w="4301" w:type="dxa"/>
            <w:shd w:val="solid" w:color="FFFFFF" w:fill="auto"/>
            <w:vAlign w:val="center"/>
          </w:tcPr>
          <w:p w14:paraId="1E2EBFA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Ханты-Мансийского автономного округа - Югра</w:t>
            </w:r>
          </w:p>
        </w:tc>
        <w:tc>
          <w:tcPr>
            <w:tcW w:w="4781" w:type="dxa"/>
            <w:shd w:val="solid" w:color="FFFFFF" w:fill="auto"/>
            <w:vAlign w:val="center"/>
          </w:tcPr>
          <w:p w14:paraId="027B420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628011, г. Ханты-Мансийск, ул. Свердлова,</w:t>
            </w:r>
            <w:r w:rsidRPr="004F0B31">
              <w:rPr>
                <w:rFonts w:ascii="Times New Roman" w:hAnsi="Times New Roman" w:cs="Times New Roman"/>
                <w:color w:val="000000"/>
                <w:sz w:val="24"/>
                <w:szCs w:val="24"/>
              </w:rPr>
              <w:br/>
              <w:t xml:space="preserve"> д. 6</w:t>
            </w:r>
          </w:p>
        </w:tc>
      </w:tr>
      <w:tr w:rsidR="001719AD" w:rsidRPr="004F0B31" w14:paraId="29DCAEAA" w14:textId="77777777" w:rsidTr="00930892">
        <w:trPr>
          <w:trHeight w:val="881"/>
          <w:jc w:val="center"/>
        </w:trPr>
        <w:tc>
          <w:tcPr>
            <w:tcW w:w="694" w:type="dxa"/>
            <w:vAlign w:val="center"/>
          </w:tcPr>
          <w:p w14:paraId="13F1422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77</w:t>
            </w:r>
          </w:p>
        </w:tc>
        <w:tc>
          <w:tcPr>
            <w:tcW w:w="4301" w:type="dxa"/>
            <w:shd w:val="solid" w:color="FFFFFF" w:fill="auto"/>
            <w:vAlign w:val="center"/>
          </w:tcPr>
          <w:p w14:paraId="2982F01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Челябинской области</w:t>
            </w:r>
          </w:p>
        </w:tc>
        <w:tc>
          <w:tcPr>
            <w:tcW w:w="4781" w:type="dxa"/>
            <w:shd w:val="solid" w:color="FFFFFF" w:fill="auto"/>
            <w:vAlign w:val="center"/>
          </w:tcPr>
          <w:p w14:paraId="1F415EC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454000, г. Челябинск, ул. Кирова, д. 161</w:t>
            </w:r>
          </w:p>
        </w:tc>
      </w:tr>
      <w:tr w:rsidR="001719AD" w:rsidRPr="004F0B31" w14:paraId="5B2FF110" w14:textId="77777777" w:rsidTr="00930892">
        <w:trPr>
          <w:trHeight w:val="803"/>
          <w:jc w:val="center"/>
        </w:trPr>
        <w:tc>
          <w:tcPr>
            <w:tcW w:w="694" w:type="dxa"/>
            <w:vAlign w:val="center"/>
          </w:tcPr>
          <w:p w14:paraId="12256B1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78</w:t>
            </w:r>
          </w:p>
        </w:tc>
        <w:tc>
          <w:tcPr>
            <w:tcW w:w="4301" w:type="dxa"/>
            <w:shd w:val="solid" w:color="FFFFFF" w:fill="auto"/>
            <w:vAlign w:val="center"/>
          </w:tcPr>
          <w:p w14:paraId="408A98E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Чеченской Республики</w:t>
            </w:r>
          </w:p>
        </w:tc>
        <w:tc>
          <w:tcPr>
            <w:tcW w:w="4781" w:type="dxa"/>
            <w:shd w:val="solid" w:color="FFFFFF" w:fill="auto"/>
            <w:vAlign w:val="center"/>
          </w:tcPr>
          <w:p w14:paraId="2018318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364051, г. Грозный, ул. Грибоедова, д. 110</w:t>
            </w:r>
          </w:p>
        </w:tc>
      </w:tr>
      <w:tr w:rsidR="001719AD" w:rsidRPr="004F0B31" w14:paraId="640EC267" w14:textId="77777777" w:rsidTr="00930892">
        <w:trPr>
          <w:trHeight w:val="700"/>
          <w:jc w:val="center"/>
        </w:trPr>
        <w:tc>
          <w:tcPr>
            <w:tcW w:w="694" w:type="dxa"/>
            <w:vAlign w:val="center"/>
          </w:tcPr>
          <w:p w14:paraId="593FCC6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79</w:t>
            </w:r>
          </w:p>
        </w:tc>
        <w:tc>
          <w:tcPr>
            <w:tcW w:w="4301" w:type="dxa"/>
            <w:shd w:val="solid" w:color="FFFFFF" w:fill="auto"/>
            <w:vAlign w:val="center"/>
          </w:tcPr>
          <w:p w14:paraId="7F9254B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Чувашской Республики</w:t>
            </w:r>
          </w:p>
        </w:tc>
        <w:tc>
          <w:tcPr>
            <w:tcW w:w="4781" w:type="dxa"/>
            <w:shd w:val="solid" w:color="FFFFFF" w:fill="auto"/>
            <w:vAlign w:val="center"/>
          </w:tcPr>
          <w:p w14:paraId="2BC9495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428700, г. Чебоксары, проспект Ленина, д. 2</w:t>
            </w:r>
          </w:p>
        </w:tc>
      </w:tr>
      <w:tr w:rsidR="001719AD" w:rsidRPr="004F0B31" w14:paraId="1AE62814" w14:textId="77777777" w:rsidTr="00930892">
        <w:trPr>
          <w:trHeight w:val="677"/>
          <w:jc w:val="center"/>
        </w:trPr>
        <w:tc>
          <w:tcPr>
            <w:tcW w:w="694" w:type="dxa"/>
            <w:vAlign w:val="center"/>
          </w:tcPr>
          <w:p w14:paraId="2544CDA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80</w:t>
            </w:r>
          </w:p>
        </w:tc>
        <w:tc>
          <w:tcPr>
            <w:tcW w:w="4301" w:type="dxa"/>
            <w:shd w:val="solid" w:color="FFFFFF" w:fill="auto"/>
            <w:vAlign w:val="center"/>
          </w:tcPr>
          <w:p w14:paraId="5B931AA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Чукотского автономного округа</w:t>
            </w:r>
          </w:p>
        </w:tc>
        <w:tc>
          <w:tcPr>
            <w:tcW w:w="4781" w:type="dxa"/>
            <w:shd w:val="solid" w:color="FFFFFF" w:fill="auto"/>
            <w:vAlign w:val="center"/>
          </w:tcPr>
          <w:p w14:paraId="3573147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689000, Анадырь, Ленина, д. 20</w:t>
            </w:r>
          </w:p>
        </w:tc>
      </w:tr>
      <w:tr w:rsidR="001719AD" w:rsidRPr="004F0B31" w14:paraId="15587422" w14:textId="77777777" w:rsidTr="00930892">
        <w:trPr>
          <w:trHeight w:val="839"/>
          <w:jc w:val="center"/>
        </w:trPr>
        <w:tc>
          <w:tcPr>
            <w:tcW w:w="694" w:type="dxa"/>
            <w:vAlign w:val="center"/>
          </w:tcPr>
          <w:p w14:paraId="0A9C35E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81</w:t>
            </w:r>
          </w:p>
        </w:tc>
        <w:tc>
          <w:tcPr>
            <w:tcW w:w="4301" w:type="dxa"/>
            <w:shd w:val="solid" w:color="FFFFFF" w:fill="auto"/>
            <w:vAlign w:val="center"/>
          </w:tcPr>
          <w:p w14:paraId="25CB851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Ямало-Ненецкого автономного округа</w:t>
            </w:r>
          </w:p>
        </w:tc>
        <w:tc>
          <w:tcPr>
            <w:tcW w:w="4781" w:type="dxa"/>
            <w:shd w:val="solid" w:color="FFFFFF" w:fill="auto"/>
            <w:vAlign w:val="center"/>
          </w:tcPr>
          <w:p w14:paraId="0BBE0F2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629007, г. Салехард, ул. Ленина, д. 36</w:t>
            </w:r>
          </w:p>
        </w:tc>
      </w:tr>
      <w:tr w:rsidR="001719AD" w:rsidRPr="004F0B31" w14:paraId="2CE998DD" w14:textId="77777777" w:rsidTr="00930892">
        <w:trPr>
          <w:trHeight w:val="781"/>
          <w:jc w:val="center"/>
        </w:trPr>
        <w:tc>
          <w:tcPr>
            <w:tcW w:w="694" w:type="dxa"/>
            <w:vAlign w:val="center"/>
          </w:tcPr>
          <w:p w14:paraId="7D6C06D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82</w:t>
            </w:r>
          </w:p>
        </w:tc>
        <w:tc>
          <w:tcPr>
            <w:tcW w:w="4301" w:type="dxa"/>
            <w:shd w:val="solid" w:color="FFFFFF" w:fill="auto"/>
            <w:vAlign w:val="center"/>
          </w:tcPr>
          <w:p w14:paraId="344EE1F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Ярославской области</w:t>
            </w:r>
          </w:p>
        </w:tc>
        <w:tc>
          <w:tcPr>
            <w:tcW w:w="4781" w:type="dxa"/>
            <w:shd w:val="solid" w:color="FFFFFF" w:fill="auto"/>
            <w:vAlign w:val="center"/>
          </w:tcPr>
          <w:p w14:paraId="51405AD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150003, г. Ярославль, ул. Советская, д. 34а</w:t>
            </w:r>
          </w:p>
        </w:tc>
      </w:tr>
    </w:tbl>
    <w:p w14:paraId="189A16F3" w14:textId="77777777" w:rsidR="001719AD" w:rsidRPr="00EF460C" w:rsidRDefault="001719AD" w:rsidP="001719AD">
      <w:pPr>
        <w:spacing w:after="0" w:line="240" w:lineRule="auto"/>
        <w:jc w:val="both"/>
        <w:rPr>
          <w:rFonts w:ascii="Times New Roman" w:hAnsi="Times New Roman" w:cs="Times New Roman"/>
          <w:sz w:val="24"/>
          <w:szCs w:val="24"/>
        </w:rPr>
      </w:pPr>
    </w:p>
    <w:p w14:paraId="4F5F8779" w14:textId="3058BF6D" w:rsidR="001719AD" w:rsidRPr="00EF460C" w:rsidRDefault="001719AD" w:rsidP="001719AD">
      <w:pPr>
        <w:rPr>
          <w:rFonts w:ascii="Times New Roman" w:hAnsi="Times New Roman" w:cs="Times New Roman"/>
          <w:sz w:val="24"/>
          <w:szCs w:val="24"/>
        </w:rPr>
      </w:pPr>
      <w:bookmarkStart w:id="0" w:name="_GoBack"/>
      <w:bookmarkEnd w:id="0"/>
    </w:p>
    <w:p w14:paraId="3017029B" w14:textId="7B189AAB" w:rsidR="0072617A" w:rsidRPr="002133A6" w:rsidRDefault="0072617A" w:rsidP="001719AD">
      <w:pPr>
        <w:spacing w:line="240" w:lineRule="auto"/>
        <w:jc w:val="center"/>
        <w:rPr>
          <w:rFonts w:ascii="Times New Roman" w:hAnsi="Times New Roman" w:cs="Times New Roman"/>
          <w:sz w:val="26"/>
          <w:szCs w:val="26"/>
        </w:rPr>
      </w:pPr>
    </w:p>
    <w:sectPr w:rsidR="0072617A" w:rsidRPr="002133A6" w:rsidSect="009308C2">
      <w:footerReference w:type="default" r:id="rId8"/>
      <w:pgSz w:w="11906" w:h="16838"/>
      <w:pgMar w:top="568" w:right="850" w:bottom="1134" w:left="1701" w:header="709" w:footer="708"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CF0DF" w14:textId="77777777" w:rsidR="006E7B9A" w:rsidRDefault="006E7B9A" w:rsidP="00F4148B">
      <w:pPr>
        <w:spacing w:after="0" w:line="240" w:lineRule="auto"/>
      </w:pPr>
      <w:r>
        <w:separator/>
      </w:r>
    </w:p>
  </w:endnote>
  <w:endnote w:type="continuationSeparator" w:id="0">
    <w:p w14:paraId="52AC0361" w14:textId="77777777" w:rsidR="006E7B9A" w:rsidRDefault="006E7B9A" w:rsidP="00F41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568561"/>
      <w:docPartObj>
        <w:docPartGallery w:val="Page Numbers (Bottom of Page)"/>
        <w:docPartUnique/>
      </w:docPartObj>
    </w:sdtPr>
    <w:sdtEndPr/>
    <w:sdtContent>
      <w:p w14:paraId="15B7F098" w14:textId="17FB23E2" w:rsidR="006E7B9A" w:rsidRDefault="006E7B9A">
        <w:pPr>
          <w:pStyle w:val="af0"/>
          <w:jc w:val="center"/>
        </w:pPr>
        <w:r>
          <w:fldChar w:fldCharType="begin"/>
        </w:r>
        <w:r>
          <w:instrText>PAGE   \* MERGEFORMAT</w:instrText>
        </w:r>
        <w:r>
          <w:fldChar w:fldCharType="separate"/>
        </w:r>
        <w:r w:rsidR="001719AD">
          <w:rPr>
            <w:noProof/>
          </w:rPr>
          <w:t>4</w:t>
        </w:r>
        <w:r>
          <w:fldChar w:fldCharType="end"/>
        </w:r>
      </w:p>
    </w:sdtContent>
  </w:sdt>
  <w:p w14:paraId="728F05A2" w14:textId="0AEBCF1A" w:rsidR="006E7B9A" w:rsidRPr="00F4148B" w:rsidRDefault="006E7B9A" w:rsidP="00F4148B">
    <w:pPr>
      <w:pStyle w:val="af0"/>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C2369" w14:textId="77777777" w:rsidR="006E7B9A" w:rsidRDefault="006E7B9A" w:rsidP="00F4148B">
      <w:pPr>
        <w:spacing w:after="0" w:line="240" w:lineRule="auto"/>
      </w:pPr>
      <w:r>
        <w:separator/>
      </w:r>
    </w:p>
  </w:footnote>
  <w:footnote w:type="continuationSeparator" w:id="0">
    <w:p w14:paraId="3F5CFB6B" w14:textId="77777777" w:rsidR="006E7B9A" w:rsidRDefault="006E7B9A" w:rsidP="00F41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A21"/>
    <w:multiLevelType w:val="multilevel"/>
    <w:tmpl w:val="9B9AEA6C"/>
    <w:lvl w:ilvl="0">
      <w:start w:val="3"/>
      <w:numFmt w:val="decimal"/>
      <w:lvlText w:val="%1."/>
      <w:lvlJc w:val="left"/>
      <w:pPr>
        <w:ind w:left="2424" w:hanging="360"/>
      </w:pPr>
      <w:rPr>
        <w:rFonts w:ascii="Times New Roman" w:hAnsi="Times New Roman" w:cs="Times New Roman" w:hint="default"/>
        <w:b/>
        <w:sz w:val="24"/>
        <w:szCs w:val="24"/>
      </w:rPr>
    </w:lvl>
    <w:lvl w:ilvl="1">
      <w:start w:val="1"/>
      <w:numFmt w:val="decimal"/>
      <w:isLgl/>
      <w:lvlText w:val="%1.%2."/>
      <w:lvlJc w:val="left"/>
      <w:pPr>
        <w:ind w:left="2110" w:hanging="975"/>
      </w:pPr>
      <w:rPr>
        <w:rFonts w:ascii="Times New Roman" w:hAnsi="Times New Roman" w:cs="Times New Roman" w:hint="default"/>
        <w:b/>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3"/>
      <w:numFmt w:val="decimal"/>
      <w:lvlText w:val="2.%4."/>
      <w:lvlJc w:val="left"/>
      <w:pPr>
        <w:ind w:left="3579" w:hanging="975"/>
      </w:pPr>
      <w:rPr>
        <w:rFonts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211"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1A724844"/>
    <w:multiLevelType w:val="hybridMultilevel"/>
    <w:tmpl w:val="5F50EC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CC17B58"/>
    <w:multiLevelType w:val="multilevel"/>
    <w:tmpl w:val="64EC2ADE"/>
    <w:lvl w:ilvl="0">
      <w:start w:val="4"/>
      <w:numFmt w:val="decimal"/>
      <w:lvlText w:val="%1."/>
      <w:lvlJc w:val="left"/>
      <w:pPr>
        <w:ind w:left="1440"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43B122EB"/>
    <w:multiLevelType w:val="multilevel"/>
    <w:tmpl w:val="950A03D2"/>
    <w:lvl w:ilvl="0">
      <w:start w:val="3"/>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655B15"/>
    <w:multiLevelType w:val="hybridMultilevel"/>
    <w:tmpl w:val="E07A4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748"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6D237D"/>
    <w:multiLevelType w:val="multilevel"/>
    <w:tmpl w:val="FFFA9CC8"/>
    <w:lvl w:ilvl="0">
      <w:start w:val="1"/>
      <w:numFmt w:val="bullet"/>
      <w:pStyle w:val="a"/>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0" w15:restartNumberingAfterBreak="0">
    <w:nsid w:val="70D1578C"/>
    <w:multiLevelType w:val="multilevel"/>
    <w:tmpl w:val="1FD223CE"/>
    <w:lvl w:ilvl="0">
      <w:start w:val="7"/>
      <w:numFmt w:val="decimal"/>
      <w:lvlText w:val="%1."/>
      <w:lvlJc w:val="left"/>
      <w:pPr>
        <w:ind w:left="1440"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7"/>
  </w:num>
  <w:num w:numId="2">
    <w:abstractNumId w:val="8"/>
  </w:num>
  <w:num w:numId="3">
    <w:abstractNumId w:val="1"/>
  </w:num>
  <w:num w:numId="4">
    <w:abstractNumId w:val="2"/>
  </w:num>
  <w:num w:numId="5">
    <w:abstractNumId w:val="4"/>
  </w:num>
  <w:num w:numId="6">
    <w:abstractNumId w:val="10"/>
  </w:num>
  <w:num w:numId="7">
    <w:abstractNumId w:val="9"/>
  </w:num>
  <w:num w:numId="8">
    <w:abstractNumId w:val="0"/>
    <w:lvlOverride w:ilvl="0">
      <w:startOverride w:val="3"/>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A57"/>
    <w:rsid w:val="00026645"/>
    <w:rsid w:val="00041378"/>
    <w:rsid w:val="000432A9"/>
    <w:rsid w:val="0006538E"/>
    <w:rsid w:val="000956DE"/>
    <w:rsid w:val="000E5E45"/>
    <w:rsid w:val="00113264"/>
    <w:rsid w:val="001243AB"/>
    <w:rsid w:val="00137189"/>
    <w:rsid w:val="0014786D"/>
    <w:rsid w:val="00163EFE"/>
    <w:rsid w:val="00166CF1"/>
    <w:rsid w:val="001719AD"/>
    <w:rsid w:val="00190555"/>
    <w:rsid w:val="001A3148"/>
    <w:rsid w:val="001A3AD5"/>
    <w:rsid w:val="001C35FD"/>
    <w:rsid w:val="001C7397"/>
    <w:rsid w:val="001D0343"/>
    <w:rsid w:val="002072BE"/>
    <w:rsid w:val="002106E3"/>
    <w:rsid w:val="002133A6"/>
    <w:rsid w:val="00222AD8"/>
    <w:rsid w:val="002231F8"/>
    <w:rsid w:val="00225E8C"/>
    <w:rsid w:val="00244FDD"/>
    <w:rsid w:val="00295CE8"/>
    <w:rsid w:val="002A4120"/>
    <w:rsid w:val="002B5D46"/>
    <w:rsid w:val="002C7126"/>
    <w:rsid w:val="002D01C2"/>
    <w:rsid w:val="002D13EA"/>
    <w:rsid w:val="002E07FE"/>
    <w:rsid w:val="002E3ABC"/>
    <w:rsid w:val="002E70F6"/>
    <w:rsid w:val="00313DCD"/>
    <w:rsid w:val="00315DA4"/>
    <w:rsid w:val="003176C8"/>
    <w:rsid w:val="00326D60"/>
    <w:rsid w:val="003370C7"/>
    <w:rsid w:val="00361D0F"/>
    <w:rsid w:val="00364897"/>
    <w:rsid w:val="00371EB8"/>
    <w:rsid w:val="00395E57"/>
    <w:rsid w:val="003A378A"/>
    <w:rsid w:val="003A45C4"/>
    <w:rsid w:val="003F00E2"/>
    <w:rsid w:val="003F5D74"/>
    <w:rsid w:val="00403384"/>
    <w:rsid w:val="0041614C"/>
    <w:rsid w:val="004379AC"/>
    <w:rsid w:val="00447A43"/>
    <w:rsid w:val="0045455D"/>
    <w:rsid w:val="00456D57"/>
    <w:rsid w:val="00464313"/>
    <w:rsid w:val="00474186"/>
    <w:rsid w:val="00474827"/>
    <w:rsid w:val="00480733"/>
    <w:rsid w:val="004865A5"/>
    <w:rsid w:val="00492E67"/>
    <w:rsid w:val="004A11FC"/>
    <w:rsid w:val="004B3A4B"/>
    <w:rsid w:val="004C3413"/>
    <w:rsid w:val="004E41DB"/>
    <w:rsid w:val="0051625B"/>
    <w:rsid w:val="00516A8E"/>
    <w:rsid w:val="005525E9"/>
    <w:rsid w:val="005674B2"/>
    <w:rsid w:val="00570173"/>
    <w:rsid w:val="00580AE8"/>
    <w:rsid w:val="0058225D"/>
    <w:rsid w:val="005C6E33"/>
    <w:rsid w:val="00601FC5"/>
    <w:rsid w:val="0060760E"/>
    <w:rsid w:val="00610C63"/>
    <w:rsid w:val="00621C0B"/>
    <w:rsid w:val="006418FB"/>
    <w:rsid w:val="0065306E"/>
    <w:rsid w:val="00665B81"/>
    <w:rsid w:val="00695874"/>
    <w:rsid w:val="006A0D0D"/>
    <w:rsid w:val="006B1762"/>
    <w:rsid w:val="006B404E"/>
    <w:rsid w:val="006C2872"/>
    <w:rsid w:val="006D4E60"/>
    <w:rsid w:val="006E7B9A"/>
    <w:rsid w:val="006F0F39"/>
    <w:rsid w:val="006F2E8C"/>
    <w:rsid w:val="007057DA"/>
    <w:rsid w:val="007177AF"/>
    <w:rsid w:val="00721B08"/>
    <w:rsid w:val="00722107"/>
    <w:rsid w:val="0072409C"/>
    <w:rsid w:val="0072617A"/>
    <w:rsid w:val="007313DD"/>
    <w:rsid w:val="00733884"/>
    <w:rsid w:val="00743E51"/>
    <w:rsid w:val="0075295E"/>
    <w:rsid w:val="0079450F"/>
    <w:rsid w:val="00814A5B"/>
    <w:rsid w:val="00822658"/>
    <w:rsid w:val="008317EF"/>
    <w:rsid w:val="00837F20"/>
    <w:rsid w:val="008C0A57"/>
    <w:rsid w:val="008D4C3A"/>
    <w:rsid w:val="008F5B4A"/>
    <w:rsid w:val="009063A5"/>
    <w:rsid w:val="009308C2"/>
    <w:rsid w:val="00963554"/>
    <w:rsid w:val="00975E34"/>
    <w:rsid w:val="009832BE"/>
    <w:rsid w:val="009A7A14"/>
    <w:rsid w:val="009C1A7C"/>
    <w:rsid w:val="00A13157"/>
    <w:rsid w:val="00A14990"/>
    <w:rsid w:val="00A150A5"/>
    <w:rsid w:val="00A25648"/>
    <w:rsid w:val="00A33C77"/>
    <w:rsid w:val="00A34A3F"/>
    <w:rsid w:val="00A35F33"/>
    <w:rsid w:val="00A50123"/>
    <w:rsid w:val="00A72E82"/>
    <w:rsid w:val="00A84B8F"/>
    <w:rsid w:val="00AA12EB"/>
    <w:rsid w:val="00AD5527"/>
    <w:rsid w:val="00B151A1"/>
    <w:rsid w:val="00B34EC8"/>
    <w:rsid w:val="00B5011D"/>
    <w:rsid w:val="00B52FCE"/>
    <w:rsid w:val="00B87D1A"/>
    <w:rsid w:val="00BA1B79"/>
    <w:rsid w:val="00BD6B14"/>
    <w:rsid w:val="00C06A94"/>
    <w:rsid w:val="00C12AFB"/>
    <w:rsid w:val="00C16777"/>
    <w:rsid w:val="00C314DA"/>
    <w:rsid w:val="00C338D9"/>
    <w:rsid w:val="00C46625"/>
    <w:rsid w:val="00C72B7A"/>
    <w:rsid w:val="00C823BB"/>
    <w:rsid w:val="00C94423"/>
    <w:rsid w:val="00CA736F"/>
    <w:rsid w:val="00CB5C1F"/>
    <w:rsid w:val="00CC7E31"/>
    <w:rsid w:val="00CF0992"/>
    <w:rsid w:val="00CF36AE"/>
    <w:rsid w:val="00D04CE8"/>
    <w:rsid w:val="00D11598"/>
    <w:rsid w:val="00D27662"/>
    <w:rsid w:val="00D44FD0"/>
    <w:rsid w:val="00D46C63"/>
    <w:rsid w:val="00D6064B"/>
    <w:rsid w:val="00D606AD"/>
    <w:rsid w:val="00D61937"/>
    <w:rsid w:val="00D65455"/>
    <w:rsid w:val="00D65690"/>
    <w:rsid w:val="00D67D8D"/>
    <w:rsid w:val="00D911E4"/>
    <w:rsid w:val="00DB15F2"/>
    <w:rsid w:val="00DB6FCE"/>
    <w:rsid w:val="00DC0C4A"/>
    <w:rsid w:val="00DC1973"/>
    <w:rsid w:val="00DD7DBE"/>
    <w:rsid w:val="00DF2A2C"/>
    <w:rsid w:val="00DF5E08"/>
    <w:rsid w:val="00E375CD"/>
    <w:rsid w:val="00E4470F"/>
    <w:rsid w:val="00E61109"/>
    <w:rsid w:val="00E67609"/>
    <w:rsid w:val="00E71179"/>
    <w:rsid w:val="00E71CD6"/>
    <w:rsid w:val="00E80191"/>
    <w:rsid w:val="00EB43D3"/>
    <w:rsid w:val="00ED1462"/>
    <w:rsid w:val="00ED30D7"/>
    <w:rsid w:val="00EF0047"/>
    <w:rsid w:val="00EF0C59"/>
    <w:rsid w:val="00EF6638"/>
    <w:rsid w:val="00F3699A"/>
    <w:rsid w:val="00F4148B"/>
    <w:rsid w:val="00F4438F"/>
    <w:rsid w:val="00F451A8"/>
    <w:rsid w:val="00F527C9"/>
    <w:rsid w:val="00FB2C98"/>
    <w:rsid w:val="00FD0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B34B"/>
  <w15:chartTrackingRefBased/>
  <w15:docId w15:val="{EBE361E3-AF41-421E-9AED-C17B0ADB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1719AD"/>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FD061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D0616"/>
    <w:rPr>
      <w:rFonts w:ascii="Arial" w:eastAsia="Times New Roman" w:hAnsi="Arial" w:cs="Arial"/>
      <w:sz w:val="20"/>
      <w:szCs w:val="20"/>
      <w:lang w:eastAsia="ru-RU"/>
    </w:rPr>
  </w:style>
  <w:style w:type="paragraph" w:customStyle="1" w:styleId="ConsPlusCell">
    <w:name w:val="ConsPlusCell"/>
    <w:rsid w:val="00FD06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
    <w:name w:val="List"/>
    <w:basedOn w:val="a0"/>
    <w:link w:val="a4"/>
    <w:rsid w:val="00E71CD6"/>
    <w:pPr>
      <w:numPr>
        <w:numId w:val="7"/>
      </w:numPr>
      <w:spacing w:after="60" w:line="240" w:lineRule="auto"/>
      <w:jc w:val="both"/>
    </w:pPr>
    <w:rPr>
      <w:rFonts w:ascii="Times New Roman" w:eastAsia="Times New Roman" w:hAnsi="Times New Roman" w:cs="Times New Roman"/>
      <w:snapToGrid w:val="0"/>
      <w:sz w:val="24"/>
      <w:szCs w:val="24"/>
      <w:lang w:eastAsia="ru-RU"/>
    </w:rPr>
  </w:style>
  <w:style w:type="character" w:customStyle="1" w:styleId="a4">
    <w:name w:val="Список Знак"/>
    <w:basedOn w:val="a1"/>
    <w:link w:val="a"/>
    <w:rsid w:val="00E71CD6"/>
    <w:rPr>
      <w:rFonts w:ascii="Times New Roman" w:eastAsia="Times New Roman" w:hAnsi="Times New Roman" w:cs="Times New Roman"/>
      <w:snapToGrid w:val="0"/>
      <w:sz w:val="24"/>
      <w:szCs w:val="24"/>
      <w:lang w:eastAsia="ru-RU"/>
    </w:rPr>
  </w:style>
  <w:style w:type="paragraph" w:styleId="a5">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6"/>
    <w:uiPriority w:val="34"/>
    <w:qFormat/>
    <w:rsid w:val="00E71CD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5"/>
    <w:uiPriority w:val="34"/>
    <w:qFormat/>
    <w:locked/>
    <w:rsid w:val="00E71CD6"/>
    <w:rPr>
      <w:rFonts w:ascii="Times New Roman" w:eastAsia="Times New Roman" w:hAnsi="Times New Roman" w:cs="Times New Roman"/>
      <w:sz w:val="24"/>
      <w:szCs w:val="24"/>
      <w:lang w:eastAsia="ru-RU"/>
    </w:rPr>
  </w:style>
  <w:style w:type="character" w:styleId="a7">
    <w:name w:val="annotation reference"/>
    <w:basedOn w:val="a1"/>
    <w:uiPriority w:val="99"/>
    <w:semiHidden/>
    <w:unhideWhenUsed/>
    <w:rsid w:val="0065306E"/>
    <w:rPr>
      <w:sz w:val="16"/>
      <w:szCs w:val="16"/>
    </w:rPr>
  </w:style>
  <w:style w:type="paragraph" w:styleId="a8">
    <w:name w:val="annotation text"/>
    <w:basedOn w:val="a0"/>
    <w:link w:val="a9"/>
    <w:uiPriority w:val="99"/>
    <w:semiHidden/>
    <w:unhideWhenUsed/>
    <w:rsid w:val="0065306E"/>
    <w:pPr>
      <w:spacing w:line="240" w:lineRule="auto"/>
    </w:pPr>
    <w:rPr>
      <w:sz w:val="20"/>
      <w:szCs w:val="20"/>
    </w:rPr>
  </w:style>
  <w:style w:type="character" w:customStyle="1" w:styleId="a9">
    <w:name w:val="Текст примечания Знак"/>
    <w:basedOn w:val="a1"/>
    <w:link w:val="a8"/>
    <w:uiPriority w:val="99"/>
    <w:semiHidden/>
    <w:rsid w:val="0065306E"/>
    <w:rPr>
      <w:sz w:val="20"/>
      <w:szCs w:val="20"/>
    </w:rPr>
  </w:style>
  <w:style w:type="paragraph" w:styleId="aa">
    <w:name w:val="annotation subject"/>
    <w:basedOn w:val="a8"/>
    <w:next w:val="a8"/>
    <w:link w:val="ab"/>
    <w:uiPriority w:val="99"/>
    <w:semiHidden/>
    <w:unhideWhenUsed/>
    <w:rsid w:val="0065306E"/>
    <w:rPr>
      <w:b/>
      <w:bCs/>
    </w:rPr>
  </w:style>
  <w:style w:type="character" w:customStyle="1" w:styleId="ab">
    <w:name w:val="Тема примечания Знак"/>
    <w:basedOn w:val="a9"/>
    <w:link w:val="aa"/>
    <w:uiPriority w:val="99"/>
    <w:semiHidden/>
    <w:rsid w:val="0065306E"/>
    <w:rPr>
      <w:b/>
      <w:bCs/>
      <w:sz w:val="20"/>
      <w:szCs w:val="20"/>
    </w:rPr>
  </w:style>
  <w:style w:type="paragraph" w:styleId="ac">
    <w:name w:val="Balloon Text"/>
    <w:basedOn w:val="a0"/>
    <w:link w:val="ad"/>
    <w:uiPriority w:val="99"/>
    <w:semiHidden/>
    <w:unhideWhenUsed/>
    <w:rsid w:val="0065306E"/>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65306E"/>
    <w:rPr>
      <w:rFonts w:ascii="Segoe UI" w:hAnsi="Segoe UI" w:cs="Segoe UI"/>
      <w:sz w:val="18"/>
      <w:szCs w:val="18"/>
    </w:rPr>
  </w:style>
  <w:style w:type="paragraph" w:styleId="ae">
    <w:name w:val="header"/>
    <w:basedOn w:val="a0"/>
    <w:link w:val="af"/>
    <w:uiPriority w:val="99"/>
    <w:unhideWhenUsed/>
    <w:rsid w:val="00F4148B"/>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F4148B"/>
  </w:style>
  <w:style w:type="paragraph" w:styleId="af0">
    <w:name w:val="footer"/>
    <w:basedOn w:val="a0"/>
    <w:link w:val="af1"/>
    <w:uiPriority w:val="99"/>
    <w:unhideWhenUsed/>
    <w:rsid w:val="00F4148B"/>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F4148B"/>
  </w:style>
  <w:style w:type="paragraph" w:styleId="af2">
    <w:name w:val="endnote text"/>
    <w:basedOn w:val="a0"/>
    <w:link w:val="af3"/>
    <w:uiPriority w:val="99"/>
    <w:semiHidden/>
    <w:unhideWhenUsed/>
    <w:rsid w:val="002B5D46"/>
    <w:pPr>
      <w:spacing w:after="0" w:line="240" w:lineRule="auto"/>
    </w:pPr>
    <w:rPr>
      <w:sz w:val="20"/>
      <w:szCs w:val="20"/>
    </w:rPr>
  </w:style>
  <w:style w:type="character" w:customStyle="1" w:styleId="af3">
    <w:name w:val="Текст концевой сноски Знак"/>
    <w:basedOn w:val="a1"/>
    <w:link w:val="af2"/>
    <w:uiPriority w:val="99"/>
    <w:semiHidden/>
    <w:rsid w:val="002B5D46"/>
    <w:rPr>
      <w:sz w:val="20"/>
      <w:szCs w:val="20"/>
    </w:rPr>
  </w:style>
  <w:style w:type="character" w:styleId="af4">
    <w:name w:val="endnote reference"/>
    <w:basedOn w:val="a1"/>
    <w:uiPriority w:val="99"/>
    <w:semiHidden/>
    <w:unhideWhenUsed/>
    <w:rsid w:val="002B5D46"/>
    <w:rPr>
      <w:vertAlign w:val="superscript"/>
    </w:rPr>
  </w:style>
  <w:style w:type="paragraph" w:styleId="af5">
    <w:name w:val="footnote text"/>
    <w:basedOn w:val="a0"/>
    <w:link w:val="af6"/>
    <w:uiPriority w:val="99"/>
    <w:semiHidden/>
    <w:unhideWhenUsed/>
    <w:rsid w:val="002B5D46"/>
    <w:pPr>
      <w:spacing w:after="0" w:line="240" w:lineRule="auto"/>
    </w:pPr>
    <w:rPr>
      <w:sz w:val="20"/>
      <w:szCs w:val="20"/>
    </w:rPr>
  </w:style>
  <w:style w:type="character" w:customStyle="1" w:styleId="af6">
    <w:name w:val="Текст сноски Знак"/>
    <w:basedOn w:val="a1"/>
    <w:link w:val="af5"/>
    <w:uiPriority w:val="99"/>
    <w:semiHidden/>
    <w:rsid w:val="002B5D46"/>
    <w:rPr>
      <w:sz w:val="20"/>
      <w:szCs w:val="20"/>
    </w:rPr>
  </w:style>
  <w:style w:type="character" w:styleId="af7">
    <w:name w:val="footnote reference"/>
    <w:basedOn w:val="a1"/>
    <w:uiPriority w:val="99"/>
    <w:semiHidden/>
    <w:unhideWhenUsed/>
    <w:rsid w:val="002B5D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F52CF-2124-4C38-B01E-53CCF3BD8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3562</Words>
  <Characters>20309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Сморчков Дмитрий Геннадиевич</dc:creator>
  <cp:keywords/>
  <dc:description/>
  <cp:lastModifiedBy>Сморчков Дмитрий Геннадиевич</cp:lastModifiedBy>
  <cp:revision>4</cp:revision>
  <dcterms:created xsi:type="dcterms:W3CDTF">2025-10-01T13:00:00Z</dcterms:created>
  <dcterms:modified xsi:type="dcterms:W3CDTF">2026-08-14T10:55:00Z</dcterms:modified>
</cp:coreProperties>
</file>