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 xml:space="preserve">Договор № </w:t>
      </w:r>
      <w:r>
        <w:rPr>
          <w:b/>
          <w:highlight w:val="yellow"/>
          <w:lang w:val="ru-RU"/>
        </w:rPr>
        <w:t>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
          <w:lang w:val="ru-RU"/>
        </w:rPr>
      </w:pPr>
      <w:r>
        <w:rPr>
          <w:b/>
          <w:lang w:val="ru-RU"/>
        </w:rPr>
      </w:r>
    </w:p>
    <w:p>
      <w:pPr>
        <w:pStyle w:val="BodyText3"/>
        <w:jc w:val="both"/>
        <w:rPr>
          <w:sz w:val="24"/>
          <w:szCs w:val="24"/>
          <w:lang w:val="ru-RU"/>
        </w:rPr>
      </w:pPr>
      <w:r>
        <w:rPr>
          <w:sz w:val="24"/>
          <w:szCs w:val="24"/>
          <w:highlight w:val="yellow"/>
          <w:lang w:val="ru-RU"/>
        </w:rPr>
        <w:t>г. _________</w:t>
        <w:tab/>
        <w:tab/>
        <w:tab/>
        <w:tab/>
        <w:tab/>
        <w:tab/>
        <w:tab/>
        <w:t>«_____» _________ 20_____</w:t>
      </w:r>
    </w:p>
    <w:p>
      <w:pPr>
        <w:pStyle w:val="BodyText3"/>
        <w:jc w:val="both"/>
        <w:rPr>
          <w:sz w:val="24"/>
          <w:szCs w:val="24"/>
          <w:lang w:val="ru-RU"/>
        </w:rPr>
      </w:pPr>
      <w:r>
        <w:rPr>
          <w:sz w:val="24"/>
          <w:szCs w:val="24"/>
          <w:lang w:val="ru-RU"/>
        </w:rPr>
      </w:r>
    </w:p>
    <w:p>
      <w:pPr>
        <w:pStyle w:val="Normal"/>
        <w:ind w:firstLine="720"/>
        <w:jc w:val="both"/>
        <w:rPr>
          <w:lang w:val="ru-RU"/>
        </w:rPr>
      </w:pPr>
      <w:r>
        <w:rPr>
          <w:color w:val="000000"/>
          <w:lang w:val="ru-RU"/>
        </w:rPr>
        <w:t>Акционерное общество «Гидроремонт-ВКК» (АО «Гидроремонт-ВКК»)</w:t>
      </w:r>
      <w:r>
        <w:rPr>
          <w:lang w:val="ru-RU"/>
        </w:rPr>
        <w:t xml:space="preserve">, именуемое в дальнейшем «Заказчик», в лице </w:t>
      </w:r>
      <w:r>
        <w:rPr>
          <w:highlight w:val="yellow"/>
          <w:lang w:val="ru-RU"/>
        </w:rPr>
        <w:t>_________________</w:t>
      </w:r>
      <w:r>
        <w:rPr>
          <w:lang w:val="ru-RU"/>
        </w:rPr>
        <w:t xml:space="preserve">, действующего на основании </w:t>
      </w:r>
      <w:r>
        <w:rPr>
          <w:highlight w:val="yellow"/>
          <w:lang w:val="ru-RU"/>
        </w:rPr>
        <w:t>______________</w:t>
      </w:r>
      <w:r>
        <w:rPr>
          <w:lang w:val="ru-RU"/>
        </w:rPr>
        <w:t>, с одной стороны, и</w:t>
      </w:r>
      <w:r>
        <w:rPr>
          <w:highlight w:val="yellow"/>
          <w:lang w:val="ru-RU"/>
        </w:rPr>
        <w:t>____________________________________________</w:t>
      </w:r>
      <w:r>
        <w:rPr>
          <w:lang w:val="ru-RU"/>
        </w:rPr>
        <w:t xml:space="preserve">, именуемое в дальнейшем «Исполнитель», в лице </w:t>
      </w:r>
      <w:r>
        <w:rPr>
          <w:highlight w:val="yellow"/>
          <w:lang w:val="ru-RU"/>
        </w:rPr>
        <w:t>________________</w:t>
      </w:r>
      <w:r>
        <w:rPr>
          <w:lang w:val="ru-RU"/>
        </w:rPr>
        <w:t xml:space="preserve">, действующего на основании </w:t>
      </w:r>
      <w:r>
        <w:rPr>
          <w:highlight w:val="yellow"/>
          <w:lang w:val="ru-RU"/>
        </w:rPr>
        <w:t>______________</w:t>
      </w:r>
      <w:r>
        <w:rPr>
          <w:lang w:val="ru-RU"/>
        </w:rPr>
        <w:t xml:space="preserve">, с другой стороны, совместно в дальнейшем именуемые «Стороны», а по отдельности – «Сторона», </w:t>
      </w:r>
      <w:r>
        <w:rPr>
          <w:highlight w:val="yellow"/>
          <w:u w:val="single"/>
          <w:lang w:val="ru-RU"/>
        </w:rPr>
        <w:t xml:space="preserve">по результатам проведенного __________________, что подтверждается Протоколом от </w:t>
      </w:r>
      <w:r>
        <w:rPr>
          <w:bCs/>
          <w:highlight w:val="yellow"/>
          <w:u w:val="single"/>
          <w:lang w:val="ru-RU"/>
        </w:rPr>
        <w:t>«_____» _________ 20 __ г.</w:t>
      </w:r>
      <w:r>
        <w:rPr>
          <w:bCs/>
          <w:highlight w:val="yellow"/>
          <w:lang w:val="ru-RU"/>
        </w:rPr>
        <w:t>,</w:t>
      </w:r>
      <w:r>
        <w:rPr>
          <w:lang w:val="ru-RU"/>
        </w:rPr>
        <w:t xml:space="preserve"> </w:t>
      </w:r>
    </w:p>
    <w:p>
      <w:pPr>
        <w:pStyle w:val="Normal"/>
        <w:ind w:firstLine="720"/>
        <w:jc w:val="both"/>
        <w:rPr>
          <w:lang w:val="ru-RU"/>
        </w:rPr>
      </w:pPr>
      <w:r>
        <w:rPr>
          <w:lang w:val="ru-RU"/>
        </w:rPr>
        <w:t>заключили настоящий Договор (далее – Договор) о нижеследующем:</w:t>
      </w:r>
    </w:p>
    <w:p>
      <w:pPr>
        <w:pStyle w:val="BodyText3"/>
        <w:spacing w:before="0" w:after="0"/>
        <w:jc w:val="both"/>
        <w:rPr>
          <w:lang w:val="ru-RU"/>
        </w:rPr>
      </w:pPr>
      <w:r>
        <w:rPr>
          <w:lang w:val="ru-RU"/>
        </w:rPr>
      </w:r>
    </w:p>
    <w:p>
      <w:pPr>
        <w:pStyle w:val="1"/>
        <w:numPr>
          <w:ilvl w:val="0"/>
          <w:numId w:val="2"/>
        </w:numPr>
        <w:jc w:val="center"/>
        <w:rPr>
          <w:b/>
          <w:sz w:val="24"/>
          <w:szCs w:val="24"/>
          <w:lang w:val="en-US"/>
        </w:rPr>
      </w:pPr>
      <w:r>
        <w:rPr>
          <w:b/>
          <w:sz w:val="24"/>
          <w:szCs w:val="24"/>
        </w:rPr>
        <w:t>Предмет договора</w:t>
      </w:r>
    </w:p>
    <w:p>
      <w:pPr>
        <w:pStyle w:val="1"/>
        <w:ind w:left="720" w:hanging="0"/>
        <w:rPr>
          <w:b/>
          <w:sz w:val="24"/>
          <w:szCs w:val="24"/>
          <w:lang w:val="en-US"/>
        </w:rPr>
      </w:pPr>
      <w:r>
        <w:rPr>
          <w:b/>
          <w:sz w:val="24"/>
          <w:szCs w:val="24"/>
          <w:lang w:val="en-US"/>
        </w:rPr>
      </w:r>
    </w:p>
    <w:p>
      <w:pPr>
        <w:pStyle w:val="1"/>
        <w:tabs>
          <w:tab w:val="clear" w:pos="708"/>
          <w:tab w:val="left" w:pos="709" w:leader="none"/>
        </w:tabs>
        <w:jc w:val="both"/>
        <w:rPr>
          <w:sz w:val="24"/>
          <w:szCs w:val="24"/>
        </w:rPr>
      </w:pPr>
      <w:r>
        <w:rPr>
          <w:sz w:val="24"/>
          <w:szCs w:val="24"/>
        </w:rPr>
        <w:t xml:space="preserve">1.1. Исполнитель обязуется оказать Заказчику услуги (далее – Услуги) в соответствии с Техническим заданием (Приложение № </w:t>
      </w:r>
      <w:r>
        <w:rPr>
          <w:sz w:val="24"/>
          <w:szCs w:val="24"/>
          <w:highlight w:val="yellow"/>
        </w:rPr>
        <w:t>___</w:t>
      </w:r>
      <w:r>
        <w:rPr>
          <w:sz w:val="24"/>
          <w:szCs w:val="24"/>
        </w:rPr>
        <w:t xml:space="preserve"> к Договору), а Заказчик обязуется принять их и оплатить в соответствии с условиями Договора.</w:t>
      </w:r>
    </w:p>
    <w:p>
      <w:pPr>
        <w:pStyle w:val="ConsPlusNormal"/>
        <w:widowControl/>
        <w:tabs>
          <w:tab w:val="clear" w:pos="708"/>
          <w:tab w:val="left" w:pos="1260" w:leader="none"/>
        </w:tabs>
        <w:ind w:hanging="0"/>
        <w:jc w:val="both"/>
        <w:rPr>
          <w:rFonts w:ascii="Times New Roman" w:hAnsi="Times New Roman" w:cs="Times New Roman"/>
          <w:bCs/>
          <w:sz w:val="24"/>
          <w:szCs w:val="24"/>
        </w:rPr>
      </w:pPr>
      <w:r>
        <w:rPr>
          <w:rFonts w:cs="Times New Roman" w:ascii="Times New Roman" w:hAnsi="Times New Roman"/>
          <w:bCs/>
          <w:sz w:val="24"/>
          <w:szCs w:val="24"/>
        </w:rPr>
        <w:t xml:space="preserve">1.2. Услуги должны оказываться Исполнителем в строгом соответствии с нормами законодательства Российской Федерации, Техническим заданием (Приложение № </w:t>
      </w:r>
      <w:r>
        <w:rPr>
          <w:rFonts w:cs="Times New Roman" w:ascii="Times New Roman" w:hAnsi="Times New Roman"/>
          <w:bCs/>
          <w:sz w:val="24"/>
          <w:szCs w:val="24"/>
          <w:highlight w:val="yellow"/>
        </w:rPr>
        <w:t>___</w:t>
      </w:r>
      <w:r>
        <w:rPr>
          <w:rFonts w:cs="Times New Roman" w:ascii="Times New Roman" w:hAnsi="Times New Roman"/>
          <w:bCs/>
          <w:sz w:val="24"/>
          <w:szCs w:val="24"/>
        </w:rPr>
        <w:t xml:space="preserve"> к Договору),</w:t>
      </w:r>
      <w:r>
        <w:rPr>
          <w:rFonts w:cs="Times New Roman" w:ascii="Times New Roman" w:hAnsi="Times New Roman"/>
          <w:sz w:val="24"/>
          <w:szCs w:val="24"/>
          <w:lang w:eastAsia="en-US"/>
        </w:rPr>
        <w:t xml:space="preserve"> Календарным графиком оказания услуг (Приложение № </w:t>
      </w:r>
      <w:r>
        <w:rPr>
          <w:rFonts w:cs="Times New Roman" w:ascii="Times New Roman" w:hAnsi="Times New Roman"/>
          <w:sz w:val="24"/>
          <w:szCs w:val="24"/>
          <w:highlight w:val="yellow"/>
          <w:lang w:eastAsia="en-US"/>
        </w:rPr>
        <w:t>___</w:t>
      </w:r>
      <w:r>
        <w:rPr>
          <w:rFonts w:cs="Times New Roman" w:ascii="Times New Roman" w:hAnsi="Times New Roman"/>
          <w:sz w:val="24"/>
          <w:szCs w:val="24"/>
          <w:lang w:eastAsia="en-US"/>
        </w:rPr>
        <w:t xml:space="preserve"> к Договору)</w:t>
      </w:r>
      <w:r>
        <w:rPr>
          <w:rFonts w:cs="Times New Roman" w:ascii="Times New Roman" w:hAnsi="Times New Roman"/>
          <w:bCs/>
          <w:sz w:val="24"/>
          <w:szCs w:val="24"/>
        </w:rPr>
        <w:t>.</w:t>
      </w:r>
    </w:p>
    <w:p>
      <w:pPr>
        <w:pStyle w:val="Normal"/>
        <w:rPr>
          <w:bCs/>
          <w:lang w:val="ru-RU"/>
        </w:rPr>
      </w:pPr>
      <w:r>
        <w:rPr>
          <w:bCs/>
          <w:lang w:val="ru-RU"/>
        </w:rPr>
        <w:t xml:space="preserve">1.3. Услуги оказываются для нужд </w:t>
      </w:r>
      <w:r>
        <w:rPr>
          <w:bCs/>
          <w:highlight w:val="yellow"/>
          <w:lang w:val="ru-RU"/>
        </w:rPr>
        <w:t>__________________________________________________</w:t>
      </w:r>
      <w:r>
        <w:rPr>
          <w:bCs/>
          <w:lang w:val="ru-RU"/>
        </w:rPr>
        <w:t>.</w:t>
      </w:r>
    </w:p>
    <w:p>
      <w:pPr>
        <w:pStyle w:val="Normal"/>
        <w:rPr>
          <w:bCs/>
          <w:lang w:val="ru-RU"/>
        </w:rPr>
      </w:pPr>
      <w:r>
        <w:rPr>
          <w:bCs/>
          <w:lang w:val="ru-RU"/>
        </w:rPr>
        <w:t xml:space="preserve">1.4. Место оказания Услуг: </w:t>
      </w:r>
      <w:r>
        <w:rPr>
          <w:bCs/>
          <w:highlight w:val="yellow"/>
          <w:lang w:val="ru-RU"/>
        </w:rPr>
        <w:t>_________________________________________________________</w:t>
      </w:r>
      <w:r>
        <w:rPr>
          <w:bCs/>
          <w:lang w:val="ru-RU"/>
        </w:rPr>
        <w:t>.</w:t>
      </w:r>
    </w:p>
    <w:p>
      <w:pPr>
        <w:pStyle w:val="Normal"/>
        <w:jc w:val="both"/>
        <w:rPr>
          <w:lang w:val="ru-RU"/>
        </w:rPr>
      </w:pPr>
      <w:r>
        <w:rPr>
          <w:bCs/>
          <w:lang w:val="ru-RU"/>
        </w:rPr>
        <w:t xml:space="preserve">1.5. Сроки оказания Услуг (этапов Услуг) определяются Календарным графиком оказания услуг (Приложение № </w:t>
      </w:r>
      <w:r>
        <w:rPr>
          <w:bCs/>
          <w:highlight w:val="yellow"/>
          <w:lang w:val="ru-RU"/>
        </w:rPr>
        <w:t>___</w:t>
      </w:r>
      <w:r>
        <w:rPr>
          <w:bCs/>
          <w:lang w:val="ru-RU"/>
        </w:rPr>
        <w:t xml:space="preserve"> к Договору)</w:t>
      </w:r>
    </w:p>
    <w:p>
      <w:pPr>
        <w:pStyle w:val="Normal"/>
        <w:rPr>
          <w:lang w:val="ru-RU"/>
        </w:rPr>
      </w:pPr>
      <w:r>
        <w:rPr>
          <w:lang w:val="ru-RU"/>
        </w:rPr>
      </w:r>
    </w:p>
    <w:p>
      <w:pPr>
        <w:pStyle w:val="1"/>
        <w:numPr>
          <w:ilvl w:val="0"/>
          <w:numId w:val="2"/>
        </w:numPr>
        <w:jc w:val="center"/>
        <w:rPr>
          <w:b/>
          <w:sz w:val="24"/>
          <w:szCs w:val="24"/>
        </w:rPr>
      </w:pPr>
      <w:r>
        <w:rPr>
          <w:b/>
          <w:sz w:val="24"/>
          <w:szCs w:val="24"/>
        </w:rPr>
        <w:t>Права и обязанности сторон</w:t>
      </w:r>
    </w:p>
    <w:p>
      <w:pPr>
        <w:pStyle w:val="1"/>
        <w:ind w:left="720" w:hanging="0"/>
        <w:rPr>
          <w:b/>
          <w:sz w:val="24"/>
          <w:szCs w:val="24"/>
        </w:rPr>
      </w:pPr>
      <w:r>
        <w:rPr>
          <w:b/>
          <w:sz w:val="24"/>
          <w:szCs w:val="24"/>
        </w:rPr>
      </w:r>
    </w:p>
    <w:p>
      <w:pPr>
        <w:pStyle w:val="1"/>
        <w:tabs>
          <w:tab w:val="clear" w:pos="708"/>
          <w:tab w:val="left" w:pos="709" w:leader="none"/>
        </w:tabs>
        <w:jc w:val="both"/>
        <w:rPr>
          <w:b/>
          <w:sz w:val="24"/>
          <w:szCs w:val="24"/>
        </w:rPr>
      </w:pPr>
      <w:r>
        <w:rPr>
          <w:b/>
          <w:sz w:val="24"/>
          <w:szCs w:val="24"/>
        </w:rPr>
        <w:t>2.1. Заказчик обязан:</w:t>
      </w:r>
    </w:p>
    <w:p>
      <w:pPr>
        <w:pStyle w:val="1"/>
        <w:tabs>
          <w:tab w:val="clear" w:pos="708"/>
          <w:tab w:val="left" w:pos="709" w:leader="none"/>
        </w:tabs>
        <w:jc w:val="both"/>
        <w:rPr>
          <w:sz w:val="24"/>
          <w:szCs w:val="24"/>
        </w:rPr>
      </w:pPr>
      <w:r>
        <w:rPr>
          <w:sz w:val="24"/>
          <w:szCs w:val="24"/>
        </w:rPr>
        <w:t xml:space="preserve">2.1.1. представить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Указанные материалы, документы, сведения и информация предоставляются Заказчиком Исполнителю с приложением их полного перечня в течение </w:t>
      </w:r>
      <w:r>
        <w:rPr>
          <w:sz w:val="24"/>
          <w:szCs w:val="24"/>
          <w:highlight w:val="yellow"/>
        </w:rPr>
        <w:t>____</w:t>
      </w:r>
      <w:r>
        <w:rPr>
          <w:sz w:val="24"/>
          <w:szCs w:val="24"/>
        </w:rPr>
        <w:t xml:space="preserve"> (</w:t>
      </w:r>
      <w:r>
        <w:rPr>
          <w:sz w:val="24"/>
          <w:szCs w:val="24"/>
          <w:highlight w:val="yellow"/>
        </w:rPr>
        <w:t>_________</w:t>
      </w:r>
      <w:r>
        <w:rPr>
          <w:sz w:val="24"/>
          <w:szCs w:val="24"/>
        </w:rPr>
        <w:t>) рабочих дней с момента получения соответствующего запроса Исполнителя. Прием материалов, документов, сведений и информации осуществляется Исполнителем путем проставления соответствующей отметки на копии вышеуказанного перечня, возвращаемой Заказчику;</w:t>
      </w:r>
    </w:p>
    <w:p>
      <w:pPr>
        <w:pStyle w:val="1"/>
        <w:tabs>
          <w:tab w:val="clear" w:pos="708"/>
          <w:tab w:val="left" w:pos="709" w:leader="none"/>
        </w:tabs>
        <w:jc w:val="both"/>
        <w:rPr>
          <w:sz w:val="24"/>
          <w:szCs w:val="24"/>
        </w:rPr>
      </w:pPr>
      <w:r>
        <w:rPr>
          <w:sz w:val="24"/>
          <w:szCs w:val="24"/>
        </w:rPr>
        <w:t>2.1.2. принять оказанные Исполнителем Услуги и оплатить их своевременно и в полном объеме на условиях, предусмотренных Договором.</w:t>
      </w:r>
    </w:p>
    <w:p>
      <w:pPr>
        <w:pStyle w:val="1"/>
        <w:tabs>
          <w:tab w:val="clear" w:pos="708"/>
          <w:tab w:val="left" w:pos="709" w:leader="none"/>
        </w:tabs>
        <w:jc w:val="both"/>
        <w:rPr>
          <w:sz w:val="24"/>
          <w:szCs w:val="24"/>
        </w:rPr>
      </w:pPr>
      <w:r>
        <w:rPr>
          <w:sz w:val="24"/>
          <w:szCs w:val="24"/>
        </w:rPr>
      </w:r>
    </w:p>
    <w:p>
      <w:pPr>
        <w:pStyle w:val="1"/>
        <w:tabs>
          <w:tab w:val="clear" w:pos="708"/>
          <w:tab w:val="left" w:pos="709" w:leader="none"/>
        </w:tabs>
        <w:jc w:val="both"/>
        <w:rPr>
          <w:b/>
          <w:sz w:val="24"/>
          <w:szCs w:val="24"/>
        </w:rPr>
      </w:pPr>
      <w:r>
        <w:rPr>
          <w:b/>
          <w:sz w:val="24"/>
          <w:szCs w:val="24"/>
        </w:rPr>
        <w:t>2.2. Заказчик вправе:</w:t>
      </w:r>
    </w:p>
    <w:p>
      <w:pPr>
        <w:pStyle w:val="1"/>
        <w:tabs>
          <w:tab w:val="clear" w:pos="708"/>
          <w:tab w:val="left" w:pos="709" w:leader="none"/>
        </w:tabs>
        <w:jc w:val="both"/>
        <w:rPr>
          <w:sz w:val="24"/>
          <w:szCs w:val="24"/>
        </w:rPr>
      </w:pPr>
      <w:r>
        <w:rPr>
          <w:sz w:val="24"/>
          <w:szCs w:val="24"/>
        </w:rPr>
        <w:t>2.2.1. в любое время осуществлять контроль за ходом оказания Исполнителем Услуг, указывать Исполнителю на выявленные недостатки, требовать их устранения;</w:t>
      </w:r>
    </w:p>
    <w:p>
      <w:pPr>
        <w:pStyle w:val="1"/>
        <w:tabs>
          <w:tab w:val="clear" w:pos="708"/>
          <w:tab w:val="left" w:pos="709" w:leader="none"/>
        </w:tabs>
        <w:jc w:val="both"/>
        <w:rPr>
          <w:sz w:val="24"/>
          <w:szCs w:val="24"/>
        </w:rPr>
      </w:pPr>
      <w:r>
        <w:rPr>
          <w:sz w:val="24"/>
          <w:szCs w:val="24"/>
        </w:rPr>
        <w:t xml:space="preserve">2.2.2. приостановить оказание Услуг при обнаружении отступлений от Технического задания </w:t>
      </w:r>
      <w:r>
        <w:rPr>
          <w:bCs/>
          <w:sz w:val="24"/>
          <w:szCs w:val="24"/>
        </w:rPr>
        <w:t xml:space="preserve">(Приложение № </w:t>
      </w:r>
      <w:r>
        <w:rPr>
          <w:bCs/>
          <w:sz w:val="24"/>
          <w:szCs w:val="24"/>
          <w:highlight w:val="yellow"/>
        </w:rPr>
        <w:t>___</w:t>
      </w:r>
      <w:r>
        <w:rPr>
          <w:bCs/>
          <w:sz w:val="24"/>
          <w:szCs w:val="24"/>
        </w:rPr>
        <w:t xml:space="preserve"> к Договору)</w:t>
      </w:r>
      <w:r>
        <w:rPr>
          <w:sz w:val="24"/>
          <w:szCs w:val="24"/>
        </w:rPr>
        <w:t>;</w:t>
      </w:r>
    </w:p>
    <w:p>
      <w:pPr>
        <w:pStyle w:val="1"/>
        <w:tabs>
          <w:tab w:val="clear" w:pos="708"/>
          <w:tab w:val="left" w:pos="709" w:leader="none"/>
        </w:tabs>
        <w:jc w:val="both"/>
        <w:rPr>
          <w:sz w:val="24"/>
          <w:szCs w:val="24"/>
        </w:rPr>
      </w:pPr>
      <w:r>
        <w:rPr>
          <w:sz w:val="24"/>
          <w:szCs w:val="24"/>
        </w:rPr>
        <w:t>2.2.3. любой платеж, причитающийся по Договору и/или в силу требований законодательства Российской Федерации к оплате Исполнителем в пользу Заказчика, может быть удержан Заказчиком из денежных средств, подлежащих уплате Заказчиком Исполнителю.</w:t>
      </w:r>
    </w:p>
    <w:p>
      <w:pPr>
        <w:pStyle w:val="1"/>
        <w:tabs>
          <w:tab w:val="clear" w:pos="708"/>
          <w:tab w:val="left" w:pos="709" w:leader="none"/>
        </w:tabs>
        <w:jc w:val="both"/>
        <w:rPr>
          <w:sz w:val="24"/>
          <w:szCs w:val="24"/>
        </w:rPr>
      </w:pPr>
      <w:r>
        <w:rPr>
          <w:sz w:val="24"/>
          <w:szCs w:val="24"/>
        </w:rPr>
      </w:r>
    </w:p>
    <w:p>
      <w:pPr>
        <w:pStyle w:val="1"/>
        <w:tabs>
          <w:tab w:val="clear" w:pos="708"/>
          <w:tab w:val="left" w:pos="709" w:leader="none"/>
        </w:tabs>
        <w:jc w:val="both"/>
        <w:rPr>
          <w:b/>
          <w:sz w:val="24"/>
          <w:szCs w:val="24"/>
        </w:rPr>
      </w:pPr>
      <w:r>
        <w:rPr>
          <w:b/>
          <w:sz w:val="24"/>
          <w:szCs w:val="24"/>
        </w:rPr>
        <w:t>2.3. Исполнитель обязан:</w:t>
      </w:r>
    </w:p>
    <w:p>
      <w:pPr>
        <w:pStyle w:val="1"/>
        <w:tabs>
          <w:tab w:val="clear" w:pos="708"/>
          <w:tab w:val="left" w:pos="709" w:leader="none"/>
        </w:tabs>
        <w:jc w:val="both"/>
        <w:rPr>
          <w:sz w:val="24"/>
          <w:szCs w:val="24"/>
        </w:rPr>
      </w:pPr>
      <w:r>
        <w:rPr>
          <w:sz w:val="24"/>
          <w:szCs w:val="24"/>
        </w:rPr>
        <w:t>2.3.1. оказать Услуги качественно, в полном объеме, на высоком профессиональном уровне и в установленные Договором сроки;</w:t>
      </w:r>
    </w:p>
    <w:p>
      <w:pPr>
        <w:pStyle w:val="1"/>
        <w:tabs>
          <w:tab w:val="clear" w:pos="708"/>
          <w:tab w:val="left" w:pos="709" w:leader="none"/>
        </w:tabs>
        <w:jc w:val="both"/>
        <w:rPr>
          <w:sz w:val="24"/>
          <w:szCs w:val="24"/>
        </w:rPr>
      </w:pPr>
      <w:r>
        <w:rPr>
          <w:sz w:val="24"/>
          <w:szCs w:val="24"/>
        </w:rPr>
        <w:t>2.3.2. регулярно 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Style15"/>
        <w:tabs>
          <w:tab w:val="clear" w:pos="360"/>
        </w:tabs>
        <w:rPr>
          <w:rFonts w:ascii="Times New Roman" w:hAnsi="Times New Roman"/>
          <w:sz w:val="24"/>
          <w:szCs w:val="24"/>
        </w:rPr>
      </w:pPr>
      <w:r>
        <w:rPr>
          <w:rFonts w:ascii="Times New Roman" w:hAnsi="Times New Roman"/>
          <w:sz w:val="24"/>
          <w:szCs w:val="24"/>
        </w:rPr>
        <w:t>2.3.3. своевременно сообщать Заказчику о возникновении обстоятельств, способных негативно повлиять на оказание Услуг по Договору;</w:t>
      </w:r>
    </w:p>
    <w:p>
      <w:pPr>
        <w:pStyle w:val="Style15"/>
        <w:tabs>
          <w:tab w:val="clear" w:pos="360"/>
        </w:tabs>
        <w:rPr>
          <w:rFonts w:ascii="Times New Roman" w:hAnsi="Times New Roman"/>
          <w:sz w:val="24"/>
          <w:szCs w:val="24"/>
        </w:rPr>
      </w:pPr>
      <w:r>
        <w:rPr>
          <w:rFonts w:ascii="Times New Roman" w:hAnsi="Times New Roman"/>
          <w:sz w:val="24"/>
          <w:szCs w:val="24"/>
        </w:rPr>
        <w:t>2.3.4. устранять замечания Заказчика в установленные им сроки.</w:t>
      </w:r>
    </w:p>
    <w:p>
      <w:pPr>
        <w:pStyle w:val="1"/>
        <w:tabs>
          <w:tab w:val="clear" w:pos="708"/>
          <w:tab w:val="left" w:pos="709" w:leader="none"/>
        </w:tabs>
        <w:jc w:val="both"/>
        <w:rPr>
          <w:sz w:val="24"/>
          <w:szCs w:val="24"/>
        </w:rPr>
      </w:pPr>
      <w:r>
        <w:rPr>
          <w:sz w:val="24"/>
          <w:szCs w:val="24"/>
        </w:rPr>
      </w:r>
    </w:p>
    <w:p>
      <w:pPr>
        <w:pStyle w:val="1"/>
        <w:tabs>
          <w:tab w:val="clear" w:pos="708"/>
          <w:tab w:val="left" w:pos="709" w:leader="none"/>
        </w:tabs>
        <w:jc w:val="both"/>
        <w:rPr>
          <w:b/>
          <w:sz w:val="24"/>
          <w:szCs w:val="24"/>
        </w:rPr>
      </w:pPr>
      <w:r>
        <w:rPr>
          <w:b/>
          <w:sz w:val="24"/>
          <w:szCs w:val="24"/>
        </w:rPr>
        <w:t>2.4. Исполнитель имеет право:</w:t>
      </w:r>
    </w:p>
    <w:p>
      <w:pPr>
        <w:pStyle w:val="Style15"/>
        <w:tabs>
          <w:tab w:val="clear" w:pos="360"/>
        </w:tabs>
        <w:rPr>
          <w:rFonts w:ascii="Times New Roman" w:hAnsi="Times New Roman"/>
          <w:color w:val="000000"/>
          <w:sz w:val="24"/>
          <w:szCs w:val="24"/>
        </w:rPr>
      </w:pPr>
      <w:r>
        <w:rPr>
          <w:rFonts w:ascii="Times New Roman" w:hAnsi="Times New Roman"/>
          <w:sz w:val="24"/>
          <w:szCs w:val="24"/>
        </w:rPr>
        <w:t>2.4.1. обращаться в письменном виде к Заказчику за предоставлением информации и материалов, имеющихся в наличии у Заказчика, необходимых для оказания Услуг;</w:t>
      </w:r>
    </w:p>
    <w:p>
      <w:pPr>
        <w:pStyle w:val="1"/>
        <w:tabs>
          <w:tab w:val="clear" w:pos="708"/>
          <w:tab w:val="left" w:pos="709" w:leader="none"/>
        </w:tabs>
        <w:jc w:val="both"/>
        <w:rPr>
          <w:sz w:val="24"/>
          <w:szCs w:val="24"/>
        </w:rPr>
      </w:pPr>
      <w:r>
        <w:rPr>
          <w:sz w:val="24"/>
          <w:szCs w:val="24"/>
        </w:rPr>
        <w:t>2.4.2. привлекать к оказанию Услуг третьих лиц только с предварительного письменного согласия Заказчика.</w:t>
      </w:r>
    </w:p>
    <w:p>
      <w:pPr>
        <w:pStyle w:val="Normal"/>
        <w:jc w:val="both"/>
        <w:rPr>
          <w:lang w:val="ru-RU"/>
        </w:rPr>
      </w:pPr>
      <w:r>
        <w:rPr>
          <w:lang w:val="ru-RU"/>
        </w:rPr>
      </w:r>
    </w:p>
    <w:p>
      <w:pPr>
        <w:pStyle w:val="1"/>
        <w:numPr>
          <w:ilvl w:val="0"/>
          <w:numId w:val="2"/>
        </w:numPr>
        <w:jc w:val="center"/>
        <w:rPr>
          <w:b/>
          <w:sz w:val="24"/>
          <w:szCs w:val="24"/>
        </w:rPr>
      </w:pPr>
      <w:r>
        <w:rPr>
          <w:b/>
          <w:sz w:val="24"/>
          <w:szCs w:val="24"/>
        </w:rPr>
        <w:t>Порядок сдачи-приемки услуг</w:t>
      </w:r>
    </w:p>
    <w:p>
      <w:pPr>
        <w:pStyle w:val="1"/>
        <w:ind w:left="720" w:hanging="0"/>
        <w:rPr>
          <w:b/>
          <w:sz w:val="24"/>
          <w:szCs w:val="24"/>
        </w:rPr>
      </w:pPr>
      <w:r>
        <w:rPr>
          <w:b/>
          <w:sz w:val="24"/>
          <w:szCs w:val="24"/>
        </w:rPr>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 xml:space="preserve">3.1. По окончании каждого этапа Услуг Исполнитель направляет Заказчику подписанный со своей стороны Акт сдачи-приемки Услуг по соответствующему этапу по форме Приложения № </w:t>
      </w:r>
      <w:r>
        <w:rPr>
          <w:rFonts w:ascii="Times New Roman" w:hAnsi="Times New Roman"/>
          <w:sz w:val="24"/>
          <w:szCs w:val="24"/>
          <w:highlight w:val="yellow"/>
          <w:lang w:val="ru-RU"/>
        </w:rPr>
        <w:t>___</w:t>
      </w:r>
      <w:r>
        <w:rPr>
          <w:rFonts w:ascii="Times New Roman" w:hAnsi="Times New Roman"/>
          <w:sz w:val="24"/>
          <w:szCs w:val="24"/>
          <w:lang w:val="ru-RU"/>
        </w:rPr>
        <w:t xml:space="preserve"> к Договору в 2 (двух) экземплярах, </w:t>
      </w:r>
      <w:r>
        <w:rPr>
          <w:rFonts w:ascii="Times New Roman" w:hAnsi="Times New Roman"/>
          <w:sz w:val="24"/>
          <w:szCs w:val="24"/>
          <w:highlight w:val="yellow"/>
          <w:lang w:val="ru-RU"/>
        </w:rPr>
        <w:t xml:space="preserve">а также отчетные документы, предусмотренные Техническим заданием (Приложение №___ </w:t>
      </w:r>
      <w:r>
        <w:rPr>
          <w:rFonts w:ascii="Times New Roman" w:hAnsi="Times New Roman"/>
          <w:bCs/>
          <w:sz w:val="24"/>
          <w:szCs w:val="24"/>
          <w:highlight w:val="yellow"/>
          <w:lang w:val="ru-RU"/>
        </w:rPr>
        <w:t>к Договору</w:t>
      </w:r>
      <w:r>
        <w:rPr>
          <w:rFonts w:ascii="Times New Roman" w:hAnsi="Times New Roman"/>
          <w:sz w:val="24"/>
          <w:szCs w:val="24"/>
          <w:highlight w:val="yellow"/>
          <w:lang w:val="ru-RU"/>
        </w:rPr>
        <w:t>).</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 xml:space="preserve">3.2. В течение </w:t>
      </w:r>
      <w:r>
        <w:rPr>
          <w:rFonts w:ascii="Times New Roman" w:hAnsi="Times New Roman"/>
          <w:sz w:val="24"/>
          <w:szCs w:val="24"/>
          <w:highlight w:val="yellow"/>
          <w:lang w:val="ru-RU"/>
        </w:rPr>
        <w:t>____</w:t>
      </w:r>
      <w:r>
        <w:rPr>
          <w:rFonts w:ascii="Times New Roman" w:hAnsi="Times New Roman"/>
          <w:sz w:val="24"/>
          <w:szCs w:val="24"/>
          <w:lang w:val="ru-RU"/>
        </w:rPr>
        <w:t xml:space="preserve"> (</w:t>
      </w:r>
      <w:r>
        <w:rPr>
          <w:rFonts w:ascii="Times New Roman" w:hAnsi="Times New Roman"/>
          <w:sz w:val="24"/>
          <w:szCs w:val="24"/>
          <w:highlight w:val="yellow"/>
          <w:lang w:val="ru-RU"/>
        </w:rPr>
        <w:t>______</w:t>
      </w:r>
      <w:r>
        <w:rPr>
          <w:rFonts w:ascii="Times New Roman" w:hAnsi="Times New Roman"/>
          <w:sz w:val="24"/>
          <w:szCs w:val="24"/>
          <w:lang w:val="ru-RU"/>
        </w:rPr>
        <w:t xml:space="preserve">) рабочих дней с момента получения от Исполнителя Акта сдачи-приемки Услуг </w:t>
      </w:r>
      <w:r>
        <w:rPr>
          <w:rFonts w:ascii="Times New Roman" w:hAnsi="Times New Roman"/>
          <w:sz w:val="24"/>
          <w:szCs w:val="24"/>
          <w:highlight w:val="yellow"/>
          <w:lang w:val="ru-RU"/>
        </w:rPr>
        <w:t>и отчетных документов в соответствии с п. 3.1 Договора Заказчик</w:t>
      </w:r>
      <w:r>
        <w:rPr>
          <w:rFonts w:ascii="Times New Roman" w:hAnsi="Times New Roman"/>
          <w:sz w:val="24"/>
          <w:szCs w:val="24"/>
          <w:lang w:val="ru-RU"/>
        </w:rPr>
        <w:t>:</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3.2.1. подписывает Акт сдачи-приемки Услуг и возвращает 1 (один) его экземпляр Исполнителю либо,</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 xml:space="preserve">3.2.2. заявляет письменный мотивированный отказ от подписания Акта сдачи-приемки Услуг (с указанием перечня выявленных недостатков и сроков их устранения) и направляет его Исполнителю. </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3.3. Исполнитель устраняет выявленные недостатки своими силами и за свой счет. Повторное подписание Акта сдачи-приемки Услуг производится в порядке, предусмотренном настоящим разделом.</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3.4. Услуги по этапу Услуг считаются оказанными Исполнителем и принятыми Заказчиком с момента подписания Сторонами Акта сдачи-приемки Услуг по соответствующему этапу.</w:t>
      </w:r>
    </w:p>
    <w:p>
      <w:pPr>
        <w:pStyle w:val="Normal"/>
        <w:jc w:val="both"/>
        <w:rPr>
          <w:lang w:val="ru-RU"/>
        </w:rPr>
      </w:pPr>
      <w:r>
        <w:rPr>
          <w:lang w:val="ru-RU"/>
        </w:rPr>
        <w:t>3.5. Исполнитель обязан представить Заказчику счет-фактуру в течение 5 (пяти) календарных дней с даты подписания Сторонами Акта сдачи-приемки Услуг. В случае, если Исполнитель составил и выставил счет-фактуру с нарушением требований, предусмотренных законодательством Российской Федерации, он обязан произвести замену такого счета-фактуры в течение 3 (трех) рабочих дней с момента получения соответствующего письменного требования Заказчика.</w:t>
      </w:r>
    </w:p>
    <w:p>
      <w:pPr>
        <w:pStyle w:val="1"/>
        <w:jc w:val="center"/>
        <w:rPr>
          <w:b/>
          <w:sz w:val="24"/>
          <w:szCs w:val="24"/>
        </w:rPr>
      </w:pPr>
      <w:r>
        <w:rPr>
          <w:b/>
          <w:sz w:val="24"/>
          <w:szCs w:val="24"/>
        </w:rPr>
      </w:r>
    </w:p>
    <w:p>
      <w:pPr>
        <w:pStyle w:val="1"/>
        <w:numPr>
          <w:ilvl w:val="0"/>
          <w:numId w:val="2"/>
        </w:numPr>
        <w:jc w:val="center"/>
        <w:rPr>
          <w:b/>
          <w:sz w:val="24"/>
          <w:szCs w:val="24"/>
        </w:rPr>
      </w:pPr>
      <w:r>
        <w:rPr>
          <w:b/>
          <w:sz w:val="24"/>
          <w:szCs w:val="24"/>
        </w:rPr>
        <w:t xml:space="preserve">Стоимость услуг и порядок расчетов </w:t>
      </w:r>
    </w:p>
    <w:p>
      <w:pPr>
        <w:pStyle w:val="1"/>
        <w:ind w:left="720" w:hanging="0"/>
        <w:rPr>
          <w:sz w:val="24"/>
          <w:szCs w:val="24"/>
        </w:rPr>
      </w:pPr>
      <w:r>
        <w:rPr>
          <w:sz w:val="24"/>
          <w:szCs w:val="24"/>
        </w:rPr>
      </w:r>
    </w:p>
    <w:p>
      <w:pPr>
        <w:pStyle w:val="1"/>
        <w:tabs>
          <w:tab w:val="clear" w:pos="708"/>
          <w:tab w:val="left" w:pos="709" w:leader="none"/>
        </w:tabs>
        <w:jc w:val="both"/>
        <w:rPr>
          <w:sz w:val="24"/>
          <w:szCs w:val="24"/>
        </w:rPr>
      </w:pPr>
      <w:r>
        <w:rPr>
          <w:sz w:val="24"/>
          <w:szCs w:val="24"/>
        </w:rPr>
        <w:t xml:space="preserve">4.1. Общая стоимость Услуг по Договору (далее - Цена Договора) составляет </w:t>
      </w:r>
      <w:r>
        <w:rPr>
          <w:sz w:val="24"/>
          <w:szCs w:val="24"/>
          <w:highlight w:val="yellow"/>
        </w:rPr>
        <w:t>__________</w:t>
      </w:r>
      <w:r>
        <w:rPr>
          <w:sz w:val="24"/>
          <w:szCs w:val="24"/>
        </w:rPr>
        <w:t xml:space="preserve"> (</w:t>
      </w:r>
      <w:r>
        <w:rPr>
          <w:sz w:val="24"/>
          <w:szCs w:val="24"/>
          <w:highlight w:val="yellow"/>
        </w:rPr>
        <w:t>____________________)</w:t>
      </w:r>
      <w:r>
        <w:rPr>
          <w:sz w:val="24"/>
          <w:szCs w:val="24"/>
        </w:rPr>
        <w:t xml:space="preserve"> рублей  </w:t>
      </w:r>
      <w:r>
        <w:rPr>
          <w:sz w:val="24"/>
          <w:szCs w:val="24"/>
          <w:highlight w:val="yellow"/>
        </w:rPr>
        <w:t>___</w:t>
      </w:r>
      <w:r>
        <w:rPr>
          <w:sz w:val="24"/>
          <w:szCs w:val="24"/>
        </w:rPr>
        <w:t xml:space="preserve"> копеек, в том числе НДС (2</w:t>
      </w:r>
      <w:bookmarkStart w:id="0" w:name="_GoBack"/>
      <w:bookmarkEnd w:id="0"/>
      <w:r>
        <w:rPr>
          <w:sz w:val="24"/>
          <w:szCs w:val="24"/>
        </w:rPr>
        <w:t>2</w:t>
      </w:r>
      <w:r>
        <w:rPr>
          <w:sz w:val="24"/>
          <w:szCs w:val="24"/>
        </w:rPr>
        <w:t xml:space="preserve">%) – </w:t>
      </w:r>
      <w:r>
        <w:rPr>
          <w:sz w:val="24"/>
          <w:szCs w:val="24"/>
          <w:highlight w:val="yellow"/>
        </w:rPr>
        <w:t>__________</w:t>
      </w:r>
      <w:r>
        <w:rPr>
          <w:sz w:val="24"/>
          <w:szCs w:val="24"/>
        </w:rPr>
        <w:t xml:space="preserve"> (</w:t>
      </w:r>
      <w:r>
        <w:rPr>
          <w:sz w:val="24"/>
          <w:szCs w:val="24"/>
          <w:highlight w:val="yellow"/>
        </w:rPr>
        <w:t>____________________</w:t>
      </w:r>
      <w:r>
        <w:rPr>
          <w:sz w:val="24"/>
          <w:szCs w:val="24"/>
        </w:rPr>
        <w:t xml:space="preserve">) рублей </w:t>
      </w:r>
      <w:r>
        <w:rPr>
          <w:sz w:val="24"/>
          <w:szCs w:val="24"/>
          <w:highlight w:val="yellow"/>
        </w:rPr>
        <w:t>___</w:t>
      </w:r>
      <w:r>
        <w:rPr>
          <w:sz w:val="24"/>
          <w:szCs w:val="24"/>
        </w:rPr>
        <w:t xml:space="preserve"> копеек,</w:t>
      </w:r>
      <w:r>
        <w:rPr/>
        <w:t xml:space="preserve"> </w:t>
      </w:r>
      <w:r>
        <w:rPr>
          <w:sz w:val="24"/>
          <w:szCs w:val="24"/>
        </w:rPr>
        <w:t>что подтверждается Расчетом стоимости Услуг (Приложение № ___ к Договору).</w:t>
      </w:r>
    </w:p>
    <w:p>
      <w:pPr>
        <w:pStyle w:val="1"/>
        <w:tabs>
          <w:tab w:val="clear" w:pos="708"/>
          <w:tab w:val="left" w:pos="709" w:leader="none"/>
        </w:tabs>
        <w:jc w:val="both"/>
        <w:rPr>
          <w:sz w:val="24"/>
          <w:szCs w:val="24"/>
        </w:rPr>
      </w:pPr>
      <w:r>
        <w:rPr>
          <w:sz w:val="24"/>
          <w:szCs w:val="24"/>
        </w:rPr>
        <w:t xml:space="preserve">Стоимость этапов Услуг указана в </w:t>
      </w:r>
      <w:r>
        <w:rPr>
          <w:bCs/>
          <w:sz w:val="24"/>
          <w:szCs w:val="24"/>
        </w:rPr>
        <w:t xml:space="preserve">Календарном графике оказания услуг (Приложение № </w:t>
      </w:r>
      <w:r>
        <w:rPr>
          <w:bCs/>
          <w:sz w:val="24"/>
          <w:szCs w:val="24"/>
          <w:highlight w:val="yellow"/>
        </w:rPr>
        <w:t>___</w:t>
      </w:r>
      <w:r>
        <w:rPr>
          <w:bCs/>
          <w:sz w:val="24"/>
          <w:szCs w:val="24"/>
        </w:rPr>
        <w:t xml:space="preserve"> к Договору).</w:t>
      </w:r>
    </w:p>
    <w:p>
      <w:pPr>
        <w:pStyle w:val="ListParagraph"/>
        <w:shd w:val="clear" w:color="auto" w:fill="FFFFFF"/>
        <w:tabs>
          <w:tab w:val="clear" w:pos="708"/>
          <w:tab w:val="left" w:pos="1418" w:leader="none"/>
        </w:tabs>
        <w:ind w:left="0" w:hanging="0"/>
        <w:jc w:val="both"/>
        <w:rPr>
          <w:bCs/>
        </w:rPr>
      </w:pPr>
      <w:r>
        <w:rPr/>
        <w:t xml:space="preserve">4.2. Расчет за оказанный этап Услуг производится в течение 30 (тридцати) календарных дней с даты подписания Акта сдачи-приемки Услуг по этапу на основании счета, выставленного Исполнителем. (При этом в случае получения Заказчиком счета Исполнителя позднее чем за 10 календарных дней до истечения указанного срока на оплату, оплата за оказанные Услуги осуществляется в течение </w:t>
      </w:r>
      <w:r>
        <w:rPr>
          <w:highlight w:val="yellow"/>
        </w:rPr>
        <w:t>10</w:t>
      </w:r>
      <w:r>
        <w:rPr/>
        <w:t xml:space="preserve"> календарных дней с даты получения Заказчиком счета Исполнителя.)</w:t>
      </w:r>
    </w:p>
    <w:p>
      <w:pPr>
        <w:pStyle w:val="1"/>
        <w:tabs>
          <w:tab w:val="clear" w:pos="708"/>
          <w:tab w:val="left" w:pos="709" w:leader="none"/>
        </w:tabs>
        <w:jc w:val="both"/>
        <w:rPr>
          <w:sz w:val="24"/>
          <w:szCs w:val="24"/>
        </w:rPr>
      </w:pPr>
      <w:r>
        <w:rPr>
          <w:sz w:val="24"/>
          <w:szCs w:val="24"/>
        </w:rPr>
        <w:t xml:space="preserve">4.3. Расчеты осуществляются в валюте Российской Федерации путем перечисления Заказчиком денежных средств на расчетный счет Исполнителя, указанный в разделе </w:t>
      </w:r>
      <w:r>
        <w:rPr>
          <w:sz w:val="24"/>
          <w:szCs w:val="24"/>
          <w:highlight w:val="yellow"/>
        </w:rPr>
        <w:t>____</w:t>
      </w:r>
      <w:r>
        <w:rPr>
          <w:sz w:val="24"/>
          <w:szCs w:val="24"/>
        </w:rPr>
        <w:t xml:space="preserve"> Договора или в счете Исполнителя. Обязательства Заказчика по оплате считаются выполненными с даты списания денежных средств с расчетного счета Заказчика.</w:t>
      </w:r>
    </w:p>
    <w:p>
      <w:pPr>
        <w:pStyle w:val="Normal"/>
        <w:jc w:val="both"/>
        <w:rPr>
          <w:lang w:val="ru-RU"/>
        </w:rPr>
      </w:pPr>
      <w:r>
        <w:rPr>
          <w:lang w:val="ru-RU"/>
        </w:rPr>
      </w:r>
    </w:p>
    <w:p>
      <w:pPr>
        <w:pStyle w:val="1"/>
        <w:numPr>
          <w:ilvl w:val="0"/>
          <w:numId w:val="2"/>
        </w:numPr>
        <w:jc w:val="center"/>
        <w:rPr>
          <w:b/>
          <w:sz w:val="24"/>
          <w:szCs w:val="24"/>
        </w:rPr>
      </w:pPr>
      <w:r>
        <w:rPr>
          <w:b/>
          <w:sz w:val="24"/>
          <w:szCs w:val="24"/>
        </w:rPr>
        <w:t>Ответственность сторон</w:t>
      </w:r>
    </w:p>
    <w:p>
      <w:pPr>
        <w:pStyle w:val="1"/>
        <w:ind w:left="720" w:hanging="0"/>
        <w:rPr>
          <w:b/>
          <w:sz w:val="24"/>
          <w:szCs w:val="24"/>
        </w:rPr>
      </w:pPr>
      <w:r>
        <w:rPr>
          <w:b/>
          <w:sz w:val="24"/>
          <w:szCs w:val="24"/>
        </w:rPr>
      </w:r>
    </w:p>
    <w:p>
      <w:pPr>
        <w:pStyle w:val="1"/>
        <w:tabs>
          <w:tab w:val="clear" w:pos="708"/>
          <w:tab w:val="left" w:pos="709" w:leader="none"/>
        </w:tabs>
        <w:jc w:val="both"/>
        <w:rPr>
          <w:sz w:val="24"/>
          <w:szCs w:val="24"/>
        </w:rPr>
      </w:pPr>
      <w:r>
        <w:rPr>
          <w:sz w:val="24"/>
          <w:szCs w:val="24"/>
        </w:rPr>
        <w:t>5.1. Неустойка и/или иные штрафные санкции за ненадлежащее исполнение (неисполнение) Заказчиком обязательств по внесению предварительной оплаты (аванса) не устанавливается.</w:t>
      </w:r>
    </w:p>
    <w:p>
      <w:pPr>
        <w:pStyle w:val="1"/>
        <w:tabs>
          <w:tab w:val="clear" w:pos="708"/>
          <w:tab w:val="left" w:pos="709" w:leader="none"/>
        </w:tabs>
        <w:jc w:val="both"/>
        <w:rPr>
          <w:sz w:val="24"/>
          <w:szCs w:val="24"/>
        </w:rPr>
      </w:pPr>
      <w:r>
        <w:rPr>
          <w:sz w:val="24"/>
          <w:szCs w:val="24"/>
        </w:rPr>
        <w:t xml:space="preserve">5.2. В случае нарушения Исполнителем обязательств оказанию Услуг (этапа Услуг), а также в случае несвоевременного устранения выявленных недостатков услуг Заказчик вправе потребовать уплаты Исполнителем неустойки в размере 0,1 % от цены договора за каждый день просрочки. </w:t>
      </w:r>
    </w:p>
    <w:p>
      <w:pPr>
        <w:pStyle w:val="1"/>
        <w:tabs>
          <w:tab w:val="clear" w:pos="708"/>
          <w:tab w:val="left" w:pos="709" w:leader="none"/>
        </w:tabs>
        <w:jc w:val="both"/>
        <w:rPr>
          <w:sz w:val="24"/>
          <w:szCs w:val="24"/>
        </w:rPr>
      </w:pPr>
      <w:r>
        <w:rPr>
          <w:sz w:val="24"/>
          <w:szCs w:val="24"/>
        </w:rPr>
        <w:t>Уплата неустойки не лишает Заказчика права требовать от Исполнителя уплаты процентов за пользование чужими денежными средствами в отношении уплаченной предварительной оплаты (аванса).</w:t>
      </w:r>
    </w:p>
    <w:p>
      <w:pPr>
        <w:pStyle w:val="1"/>
        <w:tabs>
          <w:tab w:val="clear" w:pos="708"/>
          <w:tab w:val="left" w:pos="709" w:leader="none"/>
        </w:tabs>
        <w:jc w:val="both"/>
        <w:rPr>
          <w:sz w:val="24"/>
          <w:szCs w:val="24"/>
        </w:rPr>
      </w:pPr>
      <w:r>
        <w:rPr>
          <w:sz w:val="24"/>
          <w:szCs w:val="24"/>
        </w:rPr>
        <w:t>5.3. В случае нарушения Исполнителем обязательств по оказанию Услуг (этапа Услуг), на срок свыше 60 календарных дней, Заказчик имеет право отказаться от исполнения договора в одностороннем внесудебном порядке, а также потребовать возмещения убытков. При этом Заказчик также вправе возвратить Исполнителю имущество (имущественные права) и/или результаты работ, ранее принятые по договору, и потребовать возврата уплаченных денежных средств. В случае отказа Исполнителя от приемки такого имущества (имущественных прав) и/или результатов работ, Заказчик вправе передать их в депозит нотариуса с отнесением расходов на счет Исполнителя.</w:t>
      </w:r>
    </w:p>
    <w:p>
      <w:pPr>
        <w:pStyle w:val="1"/>
        <w:tabs>
          <w:tab w:val="clear" w:pos="708"/>
          <w:tab w:val="left" w:pos="709" w:leader="none"/>
        </w:tabs>
        <w:jc w:val="both"/>
        <w:rPr>
          <w:sz w:val="24"/>
          <w:szCs w:val="24"/>
        </w:rPr>
      </w:pPr>
      <w:r>
        <w:rPr>
          <w:sz w:val="24"/>
          <w:szCs w:val="24"/>
        </w:rPr>
        <w:t>5.4. В случае нарушения Заказчиком сроков оплаты за оказанные услуги (этапы услуг), Исполнитель вправе потребовать уплаты Заказчиком исключительной неустойки в размере 0,1 % от несвоевременно оплаченной суммы за каждый день просрочки, но, несмотря на любые иные условия, не более 5 % от несвоевременно оплаченной суммы.</w:t>
      </w:r>
    </w:p>
    <w:p>
      <w:pPr>
        <w:pStyle w:val="1"/>
        <w:tabs>
          <w:tab w:val="clear" w:pos="708"/>
          <w:tab w:val="left" w:pos="709" w:leader="none"/>
        </w:tabs>
        <w:jc w:val="both"/>
        <w:rPr>
          <w:sz w:val="24"/>
          <w:szCs w:val="24"/>
        </w:rPr>
      </w:pPr>
      <w:r>
        <w:rPr>
          <w:sz w:val="24"/>
          <w:szCs w:val="24"/>
        </w:rPr>
        <w:t>5.5. Ответственность Заказчика за причиненные Исполнителю убытки ограничивается реальным ущербом, но не более цены договора.</w:t>
      </w:r>
    </w:p>
    <w:p>
      <w:pPr>
        <w:pStyle w:val="1"/>
        <w:tabs>
          <w:tab w:val="clear" w:pos="708"/>
          <w:tab w:val="left" w:pos="709" w:leader="none"/>
        </w:tabs>
        <w:jc w:val="both"/>
        <w:rPr>
          <w:sz w:val="24"/>
          <w:szCs w:val="24"/>
        </w:rPr>
      </w:pPr>
      <w:r>
        <w:rPr>
          <w:sz w:val="24"/>
          <w:szCs w:val="24"/>
        </w:rPr>
        <w:t>Предусмотренные настоящим пунктом убытки, компенсируются Исполнителем в полной сумме сверх неустойки.</w:t>
      </w:r>
    </w:p>
    <w:p>
      <w:pPr>
        <w:pStyle w:val="BodyText"/>
        <w:spacing w:lineRule="auto" w:line="240" w:before="0" w:after="0"/>
        <w:ind w:hanging="0"/>
        <w:rPr>
          <w:sz w:val="24"/>
          <w:szCs w:val="24"/>
        </w:rPr>
      </w:pPr>
      <w:r>
        <w:rPr>
          <w:sz w:val="24"/>
          <w:szCs w:val="24"/>
        </w:rPr>
        <w:t>5.6. Если в результате составления и выставления Исполнителем счета-фактуры с нарушением порядка, сроков и требований, установленных законодательством Российской Федерации, Заказчик понес расходы, связанные с уплатой доначисленных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рабочих дней с даты получения соответствующего письменного требования Заказчика.</w:t>
      </w:r>
    </w:p>
    <w:p>
      <w:pPr>
        <w:pStyle w:val="BodyText"/>
        <w:spacing w:lineRule="auto" w:line="240" w:before="0" w:after="0"/>
        <w:ind w:hanging="0"/>
        <w:rPr>
          <w:sz w:val="24"/>
          <w:szCs w:val="24"/>
        </w:rPr>
      </w:pPr>
      <w:r>
        <w:rPr/>
      </w:r>
    </w:p>
    <w:p>
      <w:pPr>
        <w:pStyle w:val="BodyText"/>
        <w:spacing w:lineRule="auto" w:line="240" w:before="0" w:after="0"/>
        <w:ind w:hanging="0"/>
        <w:rPr>
          <w:sz w:val="24"/>
          <w:szCs w:val="24"/>
        </w:rPr>
      </w:pPr>
      <w:r>
        <w:rPr/>
      </w:r>
    </w:p>
    <w:p>
      <w:pPr>
        <w:pStyle w:val="BodyText"/>
        <w:spacing w:lineRule="auto" w:line="240" w:before="0" w:after="0"/>
        <w:ind w:hanging="0"/>
        <w:rPr>
          <w:sz w:val="24"/>
          <w:szCs w:val="24"/>
        </w:rPr>
      </w:pPr>
      <w:r>
        <w:rPr/>
      </w:r>
    </w:p>
    <w:p>
      <w:pPr>
        <w:pStyle w:val="BodyText"/>
        <w:spacing w:lineRule="auto" w:line="240" w:before="0" w:after="0"/>
        <w:ind w:hanging="0"/>
        <w:rPr>
          <w:b/>
          <w:sz w:val="24"/>
          <w:szCs w:val="24"/>
        </w:rPr>
      </w:pPr>
      <w:r>
        <w:rPr>
          <w:b/>
          <w:sz w:val="24"/>
          <w:szCs w:val="24"/>
        </w:rPr>
      </w:r>
    </w:p>
    <w:p>
      <w:pPr>
        <w:pStyle w:val="ListParagraph"/>
        <w:numPr>
          <w:ilvl w:val="0"/>
          <w:numId w:val="2"/>
        </w:numPr>
        <w:shd w:val="clear" w:color="auto" w:fill="FFFFFF"/>
        <w:tabs>
          <w:tab w:val="clear" w:pos="708"/>
          <w:tab w:val="left" w:pos="566" w:leader="none"/>
        </w:tabs>
        <w:jc w:val="center"/>
        <w:rPr>
          <w:b/>
          <w:color w:val="000000"/>
          <w:spacing w:val="-4"/>
        </w:rPr>
      </w:pPr>
      <w:r>
        <w:rPr>
          <w:b/>
          <w:color w:val="000000"/>
          <w:spacing w:val="-4"/>
        </w:rPr>
        <w:t>Разрешение споров</w:t>
      </w:r>
    </w:p>
    <w:p>
      <w:pPr>
        <w:pStyle w:val="ListParagraph"/>
        <w:shd w:val="clear" w:color="auto" w:fill="FFFFFF"/>
        <w:tabs>
          <w:tab w:val="clear" w:pos="708"/>
          <w:tab w:val="left" w:pos="566" w:leader="none"/>
        </w:tabs>
        <w:rPr>
          <w:b/>
          <w:color w:val="000000"/>
          <w:spacing w:val="-4"/>
        </w:rPr>
      </w:pPr>
      <w:r>
        <w:rPr>
          <w:b/>
          <w:color w:val="000000"/>
          <w:spacing w:val="-4"/>
        </w:rPr>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6.1. Все споры и разногласия, возникающие между Сторонами по Договору или в связи с ним, разрешаются путем переговоров между Сторонами.</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 xml:space="preserve">6.2. 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прекращением и действительностью, не урегулированные Сторонами путем проведения переговоров, подлежат разрешению в Арбитражном суде </w:t>
      </w:r>
      <w:r>
        <w:rPr>
          <w:rFonts w:ascii="Times New Roman" w:hAnsi="Times New Roman"/>
          <w:sz w:val="24"/>
          <w:szCs w:val="24"/>
          <w:highlight w:val="yellow"/>
          <w:lang w:val="ru-RU"/>
        </w:rPr>
        <w:t>____________________</w:t>
      </w:r>
      <w:r>
        <w:rPr>
          <w:rFonts w:ascii="Times New Roman" w:hAnsi="Times New Roman"/>
          <w:sz w:val="24"/>
          <w:szCs w:val="24"/>
          <w:lang w:val="ru-RU"/>
        </w:rPr>
        <w:t>.</w:t>
      </w:r>
    </w:p>
    <w:p>
      <w:pPr>
        <w:pStyle w:val="Normal"/>
        <w:tabs>
          <w:tab w:val="clear" w:pos="708"/>
          <w:tab w:val="left" w:pos="1304" w:leader="none"/>
        </w:tabs>
        <w:jc w:val="both"/>
        <w:rPr>
          <w:lang w:val="ru-RU"/>
        </w:rPr>
      </w:pPr>
      <w:r>
        <w:rPr>
          <w:lang w:val="ru-RU"/>
        </w:rPr>
      </w:r>
    </w:p>
    <w:p>
      <w:pPr>
        <w:pStyle w:val="ListParagraph"/>
        <w:numPr>
          <w:ilvl w:val="0"/>
          <w:numId w:val="2"/>
        </w:numPr>
        <w:shd w:val="clear" w:color="auto" w:fill="FFFFFF"/>
        <w:tabs>
          <w:tab w:val="clear" w:pos="708"/>
          <w:tab w:val="left" w:pos="566" w:leader="none"/>
        </w:tabs>
        <w:jc w:val="center"/>
        <w:rPr>
          <w:b/>
          <w:color w:val="000000"/>
          <w:spacing w:val="-4"/>
        </w:rPr>
      </w:pPr>
      <w:r>
        <w:rPr>
          <w:b/>
          <w:color w:val="000000"/>
          <w:spacing w:val="-4"/>
        </w:rPr>
        <w:t xml:space="preserve"> </w:t>
      </w:r>
      <w:r>
        <w:rPr>
          <w:b/>
          <w:color w:val="000000"/>
          <w:spacing w:val="-4"/>
        </w:rPr>
        <w:t>Форс-мажор</w:t>
      </w:r>
    </w:p>
    <w:p>
      <w:pPr>
        <w:pStyle w:val="ListParagraph"/>
        <w:shd w:val="clear" w:color="auto" w:fill="FFFFFF"/>
        <w:tabs>
          <w:tab w:val="clear" w:pos="708"/>
          <w:tab w:val="left" w:pos="566" w:leader="none"/>
        </w:tabs>
        <w:rPr>
          <w:b/>
          <w:color w:val="000000"/>
          <w:spacing w:val="-4"/>
        </w:rPr>
      </w:pPr>
      <w:r>
        <w:rPr>
          <w:b/>
          <w:color w:val="000000"/>
          <w:spacing w:val="-4"/>
        </w:rPr>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7.1.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забастовки, гражданские беспорядки, изменения в законодательстве Российской Федерации, а также принятие обязательных к исполнению нормативных актов, препятствующих одной из Сторон исполнить свои обязательства по Договору.</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7.2. Сторона имеет право ссылаться на обстоятельства, упомянутые в п. 7.1 Договора, (далее - форс-мажорные обстоятельства или обстоятельства форс-мажора), только в случае, если такие обстоятельства непосредственно повлияли на возможность исполнения этой Стороной условий Договора.</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7.3. 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5 (пяти) календарных дней с даты их возникновения.</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7.4. 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pPr>
        <w:pStyle w:val="11"/>
        <w:spacing w:lineRule="auto" w:line="240" w:before="0" w:after="0"/>
        <w:rPr>
          <w:rFonts w:ascii="Times New Roman" w:hAnsi="Times New Roman"/>
          <w:sz w:val="24"/>
          <w:szCs w:val="24"/>
          <w:lang w:val="ru-RU"/>
        </w:rPr>
      </w:pPr>
      <w:r>
        <w:rPr>
          <w:rFonts w:ascii="Times New Roman" w:hAnsi="Times New Roman"/>
          <w:sz w:val="24"/>
          <w:szCs w:val="24"/>
          <w:lang w:val="ru-RU"/>
        </w:rPr>
        <w:t>7.5. Письменное уведомление Торгово-промышленной палаты является достаточным подтверждением действия и длительности форс-мажорных обстоятельств.</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7.6. 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r>
    </w:p>
    <w:p>
      <w:pPr>
        <w:pStyle w:val="Style16"/>
        <w:numPr>
          <w:ilvl w:val="0"/>
          <w:numId w:val="2"/>
        </w:numPr>
        <w:jc w:val="center"/>
        <w:rPr>
          <w:rFonts w:ascii="Times New Roman" w:hAnsi="Times New Roman"/>
          <w:b/>
          <w:sz w:val="24"/>
          <w:szCs w:val="24"/>
        </w:rPr>
      </w:pPr>
      <w:r>
        <w:rPr>
          <w:rFonts w:ascii="Times New Roman" w:hAnsi="Times New Roman"/>
          <w:b/>
          <w:sz w:val="24"/>
          <w:szCs w:val="24"/>
        </w:rPr>
        <w:t>Конфиденциальность</w:t>
      </w:r>
    </w:p>
    <w:p>
      <w:pPr>
        <w:pStyle w:val="1"/>
        <w:ind w:left="720" w:hanging="0"/>
        <w:rPr>
          <w:b/>
          <w:sz w:val="24"/>
          <w:szCs w:val="24"/>
        </w:rPr>
      </w:pPr>
      <w:r>
        <w:rPr>
          <w:b/>
          <w:sz w:val="24"/>
          <w:szCs w:val="24"/>
        </w:rPr>
      </w:r>
    </w:p>
    <w:p>
      <w:pPr>
        <w:pStyle w:val="12"/>
        <w:tabs>
          <w:tab w:val="clear" w:pos="708"/>
          <w:tab w:val="left" w:pos="1080" w:leader="none"/>
        </w:tabs>
        <w:spacing w:before="0" w:after="0"/>
        <w:ind w:firstLine="720"/>
        <w:contextualSpacing/>
        <w:rPr>
          <w:rFonts w:ascii="Times New Roman" w:hAnsi="Times New Roman"/>
          <w:bCs/>
          <w:sz w:val="24"/>
          <w:szCs w:val="24"/>
        </w:rPr>
      </w:pPr>
      <w:r>
        <w:rPr>
          <w:rFonts w:ascii="Times New Roman" w:hAnsi="Times New Roman"/>
          <w:bCs/>
          <w:sz w:val="24"/>
          <w:szCs w:val="24"/>
        </w:rPr>
        <w:t>8.1. Если Сторона в результате исполнения своего обязательства по настоящему Договору получила от другой Стороны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 При этом конфиденциальной информацией считается та информация, которая стала известна Стороне в результате исполнения настоящего Договора, и которая указана как конфиденциальная в письменном уведомлении, направленном одной из Сторон другой Стороной. Вся предоставляемая Сторонами друг другу юридическая, финансовая и иная информация, связанная с заключением и исполнением настоящего Договора, считается конфиденциальной.</w:t>
      </w:r>
    </w:p>
    <w:p>
      <w:pPr>
        <w:pStyle w:val="12"/>
        <w:tabs>
          <w:tab w:val="clear" w:pos="708"/>
          <w:tab w:val="left" w:pos="1080" w:leader="none"/>
        </w:tabs>
        <w:spacing w:before="0" w:after="0"/>
        <w:ind w:firstLine="720"/>
        <w:contextualSpacing/>
        <w:rPr>
          <w:rFonts w:ascii="Times New Roman" w:hAnsi="Times New Roman"/>
          <w:bCs/>
          <w:sz w:val="24"/>
          <w:szCs w:val="24"/>
        </w:rPr>
      </w:pPr>
      <w:r>
        <w:rPr>
          <w:rFonts w:ascii="Times New Roman" w:hAnsi="Times New Roman"/>
          <w:bCs/>
          <w:sz w:val="24"/>
          <w:szCs w:val="24"/>
        </w:rPr>
        <w:t>8.2. Стороны настоящего Договора вправе распоряжаться конфиденциальной информацией только при наличии письменного согласия контрагента.</w:t>
      </w:r>
    </w:p>
    <w:p>
      <w:pPr>
        <w:pStyle w:val="Normal"/>
        <w:tabs>
          <w:tab w:val="clear" w:pos="708"/>
          <w:tab w:val="left" w:pos="1134" w:leader="none"/>
        </w:tabs>
        <w:ind w:firstLine="709"/>
        <w:jc w:val="both"/>
        <w:rPr>
          <w:lang w:val="ru-RU"/>
        </w:rPr>
      </w:pPr>
      <w:r>
        <w:rPr>
          <w:lang w:val="ru-RU"/>
        </w:rPr>
        <w:t>8.3. Исполнитель обязуется:</w:t>
      </w:r>
    </w:p>
    <w:p>
      <w:pPr>
        <w:pStyle w:val="Normal"/>
        <w:tabs>
          <w:tab w:val="clear" w:pos="708"/>
          <w:tab w:val="left" w:pos="1134" w:leader="none"/>
        </w:tabs>
        <w:ind w:firstLine="709"/>
        <w:jc w:val="both"/>
        <w:rPr>
          <w:spacing w:val="-2"/>
          <w:lang w:val="ru-RU"/>
        </w:rPr>
      </w:pPr>
      <w:r>
        <w:rPr>
          <w:lang w:val="ru-RU"/>
        </w:rPr>
        <w:t xml:space="preserve">8.3.1.. </w:t>
      </w:r>
      <w:r>
        <w:rPr>
          <w:spacing w:val="-2"/>
          <w:lang w:val="ru-RU"/>
        </w:rPr>
        <w:t>не допускать случаев неправомерного использования инсайдерской информации Заказчика и/или разглашения инсайдерской информации Заказчика, а также принимать все зависящие от него меры для защиты инсайдерской информации Заказчика от неправомерного использования;</w:t>
      </w:r>
    </w:p>
    <w:p>
      <w:pPr>
        <w:pStyle w:val="Normal"/>
        <w:tabs>
          <w:tab w:val="clear" w:pos="708"/>
          <w:tab w:val="left" w:pos="1134" w:leader="none"/>
        </w:tabs>
        <w:ind w:firstLine="709"/>
        <w:jc w:val="both"/>
        <w:rPr>
          <w:lang w:val="ru-RU"/>
        </w:rPr>
      </w:pPr>
      <w:r>
        <w:rPr>
          <w:spacing w:val="-2"/>
          <w:lang w:val="ru-RU"/>
        </w:rPr>
        <w:t>8.3.2. соблюдать требования законодательства Российской Федерации об инсайдерской информации и манипулировании рынком.</w:t>
      </w:r>
    </w:p>
    <w:p>
      <w:pPr>
        <w:pStyle w:val="Normal"/>
        <w:tabs>
          <w:tab w:val="clear" w:pos="708"/>
          <w:tab w:val="left" w:pos="1134" w:leader="none"/>
        </w:tabs>
        <w:ind w:firstLine="709"/>
        <w:jc w:val="both"/>
        <w:rPr>
          <w:lang w:val="ru-RU"/>
        </w:rPr>
      </w:pPr>
      <w:r>
        <w:rPr/>
      </w:r>
    </w:p>
    <w:p>
      <w:pPr>
        <w:pStyle w:val="ListParagraph"/>
        <w:numPr>
          <w:ilvl w:val="0"/>
          <w:numId w:val="2"/>
        </w:numPr>
        <w:jc w:val="center"/>
        <w:rPr>
          <w:b/>
        </w:rPr>
      </w:pPr>
      <w:r>
        <w:rPr>
          <w:b/>
        </w:rPr>
        <w:t>Исключительные права и патенты</w:t>
      </w:r>
    </w:p>
    <w:p>
      <w:pPr>
        <w:pStyle w:val="ListParagraph"/>
        <w:rPr>
          <w:b/>
        </w:rPr>
      </w:pPr>
      <w:r>
        <w:rPr>
          <w:b/>
        </w:rPr>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9.1. Исполнитель гарантирует, что оказание Услуг, предусмотренных Договором, не нарушает и не будет нарушать исключительных права третьих лиц, в том числе: авторских, патентных и др.</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Исполнитель вправе использовать при оказании Услуг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9.2. Если Заказчику будут предъявлены требования, связанные с тем, что при оказании Услуг по Договору Исполнителем нарушены исключительные права третьих лиц, Исполнитель полностью возместит Заказчику все убытки, связанные с такими требованиями, включая расходы на юридических консультантов.</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9.3.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Исполнителем Договора, возникают непосредственно у Заказчика, либо, если императивными нормами действующего законодательства Российской Федерации установлено, что такие исключительные права возникают у Исполнителя, эти права переходят к Заказчику сразу после их возникновения в силу настоящего Договора, без оформления каких-либо дополнительных документов, либо, если императивными нормами действующего законодательства Российской Федерации установлено, что такие исключительные права не могут переходить к Заказчику в порядке, указанном выше, считается, что Исполнитель передал Заказчику неисключительные права (неисключительную лицензию) без уплаты отчислений за использование прав на интеллектуальную собственность на срок не меньше срока использования результатов Услуг в том объеме, который требуется для строительства, эксплуатации, технического обслуживания и ремонта или переоборудования результата Услуг.</w:t>
      </w:r>
    </w:p>
    <w:p>
      <w:pPr>
        <w:pStyle w:val="Style17"/>
        <w:spacing w:lineRule="auto" w:line="240" w:before="0" w:after="0"/>
        <w:jc w:val="center"/>
        <w:rPr>
          <w:rFonts w:ascii="Times New Roman" w:hAnsi="Times New Roman"/>
          <w:b/>
          <w:bCs/>
          <w:color w:val="000000"/>
          <w:spacing w:val="-17"/>
          <w:sz w:val="24"/>
          <w:szCs w:val="24"/>
          <w:lang w:val="ru-RU"/>
        </w:rPr>
      </w:pPr>
      <w:r>
        <w:rPr>
          <w:rFonts w:ascii="Times New Roman" w:hAnsi="Times New Roman"/>
          <w:b/>
          <w:bCs/>
          <w:color w:val="000000"/>
          <w:spacing w:val="-17"/>
          <w:sz w:val="24"/>
          <w:szCs w:val="24"/>
          <w:lang w:val="ru-RU"/>
        </w:rPr>
      </w:r>
    </w:p>
    <w:p>
      <w:pPr>
        <w:pStyle w:val="Style17"/>
        <w:numPr>
          <w:ilvl w:val="0"/>
          <w:numId w:val="2"/>
        </w:numPr>
        <w:spacing w:lineRule="auto" w:line="240" w:before="0" w:after="0"/>
        <w:jc w:val="center"/>
        <w:rPr>
          <w:rFonts w:ascii="Times New Roman" w:hAnsi="Times New Roman"/>
          <w:b/>
          <w:bCs/>
          <w:color w:val="000000"/>
          <w:spacing w:val="-17"/>
          <w:sz w:val="24"/>
          <w:szCs w:val="24"/>
          <w:lang w:val="ru-RU"/>
        </w:rPr>
      </w:pPr>
      <w:r>
        <w:rPr>
          <w:rFonts w:ascii="Times New Roman" w:hAnsi="Times New Roman"/>
          <w:b/>
          <w:bCs/>
          <w:color w:val="000000"/>
          <w:spacing w:val="-17"/>
          <w:sz w:val="24"/>
          <w:szCs w:val="24"/>
          <w:lang w:val="ru-RU"/>
        </w:rPr>
        <w:t>Уведомления</w:t>
      </w:r>
    </w:p>
    <w:p>
      <w:pPr>
        <w:pStyle w:val="Style17"/>
        <w:spacing w:lineRule="auto" w:line="240" w:before="0" w:after="0"/>
        <w:ind w:left="720" w:hanging="0"/>
        <w:rPr>
          <w:rFonts w:ascii="Times New Roman" w:hAnsi="Times New Roman"/>
          <w:b/>
          <w:bCs/>
          <w:color w:val="000000"/>
          <w:spacing w:val="-17"/>
          <w:sz w:val="24"/>
          <w:szCs w:val="24"/>
          <w:lang w:val="ru-RU"/>
        </w:rPr>
      </w:pPr>
      <w:r>
        <w:rPr>
          <w:rFonts w:ascii="Times New Roman" w:hAnsi="Times New Roman"/>
          <w:b/>
          <w:bCs/>
          <w:color w:val="000000"/>
          <w:spacing w:val="-17"/>
          <w:sz w:val="24"/>
          <w:szCs w:val="24"/>
          <w:lang w:val="ru-RU"/>
        </w:rPr>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10.1. Обмен сведениями между Сторонами по любым вопросам, связанным с настоящим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10.2. Документ будет считаться полученным:</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10.2.1. в случае вручения лично или отправления по почте заказным письмом - в дату и время фактического вручения;</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10.2.2. 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документ будет считаться полученным в 10.00 следующего рабочего дня.</w:t>
      </w:r>
    </w:p>
    <w:p>
      <w:pPr>
        <w:pStyle w:val="Style17"/>
        <w:spacing w:lineRule="auto" w:line="240" w:before="0" w:after="0"/>
        <w:jc w:val="center"/>
        <w:rPr>
          <w:rFonts w:ascii="Times New Roman" w:hAnsi="Times New Roman"/>
          <w:b/>
          <w:bCs/>
          <w:color w:val="000000"/>
          <w:spacing w:val="-17"/>
          <w:sz w:val="24"/>
          <w:szCs w:val="24"/>
          <w:highlight w:val="none"/>
          <w:shd w:fill="auto" w:val="clear"/>
          <w:lang w:val="ru-RU"/>
        </w:rPr>
      </w:pPr>
      <w:r>
        <w:rPr>
          <w:rFonts w:ascii="Times New Roman" w:hAnsi="Times New Roman"/>
          <w:b/>
          <w:bCs/>
          <w:color w:val="000000"/>
          <w:spacing w:val="-17"/>
          <w:sz w:val="24"/>
          <w:szCs w:val="24"/>
          <w:shd w:fill="auto" w:val="clear"/>
          <w:lang w:val="ru-RU"/>
        </w:rPr>
      </w:r>
    </w:p>
    <w:p>
      <w:pPr>
        <w:pStyle w:val="Style17"/>
        <w:numPr>
          <w:ilvl w:val="0"/>
          <w:numId w:val="2"/>
        </w:numPr>
        <w:spacing w:lineRule="auto" w:line="240" w:before="0" w:after="0"/>
        <w:jc w:val="center"/>
        <w:rPr/>
      </w:pPr>
      <w:r>
        <w:rPr>
          <w:rFonts w:ascii="Times New Roman" w:hAnsi="Times New Roman"/>
          <w:b/>
          <w:sz w:val="24"/>
          <w:szCs w:val="24"/>
          <w:shd w:fill="auto" w:val="clear"/>
          <w:lang w:val="ru-RU"/>
        </w:rPr>
        <w:t>Особые положения</w:t>
      </w:r>
      <w:r>
        <w:rPr>
          <w:rStyle w:val="FootnoteReference"/>
          <w:rFonts w:ascii="Times New Roman" w:hAnsi="Times New Roman"/>
          <w:b/>
          <w:sz w:val="24"/>
          <w:szCs w:val="24"/>
          <w:shd w:fill="auto" w:val="clear"/>
          <w:lang w:val="ru-RU"/>
        </w:rPr>
        <w:footnoteReference w:id="2"/>
      </w:r>
    </w:p>
    <w:p>
      <w:pPr>
        <w:pStyle w:val="Style17"/>
        <w:spacing w:lineRule="auto" w:line="240" w:before="0" w:after="0"/>
        <w:ind w:left="720" w:hanging="0"/>
        <w:rPr>
          <w:rFonts w:ascii="Times New Roman" w:hAnsi="Times New Roman"/>
          <w:b/>
          <w:sz w:val="24"/>
          <w:szCs w:val="24"/>
          <w:highlight w:val="none"/>
          <w:shd w:fill="auto" w:val="clear"/>
          <w:lang w:val="ru-RU"/>
        </w:rPr>
      </w:pPr>
      <w:r>
        <w:rPr>
          <w:rFonts w:ascii="Times New Roman" w:hAnsi="Times New Roman"/>
          <w:b/>
          <w:sz w:val="24"/>
          <w:szCs w:val="24"/>
          <w:shd w:fill="auto" w:val="clear"/>
          <w:lang w:val="ru-RU"/>
        </w:rPr>
      </w:r>
    </w:p>
    <w:p>
      <w:pPr>
        <w:pStyle w:val="Normal"/>
        <w:widowControl w:val="false"/>
        <w:numPr>
          <w:ilvl w:val="1"/>
          <w:numId w:val="3"/>
        </w:numPr>
        <w:shd w:val="clear" w:color="auto" w:fill="FFFFFF"/>
        <w:ind w:left="0" w:hanging="0"/>
        <w:jc w:val="both"/>
        <w:rPr/>
      </w:pPr>
      <w:r>
        <w:rPr>
          <w:bCs/>
          <w:shd w:fill="auto" w:val="clear"/>
          <w:lang w:val="ru-RU"/>
        </w:rPr>
        <w:t>Исполнитель</w:t>
      </w:r>
      <w:r>
        <w:rPr>
          <w:shd w:fill="auto" w:val="clear"/>
          <w:lang w:val="ru-RU"/>
        </w:rPr>
        <w:t xml:space="preserve">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color w:val="0000FF"/>
            <w:u w:val="single"/>
            <w:shd w:fill="auto" w:val="clear"/>
            <w:lang w:val="ru-RU"/>
          </w:rPr>
          <w:t>№ 18162/09</w:t>
        </w:r>
      </w:hyperlink>
      <w:r>
        <w:rPr>
          <w:shd w:fill="auto" w:val="clear"/>
          <w:lang w:val="ru-RU"/>
        </w:rPr>
        <w:t xml:space="preserve"> и от 25.05.2010 </w:t>
      </w:r>
      <w:hyperlink r:id="rId3">
        <w:r>
          <w:rPr>
            <w:color w:val="0000FF"/>
            <w:u w:val="single"/>
            <w:shd w:fill="auto" w:val="clear"/>
            <w:lang w:val="ru-RU"/>
          </w:rPr>
          <w:t>№ 15658/09</w:t>
        </w:r>
      </w:hyperlink>
      <w:r>
        <w:rPr>
          <w:shd w:fill="auto" w:val="clear"/>
          <w:lang w:val="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color w:val="0000FF"/>
            <w:u w:val="single"/>
            <w:shd w:fill="auto" w:val="clear"/>
            <w:lang w:val="ru-RU"/>
          </w:rPr>
          <w:t>Критери</w:t>
        </w:r>
      </w:hyperlink>
      <w:r>
        <w:rPr>
          <w:shd w:fill="auto" w:val="clear"/>
          <w:lang w:val="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3"/>
        </w:numPr>
        <w:shd w:val="clear" w:color="auto" w:fill="FFFFFF"/>
        <w:ind w:left="0" w:hanging="0"/>
        <w:jc w:val="both"/>
        <w:rPr>
          <w:highlight w:val="none"/>
          <w:shd w:fill="auto" w:val="clear"/>
        </w:rPr>
      </w:pPr>
      <w:r>
        <w:rPr>
          <w:bCs/>
          <w:shd w:fill="auto" w:val="clear"/>
          <w:lang w:val="ru-RU"/>
        </w:rPr>
        <w:t>Исполнитель</w:t>
      </w:r>
      <w:r>
        <w:rPr>
          <w:shd w:fill="auto" w:val="clear"/>
          <w:lang w:val="ru-RU"/>
        </w:rPr>
        <w:t xml:space="preserve"> обязуется незамедлительно уведомить Заказчика о появлении в ходе исполнения  Договора у привлеченных организаций признаков недобросовестности, указанных в п. 11.1 Договора,  а также обеспечить прекращение участия таких организаций в исполнении Договора.</w:t>
      </w:r>
    </w:p>
    <w:p>
      <w:pPr>
        <w:pStyle w:val="Normal"/>
        <w:widowControl w:val="false"/>
        <w:numPr>
          <w:ilvl w:val="1"/>
          <w:numId w:val="3"/>
        </w:numPr>
        <w:shd w:val="clear" w:color="auto" w:fill="FFFFFF"/>
        <w:ind w:left="0" w:hanging="0"/>
        <w:jc w:val="both"/>
        <w:rPr>
          <w:highlight w:val="none"/>
          <w:shd w:fill="auto" w:val="clear"/>
        </w:rPr>
      </w:pPr>
      <w:r>
        <w:rPr>
          <w:shd w:fill="auto" w:val="clear"/>
          <w:lang w:val="ru-RU"/>
        </w:rPr>
        <w:t>В случае нарушения Исполнителем обязательств, установленных в п.п. 11.1, 11.2 Договора, Заказчик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Исполнителем. Договор будет считаться расторгнутым с даты, указанной в Уведомлении при условии, что Заказчик не отзовет указанное Уведомление по итогам рассмотрения мотивированных возражений  Исполнителя до указанной даты расторжения.</w:t>
      </w:r>
    </w:p>
    <w:p>
      <w:pPr>
        <w:pStyle w:val="Normal"/>
        <w:widowControl w:val="false"/>
        <w:shd w:val="clear" w:color="auto" w:fill="FFFFFF"/>
        <w:tabs>
          <w:tab w:val="clear" w:pos="708"/>
          <w:tab w:val="left" w:pos="0" w:leader="none"/>
        </w:tabs>
        <w:jc w:val="both"/>
        <w:rPr>
          <w:highlight w:val="none"/>
          <w:shd w:fill="auto" w:val="clear"/>
        </w:rPr>
      </w:pPr>
      <w:r>
        <w:rPr>
          <w:shd w:fill="auto" w:val="clear"/>
          <w:lang w:val="ru-RU"/>
        </w:rPr>
        <w:t>При этом, Исполнитель принимает обязательство уплатить Заказчику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Заказчику в результате нарушения обязательств, установленных в п.п. 11.1, 11.2  Договора, сверх суммы штрафа.</w:t>
      </w:r>
    </w:p>
    <w:p>
      <w:pPr>
        <w:pStyle w:val="Normal"/>
        <w:widowControl w:val="false"/>
        <w:shd w:val="clear" w:color="auto" w:fill="FFFFFF"/>
        <w:tabs>
          <w:tab w:val="clear" w:pos="708"/>
          <w:tab w:val="left" w:pos="0" w:leader="none"/>
        </w:tabs>
        <w:jc w:val="both"/>
        <w:rPr>
          <w:highlight w:val="none"/>
          <w:shd w:fill="auto" w:val="clear"/>
        </w:rPr>
      </w:pPr>
      <w:r>
        <w:rPr>
          <w:shd w:fill="auto" w:val="clear"/>
          <w:lang w:val="ru-RU"/>
        </w:rPr>
        <w:t>11.4</w:t>
        <w:tab/>
        <w:t xml:space="preserve">Штраф, предусмотренный п. 11.3 Договора, оплачивается в течение 10 (десяти) рабочих дней с даты получения соответствующего требования. Заказчик вправе предъявить требование об уплате штрафа независимо от расторжения Договора (-ов) в соответствии с п. 11.3  Договора. </w:t>
      </w:r>
    </w:p>
    <w:p>
      <w:pPr>
        <w:pStyle w:val="Normal"/>
        <w:widowControl w:val="false"/>
        <w:shd w:val="clear" w:color="auto" w:fill="FFFFFF"/>
        <w:tabs>
          <w:tab w:val="clear" w:pos="708"/>
          <w:tab w:val="left" w:pos="0" w:leader="none"/>
        </w:tabs>
        <w:jc w:val="both"/>
        <w:rPr>
          <w:highlight w:val="none"/>
          <w:shd w:fill="auto" w:val="clear"/>
        </w:rPr>
      </w:pPr>
      <w:r>
        <w:rPr>
          <w:shd w:fill="auto" w:val="clear"/>
          <w:lang w:val="ru-RU"/>
        </w:rPr>
        <w:t>11.5</w:t>
        <w:tab/>
      </w:r>
      <w:r>
        <w:rPr>
          <w:bCs/>
          <w:shd w:fill="auto" w:val="clear"/>
          <w:lang w:val="ru-RU"/>
        </w:rPr>
        <w:t>Заказчик</w:t>
      </w:r>
      <w:r>
        <w:rPr>
          <w:shd w:fill="auto" w:val="clear"/>
          <w:lang w:val="ru-RU"/>
        </w:rPr>
        <w:t xml:space="preserve"> вправе приостановить осуществление платежей, причитающихся  Исполнителю, независимо от наличия оснований и наступления сроков таких платежей, до уплаты штрафа, предусмотренного п. 11.3  Договора, при этом Заказчик не будет считаться просрочившим и/или нарушившим свои обязательства по Договору.</w:t>
      </w:r>
    </w:p>
    <w:p>
      <w:pPr>
        <w:pStyle w:val="Normal"/>
        <w:widowControl w:val="false"/>
        <w:shd w:val="clear" w:color="auto" w:fill="FFFFFF"/>
        <w:tabs>
          <w:tab w:val="clear" w:pos="708"/>
          <w:tab w:val="left" w:pos="0" w:leader="none"/>
        </w:tabs>
        <w:jc w:val="both"/>
        <w:rPr>
          <w:highlight w:val="none"/>
          <w:shd w:fill="auto" w:val="clear"/>
        </w:rPr>
      </w:pPr>
      <w:r>
        <w:rPr>
          <w:shd w:fill="auto" w:val="clear"/>
          <w:lang w:val="ru-RU"/>
        </w:rPr>
        <w:t>11.6</w:t>
        <w:tab/>
        <w:t>Независимо от других положений Договора, обязательства по пунктам 11.3, 11.4,11.5 продолжают действовать в течение 4 (четырех) лет после окончания срока действия Договора.</w:t>
      </w:r>
    </w:p>
    <w:p>
      <w:pPr>
        <w:pStyle w:val="Normal"/>
        <w:widowControl w:val="false"/>
        <w:shd w:val="clear" w:color="auto" w:fill="FFFFFF"/>
        <w:tabs>
          <w:tab w:val="clear" w:pos="708"/>
          <w:tab w:val="left" w:pos="0" w:leader="none"/>
        </w:tabs>
        <w:jc w:val="both"/>
        <w:rPr>
          <w:lang w:val="ru-RU"/>
        </w:rPr>
      </w:pPr>
      <w:r>
        <w:rPr>
          <w:lang w:val="ru-RU"/>
        </w:rPr>
      </w:r>
    </w:p>
    <w:p>
      <w:pPr>
        <w:pStyle w:val="Normal"/>
        <w:widowControl w:val="false"/>
        <w:shd w:val="clear" w:color="auto" w:fill="FFFFFF"/>
        <w:tabs>
          <w:tab w:val="clear" w:pos="708"/>
          <w:tab w:val="left" w:pos="0" w:leader="none"/>
        </w:tabs>
        <w:jc w:val="both"/>
        <w:rPr>
          <w:lang w:val="ru-RU"/>
        </w:rPr>
      </w:pPr>
      <w:r>
        <w:rPr>
          <w:lang w:val="ru-RU"/>
        </w:rPr>
      </w:r>
    </w:p>
    <w:p>
      <w:pPr>
        <w:pStyle w:val="Normal"/>
        <w:widowControl w:val="false"/>
        <w:shd w:val="clear" w:color="auto" w:fill="FFFFFF"/>
        <w:tabs>
          <w:tab w:val="clear" w:pos="708"/>
          <w:tab w:val="left" w:pos="0" w:leader="none"/>
        </w:tabs>
        <w:jc w:val="both"/>
        <w:rPr>
          <w:lang w:val="ru-RU"/>
        </w:rPr>
      </w:pPr>
      <w:r>
        <w:rPr>
          <w:lang w:val="ru-RU"/>
        </w:rPr>
      </w:r>
    </w:p>
    <w:p>
      <w:pPr>
        <w:pStyle w:val="Normal"/>
        <w:widowControl w:val="false"/>
        <w:shd w:val="clear" w:color="auto" w:fill="FFFFFF"/>
        <w:tabs>
          <w:tab w:val="clear" w:pos="708"/>
          <w:tab w:val="left" w:pos="0" w:leader="none"/>
        </w:tabs>
        <w:jc w:val="both"/>
        <w:rPr>
          <w:lang w:val="ru-RU"/>
        </w:rPr>
      </w:pPr>
      <w:r>
        <w:rPr>
          <w:lang w:val="ru-RU"/>
        </w:rPr>
      </w:r>
    </w:p>
    <w:p>
      <w:pPr>
        <w:pStyle w:val="Style17"/>
        <w:numPr>
          <w:ilvl w:val="0"/>
          <w:numId w:val="3"/>
        </w:numPr>
        <w:spacing w:lineRule="auto" w:line="240" w:before="0" w:after="0"/>
        <w:jc w:val="center"/>
        <w:rPr>
          <w:rFonts w:ascii="Times New Roman" w:hAnsi="Times New Roman"/>
          <w:b/>
          <w:bCs/>
          <w:color w:val="000000"/>
          <w:spacing w:val="-17"/>
          <w:sz w:val="24"/>
          <w:szCs w:val="24"/>
          <w:lang w:val="ru-RU"/>
        </w:rPr>
      </w:pPr>
      <w:r>
        <w:rPr>
          <w:rFonts w:ascii="Times New Roman" w:hAnsi="Times New Roman"/>
          <w:b/>
          <w:bCs/>
          <w:color w:val="000000"/>
          <w:spacing w:val="-17"/>
          <w:sz w:val="24"/>
          <w:szCs w:val="24"/>
          <w:lang w:val="ru-RU"/>
        </w:rPr>
        <w:t>Заключительные положения</w:t>
      </w:r>
    </w:p>
    <w:p>
      <w:pPr>
        <w:pStyle w:val="Style17"/>
        <w:spacing w:lineRule="auto" w:line="240" w:before="0" w:after="0"/>
        <w:ind w:left="720" w:hanging="0"/>
        <w:rPr>
          <w:rFonts w:ascii="Times New Roman" w:hAnsi="Times New Roman"/>
          <w:b/>
          <w:bCs/>
          <w:color w:val="000000"/>
          <w:spacing w:val="-17"/>
          <w:sz w:val="24"/>
          <w:szCs w:val="24"/>
          <w:lang w:val="ru-RU"/>
        </w:rPr>
      </w:pPr>
      <w:r>
        <w:rPr>
          <w:rFonts w:ascii="Times New Roman" w:hAnsi="Times New Roman"/>
          <w:b/>
          <w:bCs/>
          <w:color w:val="000000"/>
          <w:spacing w:val="-17"/>
          <w:sz w:val="24"/>
          <w:szCs w:val="24"/>
          <w:lang w:val="ru-RU"/>
        </w:rPr>
      </w:r>
    </w:p>
    <w:p>
      <w:pPr>
        <w:pStyle w:val="Normal"/>
        <w:jc w:val="both"/>
        <w:rPr>
          <w:lang w:val="ru-RU"/>
        </w:rPr>
      </w:pPr>
      <w:r>
        <w:rPr>
          <w:lang w:val="ru-RU"/>
        </w:rPr>
        <w:t xml:space="preserve">12.1. </w:t>
      </w:r>
      <w:r>
        <w:rPr>
          <w:bCs/>
          <w:lang w:val="ru-RU"/>
        </w:rPr>
        <w:t>Договор вступает в силу с момента его подписания Сторонами</w:t>
      </w:r>
      <w:r>
        <w:rPr>
          <w:lang w:val="ru-RU"/>
        </w:rPr>
        <w:t xml:space="preserve"> </w:t>
      </w:r>
      <w:r>
        <w:rPr>
          <w:bCs/>
          <w:lang w:val="ru-RU"/>
        </w:rPr>
        <w:t xml:space="preserve">и действует до полного исполнения ими принятых на себя обязательств. </w:t>
      </w:r>
      <w:r>
        <w:rPr>
          <w:bCs/>
          <w:highlight w:val="yellow"/>
          <w:lang w:val="ru-RU"/>
        </w:rPr>
        <w:t>Условия Договора применяются к отношениям Сторон, возникшим с __________.</w:t>
      </w:r>
    </w:p>
    <w:p>
      <w:pPr>
        <w:pStyle w:val="Style15"/>
        <w:tabs>
          <w:tab w:val="clear" w:pos="360"/>
        </w:tabs>
        <w:rPr>
          <w:rFonts w:ascii="Times New Roman" w:hAnsi="Times New Roman"/>
          <w:sz w:val="24"/>
          <w:szCs w:val="24"/>
        </w:rPr>
      </w:pPr>
      <w:r>
        <w:rPr>
          <w:rFonts w:ascii="Times New Roman" w:hAnsi="Times New Roman"/>
          <w:sz w:val="24"/>
          <w:szCs w:val="24"/>
        </w:rPr>
        <w:t>12.2. Исполнитель не вправе передавать свои права и обязанности по Договору третьим лицам без предварительного письменного согласия Заказчика.</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12.3. Дополнения и изменения Договора должны согласовываться между сторонами и оформляться в виде дополнительного соглашения Договору, подписываемого уполномоченными представителями сторон.</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12.5. Все Приложения к Договору являются его неотъемлемыми частями.</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 xml:space="preserve">12.6. Все положения Договора трактуются и применяются в соответствии с законодательством Российской Федерации. </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t>12.7. Договор составлен в 2 (двух) подлинных экземплярах, по одному для каждой из Сторон.</w:t>
      </w:r>
    </w:p>
    <w:p>
      <w:pPr>
        <w:pStyle w:val="Normal"/>
        <w:shd w:val="clear" w:color="auto" w:fill="FFFFFF"/>
        <w:rPr>
          <w:lang w:val="ru-RU"/>
        </w:rPr>
      </w:pPr>
      <w:r>
        <w:rPr>
          <w:lang w:val="ru-RU"/>
        </w:rPr>
      </w:r>
    </w:p>
    <w:p>
      <w:pPr>
        <w:pStyle w:val="ListParagraph"/>
        <w:numPr>
          <w:ilvl w:val="0"/>
          <w:numId w:val="3"/>
        </w:numPr>
        <w:shd w:val="clear" w:color="auto" w:fill="FFFFFF"/>
        <w:tabs>
          <w:tab w:val="clear" w:pos="708"/>
          <w:tab w:val="left" w:pos="259" w:leader="none"/>
        </w:tabs>
        <w:jc w:val="center"/>
        <w:rPr>
          <w:b/>
          <w:bCs/>
          <w:color w:val="000000"/>
          <w:spacing w:val="-17"/>
        </w:rPr>
      </w:pPr>
      <w:r>
        <w:rPr>
          <w:b/>
          <w:bCs/>
          <w:color w:val="000000"/>
          <w:spacing w:val="-17"/>
        </w:rPr>
        <w:t xml:space="preserve">    </w:t>
      </w:r>
      <w:r>
        <w:rPr>
          <w:b/>
          <w:bCs/>
          <w:color w:val="000000"/>
          <w:spacing w:val="-17"/>
        </w:rPr>
        <w:t>Список приложений</w:t>
      </w:r>
    </w:p>
    <w:p>
      <w:pPr>
        <w:pStyle w:val="Normal"/>
        <w:rPr>
          <w:lang w:val="ru-RU"/>
        </w:rPr>
      </w:pPr>
      <w:r>
        <w:rPr>
          <w:lang w:val="ru-RU"/>
        </w:rPr>
      </w:r>
    </w:p>
    <w:p>
      <w:pPr>
        <w:pStyle w:val="Normal"/>
        <w:rPr>
          <w:lang w:val="ru-RU"/>
        </w:rPr>
      </w:pPr>
      <w:r>
        <w:rPr>
          <w:lang w:val="ru-RU"/>
        </w:rPr>
        <w:t xml:space="preserve">Приложение № </w:t>
      </w:r>
      <w:r>
        <w:rPr>
          <w:highlight w:val="yellow"/>
          <w:lang w:val="ru-RU"/>
        </w:rPr>
        <w:t>__</w:t>
      </w:r>
      <w:r>
        <w:rPr>
          <w:lang w:val="ru-RU"/>
        </w:rPr>
        <w:t xml:space="preserve"> - Техническое задание.</w:t>
      </w:r>
    </w:p>
    <w:p>
      <w:pPr>
        <w:pStyle w:val="Normal"/>
        <w:rPr>
          <w:lang w:val="ru-RU"/>
        </w:rPr>
      </w:pPr>
      <w:r>
        <w:rPr>
          <w:lang w:val="ru-RU"/>
        </w:rPr>
        <w:t xml:space="preserve">Приложение № </w:t>
      </w:r>
      <w:r>
        <w:rPr>
          <w:highlight w:val="yellow"/>
          <w:lang w:val="ru-RU"/>
        </w:rPr>
        <w:t>__</w:t>
      </w:r>
      <w:r>
        <w:rPr>
          <w:lang w:val="ru-RU"/>
        </w:rPr>
        <w:t xml:space="preserve"> - Расчет стоимости Услуг.</w:t>
      </w:r>
    </w:p>
    <w:p>
      <w:pPr>
        <w:pStyle w:val="Normal"/>
        <w:rPr>
          <w:lang w:val="ru-RU"/>
        </w:rPr>
      </w:pPr>
      <w:r>
        <w:rPr>
          <w:lang w:val="ru-RU"/>
        </w:rPr>
        <w:t xml:space="preserve">Приложение № </w:t>
      </w:r>
      <w:r>
        <w:rPr>
          <w:highlight w:val="yellow"/>
          <w:lang w:val="ru-RU"/>
        </w:rPr>
        <w:t>__</w:t>
      </w:r>
      <w:r>
        <w:rPr>
          <w:lang w:val="ru-RU"/>
        </w:rPr>
        <w:t xml:space="preserve"> - </w:t>
      </w:r>
      <w:r>
        <w:rPr>
          <w:lang w:val="ru-RU" w:eastAsia="en-US"/>
        </w:rPr>
        <w:t>Календарный график оказания услуг.</w:t>
      </w:r>
    </w:p>
    <w:p>
      <w:pPr>
        <w:pStyle w:val="Normal"/>
        <w:rPr>
          <w:lang w:val="ru-RU"/>
        </w:rPr>
      </w:pPr>
      <w:r>
        <w:rPr>
          <w:lang w:val="ru-RU"/>
        </w:rPr>
        <w:t xml:space="preserve">Приложение № </w:t>
      </w:r>
      <w:r>
        <w:rPr>
          <w:highlight w:val="yellow"/>
          <w:lang w:val="ru-RU"/>
        </w:rPr>
        <w:t>__</w:t>
      </w:r>
      <w:r>
        <w:rPr>
          <w:lang w:val="ru-RU"/>
        </w:rPr>
        <w:t xml:space="preserve"> - Форма Акта сдачи-приемки услуг.</w:t>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r>
    </w:p>
    <w:p>
      <w:pPr>
        <w:pStyle w:val="Style17"/>
        <w:spacing w:lineRule="auto" w:line="240" w:before="0" w:after="0"/>
        <w:jc w:val="center"/>
        <w:rPr>
          <w:rFonts w:ascii="Times New Roman" w:hAnsi="Times New Roman"/>
          <w:b/>
          <w:bCs/>
          <w:color w:val="000000"/>
          <w:spacing w:val="-17"/>
          <w:sz w:val="24"/>
          <w:szCs w:val="24"/>
          <w:lang w:val="ru-RU"/>
        </w:rPr>
      </w:pPr>
      <w:r>
        <w:rPr>
          <w:rFonts w:ascii="Times New Roman" w:hAnsi="Times New Roman"/>
          <w:b/>
          <w:bCs/>
          <w:color w:val="000000"/>
          <w:spacing w:val="-17"/>
          <w:sz w:val="24"/>
          <w:szCs w:val="24"/>
          <w:lang w:val="ru-RU"/>
        </w:rPr>
        <w:t>14. Адреса и платежные реквизиты сторон</w:t>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tcPr>
          <w:p>
            <w:pPr>
              <w:pStyle w:val="Style17"/>
              <w:widowControl w:val="false"/>
              <w:spacing w:lineRule="auto" w:line="240" w:before="0" w:after="0"/>
              <w:jc w:val="center"/>
              <w:rPr>
                <w:rFonts w:ascii="Times New Roman" w:hAnsi="Times New Roman"/>
                <w:b/>
                <w:sz w:val="24"/>
                <w:szCs w:val="24"/>
                <w:u w:val="single"/>
              </w:rPr>
            </w:pPr>
            <w:r>
              <w:rPr>
                <w:rFonts w:ascii="Times New Roman" w:hAnsi="Times New Roman"/>
                <w:b/>
                <w:sz w:val="24"/>
                <w:szCs w:val="24"/>
                <w:u w:val="single"/>
              </w:rPr>
              <w:t>З</w:t>
            </w:r>
            <w:r>
              <w:rPr>
                <w:rFonts w:ascii="Times New Roman" w:hAnsi="Times New Roman"/>
                <w:b/>
                <w:sz w:val="24"/>
                <w:szCs w:val="24"/>
                <w:u w:val="single"/>
                <w:lang w:val="ru-RU"/>
              </w:rPr>
              <w:t>АКАЗЧИК</w:t>
            </w:r>
            <w:r>
              <w:rPr>
                <w:rFonts w:ascii="Times New Roman" w:hAnsi="Times New Roman"/>
                <w:b/>
                <w:sz w:val="24"/>
                <w:szCs w:val="24"/>
                <w:u w:val="single"/>
              </w:rPr>
              <w:t>:</w:t>
            </w:r>
          </w:p>
        </w:tc>
        <w:tc>
          <w:tcPr>
            <w:tcW w:w="4785" w:type="dxa"/>
            <w:tcBorders/>
          </w:tcPr>
          <w:p>
            <w:pPr>
              <w:pStyle w:val="Style17"/>
              <w:widowControl w:val="false"/>
              <w:spacing w:lineRule="auto" w:line="240" w:before="0" w:after="0"/>
              <w:jc w:val="center"/>
              <w:rPr>
                <w:rFonts w:ascii="Times New Roman" w:hAnsi="Times New Roman"/>
                <w:b/>
                <w:sz w:val="24"/>
                <w:szCs w:val="24"/>
                <w:u w:val="single"/>
              </w:rPr>
            </w:pPr>
            <w:r>
              <w:rPr>
                <w:rFonts w:ascii="Times New Roman" w:hAnsi="Times New Roman"/>
                <w:b/>
                <w:sz w:val="24"/>
                <w:szCs w:val="24"/>
                <w:u w:val="single"/>
                <w:lang w:val="ru-RU"/>
              </w:rPr>
              <w:t>ИСПОЛНИТЕЛЬ</w:t>
            </w:r>
            <w:r>
              <w:rPr>
                <w:rFonts w:ascii="Times New Roman" w:hAnsi="Times New Roman"/>
                <w:b/>
                <w:sz w:val="24"/>
                <w:szCs w:val="24"/>
                <w:u w:val="single"/>
              </w:rPr>
              <w:t>:</w:t>
            </w:r>
          </w:p>
        </w:tc>
      </w:tr>
      <w:tr>
        <w:trPr/>
        <w:tc>
          <w:tcPr>
            <w:tcW w:w="4785" w:type="dxa"/>
            <w:tcBorders/>
          </w:tcPr>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(наименование юридического лица)</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(место нахождения)</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(почтовый адрес)</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(ИНН/КПП)</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(номер расчетного счета)</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(наименование банка, в котором открыт расчетный счет)</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(номер корреспондентского счета банка)</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(БИК банка)</w:t>
            </w:r>
          </w:p>
          <w:p>
            <w:pPr>
              <w:pStyle w:val="Style17"/>
              <w:widowControl w:val="false"/>
              <w:spacing w:lineRule="auto" w:line="240" w:before="0" w:after="0"/>
              <w:jc w:val="center"/>
              <w:rPr>
                <w:rFonts w:ascii="Times New Roman" w:hAnsi="Times New Roman"/>
                <w:sz w:val="20"/>
              </w:rPr>
            </w:pPr>
            <w:r>
              <w:rPr>
                <w:rFonts w:ascii="Times New Roman" w:hAnsi="Times New Roman"/>
                <w:sz w:val="20"/>
                <w:highlight w:val="yellow"/>
              </w:rPr>
              <w:t>_________________</w:t>
            </w:r>
            <w:r>
              <w:rPr>
                <w:rFonts w:ascii="Times New Roman" w:hAnsi="Times New Roman"/>
                <w:sz w:val="20"/>
                <w:highlight w:val="yellow"/>
                <w:lang w:val="ru-RU"/>
              </w:rPr>
              <w:t>___</w:t>
            </w:r>
            <w:r>
              <w:rPr>
                <w:rFonts w:ascii="Times New Roman" w:hAnsi="Times New Roman"/>
                <w:sz w:val="20"/>
                <w:highlight w:val="yellow"/>
              </w:rPr>
              <w:t>________________</w:t>
            </w:r>
          </w:p>
          <w:p>
            <w:pPr>
              <w:pStyle w:val="Style17"/>
              <w:widowControl w:val="false"/>
              <w:spacing w:lineRule="auto" w:line="240" w:before="0" w:after="0"/>
              <w:jc w:val="center"/>
              <w:rPr>
                <w:rFonts w:ascii="Times New Roman" w:hAnsi="Times New Roman"/>
                <w:sz w:val="20"/>
              </w:rPr>
            </w:pPr>
            <w:r>
              <w:rPr>
                <w:rFonts w:ascii="Times New Roman" w:hAnsi="Times New Roman"/>
                <w:sz w:val="20"/>
              </w:rPr>
              <w:t>(номер телефона)</w:t>
            </w:r>
          </w:p>
          <w:p>
            <w:pPr>
              <w:pStyle w:val="Style17"/>
              <w:widowControl w:val="false"/>
              <w:spacing w:lineRule="auto" w:line="240" w:before="0" w:after="0"/>
              <w:jc w:val="center"/>
              <w:rPr>
                <w:rFonts w:ascii="Times New Roman" w:hAnsi="Times New Roman"/>
                <w:sz w:val="20"/>
              </w:rPr>
            </w:pPr>
            <w:r>
              <w:rPr>
                <w:rFonts w:ascii="Times New Roman" w:hAnsi="Times New Roman"/>
                <w:sz w:val="20"/>
                <w:highlight w:val="yellow"/>
              </w:rPr>
              <w:t>__________________</w:t>
            </w:r>
            <w:r>
              <w:rPr>
                <w:rFonts w:ascii="Times New Roman" w:hAnsi="Times New Roman"/>
                <w:sz w:val="20"/>
                <w:highlight w:val="yellow"/>
                <w:lang w:val="ru-RU"/>
              </w:rPr>
              <w:t>___</w:t>
            </w:r>
            <w:r>
              <w:rPr>
                <w:rFonts w:ascii="Times New Roman" w:hAnsi="Times New Roman"/>
                <w:sz w:val="20"/>
                <w:highlight w:val="yellow"/>
              </w:rPr>
              <w:t>_______________</w:t>
            </w:r>
          </w:p>
          <w:p>
            <w:pPr>
              <w:pStyle w:val="Style17"/>
              <w:widowControl w:val="false"/>
              <w:spacing w:lineRule="auto" w:line="240" w:before="0" w:after="0"/>
              <w:jc w:val="center"/>
              <w:rPr>
                <w:rFonts w:ascii="Times New Roman" w:hAnsi="Times New Roman"/>
                <w:sz w:val="20"/>
              </w:rPr>
            </w:pPr>
            <w:r>
              <w:rPr>
                <w:rFonts w:ascii="Times New Roman" w:hAnsi="Times New Roman"/>
                <w:sz w:val="20"/>
              </w:rPr>
              <w:t>(номер факса)</w:t>
            </w:r>
          </w:p>
          <w:p>
            <w:pPr>
              <w:pStyle w:val="Style17"/>
              <w:widowControl w:val="false"/>
              <w:spacing w:lineRule="auto" w:line="240" w:before="0" w:after="0"/>
              <w:jc w:val="center"/>
              <w:rPr>
                <w:rFonts w:ascii="Times New Roman" w:hAnsi="Times New Roman"/>
                <w:sz w:val="20"/>
              </w:rPr>
            </w:pPr>
            <w:r>
              <w:rPr>
                <w:rFonts w:ascii="Times New Roman" w:hAnsi="Times New Roman"/>
                <w:sz w:val="20"/>
              </w:rPr>
            </w:r>
          </w:p>
        </w:tc>
        <w:tc>
          <w:tcPr>
            <w:tcW w:w="4785" w:type="dxa"/>
            <w:tcBorders/>
          </w:tcPr>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(наименование юридического лица)</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(место нахождения)</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(почтовый адрес)</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(ИНН/КПП)</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(номер расчетного счета)</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(наименование банка, в котором открыт расчетный счет)</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(номер корреспондентского счета банка)</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highlight w:val="yellow"/>
                <w:lang w:val="ru-RU"/>
              </w:rPr>
              <w:t>____________________________________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(БИК банка)</w:t>
            </w:r>
          </w:p>
          <w:p>
            <w:pPr>
              <w:pStyle w:val="Style17"/>
              <w:widowControl w:val="false"/>
              <w:spacing w:lineRule="auto" w:line="240" w:before="0" w:after="0"/>
              <w:jc w:val="center"/>
              <w:rPr>
                <w:rFonts w:ascii="Times New Roman" w:hAnsi="Times New Roman"/>
                <w:sz w:val="20"/>
              </w:rPr>
            </w:pPr>
            <w:r>
              <w:rPr>
                <w:rFonts w:ascii="Times New Roman" w:hAnsi="Times New Roman"/>
                <w:sz w:val="20"/>
                <w:highlight w:val="yellow"/>
              </w:rPr>
              <w:t>_________________</w:t>
            </w:r>
            <w:r>
              <w:rPr>
                <w:rFonts w:ascii="Times New Roman" w:hAnsi="Times New Roman"/>
                <w:sz w:val="20"/>
                <w:highlight w:val="yellow"/>
                <w:lang w:val="ru-RU"/>
              </w:rPr>
              <w:t>___</w:t>
            </w:r>
            <w:r>
              <w:rPr>
                <w:rFonts w:ascii="Times New Roman" w:hAnsi="Times New Roman"/>
                <w:sz w:val="20"/>
                <w:highlight w:val="yellow"/>
              </w:rPr>
              <w:t>________________</w:t>
            </w:r>
          </w:p>
          <w:p>
            <w:pPr>
              <w:pStyle w:val="Style17"/>
              <w:widowControl w:val="false"/>
              <w:spacing w:lineRule="auto" w:line="240" w:before="0" w:after="0"/>
              <w:jc w:val="center"/>
              <w:rPr>
                <w:rFonts w:ascii="Times New Roman" w:hAnsi="Times New Roman"/>
                <w:sz w:val="20"/>
              </w:rPr>
            </w:pPr>
            <w:r>
              <w:rPr>
                <w:rFonts w:ascii="Times New Roman" w:hAnsi="Times New Roman"/>
                <w:sz w:val="20"/>
              </w:rPr>
              <w:t>(номер телефона)</w:t>
            </w:r>
          </w:p>
          <w:p>
            <w:pPr>
              <w:pStyle w:val="Style17"/>
              <w:widowControl w:val="false"/>
              <w:spacing w:lineRule="auto" w:line="240" w:before="0" w:after="0"/>
              <w:jc w:val="center"/>
              <w:rPr>
                <w:rFonts w:ascii="Times New Roman" w:hAnsi="Times New Roman"/>
                <w:sz w:val="20"/>
              </w:rPr>
            </w:pPr>
            <w:r>
              <w:rPr>
                <w:rFonts w:ascii="Times New Roman" w:hAnsi="Times New Roman"/>
                <w:sz w:val="20"/>
                <w:highlight w:val="yellow"/>
              </w:rPr>
              <w:t>__________________</w:t>
            </w:r>
            <w:r>
              <w:rPr>
                <w:rFonts w:ascii="Times New Roman" w:hAnsi="Times New Roman"/>
                <w:sz w:val="20"/>
                <w:highlight w:val="yellow"/>
                <w:lang w:val="ru-RU"/>
              </w:rPr>
              <w:t>___</w:t>
            </w:r>
            <w:r>
              <w:rPr>
                <w:rFonts w:ascii="Times New Roman" w:hAnsi="Times New Roman"/>
                <w:sz w:val="20"/>
                <w:highlight w:val="yellow"/>
              </w:rPr>
              <w:t>_______________</w:t>
            </w:r>
          </w:p>
          <w:p>
            <w:pPr>
              <w:pStyle w:val="Style17"/>
              <w:widowControl w:val="false"/>
              <w:spacing w:lineRule="auto" w:line="240" w:before="0" w:after="0"/>
              <w:jc w:val="center"/>
              <w:rPr>
                <w:rFonts w:ascii="Times New Roman" w:hAnsi="Times New Roman"/>
                <w:sz w:val="20"/>
              </w:rPr>
            </w:pPr>
            <w:r>
              <w:rPr>
                <w:rFonts w:ascii="Times New Roman" w:hAnsi="Times New Roman"/>
                <w:sz w:val="20"/>
              </w:rPr>
              <w:t>(номер факса)</w:t>
            </w:r>
          </w:p>
          <w:p>
            <w:pPr>
              <w:pStyle w:val="Style17"/>
              <w:widowControl w:val="false"/>
              <w:spacing w:lineRule="auto" w:line="240" w:before="0" w:after="0"/>
              <w:jc w:val="center"/>
              <w:rPr>
                <w:rFonts w:ascii="Times New Roman" w:hAnsi="Times New Roman"/>
                <w:sz w:val="20"/>
              </w:rPr>
            </w:pPr>
            <w:r>
              <w:rPr>
                <w:rFonts w:ascii="Times New Roman" w:hAnsi="Times New Roman"/>
                <w:sz w:val="20"/>
              </w:rPr>
            </w:r>
          </w:p>
        </w:tc>
      </w:tr>
      <w:tr>
        <w:trPr/>
        <w:tc>
          <w:tcPr>
            <w:tcW w:w="9570" w:type="dxa"/>
            <w:gridSpan w:val="2"/>
            <w:tcBorders/>
          </w:tcPr>
          <w:p>
            <w:pPr>
              <w:pStyle w:val="Style17"/>
              <w:widowControl w:val="false"/>
              <w:spacing w:lineRule="auto" w:line="240" w:before="0" w:after="0"/>
              <w:jc w:val="center"/>
              <w:rPr>
                <w:rFonts w:ascii="Times New Roman" w:hAnsi="Times New Roman"/>
                <w:b/>
                <w:sz w:val="24"/>
                <w:szCs w:val="24"/>
                <w:lang w:val="ru-RU"/>
              </w:rPr>
            </w:pPr>
            <w:r>
              <w:rPr>
                <w:rFonts w:ascii="Times New Roman" w:hAnsi="Times New Roman"/>
                <w:b/>
                <w:sz w:val="24"/>
                <w:szCs w:val="24"/>
                <w:lang w:val="ru-RU"/>
              </w:rPr>
              <w:t>ПОДПИСИ СТОРОН:</w:t>
            </w:r>
          </w:p>
        </w:tc>
      </w:tr>
      <w:tr>
        <w:trPr/>
        <w:tc>
          <w:tcPr>
            <w:tcW w:w="4785" w:type="dxa"/>
            <w:tcBorders/>
            <w:shd w:color="auto" w:fill="FFFF00" w:val="clear"/>
          </w:tcPr>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От Заказчика:</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(подпись)</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Печать</w:t>
            </w:r>
          </w:p>
        </w:tc>
        <w:tc>
          <w:tcPr>
            <w:tcW w:w="4785" w:type="dxa"/>
            <w:tcBorders/>
            <w:shd w:color="auto" w:fill="FFFF00" w:val="clear"/>
          </w:tcPr>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От Исполнителя:</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____________________</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(подпись)</w:t>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r>
          </w:p>
          <w:p>
            <w:pPr>
              <w:pStyle w:val="Style17"/>
              <w:widowControl w:val="false"/>
              <w:spacing w:lineRule="auto" w:line="240" w:before="0" w:after="0"/>
              <w:jc w:val="center"/>
              <w:rPr>
                <w:rFonts w:ascii="Times New Roman" w:hAnsi="Times New Roman"/>
                <w:sz w:val="20"/>
                <w:lang w:val="ru-RU"/>
              </w:rPr>
            </w:pPr>
            <w:r>
              <w:rPr>
                <w:rFonts w:ascii="Times New Roman" w:hAnsi="Times New Roman"/>
                <w:sz w:val="20"/>
                <w:lang w:val="ru-RU"/>
              </w:rPr>
              <w:t>Печать</w:t>
            </w:r>
          </w:p>
        </w:tc>
      </w:tr>
    </w:tbl>
    <w:p>
      <w:pPr>
        <w:pStyle w:val="Normal"/>
        <w:jc w:val="right"/>
        <w:rPr>
          <w:lang w:val="ru-RU"/>
        </w:rPr>
      </w:pPr>
      <w:r>
        <w:br w:type="page"/>
      </w:r>
      <w:r>
        <w:rPr>
          <w:lang w:val="ru-RU"/>
        </w:rPr>
        <w:t xml:space="preserve">Приложение № </w:t>
      </w:r>
      <w:r>
        <w:rPr>
          <w:highlight w:val="yellow"/>
          <w:lang w:val="ru-RU"/>
        </w:rPr>
        <w:t>__</w:t>
      </w:r>
    </w:p>
    <w:p>
      <w:pPr>
        <w:pStyle w:val="Normal"/>
        <w:jc w:val="right"/>
        <w:rPr>
          <w:lang w:val="ru-RU"/>
        </w:rPr>
      </w:pPr>
      <w:r>
        <w:rPr>
          <w:lang w:val="ru-RU"/>
        </w:rPr>
        <w:t>к договору возмездного оказания услуг</w:t>
      </w:r>
    </w:p>
    <w:p>
      <w:pPr>
        <w:pStyle w:val="Normal"/>
        <w:jc w:val="right"/>
        <w:rPr>
          <w:lang w:val="ru-RU"/>
        </w:rPr>
      </w:pPr>
      <w:r>
        <w:rPr>
          <w:lang w:val="ru-RU"/>
        </w:rPr>
        <w:t xml:space="preserve">№ </w:t>
      </w:r>
      <w:r>
        <w:rPr>
          <w:highlight w:val="yellow"/>
          <w:lang w:val="ru-RU"/>
        </w:rPr>
        <w:t>____</w:t>
      </w:r>
      <w:r>
        <w:rPr>
          <w:lang w:val="ru-RU"/>
        </w:rPr>
        <w:t xml:space="preserve"> от «</w:t>
      </w:r>
      <w:r>
        <w:rPr>
          <w:highlight w:val="yellow"/>
          <w:lang w:val="ru-RU"/>
        </w:rPr>
        <w:t>____</w:t>
      </w:r>
      <w:r>
        <w:rPr>
          <w:lang w:val="ru-RU"/>
        </w:rPr>
        <w:t xml:space="preserve">» </w:t>
      </w:r>
      <w:r>
        <w:rPr>
          <w:highlight w:val="yellow"/>
          <w:lang w:val="ru-RU"/>
        </w:rPr>
        <w:t>__________</w:t>
      </w:r>
      <w:r>
        <w:rPr>
          <w:lang w:val="ru-RU"/>
        </w:rPr>
        <w:t xml:space="preserve"> 20</w:t>
      </w:r>
      <w:r>
        <w:rPr>
          <w:highlight w:val="yellow"/>
          <w:lang w:val="ru-RU"/>
        </w:rPr>
        <w:t>__</w:t>
      </w:r>
      <w:r>
        <w:rPr>
          <w:lang w:val="ru-RU"/>
        </w:rPr>
        <w:t xml:space="preserve"> г.</w:t>
      </w:r>
    </w:p>
    <w:p>
      <w:pPr>
        <w:pStyle w:val="Normal"/>
        <w:rPr>
          <w:lang w:val="ru-RU"/>
        </w:rPr>
      </w:pPr>
      <w:r>
        <w:rPr>
          <w:lang w:val="ru-RU"/>
        </w:rPr>
      </w:r>
    </w:p>
    <w:p>
      <w:pPr>
        <w:pStyle w:val="Normal"/>
        <w:rPr>
          <w:lang w:val="ru-RU"/>
        </w:rPr>
      </w:pPr>
      <w:r>
        <w:rPr>
          <w:lang w:val="ru-RU"/>
        </w:rPr>
      </w:r>
    </w:p>
    <w:p>
      <w:pPr>
        <w:pStyle w:val="Normal"/>
        <w:jc w:val="center"/>
        <w:rPr>
          <w:b/>
          <w:color w:val="000000"/>
          <w:lang w:val="ru-RU"/>
        </w:rPr>
      </w:pPr>
      <w:r>
        <w:rPr>
          <w:b/>
          <w:color w:val="000000"/>
          <w:lang w:val="ru-RU"/>
        </w:rPr>
        <w:t>Техническое задание</w:t>
      </w:r>
    </w:p>
    <w:p>
      <w:pPr>
        <w:pStyle w:val="Normal"/>
        <w:rPr>
          <w:color w:val="000000"/>
          <w:lang w:val="ru-RU"/>
        </w:rPr>
      </w:pPr>
      <w:r>
        <w:rPr>
          <w:color w:val="000000"/>
          <w:lang w:val="ru-RU"/>
        </w:rPr>
      </w:r>
    </w:p>
    <w:p>
      <w:pPr>
        <w:pStyle w:val="Normal"/>
        <w:rPr>
          <w:color w:val="000000"/>
          <w:lang w:val="ru-RU"/>
        </w:rPr>
      </w:pPr>
      <w:r>
        <w:rPr>
          <w:color w:val="000000"/>
          <w:lang w:val="ru-RU"/>
        </w:rPr>
      </w:r>
    </w:p>
    <w:p>
      <w:pPr>
        <w:pStyle w:val="Normal"/>
        <w:rPr>
          <w:color w:val="000000"/>
          <w:lang w:val="ru-RU"/>
        </w:rPr>
      </w:pPr>
      <w:r>
        <w:rPr>
          <w:color w:val="000000"/>
          <w:lang w:val="ru-RU"/>
        </w:rPr>
      </w:r>
    </w:p>
    <w:p>
      <w:pPr>
        <w:pStyle w:val="Normal"/>
        <w:rPr>
          <w:color w:val="000000"/>
          <w:lang w:val="ru-RU"/>
        </w:rPr>
      </w:pPr>
      <w:r>
        <w:rPr>
          <w:color w:val="000000"/>
          <w:lang w:val="ru-RU"/>
        </w:rPr>
      </w:r>
    </w:p>
    <w:p>
      <w:pPr>
        <w:pStyle w:val="Normal"/>
        <w:rPr>
          <w:color w:val="000000"/>
          <w:lang w:val="ru-RU"/>
        </w:rPr>
      </w:pPr>
      <w:r>
        <w:rPr>
          <w:color w:val="000000"/>
          <w:lang w:val="ru-RU"/>
        </w:rPr>
      </w:r>
    </w:p>
    <w:p>
      <w:pPr>
        <w:pStyle w:val="Normal"/>
        <w:rPr>
          <w:color w:val="000000"/>
          <w:lang w:val="ru-RU"/>
        </w:rPr>
      </w:pPr>
      <w:r>
        <w:rPr>
          <w:color w:val="000000"/>
          <w:lang w:val="ru-RU"/>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cPr>
          <w:p>
            <w:pPr>
              <w:pStyle w:val="Normal"/>
              <w:widowControl w:val="false"/>
              <w:jc w:val="center"/>
              <w:rPr>
                <w:b/>
                <w:bCs/>
                <w:u w:val="single"/>
              </w:rPr>
            </w:pPr>
            <w:r>
              <w:rPr>
                <w:b/>
                <w:bCs/>
                <w:u w:val="single"/>
              </w:rPr>
              <w:t>От Заказчика:</w:t>
            </w:r>
          </w:p>
        </w:tc>
        <w:tc>
          <w:tcPr>
            <w:tcW w:w="4785" w:type="dxa"/>
            <w:tcBorders/>
          </w:tcPr>
          <w:p>
            <w:pPr>
              <w:pStyle w:val="Normal"/>
              <w:widowControl w:val="false"/>
              <w:jc w:val="center"/>
              <w:rPr>
                <w:b/>
                <w:bCs/>
                <w:u w:val="single"/>
              </w:rPr>
            </w:pPr>
            <w:r>
              <w:rPr>
                <w:b/>
                <w:bCs/>
                <w:u w:val="single"/>
              </w:rPr>
              <w:t xml:space="preserve">От </w:t>
            </w:r>
            <w:r>
              <w:rPr>
                <w:b/>
                <w:bCs/>
                <w:u w:val="single"/>
                <w:lang w:val="ru-RU"/>
              </w:rPr>
              <w:t>Исполнителя</w:t>
            </w:r>
            <w:r>
              <w:rPr>
                <w:b/>
                <w:bCs/>
                <w:u w:val="single"/>
              </w:rPr>
              <w:t>:</w:t>
            </w:r>
          </w:p>
        </w:tc>
      </w:tr>
      <w:tr>
        <w:trPr/>
        <w:tc>
          <w:tcPr>
            <w:tcW w:w="4785" w:type="dxa"/>
            <w:tcBorders/>
            <w:shd w:color="auto" w:fill="FFFF00" w:val="clear"/>
          </w:tcPr>
          <w:p>
            <w:pPr>
              <w:pStyle w:val="Normal"/>
              <w:widowControl w:val="false"/>
              <w:rPr>
                <w:highlight w:val="yellow"/>
              </w:rPr>
            </w:pPr>
            <w:r>
              <w:rPr>
                <w:highlight w:val="yellow"/>
              </w:rPr>
            </w:r>
          </w:p>
          <w:p>
            <w:pPr>
              <w:pStyle w:val="Normal"/>
              <w:widowControl w:val="false"/>
              <w:rPr>
                <w:highlight w:val="yellow"/>
              </w:rPr>
            </w:pPr>
            <w:r>
              <w:rPr>
                <w:highlight w:val="yellow"/>
              </w:rPr>
            </w:r>
          </w:p>
          <w:p>
            <w:pPr>
              <w:pStyle w:val="Normal"/>
              <w:widowControl w:val="false"/>
              <w:rPr>
                <w:highlight w:val="yellow"/>
              </w:rPr>
            </w:pPr>
            <w:r>
              <w:rPr>
                <w:highlight w:val="yellow"/>
              </w:rPr>
              <w:t>_______________ / _______________ /</w:t>
            </w:r>
          </w:p>
          <w:p>
            <w:pPr>
              <w:pStyle w:val="Normal"/>
              <w:widowControl w:val="false"/>
              <w:rPr>
                <w:highlight w:val="yellow"/>
              </w:rPr>
            </w:pPr>
            <w:r>
              <w:rPr>
                <w:highlight w:val="yellow"/>
              </w:rPr>
              <w:t>м.п.</w:t>
            </w:r>
          </w:p>
        </w:tc>
        <w:tc>
          <w:tcPr>
            <w:tcW w:w="4785" w:type="dxa"/>
            <w:tcBorders/>
            <w:shd w:color="auto" w:fill="FFFF00" w:val="clear"/>
          </w:tcPr>
          <w:p>
            <w:pPr>
              <w:pStyle w:val="Normal"/>
              <w:widowControl w:val="false"/>
              <w:rPr>
                <w:highlight w:val="yellow"/>
              </w:rPr>
            </w:pPr>
            <w:r>
              <w:rPr>
                <w:highlight w:val="yellow"/>
              </w:rPr>
            </w:r>
          </w:p>
          <w:p>
            <w:pPr>
              <w:pStyle w:val="Normal"/>
              <w:widowControl w:val="false"/>
              <w:rPr>
                <w:highlight w:val="yellow"/>
              </w:rPr>
            </w:pPr>
            <w:r>
              <w:rPr>
                <w:highlight w:val="yellow"/>
              </w:rPr>
            </w:r>
          </w:p>
          <w:p>
            <w:pPr>
              <w:pStyle w:val="Normal"/>
              <w:widowControl w:val="false"/>
              <w:rPr>
                <w:highlight w:val="yellow"/>
              </w:rPr>
            </w:pPr>
            <w:r>
              <w:rPr>
                <w:highlight w:val="yellow"/>
              </w:rPr>
              <w:t>_______________ / _______________ /</w:t>
            </w:r>
          </w:p>
          <w:p>
            <w:pPr>
              <w:pStyle w:val="Normal"/>
              <w:widowControl w:val="false"/>
              <w:rPr/>
            </w:pPr>
            <w:r>
              <w:rPr>
                <w:highlight w:val="yellow"/>
              </w:rPr>
              <w:t>м.п.</w:t>
            </w:r>
          </w:p>
        </w:tc>
      </w:tr>
    </w:tbl>
    <w:p>
      <w:pPr>
        <w:pStyle w:val="Normal"/>
        <w:rPr>
          <w:color w:val="000000"/>
          <w:lang w:val="ru-RU"/>
        </w:rPr>
      </w:pPr>
      <w:r>
        <w:rPr>
          <w:color w:val="000000"/>
          <w:lang w:val="ru-RU"/>
        </w:rPr>
      </w:r>
      <w:r>
        <w:br w:type="page"/>
      </w:r>
    </w:p>
    <w:p>
      <w:pPr>
        <w:pStyle w:val="Normal"/>
        <w:jc w:val="right"/>
        <w:rPr>
          <w:lang w:val="ru-RU"/>
        </w:rPr>
      </w:pPr>
      <w:r>
        <w:rPr>
          <w:lang w:val="ru-RU"/>
        </w:rPr>
        <w:t xml:space="preserve">Приложение № </w:t>
      </w:r>
      <w:r>
        <w:rPr>
          <w:highlight w:val="yellow"/>
          <w:lang w:val="ru-RU"/>
        </w:rPr>
        <w:t>__</w:t>
      </w:r>
    </w:p>
    <w:p>
      <w:pPr>
        <w:pStyle w:val="Normal"/>
        <w:jc w:val="right"/>
        <w:rPr>
          <w:lang w:val="ru-RU"/>
        </w:rPr>
      </w:pPr>
      <w:r>
        <w:rPr>
          <w:lang w:val="ru-RU"/>
        </w:rPr>
        <w:t>к договору возмездного оказания услуг</w:t>
      </w:r>
    </w:p>
    <w:p>
      <w:pPr>
        <w:pStyle w:val="Normal"/>
        <w:jc w:val="right"/>
        <w:rPr>
          <w:lang w:val="ru-RU"/>
        </w:rPr>
      </w:pPr>
      <w:r>
        <w:rPr>
          <w:lang w:val="ru-RU"/>
        </w:rPr>
        <w:t xml:space="preserve">№ </w:t>
      </w:r>
      <w:r>
        <w:rPr>
          <w:highlight w:val="yellow"/>
          <w:lang w:val="ru-RU"/>
        </w:rPr>
        <w:t>____</w:t>
      </w:r>
      <w:r>
        <w:rPr>
          <w:lang w:val="ru-RU"/>
        </w:rPr>
        <w:t xml:space="preserve"> от «</w:t>
      </w:r>
      <w:r>
        <w:rPr>
          <w:highlight w:val="yellow"/>
          <w:lang w:val="ru-RU"/>
        </w:rPr>
        <w:t>____</w:t>
      </w:r>
      <w:r>
        <w:rPr>
          <w:lang w:val="ru-RU"/>
        </w:rPr>
        <w:t xml:space="preserve">» </w:t>
      </w:r>
      <w:r>
        <w:rPr>
          <w:highlight w:val="yellow"/>
          <w:lang w:val="ru-RU"/>
        </w:rPr>
        <w:t>__________</w:t>
      </w:r>
      <w:r>
        <w:rPr>
          <w:lang w:val="ru-RU"/>
        </w:rPr>
        <w:t xml:space="preserve"> 20</w:t>
      </w:r>
      <w:r>
        <w:rPr>
          <w:highlight w:val="yellow"/>
          <w:lang w:val="ru-RU"/>
        </w:rPr>
        <w:t>__</w:t>
      </w:r>
      <w:r>
        <w:rPr>
          <w:lang w:val="ru-RU"/>
        </w:rPr>
        <w:t xml:space="preserve"> г.</w:t>
      </w:r>
    </w:p>
    <w:p>
      <w:pPr>
        <w:pStyle w:val="Normal"/>
        <w:rPr>
          <w:lang w:val="ru-RU"/>
        </w:rPr>
      </w:pPr>
      <w:r>
        <w:rPr>
          <w:lang w:val="ru-RU"/>
        </w:rPr>
      </w:r>
    </w:p>
    <w:p>
      <w:pPr>
        <w:pStyle w:val="Normal"/>
        <w:rPr>
          <w:lang w:val="ru-RU"/>
        </w:rPr>
      </w:pPr>
      <w:r>
        <w:rPr>
          <w:lang w:val="ru-RU"/>
        </w:rPr>
      </w:r>
    </w:p>
    <w:p>
      <w:pPr>
        <w:pStyle w:val="Normal"/>
        <w:jc w:val="center"/>
        <w:rPr>
          <w:b/>
          <w:color w:val="000000"/>
          <w:lang w:val="ru-RU"/>
        </w:rPr>
      </w:pPr>
      <w:r>
        <w:rPr>
          <w:b/>
          <w:color w:val="000000"/>
          <w:lang w:val="ru-RU"/>
        </w:rPr>
        <w:t>Расчет стоимости услуг</w:t>
      </w:r>
    </w:p>
    <w:p>
      <w:pPr>
        <w:pStyle w:val="Normal"/>
        <w:rPr>
          <w:color w:val="000000"/>
          <w:lang w:val="ru-RU"/>
        </w:rPr>
      </w:pPr>
      <w:r>
        <w:rPr>
          <w:color w:val="000000"/>
          <w:lang w:val="ru-RU"/>
        </w:rPr>
      </w:r>
    </w:p>
    <w:p>
      <w:pPr>
        <w:pStyle w:val="Normal"/>
        <w:rPr>
          <w:color w:val="000000"/>
          <w:lang w:val="ru-RU"/>
        </w:rPr>
      </w:pPr>
      <w:r>
        <w:rPr>
          <w:color w:val="000000"/>
          <w:lang w:val="ru-RU"/>
        </w:rPr>
      </w:r>
    </w:p>
    <w:p>
      <w:pPr>
        <w:pStyle w:val="Normal"/>
        <w:rPr>
          <w:color w:val="000000"/>
          <w:lang w:val="ru-RU"/>
        </w:rPr>
      </w:pPr>
      <w:r>
        <w:rPr>
          <w:color w:val="000000"/>
          <w:lang w:val="ru-RU"/>
        </w:rPr>
      </w:r>
    </w:p>
    <w:p>
      <w:pPr>
        <w:pStyle w:val="Normal"/>
        <w:rPr>
          <w:color w:val="000000"/>
          <w:lang w:val="ru-RU"/>
        </w:rPr>
      </w:pPr>
      <w:r>
        <w:rPr>
          <w:color w:val="000000"/>
          <w:lang w:val="ru-RU"/>
        </w:rPr>
      </w:r>
    </w:p>
    <w:p>
      <w:pPr>
        <w:pStyle w:val="Normal"/>
        <w:rPr>
          <w:color w:val="000000"/>
          <w:lang w:val="ru-RU"/>
        </w:rPr>
      </w:pPr>
      <w:r>
        <w:rPr>
          <w:color w:val="000000"/>
          <w:lang w:val="ru-RU"/>
        </w:rPr>
      </w:r>
    </w:p>
    <w:p>
      <w:pPr>
        <w:pStyle w:val="Normal"/>
        <w:rPr>
          <w:color w:val="000000"/>
          <w:lang w:val="ru-RU"/>
        </w:rPr>
      </w:pPr>
      <w:r>
        <w:rPr>
          <w:color w:val="000000"/>
          <w:lang w:val="ru-RU"/>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cPr>
          <w:p>
            <w:pPr>
              <w:pStyle w:val="Normal"/>
              <w:widowControl w:val="false"/>
              <w:jc w:val="center"/>
              <w:rPr>
                <w:b/>
                <w:bCs/>
                <w:u w:val="single"/>
              </w:rPr>
            </w:pPr>
            <w:r>
              <w:rPr>
                <w:b/>
                <w:bCs/>
                <w:u w:val="single"/>
              </w:rPr>
              <w:t>От Заказчика:</w:t>
            </w:r>
          </w:p>
        </w:tc>
        <w:tc>
          <w:tcPr>
            <w:tcW w:w="4785" w:type="dxa"/>
            <w:tcBorders/>
          </w:tcPr>
          <w:p>
            <w:pPr>
              <w:pStyle w:val="Normal"/>
              <w:widowControl w:val="false"/>
              <w:jc w:val="center"/>
              <w:rPr>
                <w:b/>
                <w:bCs/>
                <w:u w:val="single"/>
              </w:rPr>
            </w:pPr>
            <w:r>
              <w:rPr>
                <w:b/>
                <w:bCs/>
                <w:u w:val="single"/>
              </w:rPr>
              <w:t xml:space="preserve">От </w:t>
            </w:r>
            <w:r>
              <w:rPr>
                <w:b/>
                <w:bCs/>
                <w:u w:val="single"/>
                <w:lang w:val="ru-RU"/>
              </w:rPr>
              <w:t>Исполнителя</w:t>
            </w:r>
            <w:r>
              <w:rPr>
                <w:b/>
                <w:bCs/>
                <w:u w:val="single"/>
              </w:rPr>
              <w:t>:</w:t>
            </w:r>
          </w:p>
        </w:tc>
      </w:tr>
      <w:tr>
        <w:trPr/>
        <w:tc>
          <w:tcPr>
            <w:tcW w:w="4785" w:type="dxa"/>
            <w:tcBorders/>
            <w:shd w:color="auto" w:fill="FFFF00" w:val="clear"/>
          </w:tcPr>
          <w:p>
            <w:pPr>
              <w:pStyle w:val="Normal"/>
              <w:widowControl w:val="false"/>
              <w:rPr>
                <w:highlight w:val="yellow"/>
              </w:rPr>
            </w:pPr>
            <w:r>
              <w:rPr>
                <w:highlight w:val="yellow"/>
              </w:rPr>
            </w:r>
          </w:p>
          <w:p>
            <w:pPr>
              <w:pStyle w:val="Normal"/>
              <w:widowControl w:val="false"/>
              <w:rPr>
                <w:highlight w:val="yellow"/>
              </w:rPr>
            </w:pPr>
            <w:r>
              <w:rPr>
                <w:highlight w:val="yellow"/>
              </w:rPr>
            </w:r>
          </w:p>
          <w:p>
            <w:pPr>
              <w:pStyle w:val="Normal"/>
              <w:widowControl w:val="false"/>
              <w:rPr>
                <w:highlight w:val="yellow"/>
              </w:rPr>
            </w:pPr>
            <w:r>
              <w:rPr>
                <w:highlight w:val="yellow"/>
              </w:rPr>
              <w:t>_______________ / _______________ /</w:t>
            </w:r>
          </w:p>
          <w:p>
            <w:pPr>
              <w:pStyle w:val="Normal"/>
              <w:widowControl w:val="false"/>
              <w:rPr>
                <w:highlight w:val="yellow"/>
              </w:rPr>
            </w:pPr>
            <w:r>
              <w:rPr>
                <w:highlight w:val="yellow"/>
              </w:rPr>
              <w:t>м.п.</w:t>
            </w:r>
          </w:p>
        </w:tc>
        <w:tc>
          <w:tcPr>
            <w:tcW w:w="4785" w:type="dxa"/>
            <w:tcBorders/>
            <w:shd w:color="auto" w:fill="FFFF00" w:val="clear"/>
          </w:tcPr>
          <w:p>
            <w:pPr>
              <w:pStyle w:val="Normal"/>
              <w:widowControl w:val="false"/>
              <w:rPr>
                <w:highlight w:val="yellow"/>
              </w:rPr>
            </w:pPr>
            <w:r>
              <w:rPr>
                <w:highlight w:val="yellow"/>
              </w:rPr>
            </w:r>
          </w:p>
          <w:p>
            <w:pPr>
              <w:pStyle w:val="Normal"/>
              <w:widowControl w:val="false"/>
              <w:rPr>
                <w:highlight w:val="yellow"/>
              </w:rPr>
            </w:pPr>
            <w:r>
              <w:rPr>
                <w:highlight w:val="yellow"/>
              </w:rPr>
            </w:r>
          </w:p>
          <w:p>
            <w:pPr>
              <w:pStyle w:val="Normal"/>
              <w:widowControl w:val="false"/>
              <w:rPr>
                <w:highlight w:val="yellow"/>
              </w:rPr>
            </w:pPr>
            <w:r>
              <w:rPr>
                <w:highlight w:val="yellow"/>
              </w:rPr>
              <w:t>_______________ / _______________ /</w:t>
            </w:r>
          </w:p>
          <w:p>
            <w:pPr>
              <w:pStyle w:val="Normal"/>
              <w:widowControl w:val="false"/>
              <w:rPr/>
            </w:pPr>
            <w:r>
              <w:rPr>
                <w:highlight w:val="yellow"/>
              </w:rPr>
              <w:t>м.п.</w:t>
            </w:r>
          </w:p>
        </w:tc>
      </w:tr>
    </w:tbl>
    <w:p>
      <w:pPr>
        <w:pStyle w:val="Normal"/>
        <w:rPr>
          <w:color w:val="000000"/>
          <w:lang w:val="ru-RU"/>
        </w:rPr>
      </w:pPr>
      <w:r>
        <w:rPr>
          <w:color w:val="000000"/>
          <w:lang w:val="ru-RU"/>
        </w:rPr>
      </w:r>
      <w:r>
        <w:br w:type="page"/>
      </w:r>
    </w:p>
    <w:p>
      <w:pPr>
        <w:pStyle w:val="Normal"/>
        <w:jc w:val="right"/>
        <w:rPr>
          <w:lang w:val="ru-RU"/>
        </w:rPr>
      </w:pPr>
      <w:r>
        <w:rPr>
          <w:lang w:val="ru-RU"/>
        </w:rPr>
        <w:t xml:space="preserve">Приложение № </w:t>
      </w:r>
      <w:r>
        <w:rPr>
          <w:highlight w:val="yellow"/>
          <w:lang w:val="ru-RU"/>
        </w:rPr>
        <w:t>__</w:t>
      </w:r>
    </w:p>
    <w:p>
      <w:pPr>
        <w:pStyle w:val="Normal"/>
        <w:jc w:val="right"/>
        <w:rPr>
          <w:lang w:val="ru-RU"/>
        </w:rPr>
      </w:pPr>
      <w:r>
        <w:rPr>
          <w:lang w:val="ru-RU"/>
        </w:rPr>
        <w:t>к договору возмездного оказания услуг</w:t>
      </w:r>
    </w:p>
    <w:p>
      <w:pPr>
        <w:pStyle w:val="Normal"/>
        <w:jc w:val="right"/>
        <w:rPr>
          <w:lang w:val="ru-RU"/>
        </w:rPr>
      </w:pPr>
      <w:r>
        <w:rPr>
          <w:lang w:val="ru-RU"/>
        </w:rPr>
        <w:t xml:space="preserve">№ </w:t>
      </w:r>
      <w:r>
        <w:rPr>
          <w:highlight w:val="yellow"/>
          <w:lang w:val="ru-RU"/>
        </w:rPr>
        <w:t>____</w:t>
      </w:r>
      <w:r>
        <w:rPr>
          <w:lang w:val="ru-RU"/>
        </w:rPr>
        <w:t xml:space="preserve"> от «</w:t>
      </w:r>
      <w:r>
        <w:rPr>
          <w:highlight w:val="yellow"/>
          <w:lang w:val="ru-RU"/>
        </w:rPr>
        <w:t>____</w:t>
      </w:r>
      <w:r>
        <w:rPr>
          <w:lang w:val="ru-RU"/>
        </w:rPr>
        <w:t xml:space="preserve">» </w:t>
      </w:r>
      <w:r>
        <w:rPr>
          <w:highlight w:val="yellow"/>
          <w:lang w:val="ru-RU"/>
        </w:rPr>
        <w:t>__________</w:t>
      </w:r>
      <w:r>
        <w:rPr>
          <w:lang w:val="ru-RU"/>
        </w:rPr>
        <w:t xml:space="preserve"> 20</w:t>
      </w:r>
      <w:r>
        <w:rPr>
          <w:highlight w:val="yellow"/>
          <w:lang w:val="ru-RU"/>
        </w:rPr>
        <w:t>__</w:t>
      </w:r>
      <w:r>
        <w:rPr>
          <w:lang w:val="ru-RU"/>
        </w:rPr>
        <w:t xml:space="preserve"> г.</w:t>
      </w:r>
    </w:p>
    <w:p>
      <w:pPr>
        <w:pStyle w:val="Normal"/>
        <w:rPr>
          <w:lang w:val="ru-RU"/>
        </w:rPr>
      </w:pPr>
      <w:r>
        <w:rPr>
          <w:lang w:val="ru-RU"/>
        </w:rPr>
      </w:r>
    </w:p>
    <w:p>
      <w:pPr>
        <w:pStyle w:val="Normal"/>
        <w:rPr>
          <w:lang w:val="ru-RU"/>
        </w:rPr>
      </w:pPr>
      <w:r>
        <w:rPr>
          <w:lang w:val="ru-RU"/>
        </w:rPr>
      </w:r>
    </w:p>
    <w:p>
      <w:pPr>
        <w:pStyle w:val="Normal"/>
        <w:jc w:val="center"/>
        <w:rPr>
          <w:b/>
          <w:color w:val="000000"/>
          <w:lang w:val="ru-RU"/>
        </w:rPr>
      </w:pPr>
      <w:r>
        <w:rPr>
          <w:b/>
          <w:color w:val="000000"/>
          <w:lang w:val="ru-RU"/>
        </w:rPr>
        <w:t>Календарный график оказания услуг</w:t>
      </w:r>
    </w:p>
    <w:p>
      <w:pPr>
        <w:pStyle w:val="Normal"/>
        <w:rPr>
          <w:color w:val="000000"/>
          <w:lang w:val="ru-RU"/>
        </w:rPr>
      </w:pPr>
      <w:r>
        <w:rPr>
          <w:color w:val="000000"/>
          <w:lang w:val="ru-RU"/>
        </w:rPr>
      </w:r>
    </w:p>
    <w:tbl>
      <w:tblPr>
        <w:tblW w:w="99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6"/>
        <w:gridCol w:w="3254"/>
        <w:gridCol w:w="1958"/>
        <w:gridCol w:w="1968"/>
        <w:gridCol w:w="1964"/>
      </w:tblGrid>
      <w:tr>
        <w:trPr/>
        <w:tc>
          <w:tcPr>
            <w:tcW w:w="76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t xml:space="preserve">№ </w:t>
            </w:r>
            <w:r>
              <w:rPr>
                <w:color w:val="000000"/>
                <w:lang w:val="ru-RU"/>
              </w:rPr>
              <w:t>этапа</w:t>
            </w:r>
          </w:p>
        </w:tc>
        <w:tc>
          <w:tcPr>
            <w:tcW w:w="32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t>Наименование услуг</w:t>
            </w:r>
          </w:p>
        </w:tc>
        <w:tc>
          <w:tcPr>
            <w:tcW w:w="392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t>Сроки оказания услуг</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3" w:right="-114" w:hanging="0"/>
              <w:jc w:val="center"/>
              <w:rPr>
                <w:color w:val="000000"/>
                <w:lang w:val="ru-RU"/>
              </w:rPr>
            </w:pPr>
            <w:r>
              <w:rPr>
                <w:color w:val="000000"/>
                <w:lang w:val="ru-RU"/>
              </w:rPr>
              <w:t>Стоимость услуг,</w:t>
            </w:r>
          </w:p>
          <w:p>
            <w:pPr>
              <w:pStyle w:val="Normal"/>
              <w:widowControl w:val="false"/>
              <w:jc w:val="center"/>
              <w:rPr>
                <w:color w:val="000000"/>
                <w:lang w:val="ru-RU"/>
              </w:rPr>
            </w:pPr>
            <w:r>
              <w:rPr>
                <w:color w:val="000000"/>
                <w:lang w:val="ru-RU"/>
              </w:rPr>
              <w:t>в руб. с НДС</w:t>
            </w:r>
          </w:p>
        </w:tc>
      </w:tr>
      <w:tr>
        <w:trPr/>
        <w:tc>
          <w:tcPr>
            <w:tcW w:w="76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r>
          </w:p>
        </w:tc>
        <w:tc>
          <w:tcPr>
            <w:tcW w:w="32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r>
          </w:p>
        </w:tc>
        <w:tc>
          <w:tcPr>
            <w:tcW w:w="19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t>Начало</w:t>
            </w:r>
          </w:p>
        </w:tc>
        <w:tc>
          <w:tcPr>
            <w:tcW w:w="19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t>Окончание</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r>
          </w:p>
        </w:tc>
      </w:tr>
      <w:tr>
        <w:trPr/>
        <w:tc>
          <w:tcPr>
            <w:tcW w:w="7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t>1</w:t>
            </w:r>
          </w:p>
        </w:tc>
        <w:tc>
          <w:tcPr>
            <w:tcW w:w="32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r>
          </w:p>
        </w:tc>
        <w:tc>
          <w:tcPr>
            <w:tcW w:w="19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r>
          </w:p>
        </w:tc>
        <w:tc>
          <w:tcPr>
            <w:tcW w:w="19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r>
          </w:p>
        </w:tc>
      </w:tr>
      <w:tr>
        <w:trPr/>
        <w:tc>
          <w:tcPr>
            <w:tcW w:w="7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lang w:val="ru-RU"/>
              </w:rPr>
            </w:pPr>
            <w:r>
              <w:rPr>
                <w:color w:val="000000"/>
                <w:lang w:val="ru-RU"/>
              </w:rPr>
              <w:t>…</w:t>
            </w:r>
          </w:p>
        </w:tc>
        <w:tc>
          <w:tcPr>
            <w:tcW w:w="32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lang w:val="ru-RU"/>
              </w:rPr>
            </w:pPr>
            <w:r>
              <w:rPr>
                <w:color w:val="000000"/>
                <w:lang w:val="ru-RU"/>
              </w:rPr>
            </w:r>
          </w:p>
        </w:tc>
        <w:tc>
          <w:tcPr>
            <w:tcW w:w="19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lang w:val="ru-RU"/>
              </w:rPr>
            </w:pPr>
            <w:r>
              <w:rPr>
                <w:color w:val="000000"/>
                <w:lang w:val="ru-RU"/>
              </w:rPr>
            </w:r>
          </w:p>
        </w:tc>
        <w:tc>
          <w:tcPr>
            <w:tcW w:w="19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lang w:val="ru-RU"/>
              </w:rPr>
            </w:pPr>
            <w:r>
              <w:rPr>
                <w:color w:val="000000"/>
                <w:lang w:val="ru-RU"/>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lang w:val="ru-RU"/>
              </w:rPr>
            </w:pPr>
            <w:r>
              <w:rPr>
                <w:color w:val="000000"/>
                <w:lang w:val="ru-RU"/>
              </w:rPr>
            </w:r>
          </w:p>
        </w:tc>
      </w:tr>
    </w:tbl>
    <w:p>
      <w:pPr>
        <w:pStyle w:val="Normal"/>
        <w:rPr>
          <w:color w:val="000000"/>
          <w:lang w:val="ru-RU"/>
        </w:rPr>
      </w:pPr>
      <w:r>
        <w:rPr>
          <w:color w:val="000000"/>
          <w:lang w:val="ru-RU"/>
        </w:rPr>
      </w:r>
    </w:p>
    <w:p>
      <w:pPr>
        <w:pStyle w:val="Normal"/>
        <w:rPr>
          <w:color w:val="000000"/>
          <w:lang w:val="ru-RU"/>
        </w:rPr>
      </w:pPr>
      <w:r>
        <w:rPr>
          <w:color w:val="000000"/>
          <w:lang w:val="ru-RU"/>
        </w:rPr>
      </w:r>
    </w:p>
    <w:p>
      <w:pPr>
        <w:pStyle w:val="Normal"/>
        <w:rPr>
          <w:color w:val="000000"/>
          <w:lang w:val="ru-RU"/>
        </w:rPr>
      </w:pPr>
      <w:r>
        <w:rPr>
          <w:color w:val="000000"/>
          <w:lang w:val="ru-RU"/>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cPr>
          <w:p>
            <w:pPr>
              <w:pStyle w:val="Normal"/>
              <w:widowControl w:val="false"/>
              <w:jc w:val="center"/>
              <w:rPr>
                <w:b/>
                <w:bCs/>
                <w:u w:val="single"/>
              </w:rPr>
            </w:pPr>
            <w:r>
              <w:rPr>
                <w:b/>
                <w:bCs/>
                <w:u w:val="single"/>
              </w:rPr>
              <w:t>От Заказчика:</w:t>
            </w:r>
          </w:p>
        </w:tc>
        <w:tc>
          <w:tcPr>
            <w:tcW w:w="4785" w:type="dxa"/>
            <w:tcBorders/>
          </w:tcPr>
          <w:p>
            <w:pPr>
              <w:pStyle w:val="Normal"/>
              <w:widowControl w:val="false"/>
              <w:jc w:val="center"/>
              <w:rPr>
                <w:b/>
                <w:bCs/>
                <w:u w:val="single"/>
              </w:rPr>
            </w:pPr>
            <w:r>
              <w:rPr>
                <w:b/>
                <w:bCs/>
                <w:u w:val="single"/>
              </w:rPr>
              <w:t xml:space="preserve">От </w:t>
            </w:r>
            <w:r>
              <w:rPr>
                <w:b/>
                <w:bCs/>
                <w:u w:val="single"/>
                <w:lang w:val="ru-RU"/>
              </w:rPr>
              <w:t>Исполнителя</w:t>
            </w:r>
            <w:r>
              <w:rPr>
                <w:b/>
                <w:bCs/>
                <w:u w:val="single"/>
              </w:rPr>
              <w:t>:</w:t>
            </w:r>
          </w:p>
        </w:tc>
      </w:tr>
      <w:tr>
        <w:trPr/>
        <w:tc>
          <w:tcPr>
            <w:tcW w:w="4785" w:type="dxa"/>
            <w:tcBorders/>
            <w:shd w:color="auto" w:fill="FFFF00" w:val="clear"/>
          </w:tcPr>
          <w:p>
            <w:pPr>
              <w:pStyle w:val="Normal"/>
              <w:widowControl w:val="false"/>
              <w:rPr>
                <w:highlight w:val="yellow"/>
              </w:rPr>
            </w:pPr>
            <w:r>
              <w:rPr>
                <w:highlight w:val="yellow"/>
              </w:rPr>
            </w:r>
          </w:p>
          <w:p>
            <w:pPr>
              <w:pStyle w:val="Normal"/>
              <w:widowControl w:val="false"/>
              <w:rPr>
                <w:highlight w:val="yellow"/>
              </w:rPr>
            </w:pPr>
            <w:r>
              <w:rPr>
                <w:highlight w:val="yellow"/>
              </w:rPr>
            </w:r>
          </w:p>
          <w:p>
            <w:pPr>
              <w:pStyle w:val="Normal"/>
              <w:widowControl w:val="false"/>
              <w:rPr>
                <w:highlight w:val="yellow"/>
              </w:rPr>
            </w:pPr>
            <w:r>
              <w:rPr>
                <w:highlight w:val="yellow"/>
              </w:rPr>
              <w:t>_______________ / _______________ /</w:t>
            </w:r>
          </w:p>
          <w:p>
            <w:pPr>
              <w:pStyle w:val="Normal"/>
              <w:widowControl w:val="false"/>
              <w:rPr>
                <w:highlight w:val="yellow"/>
              </w:rPr>
            </w:pPr>
            <w:r>
              <w:rPr>
                <w:highlight w:val="yellow"/>
              </w:rPr>
              <w:t>м.п.</w:t>
            </w:r>
          </w:p>
        </w:tc>
        <w:tc>
          <w:tcPr>
            <w:tcW w:w="4785" w:type="dxa"/>
            <w:tcBorders/>
            <w:shd w:color="auto" w:fill="FFFF00" w:val="clear"/>
          </w:tcPr>
          <w:p>
            <w:pPr>
              <w:pStyle w:val="Normal"/>
              <w:widowControl w:val="false"/>
              <w:rPr>
                <w:highlight w:val="yellow"/>
              </w:rPr>
            </w:pPr>
            <w:r>
              <w:rPr>
                <w:highlight w:val="yellow"/>
              </w:rPr>
            </w:r>
          </w:p>
          <w:p>
            <w:pPr>
              <w:pStyle w:val="Normal"/>
              <w:widowControl w:val="false"/>
              <w:rPr>
                <w:highlight w:val="yellow"/>
              </w:rPr>
            </w:pPr>
            <w:r>
              <w:rPr>
                <w:highlight w:val="yellow"/>
              </w:rPr>
            </w:r>
          </w:p>
          <w:p>
            <w:pPr>
              <w:pStyle w:val="Normal"/>
              <w:widowControl w:val="false"/>
              <w:rPr>
                <w:highlight w:val="yellow"/>
              </w:rPr>
            </w:pPr>
            <w:r>
              <w:rPr>
                <w:highlight w:val="yellow"/>
              </w:rPr>
              <w:t>_______________ / _______________ /</w:t>
            </w:r>
          </w:p>
          <w:p>
            <w:pPr>
              <w:pStyle w:val="Normal"/>
              <w:widowControl w:val="false"/>
              <w:rPr/>
            </w:pPr>
            <w:r>
              <w:rPr>
                <w:highlight w:val="yellow"/>
              </w:rPr>
              <w:t>м.п.</w:t>
            </w:r>
          </w:p>
        </w:tc>
      </w:tr>
    </w:tbl>
    <w:p>
      <w:pPr>
        <w:pStyle w:val="Normal"/>
        <w:rPr>
          <w:color w:val="000000"/>
          <w:lang w:val="ru-RU"/>
        </w:rPr>
      </w:pPr>
      <w:r>
        <w:rPr>
          <w:color w:val="000000"/>
          <w:lang w:val="ru-RU"/>
        </w:rPr>
      </w:r>
    </w:p>
    <w:p>
      <w:pPr>
        <w:pStyle w:val="Normal"/>
        <w:rPr>
          <w:color w:val="000000"/>
          <w:lang w:val="ru-RU"/>
        </w:rPr>
      </w:pPr>
      <w:r>
        <w:rPr>
          <w:color w:val="000000"/>
          <w:lang w:val="ru-RU"/>
        </w:rPr>
      </w:r>
      <w:r>
        <w:br w:type="page"/>
      </w:r>
    </w:p>
    <w:p>
      <w:pPr>
        <w:pStyle w:val="Normal"/>
        <w:jc w:val="right"/>
        <w:rPr>
          <w:lang w:val="ru-RU"/>
        </w:rPr>
      </w:pPr>
      <w:r>
        <w:rPr>
          <w:lang w:val="ru-RU"/>
        </w:rPr>
        <w:t xml:space="preserve">Приложение № </w:t>
      </w:r>
      <w:r>
        <w:rPr>
          <w:highlight w:val="yellow"/>
          <w:lang w:val="ru-RU"/>
        </w:rPr>
        <w:t>__</w:t>
      </w:r>
    </w:p>
    <w:p>
      <w:pPr>
        <w:pStyle w:val="Normal"/>
        <w:jc w:val="right"/>
        <w:rPr>
          <w:lang w:val="ru-RU"/>
        </w:rPr>
      </w:pPr>
      <w:r>
        <w:rPr>
          <w:lang w:val="ru-RU"/>
        </w:rPr>
        <w:t>к договору возмездного оказания услуг</w:t>
      </w:r>
    </w:p>
    <w:p>
      <w:pPr>
        <w:pStyle w:val="Normal"/>
        <w:jc w:val="right"/>
        <w:rPr>
          <w:lang w:val="ru-RU"/>
        </w:rPr>
      </w:pPr>
      <w:r>
        <w:rPr>
          <w:lang w:val="ru-RU"/>
        </w:rPr>
        <w:t xml:space="preserve">№ </w:t>
      </w:r>
      <w:r>
        <w:rPr>
          <w:highlight w:val="yellow"/>
          <w:lang w:val="ru-RU"/>
        </w:rPr>
        <w:t>____</w:t>
      </w:r>
      <w:r>
        <w:rPr>
          <w:lang w:val="ru-RU"/>
        </w:rPr>
        <w:t xml:space="preserve"> от «</w:t>
      </w:r>
      <w:r>
        <w:rPr>
          <w:highlight w:val="yellow"/>
          <w:lang w:val="ru-RU"/>
        </w:rPr>
        <w:t>____</w:t>
      </w:r>
      <w:r>
        <w:rPr>
          <w:lang w:val="ru-RU"/>
        </w:rPr>
        <w:t xml:space="preserve">» </w:t>
      </w:r>
      <w:r>
        <w:rPr>
          <w:highlight w:val="yellow"/>
          <w:lang w:val="ru-RU"/>
        </w:rPr>
        <w:t>__________</w:t>
      </w:r>
      <w:r>
        <w:rPr>
          <w:lang w:val="ru-RU"/>
        </w:rPr>
        <w:t xml:space="preserve"> 20</w:t>
      </w:r>
      <w:r>
        <w:rPr>
          <w:highlight w:val="yellow"/>
          <w:lang w:val="ru-RU"/>
        </w:rPr>
        <w:t>__</w:t>
      </w:r>
      <w:r>
        <w:rPr>
          <w:lang w:val="ru-RU"/>
        </w:rPr>
        <w:t xml:space="preserve"> г.</w:t>
      </w:r>
    </w:p>
    <w:p>
      <w:pPr>
        <w:pStyle w:val="Normal"/>
        <w:jc w:val="center"/>
        <w:rPr>
          <w:lang w:val="ru-RU"/>
        </w:rPr>
      </w:pPr>
      <w:r>
        <w:rPr>
          <w:lang w:val="ru-RU"/>
        </w:rPr>
      </w:r>
    </w:p>
    <w:p>
      <w:pPr>
        <w:pStyle w:val="Normal"/>
        <w:jc w:val="center"/>
        <w:rPr>
          <w:b/>
          <w:color w:val="000000"/>
          <w:lang w:val="en-US"/>
        </w:rPr>
      </w:pPr>
      <w:r>
        <w:rPr>
          <w:b/>
          <w:color w:val="000000"/>
          <w:lang w:val="ru-RU"/>
        </w:rPr>
        <w:t>Акт сдачи-приемки услуг №</w:t>
      </w:r>
      <w:r>
        <w:rPr>
          <w:b/>
          <w:color w:val="000000"/>
          <w:highlight w:val="yellow"/>
          <w:lang w:val="en-US"/>
        </w:rPr>
        <w:t>___</w:t>
      </w:r>
    </w:p>
    <w:p>
      <w:pPr>
        <w:pStyle w:val="Normal"/>
        <w:jc w:val="center"/>
        <w:rPr>
          <w:b/>
          <w:color w:val="000000"/>
          <w:lang w:val="ru-RU"/>
        </w:rPr>
      </w:pPr>
      <w:r>
        <w:rPr>
          <w:b/>
          <w:color w:val="000000"/>
          <w:lang w:val="ru-RU"/>
        </w:rPr>
        <w:t>(форма)</w:t>
      </w:r>
    </w:p>
    <w:p>
      <w:pPr>
        <w:pStyle w:val="Normal"/>
        <w:jc w:val="center"/>
        <w:rPr>
          <w:b/>
          <w:color w:val="000000"/>
          <w:lang w:val="ru-RU"/>
        </w:rPr>
      </w:pPr>
      <w:r>
        <w:rPr>
          <w:b/>
          <w:color w:val="000000"/>
          <w:lang w:val="ru-RU"/>
        </w:rPr>
      </w:r>
    </w:p>
    <w:p>
      <w:pPr>
        <w:pStyle w:val="Normal"/>
        <w:jc w:val="center"/>
        <w:rPr>
          <w:b/>
          <w:color w:val="000000"/>
          <w:lang w:val="ru-RU"/>
        </w:rPr>
      </w:pPr>
      <w:r>
        <w:rPr>
          <w:b/>
          <w:color w:val="000000"/>
          <w:lang w:val="ru-RU"/>
        </w:rPr>
        <w:t xml:space="preserve">по Договору № </w:t>
      </w:r>
      <w:r>
        <w:rPr>
          <w:b/>
          <w:color w:val="000000"/>
          <w:highlight w:val="yellow"/>
          <w:lang w:val="ru-RU"/>
        </w:rPr>
        <w:t>_______________</w:t>
      </w:r>
      <w:r>
        <w:rPr>
          <w:b/>
          <w:color w:val="000000"/>
          <w:lang w:val="ru-RU"/>
        </w:rPr>
        <w:t xml:space="preserve"> от «</w:t>
      </w:r>
      <w:r>
        <w:rPr>
          <w:b/>
          <w:color w:val="000000"/>
          <w:highlight w:val="yellow"/>
          <w:lang w:val="ru-RU"/>
        </w:rPr>
        <w:t>____</w:t>
      </w:r>
      <w:r>
        <w:rPr>
          <w:b/>
          <w:color w:val="000000"/>
          <w:lang w:val="ru-RU"/>
        </w:rPr>
        <w:t xml:space="preserve">» </w:t>
      </w:r>
      <w:r>
        <w:rPr>
          <w:b/>
          <w:color w:val="000000"/>
          <w:highlight w:val="yellow"/>
          <w:lang w:val="ru-RU"/>
        </w:rPr>
        <w:t>________________</w:t>
      </w:r>
      <w:r>
        <w:rPr>
          <w:b/>
          <w:color w:val="000000"/>
          <w:lang w:val="ru-RU"/>
        </w:rPr>
        <w:t xml:space="preserve"> 20</w:t>
      </w:r>
      <w:r>
        <w:rPr>
          <w:b/>
          <w:color w:val="000000"/>
          <w:highlight w:val="yellow"/>
          <w:lang w:val="ru-RU"/>
        </w:rPr>
        <w:t>___</w:t>
      </w:r>
      <w:r>
        <w:rPr>
          <w:b/>
          <w:color w:val="000000"/>
          <w:lang w:val="ru-RU"/>
        </w:rPr>
        <w:t>г.</w:t>
      </w:r>
    </w:p>
    <w:p>
      <w:pPr>
        <w:pStyle w:val="Normal"/>
        <w:rPr>
          <w:b/>
          <w:color w:val="000000"/>
          <w:lang w:val="ru-RU"/>
        </w:rPr>
      </w:pPr>
      <w:r>
        <w:rPr>
          <w:b/>
          <w:color w:val="000000"/>
          <w:lang w:val="ru-RU"/>
        </w:rPr>
      </w:r>
    </w:p>
    <w:p>
      <w:pPr>
        <w:pStyle w:val="Normal"/>
        <w:rPr>
          <w:b/>
          <w:color w:val="000000"/>
          <w:lang w:val="en-US"/>
        </w:rPr>
      </w:pPr>
      <w:r>
        <w:rPr>
          <w:b/>
          <w:color w:val="000000"/>
          <w:lang w:val="ru-RU"/>
        </w:rPr>
        <w:t xml:space="preserve">Наименование услуг: </w:t>
      </w:r>
      <w:r>
        <w:rPr>
          <w:b/>
          <w:color w:val="000000"/>
          <w:highlight w:val="yellow"/>
          <w:lang w:val="ru-RU"/>
        </w:rPr>
        <w:t>_________________________________________________________</w:t>
      </w:r>
    </w:p>
    <w:p>
      <w:pPr>
        <w:pStyle w:val="Normal"/>
        <w:rPr>
          <w:bCs/>
          <w:lang w:val="ru-RU"/>
        </w:rPr>
      </w:pPr>
      <w:r>
        <w:rPr>
          <w:bCs/>
          <w:lang w:val="ru-RU"/>
        </w:rPr>
        <w:t xml:space="preserve">Место оказания услуг: </w:t>
      </w:r>
      <w:r>
        <w:rPr>
          <w:bCs/>
          <w:highlight w:val="yellow"/>
          <w:lang w:val="ru-RU"/>
        </w:rPr>
        <w:t>____________</w:t>
      </w:r>
      <w:r>
        <w:rPr>
          <w:bCs/>
          <w:highlight w:val="yellow"/>
          <w:lang w:val="en-US"/>
        </w:rPr>
        <w:t>___________________________________________</w:t>
      </w:r>
      <w:r>
        <w:rPr>
          <w:bCs/>
          <w:highlight w:val="yellow"/>
          <w:lang w:val="ru-RU"/>
        </w:rPr>
        <w:t>__</w:t>
      </w:r>
    </w:p>
    <w:p>
      <w:pPr>
        <w:pStyle w:val="Normal"/>
        <w:rPr>
          <w:b/>
          <w:color w:val="000000"/>
          <w:lang w:val="ru-RU"/>
        </w:rPr>
      </w:pPr>
      <w:r>
        <w:rPr>
          <w:b/>
          <w:color w:val="000000"/>
          <w:highlight w:val="yellow"/>
          <w:lang w:val="ru-RU"/>
        </w:rPr>
        <w:t>________________________________________________________________</w:t>
      </w:r>
      <w:r>
        <w:rPr>
          <w:b/>
          <w:color w:val="000000"/>
          <w:highlight w:val="yellow"/>
          <w:lang w:val="en-US"/>
        </w:rPr>
        <w:t>__________</w:t>
      </w:r>
      <w:r>
        <w:rPr>
          <w:b/>
          <w:color w:val="000000"/>
          <w:highlight w:val="yellow"/>
          <w:lang w:val="ru-RU"/>
        </w:rPr>
        <w:t>___</w:t>
      </w:r>
    </w:p>
    <w:p>
      <w:pPr>
        <w:pStyle w:val="Normal"/>
        <w:rPr>
          <w:b/>
          <w:color w:val="000000"/>
          <w:lang w:val="ru-RU"/>
        </w:rPr>
      </w:pPr>
      <w:r>
        <w:rPr>
          <w:b/>
          <w:color w:val="000000"/>
          <w:lang w:val="ru-RU"/>
        </w:rPr>
        <w:t xml:space="preserve">Общая стоимость услуг по Договору: </w:t>
      </w:r>
      <w:r>
        <w:rPr>
          <w:b/>
          <w:color w:val="000000"/>
          <w:highlight w:val="yellow"/>
          <w:lang w:val="ru-RU"/>
        </w:rPr>
        <w:t>___________________________________________</w:t>
      </w:r>
    </w:p>
    <w:p>
      <w:pPr>
        <w:pStyle w:val="Normal"/>
        <w:jc w:val="right"/>
        <w:rPr>
          <w:b/>
          <w:color w:val="000000"/>
          <w:lang w:val="ru-RU"/>
        </w:rPr>
      </w:pPr>
      <w:r>
        <w:rPr>
          <w:b/>
          <w:color w:val="000000"/>
          <w:lang w:val="ru-RU"/>
        </w:rPr>
      </w:r>
    </w:p>
    <w:tbl>
      <w:tblPr>
        <w:tblW w:w="9498"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61"/>
        <w:gridCol w:w="4131"/>
        <w:gridCol w:w="2542"/>
        <w:gridCol w:w="2263"/>
      </w:tblGrid>
      <w:tr>
        <w:trPr>
          <w:trHeight w:val="600" w:hRule="atLeast"/>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b/>
                <w:color w:val="000000"/>
              </w:rPr>
            </w:pPr>
            <w:r>
              <w:rPr>
                <w:b/>
                <w:color w:val="000000"/>
              </w:rPr>
              <w:t xml:space="preserve">№ </w:t>
            </w:r>
            <w:r>
              <w:rPr>
                <w:b/>
                <w:color w:val="000000"/>
              </w:rPr>
              <w:t>п/п</w:t>
            </w:r>
          </w:p>
          <w:p>
            <w:pPr>
              <w:pStyle w:val="Normal"/>
              <w:widowControl w:val="false"/>
              <w:jc w:val="right"/>
              <w:rPr>
                <w:b/>
                <w:color w:val="000000"/>
              </w:rPr>
            </w:pPr>
            <w:r>
              <w:rPr>
                <w:b/>
                <w:color w:val="000000"/>
              </w:rPr>
            </w:r>
          </w:p>
        </w:tc>
        <w:tc>
          <w:tcPr>
            <w:tcW w:w="41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rPr>
            </w:pPr>
            <w:r>
              <w:rPr>
                <w:b/>
              </w:rPr>
              <w:t>Наименование (услуг)</w:t>
            </w:r>
          </w:p>
        </w:tc>
        <w:tc>
          <w:tcPr>
            <w:tcW w:w="25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Период</w:t>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lang w:val="ru-RU"/>
              </w:rPr>
            </w:pPr>
            <w:r>
              <w:rPr>
                <w:b/>
                <w:color w:val="000000"/>
                <w:lang w:val="ru-RU"/>
              </w:rPr>
              <w:t>Стоимость фактически оказанных услуг, в том числе НДС (руб. коп.)</w:t>
            </w:r>
          </w:p>
        </w:tc>
      </w:tr>
      <w:tr>
        <w:trPr>
          <w:trHeight w:val="260" w:hRule="atLeast"/>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1</w:t>
            </w:r>
          </w:p>
        </w:tc>
        <w:tc>
          <w:tcPr>
            <w:tcW w:w="41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2</w:t>
            </w:r>
          </w:p>
        </w:tc>
        <w:tc>
          <w:tcPr>
            <w:tcW w:w="25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3</w:t>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4</w:t>
            </w:r>
          </w:p>
        </w:tc>
      </w:tr>
      <w:tr>
        <w:trPr>
          <w:trHeight w:val="120" w:hRule="atLeast"/>
        </w:trPr>
        <w:tc>
          <w:tcPr>
            <w:tcW w:w="56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c>
          <w:tcPr>
            <w:tcW w:w="413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c>
          <w:tcPr>
            <w:tcW w:w="2542"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c>
          <w:tcPr>
            <w:tcW w:w="2263"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r>
      <w:tr>
        <w:trPr>
          <w:trHeight w:val="240" w:hRule="atLeast"/>
        </w:trPr>
        <w:tc>
          <w:tcPr>
            <w:tcW w:w="56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c>
          <w:tcPr>
            <w:tcW w:w="4131"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c>
          <w:tcPr>
            <w:tcW w:w="2542"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c>
          <w:tcPr>
            <w:tcW w:w="2263"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r>
      <w:tr>
        <w:trPr>
          <w:trHeight w:val="161" w:hRule="atLeast"/>
        </w:trPr>
        <w:tc>
          <w:tcPr>
            <w:tcW w:w="46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b/>
                <w:color w:val="000000"/>
                <w:lang w:val="ru-RU"/>
              </w:rPr>
            </w:pPr>
            <w:r>
              <w:rPr>
                <w:b/>
                <w:color w:val="000000"/>
                <w:lang w:val="ru-RU"/>
              </w:rPr>
              <w:t>Всего оказано услуг по настоящему акту:</w:t>
            </w:r>
          </w:p>
        </w:tc>
        <w:tc>
          <w:tcPr>
            <w:tcW w:w="2542"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lang w:val="ru-RU"/>
              </w:rPr>
            </w:pPr>
            <w:r>
              <w:rPr>
                <w:b/>
                <w:color w:val="000000"/>
                <w:lang w:val="ru-RU"/>
              </w:rPr>
            </w:r>
          </w:p>
        </w:tc>
        <w:tc>
          <w:tcPr>
            <w:tcW w:w="2263"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lang w:val="ru-RU"/>
              </w:rPr>
            </w:pPr>
            <w:r>
              <w:rPr>
                <w:b/>
                <w:color w:val="000000"/>
                <w:lang w:val="ru-RU"/>
              </w:rPr>
            </w:r>
          </w:p>
        </w:tc>
      </w:tr>
      <w:tr>
        <w:trPr>
          <w:trHeight w:val="180" w:hRule="atLeast"/>
        </w:trPr>
        <w:tc>
          <w:tcPr>
            <w:tcW w:w="46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b/>
                <w:color w:val="000000"/>
              </w:rPr>
            </w:pPr>
            <w:r>
              <w:rPr>
                <w:b/>
                <w:color w:val="000000"/>
              </w:rPr>
              <w:t xml:space="preserve">в том числе НДС </w:t>
            </w:r>
            <w:r>
              <w:rPr>
                <w:b/>
                <w:color w:val="000000"/>
                <w:highlight w:val="yellow"/>
              </w:rPr>
              <w:t>__</w:t>
            </w:r>
            <w:r>
              <w:rPr>
                <w:b/>
                <w:color w:val="000000"/>
              </w:rPr>
              <w:t>%:</w:t>
            </w:r>
          </w:p>
        </w:tc>
        <w:tc>
          <w:tcPr>
            <w:tcW w:w="2542"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c>
          <w:tcPr>
            <w:tcW w:w="2263"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jc w:val="right"/>
              <w:rPr>
                <w:b/>
                <w:color w:val="000000"/>
              </w:rPr>
            </w:pPr>
            <w:r>
              <w:rPr>
                <w:b/>
                <w:color w:val="000000"/>
              </w:rPr>
            </w:r>
          </w:p>
        </w:tc>
      </w:tr>
    </w:tbl>
    <w:p>
      <w:pPr>
        <w:pStyle w:val="Normal"/>
        <w:rPr>
          <w:color w:val="000000"/>
          <w:lang w:val="ru-RU"/>
        </w:rPr>
      </w:pPr>
      <w:r>
        <w:rPr>
          <w:color w:val="000000"/>
          <w:lang w:val="ru-RU"/>
        </w:rPr>
        <w:t xml:space="preserve">Исполнителем переданы Заказчику следующие документы </w:t>
      </w:r>
      <w:r>
        <w:rPr>
          <w:color w:val="000000"/>
          <w:highlight w:val="yellow"/>
          <w:lang w:val="ru-RU"/>
        </w:rPr>
        <w:t>(проект, отчет, заключение и т.д. с указанием количества оригиналов/копий, на каком носителе, в каком формате)_____________</w:t>
      </w:r>
    </w:p>
    <w:p>
      <w:pPr>
        <w:pStyle w:val="Normal"/>
        <w:rPr>
          <w:b/>
          <w:color w:val="000000"/>
          <w:lang w:val="ru-RU"/>
        </w:rPr>
      </w:pPr>
      <w:r>
        <w:rPr>
          <w:b/>
          <w:color w:val="000000"/>
          <w:lang w:val="ru-RU"/>
        </w:rPr>
      </w:r>
    </w:p>
    <w:p>
      <w:pPr>
        <w:pStyle w:val="Normal"/>
        <w:rPr>
          <w:b/>
          <w:color w:val="000000"/>
          <w:lang w:val="ru-RU"/>
        </w:rPr>
      </w:pPr>
      <w:r>
        <w:rPr>
          <w:b/>
          <w:color w:val="000000"/>
          <w:lang w:val="ru-RU"/>
        </w:rPr>
        <w:t xml:space="preserve">Причитается к уплате Исполнителю по данному Акту: </w:t>
      </w:r>
      <w:r>
        <w:rPr>
          <w:b/>
          <w:color w:val="000000"/>
          <w:highlight w:val="yellow"/>
          <w:lang w:val="ru-RU"/>
        </w:rPr>
        <w:t>______________________________</w:t>
      </w:r>
    </w:p>
    <w:p>
      <w:pPr>
        <w:pStyle w:val="Normal"/>
        <w:rPr>
          <w:b/>
          <w:color w:val="000000"/>
          <w:lang w:val="ru-RU"/>
        </w:rPr>
      </w:pPr>
      <w:r>
        <w:rPr>
          <w:b/>
          <w:color w:val="000000"/>
          <w:lang w:val="ru-RU"/>
        </w:rPr>
      </w:r>
    </w:p>
    <w:tbl>
      <w:tblPr>
        <w:tblpPr w:bottomFromText="0" w:horzAnchor="text" w:leftFromText="180" w:rightFromText="180" w:tblpX="109" w:tblpY="141" w:topFromText="0" w:vertAnchor="text"/>
        <w:tblW w:w="946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643"/>
        <w:gridCol w:w="4821"/>
      </w:tblGrid>
      <w:tr>
        <w:trPr>
          <w:trHeight w:val="345" w:hRule="atLeast"/>
        </w:trPr>
        <w:tc>
          <w:tcPr>
            <w:tcW w:w="4643"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Заказчик:</w:t>
            </w:r>
          </w:p>
          <w:p>
            <w:pPr>
              <w:pStyle w:val="Normal"/>
              <w:widowControl w:val="false"/>
              <w:rPr>
                <w:b/>
                <w:color w:val="000000"/>
                <w:lang w:val="ru-RU"/>
              </w:rPr>
            </w:pPr>
            <w:r>
              <w:rPr>
                <w:b/>
                <w:color w:val="000000"/>
                <w:highlight w:val="yellow"/>
                <w:lang w:val="ru-RU"/>
              </w:rPr>
              <w:t>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highlight w:val="yellow"/>
                <w:lang w:val="ru-RU"/>
              </w:rPr>
              <w:t>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lang w:val="ru-RU"/>
              </w:rPr>
            </w:r>
          </w:p>
          <w:p>
            <w:pPr>
              <w:pStyle w:val="Normal"/>
              <w:widowControl w:val="false"/>
              <w:rPr>
                <w:color w:val="000000"/>
              </w:rPr>
            </w:pPr>
            <w:r>
              <w:rPr>
                <w:color w:val="000000"/>
              </w:rPr>
              <w:t>«</w:t>
            </w:r>
            <w:r>
              <w:rPr>
                <w:color w:val="000000"/>
                <w:highlight w:val="yellow"/>
              </w:rPr>
              <w:t>____</w:t>
            </w:r>
            <w:r>
              <w:rPr>
                <w:color w:val="000000"/>
              </w:rPr>
              <w:t xml:space="preserve">» </w:t>
            </w:r>
            <w:r>
              <w:rPr>
                <w:color w:val="000000"/>
                <w:highlight w:val="yellow"/>
              </w:rPr>
              <w:t>_________________</w:t>
            </w:r>
            <w:r>
              <w:rPr>
                <w:color w:val="000000"/>
              </w:rPr>
              <w:t xml:space="preserve"> 20</w:t>
            </w:r>
            <w:r>
              <w:rPr>
                <w:color w:val="000000"/>
                <w:highlight w:val="yellow"/>
              </w:rPr>
              <w:t>___</w:t>
            </w:r>
            <w:r>
              <w:rPr>
                <w:color w:val="000000"/>
              </w:rPr>
              <w:t>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Исполнитель:</w:t>
            </w:r>
          </w:p>
          <w:p>
            <w:pPr>
              <w:pStyle w:val="Normal"/>
              <w:widowControl w:val="false"/>
              <w:rPr>
                <w:b/>
                <w:color w:val="000000"/>
                <w:lang w:val="ru-RU"/>
              </w:rPr>
            </w:pPr>
            <w:r>
              <w:rPr>
                <w:b/>
                <w:color w:val="000000"/>
                <w:highlight w:val="yellow"/>
                <w:lang w:val="ru-RU"/>
              </w:rPr>
              <w:t>______________________________________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highlight w:val="yellow"/>
                <w:lang w:val="ru-RU"/>
              </w:rPr>
              <w:t>__________________(___________________)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lang w:val="ru-RU"/>
              </w:rPr>
            </w:pPr>
            <w:r>
              <w:rPr>
                <w:color w:val="000000"/>
                <w:lang w:val="ru-RU"/>
              </w:rPr>
            </w:r>
          </w:p>
          <w:p>
            <w:pPr>
              <w:pStyle w:val="Normal"/>
              <w:widowControl w:val="false"/>
              <w:rPr>
                <w:color w:val="000000"/>
                <w:lang w:val="ru-RU"/>
              </w:rPr>
            </w:pPr>
            <w:r>
              <w:rPr>
                <w:color w:val="000000"/>
                <w:lang w:val="ru-RU"/>
              </w:rPr>
            </w:r>
          </w:p>
          <w:p>
            <w:pPr>
              <w:pStyle w:val="Normal"/>
              <w:widowControl w:val="false"/>
              <w:rPr>
                <w:color w:val="000000"/>
              </w:rPr>
            </w:pPr>
            <w:r>
              <w:rPr>
                <w:color w:val="000000"/>
              </w:rPr>
              <w:t>«</w:t>
            </w:r>
            <w:r>
              <w:rPr>
                <w:color w:val="000000"/>
                <w:highlight w:val="yellow"/>
              </w:rPr>
              <w:t>____</w:t>
            </w:r>
            <w:r>
              <w:rPr>
                <w:color w:val="000000"/>
              </w:rPr>
              <w:t xml:space="preserve">» </w:t>
            </w:r>
            <w:r>
              <w:rPr>
                <w:color w:val="000000"/>
                <w:highlight w:val="yellow"/>
              </w:rPr>
              <w:t>_________________</w:t>
            </w:r>
            <w:r>
              <w:rPr>
                <w:color w:val="000000"/>
              </w:rPr>
              <w:t xml:space="preserve"> 20</w:t>
            </w:r>
            <w:r>
              <w:rPr>
                <w:color w:val="000000"/>
                <w:highlight w:val="yellow"/>
              </w:rPr>
              <w:t>___</w:t>
            </w:r>
            <w:r>
              <w:rPr>
                <w:color w:val="000000"/>
              </w:rPr>
              <w:t>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r>
    </w:tbl>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r>
    </w:p>
    <w:p>
      <w:pPr>
        <w:pStyle w:val="Style17"/>
        <w:spacing w:lineRule="auto" w:line="240" w:before="0" w:after="0"/>
        <w:rPr>
          <w:rFonts w:ascii="Times New Roman" w:hAnsi="Times New Roman"/>
          <w:sz w:val="24"/>
          <w:szCs w:val="24"/>
          <w:lang w:val="ru-RU"/>
        </w:rPr>
      </w:pPr>
      <w:r>
        <w:rPr>
          <w:rFonts w:ascii="Times New Roman" w:hAnsi="Times New Roman"/>
          <w:sz w:val="24"/>
          <w:szCs w:val="24"/>
          <w:lang w:val="ru-RU"/>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cPr>
          <w:p>
            <w:pPr>
              <w:pStyle w:val="Normal"/>
              <w:widowControl w:val="false"/>
              <w:jc w:val="center"/>
              <w:rPr>
                <w:b/>
                <w:bCs/>
                <w:u w:val="single"/>
              </w:rPr>
            </w:pPr>
            <w:r>
              <w:rPr>
                <w:b/>
                <w:bCs/>
                <w:u w:val="single"/>
              </w:rPr>
              <w:t>От Заказчика:</w:t>
            </w:r>
          </w:p>
        </w:tc>
        <w:tc>
          <w:tcPr>
            <w:tcW w:w="4785" w:type="dxa"/>
            <w:tcBorders/>
          </w:tcPr>
          <w:p>
            <w:pPr>
              <w:pStyle w:val="Normal"/>
              <w:widowControl w:val="false"/>
              <w:jc w:val="center"/>
              <w:rPr>
                <w:b/>
                <w:bCs/>
                <w:u w:val="single"/>
              </w:rPr>
            </w:pPr>
            <w:r>
              <w:rPr>
                <w:b/>
                <w:bCs/>
                <w:u w:val="single"/>
              </w:rPr>
              <w:t xml:space="preserve">От </w:t>
            </w:r>
            <w:r>
              <w:rPr>
                <w:b/>
                <w:bCs/>
                <w:u w:val="single"/>
                <w:lang w:val="ru-RU"/>
              </w:rPr>
              <w:t>Исполнителя</w:t>
            </w:r>
            <w:r>
              <w:rPr>
                <w:b/>
                <w:bCs/>
                <w:u w:val="single"/>
              </w:rPr>
              <w:t>:</w:t>
            </w:r>
          </w:p>
        </w:tc>
      </w:tr>
      <w:tr>
        <w:trPr/>
        <w:tc>
          <w:tcPr>
            <w:tcW w:w="4785" w:type="dxa"/>
            <w:tcBorders/>
            <w:shd w:color="auto" w:fill="FFFF00" w:val="clear"/>
          </w:tcPr>
          <w:p>
            <w:pPr>
              <w:pStyle w:val="Normal"/>
              <w:widowControl w:val="false"/>
              <w:rPr>
                <w:highlight w:val="yellow"/>
              </w:rPr>
            </w:pPr>
            <w:r>
              <w:rPr>
                <w:highlight w:val="yellow"/>
              </w:rPr>
            </w:r>
          </w:p>
          <w:p>
            <w:pPr>
              <w:pStyle w:val="Normal"/>
              <w:widowControl w:val="false"/>
              <w:rPr>
                <w:highlight w:val="yellow"/>
              </w:rPr>
            </w:pPr>
            <w:r>
              <w:rPr>
                <w:highlight w:val="yellow"/>
              </w:rPr>
            </w:r>
          </w:p>
          <w:p>
            <w:pPr>
              <w:pStyle w:val="Normal"/>
              <w:widowControl w:val="false"/>
              <w:rPr>
                <w:highlight w:val="yellow"/>
              </w:rPr>
            </w:pPr>
            <w:r>
              <w:rPr>
                <w:highlight w:val="yellow"/>
              </w:rPr>
              <w:t>_______________ / _______________ /</w:t>
            </w:r>
          </w:p>
          <w:p>
            <w:pPr>
              <w:pStyle w:val="Normal"/>
              <w:widowControl w:val="false"/>
              <w:rPr>
                <w:highlight w:val="yellow"/>
              </w:rPr>
            </w:pPr>
            <w:r>
              <w:rPr>
                <w:highlight w:val="yellow"/>
              </w:rPr>
              <w:t>м.п.</w:t>
            </w:r>
          </w:p>
        </w:tc>
        <w:tc>
          <w:tcPr>
            <w:tcW w:w="4785" w:type="dxa"/>
            <w:tcBorders/>
            <w:shd w:color="auto" w:fill="FFFF00" w:val="clear"/>
          </w:tcPr>
          <w:p>
            <w:pPr>
              <w:pStyle w:val="Normal"/>
              <w:widowControl w:val="false"/>
              <w:rPr>
                <w:highlight w:val="yellow"/>
              </w:rPr>
            </w:pPr>
            <w:r>
              <w:rPr>
                <w:highlight w:val="yellow"/>
              </w:rPr>
            </w:r>
          </w:p>
          <w:p>
            <w:pPr>
              <w:pStyle w:val="Normal"/>
              <w:widowControl w:val="false"/>
              <w:rPr>
                <w:highlight w:val="yellow"/>
              </w:rPr>
            </w:pPr>
            <w:r>
              <w:rPr>
                <w:highlight w:val="yellow"/>
              </w:rPr>
            </w:r>
          </w:p>
          <w:p>
            <w:pPr>
              <w:pStyle w:val="Normal"/>
              <w:widowControl w:val="false"/>
              <w:rPr>
                <w:highlight w:val="yellow"/>
              </w:rPr>
            </w:pPr>
            <w:r>
              <w:rPr>
                <w:highlight w:val="yellow"/>
              </w:rPr>
              <w:t>_______________ / _______________ /</w:t>
            </w:r>
          </w:p>
          <w:p>
            <w:pPr>
              <w:pStyle w:val="Normal"/>
              <w:widowControl w:val="false"/>
              <w:rPr/>
            </w:pPr>
            <w:r>
              <w:rPr>
                <w:highlight w:val="yellow"/>
              </w:rPr>
              <w:t>м.п.</w:t>
            </w:r>
          </w:p>
        </w:tc>
      </w:tr>
    </w:tbl>
    <w:p>
      <w:pPr>
        <w:pStyle w:val="Normal"/>
        <w:rPr/>
      </w:pPr>
      <w:r>
        <w:rPr/>
      </w:r>
    </w:p>
    <w:sectPr>
      <w:footnotePr>
        <w:numFmt w:val="decimal"/>
      </w:footnote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 w:name="Verdana">
    <w:charset w:val="01"/>
    <w:family w:val="roman"/>
    <w:pitch w:val="variable"/>
  </w:font>
  <w:font w:name="Courier New">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11"/>
        </w:rPr>
        <w:footnoteRef/>
      </w:r>
      <w:r>
        <w:rPr>
          <w:lang w:val="ru-RU"/>
        </w:rPr>
        <w:t xml:space="preserve"> </w:t>
      </w:r>
      <w:r>
        <w:rPr>
          <w:lang w:val="ru-RU"/>
        </w:rPr>
        <w:t>если стоимость Договора составляет более 500 тыс. руб. без учета НДС и, одновременно, срок действия предполагаемого к заключению договора составляет более 3 месяцев.</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6"/>
      <w:numFmt w:val="decimal"/>
      <w:lvlText w:val="%1.%2."/>
      <w:lvlJc w:val="left"/>
      <w:pPr>
        <w:tabs>
          <w:tab w:val="num" w:pos="0"/>
        </w:tabs>
        <w:ind w:left="780" w:hanging="42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3">
    <w:lvl w:ilvl="0">
      <w:start w:val="11"/>
      <w:numFmt w:val="decimal"/>
      <w:lvlText w:val="%1."/>
      <w:lvlJc w:val="left"/>
      <w:pPr>
        <w:tabs>
          <w:tab w:val="num" w:pos="0"/>
        </w:tabs>
        <w:ind w:left="480" w:hanging="480"/>
      </w:pPr>
      <w:rPr>
        <w:rFonts w:cs="Times New Roman"/>
      </w:rPr>
    </w:lvl>
    <w:lvl w:ilvl="1">
      <w:start w:val="1"/>
      <w:numFmt w:val="decimal"/>
      <w:lvlText w:val="%1.%2."/>
      <w:lvlJc w:val="left"/>
      <w:pPr>
        <w:tabs>
          <w:tab w:val="num" w:pos="0"/>
        </w:tabs>
        <w:ind w:left="840" w:hanging="48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f11f7"/>
    <w:pPr>
      <w:widowControl/>
      <w:bidi w:val="0"/>
      <w:spacing w:lineRule="auto" w:line="240" w:before="0" w:after="0"/>
      <w:jc w:val="left"/>
    </w:pPr>
    <w:rPr>
      <w:rFonts w:ascii="Times New Roman" w:hAnsi="Times New Roman" w:eastAsia="Times New Roman" w:cs="Times New Roman"/>
      <w:color w:val="auto"/>
      <w:kern w:val="0"/>
      <w:sz w:val="24"/>
      <w:szCs w:val="24"/>
      <w:lang w:val="en-GB" w:eastAsia="ru-RU" w:bidi="ar-SA"/>
    </w:rPr>
  </w:style>
  <w:style w:type="character" w:styleId="DefaultParagraphFont" w:default="1">
    <w:name w:val="Default Paragraph Font"/>
    <w:uiPriority w:val="1"/>
    <w:semiHidden/>
    <w:unhideWhenUsed/>
    <w:qFormat/>
    <w:rPr/>
  </w:style>
  <w:style w:type="character" w:styleId="Style9" w:customStyle="1">
    <w:name w:val="Основной текст Знак"/>
    <w:basedOn w:val="DefaultParagraphFont"/>
    <w:qFormat/>
    <w:rsid w:val="00ff11f7"/>
    <w:rPr>
      <w:rFonts w:ascii="Times New Roman" w:hAnsi="Times New Roman" w:eastAsia="Times New Roman" w:cs="Times New Roman"/>
      <w:sz w:val="28"/>
      <w:szCs w:val="28"/>
      <w:lang w:eastAsia="ru-RU"/>
    </w:rPr>
  </w:style>
  <w:style w:type="character" w:styleId="Style10" w:customStyle="1">
    <w:name w:val="Текст сноски Знак"/>
    <w:basedOn w:val="DefaultParagraphFont"/>
    <w:uiPriority w:val="99"/>
    <w:semiHidden/>
    <w:qFormat/>
    <w:rsid w:val="00ff11f7"/>
    <w:rPr>
      <w:rFonts w:ascii="Times New Roman" w:hAnsi="Times New Roman" w:eastAsia="Times New Roman" w:cs="Times New Roman"/>
      <w:sz w:val="20"/>
      <w:szCs w:val="20"/>
      <w:lang w:val="en-GB" w:eastAsia="ru-RU"/>
    </w:rPr>
  </w:style>
  <w:style w:type="character" w:styleId="Style11">
    <w:name w:val="Символ сноски"/>
    <w:uiPriority w:val="99"/>
    <w:semiHidden/>
    <w:qFormat/>
    <w:rsid w:val="00ff11f7"/>
    <w:rPr>
      <w:vertAlign w:val="superscript"/>
    </w:rPr>
  </w:style>
  <w:style w:type="character" w:styleId="FootnoteReference">
    <w:name w:val="Footnote Reference"/>
    <w:rPr>
      <w:vertAlign w:val="superscript"/>
    </w:rPr>
  </w:style>
  <w:style w:type="character" w:styleId="3" w:customStyle="1">
    <w:name w:val="Основной текст 3 Знак"/>
    <w:basedOn w:val="DefaultParagraphFont"/>
    <w:link w:val="BodyText3"/>
    <w:uiPriority w:val="99"/>
    <w:qFormat/>
    <w:rsid w:val="00ff11f7"/>
    <w:rPr>
      <w:rFonts w:ascii="Times New Roman" w:hAnsi="Times New Roman" w:eastAsia="Times New Roman" w:cs="Times New Roman"/>
      <w:sz w:val="16"/>
      <w:szCs w:val="16"/>
      <w:lang w:val="en-GB" w:eastAsia="ru-RU"/>
    </w:rPr>
  </w:style>
  <w:style w:type="character" w:styleId="Hyperlink">
    <w:name w:val="Hyperlink"/>
    <w:rPr>
      <w:color w:val="000080"/>
      <w:u w:val="single"/>
    </w:rPr>
  </w:style>
  <w:style w:type="character" w:styleId="EndnoteReference">
    <w:name w:val="Endnote Reference"/>
    <w:rPr>
      <w:vertAlign w:val="superscript"/>
    </w:rPr>
  </w:style>
  <w:style w:type="character" w:styleId="Style12">
    <w:name w:val="Символ концевой сноски"/>
    <w:qFormat/>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f11f7"/>
    <w:pPr>
      <w:spacing w:lineRule="auto" w:line="360" w:before="0" w:after="120"/>
      <w:ind w:firstLine="567"/>
      <w:jc w:val="both"/>
    </w:pPr>
    <w:rPr>
      <w:sz w:val="28"/>
      <w:szCs w:val="28"/>
      <w:lang w:val="ru-RU"/>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1" w:customStyle="1">
    <w:name w:val="Обычный1"/>
    <w:qFormat/>
    <w:rsid w:val="00ff11f7"/>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Style15" w:customStyle="1">
    <w:name w:val="Подпункт договора"/>
    <w:basedOn w:val="Normal"/>
    <w:qFormat/>
    <w:rsid w:val="00ff11f7"/>
    <w:pPr>
      <w:tabs>
        <w:tab w:val="clear" w:pos="708"/>
        <w:tab w:val="left" w:pos="360" w:leader="none"/>
      </w:tabs>
      <w:jc w:val="both"/>
    </w:pPr>
    <w:rPr>
      <w:rFonts w:ascii="Arial" w:hAnsi="Arial"/>
      <w:sz w:val="20"/>
      <w:szCs w:val="20"/>
      <w:lang w:val="ru-RU"/>
    </w:rPr>
  </w:style>
  <w:style w:type="paragraph" w:styleId="Style16" w:customStyle="1">
    <w:name w:val="Пункт договора"/>
    <w:basedOn w:val="Normal"/>
    <w:qFormat/>
    <w:rsid w:val="00ff11f7"/>
    <w:pPr>
      <w:widowControl w:val="false"/>
      <w:jc w:val="both"/>
    </w:pPr>
    <w:rPr>
      <w:rFonts w:ascii="Arial" w:hAnsi="Arial"/>
      <w:sz w:val="20"/>
      <w:szCs w:val="20"/>
      <w:lang w:val="ru-RU"/>
    </w:rPr>
  </w:style>
  <w:style w:type="paragraph" w:styleId="FootnoteText">
    <w:name w:val="Footnote Text"/>
    <w:basedOn w:val="Normal"/>
    <w:link w:val="Style10"/>
    <w:uiPriority w:val="99"/>
    <w:semiHidden/>
    <w:rsid w:val="00ff11f7"/>
    <w:pPr/>
    <w:rPr>
      <w:sz w:val="20"/>
      <w:szCs w:val="20"/>
    </w:rPr>
  </w:style>
  <w:style w:type="paragraph" w:styleId="BodyText3">
    <w:name w:val="Body Text 3"/>
    <w:basedOn w:val="Normal"/>
    <w:link w:val="3"/>
    <w:uiPriority w:val="99"/>
    <w:qFormat/>
    <w:rsid w:val="00ff11f7"/>
    <w:pPr>
      <w:spacing w:before="0" w:after="120"/>
    </w:pPr>
    <w:rPr>
      <w:sz w:val="16"/>
      <w:szCs w:val="16"/>
    </w:rPr>
  </w:style>
  <w:style w:type="paragraph" w:styleId="Style17" w:customStyle="1">
    <w:name w:val="Знак Знак Знак Знак Знак Знак Знак Знак Знак"/>
    <w:basedOn w:val="Normal"/>
    <w:qFormat/>
    <w:rsid w:val="00ff11f7"/>
    <w:pPr>
      <w:spacing w:lineRule="exact" w:line="240" w:before="0" w:after="160"/>
      <w:jc w:val="both"/>
    </w:pPr>
    <w:rPr>
      <w:rFonts w:ascii="Verdana" w:hAnsi="Verdana"/>
      <w:sz w:val="22"/>
      <w:szCs w:val="20"/>
      <w:lang w:val="en-US" w:eastAsia="en-US"/>
    </w:rPr>
  </w:style>
  <w:style w:type="paragraph" w:styleId="ListParagraph">
    <w:name w:val="List Paragraph"/>
    <w:basedOn w:val="Normal"/>
    <w:uiPriority w:val="34"/>
    <w:qFormat/>
    <w:rsid w:val="00ff11f7"/>
    <w:pPr>
      <w:spacing w:before="0" w:after="0"/>
      <w:ind w:left="720" w:hanging="0"/>
      <w:contextualSpacing/>
    </w:pPr>
    <w:rPr>
      <w:lang w:val="ru-RU"/>
    </w:rPr>
  </w:style>
  <w:style w:type="paragraph" w:styleId="ConsPlusNormal" w:customStyle="1">
    <w:name w:val="ConsPlusNormal"/>
    <w:qFormat/>
    <w:rsid w:val="00ff11f7"/>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11" w:customStyle="1">
    <w:name w:val="Знак Знак Знак Знак Знак Знак Знак Знак Знак1"/>
    <w:basedOn w:val="Normal"/>
    <w:qFormat/>
    <w:rsid w:val="00ff11f7"/>
    <w:pPr>
      <w:spacing w:lineRule="exact" w:line="240" w:before="0" w:after="160"/>
      <w:jc w:val="both"/>
    </w:pPr>
    <w:rPr>
      <w:rFonts w:ascii="Verdana" w:hAnsi="Verdana"/>
      <w:sz w:val="22"/>
      <w:szCs w:val="20"/>
      <w:lang w:val="en-US" w:eastAsia="en-US"/>
    </w:rPr>
  </w:style>
  <w:style w:type="paragraph" w:styleId="12" w:customStyle="1">
    <w:name w:val="Текст1"/>
    <w:basedOn w:val="Normal"/>
    <w:qFormat/>
    <w:rsid w:val="00ff11f7"/>
    <w:pPr>
      <w:spacing w:before="0" w:after="120"/>
      <w:jc w:val="both"/>
    </w:pPr>
    <w:rPr>
      <w:rFonts w:ascii="Courier New" w:hAnsi="Courier New"/>
      <w:sz w:val="22"/>
      <w:szCs w:val="20"/>
      <w:lang w:val="ru-RU"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AlterOffice/3.4.0.9$Linux_X86_64 LibreOffice_project/b8daf9e823b1a5463a2f48435ddc2e8696e7d4fc</Application>
  <AppVersion>15.0000</AppVersion>
  <Pages>11</Pages>
  <Words>2749</Words>
  <Characters>20408</Characters>
  <CharactersWithSpaces>23074</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2020-01-15T11:11:00Z</dcterms:created>
  <dc:creator>Крупинский Борис Евгеньевич</dc:creator>
  <dc:description/>
  <dc:language>ru-RU</dc:language>
  <cp:lastModifiedBy>krupinskiybe@corp.gidroogk.com</cp:lastModifiedBy>
  <dcterms:modified xsi:type="dcterms:W3CDTF">2026-08-18T14:53:22Z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