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BC3" w:rsidRDefault="0041745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ТЕХНИЧЕСКОЕ ЗАДАНИЕ</w:t>
      </w:r>
    </w:p>
    <w:p w:rsidR="002C3BC3" w:rsidRDefault="00417455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на оказание услуг по ремонту </w:t>
      </w:r>
      <w:r w:rsidR="00BB72CC">
        <w:rPr>
          <w:b/>
          <w:sz w:val="20"/>
          <w:szCs w:val="20"/>
        </w:rPr>
        <w:t>а</w:t>
      </w:r>
      <w:r w:rsidR="00BB72CC" w:rsidRPr="00BD4689">
        <w:rPr>
          <w:b/>
          <w:sz w:val="20"/>
          <w:szCs w:val="20"/>
        </w:rPr>
        <w:t>ппарат</w:t>
      </w:r>
      <w:r w:rsidR="00BB72CC">
        <w:rPr>
          <w:b/>
          <w:sz w:val="20"/>
          <w:szCs w:val="20"/>
        </w:rPr>
        <w:t>а</w:t>
      </w:r>
      <w:r w:rsidR="00BB72CC" w:rsidRPr="00BD4689">
        <w:rPr>
          <w:b/>
          <w:sz w:val="20"/>
          <w:szCs w:val="20"/>
        </w:rPr>
        <w:t xml:space="preserve"> рентгеновск</w:t>
      </w:r>
      <w:r w:rsidR="00BB72CC">
        <w:rPr>
          <w:b/>
          <w:sz w:val="20"/>
          <w:szCs w:val="20"/>
        </w:rPr>
        <w:t>ого</w:t>
      </w:r>
      <w:r w:rsidR="00BB72CC" w:rsidRPr="00BD4689">
        <w:rPr>
          <w:b/>
          <w:sz w:val="20"/>
          <w:szCs w:val="20"/>
        </w:rPr>
        <w:t xml:space="preserve"> цифрово</w:t>
      </w:r>
      <w:r w:rsidR="00BB72CC">
        <w:rPr>
          <w:b/>
          <w:sz w:val="20"/>
          <w:szCs w:val="20"/>
        </w:rPr>
        <w:t>го</w:t>
      </w:r>
      <w:r w:rsidR="00BB72CC" w:rsidRPr="00BD4689">
        <w:rPr>
          <w:b/>
          <w:sz w:val="20"/>
          <w:szCs w:val="20"/>
        </w:rPr>
        <w:t xml:space="preserve"> для исследования грудной клетки Ф</w:t>
      </w:r>
      <w:proofErr w:type="gramStart"/>
      <w:r w:rsidR="00BB72CC" w:rsidRPr="00BD4689">
        <w:rPr>
          <w:b/>
          <w:sz w:val="20"/>
          <w:szCs w:val="20"/>
        </w:rPr>
        <w:t>Ц-</w:t>
      </w:r>
      <w:proofErr w:type="gramEnd"/>
      <w:r w:rsidR="00BB72CC" w:rsidRPr="00BD4689">
        <w:rPr>
          <w:b/>
          <w:sz w:val="20"/>
          <w:szCs w:val="20"/>
        </w:rPr>
        <w:t>"ОКО"</w:t>
      </w:r>
      <w:r w:rsidR="00BB72CC">
        <w:rPr>
          <w:b/>
          <w:sz w:val="20"/>
          <w:szCs w:val="20"/>
        </w:rPr>
        <w:t xml:space="preserve"> с заменой рентгеновского излучателя</w:t>
      </w:r>
      <w:r>
        <w:rPr>
          <w:rFonts w:eastAsiaTheme="minorHAnsi"/>
          <w:b/>
          <w:bCs/>
          <w:sz w:val="20"/>
          <w:szCs w:val="20"/>
        </w:rPr>
        <w:t>.</w:t>
      </w:r>
    </w:p>
    <w:p w:rsidR="002C3BC3" w:rsidRDefault="002C3BC3">
      <w:pPr>
        <w:rPr>
          <w:sz w:val="20"/>
          <w:szCs w:val="20"/>
        </w:rPr>
      </w:pPr>
    </w:p>
    <w:p w:rsidR="002C3BC3" w:rsidRDefault="00417455">
      <w:pPr>
        <w:pStyle w:val="af3"/>
        <w:numPr>
          <w:ilvl w:val="0"/>
          <w:numId w:val="1"/>
        </w:numPr>
        <w:ind w:left="0" w:firstLine="0"/>
        <w:rPr>
          <w:sz w:val="20"/>
          <w:szCs w:val="20"/>
        </w:rPr>
      </w:pPr>
      <w:r>
        <w:rPr>
          <w:b/>
          <w:sz w:val="20"/>
          <w:szCs w:val="20"/>
        </w:rPr>
        <w:t>Требования к наличию разрешительных документов.</w:t>
      </w:r>
    </w:p>
    <w:p w:rsidR="002C3BC3" w:rsidRDefault="00417455">
      <w:pPr>
        <w:pStyle w:val="af3"/>
        <w:ind w:left="0"/>
        <w:rPr>
          <w:sz w:val="20"/>
          <w:szCs w:val="20"/>
        </w:rPr>
      </w:pPr>
      <w:r>
        <w:rPr>
          <w:b/>
          <w:sz w:val="20"/>
          <w:szCs w:val="20"/>
        </w:rPr>
        <w:br/>
      </w:r>
      <w:r>
        <w:rPr>
          <w:sz w:val="20"/>
          <w:szCs w:val="20"/>
        </w:rPr>
        <w:t>Исполнитель должен иметь все необходимые лицензии, допуски, разрешения и обеспечить выполнение всех требований, установленных действующим законодательством к работам по техническому обслуживанию (далее – ТО)  медицинских изделий (далее-МИ).</w:t>
      </w:r>
    </w:p>
    <w:p w:rsidR="002C3BC3" w:rsidRDefault="002C3BC3">
      <w:pPr>
        <w:pStyle w:val="af3"/>
        <w:ind w:left="0"/>
        <w:jc w:val="both"/>
        <w:rPr>
          <w:sz w:val="20"/>
          <w:szCs w:val="20"/>
        </w:rPr>
      </w:pPr>
    </w:p>
    <w:p w:rsidR="002C3BC3" w:rsidRDefault="00417455">
      <w:pPr>
        <w:pStyle w:val="af3"/>
        <w:numPr>
          <w:ilvl w:val="1"/>
          <w:numId w:val="22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Лицензия на осуществление деятельности по техническому обслуживанию медицинских изделий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предпринимателя). </w:t>
      </w:r>
    </w:p>
    <w:p w:rsidR="007E42A5" w:rsidRPr="007E42A5" w:rsidRDefault="007E42A5" w:rsidP="007E42A5">
      <w:pPr>
        <w:pStyle w:val="af3"/>
        <w:ind w:left="0" w:firstLine="709"/>
        <w:jc w:val="both"/>
        <w:rPr>
          <w:sz w:val="20"/>
          <w:szCs w:val="20"/>
        </w:rPr>
      </w:pPr>
      <w:r w:rsidRPr="007E42A5">
        <w:rPr>
          <w:sz w:val="20"/>
          <w:szCs w:val="20"/>
        </w:rPr>
        <w:t>Техническое обслуживание групп медицинских изделий (кроме программного обеспечения, являющегося медицинским изделием) класса 2б потенциального риска применения:</w:t>
      </w:r>
    </w:p>
    <w:p w:rsidR="007E42A5" w:rsidRPr="007E42A5" w:rsidRDefault="007E42A5" w:rsidP="007E42A5">
      <w:pPr>
        <w:pStyle w:val="af3"/>
        <w:jc w:val="both"/>
        <w:rPr>
          <w:sz w:val="20"/>
          <w:szCs w:val="20"/>
        </w:rPr>
      </w:pPr>
      <w:r w:rsidRPr="007E42A5">
        <w:rPr>
          <w:sz w:val="20"/>
          <w:szCs w:val="20"/>
        </w:rPr>
        <w:t xml:space="preserve">радиологические медицинские изделия (в части оборудования для рентгенографии и рентгеноскопии); </w:t>
      </w:r>
    </w:p>
    <w:p w:rsidR="002C3BC3" w:rsidRDefault="00417455">
      <w:pPr>
        <w:pStyle w:val="af3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Исполнитель должен предоставить выписку из реестра лицензий.</w:t>
      </w:r>
    </w:p>
    <w:p w:rsidR="002C3BC3" w:rsidRDefault="00417455">
      <w:pPr>
        <w:pStyle w:val="af3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Основание: </w:t>
      </w:r>
    </w:p>
    <w:p w:rsidR="002C3BC3" w:rsidRDefault="00417455">
      <w:pPr>
        <w:pStyle w:val="af3"/>
        <w:ind w:left="0" w:firstLine="709"/>
        <w:jc w:val="both"/>
        <w:rPr>
          <w:rFonts w:eastAsia="Times New Roman"/>
          <w:sz w:val="20"/>
          <w:szCs w:val="20"/>
          <w:lang w:eastAsia="en-US"/>
        </w:rPr>
      </w:pPr>
      <w:r>
        <w:rPr>
          <w:rFonts w:eastAsia="Times New Roman"/>
          <w:sz w:val="20"/>
          <w:szCs w:val="20"/>
          <w:lang w:eastAsia="en-US"/>
        </w:rPr>
        <w:t xml:space="preserve">п.17 ч. 1 ст. 12 Федерального закона «О лицензировании отдельных видов деятельности» № 99-ФЗ от 04.05.2011г.;  </w:t>
      </w:r>
    </w:p>
    <w:p w:rsidR="002C3BC3" w:rsidRDefault="0041745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Постановление Правительства Российской Федерации от 30.11.2021 № 2129 «Об утверждении Положения о лицензировании деятельности по техническому обслуживанию медицинских изделий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предпринимателя, а также случая технического обслуживания медицинских изделий с низкой степенью потенциального риска их применения);</w:t>
      </w:r>
    </w:p>
    <w:p w:rsidR="002C3BC3" w:rsidRDefault="002C3BC3">
      <w:pPr>
        <w:ind w:firstLine="708"/>
        <w:jc w:val="both"/>
        <w:rPr>
          <w:sz w:val="20"/>
          <w:szCs w:val="20"/>
        </w:rPr>
      </w:pPr>
    </w:p>
    <w:p w:rsidR="002C3BC3" w:rsidRDefault="00417455">
      <w:pPr>
        <w:pStyle w:val="af3"/>
        <w:numPr>
          <w:ilvl w:val="1"/>
          <w:numId w:val="22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Аттестат аккредитации, удостоверяющий, что испытательная лаборатория (центр) Исполнителя аккредитована на проведение контроля технического состояния (КТС) медицинских изделий, указанных в перечне (п.7). Допускается наличие аттестата аккредитации испытательной лаборатории сторонней организации (субподряд), при наличии договора с Исполнителем на срок действия договора с Заказчиком.</w:t>
      </w:r>
    </w:p>
    <w:p w:rsidR="002C3BC3" w:rsidRDefault="0041745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Основание:</w:t>
      </w:r>
      <w:r>
        <w:rPr>
          <w:sz w:val="20"/>
          <w:szCs w:val="20"/>
        </w:rPr>
        <w:t xml:space="preserve"> </w:t>
      </w:r>
    </w:p>
    <w:p w:rsidR="002C3BC3" w:rsidRDefault="00417455">
      <w:pPr>
        <w:ind w:firstLine="708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>ГОСТ Р 56606-2015 «Контроль технического состояния и функционирования медицинских изделий. Основные положения».</w:t>
      </w:r>
      <w:r>
        <w:rPr>
          <w:sz w:val="20"/>
          <w:szCs w:val="20"/>
          <w:u w:val="single"/>
        </w:rPr>
        <w:t xml:space="preserve"> </w:t>
      </w:r>
    </w:p>
    <w:p w:rsidR="002C3BC3" w:rsidRDefault="002C3BC3">
      <w:pPr>
        <w:ind w:firstLine="708"/>
        <w:jc w:val="both"/>
        <w:rPr>
          <w:sz w:val="20"/>
          <w:szCs w:val="20"/>
          <w:u w:val="single"/>
        </w:rPr>
      </w:pPr>
    </w:p>
    <w:p w:rsidR="002C3BC3" w:rsidRDefault="00417455">
      <w:pPr>
        <w:pStyle w:val="af3"/>
        <w:numPr>
          <w:ilvl w:val="1"/>
          <w:numId w:val="22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Лицензия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деятельности). (Исполнитель должен предоставить выписку из реестра лицензий).</w:t>
      </w:r>
    </w:p>
    <w:p w:rsidR="002C3BC3" w:rsidRDefault="00417455">
      <w:pPr>
        <w:pStyle w:val="af3"/>
        <w:ind w:left="716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Основание: </w:t>
      </w:r>
    </w:p>
    <w:p w:rsidR="002C3BC3" w:rsidRDefault="0041745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Постановление Правительства РФ от 25 января 2022 г. № 45 "О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деятельности)"</w:t>
      </w:r>
    </w:p>
    <w:p w:rsidR="002C3BC3" w:rsidRDefault="002C3BC3">
      <w:pPr>
        <w:ind w:firstLine="708"/>
        <w:jc w:val="both"/>
        <w:rPr>
          <w:sz w:val="20"/>
          <w:szCs w:val="20"/>
        </w:rPr>
      </w:pPr>
    </w:p>
    <w:p w:rsidR="002C3BC3" w:rsidRDefault="00417455">
      <w:pPr>
        <w:pStyle w:val="af3"/>
        <w:numPr>
          <w:ilvl w:val="1"/>
          <w:numId w:val="22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Санитарно-эпидемиологическое заключение о соответствии условий работы с источниками излучения санитарным правилам.</w:t>
      </w:r>
    </w:p>
    <w:p w:rsidR="002C3BC3" w:rsidRDefault="00417455">
      <w:pPr>
        <w:pStyle w:val="af3"/>
        <w:ind w:left="716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Основание: </w:t>
      </w:r>
    </w:p>
    <w:p w:rsidR="002C3BC3" w:rsidRDefault="0041745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п. 3.4.2. Санитарных правил и нормативов СП 2.6.1.2612-10 «Основные санитарные правила обеспечения радиационной безопасности (ОСПОРБ-99/2010).</w:t>
      </w:r>
    </w:p>
    <w:p w:rsidR="002C3BC3" w:rsidRDefault="002C3BC3">
      <w:pPr>
        <w:pStyle w:val="af3"/>
        <w:ind w:left="0"/>
        <w:jc w:val="both"/>
        <w:rPr>
          <w:sz w:val="20"/>
          <w:szCs w:val="20"/>
        </w:rPr>
      </w:pPr>
    </w:p>
    <w:p w:rsidR="002C3BC3" w:rsidRDefault="00417455">
      <w:pPr>
        <w:pStyle w:val="af3"/>
        <w:numPr>
          <w:ilvl w:val="1"/>
          <w:numId w:val="22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Сертификат, удостоверяющий наличие действующей системы менеджмента качества в соответствии с ГОСТ ISO 9001 или ГОСТ IS0 13485;</w:t>
      </w:r>
    </w:p>
    <w:p w:rsidR="002C3BC3" w:rsidRDefault="00417455">
      <w:pPr>
        <w:ind w:firstLine="708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Основание: </w:t>
      </w:r>
    </w:p>
    <w:p w:rsidR="002C3BC3" w:rsidRDefault="0041745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ГОСТ Р 57501-2017 Техническое обслуживание медицинских изделий. Требования для государственных закупок.</w:t>
      </w:r>
    </w:p>
    <w:p w:rsidR="002C3BC3" w:rsidRDefault="002C3BC3">
      <w:pPr>
        <w:ind w:firstLine="708"/>
        <w:jc w:val="both"/>
        <w:rPr>
          <w:sz w:val="20"/>
          <w:szCs w:val="20"/>
        </w:rPr>
      </w:pPr>
    </w:p>
    <w:p w:rsidR="002C3BC3" w:rsidRDefault="00417455">
      <w:pPr>
        <w:pStyle w:val="af3"/>
        <w:numPr>
          <w:ilvl w:val="0"/>
          <w:numId w:val="1"/>
        </w:numPr>
        <w:ind w:left="0" w:firstLine="0"/>
        <w:rPr>
          <w:b/>
          <w:sz w:val="20"/>
          <w:szCs w:val="20"/>
        </w:rPr>
      </w:pPr>
      <w:r>
        <w:rPr>
          <w:b/>
          <w:sz w:val="20"/>
          <w:szCs w:val="20"/>
        </w:rPr>
        <w:t>Требования к квалификации персонала Исполнителя.</w:t>
      </w:r>
      <w:r>
        <w:rPr>
          <w:b/>
          <w:sz w:val="20"/>
          <w:szCs w:val="20"/>
        </w:rPr>
        <w:br/>
      </w:r>
    </w:p>
    <w:p w:rsidR="002C3BC3" w:rsidRDefault="00417455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 должен иметь штатных или внештатных специалистов по всем видам медицинских изделий из перечня (п.7).</w:t>
      </w:r>
    </w:p>
    <w:p w:rsidR="002C3BC3" w:rsidRDefault="00417455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Подтверждением требований являются трудовые и/или гражданско-правовые договоры с соответствующими специалистами. Срок действий договоров должен обеспечивать выполнение работ. </w:t>
      </w:r>
    </w:p>
    <w:p w:rsidR="002C3BC3" w:rsidRDefault="00417455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Квалификация специалистов должна быть подтверждена удостоверяющими документами (дипломами, удостоверениями и т. п.) установленного образца о прохождении обучения по техническому обслуживанию МИ в организациях, имеющих право осуществлять соответствующие виды образовательной деятельности (обучение, профессиональную подготовку, повышение квалификации по техническому обслуживанию соответствующего наименования оборудования).</w:t>
      </w:r>
    </w:p>
    <w:p w:rsidR="002C3BC3" w:rsidRDefault="00417455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Специалисты исполнителя должны иметь документы (удостоверения и т.п.) по следующим видам: </w:t>
      </w:r>
    </w:p>
    <w:p w:rsidR="002C3BC3" w:rsidRDefault="00417455">
      <w:pPr>
        <w:pStyle w:val="af3"/>
        <w:numPr>
          <w:ilvl w:val="0"/>
          <w:numId w:val="25"/>
        </w:num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радиологические медицинские изделия (в части оборудования для рентгенографии и рентгеноскопии);</w:t>
      </w:r>
    </w:p>
    <w:p w:rsidR="002C3BC3" w:rsidRDefault="00417455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Специалисты не предоставившие подтверждающие документы не допускаются до проведения работ. </w:t>
      </w:r>
    </w:p>
    <w:p w:rsidR="002C3BC3" w:rsidRDefault="00417455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Для взаимодействия с Заказчиком Исполнитель обязан в течение 1 (одного) рабочего дня с даты заключения договора назначить ответственное контактное лицо, выделить номер телефона, адрес электронной почты для приема данных (заявок, запросов, уведомлений) в электронной форме и уведомить об этом Заказчика.</w:t>
      </w:r>
    </w:p>
    <w:p w:rsidR="002C3BC3" w:rsidRDefault="00417455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течение 1 (одного) рабочего дня с момента начала срока действия контракта Исполнитель должен направить на электронную почту Заказчика или предоставить в бумажном виде (заверенные копии) в полном объеме на каждого специалиста документы: </w:t>
      </w:r>
    </w:p>
    <w:p w:rsidR="002C3BC3" w:rsidRDefault="00417455">
      <w:pPr>
        <w:pStyle w:val="af3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Доверенность на право предоставления интересов Исполнителя в части исполнения обязательств по контракту.</w:t>
      </w:r>
    </w:p>
    <w:p w:rsidR="002C3BC3" w:rsidRDefault="00417455">
      <w:pPr>
        <w:pStyle w:val="af3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Диплом о техническом образовании.</w:t>
      </w:r>
    </w:p>
    <w:p w:rsidR="002C3BC3" w:rsidRDefault="00417455">
      <w:pPr>
        <w:pStyle w:val="af3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Удостоверения (дипломы, сертификаты и т.п.) о повышении квалификации.</w:t>
      </w:r>
    </w:p>
    <w:p w:rsidR="002C3BC3" w:rsidRDefault="002C3BC3">
      <w:pPr>
        <w:jc w:val="both"/>
        <w:rPr>
          <w:sz w:val="20"/>
          <w:szCs w:val="20"/>
        </w:rPr>
      </w:pPr>
    </w:p>
    <w:p w:rsidR="002C3BC3" w:rsidRDefault="00417455">
      <w:pPr>
        <w:pStyle w:val="af3"/>
        <w:numPr>
          <w:ilvl w:val="0"/>
          <w:numId w:val="1"/>
        </w:numPr>
        <w:ind w:left="0" w:firstLine="0"/>
        <w:rPr>
          <w:b/>
          <w:sz w:val="20"/>
          <w:szCs w:val="20"/>
        </w:rPr>
      </w:pPr>
      <w:r>
        <w:rPr>
          <w:b/>
          <w:sz w:val="20"/>
          <w:szCs w:val="20"/>
        </w:rPr>
        <w:t>Требования к контрольно-измерительному и технологическому испытательному оборудованию.</w:t>
      </w:r>
    </w:p>
    <w:p w:rsidR="002C3BC3" w:rsidRDefault="002C3BC3">
      <w:pPr>
        <w:pStyle w:val="af3"/>
        <w:ind w:left="0"/>
        <w:rPr>
          <w:b/>
          <w:sz w:val="20"/>
          <w:szCs w:val="20"/>
        </w:rPr>
      </w:pPr>
    </w:p>
    <w:p w:rsidR="002C3BC3" w:rsidRDefault="00417455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Исполнитель должен иметь контрольно-измерительное и технологическое испытательное оборудование в номенклатуре и количестве, достаточном для проведения всех видов работ по ТО МИ, указанных в перечне МИ, подлежащих ТО. </w:t>
      </w:r>
    </w:p>
    <w:p w:rsidR="002C3BC3" w:rsidRDefault="00417455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Оказание услуг осуществляется с применением средств измерений, которые прошли поверку, а технологическое испытательное оборудование, требующее аттестации, аттестовано по ГОСТ Р 8.568-2017 «Государственная система обеспечения единства измерений (ГСИ). Аттестация испытательного оборудования. Основные положения». Средства измерения и технологическое испытательное оборудование, не прошедшие поверку (аттестацию) не допускаются к применению. </w:t>
      </w:r>
    </w:p>
    <w:p w:rsidR="002C3BC3" w:rsidRDefault="002C3BC3">
      <w:pPr>
        <w:pStyle w:val="af3"/>
        <w:ind w:left="0"/>
        <w:rPr>
          <w:sz w:val="20"/>
          <w:szCs w:val="20"/>
        </w:rPr>
      </w:pPr>
    </w:p>
    <w:p w:rsidR="002C3BC3" w:rsidRDefault="00417455">
      <w:pPr>
        <w:pStyle w:val="af3"/>
        <w:numPr>
          <w:ilvl w:val="0"/>
          <w:numId w:val="1"/>
        </w:numPr>
        <w:spacing w:after="160" w:line="259" w:lineRule="auto"/>
        <w:ind w:left="0" w:firstLine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Требования к документации.</w:t>
      </w:r>
    </w:p>
    <w:p w:rsidR="002C3BC3" w:rsidRDefault="00417455">
      <w:pPr>
        <w:pStyle w:val="af3"/>
        <w:ind w:left="0" w:firstLine="708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 должен иметь полный комплект действующей нормативной, технической и эксплуатационной документации, необходимой для проведения ТО МИ, указанных в перечне МИ, подлежащих ТО. Документы предоставляются перед началом проведения работ по требованию Заказчика.</w:t>
      </w:r>
    </w:p>
    <w:p w:rsidR="002C3BC3" w:rsidRDefault="002C3BC3">
      <w:pPr>
        <w:pStyle w:val="af3"/>
        <w:ind w:left="0"/>
        <w:jc w:val="both"/>
        <w:rPr>
          <w:sz w:val="20"/>
          <w:szCs w:val="20"/>
        </w:rPr>
      </w:pPr>
    </w:p>
    <w:p w:rsidR="002C3BC3" w:rsidRDefault="00417455">
      <w:pPr>
        <w:pStyle w:val="af3"/>
        <w:numPr>
          <w:ilvl w:val="0"/>
          <w:numId w:val="1"/>
        </w:numPr>
        <w:ind w:left="0" w:firstLine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Требования к обеспечению качества технического обслуживания медицинских изделий.</w:t>
      </w:r>
    </w:p>
    <w:p w:rsidR="002C3BC3" w:rsidRDefault="002C3BC3">
      <w:pPr>
        <w:pStyle w:val="af3"/>
        <w:ind w:left="0"/>
        <w:jc w:val="both"/>
        <w:rPr>
          <w:b/>
          <w:sz w:val="20"/>
          <w:szCs w:val="20"/>
        </w:rPr>
      </w:pPr>
    </w:p>
    <w:p w:rsidR="002C3BC3" w:rsidRDefault="00417455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У исполнителя должна быть внедрена система менеджмента качества в соответствии с ГОСТ ISO 9001 или ГОСТ ISO 13485.</w:t>
      </w:r>
    </w:p>
    <w:p w:rsidR="002C3BC3" w:rsidRDefault="00417455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Все работы должны проводиться согласно действующей технической и эксплуатационной документации изготовителя.</w:t>
      </w:r>
    </w:p>
    <w:p w:rsidR="002C3BC3" w:rsidRPr="00D37144" w:rsidRDefault="00417455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  <w:highlight w:val="yellow"/>
        </w:rPr>
      </w:pPr>
      <w:r w:rsidRPr="00D37144">
        <w:rPr>
          <w:sz w:val="20"/>
          <w:szCs w:val="20"/>
          <w:highlight w:val="yellow"/>
        </w:rPr>
        <w:t xml:space="preserve">Гарантийные сроки: не менее </w:t>
      </w:r>
      <w:r w:rsidR="00C81EA5">
        <w:rPr>
          <w:sz w:val="20"/>
          <w:szCs w:val="20"/>
          <w:highlight w:val="yellow"/>
        </w:rPr>
        <w:t>6</w:t>
      </w:r>
      <w:r w:rsidR="00D37144" w:rsidRPr="00D37144">
        <w:rPr>
          <w:sz w:val="20"/>
          <w:szCs w:val="20"/>
          <w:highlight w:val="yellow"/>
        </w:rPr>
        <w:t xml:space="preserve"> (</w:t>
      </w:r>
      <w:r w:rsidR="00C81EA5">
        <w:rPr>
          <w:sz w:val="20"/>
          <w:szCs w:val="20"/>
          <w:highlight w:val="yellow"/>
        </w:rPr>
        <w:t>шести</w:t>
      </w:r>
      <w:r w:rsidR="00D37144" w:rsidRPr="00D37144">
        <w:rPr>
          <w:sz w:val="20"/>
          <w:szCs w:val="20"/>
          <w:highlight w:val="yellow"/>
        </w:rPr>
        <w:t>)</w:t>
      </w:r>
      <w:r w:rsidRPr="00D37144">
        <w:rPr>
          <w:sz w:val="20"/>
          <w:szCs w:val="20"/>
          <w:highlight w:val="yellow"/>
        </w:rPr>
        <w:t xml:space="preserve"> месяцев с момента подписания акта выполненных работ.</w:t>
      </w:r>
    </w:p>
    <w:p w:rsidR="002C3BC3" w:rsidRDefault="00417455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 обнаружении недостатков, допущенных при проведении </w:t>
      </w:r>
      <w:r w:rsidR="00FE33CE">
        <w:rPr>
          <w:sz w:val="20"/>
          <w:szCs w:val="20"/>
        </w:rPr>
        <w:t>работ</w:t>
      </w:r>
      <w:r>
        <w:rPr>
          <w:sz w:val="20"/>
          <w:szCs w:val="20"/>
        </w:rPr>
        <w:t>, Исполнитель должен устранить их безвозмездно в срок не более 10 (десяти) рабочих дней (без учета времени доставки запасных частей) с момента поступления к нему соответствующего обращения Заказчика.</w:t>
      </w:r>
    </w:p>
    <w:p w:rsidR="002C3BC3" w:rsidRDefault="00417455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Заказчик обязан </w:t>
      </w:r>
      <w:r>
        <w:rPr>
          <w:spacing w:val="2"/>
          <w:sz w:val="20"/>
          <w:szCs w:val="20"/>
        </w:rPr>
        <w:t>с момента приезда Исполнителя и до окончания оказания услуг обеспечивать ему свободный доступ к МИ с соблюдением всех правил и норм техники безопасности.</w:t>
      </w:r>
    </w:p>
    <w:p w:rsidR="002C3BC3" w:rsidRDefault="00417455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Критерием качества предоставляемых услуг является соответствие выходных характеристик и функциональных возможностей МИ показателям, установленным в технической и эксплуатационной документации в период эксплуатации до следующего периодического обслуживания. </w:t>
      </w:r>
    </w:p>
    <w:p w:rsidR="002C3BC3" w:rsidRDefault="00417455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 осуществляет оказание услуг только после получения официальной заявки от Заказчика либо после письменного согласования сторонами условий. В противном случае Заказчик не осуществляет оплату за несогласованные поставленные товары и оказанные услуги.</w:t>
      </w:r>
    </w:p>
    <w:p w:rsidR="002C3BC3" w:rsidRDefault="00417455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Для взаимодействия с Заказчиком Исполнитель обязан в течение 1 (одного) рабочего дня с даты заключения договора назначить ответственное контактное лицо, выделить номер телефона, адрес электронной почты для приема данных (заявок, запросов, уведомлений) в электронной форме и уведомить об этом Заказчика.</w:t>
      </w:r>
    </w:p>
    <w:p w:rsidR="002C3BC3" w:rsidRDefault="002C3BC3">
      <w:pPr>
        <w:pStyle w:val="af3"/>
        <w:ind w:left="0"/>
        <w:jc w:val="both"/>
        <w:rPr>
          <w:b/>
          <w:sz w:val="20"/>
          <w:szCs w:val="20"/>
        </w:rPr>
      </w:pPr>
    </w:p>
    <w:p w:rsidR="002C3BC3" w:rsidRDefault="00417455">
      <w:pPr>
        <w:pStyle w:val="af3"/>
        <w:numPr>
          <w:ilvl w:val="0"/>
          <w:numId w:val="1"/>
        </w:numPr>
        <w:ind w:left="0" w:firstLine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Требования к организации и порядку проведения технического обслуживания медицинских изделий.</w:t>
      </w:r>
    </w:p>
    <w:p w:rsidR="002C3BC3" w:rsidRDefault="002C3BC3">
      <w:pPr>
        <w:pStyle w:val="af3"/>
        <w:ind w:left="0"/>
        <w:jc w:val="both"/>
        <w:rPr>
          <w:b/>
          <w:sz w:val="20"/>
          <w:szCs w:val="20"/>
        </w:rPr>
      </w:pPr>
    </w:p>
    <w:p w:rsidR="002C3BC3" w:rsidRDefault="00417455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 осуществляет ремонт в соответствии с Приложением №1 технического задания, а также с учетом индивидуальных требований нормативной, технической и эксплуатационной документацией производителя.</w:t>
      </w:r>
    </w:p>
    <w:p w:rsidR="002C3BC3" w:rsidRDefault="00417455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В стоимость включена поставка и замена запасных частей прямо указанных в техническом задании (Приложение №2).</w:t>
      </w:r>
    </w:p>
    <w:p w:rsidR="002C3BC3" w:rsidRDefault="00417455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Заявки от Заказчика направляются в виде электронного документа, подписанного уполномоченным лицом, на электронную почту Исполнителя. Заявка от Заказчика должна содержать сведения: </w:t>
      </w:r>
    </w:p>
    <w:p w:rsidR="002C3BC3" w:rsidRDefault="00417455">
      <w:pPr>
        <w:pStyle w:val="af3"/>
        <w:numPr>
          <w:ilvl w:val="2"/>
          <w:numId w:val="1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Наименование медицинского изделия</w:t>
      </w:r>
      <w:r>
        <w:rPr>
          <w:sz w:val="20"/>
          <w:szCs w:val="20"/>
          <w:lang w:val="en-US"/>
        </w:rPr>
        <w:t>;</w:t>
      </w:r>
    </w:p>
    <w:p w:rsidR="002C3BC3" w:rsidRDefault="00417455">
      <w:pPr>
        <w:pStyle w:val="af3"/>
        <w:numPr>
          <w:ilvl w:val="2"/>
          <w:numId w:val="1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Идентификационный номер МИ (заводской или инвентарный);</w:t>
      </w:r>
    </w:p>
    <w:p w:rsidR="002C3BC3" w:rsidRDefault="00417455">
      <w:pPr>
        <w:pStyle w:val="af3"/>
        <w:numPr>
          <w:ilvl w:val="2"/>
          <w:numId w:val="1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Вид работ по договору</w:t>
      </w:r>
      <w:r>
        <w:rPr>
          <w:sz w:val="20"/>
          <w:szCs w:val="20"/>
          <w:lang w:val="en-US"/>
        </w:rPr>
        <w:t>;</w:t>
      </w:r>
    </w:p>
    <w:p w:rsidR="002C3BC3" w:rsidRDefault="00417455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Дату и время оказания услуг Исполнитель согласовывает с Заказчиком с использованием телефонной связи и/или электронной почты.</w:t>
      </w:r>
    </w:p>
    <w:p w:rsidR="002C3BC3" w:rsidRDefault="00417455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В случае необходимости после замены запасных частей, Исполнитель выполняет настройку параметров работы МИ.</w:t>
      </w:r>
    </w:p>
    <w:p w:rsidR="002C3BC3" w:rsidRPr="00D37144" w:rsidRDefault="00417455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  <w:highlight w:val="yellow"/>
        </w:rPr>
      </w:pPr>
      <w:r w:rsidRPr="00D37144">
        <w:rPr>
          <w:sz w:val="20"/>
          <w:szCs w:val="20"/>
          <w:highlight w:val="yellow"/>
        </w:rPr>
        <w:t xml:space="preserve">Срок поставки запасных частей – не более </w:t>
      </w:r>
      <w:r w:rsidR="00D919A8" w:rsidRPr="00D37144">
        <w:rPr>
          <w:sz w:val="20"/>
          <w:szCs w:val="20"/>
          <w:highlight w:val="yellow"/>
        </w:rPr>
        <w:t>70</w:t>
      </w:r>
      <w:r w:rsidRPr="00D37144">
        <w:rPr>
          <w:sz w:val="20"/>
          <w:szCs w:val="20"/>
          <w:highlight w:val="yellow"/>
        </w:rPr>
        <w:t xml:space="preserve"> (</w:t>
      </w:r>
      <w:r w:rsidR="00D919A8" w:rsidRPr="00D37144">
        <w:rPr>
          <w:sz w:val="20"/>
          <w:szCs w:val="20"/>
          <w:highlight w:val="yellow"/>
        </w:rPr>
        <w:t>семидесяти</w:t>
      </w:r>
      <w:r w:rsidRPr="00D37144">
        <w:rPr>
          <w:sz w:val="20"/>
          <w:szCs w:val="20"/>
          <w:highlight w:val="yellow"/>
        </w:rPr>
        <w:t>) рабочих дней со дня заключения договора.</w:t>
      </w:r>
    </w:p>
    <w:p w:rsidR="002C3BC3" w:rsidRPr="00D37144" w:rsidRDefault="00417455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  <w:highlight w:val="yellow"/>
        </w:rPr>
      </w:pPr>
      <w:r w:rsidRPr="00D37144">
        <w:rPr>
          <w:sz w:val="20"/>
          <w:szCs w:val="20"/>
          <w:highlight w:val="yellow"/>
        </w:rPr>
        <w:t>Срок оказания услуг – не более 1</w:t>
      </w:r>
      <w:r w:rsidR="00D37144" w:rsidRPr="00D37144">
        <w:rPr>
          <w:sz w:val="20"/>
          <w:szCs w:val="20"/>
          <w:highlight w:val="yellow"/>
        </w:rPr>
        <w:t>0</w:t>
      </w:r>
      <w:r w:rsidRPr="00D37144">
        <w:rPr>
          <w:sz w:val="20"/>
          <w:szCs w:val="20"/>
          <w:highlight w:val="yellow"/>
        </w:rPr>
        <w:t xml:space="preserve"> (десяти) рабочих дней с момента поставки запасных частей.</w:t>
      </w:r>
    </w:p>
    <w:p w:rsidR="002C3BC3" w:rsidRDefault="00417455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Исполнитель обязан использовать только новые запасные части, которые не были в употреблении (не прошли ремонт, в том числе восстановление, замену составных частей, восстановление потребительских свойств), полностью совместимых с оборудованием Заказчика. </w:t>
      </w:r>
    </w:p>
    <w:p w:rsidR="00FE33CE" w:rsidRPr="00FE33CE" w:rsidRDefault="00FE33CE" w:rsidP="00FE33CE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</w:rPr>
      </w:pPr>
      <w:r w:rsidRPr="00FE33CE">
        <w:rPr>
          <w:sz w:val="20"/>
          <w:szCs w:val="20"/>
        </w:rPr>
        <w:t>Работы проводятся на территории Исполнителя.</w:t>
      </w:r>
    </w:p>
    <w:p w:rsidR="002C3BC3" w:rsidRDefault="00417455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 должен предоставить контактный номера телефона для приема экстренных заявок по устранению неисправностей, а также, для консультирования пользователей Заказчика.</w:t>
      </w:r>
    </w:p>
    <w:p w:rsidR="002C3BC3" w:rsidRDefault="00417455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Акт выполненных работ должен быть составлен и подписан сторонами договора по окончании проведения любых работ.</w:t>
      </w:r>
    </w:p>
    <w:p w:rsidR="002C3BC3" w:rsidRDefault="00417455">
      <w:pPr>
        <w:pStyle w:val="af3"/>
        <w:numPr>
          <w:ilvl w:val="1"/>
          <w:numId w:val="1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Требования к контролю технического состояния (КТС):</w:t>
      </w:r>
    </w:p>
    <w:p w:rsidR="002C3BC3" w:rsidRDefault="00417455">
      <w:pPr>
        <w:pStyle w:val="af3"/>
        <w:numPr>
          <w:ilvl w:val="2"/>
          <w:numId w:val="1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Периодические испытания проводят в соответствии с программой контроля качества.</w:t>
      </w:r>
    </w:p>
    <w:p w:rsidR="002C3BC3" w:rsidRDefault="00417455">
      <w:pPr>
        <w:pStyle w:val="af3"/>
        <w:numPr>
          <w:ilvl w:val="2"/>
          <w:numId w:val="1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Периодические испытания должна проводить организация, аккредитованная в установленном порядке на данный вид испытаний МИ конкретного типа.</w:t>
      </w:r>
    </w:p>
    <w:p w:rsidR="002C3BC3" w:rsidRDefault="00417455">
      <w:pPr>
        <w:pStyle w:val="af3"/>
        <w:numPr>
          <w:ilvl w:val="2"/>
          <w:numId w:val="1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Исполнитель оформляет результаты КТС протоколами, где указывает измеренные значения параметров, их соответствие требуемым значениям, средства измерения, которыми проводились испытания, выводы о дальнейшей эксплуатации МИ (Приложение №3). О проведении КТС МИ делается отметка в журнале технического обслуживания. </w:t>
      </w:r>
    </w:p>
    <w:p w:rsidR="002C3BC3" w:rsidRDefault="00417455">
      <w:pPr>
        <w:pStyle w:val="af3"/>
        <w:numPr>
          <w:ilvl w:val="2"/>
          <w:numId w:val="1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Контроль технического состояния МИ не может проводиться подразделениями (персоналом), осуществляющим его техническое обслуживание и/или ремонт.</w:t>
      </w:r>
    </w:p>
    <w:p w:rsidR="002C3BC3" w:rsidRDefault="00417455">
      <w:pPr>
        <w:pStyle w:val="af3"/>
        <w:numPr>
          <w:ilvl w:val="2"/>
          <w:numId w:val="1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Результаты КТС оформляются в соответствие с «ГОСТ </w:t>
      </w:r>
      <w:r w:rsidR="00206A55" w:rsidRPr="00206A55">
        <w:rPr>
          <w:sz w:val="20"/>
          <w:szCs w:val="20"/>
        </w:rPr>
        <w:t xml:space="preserve">ISO/IEC 17025-2019 </w:t>
      </w:r>
      <w:r>
        <w:rPr>
          <w:sz w:val="20"/>
          <w:szCs w:val="20"/>
        </w:rPr>
        <w:t xml:space="preserve">Общие требования к компетентности испытательных и калибровочных лабораторий» </w:t>
      </w:r>
    </w:p>
    <w:p w:rsidR="002C3BC3" w:rsidRDefault="00417455">
      <w:pPr>
        <w:pStyle w:val="af3"/>
        <w:numPr>
          <w:ilvl w:val="2"/>
          <w:numId w:val="1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Исполнитель обязан проводить КТС согласно перечня работ, перечисленного в </w:t>
      </w:r>
      <w:r w:rsidR="005D6FFD">
        <w:rPr>
          <w:sz w:val="20"/>
          <w:szCs w:val="20"/>
        </w:rPr>
        <w:t>П</w:t>
      </w:r>
      <w:r>
        <w:rPr>
          <w:sz w:val="20"/>
          <w:szCs w:val="20"/>
        </w:rPr>
        <w:t>риложении №3, а так же указанных в частных стандартах на конкретное МИ.</w:t>
      </w:r>
    </w:p>
    <w:p w:rsidR="002C3BC3" w:rsidRDefault="002C3BC3">
      <w:pPr>
        <w:pStyle w:val="af3"/>
        <w:ind w:left="0"/>
        <w:jc w:val="both"/>
        <w:rPr>
          <w:sz w:val="20"/>
          <w:szCs w:val="20"/>
        </w:rPr>
      </w:pPr>
    </w:p>
    <w:p w:rsidR="002C3BC3" w:rsidRDefault="002C3BC3">
      <w:pPr>
        <w:pStyle w:val="af3"/>
        <w:ind w:left="0"/>
        <w:jc w:val="both"/>
        <w:rPr>
          <w:sz w:val="20"/>
          <w:szCs w:val="20"/>
        </w:rPr>
      </w:pPr>
    </w:p>
    <w:p w:rsidR="002C3BC3" w:rsidRDefault="00417455">
      <w:pPr>
        <w:pStyle w:val="af3"/>
        <w:numPr>
          <w:ilvl w:val="0"/>
          <w:numId w:val="1"/>
        </w:numPr>
        <w:ind w:left="0" w:firstLine="0"/>
        <w:jc w:val="both"/>
        <w:rPr>
          <w:sz w:val="20"/>
          <w:szCs w:val="20"/>
        </w:rPr>
      </w:pPr>
      <w:r>
        <w:rPr>
          <w:b/>
          <w:sz w:val="20"/>
          <w:szCs w:val="20"/>
        </w:rPr>
        <w:t>Перечень медицинских изделий, подлежащих техническому обслуживанию.</w:t>
      </w:r>
    </w:p>
    <w:p w:rsidR="002C3BC3" w:rsidRDefault="002C3BC3">
      <w:pPr>
        <w:jc w:val="both"/>
        <w:rPr>
          <w:b/>
          <w:sz w:val="20"/>
          <w:szCs w:val="20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"/>
        <w:gridCol w:w="3260"/>
        <w:gridCol w:w="1559"/>
        <w:gridCol w:w="1418"/>
        <w:gridCol w:w="1275"/>
        <w:gridCol w:w="2268"/>
      </w:tblGrid>
      <w:tr w:rsidR="002C3BC3">
        <w:trPr>
          <w:trHeight w:val="221"/>
          <w:jc w:val="center"/>
        </w:trPr>
        <w:tc>
          <w:tcPr>
            <w:tcW w:w="421" w:type="dxa"/>
          </w:tcPr>
          <w:p w:rsidR="002C3BC3" w:rsidRDefault="00417455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3260" w:type="dxa"/>
          </w:tcPr>
          <w:p w:rsidR="002C3BC3" w:rsidRDefault="00417455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Наименование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МИ</w:t>
            </w:r>
          </w:p>
        </w:tc>
        <w:tc>
          <w:tcPr>
            <w:tcW w:w="1559" w:type="dxa"/>
          </w:tcPr>
          <w:p w:rsidR="002C3BC3" w:rsidRDefault="00417455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Инв. №</w:t>
            </w:r>
          </w:p>
        </w:tc>
        <w:tc>
          <w:tcPr>
            <w:tcW w:w="1418" w:type="dxa"/>
          </w:tcPr>
          <w:p w:rsidR="002C3BC3" w:rsidRDefault="00417455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Год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выпуска</w:t>
            </w:r>
          </w:p>
        </w:tc>
        <w:tc>
          <w:tcPr>
            <w:tcW w:w="1275" w:type="dxa"/>
          </w:tcPr>
          <w:p w:rsidR="002C3BC3" w:rsidRDefault="00417455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Зав.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2268" w:type="dxa"/>
          </w:tcPr>
          <w:p w:rsidR="002C3BC3" w:rsidRDefault="00417455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Место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размещения</w:t>
            </w:r>
          </w:p>
        </w:tc>
      </w:tr>
      <w:tr w:rsidR="002C3BC3" w:rsidTr="00CF6BEA">
        <w:trPr>
          <w:trHeight w:val="217"/>
          <w:jc w:val="center"/>
        </w:trPr>
        <w:tc>
          <w:tcPr>
            <w:tcW w:w="421" w:type="dxa"/>
          </w:tcPr>
          <w:p w:rsidR="002C3BC3" w:rsidRDefault="00417455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:rsidR="002C3BC3" w:rsidRDefault="00FC441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C4416">
              <w:rPr>
                <w:color w:val="000000"/>
                <w:sz w:val="20"/>
                <w:szCs w:val="20"/>
                <w:lang w:eastAsia="en-US"/>
              </w:rPr>
              <w:t>Аппарат рентгеновский цифровой для исследования грудной клетки ФЦ-"ОКО"</w:t>
            </w:r>
          </w:p>
        </w:tc>
        <w:tc>
          <w:tcPr>
            <w:tcW w:w="1559" w:type="dxa"/>
            <w:vAlign w:val="center"/>
          </w:tcPr>
          <w:p w:rsidR="002C3BC3" w:rsidRPr="00CF6BEA" w:rsidRDefault="00CF6BEA">
            <w:pPr>
              <w:jc w:val="both"/>
              <w:rPr>
                <w:rFonts w:eastAsia="Times New Roman"/>
                <w:highlight w:val="yellow"/>
              </w:rPr>
            </w:pPr>
            <w:r w:rsidRPr="00CF6BEA">
              <w:rPr>
                <w:color w:val="000000"/>
                <w:sz w:val="22"/>
                <w:szCs w:val="22"/>
              </w:rPr>
              <w:t>1012440130</w:t>
            </w:r>
          </w:p>
        </w:tc>
        <w:tc>
          <w:tcPr>
            <w:tcW w:w="1418" w:type="dxa"/>
            <w:vAlign w:val="center"/>
          </w:tcPr>
          <w:p w:rsidR="002C3BC3" w:rsidRPr="00CF6BEA" w:rsidRDefault="00CF6BEA" w:rsidP="00CF6BEA">
            <w:pPr>
              <w:jc w:val="center"/>
              <w:rPr>
                <w:rFonts w:eastAsia="Times New Roman"/>
                <w:highlight w:val="yellow"/>
                <w:lang w:val="en-US"/>
              </w:rPr>
            </w:pPr>
            <w:r w:rsidRPr="00CF6BEA">
              <w:rPr>
                <w:rFonts w:eastAsia="Times New Roman"/>
                <w:sz w:val="22"/>
                <w:szCs w:val="22"/>
                <w:lang w:val="en-US"/>
              </w:rPr>
              <w:t>2022</w:t>
            </w:r>
          </w:p>
        </w:tc>
        <w:tc>
          <w:tcPr>
            <w:tcW w:w="1275" w:type="dxa"/>
            <w:vAlign w:val="center"/>
          </w:tcPr>
          <w:p w:rsidR="002C3BC3" w:rsidRPr="00CF6BEA" w:rsidRDefault="00020801">
            <w:pPr>
              <w:jc w:val="both"/>
              <w:rPr>
                <w:rFonts w:eastAsia="Times New Roman"/>
              </w:rPr>
            </w:pPr>
            <w:r w:rsidRPr="00CF6BEA">
              <w:rPr>
                <w:rFonts w:eastAsiaTheme="minorHAnsi"/>
                <w:sz w:val="22"/>
                <w:szCs w:val="22"/>
              </w:rPr>
              <w:t>GP0005753</w:t>
            </w:r>
          </w:p>
        </w:tc>
        <w:tc>
          <w:tcPr>
            <w:tcW w:w="2268" w:type="dxa"/>
          </w:tcPr>
          <w:p w:rsidR="00020801" w:rsidRDefault="00417455" w:rsidP="0002080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</w:t>
            </w:r>
            <w:r w:rsidR="000B1A92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 xml:space="preserve">Тюмень, </w:t>
            </w:r>
          </w:p>
          <w:p w:rsidR="002C3BC3" w:rsidRDefault="00020801" w:rsidP="0002080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</w:t>
            </w:r>
            <w:r w:rsidRPr="00020801">
              <w:rPr>
                <w:rFonts w:eastAsia="Times New Roman"/>
                <w:sz w:val="20"/>
                <w:szCs w:val="20"/>
              </w:rPr>
              <w:t>Пермякова</w:t>
            </w:r>
            <w:r>
              <w:rPr>
                <w:rFonts w:eastAsia="Times New Roman"/>
                <w:sz w:val="20"/>
                <w:szCs w:val="20"/>
              </w:rPr>
              <w:t>,</w:t>
            </w:r>
            <w:r w:rsidRPr="00020801">
              <w:rPr>
                <w:rFonts w:eastAsia="Times New Roman"/>
                <w:sz w:val="20"/>
                <w:szCs w:val="20"/>
              </w:rPr>
              <w:t xml:space="preserve"> 76</w:t>
            </w:r>
          </w:p>
        </w:tc>
      </w:tr>
    </w:tbl>
    <w:p w:rsidR="002C3BC3" w:rsidRDefault="002C3BC3">
      <w:pPr>
        <w:pStyle w:val="af3"/>
        <w:jc w:val="both"/>
        <w:rPr>
          <w:b/>
          <w:sz w:val="20"/>
          <w:szCs w:val="20"/>
        </w:rPr>
      </w:pPr>
    </w:p>
    <w:p w:rsidR="002C3BC3" w:rsidRDefault="00417455">
      <w:pPr>
        <w:spacing w:line="259" w:lineRule="auto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№1.</w:t>
      </w:r>
    </w:p>
    <w:p w:rsidR="002C3BC3" w:rsidRDefault="00417455">
      <w:pPr>
        <w:pStyle w:val="af3"/>
        <w:ind w:left="0"/>
        <w:jc w:val="right"/>
        <w:rPr>
          <w:sz w:val="20"/>
          <w:szCs w:val="20"/>
        </w:rPr>
      </w:pPr>
      <w:r>
        <w:rPr>
          <w:sz w:val="20"/>
          <w:szCs w:val="20"/>
        </w:rPr>
        <w:t>Перечень работ по ремонту.</w:t>
      </w:r>
      <w:r>
        <w:rPr>
          <w:b/>
          <w:sz w:val="20"/>
          <w:szCs w:val="20"/>
        </w:rPr>
        <w:t xml:space="preserve"> </w:t>
      </w:r>
    </w:p>
    <w:p w:rsidR="002C3BC3" w:rsidRDefault="002C3BC3">
      <w:pPr>
        <w:pStyle w:val="af3"/>
        <w:jc w:val="both"/>
        <w:rPr>
          <w:sz w:val="20"/>
          <w:szCs w:val="20"/>
        </w:rPr>
      </w:pP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0"/>
        <w:gridCol w:w="9636"/>
      </w:tblGrid>
      <w:tr w:rsidR="002C3BC3">
        <w:trPr>
          <w:trHeight w:val="20"/>
          <w:jc w:val="center"/>
        </w:trPr>
        <w:tc>
          <w:tcPr>
            <w:tcW w:w="379" w:type="pct"/>
            <w:vAlign w:val="center"/>
          </w:tcPr>
          <w:p w:rsidR="002C3BC3" w:rsidRDefault="0041745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621" w:type="pct"/>
            <w:vAlign w:val="center"/>
          </w:tcPr>
          <w:p w:rsidR="002C3BC3" w:rsidRDefault="0041745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работ по рем</w:t>
            </w:r>
            <w:r w:rsidR="00BD4689">
              <w:rPr>
                <w:b/>
                <w:sz w:val="20"/>
                <w:szCs w:val="20"/>
              </w:rPr>
              <w:t>он</w:t>
            </w:r>
            <w:r>
              <w:rPr>
                <w:b/>
                <w:sz w:val="20"/>
                <w:szCs w:val="20"/>
              </w:rPr>
              <w:t>ту</w:t>
            </w:r>
            <w:r>
              <w:rPr>
                <w:b/>
              </w:rPr>
              <w:t xml:space="preserve"> </w:t>
            </w:r>
            <w:r w:rsidR="00BD4689">
              <w:rPr>
                <w:b/>
                <w:sz w:val="20"/>
                <w:szCs w:val="20"/>
              </w:rPr>
              <w:t>а</w:t>
            </w:r>
            <w:r w:rsidR="00BD4689" w:rsidRPr="00BD4689">
              <w:rPr>
                <w:b/>
                <w:sz w:val="20"/>
                <w:szCs w:val="20"/>
              </w:rPr>
              <w:t>ппарат</w:t>
            </w:r>
            <w:r w:rsidR="00BD4689">
              <w:rPr>
                <w:b/>
                <w:sz w:val="20"/>
                <w:szCs w:val="20"/>
              </w:rPr>
              <w:t>а</w:t>
            </w:r>
            <w:r w:rsidR="00BD4689" w:rsidRPr="00BD4689">
              <w:rPr>
                <w:b/>
                <w:sz w:val="20"/>
                <w:szCs w:val="20"/>
              </w:rPr>
              <w:t xml:space="preserve"> рентгеновск</w:t>
            </w:r>
            <w:r w:rsidR="00BD4689">
              <w:rPr>
                <w:b/>
                <w:sz w:val="20"/>
                <w:szCs w:val="20"/>
              </w:rPr>
              <w:t>ого</w:t>
            </w:r>
            <w:r w:rsidR="00BD4689" w:rsidRPr="00BD4689">
              <w:rPr>
                <w:b/>
                <w:sz w:val="20"/>
                <w:szCs w:val="20"/>
              </w:rPr>
              <w:t xml:space="preserve"> цифрово</w:t>
            </w:r>
            <w:r w:rsidR="00BD4689">
              <w:rPr>
                <w:b/>
                <w:sz w:val="20"/>
                <w:szCs w:val="20"/>
              </w:rPr>
              <w:t>го</w:t>
            </w:r>
            <w:r w:rsidR="00BD4689" w:rsidRPr="00BD4689">
              <w:rPr>
                <w:b/>
                <w:sz w:val="20"/>
                <w:szCs w:val="20"/>
              </w:rPr>
              <w:t xml:space="preserve"> для исследования грудной клетки ФЦ-"ОКО"</w:t>
            </w:r>
            <w:r>
              <w:rPr>
                <w:b/>
                <w:sz w:val="20"/>
                <w:szCs w:val="20"/>
              </w:rPr>
              <w:t xml:space="preserve"> с заменой рентгеновского излучателя</w:t>
            </w:r>
          </w:p>
        </w:tc>
      </w:tr>
      <w:tr w:rsidR="002C3BC3">
        <w:trPr>
          <w:trHeight w:val="20"/>
          <w:jc w:val="center"/>
        </w:trPr>
        <w:tc>
          <w:tcPr>
            <w:tcW w:w="379" w:type="pct"/>
            <w:vAlign w:val="center"/>
          </w:tcPr>
          <w:p w:rsidR="002C3BC3" w:rsidRPr="00D919A8" w:rsidRDefault="00417455" w:rsidP="00D919A8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D919A8">
              <w:rPr>
                <w:bCs/>
                <w:color w:val="000000" w:themeColor="text1"/>
                <w:sz w:val="20"/>
                <w:szCs w:val="20"/>
              </w:rPr>
              <w:t>1.1.</w:t>
            </w:r>
          </w:p>
        </w:tc>
        <w:tc>
          <w:tcPr>
            <w:tcW w:w="4621" w:type="pct"/>
          </w:tcPr>
          <w:p w:rsidR="002C3BC3" w:rsidRPr="00D919A8" w:rsidRDefault="00417455" w:rsidP="00D919A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19A8">
              <w:rPr>
                <w:color w:val="000000" w:themeColor="text1"/>
                <w:sz w:val="20"/>
                <w:szCs w:val="20"/>
              </w:rPr>
              <w:t>Демонтаж неисправного рентгеновского излучателя</w:t>
            </w:r>
          </w:p>
        </w:tc>
      </w:tr>
      <w:tr w:rsidR="002C3BC3">
        <w:trPr>
          <w:trHeight w:val="20"/>
          <w:jc w:val="center"/>
        </w:trPr>
        <w:tc>
          <w:tcPr>
            <w:tcW w:w="379" w:type="pct"/>
            <w:vAlign w:val="center"/>
          </w:tcPr>
          <w:p w:rsidR="002C3BC3" w:rsidRPr="00D919A8" w:rsidRDefault="00417455" w:rsidP="00D919A8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D919A8">
              <w:rPr>
                <w:bCs/>
                <w:color w:val="000000" w:themeColor="text1"/>
                <w:sz w:val="20"/>
                <w:szCs w:val="20"/>
              </w:rPr>
              <w:t>1.3.</w:t>
            </w:r>
          </w:p>
        </w:tc>
        <w:tc>
          <w:tcPr>
            <w:tcW w:w="4621" w:type="pct"/>
          </w:tcPr>
          <w:p w:rsidR="002C3BC3" w:rsidRPr="00D919A8" w:rsidRDefault="00417455" w:rsidP="00D919A8">
            <w:pPr>
              <w:jc w:val="both"/>
              <w:rPr>
                <w:sz w:val="20"/>
                <w:szCs w:val="20"/>
              </w:rPr>
            </w:pPr>
            <w:r w:rsidRPr="00D919A8">
              <w:rPr>
                <w:sz w:val="20"/>
                <w:szCs w:val="20"/>
              </w:rPr>
              <w:t>Монтаж нового рентгеновского излучателя</w:t>
            </w:r>
          </w:p>
        </w:tc>
      </w:tr>
      <w:tr w:rsidR="002C3BC3">
        <w:trPr>
          <w:trHeight w:val="20"/>
          <w:jc w:val="center"/>
        </w:trPr>
        <w:tc>
          <w:tcPr>
            <w:tcW w:w="379" w:type="pct"/>
            <w:vAlign w:val="center"/>
          </w:tcPr>
          <w:p w:rsidR="002C3BC3" w:rsidRPr="00D919A8" w:rsidRDefault="00417455" w:rsidP="00D919A8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D919A8">
              <w:rPr>
                <w:bCs/>
                <w:color w:val="000000" w:themeColor="text1"/>
                <w:sz w:val="20"/>
                <w:szCs w:val="20"/>
              </w:rPr>
              <w:t>1.4.</w:t>
            </w:r>
          </w:p>
        </w:tc>
        <w:tc>
          <w:tcPr>
            <w:tcW w:w="4621" w:type="pct"/>
          </w:tcPr>
          <w:p w:rsidR="002C3BC3" w:rsidRPr="00D919A8" w:rsidRDefault="00417455" w:rsidP="00D919A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19A8">
              <w:rPr>
                <w:color w:val="000000" w:themeColor="text1"/>
                <w:sz w:val="20"/>
                <w:szCs w:val="20"/>
              </w:rPr>
              <w:t>Юстировка и калибровка нового рентгеновского излучателя</w:t>
            </w:r>
          </w:p>
        </w:tc>
      </w:tr>
      <w:tr w:rsidR="002C3BC3">
        <w:trPr>
          <w:trHeight w:val="20"/>
          <w:jc w:val="center"/>
        </w:trPr>
        <w:tc>
          <w:tcPr>
            <w:tcW w:w="379" w:type="pct"/>
            <w:vAlign w:val="center"/>
          </w:tcPr>
          <w:p w:rsidR="002C3BC3" w:rsidRPr="00D919A8" w:rsidRDefault="00417455" w:rsidP="00D919A8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D919A8">
              <w:rPr>
                <w:bCs/>
                <w:color w:val="000000" w:themeColor="text1"/>
                <w:sz w:val="20"/>
                <w:szCs w:val="20"/>
              </w:rPr>
              <w:t>1.5.</w:t>
            </w:r>
          </w:p>
        </w:tc>
        <w:tc>
          <w:tcPr>
            <w:tcW w:w="4621" w:type="pct"/>
          </w:tcPr>
          <w:p w:rsidR="002C3BC3" w:rsidRPr="00D919A8" w:rsidRDefault="00417455" w:rsidP="00D919A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19A8">
              <w:rPr>
                <w:color w:val="000000" w:themeColor="text1"/>
                <w:sz w:val="20"/>
                <w:szCs w:val="20"/>
              </w:rPr>
              <w:t xml:space="preserve">Проверка работоспособности аппарата </w:t>
            </w:r>
          </w:p>
        </w:tc>
      </w:tr>
      <w:tr w:rsidR="002C3BC3">
        <w:trPr>
          <w:trHeight w:val="20"/>
          <w:jc w:val="center"/>
        </w:trPr>
        <w:tc>
          <w:tcPr>
            <w:tcW w:w="379" w:type="pct"/>
            <w:vAlign w:val="center"/>
          </w:tcPr>
          <w:p w:rsidR="002C3BC3" w:rsidRPr="00D919A8" w:rsidRDefault="00417455" w:rsidP="00D919A8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D919A8">
              <w:rPr>
                <w:bCs/>
                <w:color w:val="000000" w:themeColor="text1"/>
                <w:sz w:val="20"/>
                <w:szCs w:val="20"/>
              </w:rPr>
              <w:t>1.6.</w:t>
            </w:r>
          </w:p>
        </w:tc>
        <w:tc>
          <w:tcPr>
            <w:tcW w:w="4621" w:type="pct"/>
          </w:tcPr>
          <w:p w:rsidR="002C3BC3" w:rsidRPr="00D919A8" w:rsidRDefault="00417455" w:rsidP="00D919A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19A8">
              <w:rPr>
                <w:color w:val="000000" w:themeColor="text1"/>
                <w:sz w:val="20"/>
                <w:szCs w:val="20"/>
              </w:rPr>
              <w:t>Проведение контроля технического состояния согласно перечню (Приложение №3)</w:t>
            </w:r>
          </w:p>
        </w:tc>
      </w:tr>
      <w:tr w:rsidR="002C3BC3">
        <w:trPr>
          <w:trHeight w:val="20"/>
          <w:jc w:val="center"/>
        </w:trPr>
        <w:tc>
          <w:tcPr>
            <w:tcW w:w="379" w:type="pct"/>
            <w:vAlign w:val="center"/>
          </w:tcPr>
          <w:p w:rsidR="002C3BC3" w:rsidRPr="00D919A8" w:rsidRDefault="00417455" w:rsidP="00D919A8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D919A8">
              <w:rPr>
                <w:bCs/>
                <w:color w:val="000000" w:themeColor="text1"/>
                <w:sz w:val="20"/>
                <w:szCs w:val="20"/>
              </w:rPr>
              <w:t>1.7.</w:t>
            </w:r>
          </w:p>
        </w:tc>
        <w:tc>
          <w:tcPr>
            <w:tcW w:w="4621" w:type="pct"/>
          </w:tcPr>
          <w:p w:rsidR="002C3BC3" w:rsidRPr="00D919A8" w:rsidRDefault="00417455" w:rsidP="00D919A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19A8">
              <w:rPr>
                <w:color w:val="000000" w:themeColor="text1"/>
                <w:sz w:val="20"/>
                <w:szCs w:val="20"/>
              </w:rPr>
              <w:t>Увеличение слоя половинного ослабления по результатам КТС (при необходимости)</w:t>
            </w:r>
          </w:p>
        </w:tc>
      </w:tr>
      <w:tr w:rsidR="002C3BC3">
        <w:trPr>
          <w:trHeight w:val="20"/>
          <w:jc w:val="center"/>
        </w:trPr>
        <w:tc>
          <w:tcPr>
            <w:tcW w:w="379" w:type="pct"/>
            <w:vAlign w:val="center"/>
          </w:tcPr>
          <w:p w:rsidR="002C3BC3" w:rsidRPr="00D919A8" w:rsidRDefault="00417455" w:rsidP="00D919A8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D919A8">
              <w:rPr>
                <w:bCs/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4621" w:type="pct"/>
          </w:tcPr>
          <w:p w:rsidR="002C3BC3" w:rsidRPr="00D919A8" w:rsidRDefault="00417455" w:rsidP="00D919A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19A8">
              <w:rPr>
                <w:sz w:val="20"/>
                <w:szCs w:val="20"/>
              </w:rPr>
              <w:t>Заполнение журнала технического обслуживания</w:t>
            </w:r>
          </w:p>
        </w:tc>
      </w:tr>
      <w:tr w:rsidR="002C3BC3">
        <w:trPr>
          <w:trHeight w:val="20"/>
          <w:jc w:val="center"/>
        </w:trPr>
        <w:tc>
          <w:tcPr>
            <w:tcW w:w="379" w:type="pct"/>
            <w:vAlign w:val="center"/>
          </w:tcPr>
          <w:p w:rsidR="002C3BC3" w:rsidRPr="00D919A8" w:rsidRDefault="00417455" w:rsidP="00D919A8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D919A8">
              <w:rPr>
                <w:bCs/>
                <w:color w:val="000000" w:themeColor="text1"/>
                <w:sz w:val="20"/>
                <w:szCs w:val="20"/>
              </w:rPr>
              <w:t>1.9.</w:t>
            </w:r>
          </w:p>
        </w:tc>
        <w:tc>
          <w:tcPr>
            <w:tcW w:w="4621" w:type="pct"/>
            <w:vAlign w:val="center"/>
          </w:tcPr>
          <w:p w:rsidR="002C3BC3" w:rsidRPr="00D919A8" w:rsidRDefault="00417455" w:rsidP="00D919A8">
            <w:pPr>
              <w:jc w:val="both"/>
              <w:rPr>
                <w:sz w:val="20"/>
                <w:szCs w:val="20"/>
              </w:rPr>
            </w:pPr>
            <w:r w:rsidRPr="00D919A8">
              <w:rPr>
                <w:color w:val="000000" w:themeColor="text1"/>
                <w:sz w:val="20"/>
                <w:szCs w:val="20"/>
              </w:rPr>
              <w:t>Оформление результатов контроля технического состояния в соответствие с «</w:t>
            </w:r>
            <w:r w:rsidR="00206A55" w:rsidRPr="00206A55">
              <w:rPr>
                <w:color w:val="000000" w:themeColor="text1"/>
                <w:sz w:val="20"/>
                <w:szCs w:val="20"/>
              </w:rPr>
              <w:t xml:space="preserve">ГОСТ ISO/IEC </w:t>
            </w:r>
            <w:r w:rsidRPr="00D919A8">
              <w:rPr>
                <w:color w:val="000000" w:themeColor="text1"/>
                <w:sz w:val="20"/>
                <w:szCs w:val="20"/>
              </w:rPr>
              <w:t>17025-20</w:t>
            </w:r>
            <w:r w:rsidR="00206A55">
              <w:rPr>
                <w:color w:val="000000" w:themeColor="text1"/>
                <w:sz w:val="20"/>
                <w:szCs w:val="20"/>
              </w:rPr>
              <w:t>1</w:t>
            </w:r>
            <w:r w:rsidRPr="00D919A8">
              <w:rPr>
                <w:color w:val="000000" w:themeColor="text1"/>
                <w:sz w:val="20"/>
                <w:szCs w:val="20"/>
              </w:rPr>
              <w:t xml:space="preserve">9 Общие требования к компетентности испытательных и калибровочных лабораторий» с выдачей протокола согласно Приложению №4 в течение </w:t>
            </w:r>
            <w:r w:rsidR="008B2EE2" w:rsidRPr="00D919A8">
              <w:rPr>
                <w:color w:val="000000" w:themeColor="text1"/>
                <w:sz w:val="20"/>
                <w:szCs w:val="20"/>
              </w:rPr>
              <w:t>15</w:t>
            </w:r>
            <w:r w:rsidRPr="00D919A8">
              <w:rPr>
                <w:color w:val="000000" w:themeColor="text1"/>
                <w:sz w:val="20"/>
                <w:szCs w:val="20"/>
              </w:rPr>
              <w:t xml:space="preserve"> (</w:t>
            </w:r>
            <w:r w:rsidR="008B2EE2" w:rsidRPr="00D919A8">
              <w:rPr>
                <w:color w:val="000000" w:themeColor="text1"/>
                <w:sz w:val="20"/>
                <w:szCs w:val="20"/>
              </w:rPr>
              <w:t>пяинадцати</w:t>
            </w:r>
            <w:r w:rsidRPr="00D919A8">
              <w:rPr>
                <w:color w:val="000000" w:themeColor="text1"/>
                <w:sz w:val="20"/>
                <w:szCs w:val="20"/>
              </w:rPr>
              <w:t>) рабочих дней после проведенных работ.</w:t>
            </w:r>
          </w:p>
        </w:tc>
      </w:tr>
      <w:tr w:rsidR="00FC2A71">
        <w:trPr>
          <w:trHeight w:val="20"/>
          <w:jc w:val="center"/>
        </w:trPr>
        <w:tc>
          <w:tcPr>
            <w:tcW w:w="379" w:type="pct"/>
            <w:vAlign w:val="center"/>
          </w:tcPr>
          <w:p w:rsidR="00FC2A71" w:rsidRPr="00D919A8" w:rsidRDefault="00FC2A71" w:rsidP="00D919A8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1.10.</w:t>
            </w:r>
          </w:p>
        </w:tc>
        <w:tc>
          <w:tcPr>
            <w:tcW w:w="4621" w:type="pct"/>
            <w:vAlign w:val="center"/>
          </w:tcPr>
          <w:p w:rsidR="00FC2A71" w:rsidRPr="00D919A8" w:rsidRDefault="00FC2A71" w:rsidP="00D919A8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Утилизация</w:t>
            </w:r>
            <w:r w:rsidR="0009420B">
              <w:rPr>
                <w:color w:val="000000" w:themeColor="text1"/>
                <w:sz w:val="20"/>
                <w:szCs w:val="20"/>
              </w:rPr>
              <w:t xml:space="preserve"> неисправного рентгеновского излучателя</w:t>
            </w:r>
          </w:p>
        </w:tc>
      </w:tr>
    </w:tbl>
    <w:p w:rsidR="002C3BC3" w:rsidRDefault="002C3BC3" w:rsidP="00D919A8">
      <w:pPr>
        <w:jc w:val="both"/>
        <w:rPr>
          <w:sz w:val="20"/>
          <w:szCs w:val="20"/>
          <w:highlight w:val="yellow"/>
        </w:rPr>
      </w:pPr>
    </w:p>
    <w:p w:rsidR="002C3BC3" w:rsidRDefault="002C3BC3" w:rsidP="00D919A8">
      <w:pPr>
        <w:jc w:val="both"/>
        <w:rPr>
          <w:sz w:val="20"/>
          <w:szCs w:val="20"/>
        </w:rPr>
      </w:pPr>
    </w:p>
    <w:p w:rsidR="002C3BC3" w:rsidRDefault="00417455">
      <w:pPr>
        <w:pStyle w:val="af3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Приложение №2.</w:t>
      </w:r>
    </w:p>
    <w:p w:rsidR="002C3BC3" w:rsidRDefault="00417455">
      <w:pPr>
        <w:pStyle w:val="af3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Перечень запасных частей. </w:t>
      </w:r>
    </w:p>
    <w:p w:rsidR="002C3BC3" w:rsidRDefault="002C3BC3">
      <w:pPr>
        <w:widowControl w:val="0"/>
        <w:spacing w:line="300" w:lineRule="auto"/>
        <w:jc w:val="both"/>
        <w:rPr>
          <w:rFonts w:eastAsia="Times New Roman"/>
          <w:sz w:val="20"/>
          <w:szCs w:val="20"/>
        </w:rPr>
      </w:pPr>
    </w:p>
    <w:p w:rsidR="002C3BC3" w:rsidRDefault="00417455">
      <w:pPr>
        <w:pStyle w:val="af3"/>
        <w:widowControl w:val="0"/>
        <w:spacing w:line="300" w:lineRule="auto"/>
        <w:ind w:left="1353"/>
        <w:jc w:val="both"/>
        <w:rPr>
          <w:rFonts w:eastAsia="Times New Roman"/>
          <w:sz w:val="20"/>
          <w:szCs w:val="20"/>
        </w:rPr>
      </w:pPr>
      <w:r>
        <w:rPr>
          <w:b/>
          <w:sz w:val="20"/>
          <w:szCs w:val="20"/>
        </w:rPr>
        <w:t>Характеристики расходных материалов, используемых при выполнении работ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1"/>
        <w:gridCol w:w="1626"/>
        <w:gridCol w:w="4058"/>
        <w:gridCol w:w="1738"/>
        <w:gridCol w:w="725"/>
        <w:gridCol w:w="1732"/>
      </w:tblGrid>
      <w:tr w:rsidR="006C3BA0" w:rsidRPr="00F509C1" w:rsidTr="00175FA8">
        <w:trPr>
          <w:trHeight w:val="20"/>
        </w:trPr>
        <w:tc>
          <w:tcPr>
            <w:tcW w:w="260" w:type="pct"/>
            <w:vAlign w:val="center"/>
          </w:tcPr>
          <w:p w:rsidR="006C3BA0" w:rsidRPr="00430947" w:rsidRDefault="006C3BA0" w:rsidP="00175FA8">
            <w:pPr>
              <w:jc w:val="center"/>
              <w:rPr>
                <w:bCs/>
                <w:sz w:val="20"/>
                <w:szCs w:val="20"/>
              </w:rPr>
            </w:pPr>
            <w:r w:rsidRPr="00430947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780" w:type="pct"/>
            <w:vAlign w:val="center"/>
          </w:tcPr>
          <w:p w:rsidR="006C3BA0" w:rsidRPr="00430947" w:rsidRDefault="006C3BA0" w:rsidP="00175FA8">
            <w:pPr>
              <w:jc w:val="center"/>
              <w:rPr>
                <w:bCs/>
                <w:sz w:val="20"/>
                <w:szCs w:val="20"/>
              </w:rPr>
            </w:pPr>
            <w:r w:rsidRPr="00430947">
              <w:rPr>
                <w:bCs/>
                <w:sz w:val="20"/>
                <w:szCs w:val="20"/>
              </w:rPr>
              <w:t>Наименование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30947">
              <w:rPr>
                <w:bCs/>
                <w:sz w:val="20"/>
                <w:szCs w:val="20"/>
              </w:rPr>
              <w:t>товаров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30947">
              <w:rPr>
                <w:bCs/>
                <w:sz w:val="20"/>
                <w:szCs w:val="20"/>
              </w:rPr>
              <w:t>предлагаемых участником закупки</w:t>
            </w:r>
          </w:p>
        </w:tc>
        <w:tc>
          <w:tcPr>
            <w:tcW w:w="1947" w:type="pct"/>
            <w:vAlign w:val="center"/>
          </w:tcPr>
          <w:p w:rsidR="006C3BA0" w:rsidRPr="00430947" w:rsidRDefault="006C3BA0" w:rsidP="00175FA8">
            <w:pPr>
              <w:jc w:val="center"/>
              <w:rPr>
                <w:bCs/>
                <w:sz w:val="20"/>
                <w:szCs w:val="20"/>
              </w:rPr>
            </w:pPr>
            <w:r w:rsidRPr="00430947">
              <w:rPr>
                <w:bCs/>
                <w:color w:val="000000" w:themeColor="text1"/>
                <w:sz w:val="20"/>
                <w:szCs w:val="20"/>
              </w:rPr>
              <w:t>Характеристики</w:t>
            </w:r>
          </w:p>
        </w:tc>
        <w:tc>
          <w:tcPr>
            <w:tcW w:w="834" w:type="pct"/>
            <w:vAlign w:val="center"/>
          </w:tcPr>
          <w:p w:rsidR="006C3BA0" w:rsidRPr="00430947" w:rsidRDefault="006C3BA0" w:rsidP="00175FA8">
            <w:pPr>
              <w:jc w:val="center"/>
              <w:rPr>
                <w:bCs/>
                <w:sz w:val="20"/>
                <w:szCs w:val="20"/>
              </w:rPr>
            </w:pPr>
            <w:r w:rsidRPr="00430947">
              <w:rPr>
                <w:bCs/>
                <w:sz w:val="20"/>
                <w:szCs w:val="20"/>
              </w:rPr>
              <w:t>Требование к характеристикам</w:t>
            </w:r>
          </w:p>
        </w:tc>
        <w:tc>
          <w:tcPr>
            <w:tcW w:w="348" w:type="pct"/>
            <w:vAlign w:val="center"/>
          </w:tcPr>
          <w:p w:rsidR="006C3BA0" w:rsidRPr="00430947" w:rsidRDefault="006C3BA0" w:rsidP="00175FA8">
            <w:pPr>
              <w:jc w:val="center"/>
              <w:rPr>
                <w:bCs/>
                <w:sz w:val="20"/>
                <w:szCs w:val="20"/>
              </w:rPr>
            </w:pPr>
            <w:r w:rsidRPr="00430947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831" w:type="pct"/>
            <w:vAlign w:val="center"/>
          </w:tcPr>
          <w:p w:rsidR="006C3BA0" w:rsidRPr="00430947" w:rsidRDefault="006C3BA0" w:rsidP="00175FA8">
            <w:pPr>
              <w:jc w:val="center"/>
              <w:rPr>
                <w:bCs/>
                <w:sz w:val="20"/>
                <w:szCs w:val="20"/>
              </w:rPr>
            </w:pPr>
            <w:r w:rsidRPr="00430947">
              <w:rPr>
                <w:bCs/>
                <w:sz w:val="20"/>
                <w:szCs w:val="20"/>
              </w:rPr>
              <w:t>Страна происхождения предлагаемых товаров</w:t>
            </w:r>
          </w:p>
        </w:tc>
      </w:tr>
      <w:tr w:rsidR="006C3BA0" w:rsidRPr="00F509C1" w:rsidTr="00175FA8">
        <w:trPr>
          <w:trHeight w:val="20"/>
        </w:trPr>
        <w:tc>
          <w:tcPr>
            <w:tcW w:w="260" w:type="pct"/>
            <w:vMerge w:val="restart"/>
            <w:vAlign w:val="center"/>
          </w:tcPr>
          <w:p w:rsidR="006C3BA0" w:rsidRPr="00430947" w:rsidRDefault="006C3BA0" w:rsidP="00175FA8">
            <w:pPr>
              <w:jc w:val="center"/>
              <w:rPr>
                <w:bCs/>
                <w:sz w:val="20"/>
                <w:szCs w:val="20"/>
              </w:rPr>
            </w:pPr>
            <w:r w:rsidRPr="004309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80" w:type="pct"/>
            <w:vMerge w:val="restart"/>
            <w:vAlign w:val="center"/>
          </w:tcPr>
          <w:p w:rsidR="006C3BA0" w:rsidRPr="00430947" w:rsidRDefault="006C3BA0" w:rsidP="00175FA8">
            <w:pPr>
              <w:tabs>
                <w:tab w:val="left" w:pos="731"/>
              </w:tabs>
              <w:jc w:val="center"/>
              <w:outlineLvl w:val="0"/>
              <w:rPr>
                <w:bCs/>
                <w:sz w:val="20"/>
                <w:szCs w:val="20"/>
              </w:rPr>
            </w:pPr>
            <w:r w:rsidRPr="00430947">
              <w:rPr>
                <w:bCs/>
                <w:sz w:val="20"/>
                <w:szCs w:val="20"/>
              </w:rPr>
              <w:t>Рентгеновский излучатель</w:t>
            </w:r>
            <w:r w:rsidR="008E4E36">
              <w:rPr>
                <w:bCs/>
                <w:sz w:val="20"/>
                <w:szCs w:val="20"/>
              </w:rPr>
              <w:t xml:space="preserve"> </w:t>
            </w:r>
            <w:r w:rsidR="008E4E36" w:rsidRPr="008E4E36">
              <w:rPr>
                <w:bCs/>
                <w:sz w:val="20"/>
                <w:szCs w:val="20"/>
              </w:rPr>
              <w:lastRenderedPageBreak/>
              <w:t>roesys xrt 1206</w:t>
            </w:r>
            <w:r w:rsidR="008E4E36">
              <w:rPr>
                <w:bCs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947" w:type="pct"/>
            <w:vAlign w:val="center"/>
          </w:tcPr>
          <w:p w:rsidR="006C3BA0" w:rsidRPr="00430947" w:rsidRDefault="006C3BA0" w:rsidP="00175FA8">
            <w:pPr>
              <w:tabs>
                <w:tab w:val="left" w:pos="731"/>
              </w:tabs>
              <w:outlineLvl w:val="0"/>
              <w:rPr>
                <w:bCs/>
                <w:color w:val="000000" w:themeColor="text1"/>
                <w:sz w:val="20"/>
                <w:szCs w:val="20"/>
              </w:rPr>
            </w:pPr>
            <w:r w:rsidRPr="00430947">
              <w:rPr>
                <w:bCs/>
                <w:color w:val="000000" w:themeColor="text1"/>
                <w:sz w:val="20"/>
                <w:szCs w:val="20"/>
              </w:rPr>
              <w:lastRenderedPageBreak/>
              <w:t>Максимальное анодное напряжение, кВ</w:t>
            </w:r>
          </w:p>
        </w:tc>
        <w:tc>
          <w:tcPr>
            <w:tcW w:w="834" w:type="pct"/>
            <w:vAlign w:val="center"/>
          </w:tcPr>
          <w:p w:rsidR="006C3BA0" w:rsidRPr="00206A55" w:rsidRDefault="00FC2A71" w:rsidP="00175FA8">
            <w:pPr>
              <w:jc w:val="center"/>
              <w:rPr>
                <w:bCs/>
                <w:sz w:val="20"/>
                <w:szCs w:val="20"/>
              </w:rPr>
            </w:pPr>
            <w:r w:rsidRPr="00206A55">
              <w:rPr>
                <w:bCs/>
                <w:sz w:val="20"/>
                <w:szCs w:val="20"/>
              </w:rPr>
              <w:t>Не менее 125</w:t>
            </w:r>
          </w:p>
        </w:tc>
        <w:tc>
          <w:tcPr>
            <w:tcW w:w="348" w:type="pct"/>
            <w:vMerge w:val="restart"/>
            <w:vAlign w:val="center"/>
          </w:tcPr>
          <w:p w:rsidR="006C3BA0" w:rsidRPr="00430947" w:rsidRDefault="006C3BA0" w:rsidP="00175FA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30947">
              <w:rPr>
                <w:bCs/>
                <w:color w:val="000000"/>
                <w:sz w:val="20"/>
                <w:szCs w:val="20"/>
              </w:rPr>
              <w:t>1</w:t>
            </w:r>
            <w:r w:rsidRPr="00430947">
              <w:rPr>
                <w:bCs/>
                <w:sz w:val="20"/>
                <w:szCs w:val="20"/>
              </w:rPr>
              <w:t xml:space="preserve"> шт.</w:t>
            </w:r>
          </w:p>
        </w:tc>
        <w:tc>
          <w:tcPr>
            <w:tcW w:w="831" w:type="pct"/>
            <w:vMerge w:val="restart"/>
            <w:vAlign w:val="center"/>
          </w:tcPr>
          <w:p w:rsidR="006C3BA0" w:rsidRPr="00430947" w:rsidRDefault="007955E0" w:rsidP="00175F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Германия</w:t>
            </w:r>
            <w:r w:rsidR="00AF5DFE">
              <w:rPr>
                <w:bCs/>
                <w:sz w:val="20"/>
                <w:szCs w:val="20"/>
              </w:rPr>
              <w:t xml:space="preserve">, Италия, Япония, </w:t>
            </w:r>
            <w:r w:rsidR="00AF5DFE">
              <w:rPr>
                <w:bCs/>
                <w:sz w:val="20"/>
                <w:szCs w:val="20"/>
              </w:rPr>
              <w:lastRenderedPageBreak/>
              <w:t>США, Нидерланды</w:t>
            </w:r>
          </w:p>
        </w:tc>
      </w:tr>
      <w:tr w:rsidR="006C3BA0" w:rsidRPr="00F509C1" w:rsidTr="00175FA8">
        <w:trPr>
          <w:trHeight w:val="20"/>
        </w:trPr>
        <w:tc>
          <w:tcPr>
            <w:tcW w:w="260" w:type="pct"/>
            <w:vMerge/>
            <w:vAlign w:val="center"/>
          </w:tcPr>
          <w:p w:rsidR="006C3BA0" w:rsidRPr="00430947" w:rsidRDefault="006C3BA0" w:rsidP="00175FA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80" w:type="pct"/>
            <w:vMerge/>
            <w:vAlign w:val="center"/>
          </w:tcPr>
          <w:p w:rsidR="006C3BA0" w:rsidRPr="00430947" w:rsidRDefault="006C3BA0" w:rsidP="00175FA8">
            <w:pPr>
              <w:tabs>
                <w:tab w:val="left" w:pos="731"/>
              </w:tabs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947" w:type="pct"/>
            <w:vAlign w:val="center"/>
          </w:tcPr>
          <w:p w:rsidR="006C3BA0" w:rsidRPr="00430947" w:rsidRDefault="006C3BA0" w:rsidP="00175FA8">
            <w:pPr>
              <w:tabs>
                <w:tab w:val="left" w:pos="731"/>
              </w:tabs>
              <w:outlineLvl w:val="0"/>
              <w:rPr>
                <w:bCs/>
                <w:color w:val="000000" w:themeColor="text1"/>
                <w:sz w:val="20"/>
                <w:szCs w:val="20"/>
              </w:rPr>
            </w:pPr>
            <w:r w:rsidRPr="00430947">
              <w:rPr>
                <w:bCs/>
                <w:color w:val="000000" w:themeColor="text1"/>
                <w:sz w:val="20"/>
                <w:szCs w:val="20"/>
              </w:rPr>
              <w:t xml:space="preserve">Максимальная скорость вращения анода, </w:t>
            </w:r>
            <w:r w:rsidRPr="00430947">
              <w:rPr>
                <w:bCs/>
                <w:color w:val="000000" w:themeColor="text1"/>
                <w:sz w:val="20"/>
                <w:szCs w:val="20"/>
              </w:rPr>
              <w:lastRenderedPageBreak/>
              <w:t>об/мин</w:t>
            </w:r>
          </w:p>
        </w:tc>
        <w:tc>
          <w:tcPr>
            <w:tcW w:w="834" w:type="pct"/>
            <w:vAlign w:val="center"/>
          </w:tcPr>
          <w:p w:rsidR="006C3BA0" w:rsidRPr="00206A55" w:rsidRDefault="004D2B47" w:rsidP="00175FA8">
            <w:pPr>
              <w:jc w:val="center"/>
              <w:rPr>
                <w:bCs/>
                <w:sz w:val="20"/>
                <w:szCs w:val="20"/>
              </w:rPr>
            </w:pPr>
            <w:r w:rsidRPr="00206A55">
              <w:rPr>
                <w:bCs/>
                <w:sz w:val="20"/>
                <w:szCs w:val="20"/>
              </w:rPr>
              <w:lastRenderedPageBreak/>
              <w:t xml:space="preserve">Не менее </w:t>
            </w:r>
            <w:r w:rsidR="00206A55" w:rsidRPr="00206A55">
              <w:rPr>
                <w:bCs/>
                <w:sz w:val="20"/>
                <w:szCs w:val="20"/>
              </w:rPr>
              <w:t>9700</w:t>
            </w:r>
          </w:p>
        </w:tc>
        <w:tc>
          <w:tcPr>
            <w:tcW w:w="348" w:type="pct"/>
            <w:vMerge/>
            <w:vAlign w:val="center"/>
          </w:tcPr>
          <w:p w:rsidR="006C3BA0" w:rsidRPr="00430947" w:rsidRDefault="006C3BA0" w:rsidP="00175FA8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31" w:type="pct"/>
            <w:vMerge/>
            <w:vAlign w:val="center"/>
          </w:tcPr>
          <w:p w:rsidR="006C3BA0" w:rsidRPr="00430947" w:rsidRDefault="006C3BA0" w:rsidP="00175FA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F5DFE" w:rsidRPr="00F509C1" w:rsidTr="00175FA8">
        <w:trPr>
          <w:trHeight w:val="20"/>
        </w:trPr>
        <w:tc>
          <w:tcPr>
            <w:tcW w:w="260" w:type="pct"/>
            <w:vMerge/>
            <w:vAlign w:val="center"/>
          </w:tcPr>
          <w:p w:rsidR="00AF5DFE" w:rsidRPr="00430947" w:rsidRDefault="00AF5DFE" w:rsidP="00AF5DF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80" w:type="pct"/>
            <w:vMerge/>
            <w:vAlign w:val="center"/>
          </w:tcPr>
          <w:p w:rsidR="00AF5DFE" w:rsidRPr="00430947" w:rsidRDefault="00AF5DFE" w:rsidP="00AF5DFE">
            <w:pPr>
              <w:tabs>
                <w:tab w:val="left" w:pos="731"/>
              </w:tabs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947" w:type="pct"/>
            <w:vAlign w:val="center"/>
          </w:tcPr>
          <w:p w:rsidR="00AF5DFE" w:rsidRPr="00430947" w:rsidRDefault="00AF5DFE" w:rsidP="00AF5DFE">
            <w:pPr>
              <w:tabs>
                <w:tab w:val="left" w:pos="731"/>
              </w:tabs>
              <w:outlineLvl w:val="0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М</w:t>
            </w:r>
            <w:r w:rsidRPr="005B306F">
              <w:rPr>
                <w:bCs/>
                <w:color w:val="000000" w:themeColor="text1"/>
                <w:sz w:val="20"/>
                <w:szCs w:val="20"/>
              </w:rPr>
              <w:t>атериал мишени</w:t>
            </w:r>
            <w:r>
              <w:rPr>
                <w:bCs/>
                <w:color w:val="000000" w:themeColor="text1"/>
                <w:sz w:val="20"/>
                <w:szCs w:val="20"/>
              </w:rPr>
              <w:t>:</w:t>
            </w:r>
            <w:r w:rsidRPr="005B306F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Cs/>
                <w:color w:val="000000" w:themeColor="text1"/>
                <w:sz w:val="20"/>
                <w:szCs w:val="20"/>
              </w:rPr>
              <w:t>в</w:t>
            </w:r>
            <w:r w:rsidRPr="005B306F">
              <w:rPr>
                <w:bCs/>
                <w:color w:val="000000" w:themeColor="text1"/>
                <w:sz w:val="20"/>
                <w:szCs w:val="20"/>
              </w:rPr>
              <w:t>ольфрам-рениевое фокальное направляющее устройство на основе молибдена</w:t>
            </w:r>
          </w:p>
        </w:tc>
        <w:tc>
          <w:tcPr>
            <w:tcW w:w="834" w:type="pct"/>
            <w:vAlign w:val="center"/>
          </w:tcPr>
          <w:p w:rsidR="00AF5DFE" w:rsidRPr="00206A55" w:rsidRDefault="00206A55" w:rsidP="00AF5DFE">
            <w:pPr>
              <w:jc w:val="center"/>
              <w:rPr>
                <w:bCs/>
                <w:sz w:val="20"/>
                <w:szCs w:val="20"/>
              </w:rPr>
            </w:pPr>
            <w:r w:rsidRPr="00206A55">
              <w:rPr>
                <w:bCs/>
                <w:sz w:val="20"/>
                <w:szCs w:val="20"/>
              </w:rPr>
              <w:t>наличие</w:t>
            </w:r>
          </w:p>
        </w:tc>
        <w:tc>
          <w:tcPr>
            <w:tcW w:w="348" w:type="pct"/>
            <w:vMerge/>
            <w:vAlign w:val="center"/>
          </w:tcPr>
          <w:p w:rsidR="00AF5DFE" w:rsidRPr="00430947" w:rsidRDefault="00AF5DFE" w:rsidP="00AF5DF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31" w:type="pct"/>
            <w:vMerge/>
            <w:vAlign w:val="center"/>
          </w:tcPr>
          <w:p w:rsidR="00AF5DFE" w:rsidRPr="00430947" w:rsidRDefault="00AF5DFE" w:rsidP="00AF5DF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F5DFE" w:rsidRPr="00F509C1" w:rsidTr="00175FA8">
        <w:trPr>
          <w:trHeight w:val="20"/>
        </w:trPr>
        <w:tc>
          <w:tcPr>
            <w:tcW w:w="260" w:type="pct"/>
            <w:vMerge/>
            <w:vAlign w:val="center"/>
          </w:tcPr>
          <w:p w:rsidR="00AF5DFE" w:rsidRPr="00430947" w:rsidRDefault="00AF5DFE" w:rsidP="00AF5DF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80" w:type="pct"/>
            <w:vMerge/>
            <w:vAlign w:val="center"/>
          </w:tcPr>
          <w:p w:rsidR="00AF5DFE" w:rsidRPr="00430947" w:rsidRDefault="00AF5DFE" w:rsidP="00AF5DFE">
            <w:pPr>
              <w:tabs>
                <w:tab w:val="left" w:pos="731"/>
              </w:tabs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947" w:type="pct"/>
            <w:vAlign w:val="center"/>
          </w:tcPr>
          <w:p w:rsidR="00AF5DFE" w:rsidRPr="00430947" w:rsidRDefault="00AF5DFE" w:rsidP="00AF5DFE">
            <w:pPr>
              <w:tabs>
                <w:tab w:val="left" w:pos="731"/>
              </w:tabs>
              <w:outlineLvl w:val="0"/>
              <w:rPr>
                <w:bCs/>
                <w:color w:val="000000" w:themeColor="text1"/>
                <w:sz w:val="20"/>
                <w:szCs w:val="20"/>
              </w:rPr>
            </w:pPr>
            <w:r w:rsidRPr="00430947">
              <w:rPr>
                <w:bCs/>
                <w:color w:val="000000" w:themeColor="text1"/>
                <w:sz w:val="20"/>
                <w:szCs w:val="20"/>
              </w:rPr>
              <w:t>Целевой угол по отношению к основной оси, град.</w:t>
            </w:r>
          </w:p>
        </w:tc>
        <w:tc>
          <w:tcPr>
            <w:tcW w:w="834" w:type="pct"/>
            <w:vAlign w:val="center"/>
          </w:tcPr>
          <w:p w:rsidR="00AF5DFE" w:rsidRPr="00206A55" w:rsidRDefault="00AF5DFE" w:rsidP="00AF5DFE">
            <w:pPr>
              <w:jc w:val="center"/>
              <w:rPr>
                <w:bCs/>
                <w:sz w:val="20"/>
                <w:szCs w:val="20"/>
              </w:rPr>
            </w:pPr>
            <w:r w:rsidRPr="00206A55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348" w:type="pct"/>
            <w:vMerge/>
            <w:vAlign w:val="center"/>
          </w:tcPr>
          <w:p w:rsidR="00AF5DFE" w:rsidRPr="00430947" w:rsidRDefault="00AF5DFE" w:rsidP="00AF5DF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31" w:type="pct"/>
            <w:vMerge/>
            <w:vAlign w:val="center"/>
          </w:tcPr>
          <w:p w:rsidR="00AF5DFE" w:rsidRPr="00430947" w:rsidRDefault="00AF5DFE" w:rsidP="00AF5DF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F5DFE" w:rsidRPr="00F509C1" w:rsidTr="00175FA8">
        <w:trPr>
          <w:trHeight w:val="20"/>
        </w:trPr>
        <w:tc>
          <w:tcPr>
            <w:tcW w:w="260" w:type="pct"/>
            <w:vMerge/>
            <w:vAlign w:val="center"/>
          </w:tcPr>
          <w:p w:rsidR="00AF5DFE" w:rsidRPr="00430947" w:rsidRDefault="00AF5DFE" w:rsidP="00AF5DF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80" w:type="pct"/>
            <w:vMerge/>
            <w:vAlign w:val="center"/>
          </w:tcPr>
          <w:p w:rsidR="00AF5DFE" w:rsidRPr="00430947" w:rsidRDefault="00AF5DFE" w:rsidP="00AF5DFE">
            <w:pPr>
              <w:tabs>
                <w:tab w:val="left" w:pos="731"/>
              </w:tabs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947" w:type="pct"/>
            <w:vAlign w:val="center"/>
          </w:tcPr>
          <w:p w:rsidR="00AF5DFE" w:rsidRPr="00430947" w:rsidRDefault="00AF5DFE" w:rsidP="00AF5DFE">
            <w:pPr>
              <w:tabs>
                <w:tab w:val="left" w:pos="731"/>
              </w:tabs>
              <w:outlineLvl w:val="0"/>
              <w:rPr>
                <w:bCs/>
                <w:color w:val="000000" w:themeColor="text1"/>
                <w:sz w:val="20"/>
                <w:szCs w:val="20"/>
              </w:rPr>
            </w:pPr>
            <w:r w:rsidRPr="00430947">
              <w:rPr>
                <w:bCs/>
                <w:color w:val="000000" w:themeColor="text1"/>
                <w:sz w:val="20"/>
                <w:szCs w:val="20"/>
              </w:rPr>
              <w:t>Размер малого фокуса, мм</w:t>
            </w:r>
          </w:p>
        </w:tc>
        <w:tc>
          <w:tcPr>
            <w:tcW w:w="834" w:type="pct"/>
            <w:vAlign w:val="center"/>
          </w:tcPr>
          <w:p w:rsidR="00AF5DFE" w:rsidRPr="00206A55" w:rsidRDefault="00AF5DFE" w:rsidP="00AF5DFE">
            <w:pPr>
              <w:jc w:val="center"/>
              <w:rPr>
                <w:bCs/>
                <w:sz w:val="20"/>
                <w:szCs w:val="20"/>
              </w:rPr>
            </w:pPr>
            <w:r w:rsidRPr="00206A55">
              <w:rPr>
                <w:bCs/>
                <w:sz w:val="20"/>
                <w:szCs w:val="20"/>
              </w:rPr>
              <w:t>0,6</w:t>
            </w:r>
          </w:p>
        </w:tc>
        <w:tc>
          <w:tcPr>
            <w:tcW w:w="348" w:type="pct"/>
            <w:vMerge/>
            <w:vAlign w:val="center"/>
          </w:tcPr>
          <w:p w:rsidR="00AF5DFE" w:rsidRPr="00430947" w:rsidRDefault="00AF5DFE" w:rsidP="00AF5DF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31" w:type="pct"/>
            <w:vMerge/>
            <w:vAlign w:val="center"/>
          </w:tcPr>
          <w:p w:rsidR="00AF5DFE" w:rsidRPr="00430947" w:rsidRDefault="00AF5DFE" w:rsidP="00AF5DF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F5DFE" w:rsidRPr="00F509C1" w:rsidTr="00175FA8">
        <w:trPr>
          <w:trHeight w:val="20"/>
        </w:trPr>
        <w:tc>
          <w:tcPr>
            <w:tcW w:w="260" w:type="pct"/>
            <w:vMerge/>
            <w:vAlign w:val="center"/>
          </w:tcPr>
          <w:p w:rsidR="00AF5DFE" w:rsidRPr="00430947" w:rsidRDefault="00AF5DFE" w:rsidP="00AF5DF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80" w:type="pct"/>
            <w:vMerge/>
            <w:vAlign w:val="center"/>
          </w:tcPr>
          <w:p w:rsidR="00AF5DFE" w:rsidRPr="00430947" w:rsidRDefault="00AF5DFE" w:rsidP="00AF5DFE">
            <w:pPr>
              <w:tabs>
                <w:tab w:val="left" w:pos="731"/>
              </w:tabs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947" w:type="pct"/>
            <w:vAlign w:val="center"/>
          </w:tcPr>
          <w:p w:rsidR="00AF5DFE" w:rsidRPr="00430947" w:rsidRDefault="00AF5DFE" w:rsidP="00AF5DFE">
            <w:pPr>
              <w:tabs>
                <w:tab w:val="left" w:pos="731"/>
              </w:tabs>
              <w:outlineLvl w:val="0"/>
              <w:rPr>
                <w:bCs/>
                <w:color w:val="000000" w:themeColor="text1"/>
                <w:sz w:val="20"/>
                <w:szCs w:val="20"/>
              </w:rPr>
            </w:pPr>
            <w:r w:rsidRPr="00430947">
              <w:rPr>
                <w:bCs/>
                <w:color w:val="000000" w:themeColor="text1"/>
                <w:sz w:val="20"/>
                <w:szCs w:val="20"/>
              </w:rPr>
              <w:t>Номинальная входная мощность анода при максимальной скорости вращения (на малом фокусе), кВт</w:t>
            </w:r>
          </w:p>
        </w:tc>
        <w:tc>
          <w:tcPr>
            <w:tcW w:w="834" w:type="pct"/>
            <w:vAlign w:val="center"/>
          </w:tcPr>
          <w:p w:rsidR="00AF5DFE" w:rsidRPr="00206A55" w:rsidRDefault="00AF5DFE" w:rsidP="00AF5DFE">
            <w:pPr>
              <w:jc w:val="center"/>
              <w:rPr>
                <w:bCs/>
                <w:sz w:val="20"/>
                <w:szCs w:val="20"/>
              </w:rPr>
            </w:pPr>
            <w:r w:rsidRPr="00206A55">
              <w:rPr>
                <w:bCs/>
                <w:sz w:val="20"/>
                <w:szCs w:val="20"/>
              </w:rPr>
              <w:t xml:space="preserve">Не менее </w:t>
            </w:r>
            <w:r w:rsidR="00206A55" w:rsidRPr="00206A55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348" w:type="pct"/>
            <w:vMerge/>
            <w:vAlign w:val="center"/>
          </w:tcPr>
          <w:p w:rsidR="00AF5DFE" w:rsidRPr="00430947" w:rsidRDefault="00AF5DFE" w:rsidP="00AF5DF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31" w:type="pct"/>
            <w:vMerge/>
            <w:vAlign w:val="center"/>
          </w:tcPr>
          <w:p w:rsidR="00AF5DFE" w:rsidRPr="00430947" w:rsidRDefault="00AF5DFE" w:rsidP="00AF5DF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F5DFE" w:rsidRPr="00F509C1" w:rsidTr="00175FA8">
        <w:trPr>
          <w:trHeight w:val="20"/>
        </w:trPr>
        <w:tc>
          <w:tcPr>
            <w:tcW w:w="260" w:type="pct"/>
            <w:vMerge/>
            <w:vAlign w:val="center"/>
          </w:tcPr>
          <w:p w:rsidR="00AF5DFE" w:rsidRPr="00430947" w:rsidRDefault="00AF5DFE" w:rsidP="00AF5DF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80" w:type="pct"/>
            <w:vMerge/>
            <w:vAlign w:val="center"/>
          </w:tcPr>
          <w:p w:rsidR="00AF5DFE" w:rsidRPr="00430947" w:rsidRDefault="00AF5DFE" w:rsidP="00AF5DFE">
            <w:pPr>
              <w:tabs>
                <w:tab w:val="left" w:pos="731"/>
              </w:tabs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947" w:type="pct"/>
            <w:vAlign w:val="center"/>
          </w:tcPr>
          <w:p w:rsidR="00AF5DFE" w:rsidRPr="00430947" w:rsidRDefault="00AF5DFE" w:rsidP="00AF5DFE">
            <w:pPr>
              <w:tabs>
                <w:tab w:val="left" w:pos="731"/>
              </w:tabs>
              <w:outlineLvl w:val="0"/>
              <w:rPr>
                <w:bCs/>
                <w:color w:val="000000" w:themeColor="text1"/>
                <w:sz w:val="20"/>
                <w:szCs w:val="20"/>
              </w:rPr>
            </w:pPr>
            <w:r w:rsidRPr="00430947">
              <w:rPr>
                <w:bCs/>
                <w:color w:val="000000" w:themeColor="text1"/>
                <w:sz w:val="20"/>
                <w:szCs w:val="20"/>
              </w:rPr>
              <w:t>Размер большого фокуса, мм</w:t>
            </w:r>
          </w:p>
        </w:tc>
        <w:tc>
          <w:tcPr>
            <w:tcW w:w="834" w:type="pct"/>
            <w:vAlign w:val="center"/>
          </w:tcPr>
          <w:p w:rsidR="00AF5DFE" w:rsidRPr="00206A55" w:rsidRDefault="00AF5DFE" w:rsidP="00AF5DFE">
            <w:pPr>
              <w:jc w:val="center"/>
              <w:rPr>
                <w:bCs/>
                <w:sz w:val="20"/>
                <w:szCs w:val="20"/>
              </w:rPr>
            </w:pPr>
            <w:r w:rsidRPr="00206A55">
              <w:rPr>
                <w:bCs/>
                <w:sz w:val="20"/>
                <w:szCs w:val="20"/>
              </w:rPr>
              <w:t>1,5</w:t>
            </w:r>
          </w:p>
        </w:tc>
        <w:tc>
          <w:tcPr>
            <w:tcW w:w="348" w:type="pct"/>
            <w:vMerge/>
            <w:vAlign w:val="center"/>
          </w:tcPr>
          <w:p w:rsidR="00AF5DFE" w:rsidRPr="00430947" w:rsidRDefault="00AF5DFE" w:rsidP="00AF5DF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31" w:type="pct"/>
            <w:vMerge/>
            <w:vAlign w:val="center"/>
          </w:tcPr>
          <w:p w:rsidR="00AF5DFE" w:rsidRPr="00430947" w:rsidRDefault="00AF5DFE" w:rsidP="00AF5DF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F5DFE" w:rsidRPr="00F509C1" w:rsidTr="00175FA8">
        <w:trPr>
          <w:trHeight w:val="20"/>
        </w:trPr>
        <w:tc>
          <w:tcPr>
            <w:tcW w:w="260" w:type="pct"/>
            <w:vMerge/>
            <w:vAlign w:val="center"/>
          </w:tcPr>
          <w:p w:rsidR="00AF5DFE" w:rsidRPr="00430947" w:rsidRDefault="00AF5DFE" w:rsidP="00AF5DF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80" w:type="pct"/>
            <w:vMerge/>
            <w:vAlign w:val="center"/>
          </w:tcPr>
          <w:p w:rsidR="00AF5DFE" w:rsidRPr="00430947" w:rsidRDefault="00AF5DFE" w:rsidP="00AF5DFE">
            <w:pPr>
              <w:tabs>
                <w:tab w:val="left" w:pos="731"/>
              </w:tabs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947" w:type="pct"/>
            <w:vAlign w:val="center"/>
          </w:tcPr>
          <w:p w:rsidR="00AF5DFE" w:rsidRPr="00430947" w:rsidRDefault="00AF5DFE" w:rsidP="00AF5DFE">
            <w:pPr>
              <w:tabs>
                <w:tab w:val="left" w:pos="731"/>
              </w:tabs>
              <w:outlineLvl w:val="0"/>
              <w:rPr>
                <w:bCs/>
                <w:color w:val="000000" w:themeColor="text1"/>
                <w:sz w:val="20"/>
                <w:szCs w:val="20"/>
              </w:rPr>
            </w:pPr>
            <w:r w:rsidRPr="00430947">
              <w:rPr>
                <w:bCs/>
                <w:color w:val="000000" w:themeColor="text1"/>
                <w:sz w:val="20"/>
                <w:szCs w:val="20"/>
              </w:rPr>
              <w:t>Номинальная входная мощность анода при максимальной скорости вращения (на большом фокусе), кВт</w:t>
            </w:r>
          </w:p>
        </w:tc>
        <w:tc>
          <w:tcPr>
            <w:tcW w:w="834" w:type="pct"/>
            <w:vAlign w:val="center"/>
          </w:tcPr>
          <w:p w:rsidR="00AF5DFE" w:rsidRPr="00206A55" w:rsidRDefault="00AF5DFE" w:rsidP="00AF5DFE">
            <w:pPr>
              <w:jc w:val="center"/>
              <w:rPr>
                <w:bCs/>
                <w:sz w:val="20"/>
                <w:szCs w:val="20"/>
              </w:rPr>
            </w:pPr>
            <w:r w:rsidRPr="00206A55">
              <w:rPr>
                <w:bCs/>
                <w:sz w:val="20"/>
                <w:szCs w:val="20"/>
              </w:rPr>
              <w:t>Не менее 4</w:t>
            </w:r>
            <w:r w:rsidR="00206A55" w:rsidRPr="00206A55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48" w:type="pct"/>
            <w:vMerge/>
            <w:vAlign w:val="center"/>
          </w:tcPr>
          <w:p w:rsidR="00AF5DFE" w:rsidRPr="00430947" w:rsidRDefault="00AF5DFE" w:rsidP="00AF5DF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31" w:type="pct"/>
            <w:vMerge/>
            <w:vAlign w:val="center"/>
          </w:tcPr>
          <w:p w:rsidR="00AF5DFE" w:rsidRPr="00430947" w:rsidRDefault="00AF5DFE" w:rsidP="00AF5DF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F5DFE" w:rsidRPr="00F509C1" w:rsidTr="00175FA8">
        <w:trPr>
          <w:trHeight w:val="20"/>
        </w:trPr>
        <w:tc>
          <w:tcPr>
            <w:tcW w:w="260" w:type="pct"/>
            <w:vMerge/>
            <w:vAlign w:val="center"/>
          </w:tcPr>
          <w:p w:rsidR="00AF5DFE" w:rsidRPr="00430947" w:rsidRDefault="00AF5DFE" w:rsidP="00AF5DF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80" w:type="pct"/>
            <w:vMerge/>
            <w:vAlign w:val="center"/>
          </w:tcPr>
          <w:p w:rsidR="00AF5DFE" w:rsidRPr="00430947" w:rsidRDefault="00AF5DFE" w:rsidP="00AF5DFE">
            <w:pPr>
              <w:tabs>
                <w:tab w:val="left" w:pos="731"/>
              </w:tabs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947" w:type="pct"/>
            <w:vAlign w:val="center"/>
          </w:tcPr>
          <w:p w:rsidR="00AF5DFE" w:rsidRPr="00430947" w:rsidRDefault="00AF5DFE" w:rsidP="00AF5DFE">
            <w:pPr>
              <w:tabs>
                <w:tab w:val="left" w:pos="731"/>
              </w:tabs>
              <w:outlineLvl w:val="0"/>
              <w:rPr>
                <w:bCs/>
                <w:color w:val="000000" w:themeColor="text1"/>
                <w:sz w:val="20"/>
                <w:szCs w:val="20"/>
              </w:rPr>
            </w:pPr>
            <w:r w:rsidRPr="00430947">
              <w:rPr>
                <w:bCs/>
                <w:sz w:val="20"/>
                <w:szCs w:val="20"/>
              </w:rPr>
              <w:t>Постоянная фильтрация в качественном алюминиевом эквиваленте рентгеновского излучателя при потенциале 75 кВ, мм</w:t>
            </w:r>
          </w:p>
        </w:tc>
        <w:tc>
          <w:tcPr>
            <w:tcW w:w="834" w:type="pct"/>
            <w:vAlign w:val="center"/>
          </w:tcPr>
          <w:p w:rsidR="00AF5DFE" w:rsidRPr="00206A55" w:rsidRDefault="00AF5DFE" w:rsidP="00AF5DFE">
            <w:pPr>
              <w:jc w:val="center"/>
              <w:rPr>
                <w:bCs/>
                <w:sz w:val="20"/>
                <w:szCs w:val="20"/>
              </w:rPr>
            </w:pPr>
            <w:r w:rsidRPr="00206A55">
              <w:rPr>
                <w:bCs/>
                <w:sz w:val="20"/>
                <w:szCs w:val="20"/>
              </w:rPr>
              <w:t xml:space="preserve">0,9 </w:t>
            </w:r>
            <w:r w:rsidRPr="00206A55">
              <w:rPr>
                <w:bCs/>
                <w:sz w:val="20"/>
                <w:szCs w:val="20"/>
                <w:lang w:val="en-US"/>
              </w:rPr>
              <w:t>Al</w:t>
            </w:r>
          </w:p>
        </w:tc>
        <w:tc>
          <w:tcPr>
            <w:tcW w:w="348" w:type="pct"/>
            <w:vMerge/>
            <w:vAlign w:val="center"/>
          </w:tcPr>
          <w:p w:rsidR="00AF5DFE" w:rsidRPr="00430947" w:rsidRDefault="00AF5DFE" w:rsidP="00AF5DF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31" w:type="pct"/>
            <w:vMerge/>
            <w:vAlign w:val="center"/>
          </w:tcPr>
          <w:p w:rsidR="00AF5DFE" w:rsidRPr="00430947" w:rsidRDefault="00AF5DFE" w:rsidP="00AF5DF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F5DFE" w:rsidRPr="00F509C1" w:rsidTr="00175FA8">
        <w:trPr>
          <w:trHeight w:val="20"/>
        </w:trPr>
        <w:tc>
          <w:tcPr>
            <w:tcW w:w="260" w:type="pct"/>
            <w:vMerge/>
            <w:vAlign w:val="center"/>
          </w:tcPr>
          <w:p w:rsidR="00AF5DFE" w:rsidRPr="00430947" w:rsidRDefault="00AF5DFE" w:rsidP="00AF5DF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80" w:type="pct"/>
            <w:vMerge/>
            <w:vAlign w:val="center"/>
          </w:tcPr>
          <w:p w:rsidR="00AF5DFE" w:rsidRPr="00430947" w:rsidRDefault="00AF5DFE" w:rsidP="00AF5DFE">
            <w:pPr>
              <w:tabs>
                <w:tab w:val="left" w:pos="731"/>
              </w:tabs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947" w:type="pct"/>
            <w:vAlign w:val="center"/>
          </w:tcPr>
          <w:p w:rsidR="00AF5DFE" w:rsidRPr="00430947" w:rsidRDefault="00AF5DFE" w:rsidP="00AF5DFE">
            <w:pPr>
              <w:tabs>
                <w:tab w:val="left" w:pos="731"/>
              </w:tabs>
              <w:outlineLvl w:val="0"/>
              <w:rPr>
                <w:bCs/>
                <w:color w:val="000000" w:themeColor="text1"/>
                <w:sz w:val="20"/>
                <w:szCs w:val="20"/>
              </w:rPr>
            </w:pPr>
            <w:r w:rsidRPr="00430947">
              <w:rPr>
                <w:bCs/>
                <w:color w:val="000000" w:themeColor="text1"/>
                <w:sz w:val="20"/>
                <w:szCs w:val="20"/>
              </w:rPr>
              <w:t>Год выпуска</w:t>
            </w:r>
          </w:p>
        </w:tc>
        <w:tc>
          <w:tcPr>
            <w:tcW w:w="834" w:type="pct"/>
            <w:vAlign w:val="center"/>
          </w:tcPr>
          <w:p w:rsidR="00AF5DFE" w:rsidRPr="00206A55" w:rsidRDefault="00206A55" w:rsidP="00AF5DFE">
            <w:pPr>
              <w:jc w:val="center"/>
              <w:rPr>
                <w:bCs/>
                <w:sz w:val="20"/>
                <w:szCs w:val="20"/>
              </w:rPr>
            </w:pPr>
            <w:r w:rsidRPr="00206A55">
              <w:rPr>
                <w:bCs/>
                <w:sz w:val="20"/>
                <w:szCs w:val="20"/>
              </w:rPr>
              <w:t>Не ранее 2025</w:t>
            </w:r>
          </w:p>
        </w:tc>
        <w:tc>
          <w:tcPr>
            <w:tcW w:w="348" w:type="pct"/>
            <w:vMerge/>
            <w:vAlign w:val="center"/>
          </w:tcPr>
          <w:p w:rsidR="00AF5DFE" w:rsidRPr="00430947" w:rsidRDefault="00AF5DFE" w:rsidP="00AF5DF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31" w:type="pct"/>
            <w:vMerge/>
            <w:vAlign w:val="center"/>
          </w:tcPr>
          <w:p w:rsidR="00AF5DFE" w:rsidRPr="00430947" w:rsidRDefault="00AF5DFE" w:rsidP="00AF5DF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F5DFE" w:rsidRPr="00F509C1" w:rsidTr="004A0643">
        <w:trPr>
          <w:trHeight w:val="1910"/>
        </w:trPr>
        <w:tc>
          <w:tcPr>
            <w:tcW w:w="260" w:type="pct"/>
            <w:vMerge/>
            <w:vAlign w:val="center"/>
          </w:tcPr>
          <w:p w:rsidR="00AF5DFE" w:rsidRPr="00430947" w:rsidRDefault="00AF5DFE" w:rsidP="00AF5DF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80" w:type="pct"/>
            <w:vMerge/>
            <w:vAlign w:val="center"/>
          </w:tcPr>
          <w:p w:rsidR="00AF5DFE" w:rsidRPr="00430947" w:rsidRDefault="00AF5DFE" w:rsidP="00AF5DFE">
            <w:pPr>
              <w:tabs>
                <w:tab w:val="left" w:pos="731"/>
              </w:tabs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947" w:type="pct"/>
            <w:vAlign w:val="center"/>
          </w:tcPr>
          <w:p w:rsidR="00AF5DFE" w:rsidRPr="00430947" w:rsidRDefault="00AF5DFE" w:rsidP="00AF5DFE">
            <w:pPr>
              <w:tabs>
                <w:tab w:val="left" w:pos="731"/>
              </w:tabs>
              <w:outlineLvl w:val="0"/>
              <w:rPr>
                <w:bCs/>
                <w:color w:val="000000" w:themeColor="text1"/>
                <w:sz w:val="20"/>
                <w:szCs w:val="20"/>
              </w:rPr>
            </w:pPr>
            <w:r w:rsidRPr="00491592">
              <w:rPr>
                <w:bCs/>
                <w:color w:val="000000" w:themeColor="text1"/>
                <w:sz w:val="20"/>
                <w:szCs w:val="20"/>
              </w:rPr>
              <w:t xml:space="preserve">Совместимость с </w:t>
            </w:r>
            <w:r w:rsidRPr="006C3BA0">
              <w:rPr>
                <w:bCs/>
                <w:color w:val="000000" w:themeColor="text1"/>
                <w:sz w:val="20"/>
                <w:szCs w:val="20"/>
              </w:rPr>
              <w:t>Аппарат</w:t>
            </w:r>
            <w:r>
              <w:rPr>
                <w:bCs/>
                <w:color w:val="000000" w:themeColor="text1"/>
                <w:sz w:val="20"/>
                <w:szCs w:val="20"/>
              </w:rPr>
              <w:t>ом</w:t>
            </w:r>
            <w:r w:rsidRPr="006C3BA0">
              <w:rPr>
                <w:bCs/>
                <w:color w:val="000000" w:themeColor="text1"/>
                <w:sz w:val="20"/>
                <w:szCs w:val="20"/>
              </w:rPr>
              <w:t xml:space="preserve"> рентгеновски</w:t>
            </w:r>
            <w:r>
              <w:rPr>
                <w:bCs/>
                <w:color w:val="000000" w:themeColor="text1"/>
                <w:sz w:val="20"/>
                <w:szCs w:val="20"/>
              </w:rPr>
              <w:t>м</w:t>
            </w:r>
            <w:r w:rsidRPr="006C3BA0">
              <w:rPr>
                <w:bCs/>
                <w:color w:val="000000" w:themeColor="text1"/>
                <w:sz w:val="20"/>
                <w:szCs w:val="20"/>
              </w:rPr>
              <w:t xml:space="preserve"> цифров</w:t>
            </w:r>
            <w:r>
              <w:rPr>
                <w:bCs/>
                <w:color w:val="000000" w:themeColor="text1"/>
                <w:sz w:val="20"/>
                <w:szCs w:val="20"/>
              </w:rPr>
              <w:t>ым</w:t>
            </w:r>
            <w:r w:rsidRPr="006C3BA0">
              <w:rPr>
                <w:bCs/>
                <w:color w:val="000000" w:themeColor="text1"/>
                <w:sz w:val="20"/>
                <w:szCs w:val="20"/>
              </w:rPr>
              <w:t xml:space="preserve"> для исследования грудной клетки ФЦ-"ОКО"</w:t>
            </w:r>
          </w:p>
        </w:tc>
        <w:tc>
          <w:tcPr>
            <w:tcW w:w="834" w:type="pct"/>
            <w:vAlign w:val="center"/>
          </w:tcPr>
          <w:p w:rsidR="00AF5DFE" w:rsidRPr="00206A55" w:rsidRDefault="00206A55" w:rsidP="00AF5DFE">
            <w:pPr>
              <w:jc w:val="center"/>
              <w:rPr>
                <w:bCs/>
                <w:sz w:val="20"/>
                <w:szCs w:val="20"/>
              </w:rPr>
            </w:pPr>
            <w:r w:rsidRPr="00206A55">
              <w:rPr>
                <w:bCs/>
                <w:sz w:val="20"/>
                <w:szCs w:val="20"/>
              </w:rPr>
              <w:t>Наличие</w:t>
            </w:r>
          </w:p>
        </w:tc>
        <w:tc>
          <w:tcPr>
            <w:tcW w:w="348" w:type="pct"/>
            <w:vMerge/>
            <w:vAlign w:val="center"/>
          </w:tcPr>
          <w:p w:rsidR="00AF5DFE" w:rsidRPr="00430947" w:rsidRDefault="00AF5DFE" w:rsidP="00AF5DF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31" w:type="pct"/>
            <w:vMerge/>
            <w:vAlign w:val="center"/>
          </w:tcPr>
          <w:p w:rsidR="00AF5DFE" w:rsidRPr="00430947" w:rsidRDefault="00AF5DFE" w:rsidP="00AF5DFE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2C3BC3" w:rsidRDefault="002C3BC3">
      <w:pPr>
        <w:rPr>
          <w:sz w:val="20"/>
          <w:szCs w:val="20"/>
        </w:rPr>
      </w:pPr>
    </w:p>
    <w:p w:rsidR="002C3BC3" w:rsidRDefault="00417455">
      <w:pPr>
        <w:spacing w:line="259" w:lineRule="auto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№3.</w:t>
      </w:r>
    </w:p>
    <w:p w:rsidR="002C3BC3" w:rsidRDefault="00417455">
      <w:pPr>
        <w:pStyle w:val="af3"/>
        <w:ind w:left="0"/>
        <w:jc w:val="right"/>
        <w:rPr>
          <w:b/>
          <w:sz w:val="20"/>
          <w:szCs w:val="20"/>
        </w:rPr>
      </w:pPr>
      <w:r>
        <w:rPr>
          <w:sz w:val="20"/>
          <w:szCs w:val="20"/>
        </w:rPr>
        <w:t>Перечень работ при КТС.</w:t>
      </w:r>
      <w:r>
        <w:rPr>
          <w:b/>
          <w:sz w:val="20"/>
          <w:szCs w:val="20"/>
        </w:rPr>
        <w:t xml:space="preserve"> </w:t>
      </w:r>
    </w:p>
    <w:p w:rsidR="002C3BC3" w:rsidRDefault="002C3BC3">
      <w:pPr>
        <w:pStyle w:val="af3"/>
        <w:ind w:left="0"/>
        <w:jc w:val="right"/>
        <w:rPr>
          <w:sz w:val="20"/>
          <w:szCs w:val="20"/>
        </w:rPr>
      </w:pPr>
    </w:p>
    <w:tbl>
      <w:tblPr>
        <w:tblW w:w="5000" w:type="pct"/>
        <w:tblInd w:w="-5" w:type="dxa"/>
        <w:tblLook w:val="00A0"/>
      </w:tblPr>
      <w:tblGrid>
        <w:gridCol w:w="580"/>
        <w:gridCol w:w="7825"/>
        <w:gridCol w:w="2015"/>
      </w:tblGrid>
      <w:tr w:rsidR="002C3BC3">
        <w:trPr>
          <w:cantSplit/>
          <w:trHeight w:val="429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75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Обязательные работы при проведении КТС рентгеновского оборудования</w:t>
            </w:r>
          </w:p>
        </w:tc>
        <w:tc>
          <w:tcPr>
            <w:tcW w:w="967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Периодичность</w:t>
            </w:r>
          </w:p>
        </w:tc>
      </w:tr>
      <w:tr w:rsidR="002C3BC3">
        <w:trPr>
          <w:cantSplit/>
          <w:trHeight w:val="20"/>
        </w:trPr>
        <w:tc>
          <w:tcPr>
            <w:tcW w:w="40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I. Проверка условий проведения испытаний</w:t>
            </w:r>
          </w:p>
        </w:tc>
        <w:tc>
          <w:tcPr>
            <w:tcW w:w="967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C3BC3">
        <w:trPr>
          <w:cantSplit/>
          <w:trHeight w:val="20"/>
        </w:trPr>
        <w:tc>
          <w:tcPr>
            <w:tcW w:w="40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1.Параметры окружающей среды</w:t>
            </w:r>
          </w:p>
        </w:tc>
        <w:tc>
          <w:tcPr>
            <w:tcW w:w="967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Температура воздуха</w:t>
            </w:r>
          </w:p>
        </w:tc>
        <w:tc>
          <w:tcPr>
            <w:tcW w:w="967" w:type="pct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 проведения испытаний</w:t>
            </w: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Атмосферное давление</w:t>
            </w:r>
          </w:p>
        </w:tc>
        <w:tc>
          <w:tcPr>
            <w:tcW w:w="967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C3" w:rsidRDefault="002C3BC3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Влажность воздуха</w:t>
            </w:r>
          </w:p>
        </w:tc>
        <w:tc>
          <w:tcPr>
            <w:tcW w:w="967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C3" w:rsidRDefault="002C3BC3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  <w:tr w:rsidR="002C3BC3">
        <w:trPr>
          <w:cantSplit/>
          <w:trHeight w:val="20"/>
        </w:trPr>
        <w:tc>
          <w:tcPr>
            <w:tcW w:w="40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2.Параметры сети питания</w:t>
            </w:r>
          </w:p>
        </w:tc>
        <w:tc>
          <w:tcPr>
            <w:tcW w:w="967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Напряжение сети</w:t>
            </w:r>
          </w:p>
        </w:tc>
        <w:tc>
          <w:tcPr>
            <w:tcW w:w="967" w:type="pct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Перед проведением испытаний</w:t>
            </w: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Частота переменного тока</w:t>
            </w:r>
          </w:p>
        </w:tc>
        <w:tc>
          <w:tcPr>
            <w:tcW w:w="967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C3" w:rsidRDefault="002C3BC3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  <w:tr w:rsidR="002C3BC3">
        <w:trPr>
          <w:cantSplit/>
          <w:trHeight w:val="20"/>
        </w:trPr>
        <w:tc>
          <w:tcPr>
            <w:tcW w:w="40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II. Визуальный осмотр</w:t>
            </w:r>
          </w:p>
        </w:tc>
        <w:tc>
          <w:tcPr>
            <w:tcW w:w="967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наличия маркировок на основных модулях МИ (рентгеновские излучатели, генератор, штативные устройства, коллиматоры и др.)</w:t>
            </w:r>
          </w:p>
        </w:tc>
        <w:tc>
          <w:tcPr>
            <w:tcW w:w="967" w:type="pct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реже одного раза в год / после проведения ремонта</w:t>
            </w: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наличия эксплуатационной документации на МИ (руководство по эксплуатации/паспорт на РДА, регистрационное удостоверение на РДА, руководство по эксплуатации/паспорт и свидетельство о поверке на клинический дозиметр (если имеется)</w:t>
            </w:r>
          </w:p>
        </w:tc>
        <w:tc>
          <w:tcPr>
            <w:tcW w:w="967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C3" w:rsidRDefault="002C3BC3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наличия внешних повреждений и дефектов модулей РДА</w:t>
            </w:r>
          </w:p>
        </w:tc>
        <w:tc>
          <w:tcPr>
            <w:tcW w:w="967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C3" w:rsidRDefault="002C3BC3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сигнализации и индикации нагрузочного состояния, параметров нагрузки, дозиметрических параметров</w:t>
            </w:r>
          </w:p>
        </w:tc>
        <w:tc>
          <w:tcPr>
            <w:tcW w:w="967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C3" w:rsidRDefault="002C3BC3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  <w:tr w:rsidR="002C3BC3">
        <w:trPr>
          <w:cantSplit/>
          <w:trHeight w:val="20"/>
        </w:trPr>
        <w:tc>
          <w:tcPr>
            <w:tcW w:w="40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III. Контроль геометрии пучка излучения</w:t>
            </w:r>
          </w:p>
        </w:tc>
        <w:tc>
          <w:tcPr>
            <w:tcW w:w="967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совпадения рентгеновского и светового полей</w:t>
            </w:r>
          </w:p>
        </w:tc>
        <w:tc>
          <w:tcPr>
            <w:tcW w:w="967" w:type="pct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реже одного раза в год / после проведения ремонта</w:t>
            </w: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совпадения поля рентгеновского излучения и поверхности приемника изображения</w:t>
            </w:r>
          </w:p>
        </w:tc>
        <w:tc>
          <w:tcPr>
            <w:tcW w:w="967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C3" w:rsidRDefault="002C3BC3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фокусного расстояния</w:t>
            </w:r>
          </w:p>
        </w:tc>
        <w:tc>
          <w:tcPr>
            <w:tcW w:w="967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C3" w:rsidRDefault="002C3BC3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Отклонение от перпендикулярности оси пучка излучения</w:t>
            </w:r>
          </w:p>
        </w:tc>
        <w:tc>
          <w:tcPr>
            <w:tcW w:w="967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C3" w:rsidRDefault="002C3BC3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Размер рабочего поля УРИ</w:t>
            </w:r>
          </w:p>
        </w:tc>
        <w:tc>
          <w:tcPr>
            <w:tcW w:w="967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C3" w:rsidRDefault="002C3BC3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Высота томографического слоя (ЛТГ)</w:t>
            </w:r>
          </w:p>
        </w:tc>
        <w:tc>
          <w:tcPr>
            <w:tcW w:w="967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C3" w:rsidRDefault="002C3BC3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Угол томографии (ЛТГ)</w:t>
            </w:r>
          </w:p>
        </w:tc>
        <w:tc>
          <w:tcPr>
            <w:tcW w:w="967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C3" w:rsidRDefault="002C3BC3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  <w:tr w:rsidR="002C3BC3">
        <w:trPr>
          <w:cantSplit/>
          <w:trHeight w:val="20"/>
        </w:trPr>
        <w:tc>
          <w:tcPr>
            <w:tcW w:w="40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IV. Контроль точности уставок и электрических параметров</w:t>
            </w:r>
          </w:p>
        </w:tc>
        <w:tc>
          <w:tcPr>
            <w:tcW w:w="967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Точность анодного напряжения</w:t>
            </w:r>
          </w:p>
        </w:tc>
        <w:tc>
          <w:tcPr>
            <w:tcW w:w="967" w:type="pct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 реже одного раза </w:t>
            </w:r>
            <w:r>
              <w:rPr>
                <w:color w:val="000000"/>
                <w:sz w:val="20"/>
                <w:szCs w:val="20"/>
              </w:rPr>
              <w:lastRenderedPageBreak/>
              <w:t>в год / после проведения ремонта</w:t>
            </w: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Точность анодного тока</w:t>
            </w:r>
          </w:p>
        </w:tc>
        <w:tc>
          <w:tcPr>
            <w:tcW w:w="967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C3" w:rsidRDefault="002C3BC3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Точность времени нагрузки</w:t>
            </w:r>
          </w:p>
        </w:tc>
        <w:tc>
          <w:tcPr>
            <w:tcW w:w="967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C3" w:rsidRDefault="002C3BC3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Точность произведения ток-время</w:t>
            </w:r>
          </w:p>
        </w:tc>
        <w:tc>
          <w:tcPr>
            <w:tcW w:w="967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C3" w:rsidRDefault="002C3BC3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Форма кривой анодного напряжения</w:t>
            </w:r>
          </w:p>
        </w:tc>
        <w:tc>
          <w:tcPr>
            <w:tcW w:w="967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C3" w:rsidRDefault="002C3BC3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  <w:tr w:rsidR="002C3BC3">
        <w:trPr>
          <w:cantSplit/>
          <w:trHeight w:val="20"/>
        </w:trPr>
        <w:tc>
          <w:tcPr>
            <w:tcW w:w="40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V. Контроль дозиметрических параметров</w:t>
            </w:r>
          </w:p>
        </w:tc>
        <w:tc>
          <w:tcPr>
            <w:tcW w:w="967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Воспроизводимость дозы излучения</w:t>
            </w:r>
          </w:p>
        </w:tc>
        <w:tc>
          <w:tcPr>
            <w:tcW w:w="967" w:type="pct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реже одного раза в год / после проведения ремонта</w:t>
            </w: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Линейность дозы излучения</w:t>
            </w:r>
          </w:p>
        </w:tc>
        <w:tc>
          <w:tcPr>
            <w:tcW w:w="967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C3" w:rsidRDefault="002C3BC3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Воспроизводимость автоматического управления дозой излучения</w:t>
            </w:r>
          </w:p>
        </w:tc>
        <w:tc>
          <w:tcPr>
            <w:tcW w:w="967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C3" w:rsidRDefault="002C3BC3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Характеристики таймера суммарного времени нагрузки</w:t>
            </w:r>
          </w:p>
        </w:tc>
        <w:tc>
          <w:tcPr>
            <w:tcW w:w="967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C3" w:rsidRDefault="002C3BC3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Излучение утечки рентгеновского излучателя</w:t>
            </w:r>
          </w:p>
        </w:tc>
        <w:tc>
          <w:tcPr>
            <w:tcW w:w="967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C3" w:rsidRDefault="002C3BC3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дозы излучения на входной плоскости УРИ</w:t>
            </w:r>
          </w:p>
        </w:tc>
        <w:tc>
          <w:tcPr>
            <w:tcW w:w="967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C3" w:rsidRDefault="002C3BC3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Радиационный выход рентгеновских излучателей</w:t>
            </w:r>
          </w:p>
        </w:tc>
        <w:tc>
          <w:tcPr>
            <w:tcW w:w="967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C3" w:rsidRDefault="002C3BC3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  <w:tr w:rsidR="002C3BC3">
        <w:trPr>
          <w:cantSplit/>
          <w:trHeight w:val="20"/>
        </w:trPr>
        <w:tc>
          <w:tcPr>
            <w:tcW w:w="40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VI. Контроль качества изображения</w:t>
            </w:r>
          </w:p>
        </w:tc>
        <w:tc>
          <w:tcPr>
            <w:tcW w:w="967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Высококонтрастное пространственное разрешение</w:t>
            </w:r>
          </w:p>
        </w:tc>
        <w:tc>
          <w:tcPr>
            <w:tcW w:w="967" w:type="pct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реже одного раза в год / после проведения ремонта</w:t>
            </w: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Низкоконтрастное пространственное разрешение</w:t>
            </w:r>
          </w:p>
        </w:tc>
        <w:tc>
          <w:tcPr>
            <w:tcW w:w="967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C3" w:rsidRDefault="002C3BC3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Локальные геометрические искажения (УРИ)</w:t>
            </w:r>
          </w:p>
        </w:tc>
        <w:tc>
          <w:tcPr>
            <w:tcW w:w="967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C3" w:rsidRDefault="002C3BC3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Дисторсия (УРИ)</w:t>
            </w:r>
          </w:p>
        </w:tc>
        <w:tc>
          <w:tcPr>
            <w:tcW w:w="967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C3" w:rsidRDefault="002C3BC3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  <w:tr w:rsidR="002C3BC3">
        <w:trPr>
          <w:cantSplit/>
          <w:trHeight w:val="20"/>
        </w:trPr>
        <w:tc>
          <w:tcPr>
            <w:tcW w:w="27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375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C3BC3" w:rsidRDefault="00417455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Динамический диапазон (УРИ)</w:t>
            </w:r>
          </w:p>
        </w:tc>
        <w:tc>
          <w:tcPr>
            <w:tcW w:w="967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C3" w:rsidRDefault="002C3BC3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2C3BC3" w:rsidRDefault="002C3BC3">
      <w:pPr>
        <w:rPr>
          <w:sz w:val="20"/>
          <w:szCs w:val="20"/>
        </w:rPr>
      </w:pPr>
    </w:p>
    <w:p w:rsidR="002C3BC3" w:rsidRDefault="00417455">
      <w:pPr>
        <w:spacing w:line="259" w:lineRule="auto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№4.</w:t>
      </w:r>
    </w:p>
    <w:p w:rsidR="002C3BC3" w:rsidRDefault="00417455">
      <w:pPr>
        <w:pStyle w:val="af3"/>
        <w:ind w:left="0"/>
        <w:jc w:val="right"/>
        <w:rPr>
          <w:sz w:val="20"/>
          <w:szCs w:val="20"/>
        </w:rPr>
      </w:pPr>
      <w:r>
        <w:rPr>
          <w:sz w:val="20"/>
          <w:szCs w:val="20"/>
        </w:rPr>
        <w:t>Сведения, отражаемые в протоколе испытаний.</w:t>
      </w:r>
    </w:p>
    <w:p w:rsidR="002C3BC3" w:rsidRDefault="00417455">
      <w:pPr>
        <w:pStyle w:val="af3"/>
        <w:ind w:left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tbl>
      <w:tblPr>
        <w:tblW w:w="10157" w:type="dxa"/>
        <w:jc w:val="center"/>
        <w:tblLayout w:type="fixed"/>
        <w:tblLook w:val="00A0"/>
      </w:tblPr>
      <w:tblGrid>
        <w:gridCol w:w="567"/>
        <w:gridCol w:w="7344"/>
        <w:gridCol w:w="2246"/>
      </w:tblGrid>
      <w:tr w:rsidR="002C3BC3">
        <w:trPr>
          <w:trHeight w:val="24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2C3BC3" w:rsidRDefault="00417455">
            <w:pPr>
              <w:spacing w:line="256" w:lineRule="auto"/>
              <w:ind w:right="-1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 пп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2C3BC3" w:rsidRDefault="00417455">
            <w:pPr>
              <w:spacing w:line="256" w:lineRule="auto"/>
              <w:ind w:right="-1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Сведения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BC3" w:rsidRDefault="00417455">
            <w:pPr>
              <w:spacing w:line="256" w:lineRule="auto"/>
              <w:ind w:right="-1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Основание</w:t>
            </w:r>
          </w:p>
        </w:tc>
      </w:tr>
      <w:tr w:rsidR="002C3BC3">
        <w:trPr>
          <w:trHeight w:val="24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2C3BC3">
            <w:pPr>
              <w:numPr>
                <w:ilvl w:val="0"/>
                <w:numId w:val="26"/>
              </w:numPr>
              <w:spacing w:line="256" w:lineRule="auto"/>
              <w:ind w:left="0" w:right="-1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Название протокола испытаний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ISO/IEC 17025-2019 (п. 7.8.2)</w:t>
            </w:r>
          </w:p>
        </w:tc>
      </w:tr>
      <w:tr w:rsidR="002C3BC3">
        <w:trPr>
          <w:trHeight w:val="24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2C3BC3">
            <w:pPr>
              <w:numPr>
                <w:ilvl w:val="0"/>
                <w:numId w:val="26"/>
              </w:numPr>
              <w:spacing w:line="256" w:lineRule="auto"/>
              <w:ind w:left="0" w:right="-1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и адрес лаборатории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ISO/IEC 17025-2019 (п. 7.8.2)</w:t>
            </w:r>
          </w:p>
        </w:tc>
      </w:tr>
      <w:tr w:rsidR="002C3BC3">
        <w:trPr>
          <w:trHeight w:val="48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2C3BC3">
            <w:pPr>
              <w:numPr>
                <w:ilvl w:val="0"/>
                <w:numId w:val="26"/>
              </w:numPr>
              <w:spacing w:line="256" w:lineRule="auto"/>
              <w:ind w:left="0" w:right="-1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Место осуществления лабораторной деятельности, в том числе если она осуществлялась на площадях заказчика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ISO/IEC 17025-2019 (п. 7.8.2)</w:t>
            </w:r>
          </w:p>
        </w:tc>
      </w:tr>
      <w:tr w:rsidR="002C3BC3">
        <w:trPr>
          <w:trHeight w:val="50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2C3BC3">
            <w:pPr>
              <w:numPr>
                <w:ilvl w:val="0"/>
                <w:numId w:val="26"/>
              </w:numPr>
              <w:spacing w:line="256" w:lineRule="auto"/>
              <w:ind w:left="0" w:right="-1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Уникальная идентификацию протокола, и четкую идентификацию конца протокола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ISO/IEC 17025-2019 (п. 7.8.2)</w:t>
            </w:r>
          </w:p>
        </w:tc>
      </w:tr>
      <w:tr w:rsidR="002C3BC3">
        <w:trPr>
          <w:trHeight w:val="24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2C3BC3">
            <w:pPr>
              <w:numPr>
                <w:ilvl w:val="0"/>
                <w:numId w:val="26"/>
              </w:numPr>
              <w:spacing w:line="256" w:lineRule="auto"/>
              <w:ind w:left="0" w:right="-1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и контактные данные заказчика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ISO/IEC 17025-2019 (п. 7.8.2)</w:t>
            </w:r>
          </w:p>
        </w:tc>
      </w:tr>
      <w:tr w:rsidR="002C3BC3">
        <w:trPr>
          <w:trHeight w:val="24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2C3BC3">
            <w:pPr>
              <w:numPr>
                <w:ilvl w:val="0"/>
                <w:numId w:val="26"/>
              </w:numPr>
              <w:spacing w:line="256" w:lineRule="auto"/>
              <w:ind w:left="0" w:right="-1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Идентификация применяемого метода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ISO/IEC 17025-2019 (п. 7.8.2)</w:t>
            </w:r>
          </w:p>
        </w:tc>
      </w:tr>
      <w:tr w:rsidR="002C3BC3">
        <w:trPr>
          <w:trHeight w:val="50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2C3BC3">
            <w:pPr>
              <w:numPr>
                <w:ilvl w:val="0"/>
                <w:numId w:val="26"/>
              </w:numPr>
              <w:spacing w:line="256" w:lineRule="auto"/>
              <w:ind w:left="0" w:right="-1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Описание, однозначную идентификацию и при необходимости состояние объекта испытаний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ISO/IEC 17025-2019 (п. 7.8.2)</w:t>
            </w:r>
          </w:p>
        </w:tc>
      </w:tr>
      <w:tr w:rsidR="002C3BC3">
        <w:trPr>
          <w:trHeight w:val="24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2C3BC3">
            <w:pPr>
              <w:numPr>
                <w:ilvl w:val="0"/>
                <w:numId w:val="26"/>
              </w:numPr>
              <w:spacing w:line="256" w:lineRule="auto"/>
              <w:ind w:left="0" w:right="-1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Дата(ы) осуществления лабораторной деятельности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ISO/IEC 17025-2019 (п. 7.8.2)</w:t>
            </w:r>
          </w:p>
        </w:tc>
      </w:tr>
      <w:tr w:rsidR="002C3BC3">
        <w:trPr>
          <w:trHeight w:val="24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2C3BC3">
            <w:pPr>
              <w:numPr>
                <w:ilvl w:val="0"/>
                <w:numId w:val="26"/>
              </w:numPr>
              <w:spacing w:line="256" w:lineRule="auto"/>
              <w:ind w:left="0" w:right="-1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выдачи протокола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ISO/IEC 17025-2019 (п. 7.8.2)</w:t>
            </w:r>
          </w:p>
        </w:tc>
      </w:tr>
      <w:tr w:rsidR="002C3BC3">
        <w:trPr>
          <w:trHeight w:val="50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2C3BC3">
            <w:pPr>
              <w:numPr>
                <w:ilvl w:val="0"/>
                <w:numId w:val="26"/>
              </w:numPr>
              <w:spacing w:line="256" w:lineRule="auto"/>
              <w:ind w:left="0" w:right="-1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Заявление о том, что результаты относятся только к объектам, прошедшим испытания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ISO/IEC 17025-2019 (п. 7.8.2)</w:t>
            </w:r>
          </w:p>
        </w:tc>
      </w:tr>
      <w:tr w:rsidR="002C3BC3">
        <w:trPr>
          <w:trHeight w:val="24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2C3BC3">
            <w:pPr>
              <w:numPr>
                <w:ilvl w:val="0"/>
                <w:numId w:val="26"/>
              </w:numPr>
              <w:spacing w:line="256" w:lineRule="auto"/>
              <w:ind w:left="0" w:right="-1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Результаты с единицами измерения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ISO/IEC 17025-2019 (п. 7.8.2)</w:t>
            </w:r>
          </w:p>
        </w:tc>
      </w:tr>
      <w:tr w:rsidR="002C3BC3">
        <w:trPr>
          <w:trHeight w:val="24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2C3BC3">
            <w:pPr>
              <w:numPr>
                <w:ilvl w:val="0"/>
                <w:numId w:val="26"/>
              </w:numPr>
              <w:spacing w:line="256" w:lineRule="auto"/>
              <w:ind w:left="0" w:right="-1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Дополнения, отклонения или исключения из метода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ISO/IEC 17025-2019 (п. 7.8.2)</w:t>
            </w:r>
          </w:p>
        </w:tc>
      </w:tr>
      <w:tr w:rsidR="002C3BC3">
        <w:trPr>
          <w:trHeight w:val="24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2C3BC3">
            <w:pPr>
              <w:numPr>
                <w:ilvl w:val="0"/>
                <w:numId w:val="26"/>
              </w:numPr>
              <w:spacing w:line="256" w:lineRule="auto"/>
              <w:ind w:left="0" w:right="-1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Идентификация лиц(а), утвердивших(его) протокол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ISO/IEC 17025-2019 (п. 7.8.2)</w:t>
            </w:r>
          </w:p>
        </w:tc>
      </w:tr>
      <w:tr w:rsidR="002C3BC3">
        <w:trPr>
          <w:trHeight w:val="48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2C3BC3">
            <w:pPr>
              <w:numPr>
                <w:ilvl w:val="0"/>
                <w:numId w:val="26"/>
              </w:numPr>
              <w:spacing w:line="256" w:lineRule="auto"/>
              <w:ind w:left="0" w:right="-1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Информация об особых условиях испытаний, таких как условия окружающей среды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ISO/IEC 17025-2019 (п. 7.8.3)</w:t>
            </w:r>
          </w:p>
        </w:tc>
      </w:tr>
      <w:tr w:rsidR="002C3BC3">
        <w:trPr>
          <w:trHeight w:val="24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2C3BC3">
            <w:pPr>
              <w:numPr>
                <w:ilvl w:val="0"/>
                <w:numId w:val="26"/>
              </w:numPr>
              <w:spacing w:line="256" w:lineRule="auto"/>
              <w:ind w:left="0" w:right="-1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Заявление о соответствии требованиям или спецификациям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ISO/IEC 17025-2019 (п. 7.8.3)</w:t>
            </w:r>
          </w:p>
        </w:tc>
      </w:tr>
      <w:tr w:rsidR="002C3BC3">
        <w:trPr>
          <w:trHeight w:val="48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2C3BC3">
            <w:pPr>
              <w:numPr>
                <w:ilvl w:val="0"/>
                <w:numId w:val="26"/>
              </w:numPr>
              <w:spacing w:line="256" w:lineRule="auto"/>
              <w:ind w:left="0" w:right="-1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структурного подразделения испытательной лаборатории (центра)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Р 58973-2020 (п. 5)</w:t>
            </w:r>
          </w:p>
        </w:tc>
      </w:tr>
      <w:tr w:rsidR="002C3BC3">
        <w:trPr>
          <w:trHeight w:val="74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2C3BC3">
            <w:pPr>
              <w:numPr>
                <w:ilvl w:val="0"/>
                <w:numId w:val="26"/>
              </w:numPr>
              <w:spacing w:line="256" w:lineRule="auto"/>
              <w:ind w:left="0" w:right="-1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Фактический адрес места осуществления деятельности структурного подразделения испытательной лаборатории (центра)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Р 58973-2020 (п. 5)</w:t>
            </w:r>
          </w:p>
        </w:tc>
      </w:tr>
      <w:tr w:rsidR="002C3BC3">
        <w:trPr>
          <w:trHeight w:val="12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2C3BC3">
            <w:pPr>
              <w:numPr>
                <w:ilvl w:val="0"/>
                <w:numId w:val="26"/>
              </w:numPr>
              <w:spacing w:line="256" w:lineRule="auto"/>
              <w:ind w:left="0" w:right="-1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Номер телефона структурного подразделения испытательной лаборатории </w:t>
            </w:r>
            <w:r>
              <w:rPr>
                <w:color w:val="000000"/>
                <w:sz w:val="20"/>
                <w:szCs w:val="20"/>
              </w:rPr>
              <w:lastRenderedPageBreak/>
              <w:t>(центра)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ГОСТ Р 58973-2020 (п. </w:t>
            </w:r>
            <w:r>
              <w:rPr>
                <w:color w:val="000000"/>
                <w:sz w:val="20"/>
                <w:szCs w:val="20"/>
              </w:rPr>
              <w:lastRenderedPageBreak/>
              <w:t>5)</w:t>
            </w:r>
          </w:p>
        </w:tc>
      </w:tr>
      <w:tr w:rsidR="002C3BC3">
        <w:trPr>
          <w:trHeight w:val="48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2C3BC3">
            <w:pPr>
              <w:numPr>
                <w:ilvl w:val="0"/>
                <w:numId w:val="26"/>
              </w:numPr>
              <w:spacing w:line="256" w:lineRule="auto"/>
              <w:ind w:left="0" w:right="-1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Адрес электронной почты структурного подразделения испытательной лаборатории (центра)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Р 58973-2020 (п. 5)</w:t>
            </w:r>
          </w:p>
        </w:tc>
      </w:tr>
      <w:tr w:rsidR="002C3BC3">
        <w:trPr>
          <w:trHeight w:val="50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2C3BC3">
            <w:pPr>
              <w:numPr>
                <w:ilvl w:val="0"/>
                <w:numId w:val="26"/>
              </w:numPr>
              <w:spacing w:line="256" w:lineRule="auto"/>
              <w:ind w:left="0" w:right="-1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Уникальный номер записи об аккредитации в реестре аккредитованных лиц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Р 58973-2020 (п. 5)</w:t>
            </w:r>
          </w:p>
        </w:tc>
      </w:tr>
      <w:tr w:rsidR="002C3BC3">
        <w:trPr>
          <w:trHeight w:val="24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2C3BC3">
            <w:pPr>
              <w:numPr>
                <w:ilvl w:val="0"/>
                <w:numId w:val="26"/>
              </w:numPr>
              <w:spacing w:line="256" w:lineRule="auto"/>
              <w:ind w:left="0" w:right="-1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Регистрационный номер протокола испытаний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Р 58973-2020 (п. 5)</w:t>
            </w:r>
          </w:p>
        </w:tc>
      </w:tr>
      <w:tr w:rsidR="002C3BC3">
        <w:trPr>
          <w:trHeight w:val="24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2C3BC3">
            <w:pPr>
              <w:numPr>
                <w:ilvl w:val="0"/>
                <w:numId w:val="26"/>
              </w:numPr>
              <w:spacing w:line="256" w:lineRule="auto"/>
              <w:ind w:left="0" w:right="-1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Юридический адрес Заказчика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Р 58973-2020 (п. 5)</w:t>
            </w:r>
          </w:p>
        </w:tc>
      </w:tr>
      <w:tr w:rsidR="002C3BC3">
        <w:trPr>
          <w:trHeight w:val="25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2C3BC3">
            <w:pPr>
              <w:numPr>
                <w:ilvl w:val="0"/>
                <w:numId w:val="26"/>
              </w:numPr>
              <w:spacing w:line="256" w:lineRule="auto"/>
              <w:ind w:left="0" w:right="-1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Фактический адрес места осуществления деятельности Заказчика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Р 58973-2020 (п. 5)</w:t>
            </w:r>
          </w:p>
        </w:tc>
      </w:tr>
      <w:tr w:rsidR="002C3BC3">
        <w:trPr>
          <w:trHeight w:val="24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2C3BC3">
            <w:pPr>
              <w:numPr>
                <w:ilvl w:val="0"/>
                <w:numId w:val="26"/>
              </w:numPr>
              <w:spacing w:line="256" w:lineRule="auto"/>
              <w:ind w:left="0" w:right="-1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Юридический адрес изготовителя объекта испытаний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Р 58973-2020 (п. 5)</w:t>
            </w:r>
          </w:p>
        </w:tc>
      </w:tr>
      <w:tr w:rsidR="002C3BC3">
        <w:trPr>
          <w:trHeight w:val="50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2C3BC3">
            <w:pPr>
              <w:numPr>
                <w:ilvl w:val="0"/>
                <w:numId w:val="26"/>
              </w:numPr>
              <w:spacing w:line="256" w:lineRule="auto"/>
              <w:ind w:left="0" w:right="-1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Фактический адрес места осуществления деятельности изготовителя объекта испытаний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Р 58973-2020 (п. 5)</w:t>
            </w:r>
          </w:p>
        </w:tc>
      </w:tr>
      <w:tr w:rsidR="002C3BC3">
        <w:trPr>
          <w:trHeight w:val="24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2C3BC3">
            <w:pPr>
              <w:numPr>
                <w:ilvl w:val="0"/>
                <w:numId w:val="26"/>
              </w:numPr>
              <w:spacing w:line="256" w:lineRule="auto"/>
              <w:ind w:left="0" w:right="-1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Печать организации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Р 58973-2020 (п. 5)</w:t>
            </w:r>
          </w:p>
        </w:tc>
      </w:tr>
      <w:tr w:rsidR="002C3BC3">
        <w:trPr>
          <w:trHeight w:val="24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2C3BC3">
            <w:pPr>
              <w:numPr>
                <w:ilvl w:val="0"/>
                <w:numId w:val="26"/>
              </w:numPr>
              <w:spacing w:line="256" w:lineRule="auto"/>
              <w:ind w:left="0" w:right="-1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Средства измерения, которыми проводились испытания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Р 56606-2015 (п. 4.3)</w:t>
            </w:r>
          </w:p>
        </w:tc>
      </w:tr>
      <w:tr w:rsidR="002C3BC3">
        <w:trPr>
          <w:trHeight w:val="25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2C3BC3">
            <w:pPr>
              <w:numPr>
                <w:ilvl w:val="0"/>
                <w:numId w:val="26"/>
              </w:numPr>
              <w:spacing w:line="256" w:lineRule="auto"/>
              <w:ind w:left="0" w:right="-1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Выводы о дальнейшей эксплуатации МИ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BC3" w:rsidRDefault="00417455">
            <w:pPr>
              <w:spacing w:line="256" w:lineRule="auto"/>
              <w:ind w:right="-1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Р 56606-2015 (п. 4.3)</w:t>
            </w:r>
          </w:p>
        </w:tc>
      </w:tr>
    </w:tbl>
    <w:p w:rsidR="002C3BC3" w:rsidRDefault="002C3BC3">
      <w:pPr>
        <w:spacing w:line="259" w:lineRule="auto"/>
        <w:rPr>
          <w:sz w:val="20"/>
          <w:szCs w:val="20"/>
        </w:rPr>
      </w:pPr>
    </w:p>
    <w:sectPr w:rsidR="002C3BC3" w:rsidSect="00BB48CF">
      <w:footerReference w:type="default" r:id="rId8"/>
      <w:pgSz w:w="11906" w:h="16838"/>
      <w:pgMar w:top="851" w:right="851" w:bottom="851" w:left="851" w:header="709" w:footer="3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E50" w:rsidRDefault="00CC2E50">
      <w:r>
        <w:separator/>
      </w:r>
    </w:p>
  </w:endnote>
  <w:endnote w:type="continuationSeparator" w:id="0">
    <w:p w:rsidR="00CC2E50" w:rsidRDefault="00CC2E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9919362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Content>
          <w:p w:rsidR="002C3BC3" w:rsidRDefault="00417455">
            <w:pPr>
              <w:pStyle w:val="af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Страница </w:t>
            </w:r>
            <w:r w:rsidR="00BB48CF"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>PAGE</w:instrText>
            </w:r>
            <w:r w:rsidR="00BB48CF">
              <w:rPr>
                <w:b/>
                <w:bCs/>
                <w:sz w:val="20"/>
                <w:szCs w:val="20"/>
              </w:rPr>
              <w:fldChar w:fldCharType="separate"/>
            </w:r>
            <w:r w:rsidR="00BB72CC">
              <w:rPr>
                <w:b/>
                <w:bCs/>
                <w:noProof/>
                <w:sz w:val="20"/>
                <w:szCs w:val="20"/>
              </w:rPr>
              <w:t>1</w:t>
            </w:r>
            <w:r w:rsidR="00BB48CF">
              <w:rPr>
                <w:b/>
                <w:bCs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из </w:t>
            </w:r>
            <w:r w:rsidR="00BB48CF"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>NUMPAGES</w:instrText>
            </w:r>
            <w:r w:rsidR="00BB48CF">
              <w:rPr>
                <w:b/>
                <w:bCs/>
                <w:sz w:val="20"/>
                <w:szCs w:val="20"/>
              </w:rPr>
              <w:fldChar w:fldCharType="separate"/>
            </w:r>
            <w:r w:rsidR="00BB72CC">
              <w:rPr>
                <w:b/>
                <w:bCs/>
                <w:noProof/>
                <w:sz w:val="20"/>
                <w:szCs w:val="20"/>
              </w:rPr>
              <w:t>6</w:t>
            </w:r>
            <w:r w:rsidR="00BB48CF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2C3BC3" w:rsidRDefault="002C3BC3">
    <w:pPr>
      <w:pStyle w:val="af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E50" w:rsidRDefault="00CC2E50">
      <w:r>
        <w:separator/>
      </w:r>
    </w:p>
  </w:footnote>
  <w:footnote w:type="continuationSeparator" w:id="0">
    <w:p w:rsidR="00CC2E50" w:rsidRDefault="00CC2E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70D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E6B4C76"/>
    <w:multiLevelType w:val="hybridMultilevel"/>
    <w:tmpl w:val="15C0A68A"/>
    <w:lvl w:ilvl="0" w:tplc="88C8DE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6295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2C21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7819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1C1B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047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6AE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F0EE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CEF6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946769"/>
    <w:multiLevelType w:val="multilevel"/>
    <w:tmpl w:val="E7E276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440"/>
      </w:pPr>
      <w:rPr>
        <w:rFonts w:hint="default"/>
      </w:rPr>
    </w:lvl>
  </w:abstractNum>
  <w:abstractNum w:abstractNumId="3">
    <w:nsid w:val="11FE67DB"/>
    <w:multiLevelType w:val="hybridMultilevel"/>
    <w:tmpl w:val="371ED63A"/>
    <w:lvl w:ilvl="0" w:tplc="006A40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C41AC9F4">
      <w:start w:val="1"/>
      <w:numFmt w:val="lowerLetter"/>
      <w:lvlText w:val="%2."/>
      <w:lvlJc w:val="left"/>
      <w:pPr>
        <w:ind w:left="1440" w:hanging="360"/>
      </w:pPr>
    </w:lvl>
    <w:lvl w:ilvl="2" w:tplc="227A0018">
      <w:start w:val="1"/>
      <w:numFmt w:val="lowerRoman"/>
      <w:lvlText w:val="%3."/>
      <w:lvlJc w:val="right"/>
      <w:pPr>
        <w:ind w:left="2160" w:hanging="180"/>
      </w:pPr>
    </w:lvl>
    <w:lvl w:ilvl="3" w:tplc="D6227390">
      <w:start w:val="1"/>
      <w:numFmt w:val="decimal"/>
      <w:lvlText w:val="%4."/>
      <w:lvlJc w:val="left"/>
      <w:pPr>
        <w:ind w:left="2880" w:hanging="360"/>
      </w:pPr>
    </w:lvl>
    <w:lvl w:ilvl="4" w:tplc="D56E957C">
      <w:start w:val="1"/>
      <w:numFmt w:val="lowerLetter"/>
      <w:lvlText w:val="%5."/>
      <w:lvlJc w:val="left"/>
      <w:pPr>
        <w:ind w:left="3600" w:hanging="360"/>
      </w:pPr>
    </w:lvl>
    <w:lvl w:ilvl="5" w:tplc="456C99EA">
      <w:start w:val="1"/>
      <w:numFmt w:val="lowerRoman"/>
      <w:lvlText w:val="%6."/>
      <w:lvlJc w:val="right"/>
      <w:pPr>
        <w:ind w:left="4320" w:hanging="180"/>
      </w:pPr>
    </w:lvl>
    <w:lvl w:ilvl="6" w:tplc="0B3685EA">
      <w:start w:val="1"/>
      <w:numFmt w:val="decimal"/>
      <w:lvlText w:val="%7."/>
      <w:lvlJc w:val="left"/>
      <w:pPr>
        <w:ind w:left="5040" w:hanging="360"/>
      </w:pPr>
    </w:lvl>
    <w:lvl w:ilvl="7" w:tplc="D5827980">
      <w:start w:val="1"/>
      <w:numFmt w:val="lowerLetter"/>
      <w:lvlText w:val="%8."/>
      <w:lvlJc w:val="left"/>
      <w:pPr>
        <w:ind w:left="5760" w:hanging="360"/>
      </w:pPr>
    </w:lvl>
    <w:lvl w:ilvl="8" w:tplc="A2122B3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A49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6224399"/>
    <w:multiLevelType w:val="hybridMultilevel"/>
    <w:tmpl w:val="EF1233C8"/>
    <w:lvl w:ilvl="0" w:tplc="FC526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F84B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D224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3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0ED3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8E5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2013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424F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DAEE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1356C4"/>
    <w:multiLevelType w:val="hybridMultilevel"/>
    <w:tmpl w:val="BDDC1086"/>
    <w:lvl w:ilvl="0" w:tplc="405A0B2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3A928436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91DE8836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FF200280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35B84AD8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BE204766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8B82676C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33E2CD68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B61E4B6A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>
    <w:nsid w:val="21266A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8D116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98351C0"/>
    <w:multiLevelType w:val="hybridMultilevel"/>
    <w:tmpl w:val="EB6C2114"/>
    <w:lvl w:ilvl="0" w:tplc="519EA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2CCB8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A8AE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86EB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F625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D8C7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804A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3AD9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856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9561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1BD64D1"/>
    <w:multiLevelType w:val="multilevel"/>
    <w:tmpl w:val="F76EB7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E406E9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E4939CE"/>
    <w:multiLevelType w:val="multilevel"/>
    <w:tmpl w:val="C7F6E29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247B88"/>
    <w:multiLevelType w:val="hybridMultilevel"/>
    <w:tmpl w:val="E69ED658"/>
    <w:lvl w:ilvl="0" w:tplc="71B49A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CE74E6">
      <w:start w:val="1"/>
      <w:numFmt w:val="lowerLetter"/>
      <w:lvlText w:val="%2."/>
      <w:lvlJc w:val="left"/>
      <w:pPr>
        <w:ind w:left="1440" w:hanging="360"/>
      </w:pPr>
    </w:lvl>
    <w:lvl w:ilvl="2" w:tplc="1D30086A">
      <w:start w:val="1"/>
      <w:numFmt w:val="lowerRoman"/>
      <w:lvlText w:val="%3."/>
      <w:lvlJc w:val="right"/>
      <w:pPr>
        <w:ind w:left="2160" w:hanging="180"/>
      </w:pPr>
    </w:lvl>
    <w:lvl w:ilvl="3" w:tplc="4F784088">
      <w:start w:val="1"/>
      <w:numFmt w:val="decimal"/>
      <w:lvlText w:val="%4."/>
      <w:lvlJc w:val="left"/>
      <w:pPr>
        <w:ind w:left="2880" w:hanging="360"/>
      </w:pPr>
    </w:lvl>
    <w:lvl w:ilvl="4" w:tplc="2252084C">
      <w:start w:val="1"/>
      <w:numFmt w:val="lowerLetter"/>
      <w:lvlText w:val="%5."/>
      <w:lvlJc w:val="left"/>
      <w:pPr>
        <w:ind w:left="3600" w:hanging="360"/>
      </w:pPr>
    </w:lvl>
    <w:lvl w:ilvl="5" w:tplc="C00E72C6">
      <w:start w:val="1"/>
      <w:numFmt w:val="lowerRoman"/>
      <w:lvlText w:val="%6."/>
      <w:lvlJc w:val="right"/>
      <w:pPr>
        <w:ind w:left="4320" w:hanging="180"/>
      </w:pPr>
    </w:lvl>
    <w:lvl w:ilvl="6" w:tplc="9CF6FB4C">
      <w:start w:val="1"/>
      <w:numFmt w:val="decimal"/>
      <w:lvlText w:val="%7."/>
      <w:lvlJc w:val="left"/>
      <w:pPr>
        <w:ind w:left="5040" w:hanging="360"/>
      </w:pPr>
    </w:lvl>
    <w:lvl w:ilvl="7" w:tplc="401E0888">
      <w:start w:val="1"/>
      <w:numFmt w:val="lowerLetter"/>
      <w:lvlText w:val="%8."/>
      <w:lvlJc w:val="left"/>
      <w:pPr>
        <w:ind w:left="5760" w:hanging="360"/>
      </w:pPr>
    </w:lvl>
    <w:lvl w:ilvl="8" w:tplc="B42EC6E4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4E4BE0"/>
    <w:multiLevelType w:val="multilevel"/>
    <w:tmpl w:val="16CCF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440"/>
      </w:pPr>
      <w:rPr>
        <w:rFonts w:hint="default"/>
      </w:rPr>
    </w:lvl>
  </w:abstractNum>
  <w:abstractNum w:abstractNumId="16">
    <w:nsid w:val="50A460B2"/>
    <w:multiLevelType w:val="hybridMultilevel"/>
    <w:tmpl w:val="BF0254E2"/>
    <w:lvl w:ilvl="0" w:tplc="D772E6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E4825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3CE1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7AC5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2C8D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80C9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E830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26FD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68F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DD593B"/>
    <w:multiLevelType w:val="hybridMultilevel"/>
    <w:tmpl w:val="D60C38D2"/>
    <w:lvl w:ilvl="0" w:tplc="26FC10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42405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8AD5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B2DB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408F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3233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169A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A6BD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06D9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B3743E"/>
    <w:multiLevelType w:val="multilevel"/>
    <w:tmpl w:val="703E525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CAB26FA"/>
    <w:multiLevelType w:val="hybridMultilevel"/>
    <w:tmpl w:val="DDE89FBC"/>
    <w:lvl w:ilvl="0" w:tplc="6F9C3C8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58AC2FD0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9362C1CA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DADCE67C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E1D66926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73E8FA50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90020F2C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7068D8BE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77509E62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>
    <w:nsid w:val="6D830836"/>
    <w:multiLevelType w:val="multilevel"/>
    <w:tmpl w:val="552A9E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</w:lvl>
    <w:lvl w:ilvl="2">
      <w:start w:val="1"/>
      <w:numFmt w:val="decimal"/>
      <w:lvlText w:val="%1.%2.%3."/>
      <w:lvlJc w:val="left"/>
      <w:pPr>
        <w:ind w:left="192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EFF77B3"/>
    <w:multiLevelType w:val="hybridMultilevel"/>
    <w:tmpl w:val="ADDC479A"/>
    <w:lvl w:ilvl="0" w:tplc="35D69FB2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3785978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AECAFE1C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380EC038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9F3AF514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C75A5E52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E2E86652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D0B8AEEE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7794C54C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2">
    <w:nsid w:val="6F1F43D6"/>
    <w:multiLevelType w:val="multilevel"/>
    <w:tmpl w:val="3704E5F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44122DC"/>
    <w:multiLevelType w:val="multilevel"/>
    <w:tmpl w:val="A740F60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A07301A"/>
    <w:multiLevelType w:val="hybridMultilevel"/>
    <w:tmpl w:val="422AD2B2"/>
    <w:lvl w:ilvl="0" w:tplc="9D684BF6">
      <w:start w:val="1"/>
      <w:numFmt w:val="decimal"/>
      <w:lvlText w:val="%1."/>
      <w:lvlJc w:val="left"/>
      <w:pPr>
        <w:ind w:left="1080" w:hanging="360"/>
      </w:pPr>
    </w:lvl>
    <w:lvl w:ilvl="1" w:tplc="A1C22BE2">
      <w:start w:val="1"/>
      <w:numFmt w:val="lowerLetter"/>
      <w:lvlText w:val="%2."/>
      <w:lvlJc w:val="left"/>
      <w:pPr>
        <w:ind w:left="1800" w:hanging="360"/>
      </w:pPr>
    </w:lvl>
    <w:lvl w:ilvl="2" w:tplc="D4905AB4">
      <w:start w:val="1"/>
      <w:numFmt w:val="lowerRoman"/>
      <w:lvlText w:val="%3."/>
      <w:lvlJc w:val="right"/>
      <w:pPr>
        <w:ind w:left="2520" w:hanging="180"/>
      </w:pPr>
    </w:lvl>
    <w:lvl w:ilvl="3" w:tplc="048CDE98">
      <w:start w:val="1"/>
      <w:numFmt w:val="decimal"/>
      <w:lvlText w:val="%4."/>
      <w:lvlJc w:val="left"/>
      <w:pPr>
        <w:ind w:left="3240" w:hanging="360"/>
      </w:pPr>
    </w:lvl>
    <w:lvl w:ilvl="4" w:tplc="18560622">
      <w:start w:val="1"/>
      <w:numFmt w:val="lowerLetter"/>
      <w:lvlText w:val="%5."/>
      <w:lvlJc w:val="left"/>
      <w:pPr>
        <w:ind w:left="3960" w:hanging="360"/>
      </w:pPr>
    </w:lvl>
    <w:lvl w:ilvl="5" w:tplc="80DA9808">
      <w:start w:val="1"/>
      <w:numFmt w:val="lowerRoman"/>
      <w:lvlText w:val="%6."/>
      <w:lvlJc w:val="right"/>
      <w:pPr>
        <w:ind w:left="4680" w:hanging="180"/>
      </w:pPr>
    </w:lvl>
    <w:lvl w:ilvl="6" w:tplc="EF588EC8">
      <w:start w:val="1"/>
      <w:numFmt w:val="decimal"/>
      <w:lvlText w:val="%7."/>
      <w:lvlJc w:val="left"/>
      <w:pPr>
        <w:ind w:left="5400" w:hanging="360"/>
      </w:pPr>
    </w:lvl>
    <w:lvl w:ilvl="7" w:tplc="083E94BE">
      <w:start w:val="1"/>
      <w:numFmt w:val="lowerLetter"/>
      <w:lvlText w:val="%8."/>
      <w:lvlJc w:val="left"/>
      <w:pPr>
        <w:ind w:left="6120" w:hanging="360"/>
      </w:pPr>
    </w:lvl>
    <w:lvl w:ilvl="8" w:tplc="BDC00D74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5"/>
  </w:num>
  <w:num w:numId="3">
    <w:abstractNumId w:val="24"/>
  </w:num>
  <w:num w:numId="4">
    <w:abstractNumId w:val="14"/>
  </w:num>
  <w:num w:numId="5">
    <w:abstractNumId w:val="3"/>
  </w:num>
  <w:num w:numId="6">
    <w:abstractNumId w:val="17"/>
  </w:num>
  <w:num w:numId="7">
    <w:abstractNumId w:val="1"/>
  </w:num>
  <w:num w:numId="8">
    <w:abstractNumId w:val="11"/>
  </w:num>
  <w:num w:numId="9">
    <w:abstractNumId w:val="21"/>
  </w:num>
  <w:num w:numId="10">
    <w:abstractNumId w:val="16"/>
  </w:num>
  <w:num w:numId="11">
    <w:abstractNumId w:val="13"/>
  </w:num>
  <w:num w:numId="12">
    <w:abstractNumId w:val="22"/>
  </w:num>
  <w:num w:numId="13">
    <w:abstractNumId w:val="18"/>
  </w:num>
  <w:num w:numId="14">
    <w:abstractNumId w:val="6"/>
  </w:num>
  <w:num w:numId="15">
    <w:abstractNumId w:val="19"/>
  </w:num>
  <w:num w:numId="16">
    <w:abstractNumId w:val="0"/>
  </w:num>
  <w:num w:numId="17">
    <w:abstractNumId w:val="10"/>
  </w:num>
  <w:num w:numId="18">
    <w:abstractNumId w:val="4"/>
  </w:num>
  <w:num w:numId="19">
    <w:abstractNumId w:val="7"/>
  </w:num>
  <w:num w:numId="20">
    <w:abstractNumId w:val="12"/>
  </w:num>
  <w:num w:numId="21">
    <w:abstractNumId w:val="8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2"/>
  </w:num>
  <w:num w:numId="25">
    <w:abstractNumId w:val="5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3BC3"/>
    <w:rsid w:val="000020AA"/>
    <w:rsid w:val="00002F4F"/>
    <w:rsid w:val="00020801"/>
    <w:rsid w:val="0009420B"/>
    <w:rsid w:val="000B1A92"/>
    <w:rsid w:val="0018398E"/>
    <w:rsid w:val="00206A55"/>
    <w:rsid w:val="00222965"/>
    <w:rsid w:val="002C3BC3"/>
    <w:rsid w:val="00417455"/>
    <w:rsid w:val="004D2B47"/>
    <w:rsid w:val="005D6FFD"/>
    <w:rsid w:val="00623DBB"/>
    <w:rsid w:val="00662973"/>
    <w:rsid w:val="006C3BA0"/>
    <w:rsid w:val="007955E0"/>
    <w:rsid w:val="007E42A5"/>
    <w:rsid w:val="008B2EE2"/>
    <w:rsid w:val="008B5F77"/>
    <w:rsid w:val="008E4E36"/>
    <w:rsid w:val="00AF5DFE"/>
    <w:rsid w:val="00B457C8"/>
    <w:rsid w:val="00B8147F"/>
    <w:rsid w:val="00BB48CF"/>
    <w:rsid w:val="00BB72CC"/>
    <w:rsid w:val="00BD4689"/>
    <w:rsid w:val="00C81CCC"/>
    <w:rsid w:val="00C81EA5"/>
    <w:rsid w:val="00CA27AC"/>
    <w:rsid w:val="00CC2E50"/>
    <w:rsid w:val="00CC33C2"/>
    <w:rsid w:val="00CF6BEA"/>
    <w:rsid w:val="00D37144"/>
    <w:rsid w:val="00D919A8"/>
    <w:rsid w:val="00E46834"/>
    <w:rsid w:val="00F161D6"/>
    <w:rsid w:val="00FC2A71"/>
    <w:rsid w:val="00FC4416"/>
    <w:rsid w:val="00FE3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8C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48C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B48C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B48C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B48C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B48C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BB48C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BB48C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BB48C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BB48C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BB48C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BB48C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BB48C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BB48C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BB48C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BB48C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BB48C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BB48C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BB48C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BB48C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BB48CF"/>
    <w:rPr>
      <w:sz w:val="24"/>
      <w:szCs w:val="24"/>
    </w:rPr>
  </w:style>
  <w:style w:type="character" w:customStyle="1" w:styleId="QuoteChar">
    <w:name w:val="Quote Char"/>
    <w:uiPriority w:val="29"/>
    <w:rsid w:val="00BB48CF"/>
    <w:rPr>
      <w:i/>
    </w:rPr>
  </w:style>
  <w:style w:type="character" w:customStyle="1" w:styleId="IntenseQuoteChar">
    <w:name w:val="Intense Quote Char"/>
    <w:uiPriority w:val="30"/>
    <w:rsid w:val="00BB48CF"/>
    <w:rPr>
      <w:i/>
    </w:rPr>
  </w:style>
  <w:style w:type="character" w:customStyle="1" w:styleId="CaptionChar">
    <w:name w:val="Caption Char"/>
    <w:basedOn w:val="a0"/>
    <w:uiPriority w:val="35"/>
    <w:rsid w:val="00BB48CF"/>
    <w:rPr>
      <w:b/>
      <w:bCs/>
      <w:color w:val="4472C4" w:themeColor="accent1"/>
      <w:sz w:val="18"/>
      <w:szCs w:val="18"/>
    </w:rPr>
  </w:style>
  <w:style w:type="character" w:customStyle="1" w:styleId="FootnoteTextChar">
    <w:name w:val="Footnote Text Char"/>
    <w:uiPriority w:val="99"/>
    <w:rsid w:val="00BB48CF"/>
    <w:rPr>
      <w:sz w:val="18"/>
    </w:rPr>
  </w:style>
  <w:style w:type="character" w:customStyle="1" w:styleId="EndnoteTextChar">
    <w:name w:val="Endnote Text Char"/>
    <w:uiPriority w:val="99"/>
    <w:rsid w:val="00BB48CF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BB48C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B48C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B48C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B48C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B48C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B48C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B48C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B48C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BB48CF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BB48CF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BB48CF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BB48CF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BB48CF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B48C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B48CF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BB48C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BB48CF"/>
    <w:rPr>
      <w:i/>
    </w:rPr>
  </w:style>
  <w:style w:type="character" w:customStyle="1" w:styleId="HeaderChar">
    <w:name w:val="Header Char"/>
    <w:basedOn w:val="a0"/>
    <w:uiPriority w:val="99"/>
    <w:rsid w:val="00BB48CF"/>
  </w:style>
  <w:style w:type="character" w:customStyle="1" w:styleId="FooterChar">
    <w:name w:val="Footer Char"/>
    <w:basedOn w:val="a0"/>
    <w:uiPriority w:val="99"/>
    <w:rsid w:val="00BB48CF"/>
  </w:style>
  <w:style w:type="paragraph" w:styleId="a9">
    <w:name w:val="caption"/>
    <w:basedOn w:val="a"/>
    <w:next w:val="a"/>
    <w:link w:val="aa"/>
    <w:uiPriority w:val="35"/>
    <w:semiHidden/>
    <w:unhideWhenUsed/>
    <w:qFormat/>
    <w:rsid w:val="00BB48CF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sid w:val="00BB48CF"/>
    <w:rPr>
      <w:b/>
      <w:bCs/>
      <w:color w:val="4472C4" w:themeColor="accent1"/>
      <w:sz w:val="18"/>
      <w:szCs w:val="18"/>
    </w:rPr>
  </w:style>
  <w:style w:type="table" w:customStyle="1" w:styleId="TableGridLight1">
    <w:name w:val="Table Grid Light1"/>
    <w:basedOn w:val="a1"/>
    <w:uiPriority w:val="59"/>
    <w:rsid w:val="00BB48C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B48C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B48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1">
    <w:name w:val="List Table 5 Dark - Accent 2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B48C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B48C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B48C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B48C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B48C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B48C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B48C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B48C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B48C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B48C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B48C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B48C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B48C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B48C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B4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BB48CF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BB48CF"/>
    <w:rPr>
      <w:sz w:val="18"/>
    </w:rPr>
  </w:style>
  <w:style w:type="character" w:styleId="ad">
    <w:name w:val="footnote reference"/>
    <w:basedOn w:val="a0"/>
    <w:uiPriority w:val="99"/>
    <w:unhideWhenUsed/>
    <w:rsid w:val="00BB48CF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BB48CF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BB48CF"/>
    <w:rPr>
      <w:sz w:val="20"/>
    </w:rPr>
  </w:style>
  <w:style w:type="character" w:styleId="af0">
    <w:name w:val="endnote reference"/>
    <w:basedOn w:val="a0"/>
    <w:uiPriority w:val="99"/>
    <w:semiHidden/>
    <w:unhideWhenUsed/>
    <w:rsid w:val="00BB48CF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BB48CF"/>
    <w:pPr>
      <w:spacing w:after="57"/>
    </w:pPr>
  </w:style>
  <w:style w:type="paragraph" w:styleId="23">
    <w:name w:val="toc 2"/>
    <w:basedOn w:val="a"/>
    <w:next w:val="a"/>
    <w:uiPriority w:val="39"/>
    <w:unhideWhenUsed/>
    <w:rsid w:val="00BB48CF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BB48CF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BB48CF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BB48C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B48C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B48C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B48C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B48CF"/>
    <w:pPr>
      <w:spacing w:after="57"/>
      <w:ind w:left="2268"/>
    </w:pPr>
  </w:style>
  <w:style w:type="paragraph" w:styleId="af1">
    <w:name w:val="TOC Heading"/>
    <w:uiPriority w:val="39"/>
    <w:unhideWhenUsed/>
    <w:rsid w:val="00BB48CF"/>
  </w:style>
  <w:style w:type="paragraph" w:styleId="af2">
    <w:name w:val="table of figures"/>
    <w:basedOn w:val="a"/>
    <w:next w:val="a"/>
    <w:uiPriority w:val="99"/>
    <w:unhideWhenUsed/>
    <w:rsid w:val="00BB48CF"/>
  </w:style>
  <w:style w:type="paragraph" w:styleId="af3">
    <w:name w:val="List Paragraph"/>
    <w:aliases w:val="Маркер,1,UL,Абзац маркированнный,Table-Normal,RSHB_Table-Normal,Предусловия,ТЗ список,Абзац списка литеральный,Bullet List,FooterText,numbered,Paragraphe de liste1,lp1,A_маркированный_список,SL_Абзац списка,Варианты ответов,Булет1,1Булет"/>
    <w:basedOn w:val="a"/>
    <w:link w:val="af4"/>
    <w:uiPriority w:val="34"/>
    <w:qFormat/>
    <w:rsid w:val="00BB48CF"/>
    <w:pPr>
      <w:ind w:left="720"/>
      <w:contextualSpacing/>
    </w:pPr>
  </w:style>
  <w:style w:type="character" w:customStyle="1" w:styleId="af4">
    <w:name w:val="Абзац списка Знак"/>
    <w:aliases w:val="Маркер Знак,1 Знак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,Paragraphe de liste1 Знак"/>
    <w:link w:val="af3"/>
    <w:uiPriority w:val="34"/>
    <w:qFormat/>
    <w:rsid w:val="00BB48C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0500">
    <w:name w:val="p 05.00"/>
    <w:basedOn w:val="a"/>
    <w:rsid w:val="00BB48CF"/>
    <w:pPr>
      <w:spacing w:after="240"/>
      <w:ind w:left="709"/>
    </w:pPr>
    <w:rPr>
      <w:rFonts w:ascii="Arial" w:eastAsia="MS Mincho" w:hAnsi="Arial"/>
      <w:sz w:val="20"/>
      <w:szCs w:val="20"/>
      <w:lang w:val="en-US" w:eastAsia="ja-JP"/>
    </w:rPr>
  </w:style>
  <w:style w:type="table" w:styleId="af5">
    <w:name w:val="Table Grid"/>
    <w:basedOn w:val="a1"/>
    <w:rsid w:val="00BB48C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 Spacing"/>
    <w:link w:val="af7"/>
    <w:qFormat/>
    <w:rsid w:val="00BB48C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7">
    <w:name w:val="Без интервала Знак"/>
    <w:basedOn w:val="a0"/>
    <w:link w:val="af6"/>
    <w:rsid w:val="00BB48CF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BB48C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GridTableLight">
    <w:name w:val="Grid Table Light"/>
    <w:basedOn w:val="a1"/>
    <w:uiPriority w:val="40"/>
    <w:rsid w:val="00BB48C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header"/>
    <w:basedOn w:val="a"/>
    <w:link w:val="af9"/>
    <w:uiPriority w:val="99"/>
    <w:unhideWhenUsed/>
    <w:rsid w:val="00BB48CF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BB48C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a">
    <w:name w:val="footer"/>
    <w:basedOn w:val="a"/>
    <w:link w:val="afb"/>
    <w:uiPriority w:val="99"/>
    <w:unhideWhenUsed/>
    <w:rsid w:val="00BB48CF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BB48CF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c">
    <w:name w:val="Hyperlink"/>
    <w:basedOn w:val="a0"/>
    <w:uiPriority w:val="99"/>
    <w:semiHidden/>
    <w:unhideWhenUsed/>
    <w:rsid w:val="00BB48CF"/>
    <w:rPr>
      <w:color w:val="0563C1"/>
      <w:u w:val="single"/>
    </w:rPr>
  </w:style>
  <w:style w:type="character" w:styleId="afd">
    <w:name w:val="FollowedHyperlink"/>
    <w:basedOn w:val="a0"/>
    <w:uiPriority w:val="99"/>
    <w:semiHidden/>
    <w:unhideWhenUsed/>
    <w:rsid w:val="00BB48CF"/>
    <w:rPr>
      <w:color w:val="954F72"/>
      <w:u w:val="single"/>
    </w:rPr>
  </w:style>
  <w:style w:type="paragraph" w:customStyle="1" w:styleId="msonormal0">
    <w:name w:val="msonormal"/>
    <w:basedOn w:val="a"/>
    <w:rsid w:val="00BB48CF"/>
    <w:pPr>
      <w:spacing w:before="100" w:beforeAutospacing="1" w:after="100" w:afterAutospacing="1"/>
    </w:pPr>
    <w:rPr>
      <w:rFonts w:eastAsia="Times New Roman"/>
    </w:rPr>
  </w:style>
  <w:style w:type="paragraph" w:customStyle="1" w:styleId="xl65">
    <w:name w:val="xl65"/>
    <w:basedOn w:val="a"/>
    <w:rsid w:val="00BB48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 Light" w:eastAsia="Times New Roman" w:hAnsi="Calibri Light" w:cs="Calibri Light"/>
      <w:sz w:val="20"/>
      <w:szCs w:val="20"/>
    </w:rPr>
  </w:style>
  <w:style w:type="paragraph" w:customStyle="1" w:styleId="xl66">
    <w:name w:val="xl66"/>
    <w:basedOn w:val="a"/>
    <w:rsid w:val="00BB48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 Light" w:eastAsia="Times New Roman" w:hAnsi="Calibri Light" w:cs="Calibri Light"/>
      <w:sz w:val="20"/>
      <w:szCs w:val="20"/>
    </w:rPr>
  </w:style>
  <w:style w:type="paragraph" w:customStyle="1" w:styleId="xl67">
    <w:name w:val="xl67"/>
    <w:basedOn w:val="a"/>
    <w:rsid w:val="00BB48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 Light" w:eastAsia="Times New Roman" w:hAnsi="Calibri Light" w:cs="Calibri Light"/>
      <w:sz w:val="20"/>
      <w:szCs w:val="20"/>
    </w:rPr>
  </w:style>
  <w:style w:type="paragraph" w:customStyle="1" w:styleId="xl68">
    <w:name w:val="xl68"/>
    <w:basedOn w:val="a"/>
    <w:rsid w:val="00BB48CF"/>
    <w:pPr>
      <w:spacing w:before="100" w:beforeAutospacing="1" w:after="100" w:afterAutospacing="1"/>
    </w:pPr>
    <w:rPr>
      <w:rFonts w:ascii="Calibri Light" w:eastAsia="Times New Roman" w:hAnsi="Calibri Light" w:cs="Calibri Light"/>
      <w:sz w:val="20"/>
      <w:szCs w:val="20"/>
    </w:rPr>
  </w:style>
  <w:style w:type="paragraph" w:customStyle="1" w:styleId="xl69">
    <w:name w:val="xl69"/>
    <w:basedOn w:val="a"/>
    <w:rsid w:val="00BB48CF"/>
    <w:pPr>
      <w:spacing w:before="100" w:beforeAutospacing="1" w:after="100" w:afterAutospacing="1"/>
    </w:pPr>
    <w:rPr>
      <w:rFonts w:ascii="Calibri Light" w:eastAsia="Times New Roman" w:hAnsi="Calibri Light" w:cs="Calibri Light"/>
      <w:sz w:val="20"/>
      <w:szCs w:val="20"/>
    </w:rPr>
  </w:style>
  <w:style w:type="paragraph" w:customStyle="1" w:styleId="font5">
    <w:name w:val="font5"/>
    <w:basedOn w:val="a"/>
    <w:rsid w:val="00BB48CF"/>
    <w:pPr>
      <w:spacing w:before="100" w:beforeAutospacing="1" w:after="100" w:afterAutospacing="1"/>
    </w:pPr>
    <w:rPr>
      <w:rFonts w:ascii="Calibri Light" w:eastAsia="Times New Roman" w:hAnsi="Calibri Light" w:cs="Calibri Light"/>
      <w:color w:val="2B2B2B"/>
      <w:sz w:val="22"/>
      <w:szCs w:val="22"/>
    </w:rPr>
  </w:style>
  <w:style w:type="paragraph" w:customStyle="1" w:styleId="font6">
    <w:name w:val="font6"/>
    <w:basedOn w:val="a"/>
    <w:rsid w:val="00BB48CF"/>
    <w:pPr>
      <w:spacing w:before="100" w:beforeAutospacing="1" w:after="100" w:afterAutospacing="1"/>
    </w:pPr>
    <w:rPr>
      <w:rFonts w:ascii="Calibri Light" w:eastAsia="Times New Roman" w:hAnsi="Calibri Light" w:cs="Calibri Light"/>
      <w:color w:val="565656"/>
      <w:sz w:val="22"/>
      <w:szCs w:val="22"/>
    </w:rPr>
  </w:style>
  <w:style w:type="paragraph" w:customStyle="1" w:styleId="font7">
    <w:name w:val="font7"/>
    <w:basedOn w:val="a"/>
    <w:rsid w:val="00BB48CF"/>
    <w:pPr>
      <w:spacing w:before="100" w:beforeAutospacing="1" w:after="100" w:afterAutospacing="1"/>
    </w:pPr>
    <w:rPr>
      <w:rFonts w:ascii="Calibri Light" w:eastAsia="Times New Roman" w:hAnsi="Calibri Light" w:cs="Calibri Light"/>
      <w:color w:val="2A2D31"/>
      <w:sz w:val="22"/>
      <w:szCs w:val="22"/>
    </w:rPr>
  </w:style>
  <w:style w:type="paragraph" w:customStyle="1" w:styleId="font8">
    <w:name w:val="font8"/>
    <w:basedOn w:val="a"/>
    <w:rsid w:val="00BB48CF"/>
    <w:pPr>
      <w:spacing w:before="100" w:beforeAutospacing="1" w:after="100" w:afterAutospacing="1"/>
    </w:pPr>
    <w:rPr>
      <w:rFonts w:ascii="Calibri Light" w:eastAsia="Times New Roman" w:hAnsi="Calibri Light" w:cs="Calibri Light"/>
      <w:color w:val="2A2A2A"/>
      <w:sz w:val="22"/>
      <w:szCs w:val="22"/>
    </w:rPr>
  </w:style>
  <w:style w:type="paragraph" w:customStyle="1" w:styleId="xl63">
    <w:name w:val="xl63"/>
    <w:basedOn w:val="a"/>
    <w:rsid w:val="00BB48CF"/>
    <w:pPr>
      <w:spacing w:before="100" w:beforeAutospacing="1" w:after="100" w:afterAutospacing="1"/>
    </w:pPr>
    <w:rPr>
      <w:rFonts w:eastAsia="Times New Roman"/>
    </w:rPr>
  </w:style>
  <w:style w:type="paragraph" w:customStyle="1" w:styleId="xl64">
    <w:name w:val="xl64"/>
    <w:basedOn w:val="a"/>
    <w:rsid w:val="00BB48CF"/>
    <w:pPr>
      <w:spacing w:before="100" w:beforeAutospacing="1" w:after="100" w:afterAutospacing="1"/>
    </w:pPr>
    <w:rPr>
      <w:rFonts w:eastAsia="Times New Roman"/>
    </w:rPr>
  </w:style>
  <w:style w:type="paragraph" w:customStyle="1" w:styleId="xl70">
    <w:name w:val="xl70"/>
    <w:basedOn w:val="a"/>
    <w:rsid w:val="00BB48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 Light" w:eastAsia="Times New Roman" w:hAnsi="Calibri Light" w:cs="Calibri Light"/>
      <w:color w:val="2D2D2D"/>
    </w:rPr>
  </w:style>
  <w:style w:type="paragraph" w:customStyle="1" w:styleId="xl71">
    <w:name w:val="xl71"/>
    <w:basedOn w:val="a"/>
    <w:rsid w:val="00BB48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 Light" w:eastAsia="Times New Roman" w:hAnsi="Calibri Light" w:cs="Calibri Light"/>
      <w:color w:val="2B2B2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E2B1F-CE5A-4CA8-B6AD-8B1A4E067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6</Pages>
  <Words>2657</Words>
  <Characters>15151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</cp:revision>
  <dcterms:created xsi:type="dcterms:W3CDTF">2025-10-01T06:19:00Z</dcterms:created>
  <dcterms:modified xsi:type="dcterms:W3CDTF">2026-02-05T07:53:00Z</dcterms:modified>
</cp:coreProperties>
</file>