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3CBE7" w14:textId="77777777" w:rsidR="00C64056" w:rsidRDefault="00DC0DCF">
      <w:pPr>
        <w:tabs>
          <w:tab w:val="center" w:pos="4990"/>
          <w:tab w:val="left" w:pos="8850"/>
        </w:tabs>
        <w:spacing w:after="360"/>
        <w:ind w:firstLine="0"/>
        <w:jc w:val="center"/>
        <w:rPr>
          <w:b/>
          <w:sz w:val="32"/>
          <w:szCs w:val="32"/>
        </w:rPr>
      </w:pPr>
      <w:r>
        <w:rPr>
          <w:b/>
          <w:sz w:val="32"/>
          <w:szCs w:val="32"/>
        </w:rPr>
        <w:t>НПО «ЭЛСИБ» ПАО</w:t>
      </w:r>
    </w:p>
    <w:p w14:paraId="30224E96" w14:textId="77777777" w:rsidR="00C64056" w:rsidRDefault="00DC0DCF">
      <w:pPr>
        <w:tabs>
          <w:tab w:val="left" w:pos="7290"/>
        </w:tabs>
        <w:spacing w:after="5280" w:line="240" w:lineRule="auto"/>
        <w:ind w:firstLine="142"/>
        <w:rPr>
          <w:sz w:val="32"/>
          <w:szCs w:val="32"/>
        </w:rPr>
      </w:pPr>
      <w:commentRangeStart w:id="0"/>
      <w:r>
        <w:rPr>
          <w:b/>
          <w:sz w:val="32"/>
          <w:szCs w:val="32"/>
        </w:rPr>
        <w:t>27.11.99.000</w:t>
      </w:r>
      <w:commentRangeEnd w:id="0"/>
      <w:r>
        <w:rPr>
          <w:rStyle w:val="aff7"/>
        </w:rPr>
        <w:commentReference w:id="0"/>
      </w:r>
    </w:p>
    <w:p w14:paraId="2F2D9919" w14:textId="77777777" w:rsidR="00C64056" w:rsidRDefault="00DC0DCF">
      <w:pPr>
        <w:shd w:val="clear" w:color="auto" w:fill="FFFFFF"/>
        <w:ind w:firstLine="0"/>
        <w:jc w:val="center"/>
        <w:rPr>
          <w:b/>
          <w:sz w:val="32"/>
          <w:szCs w:val="32"/>
        </w:rPr>
      </w:pPr>
      <w:r>
        <w:rPr>
          <w:b/>
          <w:sz w:val="32"/>
          <w:szCs w:val="32"/>
        </w:rPr>
        <w:t>СТАТОР ГИДРОГЕНЕРАТОРА</w:t>
      </w:r>
    </w:p>
    <w:p w14:paraId="03572E4D" w14:textId="77777777" w:rsidR="00C64056" w:rsidRDefault="00DC0DCF">
      <w:pPr>
        <w:shd w:val="clear" w:color="auto" w:fill="FFFFFF"/>
        <w:spacing w:after="600"/>
        <w:ind w:firstLine="0"/>
        <w:jc w:val="center"/>
        <w:rPr>
          <w:b/>
          <w:sz w:val="32"/>
          <w:szCs w:val="32"/>
        </w:rPr>
      </w:pPr>
      <w:r>
        <w:rPr>
          <w:b/>
          <w:sz w:val="32"/>
          <w:szCs w:val="32"/>
        </w:rPr>
        <w:t>СВ 995/233-30 УХЛ4</w:t>
      </w:r>
    </w:p>
    <w:p w14:paraId="4297E7C2" w14:textId="77777777" w:rsidR="00C64056" w:rsidRDefault="00DC0DCF">
      <w:pPr>
        <w:shd w:val="clear" w:color="auto" w:fill="FFFFFF"/>
        <w:ind w:firstLine="0"/>
        <w:jc w:val="center"/>
        <w:rPr>
          <w:b/>
          <w:sz w:val="32"/>
          <w:szCs w:val="32"/>
        </w:rPr>
      </w:pPr>
      <w:r>
        <w:rPr>
          <w:b/>
          <w:sz w:val="32"/>
          <w:szCs w:val="32"/>
        </w:rPr>
        <w:t>Инструкция по монтажу и эксплуатации</w:t>
      </w:r>
    </w:p>
    <w:p w14:paraId="58A2E89F" w14:textId="77777777" w:rsidR="00C64056" w:rsidRDefault="00DC0DCF">
      <w:pPr>
        <w:shd w:val="clear" w:color="auto" w:fill="FFFFFF"/>
        <w:ind w:firstLine="0"/>
        <w:jc w:val="center"/>
        <w:rPr>
          <w:b/>
          <w:bCs/>
          <w:color w:val="FF0000"/>
          <w:szCs w:val="28"/>
        </w:rPr>
        <w:sectPr w:rsidR="00C64056">
          <w:headerReference w:type="even" r:id="rId10"/>
          <w:headerReference w:type="default" r:id="rId11"/>
          <w:footerReference w:type="even" r:id="rId12"/>
          <w:footerReference w:type="default" r:id="rId13"/>
          <w:footerReference w:type="first" r:id="rId14"/>
          <w:pgSz w:w="11909" w:h="16834"/>
          <w:pgMar w:top="851" w:right="510" w:bottom="1701" w:left="1418" w:header="0" w:footer="0" w:gutter="0"/>
          <w:cols w:space="60"/>
          <w:noEndnote/>
          <w:docGrid w:linePitch="65"/>
        </w:sectPr>
      </w:pPr>
      <w:r>
        <w:rPr>
          <w:b/>
          <w:sz w:val="32"/>
          <w:szCs w:val="32"/>
        </w:rPr>
        <w:t>ВКИА.650127.493 ИМ</w:t>
      </w:r>
    </w:p>
    <w:p w14:paraId="7CC31238" w14:textId="77777777" w:rsidR="00C64056" w:rsidRDefault="00DC0DCF">
      <w:pPr>
        <w:pageBreakBefore/>
        <w:spacing w:before="40" w:after="40"/>
        <w:ind w:firstLine="0"/>
        <w:jc w:val="center"/>
        <w:rPr>
          <w:noProof/>
        </w:rPr>
      </w:pPr>
      <w:bookmarkStart w:id="1" w:name="_Toc271634106"/>
      <w:bookmarkStart w:id="2" w:name="_Toc277833581"/>
      <w:bookmarkStart w:id="3" w:name="_Toc280093935"/>
      <w:bookmarkStart w:id="4" w:name="_Toc500837037"/>
      <w:bookmarkStart w:id="5" w:name="_Toc500837376"/>
      <w:r>
        <w:rPr>
          <w:b/>
          <w:sz w:val="32"/>
          <w:szCs w:val="32"/>
        </w:rPr>
        <w:lastRenderedPageBreak/>
        <w:t>С</w:t>
      </w:r>
      <w:bookmarkEnd w:id="1"/>
      <w:r>
        <w:rPr>
          <w:b/>
          <w:sz w:val="32"/>
          <w:szCs w:val="32"/>
        </w:rPr>
        <w:t>одержание</w:t>
      </w:r>
      <w:bookmarkEnd w:id="2"/>
      <w:bookmarkEnd w:id="3"/>
      <w:bookmarkEnd w:id="4"/>
      <w:bookmarkEnd w:id="5"/>
      <w:r>
        <w:rPr>
          <w:rStyle w:val="af1"/>
          <w:b/>
          <w:color w:val="auto"/>
          <w:sz w:val="32"/>
          <w:szCs w:val="32"/>
          <w:u w:val="none"/>
        </w:rPr>
        <w:fldChar w:fldCharType="begin"/>
      </w:r>
      <w:r>
        <w:rPr>
          <w:rStyle w:val="af1"/>
          <w:b/>
          <w:color w:val="auto"/>
          <w:sz w:val="32"/>
          <w:szCs w:val="32"/>
          <w:u w:val="none"/>
        </w:rPr>
        <w:instrText xml:space="preserve"> TOC \o "1-3" \h \z \u </w:instrText>
      </w:r>
      <w:r>
        <w:rPr>
          <w:rStyle w:val="af1"/>
          <w:b/>
          <w:color w:val="auto"/>
          <w:sz w:val="32"/>
          <w:szCs w:val="32"/>
          <w:u w:val="none"/>
        </w:rPr>
        <w:fldChar w:fldCharType="separate"/>
      </w:r>
    </w:p>
    <w:p w14:paraId="629EF536" w14:textId="77777777" w:rsidR="00C64056" w:rsidRDefault="00DC0DCF">
      <w:pPr>
        <w:pStyle w:val="12"/>
        <w:ind w:left="0" w:firstLine="0"/>
        <w:rPr>
          <w:rFonts w:asciiTheme="minorHAnsi" w:eastAsiaTheme="minorEastAsia" w:hAnsiTheme="minorHAnsi" w:cstheme="minorBidi"/>
          <w:sz w:val="22"/>
          <w:szCs w:val="22"/>
        </w:rPr>
      </w:pPr>
      <w:hyperlink w:anchor="_Toc136001722" w:history="1">
        <w:r>
          <w:rPr>
            <w:rStyle w:val="af1"/>
          </w:rPr>
          <w:t>1</w:t>
        </w:r>
        <w:r>
          <w:rPr>
            <w:rFonts w:asciiTheme="minorHAnsi" w:eastAsiaTheme="minorEastAsia" w:hAnsiTheme="minorHAnsi" w:cstheme="minorBidi"/>
            <w:sz w:val="22"/>
            <w:szCs w:val="22"/>
          </w:rPr>
          <w:tab/>
        </w:r>
        <w:r>
          <w:rPr>
            <w:rStyle w:val="af1"/>
          </w:rPr>
          <w:t>Назначение</w:t>
        </w:r>
        <w:r>
          <w:rPr>
            <w:webHidden/>
          </w:rPr>
          <w:tab/>
        </w:r>
        <w:r>
          <w:rPr>
            <w:webHidden/>
          </w:rPr>
          <w:fldChar w:fldCharType="begin"/>
        </w:r>
        <w:r>
          <w:rPr>
            <w:webHidden/>
          </w:rPr>
          <w:instrText xml:space="preserve"> PAGEREF _Toc136001722 \h </w:instrText>
        </w:r>
        <w:r>
          <w:rPr>
            <w:webHidden/>
          </w:rPr>
        </w:r>
        <w:r>
          <w:rPr>
            <w:webHidden/>
          </w:rPr>
          <w:fldChar w:fldCharType="separate"/>
        </w:r>
        <w:r>
          <w:rPr>
            <w:webHidden/>
          </w:rPr>
          <w:t>6</w:t>
        </w:r>
        <w:r>
          <w:rPr>
            <w:webHidden/>
          </w:rPr>
          <w:fldChar w:fldCharType="end"/>
        </w:r>
      </w:hyperlink>
    </w:p>
    <w:p w14:paraId="07321706" w14:textId="77777777" w:rsidR="00C64056" w:rsidRDefault="00DC0DCF">
      <w:pPr>
        <w:pStyle w:val="12"/>
        <w:rPr>
          <w:rFonts w:asciiTheme="minorHAnsi" w:eastAsiaTheme="minorEastAsia" w:hAnsiTheme="minorHAnsi" w:cstheme="minorBidi"/>
          <w:sz w:val="22"/>
          <w:szCs w:val="22"/>
        </w:rPr>
      </w:pPr>
      <w:hyperlink w:anchor="_Toc136001723" w:history="1">
        <w:r>
          <w:rPr>
            <w:rStyle w:val="af1"/>
          </w:rPr>
          <w:t>2</w:t>
        </w:r>
        <w:r>
          <w:rPr>
            <w:rFonts w:asciiTheme="minorHAnsi" w:eastAsiaTheme="minorEastAsia" w:hAnsiTheme="minorHAnsi" w:cstheme="minorBidi"/>
            <w:sz w:val="22"/>
            <w:szCs w:val="22"/>
          </w:rPr>
          <w:tab/>
        </w:r>
        <w:r>
          <w:rPr>
            <w:rStyle w:val="af1"/>
          </w:rPr>
          <w:t>Технические характеристики</w:t>
        </w:r>
        <w:r>
          <w:rPr>
            <w:webHidden/>
          </w:rPr>
          <w:tab/>
        </w:r>
        <w:r>
          <w:rPr>
            <w:webHidden/>
          </w:rPr>
          <w:fldChar w:fldCharType="begin"/>
        </w:r>
        <w:r>
          <w:rPr>
            <w:webHidden/>
          </w:rPr>
          <w:instrText xml:space="preserve"> PAGEREF _Toc136001723 \h </w:instrText>
        </w:r>
        <w:r>
          <w:rPr>
            <w:webHidden/>
          </w:rPr>
        </w:r>
        <w:r>
          <w:rPr>
            <w:webHidden/>
          </w:rPr>
          <w:fldChar w:fldCharType="separate"/>
        </w:r>
        <w:r>
          <w:rPr>
            <w:webHidden/>
          </w:rPr>
          <w:t>7</w:t>
        </w:r>
        <w:r>
          <w:rPr>
            <w:webHidden/>
          </w:rPr>
          <w:fldChar w:fldCharType="end"/>
        </w:r>
      </w:hyperlink>
    </w:p>
    <w:p w14:paraId="27AA0511" w14:textId="77777777" w:rsidR="00C64056" w:rsidRDefault="00DC0DCF">
      <w:pPr>
        <w:pStyle w:val="32"/>
        <w:rPr>
          <w:rFonts w:asciiTheme="minorHAnsi" w:eastAsiaTheme="minorEastAsia" w:hAnsiTheme="minorHAnsi" w:cstheme="minorBidi"/>
          <w:sz w:val="22"/>
          <w:szCs w:val="22"/>
        </w:rPr>
      </w:pPr>
      <w:hyperlink w:anchor="_Toc136001724" w:history="1">
        <w:r>
          <w:rPr>
            <w:rStyle w:val="af1"/>
            <w14:scene3d>
              <w14:camera w14:prst="orthographicFront"/>
              <w14:lightRig w14:rig="threePt" w14:dir="t">
                <w14:rot w14:lat="0" w14:lon="0" w14:rev="0"/>
              </w14:lightRig>
            </w14:scene3d>
          </w:rPr>
          <w:t>2.1</w:t>
        </w:r>
        <w:r>
          <w:rPr>
            <w:rFonts w:asciiTheme="minorHAnsi" w:eastAsiaTheme="minorEastAsia" w:hAnsiTheme="minorHAnsi" w:cstheme="minorBidi"/>
            <w:sz w:val="22"/>
            <w:szCs w:val="22"/>
          </w:rPr>
          <w:tab/>
        </w:r>
        <w:r>
          <w:rPr>
            <w:rStyle w:val="af1"/>
          </w:rPr>
          <w:t>Расчетные параметры и технические данные генератора</w:t>
        </w:r>
        <w:r>
          <w:rPr>
            <w:webHidden/>
          </w:rPr>
          <w:tab/>
        </w:r>
        <w:r>
          <w:rPr>
            <w:webHidden/>
          </w:rPr>
          <w:fldChar w:fldCharType="begin"/>
        </w:r>
        <w:r>
          <w:rPr>
            <w:webHidden/>
          </w:rPr>
          <w:instrText xml:space="preserve"> PAGEREF _Toc136001724 \h </w:instrText>
        </w:r>
        <w:r>
          <w:rPr>
            <w:webHidden/>
          </w:rPr>
        </w:r>
        <w:r>
          <w:rPr>
            <w:webHidden/>
          </w:rPr>
          <w:fldChar w:fldCharType="separate"/>
        </w:r>
        <w:r>
          <w:rPr>
            <w:webHidden/>
          </w:rPr>
          <w:t>7</w:t>
        </w:r>
        <w:r>
          <w:rPr>
            <w:webHidden/>
          </w:rPr>
          <w:fldChar w:fldCharType="end"/>
        </w:r>
      </w:hyperlink>
    </w:p>
    <w:p w14:paraId="40912662" w14:textId="77777777" w:rsidR="00C64056" w:rsidRDefault="00DC0DCF">
      <w:pPr>
        <w:pStyle w:val="32"/>
        <w:rPr>
          <w:rFonts w:asciiTheme="minorHAnsi" w:eastAsiaTheme="minorEastAsia" w:hAnsiTheme="minorHAnsi" w:cstheme="minorBidi"/>
          <w:sz w:val="22"/>
          <w:szCs w:val="22"/>
        </w:rPr>
      </w:pPr>
      <w:hyperlink w:anchor="_Toc136001725" w:history="1">
        <w:r>
          <w:rPr>
            <w:rStyle w:val="af1"/>
            <w:w w:val="104"/>
            <w14:scene3d>
              <w14:camera w14:prst="orthographicFront"/>
              <w14:lightRig w14:rig="threePt" w14:dir="t">
                <w14:rot w14:lat="0" w14:lon="0" w14:rev="0"/>
              </w14:lightRig>
            </w14:scene3d>
          </w:rPr>
          <w:t>2.2</w:t>
        </w:r>
        <w:r>
          <w:rPr>
            <w:rFonts w:asciiTheme="minorHAnsi" w:eastAsiaTheme="minorEastAsia" w:hAnsiTheme="minorHAnsi" w:cstheme="minorBidi"/>
            <w:sz w:val="22"/>
            <w:szCs w:val="22"/>
          </w:rPr>
          <w:tab/>
        </w:r>
        <w:r>
          <w:rPr>
            <w:rStyle w:val="af1"/>
            <w:w w:val="104"/>
          </w:rPr>
          <w:t>Технические данные системы охлаждения статора</w:t>
        </w:r>
        <w:r>
          <w:rPr>
            <w:webHidden/>
          </w:rPr>
          <w:tab/>
        </w:r>
        <w:r>
          <w:rPr>
            <w:webHidden/>
          </w:rPr>
          <w:fldChar w:fldCharType="begin"/>
        </w:r>
        <w:r>
          <w:rPr>
            <w:webHidden/>
          </w:rPr>
          <w:instrText xml:space="preserve"> PAGEREF _Toc136001725 \h </w:instrText>
        </w:r>
        <w:r>
          <w:rPr>
            <w:webHidden/>
          </w:rPr>
        </w:r>
        <w:r>
          <w:rPr>
            <w:webHidden/>
          </w:rPr>
          <w:fldChar w:fldCharType="separate"/>
        </w:r>
        <w:r>
          <w:rPr>
            <w:webHidden/>
          </w:rPr>
          <w:t>8</w:t>
        </w:r>
        <w:r>
          <w:rPr>
            <w:webHidden/>
          </w:rPr>
          <w:fldChar w:fldCharType="end"/>
        </w:r>
      </w:hyperlink>
    </w:p>
    <w:p w14:paraId="1B7A42D6" w14:textId="77777777" w:rsidR="00C64056" w:rsidRDefault="00DC0DCF">
      <w:pPr>
        <w:pStyle w:val="32"/>
        <w:rPr>
          <w:rFonts w:asciiTheme="minorHAnsi" w:eastAsiaTheme="minorEastAsia" w:hAnsiTheme="minorHAnsi" w:cstheme="minorBidi"/>
          <w:sz w:val="22"/>
          <w:szCs w:val="22"/>
        </w:rPr>
      </w:pPr>
      <w:hyperlink w:anchor="_Toc136001726" w:history="1">
        <w:r>
          <w:rPr>
            <w:rStyle w:val="af1"/>
            <w:w w:val="104"/>
            <w14:scene3d>
              <w14:camera w14:prst="orthographicFront"/>
              <w14:lightRig w14:rig="threePt" w14:dir="t">
                <w14:rot w14:lat="0" w14:lon="0" w14:rev="0"/>
              </w14:lightRig>
            </w14:scene3d>
          </w:rPr>
          <w:t>2.3</w:t>
        </w:r>
        <w:r>
          <w:rPr>
            <w:rFonts w:asciiTheme="minorHAnsi" w:eastAsiaTheme="minorEastAsia" w:hAnsiTheme="minorHAnsi" w:cstheme="minorBidi"/>
            <w:sz w:val="22"/>
            <w:szCs w:val="22"/>
          </w:rPr>
          <w:tab/>
        </w:r>
        <w:r>
          <w:rPr>
            <w:rStyle w:val="af1"/>
            <w:w w:val="104"/>
          </w:rPr>
          <w:t>Технические данные воздухоохладителей</w:t>
        </w:r>
        <w:r>
          <w:rPr>
            <w:webHidden/>
          </w:rPr>
          <w:tab/>
        </w:r>
        <w:r>
          <w:rPr>
            <w:webHidden/>
          </w:rPr>
          <w:fldChar w:fldCharType="begin"/>
        </w:r>
        <w:r>
          <w:rPr>
            <w:webHidden/>
          </w:rPr>
          <w:instrText xml:space="preserve"> PAGEREF _Toc136001726 \h </w:instrText>
        </w:r>
        <w:r>
          <w:rPr>
            <w:webHidden/>
          </w:rPr>
        </w:r>
        <w:r>
          <w:rPr>
            <w:webHidden/>
          </w:rPr>
          <w:fldChar w:fldCharType="separate"/>
        </w:r>
        <w:r>
          <w:rPr>
            <w:webHidden/>
          </w:rPr>
          <w:t>8</w:t>
        </w:r>
        <w:r>
          <w:rPr>
            <w:webHidden/>
          </w:rPr>
          <w:fldChar w:fldCharType="end"/>
        </w:r>
      </w:hyperlink>
    </w:p>
    <w:p w14:paraId="3C62DF4A" w14:textId="77777777" w:rsidR="00C64056" w:rsidRDefault="00DC0DCF">
      <w:pPr>
        <w:pStyle w:val="32"/>
        <w:rPr>
          <w:rFonts w:asciiTheme="minorHAnsi" w:eastAsiaTheme="minorEastAsia" w:hAnsiTheme="minorHAnsi" w:cstheme="minorBidi"/>
          <w:sz w:val="22"/>
          <w:szCs w:val="22"/>
        </w:rPr>
      </w:pPr>
      <w:hyperlink w:anchor="_Toc136001727" w:history="1">
        <w:r>
          <w:rPr>
            <w:rStyle w:val="af1"/>
            <w:w w:val="104"/>
            <w14:scene3d>
              <w14:camera w14:prst="orthographicFront"/>
              <w14:lightRig w14:rig="threePt" w14:dir="t">
                <w14:rot w14:lat="0" w14:lon="0" w14:rev="0"/>
              </w14:lightRig>
            </w14:scene3d>
          </w:rPr>
          <w:t>2.4</w:t>
        </w:r>
        <w:r>
          <w:rPr>
            <w:rFonts w:asciiTheme="minorHAnsi" w:eastAsiaTheme="minorEastAsia" w:hAnsiTheme="minorHAnsi" w:cstheme="minorBidi"/>
            <w:sz w:val="22"/>
            <w:szCs w:val="22"/>
          </w:rPr>
          <w:tab/>
        </w:r>
        <w:r>
          <w:rPr>
            <w:rStyle w:val="af1"/>
            <w:w w:val="104"/>
          </w:rPr>
          <w:t>Технические данные системы пожаротушения</w:t>
        </w:r>
        <w:r>
          <w:rPr>
            <w:webHidden/>
          </w:rPr>
          <w:tab/>
        </w:r>
        <w:r>
          <w:rPr>
            <w:webHidden/>
          </w:rPr>
          <w:fldChar w:fldCharType="begin"/>
        </w:r>
        <w:r>
          <w:rPr>
            <w:webHidden/>
          </w:rPr>
          <w:instrText xml:space="preserve"> PAGEREF _Toc136001727 \h </w:instrText>
        </w:r>
        <w:r>
          <w:rPr>
            <w:webHidden/>
          </w:rPr>
        </w:r>
        <w:r>
          <w:rPr>
            <w:webHidden/>
          </w:rPr>
          <w:fldChar w:fldCharType="separate"/>
        </w:r>
        <w:r>
          <w:rPr>
            <w:webHidden/>
          </w:rPr>
          <w:t>9</w:t>
        </w:r>
        <w:r>
          <w:rPr>
            <w:webHidden/>
          </w:rPr>
          <w:fldChar w:fldCharType="end"/>
        </w:r>
      </w:hyperlink>
    </w:p>
    <w:p w14:paraId="381CE1AA" w14:textId="77777777" w:rsidR="00C64056" w:rsidRDefault="00DC0DCF">
      <w:pPr>
        <w:pStyle w:val="32"/>
        <w:rPr>
          <w:rFonts w:asciiTheme="minorHAnsi" w:eastAsiaTheme="minorEastAsia" w:hAnsiTheme="minorHAnsi" w:cstheme="minorBidi"/>
          <w:sz w:val="22"/>
          <w:szCs w:val="22"/>
        </w:rPr>
      </w:pPr>
      <w:hyperlink w:anchor="_Toc136001728" w:history="1">
        <w:r>
          <w:rPr>
            <w:rStyle w:val="af1"/>
            <w:w w:val="104"/>
            <w14:scene3d>
              <w14:camera w14:prst="orthographicFront"/>
              <w14:lightRig w14:rig="threePt" w14:dir="t">
                <w14:rot w14:lat="0" w14:lon="0" w14:rev="0"/>
              </w14:lightRig>
            </w14:scene3d>
          </w:rPr>
          <w:t>2.5</w:t>
        </w:r>
        <w:r>
          <w:rPr>
            <w:rFonts w:asciiTheme="minorHAnsi" w:eastAsiaTheme="minorEastAsia" w:hAnsiTheme="minorHAnsi" w:cstheme="minorBidi"/>
            <w:sz w:val="22"/>
            <w:szCs w:val="22"/>
          </w:rPr>
          <w:tab/>
        </w:r>
        <w:r>
          <w:rPr>
            <w:rStyle w:val="af1"/>
            <w:w w:val="104"/>
          </w:rPr>
          <w:t>Технические данные клапанов противопожарных обогрева    машинного зала</w:t>
        </w:r>
        <w:r>
          <w:rPr>
            <w:webHidden/>
          </w:rPr>
          <w:tab/>
        </w:r>
        <w:r>
          <w:rPr>
            <w:webHidden/>
          </w:rPr>
          <w:fldChar w:fldCharType="begin"/>
        </w:r>
        <w:r>
          <w:rPr>
            <w:webHidden/>
          </w:rPr>
          <w:instrText xml:space="preserve"> PAGEREF _Toc136001728 \h </w:instrText>
        </w:r>
        <w:r>
          <w:rPr>
            <w:webHidden/>
          </w:rPr>
        </w:r>
        <w:r>
          <w:rPr>
            <w:webHidden/>
          </w:rPr>
          <w:fldChar w:fldCharType="separate"/>
        </w:r>
        <w:r>
          <w:rPr>
            <w:webHidden/>
          </w:rPr>
          <w:t>9</w:t>
        </w:r>
        <w:r>
          <w:rPr>
            <w:webHidden/>
          </w:rPr>
          <w:fldChar w:fldCharType="end"/>
        </w:r>
      </w:hyperlink>
    </w:p>
    <w:p w14:paraId="470A110C" w14:textId="77777777" w:rsidR="00C64056" w:rsidRDefault="00DC0DCF">
      <w:pPr>
        <w:pStyle w:val="32"/>
        <w:rPr>
          <w:rFonts w:asciiTheme="minorHAnsi" w:eastAsiaTheme="minorEastAsia" w:hAnsiTheme="minorHAnsi" w:cstheme="minorBidi"/>
          <w:sz w:val="22"/>
          <w:szCs w:val="22"/>
        </w:rPr>
      </w:pPr>
      <w:hyperlink w:anchor="_Toc136001729" w:history="1">
        <w:r>
          <w:rPr>
            <w:rStyle w:val="af1"/>
            <w14:scene3d>
              <w14:camera w14:prst="orthographicFront"/>
              <w14:lightRig w14:rig="threePt" w14:dir="t">
                <w14:rot w14:lat="0" w14:lon="0" w14:rev="0"/>
              </w14:lightRig>
            </w14:scene3d>
          </w:rPr>
          <w:t>2.6</w:t>
        </w:r>
        <w:r>
          <w:rPr>
            <w:rFonts w:asciiTheme="minorHAnsi" w:eastAsiaTheme="minorEastAsia" w:hAnsiTheme="minorHAnsi" w:cstheme="minorBidi"/>
            <w:sz w:val="22"/>
            <w:szCs w:val="22"/>
          </w:rPr>
          <w:tab/>
        </w:r>
        <w:r>
          <w:rPr>
            <w:rStyle w:val="af1"/>
          </w:rPr>
          <w:t>Показатели</w:t>
        </w:r>
        <w:r>
          <w:rPr>
            <w:rStyle w:val="af1"/>
            <w:w w:val="104"/>
          </w:rPr>
          <w:t xml:space="preserve"> надежности статора при соблюдении условий  эксплуатации, транспортирования и хранения</w:t>
        </w:r>
        <w:r>
          <w:rPr>
            <w:webHidden/>
          </w:rPr>
          <w:tab/>
        </w:r>
        <w:r>
          <w:rPr>
            <w:webHidden/>
          </w:rPr>
          <w:fldChar w:fldCharType="begin"/>
        </w:r>
        <w:r>
          <w:rPr>
            <w:webHidden/>
          </w:rPr>
          <w:instrText xml:space="preserve"> PAGEREF _Toc136001729 \h </w:instrText>
        </w:r>
        <w:r>
          <w:rPr>
            <w:webHidden/>
          </w:rPr>
        </w:r>
        <w:r>
          <w:rPr>
            <w:webHidden/>
          </w:rPr>
          <w:fldChar w:fldCharType="separate"/>
        </w:r>
        <w:r>
          <w:rPr>
            <w:webHidden/>
          </w:rPr>
          <w:t>9</w:t>
        </w:r>
        <w:r>
          <w:rPr>
            <w:webHidden/>
          </w:rPr>
          <w:fldChar w:fldCharType="end"/>
        </w:r>
      </w:hyperlink>
    </w:p>
    <w:p w14:paraId="683CCE7A" w14:textId="77777777" w:rsidR="00C64056" w:rsidRDefault="00DC0DCF">
      <w:pPr>
        <w:pStyle w:val="12"/>
        <w:rPr>
          <w:rFonts w:asciiTheme="minorHAnsi" w:eastAsiaTheme="minorEastAsia" w:hAnsiTheme="minorHAnsi" w:cstheme="minorBidi"/>
          <w:sz w:val="22"/>
          <w:szCs w:val="22"/>
        </w:rPr>
      </w:pPr>
      <w:hyperlink w:anchor="_Toc136001730" w:history="1">
        <w:r>
          <w:rPr>
            <w:rStyle w:val="af1"/>
          </w:rPr>
          <w:t>3</w:t>
        </w:r>
        <w:r>
          <w:rPr>
            <w:rFonts w:asciiTheme="minorHAnsi" w:eastAsiaTheme="minorEastAsia" w:hAnsiTheme="minorHAnsi" w:cstheme="minorBidi"/>
            <w:sz w:val="22"/>
            <w:szCs w:val="22"/>
          </w:rPr>
          <w:tab/>
        </w:r>
        <w:r>
          <w:rPr>
            <w:rStyle w:val="af1"/>
          </w:rPr>
          <w:t>Комплектность изделия</w:t>
        </w:r>
        <w:r>
          <w:rPr>
            <w:webHidden/>
          </w:rPr>
          <w:tab/>
        </w:r>
        <w:r>
          <w:rPr>
            <w:webHidden/>
          </w:rPr>
          <w:fldChar w:fldCharType="begin"/>
        </w:r>
        <w:r>
          <w:rPr>
            <w:webHidden/>
          </w:rPr>
          <w:instrText xml:space="preserve"> PAGEREF _Toc136001730 \h </w:instrText>
        </w:r>
        <w:r>
          <w:rPr>
            <w:webHidden/>
          </w:rPr>
        </w:r>
        <w:r>
          <w:rPr>
            <w:webHidden/>
          </w:rPr>
          <w:fldChar w:fldCharType="separate"/>
        </w:r>
        <w:r>
          <w:rPr>
            <w:webHidden/>
          </w:rPr>
          <w:t>10</w:t>
        </w:r>
        <w:r>
          <w:rPr>
            <w:webHidden/>
          </w:rPr>
          <w:fldChar w:fldCharType="end"/>
        </w:r>
      </w:hyperlink>
    </w:p>
    <w:p w14:paraId="7FCA0558" w14:textId="77777777" w:rsidR="00C64056" w:rsidRDefault="00DC0DCF">
      <w:pPr>
        <w:pStyle w:val="12"/>
        <w:rPr>
          <w:rFonts w:asciiTheme="minorHAnsi" w:eastAsiaTheme="minorEastAsia" w:hAnsiTheme="minorHAnsi" w:cstheme="minorBidi"/>
          <w:sz w:val="22"/>
          <w:szCs w:val="22"/>
        </w:rPr>
      </w:pPr>
      <w:hyperlink w:anchor="_Toc136001731" w:history="1">
        <w:r>
          <w:rPr>
            <w:rStyle w:val="af1"/>
          </w:rPr>
          <w:t>4</w:t>
        </w:r>
        <w:r>
          <w:rPr>
            <w:rFonts w:asciiTheme="minorHAnsi" w:eastAsiaTheme="minorEastAsia" w:hAnsiTheme="minorHAnsi" w:cstheme="minorBidi"/>
            <w:sz w:val="22"/>
            <w:szCs w:val="22"/>
          </w:rPr>
          <w:tab/>
        </w:r>
        <w:r>
          <w:rPr>
            <w:rStyle w:val="af1"/>
          </w:rPr>
          <w:t>Описание конструкции статора</w:t>
        </w:r>
        <w:r>
          <w:rPr>
            <w:webHidden/>
          </w:rPr>
          <w:tab/>
        </w:r>
        <w:r>
          <w:rPr>
            <w:webHidden/>
          </w:rPr>
          <w:fldChar w:fldCharType="begin"/>
        </w:r>
        <w:r>
          <w:rPr>
            <w:webHidden/>
          </w:rPr>
          <w:instrText xml:space="preserve"> PAGEREF _Toc136001731 \h </w:instrText>
        </w:r>
        <w:r>
          <w:rPr>
            <w:webHidden/>
          </w:rPr>
        </w:r>
        <w:r>
          <w:rPr>
            <w:webHidden/>
          </w:rPr>
          <w:fldChar w:fldCharType="separate"/>
        </w:r>
        <w:r>
          <w:rPr>
            <w:webHidden/>
          </w:rPr>
          <w:t>12</w:t>
        </w:r>
        <w:r>
          <w:rPr>
            <w:webHidden/>
          </w:rPr>
          <w:fldChar w:fldCharType="end"/>
        </w:r>
      </w:hyperlink>
    </w:p>
    <w:p w14:paraId="043BF7CF" w14:textId="77777777" w:rsidR="00C64056" w:rsidRDefault="00DC0DCF">
      <w:pPr>
        <w:pStyle w:val="32"/>
        <w:rPr>
          <w:rFonts w:asciiTheme="minorHAnsi" w:eastAsiaTheme="minorEastAsia" w:hAnsiTheme="minorHAnsi" w:cstheme="minorBidi"/>
          <w:sz w:val="22"/>
          <w:szCs w:val="22"/>
        </w:rPr>
      </w:pPr>
      <w:hyperlink w:anchor="_Toc136001732" w:history="1">
        <w:r>
          <w:rPr>
            <w:rStyle w:val="af1"/>
          </w:rPr>
          <w:t>4.1</w:t>
        </w:r>
        <w:r>
          <w:rPr>
            <w:rFonts w:asciiTheme="minorHAnsi" w:eastAsiaTheme="minorEastAsia" w:hAnsiTheme="minorHAnsi" w:cstheme="minorBidi"/>
            <w:sz w:val="22"/>
            <w:szCs w:val="22"/>
          </w:rPr>
          <w:tab/>
        </w:r>
        <w:r>
          <w:rPr>
            <w:rStyle w:val="af1"/>
          </w:rPr>
          <w:t>Фундамент</w:t>
        </w:r>
        <w:r>
          <w:rPr>
            <w:webHidden/>
          </w:rPr>
          <w:tab/>
        </w:r>
        <w:r>
          <w:rPr>
            <w:webHidden/>
          </w:rPr>
          <w:fldChar w:fldCharType="begin"/>
        </w:r>
        <w:r>
          <w:rPr>
            <w:webHidden/>
          </w:rPr>
          <w:instrText xml:space="preserve"> PAGEREF _Toc136001732 \h </w:instrText>
        </w:r>
        <w:r>
          <w:rPr>
            <w:webHidden/>
          </w:rPr>
        </w:r>
        <w:r>
          <w:rPr>
            <w:webHidden/>
          </w:rPr>
          <w:fldChar w:fldCharType="separate"/>
        </w:r>
        <w:r>
          <w:rPr>
            <w:webHidden/>
          </w:rPr>
          <w:t>12</w:t>
        </w:r>
        <w:r>
          <w:rPr>
            <w:webHidden/>
          </w:rPr>
          <w:fldChar w:fldCharType="end"/>
        </w:r>
      </w:hyperlink>
    </w:p>
    <w:p w14:paraId="0B9E76FA" w14:textId="77777777" w:rsidR="00C64056" w:rsidRDefault="00DC0DCF">
      <w:pPr>
        <w:pStyle w:val="32"/>
        <w:rPr>
          <w:rFonts w:asciiTheme="minorHAnsi" w:eastAsiaTheme="minorEastAsia" w:hAnsiTheme="minorHAnsi" w:cstheme="minorBidi"/>
          <w:sz w:val="22"/>
          <w:szCs w:val="22"/>
        </w:rPr>
      </w:pPr>
      <w:hyperlink w:anchor="_Toc136001733" w:history="1">
        <w:r>
          <w:rPr>
            <w:rStyle w:val="af1"/>
          </w:rPr>
          <w:t>4.2</w:t>
        </w:r>
        <w:r>
          <w:rPr>
            <w:rFonts w:asciiTheme="minorHAnsi" w:eastAsiaTheme="minorEastAsia" w:hAnsiTheme="minorHAnsi" w:cstheme="minorBidi"/>
            <w:sz w:val="22"/>
            <w:szCs w:val="22"/>
          </w:rPr>
          <w:tab/>
        </w:r>
        <w:r>
          <w:rPr>
            <w:rStyle w:val="af1"/>
          </w:rPr>
          <w:t>Статор</w:t>
        </w:r>
        <w:r>
          <w:rPr>
            <w:webHidden/>
          </w:rPr>
          <w:tab/>
        </w:r>
        <w:r>
          <w:rPr>
            <w:webHidden/>
          </w:rPr>
          <w:fldChar w:fldCharType="begin"/>
        </w:r>
        <w:r>
          <w:rPr>
            <w:webHidden/>
          </w:rPr>
          <w:instrText xml:space="preserve"> PAGEREF _Toc136001733 \h </w:instrText>
        </w:r>
        <w:r>
          <w:rPr>
            <w:webHidden/>
          </w:rPr>
        </w:r>
        <w:r>
          <w:rPr>
            <w:webHidden/>
          </w:rPr>
          <w:fldChar w:fldCharType="separate"/>
        </w:r>
        <w:r>
          <w:rPr>
            <w:webHidden/>
          </w:rPr>
          <w:t>12</w:t>
        </w:r>
        <w:r>
          <w:rPr>
            <w:webHidden/>
          </w:rPr>
          <w:fldChar w:fldCharType="end"/>
        </w:r>
      </w:hyperlink>
    </w:p>
    <w:p w14:paraId="5946FFD4" w14:textId="77777777" w:rsidR="00C64056" w:rsidRDefault="00DC0DCF">
      <w:pPr>
        <w:pStyle w:val="32"/>
        <w:rPr>
          <w:rFonts w:asciiTheme="minorHAnsi" w:eastAsiaTheme="minorEastAsia" w:hAnsiTheme="minorHAnsi" w:cstheme="minorBidi"/>
          <w:sz w:val="22"/>
          <w:szCs w:val="22"/>
        </w:rPr>
      </w:pPr>
      <w:hyperlink w:anchor="_Toc136001734" w:history="1">
        <w:r>
          <w:rPr>
            <w:rStyle w:val="af1"/>
          </w:rPr>
          <w:t>4.3</w:t>
        </w:r>
        <w:r>
          <w:rPr>
            <w:rFonts w:asciiTheme="minorHAnsi" w:eastAsiaTheme="minorEastAsia" w:hAnsiTheme="minorHAnsi" w:cstheme="minorBidi"/>
            <w:sz w:val="22"/>
            <w:szCs w:val="22"/>
          </w:rPr>
          <w:tab/>
        </w:r>
        <w:r>
          <w:rPr>
            <w:rStyle w:val="af1"/>
          </w:rPr>
          <w:t>Система охлаждения и вентиляции</w:t>
        </w:r>
        <w:r>
          <w:rPr>
            <w:webHidden/>
          </w:rPr>
          <w:tab/>
        </w:r>
        <w:r>
          <w:rPr>
            <w:webHidden/>
          </w:rPr>
          <w:fldChar w:fldCharType="begin"/>
        </w:r>
        <w:r>
          <w:rPr>
            <w:webHidden/>
          </w:rPr>
          <w:instrText xml:space="preserve"> PAGEREF _Toc136001734 \h </w:instrText>
        </w:r>
        <w:r>
          <w:rPr>
            <w:webHidden/>
          </w:rPr>
        </w:r>
        <w:r>
          <w:rPr>
            <w:webHidden/>
          </w:rPr>
          <w:fldChar w:fldCharType="separate"/>
        </w:r>
        <w:r>
          <w:rPr>
            <w:webHidden/>
          </w:rPr>
          <w:t>18</w:t>
        </w:r>
        <w:r>
          <w:rPr>
            <w:webHidden/>
          </w:rPr>
          <w:fldChar w:fldCharType="end"/>
        </w:r>
      </w:hyperlink>
    </w:p>
    <w:p w14:paraId="13D14BE6" w14:textId="77777777" w:rsidR="00C64056" w:rsidRDefault="00DC0DCF">
      <w:pPr>
        <w:pStyle w:val="32"/>
        <w:rPr>
          <w:rFonts w:asciiTheme="minorHAnsi" w:eastAsiaTheme="minorEastAsia" w:hAnsiTheme="minorHAnsi" w:cstheme="minorBidi"/>
          <w:sz w:val="22"/>
          <w:szCs w:val="22"/>
        </w:rPr>
      </w:pPr>
      <w:hyperlink w:anchor="_Toc136001735" w:history="1">
        <w:r>
          <w:rPr>
            <w:rStyle w:val="af1"/>
          </w:rPr>
          <w:t>4.4</w:t>
        </w:r>
        <w:r>
          <w:rPr>
            <w:rFonts w:asciiTheme="minorHAnsi" w:eastAsiaTheme="minorEastAsia" w:hAnsiTheme="minorHAnsi" w:cstheme="minorBidi"/>
            <w:sz w:val="22"/>
            <w:szCs w:val="22"/>
          </w:rPr>
          <w:tab/>
        </w:r>
        <w:r>
          <w:rPr>
            <w:rStyle w:val="af1"/>
          </w:rPr>
          <w:t>Аппаратура теплового контроля</w:t>
        </w:r>
        <w:r>
          <w:rPr>
            <w:webHidden/>
          </w:rPr>
          <w:tab/>
        </w:r>
        <w:r>
          <w:rPr>
            <w:webHidden/>
          </w:rPr>
          <w:fldChar w:fldCharType="begin"/>
        </w:r>
        <w:r>
          <w:rPr>
            <w:webHidden/>
          </w:rPr>
          <w:instrText xml:space="preserve"> PAGEREF _Toc136001735 \h </w:instrText>
        </w:r>
        <w:r>
          <w:rPr>
            <w:webHidden/>
          </w:rPr>
        </w:r>
        <w:r>
          <w:rPr>
            <w:webHidden/>
          </w:rPr>
          <w:fldChar w:fldCharType="separate"/>
        </w:r>
        <w:r>
          <w:rPr>
            <w:webHidden/>
          </w:rPr>
          <w:t>20</w:t>
        </w:r>
        <w:r>
          <w:rPr>
            <w:webHidden/>
          </w:rPr>
          <w:fldChar w:fldCharType="end"/>
        </w:r>
      </w:hyperlink>
    </w:p>
    <w:p w14:paraId="5F596EE6" w14:textId="77777777" w:rsidR="00C64056" w:rsidRDefault="00DC0DCF">
      <w:pPr>
        <w:pStyle w:val="32"/>
        <w:rPr>
          <w:rFonts w:asciiTheme="minorHAnsi" w:eastAsiaTheme="minorEastAsia" w:hAnsiTheme="minorHAnsi" w:cstheme="minorBidi"/>
          <w:sz w:val="22"/>
          <w:szCs w:val="22"/>
        </w:rPr>
      </w:pPr>
      <w:hyperlink w:anchor="_Toc136001736" w:history="1">
        <w:r>
          <w:rPr>
            <w:rStyle w:val="af1"/>
          </w:rPr>
          <w:t>4.5</w:t>
        </w:r>
        <w:r>
          <w:rPr>
            <w:rFonts w:asciiTheme="minorHAnsi" w:eastAsiaTheme="minorEastAsia" w:hAnsiTheme="minorHAnsi" w:cstheme="minorBidi"/>
            <w:sz w:val="22"/>
            <w:szCs w:val="22"/>
          </w:rPr>
          <w:tab/>
        </w:r>
        <w:r>
          <w:rPr>
            <w:rStyle w:val="af1"/>
          </w:rPr>
          <w:t>Система пожаротушения</w:t>
        </w:r>
        <w:r>
          <w:rPr>
            <w:webHidden/>
          </w:rPr>
          <w:tab/>
        </w:r>
        <w:r>
          <w:rPr>
            <w:webHidden/>
          </w:rPr>
          <w:fldChar w:fldCharType="begin"/>
        </w:r>
        <w:r>
          <w:rPr>
            <w:webHidden/>
          </w:rPr>
          <w:instrText xml:space="preserve"> PAGEREF _Toc136001736 \h </w:instrText>
        </w:r>
        <w:r>
          <w:rPr>
            <w:webHidden/>
          </w:rPr>
        </w:r>
        <w:r>
          <w:rPr>
            <w:webHidden/>
          </w:rPr>
          <w:fldChar w:fldCharType="separate"/>
        </w:r>
        <w:r>
          <w:rPr>
            <w:webHidden/>
          </w:rPr>
          <w:t>22</w:t>
        </w:r>
        <w:r>
          <w:rPr>
            <w:webHidden/>
          </w:rPr>
          <w:fldChar w:fldCharType="end"/>
        </w:r>
      </w:hyperlink>
    </w:p>
    <w:p w14:paraId="05005E2D" w14:textId="77777777" w:rsidR="00C64056" w:rsidRDefault="00DC0DCF">
      <w:pPr>
        <w:pStyle w:val="32"/>
        <w:rPr>
          <w:rFonts w:asciiTheme="minorHAnsi" w:eastAsiaTheme="minorEastAsia" w:hAnsiTheme="minorHAnsi" w:cstheme="minorBidi"/>
          <w:sz w:val="22"/>
          <w:szCs w:val="22"/>
        </w:rPr>
      </w:pPr>
      <w:hyperlink w:anchor="_Toc136001737" w:history="1">
        <w:r>
          <w:rPr>
            <w:rStyle w:val="af1"/>
          </w:rPr>
          <w:t>4.6</w:t>
        </w:r>
        <w:r>
          <w:rPr>
            <w:rFonts w:asciiTheme="minorHAnsi" w:eastAsiaTheme="minorEastAsia" w:hAnsiTheme="minorHAnsi" w:cstheme="minorBidi"/>
            <w:sz w:val="22"/>
            <w:szCs w:val="22"/>
          </w:rPr>
          <w:tab/>
        </w:r>
        <w:r>
          <w:rPr>
            <w:rStyle w:val="af1"/>
          </w:rPr>
          <w:t>Система виброконтроля</w:t>
        </w:r>
        <w:r>
          <w:rPr>
            <w:webHidden/>
          </w:rPr>
          <w:tab/>
        </w:r>
        <w:r>
          <w:rPr>
            <w:webHidden/>
          </w:rPr>
          <w:fldChar w:fldCharType="begin"/>
        </w:r>
        <w:r>
          <w:rPr>
            <w:webHidden/>
          </w:rPr>
          <w:instrText xml:space="preserve"> PAGEREF _Toc136001737 \h </w:instrText>
        </w:r>
        <w:r>
          <w:rPr>
            <w:webHidden/>
          </w:rPr>
        </w:r>
        <w:r>
          <w:rPr>
            <w:webHidden/>
          </w:rPr>
          <w:fldChar w:fldCharType="separate"/>
        </w:r>
        <w:r>
          <w:rPr>
            <w:webHidden/>
          </w:rPr>
          <w:t>23</w:t>
        </w:r>
        <w:r>
          <w:rPr>
            <w:webHidden/>
          </w:rPr>
          <w:fldChar w:fldCharType="end"/>
        </w:r>
      </w:hyperlink>
    </w:p>
    <w:p w14:paraId="7A29980C" w14:textId="77777777" w:rsidR="00C64056" w:rsidRDefault="00DC0DCF">
      <w:pPr>
        <w:pStyle w:val="32"/>
        <w:rPr>
          <w:rFonts w:asciiTheme="minorHAnsi" w:eastAsiaTheme="minorEastAsia" w:hAnsiTheme="minorHAnsi" w:cstheme="minorBidi"/>
          <w:sz w:val="22"/>
          <w:szCs w:val="22"/>
        </w:rPr>
      </w:pPr>
      <w:hyperlink w:anchor="_Toc136001738" w:history="1">
        <w:r>
          <w:rPr>
            <w:rStyle w:val="af1"/>
          </w:rPr>
          <w:t>4.7</w:t>
        </w:r>
        <w:r>
          <w:rPr>
            <w:rFonts w:asciiTheme="minorHAnsi" w:eastAsiaTheme="minorEastAsia" w:hAnsiTheme="minorHAnsi" w:cstheme="minorBidi"/>
            <w:sz w:val="22"/>
            <w:szCs w:val="22"/>
          </w:rPr>
          <w:tab/>
        </w:r>
        <w:r>
          <w:rPr>
            <w:rStyle w:val="af1"/>
          </w:rPr>
          <w:t>Маркировка</w:t>
        </w:r>
        <w:r>
          <w:rPr>
            <w:webHidden/>
          </w:rPr>
          <w:tab/>
        </w:r>
        <w:r>
          <w:rPr>
            <w:webHidden/>
          </w:rPr>
          <w:fldChar w:fldCharType="begin"/>
        </w:r>
        <w:r>
          <w:rPr>
            <w:webHidden/>
          </w:rPr>
          <w:instrText xml:space="preserve"> PAGEREF _Toc136001738 \h </w:instrText>
        </w:r>
        <w:r>
          <w:rPr>
            <w:webHidden/>
          </w:rPr>
        </w:r>
        <w:r>
          <w:rPr>
            <w:webHidden/>
          </w:rPr>
          <w:fldChar w:fldCharType="separate"/>
        </w:r>
        <w:r>
          <w:rPr>
            <w:webHidden/>
          </w:rPr>
          <w:t>24</w:t>
        </w:r>
        <w:r>
          <w:rPr>
            <w:webHidden/>
          </w:rPr>
          <w:fldChar w:fldCharType="end"/>
        </w:r>
      </w:hyperlink>
    </w:p>
    <w:p w14:paraId="28BAEAF0" w14:textId="77777777" w:rsidR="00C64056" w:rsidRDefault="00DC0DCF">
      <w:pPr>
        <w:pStyle w:val="12"/>
        <w:rPr>
          <w:rFonts w:asciiTheme="minorHAnsi" w:eastAsiaTheme="minorEastAsia" w:hAnsiTheme="minorHAnsi" w:cstheme="minorBidi"/>
          <w:sz w:val="22"/>
          <w:szCs w:val="22"/>
        </w:rPr>
      </w:pPr>
      <w:hyperlink w:anchor="_Toc136001739" w:history="1">
        <w:r>
          <w:rPr>
            <w:rStyle w:val="af1"/>
          </w:rPr>
          <w:t>5</w:t>
        </w:r>
        <w:r>
          <w:rPr>
            <w:rFonts w:asciiTheme="minorHAnsi" w:eastAsiaTheme="minorEastAsia" w:hAnsiTheme="minorHAnsi" w:cstheme="minorBidi"/>
            <w:sz w:val="22"/>
            <w:szCs w:val="22"/>
          </w:rPr>
          <w:tab/>
        </w:r>
        <w:r>
          <w:rPr>
            <w:rStyle w:val="af1"/>
          </w:rPr>
          <w:t>Меры безопасности</w:t>
        </w:r>
        <w:r>
          <w:rPr>
            <w:webHidden/>
          </w:rPr>
          <w:tab/>
        </w:r>
        <w:r>
          <w:rPr>
            <w:webHidden/>
          </w:rPr>
          <w:fldChar w:fldCharType="begin"/>
        </w:r>
        <w:r>
          <w:rPr>
            <w:webHidden/>
          </w:rPr>
          <w:instrText xml:space="preserve"> PAGEREF _Toc136001739 \h </w:instrText>
        </w:r>
        <w:r>
          <w:rPr>
            <w:webHidden/>
          </w:rPr>
        </w:r>
        <w:r>
          <w:rPr>
            <w:webHidden/>
          </w:rPr>
          <w:fldChar w:fldCharType="separate"/>
        </w:r>
        <w:r>
          <w:rPr>
            <w:webHidden/>
          </w:rPr>
          <w:t>25</w:t>
        </w:r>
        <w:r>
          <w:rPr>
            <w:webHidden/>
          </w:rPr>
          <w:fldChar w:fldCharType="end"/>
        </w:r>
      </w:hyperlink>
    </w:p>
    <w:p w14:paraId="25D3C64A" w14:textId="77777777" w:rsidR="00C64056" w:rsidRDefault="00DC0DCF">
      <w:pPr>
        <w:pStyle w:val="12"/>
        <w:rPr>
          <w:rFonts w:asciiTheme="minorHAnsi" w:eastAsiaTheme="minorEastAsia" w:hAnsiTheme="minorHAnsi" w:cstheme="minorBidi"/>
          <w:sz w:val="22"/>
          <w:szCs w:val="22"/>
        </w:rPr>
      </w:pPr>
      <w:hyperlink w:anchor="_Toc136001740" w:history="1">
        <w:r>
          <w:rPr>
            <w:rStyle w:val="af1"/>
          </w:rPr>
          <w:t>6</w:t>
        </w:r>
        <w:r>
          <w:rPr>
            <w:rFonts w:asciiTheme="minorHAnsi" w:eastAsiaTheme="minorEastAsia" w:hAnsiTheme="minorHAnsi" w:cstheme="minorBidi"/>
            <w:sz w:val="22"/>
            <w:szCs w:val="22"/>
          </w:rPr>
          <w:tab/>
        </w:r>
        <w:r>
          <w:rPr>
            <w:rStyle w:val="af1"/>
          </w:rPr>
          <w:t>Транспортирование</w:t>
        </w:r>
        <w:r>
          <w:rPr>
            <w:webHidden/>
          </w:rPr>
          <w:tab/>
        </w:r>
        <w:r>
          <w:rPr>
            <w:webHidden/>
          </w:rPr>
          <w:fldChar w:fldCharType="begin"/>
        </w:r>
        <w:r>
          <w:rPr>
            <w:webHidden/>
          </w:rPr>
          <w:instrText xml:space="preserve"> PAGEREF _Toc136001740 \h </w:instrText>
        </w:r>
        <w:r>
          <w:rPr>
            <w:webHidden/>
          </w:rPr>
        </w:r>
        <w:r>
          <w:rPr>
            <w:webHidden/>
          </w:rPr>
          <w:fldChar w:fldCharType="separate"/>
        </w:r>
        <w:r>
          <w:rPr>
            <w:webHidden/>
          </w:rPr>
          <w:t>26</w:t>
        </w:r>
        <w:r>
          <w:rPr>
            <w:webHidden/>
          </w:rPr>
          <w:fldChar w:fldCharType="end"/>
        </w:r>
      </w:hyperlink>
    </w:p>
    <w:p w14:paraId="486ADB33" w14:textId="77777777" w:rsidR="00C64056" w:rsidRDefault="00DC0DCF">
      <w:pPr>
        <w:pStyle w:val="12"/>
        <w:ind w:left="0" w:firstLine="0"/>
        <w:rPr>
          <w:rFonts w:asciiTheme="minorHAnsi" w:eastAsiaTheme="minorEastAsia" w:hAnsiTheme="minorHAnsi" w:cstheme="minorBidi"/>
          <w:sz w:val="22"/>
          <w:szCs w:val="22"/>
        </w:rPr>
      </w:pPr>
      <w:hyperlink w:anchor="_Toc136001741" w:history="1">
        <w:r>
          <w:rPr>
            <w:rStyle w:val="af1"/>
          </w:rPr>
          <w:t>7</w:t>
        </w:r>
        <w:r>
          <w:rPr>
            <w:rFonts w:asciiTheme="minorHAnsi" w:eastAsiaTheme="minorEastAsia" w:hAnsiTheme="minorHAnsi" w:cstheme="minorBidi"/>
            <w:sz w:val="22"/>
            <w:szCs w:val="22"/>
          </w:rPr>
          <w:tab/>
        </w:r>
        <w:r>
          <w:rPr>
            <w:rStyle w:val="af1"/>
          </w:rPr>
          <w:t>Хранение</w:t>
        </w:r>
        <w:r>
          <w:rPr>
            <w:webHidden/>
          </w:rPr>
          <w:tab/>
        </w:r>
        <w:r>
          <w:rPr>
            <w:webHidden/>
          </w:rPr>
          <w:fldChar w:fldCharType="begin"/>
        </w:r>
        <w:r>
          <w:rPr>
            <w:webHidden/>
          </w:rPr>
          <w:instrText xml:space="preserve"> PAGEREF _Toc136001741 \h </w:instrText>
        </w:r>
        <w:r>
          <w:rPr>
            <w:webHidden/>
          </w:rPr>
        </w:r>
        <w:r>
          <w:rPr>
            <w:webHidden/>
          </w:rPr>
          <w:fldChar w:fldCharType="separate"/>
        </w:r>
        <w:r>
          <w:rPr>
            <w:webHidden/>
          </w:rPr>
          <w:t>28</w:t>
        </w:r>
        <w:r>
          <w:rPr>
            <w:webHidden/>
          </w:rPr>
          <w:fldChar w:fldCharType="end"/>
        </w:r>
      </w:hyperlink>
    </w:p>
    <w:p w14:paraId="466816F5" w14:textId="77777777" w:rsidR="00C64056" w:rsidRDefault="00DC0DCF">
      <w:pPr>
        <w:pStyle w:val="12"/>
        <w:rPr>
          <w:rFonts w:asciiTheme="minorHAnsi" w:eastAsiaTheme="minorEastAsia" w:hAnsiTheme="minorHAnsi" w:cstheme="minorBidi"/>
          <w:sz w:val="22"/>
          <w:szCs w:val="22"/>
        </w:rPr>
      </w:pPr>
      <w:hyperlink w:anchor="_Toc136001742" w:history="1">
        <w:r>
          <w:rPr>
            <w:rStyle w:val="af1"/>
          </w:rPr>
          <w:t>8</w:t>
        </w:r>
        <w:r>
          <w:rPr>
            <w:rFonts w:asciiTheme="minorHAnsi" w:eastAsiaTheme="minorEastAsia" w:hAnsiTheme="minorHAnsi" w:cstheme="minorBidi"/>
            <w:sz w:val="22"/>
            <w:szCs w:val="22"/>
          </w:rPr>
          <w:tab/>
        </w:r>
        <w:r>
          <w:rPr>
            <w:rStyle w:val="af1"/>
          </w:rPr>
          <w:t>Монтаж статора</w:t>
        </w:r>
        <w:r>
          <w:rPr>
            <w:webHidden/>
          </w:rPr>
          <w:tab/>
        </w:r>
        <w:r>
          <w:rPr>
            <w:webHidden/>
          </w:rPr>
          <w:fldChar w:fldCharType="begin"/>
        </w:r>
        <w:r>
          <w:rPr>
            <w:webHidden/>
          </w:rPr>
          <w:instrText xml:space="preserve"> PAGEREF _Toc136001742 \h </w:instrText>
        </w:r>
        <w:r>
          <w:rPr>
            <w:webHidden/>
          </w:rPr>
        </w:r>
        <w:r>
          <w:rPr>
            <w:webHidden/>
          </w:rPr>
          <w:fldChar w:fldCharType="separate"/>
        </w:r>
        <w:r>
          <w:rPr>
            <w:webHidden/>
          </w:rPr>
          <w:t>30</w:t>
        </w:r>
        <w:r>
          <w:rPr>
            <w:webHidden/>
          </w:rPr>
          <w:fldChar w:fldCharType="end"/>
        </w:r>
      </w:hyperlink>
    </w:p>
    <w:p w14:paraId="22459045" w14:textId="77777777" w:rsidR="00C64056" w:rsidRDefault="00DC0DCF">
      <w:pPr>
        <w:pStyle w:val="32"/>
        <w:rPr>
          <w:rFonts w:asciiTheme="minorHAnsi" w:eastAsiaTheme="minorEastAsia" w:hAnsiTheme="minorHAnsi" w:cstheme="minorBidi"/>
          <w:sz w:val="22"/>
          <w:szCs w:val="22"/>
        </w:rPr>
      </w:pPr>
      <w:hyperlink w:anchor="_Toc136001743" w:history="1">
        <w:r>
          <w:rPr>
            <w:rStyle w:val="af1"/>
          </w:rPr>
          <w:t>8.1</w:t>
        </w:r>
        <w:r>
          <w:rPr>
            <w:rFonts w:asciiTheme="minorHAnsi" w:eastAsiaTheme="minorEastAsia" w:hAnsiTheme="minorHAnsi" w:cstheme="minorBidi"/>
            <w:sz w:val="22"/>
            <w:szCs w:val="22"/>
          </w:rPr>
          <w:tab/>
        </w:r>
        <w:r>
          <w:rPr>
            <w:rStyle w:val="af1"/>
          </w:rPr>
          <w:t>Указания мер безопасности</w:t>
        </w:r>
        <w:r>
          <w:rPr>
            <w:webHidden/>
          </w:rPr>
          <w:tab/>
        </w:r>
        <w:r>
          <w:rPr>
            <w:webHidden/>
          </w:rPr>
          <w:fldChar w:fldCharType="begin"/>
        </w:r>
        <w:r>
          <w:rPr>
            <w:webHidden/>
          </w:rPr>
          <w:instrText xml:space="preserve"> PAGEREF _Toc136001743 \h </w:instrText>
        </w:r>
        <w:r>
          <w:rPr>
            <w:webHidden/>
          </w:rPr>
        </w:r>
        <w:r>
          <w:rPr>
            <w:webHidden/>
          </w:rPr>
          <w:fldChar w:fldCharType="separate"/>
        </w:r>
        <w:r>
          <w:rPr>
            <w:webHidden/>
          </w:rPr>
          <w:t>30</w:t>
        </w:r>
        <w:r>
          <w:rPr>
            <w:webHidden/>
          </w:rPr>
          <w:fldChar w:fldCharType="end"/>
        </w:r>
      </w:hyperlink>
    </w:p>
    <w:p w14:paraId="61BC63AF" w14:textId="77777777" w:rsidR="00C64056" w:rsidRDefault="00DC0DCF">
      <w:pPr>
        <w:pStyle w:val="32"/>
        <w:rPr>
          <w:rStyle w:val="af1"/>
          <w:color w:val="auto"/>
        </w:rPr>
      </w:pPr>
      <w:hyperlink w:anchor="_Toc136001744" w:history="1">
        <w:r>
          <w:rPr>
            <w:rStyle w:val="af1"/>
            <w:color w:val="auto"/>
          </w:rPr>
          <w:t>8.2</w:t>
        </w:r>
        <w:r>
          <w:rPr>
            <w:rFonts w:asciiTheme="minorHAnsi" w:eastAsiaTheme="minorEastAsia" w:hAnsiTheme="minorHAnsi" w:cstheme="minorBidi"/>
            <w:sz w:val="22"/>
            <w:szCs w:val="22"/>
          </w:rPr>
          <w:tab/>
        </w:r>
        <w:r>
          <w:rPr>
            <w:rStyle w:val="af1"/>
            <w:color w:val="auto"/>
          </w:rPr>
          <w:t>Подготовка к монтажу статора</w:t>
        </w:r>
        <w:r>
          <w:rPr>
            <w:webHidden/>
          </w:rPr>
          <w:tab/>
        </w:r>
        <w:r>
          <w:rPr>
            <w:webHidden/>
          </w:rPr>
          <w:fldChar w:fldCharType="begin"/>
        </w:r>
        <w:r>
          <w:rPr>
            <w:webHidden/>
          </w:rPr>
          <w:instrText xml:space="preserve"> PAGEREF _Toc136001744 \h </w:instrText>
        </w:r>
        <w:r>
          <w:rPr>
            <w:webHidden/>
          </w:rPr>
        </w:r>
        <w:r>
          <w:rPr>
            <w:webHidden/>
          </w:rPr>
          <w:fldChar w:fldCharType="separate"/>
        </w:r>
        <w:r>
          <w:rPr>
            <w:webHidden/>
          </w:rPr>
          <w:t>30</w:t>
        </w:r>
        <w:r>
          <w:rPr>
            <w:webHidden/>
          </w:rPr>
          <w:fldChar w:fldCharType="end"/>
        </w:r>
      </w:hyperlink>
    </w:p>
    <w:p w14:paraId="13490865" w14:textId="77777777" w:rsidR="00C64056" w:rsidRDefault="00C64056">
      <w:pPr>
        <w:rPr>
          <w:rFonts w:eastAsiaTheme="minorEastAsia"/>
          <w:noProof/>
        </w:rPr>
      </w:pPr>
    </w:p>
    <w:p w14:paraId="73D3B9AB" w14:textId="77777777" w:rsidR="00C64056" w:rsidRDefault="00C64056">
      <w:pPr>
        <w:rPr>
          <w:rFonts w:eastAsiaTheme="minorEastAsia"/>
          <w:noProof/>
        </w:rPr>
      </w:pPr>
    </w:p>
    <w:p w14:paraId="1C86D10E" w14:textId="77777777" w:rsidR="00C64056" w:rsidRDefault="00C64056">
      <w:pPr>
        <w:rPr>
          <w:rFonts w:eastAsiaTheme="minorEastAsia"/>
          <w:noProof/>
        </w:rPr>
      </w:pPr>
    </w:p>
    <w:p w14:paraId="7B0ECA58" w14:textId="77777777" w:rsidR="00C64056" w:rsidRDefault="00DC0DCF">
      <w:pPr>
        <w:pStyle w:val="32"/>
        <w:rPr>
          <w:rFonts w:asciiTheme="minorHAnsi" w:eastAsiaTheme="minorEastAsia" w:hAnsiTheme="minorHAnsi" w:cstheme="minorBidi"/>
          <w:sz w:val="22"/>
          <w:szCs w:val="22"/>
        </w:rPr>
      </w:pPr>
      <w:hyperlink w:anchor="_Toc136001745" w:history="1">
        <w:r>
          <w:rPr>
            <w:rStyle w:val="af1"/>
          </w:rPr>
          <w:t>8.3</w:t>
        </w:r>
        <w:r>
          <w:rPr>
            <w:rFonts w:asciiTheme="minorHAnsi" w:eastAsiaTheme="minorEastAsia" w:hAnsiTheme="minorHAnsi" w:cstheme="minorBidi"/>
            <w:sz w:val="22"/>
            <w:szCs w:val="22"/>
          </w:rPr>
          <w:tab/>
        </w:r>
        <w:r>
          <w:rPr>
            <w:rStyle w:val="af1"/>
          </w:rPr>
          <w:t>Общие указания</w:t>
        </w:r>
        <w:r>
          <w:rPr>
            <w:webHidden/>
          </w:rPr>
          <w:tab/>
        </w:r>
        <w:r>
          <w:rPr>
            <w:webHidden/>
          </w:rPr>
          <w:fldChar w:fldCharType="begin"/>
        </w:r>
        <w:r>
          <w:rPr>
            <w:webHidden/>
          </w:rPr>
          <w:instrText xml:space="preserve"> PAGEREF _Toc136001745 \h </w:instrText>
        </w:r>
        <w:r>
          <w:rPr>
            <w:webHidden/>
          </w:rPr>
        </w:r>
        <w:r>
          <w:rPr>
            <w:webHidden/>
          </w:rPr>
          <w:fldChar w:fldCharType="separate"/>
        </w:r>
        <w:r>
          <w:rPr>
            <w:webHidden/>
          </w:rPr>
          <w:t>32</w:t>
        </w:r>
        <w:r>
          <w:rPr>
            <w:webHidden/>
          </w:rPr>
          <w:fldChar w:fldCharType="end"/>
        </w:r>
      </w:hyperlink>
    </w:p>
    <w:p w14:paraId="01757E05" w14:textId="77777777" w:rsidR="00C64056" w:rsidRDefault="00DC0DCF">
      <w:pPr>
        <w:pStyle w:val="32"/>
        <w:rPr>
          <w:rFonts w:asciiTheme="minorHAnsi" w:eastAsiaTheme="minorEastAsia" w:hAnsiTheme="minorHAnsi" w:cstheme="minorBidi"/>
          <w:sz w:val="22"/>
          <w:szCs w:val="22"/>
        </w:rPr>
      </w:pPr>
      <w:hyperlink w:anchor="_Toc136001746" w:history="1">
        <w:r>
          <w:rPr>
            <w:rStyle w:val="af1"/>
          </w:rPr>
          <w:t>8.4</w:t>
        </w:r>
        <w:r>
          <w:rPr>
            <w:rFonts w:asciiTheme="minorHAnsi" w:eastAsiaTheme="minorEastAsia" w:hAnsiTheme="minorHAnsi" w:cstheme="minorBidi"/>
            <w:sz w:val="22"/>
            <w:szCs w:val="22"/>
          </w:rPr>
          <w:tab/>
        </w:r>
        <w:r>
          <w:rPr>
            <w:rStyle w:val="af1"/>
          </w:rPr>
          <w:t>Порядок сборки статора</w:t>
        </w:r>
        <w:r>
          <w:rPr>
            <w:webHidden/>
          </w:rPr>
          <w:tab/>
        </w:r>
        <w:r>
          <w:rPr>
            <w:webHidden/>
          </w:rPr>
          <w:fldChar w:fldCharType="begin"/>
        </w:r>
        <w:r>
          <w:rPr>
            <w:webHidden/>
          </w:rPr>
          <w:instrText xml:space="preserve"> PAGEREF _Toc136001746 \h </w:instrText>
        </w:r>
        <w:r>
          <w:rPr>
            <w:webHidden/>
          </w:rPr>
        </w:r>
        <w:r>
          <w:rPr>
            <w:webHidden/>
          </w:rPr>
          <w:fldChar w:fldCharType="separate"/>
        </w:r>
        <w:r>
          <w:rPr>
            <w:webHidden/>
          </w:rPr>
          <w:t>33</w:t>
        </w:r>
        <w:r>
          <w:rPr>
            <w:webHidden/>
          </w:rPr>
          <w:fldChar w:fldCharType="end"/>
        </w:r>
      </w:hyperlink>
    </w:p>
    <w:p w14:paraId="13703699" w14:textId="77777777" w:rsidR="00C64056" w:rsidRDefault="00DC0DCF">
      <w:pPr>
        <w:pStyle w:val="32"/>
        <w:rPr>
          <w:rFonts w:asciiTheme="minorHAnsi" w:eastAsiaTheme="minorEastAsia" w:hAnsiTheme="minorHAnsi" w:cstheme="minorBidi"/>
          <w:sz w:val="22"/>
          <w:szCs w:val="22"/>
        </w:rPr>
      </w:pPr>
      <w:hyperlink w:anchor="_Toc136001747" w:history="1">
        <w:r>
          <w:rPr>
            <w:rStyle w:val="af1"/>
          </w:rPr>
          <w:t>8.5</w:t>
        </w:r>
        <w:r>
          <w:rPr>
            <w:rFonts w:asciiTheme="minorHAnsi" w:eastAsiaTheme="minorEastAsia" w:hAnsiTheme="minorHAnsi" w:cstheme="minorBidi"/>
            <w:sz w:val="22"/>
            <w:szCs w:val="22"/>
          </w:rPr>
          <w:tab/>
        </w:r>
        <w:r>
          <w:rPr>
            <w:rStyle w:val="af1"/>
          </w:rPr>
          <w:t>Установка закладных деталей</w:t>
        </w:r>
        <w:r>
          <w:rPr>
            <w:webHidden/>
          </w:rPr>
          <w:tab/>
        </w:r>
        <w:r>
          <w:rPr>
            <w:webHidden/>
          </w:rPr>
          <w:fldChar w:fldCharType="begin"/>
        </w:r>
        <w:r>
          <w:rPr>
            <w:webHidden/>
          </w:rPr>
          <w:instrText xml:space="preserve"> PAGEREF _Toc136001747 \h </w:instrText>
        </w:r>
        <w:r>
          <w:rPr>
            <w:webHidden/>
          </w:rPr>
        </w:r>
        <w:r>
          <w:rPr>
            <w:webHidden/>
          </w:rPr>
          <w:fldChar w:fldCharType="separate"/>
        </w:r>
        <w:r>
          <w:rPr>
            <w:webHidden/>
          </w:rPr>
          <w:t>34</w:t>
        </w:r>
        <w:r>
          <w:rPr>
            <w:webHidden/>
          </w:rPr>
          <w:fldChar w:fldCharType="end"/>
        </w:r>
      </w:hyperlink>
    </w:p>
    <w:p w14:paraId="52EB4893" w14:textId="77777777" w:rsidR="00C64056" w:rsidRDefault="00DC0DCF">
      <w:pPr>
        <w:pStyle w:val="32"/>
        <w:rPr>
          <w:rFonts w:asciiTheme="minorHAnsi" w:eastAsiaTheme="minorEastAsia" w:hAnsiTheme="minorHAnsi" w:cstheme="minorBidi"/>
          <w:sz w:val="22"/>
          <w:szCs w:val="22"/>
        </w:rPr>
      </w:pPr>
      <w:hyperlink w:anchor="_Toc136001748" w:history="1">
        <w:r>
          <w:rPr>
            <w:rStyle w:val="af1"/>
          </w:rPr>
          <w:t>8.6</w:t>
        </w:r>
        <w:r>
          <w:rPr>
            <w:rFonts w:asciiTheme="minorHAnsi" w:eastAsiaTheme="minorEastAsia" w:hAnsiTheme="minorHAnsi" w:cstheme="minorBidi"/>
            <w:sz w:val="22"/>
            <w:szCs w:val="22"/>
          </w:rPr>
          <w:tab/>
        </w:r>
        <w:r>
          <w:rPr>
            <w:rStyle w:val="af1"/>
          </w:rPr>
          <w:t>Сборка и установка статора ВКИА.684223.117</w:t>
        </w:r>
        <w:r>
          <w:rPr>
            <w:webHidden/>
          </w:rPr>
          <w:tab/>
        </w:r>
        <w:r>
          <w:rPr>
            <w:webHidden/>
          </w:rPr>
          <w:fldChar w:fldCharType="begin"/>
        </w:r>
        <w:r>
          <w:rPr>
            <w:webHidden/>
          </w:rPr>
          <w:instrText xml:space="preserve"> PAGEREF _Toc136001748 \h </w:instrText>
        </w:r>
        <w:r>
          <w:rPr>
            <w:webHidden/>
          </w:rPr>
        </w:r>
        <w:r>
          <w:rPr>
            <w:webHidden/>
          </w:rPr>
          <w:fldChar w:fldCharType="separate"/>
        </w:r>
        <w:r>
          <w:rPr>
            <w:webHidden/>
          </w:rPr>
          <w:t>35</w:t>
        </w:r>
        <w:r>
          <w:rPr>
            <w:webHidden/>
          </w:rPr>
          <w:fldChar w:fldCharType="end"/>
        </w:r>
      </w:hyperlink>
    </w:p>
    <w:p w14:paraId="274C0F33" w14:textId="77777777" w:rsidR="00C64056" w:rsidRDefault="00DC0DCF">
      <w:pPr>
        <w:pStyle w:val="32"/>
        <w:rPr>
          <w:rFonts w:asciiTheme="minorHAnsi" w:eastAsiaTheme="minorEastAsia" w:hAnsiTheme="minorHAnsi" w:cstheme="minorBidi"/>
          <w:sz w:val="22"/>
          <w:szCs w:val="22"/>
        </w:rPr>
      </w:pPr>
      <w:hyperlink w:anchor="_Toc136001749" w:history="1">
        <w:r>
          <w:rPr>
            <w:rStyle w:val="af1"/>
          </w:rPr>
          <w:t>8.7</w:t>
        </w:r>
        <w:r>
          <w:rPr>
            <w:rFonts w:asciiTheme="minorHAnsi" w:eastAsiaTheme="minorEastAsia" w:hAnsiTheme="minorHAnsi" w:cstheme="minorBidi"/>
            <w:sz w:val="22"/>
            <w:szCs w:val="22"/>
          </w:rPr>
          <w:tab/>
        </w:r>
        <w:r>
          <w:rPr>
            <w:rStyle w:val="af1"/>
          </w:rPr>
          <w:t>Установка воздухоохладителей и патрубков ВКИА.651536.044</w:t>
        </w:r>
        <w:r>
          <w:rPr>
            <w:webHidden/>
          </w:rPr>
          <w:tab/>
        </w:r>
        <w:r>
          <w:rPr>
            <w:webHidden/>
          </w:rPr>
          <w:fldChar w:fldCharType="begin"/>
        </w:r>
        <w:r>
          <w:rPr>
            <w:webHidden/>
          </w:rPr>
          <w:instrText xml:space="preserve"> PAGEREF _Toc136001749 \h </w:instrText>
        </w:r>
        <w:r>
          <w:rPr>
            <w:webHidden/>
          </w:rPr>
        </w:r>
        <w:r>
          <w:rPr>
            <w:webHidden/>
          </w:rPr>
          <w:fldChar w:fldCharType="separate"/>
        </w:r>
        <w:r>
          <w:rPr>
            <w:webHidden/>
          </w:rPr>
          <w:t>43</w:t>
        </w:r>
        <w:r>
          <w:rPr>
            <w:webHidden/>
          </w:rPr>
          <w:fldChar w:fldCharType="end"/>
        </w:r>
      </w:hyperlink>
    </w:p>
    <w:p w14:paraId="2BEFE6F4" w14:textId="77777777" w:rsidR="00C64056" w:rsidRDefault="00DC0DCF">
      <w:pPr>
        <w:pStyle w:val="32"/>
        <w:rPr>
          <w:rFonts w:asciiTheme="minorHAnsi" w:eastAsiaTheme="minorEastAsia" w:hAnsiTheme="minorHAnsi" w:cstheme="minorBidi"/>
          <w:sz w:val="22"/>
          <w:szCs w:val="22"/>
        </w:rPr>
      </w:pPr>
      <w:hyperlink w:anchor="_Toc136001750" w:history="1">
        <w:r>
          <w:rPr>
            <w:rStyle w:val="af1"/>
          </w:rPr>
          <w:t>8.8</w:t>
        </w:r>
        <w:r>
          <w:rPr>
            <w:rFonts w:asciiTheme="minorHAnsi" w:eastAsiaTheme="minorEastAsia" w:hAnsiTheme="minorHAnsi" w:cstheme="minorBidi"/>
            <w:sz w:val="22"/>
            <w:szCs w:val="22"/>
          </w:rPr>
          <w:tab/>
        </w:r>
        <w:r>
          <w:rPr>
            <w:rStyle w:val="af1"/>
          </w:rPr>
          <w:t>Сборка трубопровода статора ВКИА.302389.051</w:t>
        </w:r>
        <w:r>
          <w:rPr>
            <w:webHidden/>
          </w:rPr>
          <w:tab/>
        </w:r>
        <w:r>
          <w:rPr>
            <w:webHidden/>
          </w:rPr>
          <w:fldChar w:fldCharType="begin"/>
        </w:r>
        <w:r>
          <w:rPr>
            <w:webHidden/>
          </w:rPr>
          <w:instrText xml:space="preserve"> PAGEREF _Toc136001750 \h </w:instrText>
        </w:r>
        <w:r>
          <w:rPr>
            <w:webHidden/>
          </w:rPr>
        </w:r>
        <w:r>
          <w:rPr>
            <w:webHidden/>
          </w:rPr>
          <w:fldChar w:fldCharType="separate"/>
        </w:r>
        <w:r>
          <w:rPr>
            <w:webHidden/>
          </w:rPr>
          <w:t>43</w:t>
        </w:r>
        <w:r>
          <w:rPr>
            <w:webHidden/>
          </w:rPr>
          <w:fldChar w:fldCharType="end"/>
        </w:r>
      </w:hyperlink>
    </w:p>
    <w:p w14:paraId="2D7BE6CC" w14:textId="77777777" w:rsidR="00C64056" w:rsidRDefault="00DC0DCF">
      <w:pPr>
        <w:pStyle w:val="32"/>
        <w:rPr>
          <w:rFonts w:asciiTheme="minorHAnsi" w:eastAsiaTheme="minorEastAsia" w:hAnsiTheme="minorHAnsi" w:cstheme="minorBidi"/>
          <w:sz w:val="22"/>
          <w:szCs w:val="22"/>
        </w:rPr>
      </w:pPr>
      <w:hyperlink w:anchor="_Toc136001751" w:history="1">
        <w:r>
          <w:rPr>
            <w:rStyle w:val="af1"/>
          </w:rPr>
          <w:t>8.9</w:t>
        </w:r>
        <w:r>
          <w:rPr>
            <w:rFonts w:asciiTheme="minorHAnsi" w:eastAsiaTheme="minorEastAsia" w:hAnsiTheme="minorHAnsi" w:cstheme="minorBidi"/>
            <w:sz w:val="22"/>
            <w:szCs w:val="22"/>
          </w:rPr>
          <w:tab/>
        </w:r>
        <w:r>
          <w:rPr>
            <w:rStyle w:val="af1"/>
          </w:rPr>
          <w:t>Сборка трубопровода пожаротушения</w:t>
        </w:r>
        <w:r>
          <w:rPr>
            <w:webHidden/>
          </w:rPr>
          <w:tab/>
        </w:r>
        <w:r>
          <w:rPr>
            <w:webHidden/>
          </w:rPr>
          <w:fldChar w:fldCharType="begin"/>
        </w:r>
        <w:r>
          <w:rPr>
            <w:webHidden/>
          </w:rPr>
          <w:instrText xml:space="preserve"> PAGEREF _Toc136001751 \h </w:instrText>
        </w:r>
        <w:r>
          <w:rPr>
            <w:webHidden/>
          </w:rPr>
        </w:r>
        <w:r>
          <w:rPr>
            <w:webHidden/>
          </w:rPr>
          <w:fldChar w:fldCharType="separate"/>
        </w:r>
        <w:r>
          <w:rPr>
            <w:webHidden/>
          </w:rPr>
          <w:t>44</w:t>
        </w:r>
        <w:r>
          <w:rPr>
            <w:webHidden/>
          </w:rPr>
          <w:fldChar w:fldCharType="end"/>
        </w:r>
      </w:hyperlink>
    </w:p>
    <w:p w14:paraId="0551F6E1" w14:textId="77777777" w:rsidR="00C64056" w:rsidRDefault="00DC0DCF">
      <w:pPr>
        <w:pStyle w:val="32"/>
        <w:tabs>
          <w:tab w:val="clear" w:pos="851"/>
          <w:tab w:val="left" w:pos="993"/>
        </w:tabs>
        <w:ind w:left="993" w:hanging="709"/>
        <w:rPr>
          <w:rFonts w:asciiTheme="minorHAnsi" w:eastAsiaTheme="minorEastAsia" w:hAnsiTheme="minorHAnsi" w:cstheme="minorBidi"/>
          <w:sz w:val="22"/>
          <w:szCs w:val="22"/>
        </w:rPr>
      </w:pPr>
      <w:hyperlink w:anchor="_Toc136001752" w:history="1">
        <w:r>
          <w:rPr>
            <w:rStyle w:val="af1"/>
          </w:rPr>
          <w:t>8.10</w:t>
        </w:r>
        <w:r>
          <w:rPr>
            <w:rFonts w:asciiTheme="minorHAnsi" w:eastAsiaTheme="minorEastAsia" w:hAnsiTheme="minorHAnsi" w:cstheme="minorBidi"/>
            <w:sz w:val="22"/>
            <w:szCs w:val="22"/>
          </w:rPr>
          <w:tab/>
        </w:r>
        <w:r>
          <w:rPr>
            <w:rStyle w:val="af1"/>
          </w:rPr>
          <w:t>Установка токоввода ВКИА.685551.037 и ограждения выводов       обмотки статора ВКИА.305117.040</w:t>
        </w:r>
        <w:r>
          <w:rPr>
            <w:webHidden/>
          </w:rPr>
          <w:tab/>
        </w:r>
        <w:r>
          <w:rPr>
            <w:webHidden/>
          </w:rPr>
          <w:fldChar w:fldCharType="begin"/>
        </w:r>
        <w:r>
          <w:rPr>
            <w:webHidden/>
          </w:rPr>
          <w:instrText xml:space="preserve"> PAGEREF _Toc136001752 \h </w:instrText>
        </w:r>
        <w:r>
          <w:rPr>
            <w:webHidden/>
          </w:rPr>
        </w:r>
        <w:r>
          <w:rPr>
            <w:webHidden/>
          </w:rPr>
          <w:fldChar w:fldCharType="separate"/>
        </w:r>
        <w:r>
          <w:rPr>
            <w:webHidden/>
          </w:rPr>
          <w:t>45</w:t>
        </w:r>
        <w:r>
          <w:rPr>
            <w:webHidden/>
          </w:rPr>
          <w:fldChar w:fldCharType="end"/>
        </w:r>
      </w:hyperlink>
    </w:p>
    <w:p w14:paraId="3478D641" w14:textId="77777777" w:rsidR="00C64056" w:rsidRDefault="00DC0DCF">
      <w:pPr>
        <w:pStyle w:val="32"/>
        <w:tabs>
          <w:tab w:val="clear" w:pos="851"/>
          <w:tab w:val="left" w:pos="993"/>
        </w:tabs>
        <w:ind w:left="993" w:hanging="709"/>
        <w:rPr>
          <w:rFonts w:asciiTheme="minorHAnsi" w:eastAsiaTheme="minorEastAsia" w:hAnsiTheme="minorHAnsi" w:cstheme="minorBidi"/>
          <w:sz w:val="22"/>
          <w:szCs w:val="22"/>
        </w:rPr>
      </w:pPr>
      <w:hyperlink w:anchor="_Toc136001753" w:history="1">
        <w:r>
          <w:rPr>
            <w:rStyle w:val="af1"/>
          </w:rPr>
          <w:t>8.11</w:t>
        </w:r>
        <w:r>
          <w:rPr>
            <w:rFonts w:asciiTheme="minorHAnsi" w:eastAsiaTheme="minorEastAsia" w:hAnsiTheme="minorHAnsi" w:cstheme="minorBidi"/>
            <w:sz w:val="22"/>
            <w:szCs w:val="22"/>
          </w:rPr>
          <w:tab/>
        </w:r>
        <w:r>
          <w:rPr>
            <w:rStyle w:val="af1"/>
          </w:rPr>
          <w:t>Установка датчиков виброконтроля статора ВКИА.687315.070</w:t>
        </w:r>
        <w:r>
          <w:rPr>
            <w:webHidden/>
          </w:rPr>
          <w:tab/>
        </w:r>
        <w:r>
          <w:rPr>
            <w:webHidden/>
          </w:rPr>
          <w:fldChar w:fldCharType="begin"/>
        </w:r>
        <w:r>
          <w:rPr>
            <w:webHidden/>
          </w:rPr>
          <w:instrText xml:space="preserve"> PAGEREF _Toc136001753 \h </w:instrText>
        </w:r>
        <w:r>
          <w:rPr>
            <w:webHidden/>
          </w:rPr>
        </w:r>
        <w:r>
          <w:rPr>
            <w:webHidden/>
          </w:rPr>
          <w:fldChar w:fldCharType="separate"/>
        </w:r>
        <w:r>
          <w:rPr>
            <w:webHidden/>
          </w:rPr>
          <w:t>45</w:t>
        </w:r>
        <w:r>
          <w:rPr>
            <w:webHidden/>
          </w:rPr>
          <w:fldChar w:fldCharType="end"/>
        </w:r>
      </w:hyperlink>
    </w:p>
    <w:p w14:paraId="1AC03E27" w14:textId="77777777" w:rsidR="00C64056" w:rsidRDefault="00DC0DCF">
      <w:pPr>
        <w:pStyle w:val="32"/>
        <w:tabs>
          <w:tab w:val="clear" w:pos="851"/>
          <w:tab w:val="left" w:pos="993"/>
        </w:tabs>
        <w:ind w:left="993" w:hanging="709"/>
        <w:rPr>
          <w:rFonts w:asciiTheme="minorHAnsi" w:eastAsiaTheme="minorEastAsia" w:hAnsiTheme="minorHAnsi" w:cstheme="minorBidi"/>
          <w:sz w:val="22"/>
          <w:szCs w:val="22"/>
        </w:rPr>
      </w:pPr>
      <w:hyperlink w:anchor="_Toc136001754" w:history="1">
        <w:r>
          <w:rPr>
            <w:rStyle w:val="af1"/>
          </w:rPr>
          <w:t>8.12</w:t>
        </w:r>
        <w:r>
          <w:rPr>
            <w:rFonts w:asciiTheme="minorHAnsi" w:eastAsiaTheme="minorEastAsia" w:hAnsiTheme="minorHAnsi" w:cstheme="minorBidi"/>
            <w:sz w:val="22"/>
            <w:szCs w:val="22"/>
          </w:rPr>
          <w:tab/>
        </w:r>
        <w:r>
          <w:rPr>
            <w:rStyle w:val="af1"/>
          </w:rPr>
          <w:t>Дальнейшая сборка генератора</w:t>
        </w:r>
        <w:r>
          <w:rPr>
            <w:webHidden/>
          </w:rPr>
          <w:tab/>
        </w:r>
        <w:r>
          <w:rPr>
            <w:webHidden/>
          </w:rPr>
          <w:fldChar w:fldCharType="begin"/>
        </w:r>
        <w:r>
          <w:rPr>
            <w:webHidden/>
          </w:rPr>
          <w:instrText xml:space="preserve"> PAGEREF _Toc136001754 \h </w:instrText>
        </w:r>
        <w:r>
          <w:rPr>
            <w:webHidden/>
          </w:rPr>
        </w:r>
        <w:r>
          <w:rPr>
            <w:webHidden/>
          </w:rPr>
          <w:fldChar w:fldCharType="separate"/>
        </w:r>
        <w:r>
          <w:rPr>
            <w:webHidden/>
          </w:rPr>
          <w:t>45</w:t>
        </w:r>
        <w:r>
          <w:rPr>
            <w:webHidden/>
          </w:rPr>
          <w:fldChar w:fldCharType="end"/>
        </w:r>
      </w:hyperlink>
    </w:p>
    <w:p w14:paraId="5C1D1D08" w14:textId="77777777" w:rsidR="00C64056" w:rsidRDefault="00DC0DCF">
      <w:pPr>
        <w:pStyle w:val="32"/>
        <w:tabs>
          <w:tab w:val="clear" w:pos="851"/>
          <w:tab w:val="left" w:pos="993"/>
        </w:tabs>
        <w:ind w:left="993" w:hanging="709"/>
        <w:rPr>
          <w:rFonts w:asciiTheme="minorHAnsi" w:eastAsiaTheme="minorEastAsia" w:hAnsiTheme="minorHAnsi" w:cstheme="minorBidi"/>
          <w:sz w:val="22"/>
          <w:szCs w:val="22"/>
        </w:rPr>
      </w:pPr>
      <w:hyperlink w:anchor="_Toc136001755" w:history="1">
        <w:r>
          <w:rPr>
            <w:rStyle w:val="af1"/>
          </w:rPr>
          <w:t>8.13</w:t>
        </w:r>
        <w:r>
          <w:rPr>
            <w:rFonts w:asciiTheme="minorHAnsi" w:eastAsiaTheme="minorEastAsia" w:hAnsiTheme="minorHAnsi" w:cstheme="minorBidi"/>
            <w:sz w:val="22"/>
            <w:szCs w:val="22"/>
          </w:rPr>
          <w:tab/>
        </w:r>
        <w:r>
          <w:rPr>
            <w:rStyle w:val="af1"/>
          </w:rPr>
          <w:t>Лакокрасочные покрытия</w:t>
        </w:r>
        <w:r>
          <w:rPr>
            <w:webHidden/>
          </w:rPr>
          <w:tab/>
        </w:r>
        <w:r>
          <w:rPr>
            <w:webHidden/>
          </w:rPr>
          <w:fldChar w:fldCharType="begin"/>
        </w:r>
        <w:r>
          <w:rPr>
            <w:webHidden/>
          </w:rPr>
          <w:instrText xml:space="preserve"> PAGEREF _Toc136001755 \h </w:instrText>
        </w:r>
        <w:r>
          <w:rPr>
            <w:webHidden/>
          </w:rPr>
        </w:r>
        <w:r>
          <w:rPr>
            <w:webHidden/>
          </w:rPr>
          <w:fldChar w:fldCharType="separate"/>
        </w:r>
        <w:r>
          <w:rPr>
            <w:webHidden/>
          </w:rPr>
          <w:t>46</w:t>
        </w:r>
        <w:r>
          <w:rPr>
            <w:webHidden/>
          </w:rPr>
          <w:fldChar w:fldCharType="end"/>
        </w:r>
      </w:hyperlink>
    </w:p>
    <w:p w14:paraId="63EFA4F4" w14:textId="77777777" w:rsidR="00C64056" w:rsidRDefault="00DC0DCF">
      <w:pPr>
        <w:pStyle w:val="12"/>
        <w:rPr>
          <w:rFonts w:asciiTheme="minorHAnsi" w:eastAsiaTheme="minorEastAsia" w:hAnsiTheme="minorHAnsi" w:cstheme="minorBidi"/>
          <w:sz w:val="22"/>
          <w:szCs w:val="22"/>
        </w:rPr>
      </w:pPr>
      <w:hyperlink w:anchor="_Toc136001756" w:history="1">
        <w:r>
          <w:rPr>
            <w:rStyle w:val="af1"/>
          </w:rPr>
          <w:t>9</w:t>
        </w:r>
        <w:r>
          <w:rPr>
            <w:rFonts w:asciiTheme="minorHAnsi" w:eastAsiaTheme="minorEastAsia" w:hAnsiTheme="minorHAnsi" w:cstheme="minorBidi"/>
            <w:sz w:val="22"/>
            <w:szCs w:val="22"/>
          </w:rPr>
          <w:tab/>
        </w:r>
        <w:r>
          <w:rPr>
            <w:rStyle w:val="af1"/>
          </w:rPr>
          <w:t>Требования к испытаниям и приёмке</w:t>
        </w:r>
        <w:r>
          <w:rPr>
            <w:webHidden/>
          </w:rPr>
          <w:tab/>
        </w:r>
        <w:r>
          <w:rPr>
            <w:webHidden/>
          </w:rPr>
          <w:fldChar w:fldCharType="begin"/>
        </w:r>
        <w:r>
          <w:rPr>
            <w:webHidden/>
          </w:rPr>
          <w:instrText xml:space="preserve"> PAGEREF _Toc136001756 \h </w:instrText>
        </w:r>
        <w:r>
          <w:rPr>
            <w:webHidden/>
          </w:rPr>
        </w:r>
        <w:r>
          <w:rPr>
            <w:webHidden/>
          </w:rPr>
          <w:fldChar w:fldCharType="separate"/>
        </w:r>
        <w:r>
          <w:rPr>
            <w:webHidden/>
          </w:rPr>
          <w:t>47</w:t>
        </w:r>
        <w:r>
          <w:rPr>
            <w:webHidden/>
          </w:rPr>
          <w:fldChar w:fldCharType="end"/>
        </w:r>
      </w:hyperlink>
    </w:p>
    <w:p w14:paraId="7B9817CD" w14:textId="77777777" w:rsidR="00C64056" w:rsidRDefault="00DC0DCF">
      <w:pPr>
        <w:pStyle w:val="12"/>
        <w:tabs>
          <w:tab w:val="clear" w:pos="284"/>
          <w:tab w:val="left" w:pos="426"/>
        </w:tabs>
        <w:rPr>
          <w:rFonts w:asciiTheme="minorHAnsi" w:eastAsiaTheme="minorEastAsia" w:hAnsiTheme="minorHAnsi" w:cstheme="minorBidi"/>
          <w:sz w:val="22"/>
          <w:szCs w:val="22"/>
        </w:rPr>
      </w:pPr>
      <w:hyperlink w:anchor="_Toc136001757" w:history="1">
        <w:r>
          <w:rPr>
            <w:rStyle w:val="af1"/>
          </w:rPr>
          <w:t>10</w:t>
        </w:r>
        <w:r>
          <w:rPr>
            <w:rFonts w:asciiTheme="minorHAnsi" w:eastAsiaTheme="minorEastAsia" w:hAnsiTheme="minorHAnsi" w:cstheme="minorBidi"/>
            <w:sz w:val="22"/>
            <w:szCs w:val="22"/>
          </w:rPr>
          <w:tab/>
        </w:r>
        <w:r>
          <w:rPr>
            <w:rStyle w:val="af1"/>
          </w:rPr>
          <w:t>Техническое обслуживание</w:t>
        </w:r>
        <w:r>
          <w:rPr>
            <w:webHidden/>
          </w:rPr>
          <w:tab/>
        </w:r>
        <w:r>
          <w:rPr>
            <w:webHidden/>
          </w:rPr>
          <w:fldChar w:fldCharType="begin"/>
        </w:r>
        <w:r>
          <w:rPr>
            <w:webHidden/>
          </w:rPr>
          <w:instrText xml:space="preserve"> PAGEREF _Toc136001757 \h </w:instrText>
        </w:r>
        <w:r>
          <w:rPr>
            <w:webHidden/>
          </w:rPr>
        </w:r>
        <w:r>
          <w:rPr>
            <w:webHidden/>
          </w:rPr>
          <w:fldChar w:fldCharType="separate"/>
        </w:r>
        <w:r>
          <w:rPr>
            <w:webHidden/>
          </w:rPr>
          <w:t>49</w:t>
        </w:r>
        <w:r>
          <w:rPr>
            <w:webHidden/>
          </w:rPr>
          <w:fldChar w:fldCharType="end"/>
        </w:r>
      </w:hyperlink>
    </w:p>
    <w:p w14:paraId="14D61AA5" w14:textId="77777777" w:rsidR="00C64056" w:rsidRDefault="00DC0DCF">
      <w:pPr>
        <w:pStyle w:val="32"/>
        <w:tabs>
          <w:tab w:val="clear" w:pos="851"/>
          <w:tab w:val="left" w:pos="1134"/>
        </w:tabs>
        <w:ind w:hanging="425"/>
        <w:rPr>
          <w:rFonts w:asciiTheme="minorHAnsi" w:eastAsiaTheme="minorEastAsia" w:hAnsiTheme="minorHAnsi" w:cstheme="minorBidi"/>
          <w:sz w:val="22"/>
          <w:szCs w:val="22"/>
        </w:rPr>
      </w:pPr>
      <w:hyperlink w:anchor="_Toc136001758" w:history="1">
        <w:r>
          <w:rPr>
            <w:rStyle w:val="af1"/>
          </w:rPr>
          <w:t>10.1</w:t>
        </w:r>
        <w:r>
          <w:rPr>
            <w:rFonts w:asciiTheme="minorHAnsi" w:eastAsiaTheme="minorEastAsia" w:hAnsiTheme="minorHAnsi" w:cstheme="minorBidi"/>
            <w:sz w:val="22"/>
            <w:szCs w:val="22"/>
          </w:rPr>
          <w:tab/>
        </w:r>
        <w:r>
          <w:rPr>
            <w:rStyle w:val="af1"/>
          </w:rPr>
          <w:t>Общие указания</w:t>
        </w:r>
        <w:r>
          <w:rPr>
            <w:webHidden/>
          </w:rPr>
          <w:tab/>
        </w:r>
        <w:r>
          <w:rPr>
            <w:webHidden/>
          </w:rPr>
          <w:fldChar w:fldCharType="begin"/>
        </w:r>
        <w:r>
          <w:rPr>
            <w:webHidden/>
          </w:rPr>
          <w:instrText xml:space="preserve"> PAGEREF _Toc136001758 \h </w:instrText>
        </w:r>
        <w:r>
          <w:rPr>
            <w:webHidden/>
          </w:rPr>
        </w:r>
        <w:r>
          <w:rPr>
            <w:webHidden/>
          </w:rPr>
          <w:fldChar w:fldCharType="separate"/>
        </w:r>
        <w:r>
          <w:rPr>
            <w:webHidden/>
          </w:rPr>
          <w:t>49</w:t>
        </w:r>
        <w:r>
          <w:rPr>
            <w:webHidden/>
          </w:rPr>
          <w:fldChar w:fldCharType="end"/>
        </w:r>
      </w:hyperlink>
    </w:p>
    <w:p w14:paraId="74C8F97D" w14:textId="77777777" w:rsidR="00C64056" w:rsidRDefault="00DC0DCF">
      <w:pPr>
        <w:pStyle w:val="32"/>
        <w:tabs>
          <w:tab w:val="clear" w:pos="851"/>
          <w:tab w:val="left" w:pos="1134"/>
        </w:tabs>
        <w:ind w:hanging="425"/>
        <w:rPr>
          <w:rFonts w:asciiTheme="minorHAnsi" w:eastAsiaTheme="minorEastAsia" w:hAnsiTheme="minorHAnsi" w:cstheme="minorBidi"/>
          <w:sz w:val="22"/>
          <w:szCs w:val="22"/>
        </w:rPr>
      </w:pPr>
      <w:hyperlink w:anchor="_Toc136001759" w:history="1">
        <w:r>
          <w:rPr>
            <w:rStyle w:val="af1"/>
          </w:rPr>
          <w:t>10.2</w:t>
        </w:r>
        <w:r>
          <w:rPr>
            <w:rFonts w:asciiTheme="minorHAnsi" w:eastAsiaTheme="minorEastAsia" w:hAnsiTheme="minorHAnsi" w:cstheme="minorBidi"/>
            <w:sz w:val="22"/>
            <w:szCs w:val="22"/>
          </w:rPr>
          <w:tab/>
        </w:r>
        <w:r>
          <w:rPr>
            <w:rStyle w:val="af1"/>
          </w:rPr>
          <w:t>Наблюдение и уход за статором генератора</w:t>
        </w:r>
        <w:r>
          <w:rPr>
            <w:webHidden/>
          </w:rPr>
          <w:tab/>
        </w:r>
        <w:r>
          <w:rPr>
            <w:webHidden/>
          </w:rPr>
          <w:fldChar w:fldCharType="begin"/>
        </w:r>
        <w:r>
          <w:rPr>
            <w:webHidden/>
          </w:rPr>
          <w:instrText xml:space="preserve"> PAGEREF _Toc136001759 \h </w:instrText>
        </w:r>
        <w:r>
          <w:rPr>
            <w:webHidden/>
          </w:rPr>
        </w:r>
        <w:r>
          <w:rPr>
            <w:webHidden/>
          </w:rPr>
          <w:fldChar w:fldCharType="separate"/>
        </w:r>
        <w:r>
          <w:rPr>
            <w:webHidden/>
          </w:rPr>
          <w:t>50</w:t>
        </w:r>
        <w:r>
          <w:rPr>
            <w:webHidden/>
          </w:rPr>
          <w:fldChar w:fldCharType="end"/>
        </w:r>
      </w:hyperlink>
    </w:p>
    <w:p w14:paraId="5D183089" w14:textId="77777777" w:rsidR="00C64056" w:rsidRDefault="00DC0DCF">
      <w:pPr>
        <w:pStyle w:val="32"/>
        <w:tabs>
          <w:tab w:val="clear" w:pos="851"/>
          <w:tab w:val="left" w:pos="1134"/>
        </w:tabs>
        <w:ind w:hanging="425"/>
        <w:rPr>
          <w:rFonts w:asciiTheme="minorHAnsi" w:eastAsiaTheme="minorEastAsia" w:hAnsiTheme="minorHAnsi" w:cstheme="minorBidi"/>
          <w:sz w:val="22"/>
          <w:szCs w:val="22"/>
        </w:rPr>
      </w:pPr>
      <w:hyperlink w:anchor="_Toc136001760" w:history="1">
        <w:r>
          <w:rPr>
            <w:rStyle w:val="af1"/>
          </w:rPr>
          <w:t>10.3</w:t>
        </w:r>
        <w:r>
          <w:rPr>
            <w:rFonts w:asciiTheme="minorHAnsi" w:eastAsiaTheme="minorEastAsia" w:hAnsiTheme="minorHAnsi" w:cstheme="minorBidi"/>
            <w:sz w:val="22"/>
            <w:szCs w:val="22"/>
          </w:rPr>
          <w:tab/>
        </w:r>
        <w:r>
          <w:rPr>
            <w:rStyle w:val="af1"/>
          </w:rPr>
          <w:t>Наблюдение и уход за системами вентиляции и охлаждения</w:t>
        </w:r>
        <w:r>
          <w:rPr>
            <w:webHidden/>
          </w:rPr>
          <w:tab/>
        </w:r>
        <w:r>
          <w:rPr>
            <w:webHidden/>
          </w:rPr>
          <w:fldChar w:fldCharType="begin"/>
        </w:r>
        <w:r>
          <w:rPr>
            <w:webHidden/>
          </w:rPr>
          <w:instrText xml:space="preserve"> PAGEREF _Toc136001760 \h </w:instrText>
        </w:r>
        <w:r>
          <w:rPr>
            <w:webHidden/>
          </w:rPr>
        </w:r>
        <w:r>
          <w:rPr>
            <w:webHidden/>
          </w:rPr>
          <w:fldChar w:fldCharType="separate"/>
        </w:r>
        <w:r>
          <w:rPr>
            <w:webHidden/>
          </w:rPr>
          <w:t>53</w:t>
        </w:r>
        <w:r>
          <w:rPr>
            <w:webHidden/>
          </w:rPr>
          <w:fldChar w:fldCharType="end"/>
        </w:r>
      </w:hyperlink>
    </w:p>
    <w:p w14:paraId="040AE8FD" w14:textId="77777777" w:rsidR="00C64056" w:rsidRDefault="00DC0DCF">
      <w:pPr>
        <w:pStyle w:val="32"/>
        <w:tabs>
          <w:tab w:val="clear" w:pos="851"/>
          <w:tab w:val="left" w:pos="1134"/>
        </w:tabs>
        <w:ind w:hanging="425"/>
        <w:rPr>
          <w:rFonts w:asciiTheme="minorHAnsi" w:eastAsiaTheme="minorEastAsia" w:hAnsiTheme="minorHAnsi" w:cstheme="minorBidi"/>
          <w:sz w:val="22"/>
          <w:szCs w:val="22"/>
        </w:rPr>
      </w:pPr>
      <w:hyperlink w:anchor="_Toc136001761" w:history="1">
        <w:r>
          <w:rPr>
            <w:rStyle w:val="af1"/>
          </w:rPr>
          <w:t>10.4</w:t>
        </w:r>
        <w:r>
          <w:rPr>
            <w:rFonts w:asciiTheme="minorHAnsi" w:eastAsiaTheme="minorEastAsia" w:hAnsiTheme="minorHAnsi" w:cstheme="minorBidi"/>
            <w:sz w:val="22"/>
            <w:szCs w:val="22"/>
          </w:rPr>
          <w:tab/>
        </w:r>
        <w:r>
          <w:rPr>
            <w:rStyle w:val="af1"/>
          </w:rPr>
          <w:t>Проверка вибрации</w:t>
        </w:r>
        <w:r>
          <w:rPr>
            <w:webHidden/>
          </w:rPr>
          <w:tab/>
        </w:r>
        <w:r>
          <w:rPr>
            <w:webHidden/>
          </w:rPr>
          <w:fldChar w:fldCharType="begin"/>
        </w:r>
        <w:r>
          <w:rPr>
            <w:webHidden/>
          </w:rPr>
          <w:instrText xml:space="preserve"> PAGEREF _Toc136001761 \h </w:instrText>
        </w:r>
        <w:r>
          <w:rPr>
            <w:webHidden/>
          </w:rPr>
        </w:r>
        <w:r>
          <w:rPr>
            <w:webHidden/>
          </w:rPr>
          <w:fldChar w:fldCharType="separate"/>
        </w:r>
        <w:r>
          <w:rPr>
            <w:webHidden/>
          </w:rPr>
          <w:t>55</w:t>
        </w:r>
        <w:r>
          <w:rPr>
            <w:webHidden/>
          </w:rPr>
          <w:fldChar w:fldCharType="end"/>
        </w:r>
      </w:hyperlink>
    </w:p>
    <w:p w14:paraId="3198F6FF" w14:textId="77777777" w:rsidR="00C64056" w:rsidRDefault="00DC0DCF">
      <w:pPr>
        <w:pStyle w:val="32"/>
        <w:tabs>
          <w:tab w:val="clear" w:pos="851"/>
          <w:tab w:val="left" w:pos="1134"/>
        </w:tabs>
        <w:ind w:hanging="425"/>
        <w:rPr>
          <w:rFonts w:asciiTheme="minorHAnsi" w:eastAsiaTheme="minorEastAsia" w:hAnsiTheme="minorHAnsi" w:cstheme="minorBidi"/>
          <w:sz w:val="22"/>
          <w:szCs w:val="22"/>
        </w:rPr>
      </w:pPr>
      <w:hyperlink w:anchor="_Toc136001762" w:history="1">
        <w:r>
          <w:rPr>
            <w:rStyle w:val="af1"/>
          </w:rPr>
          <w:t>10.5</w:t>
        </w:r>
        <w:r>
          <w:rPr>
            <w:rFonts w:asciiTheme="minorHAnsi" w:eastAsiaTheme="minorEastAsia" w:hAnsiTheme="minorHAnsi" w:cstheme="minorBidi"/>
            <w:sz w:val="22"/>
            <w:szCs w:val="22"/>
          </w:rPr>
          <w:tab/>
        </w:r>
        <w:r>
          <w:rPr>
            <w:rStyle w:val="af1"/>
          </w:rPr>
          <w:t>Проверка воздушного зазора</w:t>
        </w:r>
        <w:r>
          <w:rPr>
            <w:webHidden/>
          </w:rPr>
          <w:tab/>
        </w:r>
        <w:r>
          <w:rPr>
            <w:webHidden/>
          </w:rPr>
          <w:fldChar w:fldCharType="begin"/>
        </w:r>
        <w:r>
          <w:rPr>
            <w:webHidden/>
          </w:rPr>
          <w:instrText xml:space="preserve"> PAGEREF _Toc136001762 \h </w:instrText>
        </w:r>
        <w:r>
          <w:rPr>
            <w:webHidden/>
          </w:rPr>
        </w:r>
        <w:r>
          <w:rPr>
            <w:webHidden/>
          </w:rPr>
          <w:fldChar w:fldCharType="separate"/>
        </w:r>
        <w:r>
          <w:rPr>
            <w:webHidden/>
          </w:rPr>
          <w:t>56</w:t>
        </w:r>
        <w:r>
          <w:rPr>
            <w:webHidden/>
          </w:rPr>
          <w:fldChar w:fldCharType="end"/>
        </w:r>
      </w:hyperlink>
    </w:p>
    <w:p w14:paraId="54485A3F" w14:textId="77777777" w:rsidR="00C64056" w:rsidRDefault="00DC0DCF">
      <w:pPr>
        <w:pStyle w:val="32"/>
        <w:tabs>
          <w:tab w:val="clear" w:pos="851"/>
          <w:tab w:val="left" w:pos="1134"/>
        </w:tabs>
        <w:ind w:hanging="425"/>
        <w:rPr>
          <w:rFonts w:asciiTheme="minorHAnsi" w:eastAsiaTheme="minorEastAsia" w:hAnsiTheme="minorHAnsi" w:cstheme="minorBidi"/>
          <w:sz w:val="22"/>
          <w:szCs w:val="22"/>
        </w:rPr>
      </w:pPr>
      <w:hyperlink w:anchor="_Toc136001763" w:history="1">
        <w:r>
          <w:rPr>
            <w:rStyle w:val="af1"/>
          </w:rPr>
          <w:t>10.6</w:t>
        </w:r>
        <w:r>
          <w:rPr>
            <w:rFonts w:asciiTheme="minorHAnsi" w:eastAsiaTheme="minorEastAsia" w:hAnsiTheme="minorHAnsi" w:cstheme="minorBidi"/>
            <w:sz w:val="22"/>
            <w:szCs w:val="22"/>
          </w:rPr>
          <w:tab/>
        </w:r>
        <w:r>
          <w:rPr>
            <w:rStyle w:val="af1"/>
          </w:rPr>
          <w:t>Противопожарные меры</w:t>
        </w:r>
        <w:r>
          <w:rPr>
            <w:webHidden/>
          </w:rPr>
          <w:tab/>
        </w:r>
        <w:r>
          <w:rPr>
            <w:webHidden/>
          </w:rPr>
          <w:fldChar w:fldCharType="begin"/>
        </w:r>
        <w:r>
          <w:rPr>
            <w:webHidden/>
          </w:rPr>
          <w:instrText xml:space="preserve"> PAGEREF _Toc136001763 \h </w:instrText>
        </w:r>
        <w:r>
          <w:rPr>
            <w:webHidden/>
          </w:rPr>
        </w:r>
        <w:r>
          <w:rPr>
            <w:webHidden/>
          </w:rPr>
          <w:fldChar w:fldCharType="separate"/>
        </w:r>
        <w:r>
          <w:rPr>
            <w:webHidden/>
          </w:rPr>
          <w:t>57</w:t>
        </w:r>
        <w:r>
          <w:rPr>
            <w:webHidden/>
          </w:rPr>
          <w:fldChar w:fldCharType="end"/>
        </w:r>
      </w:hyperlink>
    </w:p>
    <w:p w14:paraId="76BAF2E8" w14:textId="77777777" w:rsidR="00C64056" w:rsidRDefault="00DC0DCF">
      <w:pPr>
        <w:pStyle w:val="12"/>
        <w:tabs>
          <w:tab w:val="clear" w:pos="284"/>
          <w:tab w:val="left" w:pos="426"/>
        </w:tabs>
        <w:rPr>
          <w:rFonts w:asciiTheme="minorHAnsi" w:eastAsiaTheme="minorEastAsia" w:hAnsiTheme="minorHAnsi" w:cstheme="minorBidi"/>
          <w:sz w:val="22"/>
          <w:szCs w:val="22"/>
        </w:rPr>
      </w:pPr>
      <w:hyperlink w:anchor="_Toc136001764" w:history="1">
        <w:r>
          <w:rPr>
            <w:rStyle w:val="af1"/>
          </w:rPr>
          <w:t>11</w:t>
        </w:r>
        <w:r>
          <w:rPr>
            <w:rFonts w:asciiTheme="minorHAnsi" w:eastAsiaTheme="minorEastAsia" w:hAnsiTheme="minorHAnsi" w:cstheme="minorBidi"/>
            <w:sz w:val="22"/>
            <w:szCs w:val="22"/>
          </w:rPr>
          <w:tab/>
        </w:r>
        <w:r>
          <w:rPr>
            <w:rStyle w:val="af1"/>
          </w:rPr>
          <w:t>Техническая документация</w:t>
        </w:r>
        <w:r>
          <w:rPr>
            <w:webHidden/>
          </w:rPr>
          <w:tab/>
        </w:r>
        <w:r>
          <w:rPr>
            <w:webHidden/>
          </w:rPr>
          <w:fldChar w:fldCharType="begin"/>
        </w:r>
        <w:r>
          <w:rPr>
            <w:webHidden/>
          </w:rPr>
          <w:instrText xml:space="preserve"> PAGEREF _Toc136001764 \h </w:instrText>
        </w:r>
        <w:r>
          <w:rPr>
            <w:webHidden/>
          </w:rPr>
        </w:r>
        <w:r>
          <w:rPr>
            <w:webHidden/>
          </w:rPr>
          <w:fldChar w:fldCharType="separate"/>
        </w:r>
        <w:r>
          <w:rPr>
            <w:webHidden/>
          </w:rPr>
          <w:t>59</w:t>
        </w:r>
        <w:r>
          <w:rPr>
            <w:webHidden/>
          </w:rPr>
          <w:fldChar w:fldCharType="end"/>
        </w:r>
      </w:hyperlink>
    </w:p>
    <w:p w14:paraId="7D05AE2E" w14:textId="77777777" w:rsidR="00C64056" w:rsidRDefault="00DC0DCF">
      <w:pPr>
        <w:pStyle w:val="12"/>
        <w:rPr>
          <w:rFonts w:asciiTheme="minorHAnsi" w:eastAsiaTheme="minorEastAsia" w:hAnsiTheme="minorHAnsi" w:cstheme="minorBidi"/>
          <w:sz w:val="22"/>
          <w:szCs w:val="22"/>
        </w:rPr>
      </w:pPr>
      <w:hyperlink w:anchor="_Toc136001765" w:history="1">
        <w:r>
          <w:rPr>
            <w:rStyle w:val="af1"/>
          </w:rPr>
          <w:t xml:space="preserve">Приложение А (обязательное) </w:t>
        </w:r>
      </w:hyperlink>
      <w:hyperlink w:anchor="_Toc136001766" w:history="1">
        <w:r>
          <w:rPr>
            <w:rStyle w:val="af1"/>
          </w:rPr>
          <w:t>Величины температурных уставок системы теплового контроля</w:t>
        </w:r>
        <w:r>
          <w:rPr>
            <w:webHidden/>
          </w:rPr>
          <w:tab/>
        </w:r>
        <w:r>
          <w:rPr>
            <w:webHidden/>
          </w:rPr>
          <w:fldChar w:fldCharType="begin"/>
        </w:r>
        <w:r>
          <w:rPr>
            <w:webHidden/>
          </w:rPr>
          <w:instrText xml:space="preserve"> PAGEREF _Toc136001766 \h </w:instrText>
        </w:r>
        <w:r>
          <w:rPr>
            <w:webHidden/>
          </w:rPr>
        </w:r>
        <w:r>
          <w:rPr>
            <w:webHidden/>
          </w:rPr>
          <w:fldChar w:fldCharType="separate"/>
        </w:r>
        <w:r>
          <w:rPr>
            <w:webHidden/>
          </w:rPr>
          <w:t>60</w:t>
        </w:r>
        <w:r>
          <w:rPr>
            <w:webHidden/>
          </w:rPr>
          <w:fldChar w:fldCharType="end"/>
        </w:r>
      </w:hyperlink>
    </w:p>
    <w:p w14:paraId="5DF81D4F" w14:textId="77777777" w:rsidR="00C64056" w:rsidRDefault="00DC0DCF">
      <w:pPr>
        <w:pStyle w:val="12"/>
        <w:rPr>
          <w:rFonts w:asciiTheme="minorHAnsi" w:eastAsiaTheme="minorEastAsia" w:hAnsiTheme="minorHAnsi" w:cstheme="minorBidi"/>
          <w:sz w:val="22"/>
          <w:szCs w:val="22"/>
        </w:rPr>
      </w:pPr>
      <w:hyperlink w:anchor="_Toc136001767" w:history="1">
        <w:r>
          <w:rPr>
            <w:rStyle w:val="af1"/>
          </w:rPr>
          <w:t xml:space="preserve">Приложение Б (обязательное) </w:t>
        </w:r>
      </w:hyperlink>
      <w:hyperlink w:anchor="_Toc136001768" w:history="1">
        <w:r>
          <w:rPr>
            <w:rStyle w:val="af1"/>
          </w:rPr>
          <w:t>Предельно допустимые температуры              частей статора</w:t>
        </w:r>
        <w:r>
          <w:rPr>
            <w:webHidden/>
          </w:rPr>
          <w:tab/>
        </w:r>
        <w:r>
          <w:rPr>
            <w:webHidden/>
          </w:rPr>
          <w:fldChar w:fldCharType="begin"/>
        </w:r>
        <w:r>
          <w:rPr>
            <w:webHidden/>
          </w:rPr>
          <w:instrText xml:space="preserve"> PAGEREF _Toc136001768 \h </w:instrText>
        </w:r>
        <w:r>
          <w:rPr>
            <w:webHidden/>
          </w:rPr>
        </w:r>
        <w:r>
          <w:rPr>
            <w:webHidden/>
          </w:rPr>
          <w:fldChar w:fldCharType="separate"/>
        </w:r>
        <w:r>
          <w:rPr>
            <w:webHidden/>
          </w:rPr>
          <w:t>61</w:t>
        </w:r>
        <w:r>
          <w:rPr>
            <w:webHidden/>
          </w:rPr>
          <w:fldChar w:fldCharType="end"/>
        </w:r>
      </w:hyperlink>
    </w:p>
    <w:p w14:paraId="1289509F" w14:textId="77777777" w:rsidR="00C64056" w:rsidRDefault="00DC0DCF">
      <w:pPr>
        <w:pStyle w:val="12"/>
        <w:rPr>
          <w:rFonts w:asciiTheme="minorHAnsi" w:eastAsiaTheme="minorEastAsia" w:hAnsiTheme="minorHAnsi" w:cstheme="minorBidi"/>
          <w:sz w:val="22"/>
          <w:szCs w:val="22"/>
        </w:rPr>
      </w:pPr>
      <w:hyperlink w:anchor="_Toc136001769" w:history="1">
        <w:r>
          <w:rPr>
            <w:rStyle w:val="af1"/>
          </w:rPr>
          <w:t xml:space="preserve">Приложение В (обязательное) </w:t>
        </w:r>
      </w:hyperlink>
      <w:hyperlink w:anchor="_Toc136001770" w:history="1">
        <w:r>
          <w:rPr>
            <w:rStyle w:val="af1"/>
          </w:rPr>
          <w:t>Расконсервация и переконсервация сборочных единиц и деталей статора</w:t>
        </w:r>
        <w:r>
          <w:rPr>
            <w:webHidden/>
          </w:rPr>
          <w:tab/>
        </w:r>
        <w:r>
          <w:rPr>
            <w:webHidden/>
          </w:rPr>
          <w:fldChar w:fldCharType="begin"/>
        </w:r>
        <w:r>
          <w:rPr>
            <w:webHidden/>
          </w:rPr>
          <w:instrText xml:space="preserve"> PAGEREF _Toc136001770 \h </w:instrText>
        </w:r>
        <w:r>
          <w:rPr>
            <w:webHidden/>
          </w:rPr>
        </w:r>
        <w:r>
          <w:rPr>
            <w:webHidden/>
          </w:rPr>
          <w:fldChar w:fldCharType="separate"/>
        </w:r>
        <w:r>
          <w:rPr>
            <w:webHidden/>
          </w:rPr>
          <w:t>62</w:t>
        </w:r>
        <w:r>
          <w:rPr>
            <w:webHidden/>
          </w:rPr>
          <w:fldChar w:fldCharType="end"/>
        </w:r>
      </w:hyperlink>
    </w:p>
    <w:p w14:paraId="38E68CF9" w14:textId="77777777" w:rsidR="00C64056" w:rsidRDefault="00DC0DCF">
      <w:pPr>
        <w:pStyle w:val="12"/>
        <w:rPr>
          <w:rFonts w:asciiTheme="minorHAnsi" w:eastAsiaTheme="minorEastAsia" w:hAnsiTheme="minorHAnsi" w:cstheme="minorBidi"/>
          <w:sz w:val="22"/>
          <w:szCs w:val="22"/>
        </w:rPr>
      </w:pPr>
      <w:hyperlink w:anchor="_Toc136001771" w:history="1">
        <w:r>
          <w:rPr>
            <w:rStyle w:val="af1"/>
          </w:rPr>
          <w:t xml:space="preserve">Приложение Г (обязательное) </w:t>
        </w:r>
      </w:hyperlink>
      <w:hyperlink w:anchor="_Toc136001772" w:history="1">
        <w:r>
          <w:rPr>
            <w:rStyle w:val="af1"/>
          </w:rPr>
          <w:t>Моменты затяжки некоторых ответственных резьбовых соединений</w:t>
        </w:r>
        <w:r>
          <w:rPr>
            <w:webHidden/>
          </w:rPr>
          <w:tab/>
        </w:r>
        <w:r>
          <w:rPr>
            <w:webHidden/>
          </w:rPr>
          <w:fldChar w:fldCharType="begin"/>
        </w:r>
        <w:r>
          <w:rPr>
            <w:webHidden/>
          </w:rPr>
          <w:instrText xml:space="preserve"> PAGEREF _Toc136001772 \h </w:instrText>
        </w:r>
        <w:r>
          <w:rPr>
            <w:webHidden/>
          </w:rPr>
        </w:r>
        <w:r>
          <w:rPr>
            <w:webHidden/>
          </w:rPr>
          <w:fldChar w:fldCharType="separate"/>
        </w:r>
        <w:r>
          <w:rPr>
            <w:webHidden/>
          </w:rPr>
          <w:t>70</w:t>
        </w:r>
        <w:r>
          <w:rPr>
            <w:webHidden/>
          </w:rPr>
          <w:fldChar w:fldCharType="end"/>
        </w:r>
      </w:hyperlink>
    </w:p>
    <w:p w14:paraId="7FBB028C" w14:textId="77777777" w:rsidR="00C64056" w:rsidRDefault="00DC0DCF">
      <w:pPr>
        <w:pStyle w:val="12"/>
        <w:rPr>
          <w:rFonts w:asciiTheme="minorHAnsi" w:eastAsiaTheme="minorEastAsia" w:hAnsiTheme="minorHAnsi" w:cstheme="minorBidi"/>
          <w:sz w:val="22"/>
          <w:szCs w:val="22"/>
        </w:rPr>
      </w:pPr>
      <w:hyperlink w:anchor="_Toc136001773" w:history="1">
        <w:r>
          <w:rPr>
            <w:rStyle w:val="af1"/>
          </w:rPr>
          <w:t xml:space="preserve">Приложение Д (обязательное) </w:t>
        </w:r>
      </w:hyperlink>
      <w:hyperlink w:anchor="_Toc136001774" w:history="1">
        <w:r>
          <w:rPr>
            <w:rStyle w:val="af1"/>
          </w:rPr>
          <w:t>Перечень приспособлений для сборки статора</w:t>
        </w:r>
        <w:r>
          <w:rPr>
            <w:webHidden/>
          </w:rPr>
          <w:tab/>
        </w:r>
        <w:r>
          <w:rPr>
            <w:webHidden/>
          </w:rPr>
          <w:fldChar w:fldCharType="begin"/>
        </w:r>
        <w:r>
          <w:rPr>
            <w:webHidden/>
          </w:rPr>
          <w:instrText xml:space="preserve"> PAGEREF _Toc136001774 \h </w:instrText>
        </w:r>
        <w:r>
          <w:rPr>
            <w:webHidden/>
          </w:rPr>
        </w:r>
        <w:r>
          <w:rPr>
            <w:webHidden/>
          </w:rPr>
          <w:fldChar w:fldCharType="separate"/>
        </w:r>
        <w:r>
          <w:rPr>
            <w:webHidden/>
          </w:rPr>
          <w:t>71</w:t>
        </w:r>
        <w:r>
          <w:rPr>
            <w:webHidden/>
          </w:rPr>
          <w:fldChar w:fldCharType="end"/>
        </w:r>
      </w:hyperlink>
    </w:p>
    <w:p w14:paraId="445DA9BF" w14:textId="77777777" w:rsidR="00C64056" w:rsidRDefault="00DC0DCF">
      <w:pPr>
        <w:pStyle w:val="12"/>
        <w:rPr>
          <w:rFonts w:asciiTheme="minorHAnsi" w:eastAsiaTheme="minorEastAsia" w:hAnsiTheme="minorHAnsi" w:cstheme="minorBidi"/>
          <w:sz w:val="22"/>
          <w:szCs w:val="22"/>
        </w:rPr>
      </w:pPr>
      <w:hyperlink w:anchor="_Toc136001775" w:history="1">
        <w:r>
          <w:rPr>
            <w:rStyle w:val="af1"/>
          </w:rPr>
          <w:t xml:space="preserve">Приложение Е (обязательное) </w:t>
        </w:r>
      </w:hyperlink>
      <w:hyperlink w:anchor="_Toc136001776" w:history="1">
        <w:r>
          <w:rPr>
            <w:rStyle w:val="af1"/>
          </w:rPr>
          <w:t>Сборка статора необмотанного</w:t>
        </w:r>
        <w:r>
          <w:rPr>
            <w:webHidden/>
          </w:rPr>
          <w:tab/>
        </w:r>
        <w:r>
          <w:rPr>
            <w:webHidden/>
          </w:rPr>
          <w:fldChar w:fldCharType="begin"/>
        </w:r>
        <w:r>
          <w:rPr>
            <w:webHidden/>
          </w:rPr>
          <w:instrText xml:space="preserve"> PAGEREF _Toc136001776 \h </w:instrText>
        </w:r>
        <w:r>
          <w:rPr>
            <w:webHidden/>
          </w:rPr>
        </w:r>
        <w:r>
          <w:rPr>
            <w:webHidden/>
          </w:rPr>
          <w:fldChar w:fldCharType="separate"/>
        </w:r>
        <w:r>
          <w:rPr>
            <w:webHidden/>
          </w:rPr>
          <w:t>75</w:t>
        </w:r>
        <w:r>
          <w:rPr>
            <w:webHidden/>
          </w:rPr>
          <w:fldChar w:fldCharType="end"/>
        </w:r>
      </w:hyperlink>
    </w:p>
    <w:p w14:paraId="5845EC03" w14:textId="77777777" w:rsidR="00C64056" w:rsidRDefault="00DC0DCF">
      <w:pPr>
        <w:pStyle w:val="12"/>
        <w:rPr>
          <w:rFonts w:asciiTheme="minorHAnsi" w:eastAsiaTheme="minorEastAsia" w:hAnsiTheme="minorHAnsi" w:cstheme="minorBidi"/>
          <w:sz w:val="22"/>
          <w:szCs w:val="22"/>
        </w:rPr>
      </w:pPr>
      <w:hyperlink w:anchor="_Toc136001777" w:history="1">
        <w:r>
          <w:rPr>
            <w:rStyle w:val="af1"/>
          </w:rPr>
          <w:t xml:space="preserve">Приложение Ж (обязательное) </w:t>
        </w:r>
      </w:hyperlink>
      <w:hyperlink w:anchor="_Toc136001778" w:history="1">
        <w:r>
          <w:rPr>
            <w:rStyle w:val="af1"/>
          </w:rPr>
          <w:t>Программа и методика испытаний активной   стали сердечника статора</w:t>
        </w:r>
        <w:r>
          <w:rPr>
            <w:webHidden/>
          </w:rPr>
          <w:tab/>
        </w:r>
        <w:r>
          <w:rPr>
            <w:webHidden/>
          </w:rPr>
          <w:fldChar w:fldCharType="begin"/>
        </w:r>
        <w:r>
          <w:rPr>
            <w:webHidden/>
          </w:rPr>
          <w:instrText xml:space="preserve"> PAGEREF _Toc136001778 \h </w:instrText>
        </w:r>
        <w:r>
          <w:rPr>
            <w:webHidden/>
          </w:rPr>
        </w:r>
        <w:r>
          <w:rPr>
            <w:webHidden/>
          </w:rPr>
          <w:fldChar w:fldCharType="separate"/>
        </w:r>
        <w:r>
          <w:rPr>
            <w:webHidden/>
          </w:rPr>
          <w:t>103</w:t>
        </w:r>
        <w:r>
          <w:rPr>
            <w:webHidden/>
          </w:rPr>
          <w:fldChar w:fldCharType="end"/>
        </w:r>
      </w:hyperlink>
    </w:p>
    <w:p w14:paraId="0D7C10F3" w14:textId="77777777" w:rsidR="00C64056" w:rsidRDefault="00DC0DCF">
      <w:pPr>
        <w:pStyle w:val="12"/>
        <w:rPr>
          <w:rFonts w:asciiTheme="minorHAnsi" w:eastAsiaTheme="minorEastAsia" w:hAnsiTheme="minorHAnsi" w:cstheme="minorBidi"/>
          <w:sz w:val="22"/>
          <w:szCs w:val="22"/>
        </w:rPr>
      </w:pPr>
      <w:hyperlink w:anchor="_Toc136001779" w:history="1">
        <w:r>
          <w:rPr>
            <w:rStyle w:val="af1"/>
          </w:rPr>
          <w:t xml:space="preserve">Приложение И (обязательное) </w:t>
        </w:r>
      </w:hyperlink>
      <w:hyperlink w:anchor="_Toc136001780" w:history="1">
        <w:r>
          <w:rPr>
            <w:rStyle w:val="af1"/>
          </w:rPr>
          <w:t>Приготовление и проверка лака № 57</w:t>
        </w:r>
        <w:r>
          <w:rPr>
            <w:webHidden/>
          </w:rPr>
          <w:tab/>
        </w:r>
        <w:r>
          <w:rPr>
            <w:webHidden/>
          </w:rPr>
          <w:fldChar w:fldCharType="begin"/>
        </w:r>
        <w:r>
          <w:rPr>
            <w:webHidden/>
          </w:rPr>
          <w:instrText xml:space="preserve"> PAGEREF _Toc136001780 \h </w:instrText>
        </w:r>
        <w:r>
          <w:rPr>
            <w:webHidden/>
          </w:rPr>
        </w:r>
        <w:r>
          <w:rPr>
            <w:webHidden/>
          </w:rPr>
          <w:fldChar w:fldCharType="separate"/>
        </w:r>
        <w:r>
          <w:rPr>
            <w:webHidden/>
          </w:rPr>
          <w:t>114</w:t>
        </w:r>
        <w:r>
          <w:rPr>
            <w:webHidden/>
          </w:rPr>
          <w:fldChar w:fldCharType="end"/>
        </w:r>
      </w:hyperlink>
    </w:p>
    <w:p w14:paraId="6BA2F64B" w14:textId="77777777" w:rsidR="00C64056" w:rsidRDefault="00DC0DCF">
      <w:pPr>
        <w:pStyle w:val="12"/>
        <w:rPr>
          <w:rFonts w:asciiTheme="minorHAnsi" w:eastAsiaTheme="minorEastAsia" w:hAnsiTheme="minorHAnsi" w:cstheme="minorBidi"/>
          <w:sz w:val="22"/>
          <w:szCs w:val="22"/>
        </w:rPr>
      </w:pPr>
      <w:hyperlink w:anchor="_Toc136001781" w:history="1">
        <w:r>
          <w:rPr>
            <w:rStyle w:val="af1"/>
          </w:rPr>
          <w:t xml:space="preserve">Приложение К (обязательное) </w:t>
        </w:r>
      </w:hyperlink>
      <w:hyperlink w:anchor="_Toc136001782" w:history="1">
        <w:r>
          <w:rPr>
            <w:rStyle w:val="af1"/>
          </w:rPr>
          <w:t>Пропитка шнура электроизоля</w:t>
        </w:r>
        <w:r>
          <w:rPr>
            <w:rStyle w:val="af1"/>
            <w:spacing w:val="-2"/>
          </w:rPr>
          <w:t>ционного, применяемого для бандажировки лобовых частей стержней,      шин и перемычек статора</w:t>
        </w:r>
        <w:r>
          <w:rPr>
            <w:webHidden/>
          </w:rPr>
          <w:tab/>
        </w:r>
        <w:r>
          <w:rPr>
            <w:webHidden/>
          </w:rPr>
          <w:fldChar w:fldCharType="begin"/>
        </w:r>
        <w:r>
          <w:rPr>
            <w:webHidden/>
          </w:rPr>
          <w:instrText xml:space="preserve"> PAGEREF _Toc136001782 \h </w:instrText>
        </w:r>
        <w:r>
          <w:rPr>
            <w:webHidden/>
          </w:rPr>
        </w:r>
        <w:r>
          <w:rPr>
            <w:webHidden/>
          </w:rPr>
          <w:fldChar w:fldCharType="separate"/>
        </w:r>
        <w:r>
          <w:rPr>
            <w:webHidden/>
          </w:rPr>
          <w:t>119</w:t>
        </w:r>
        <w:r>
          <w:rPr>
            <w:webHidden/>
          </w:rPr>
          <w:fldChar w:fldCharType="end"/>
        </w:r>
      </w:hyperlink>
    </w:p>
    <w:p w14:paraId="65CF880A" w14:textId="77777777" w:rsidR="00C64056" w:rsidRDefault="00DC0DCF">
      <w:pPr>
        <w:pStyle w:val="12"/>
        <w:rPr>
          <w:rFonts w:asciiTheme="minorHAnsi" w:eastAsiaTheme="minorEastAsia" w:hAnsiTheme="minorHAnsi" w:cstheme="minorBidi"/>
          <w:sz w:val="22"/>
          <w:szCs w:val="22"/>
        </w:rPr>
      </w:pPr>
      <w:hyperlink w:anchor="_Toc136001783" w:history="1">
        <w:r>
          <w:rPr>
            <w:rStyle w:val="af1"/>
          </w:rPr>
          <w:t xml:space="preserve">Приложение Л (обязательное) </w:t>
        </w:r>
      </w:hyperlink>
      <w:hyperlink w:anchor="_Toc136001784" w:history="1">
        <w:r>
          <w:rPr>
            <w:rStyle w:val="af1"/>
          </w:rPr>
          <w:t>Испытания гидрогенератора</w:t>
        </w:r>
        <w:r>
          <w:rPr>
            <w:webHidden/>
          </w:rPr>
          <w:tab/>
        </w:r>
        <w:r>
          <w:rPr>
            <w:webHidden/>
          </w:rPr>
          <w:fldChar w:fldCharType="begin"/>
        </w:r>
        <w:r>
          <w:rPr>
            <w:webHidden/>
          </w:rPr>
          <w:instrText xml:space="preserve"> PAGEREF _Toc136001784 \h </w:instrText>
        </w:r>
        <w:r>
          <w:rPr>
            <w:webHidden/>
          </w:rPr>
        </w:r>
        <w:r>
          <w:rPr>
            <w:webHidden/>
          </w:rPr>
          <w:fldChar w:fldCharType="separate"/>
        </w:r>
        <w:r>
          <w:rPr>
            <w:webHidden/>
          </w:rPr>
          <w:t>121</w:t>
        </w:r>
        <w:r>
          <w:rPr>
            <w:webHidden/>
          </w:rPr>
          <w:fldChar w:fldCharType="end"/>
        </w:r>
      </w:hyperlink>
    </w:p>
    <w:p w14:paraId="65A2DDF1" w14:textId="77777777" w:rsidR="00C64056" w:rsidRDefault="00DC0DCF">
      <w:pPr>
        <w:pStyle w:val="12"/>
        <w:rPr>
          <w:rFonts w:asciiTheme="minorHAnsi" w:eastAsiaTheme="minorEastAsia" w:hAnsiTheme="minorHAnsi" w:cstheme="minorBidi"/>
          <w:sz w:val="22"/>
          <w:szCs w:val="22"/>
        </w:rPr>
      </w:pPr>
      <w:hyperlink w:anchor="_Toc136001785" w:history="1">
        <w:r>
          <w:rPr>
            <w:rStyle w:val="af1"/>
          </w:rPr>
          <w:t xml:space="preserve">Приложение М (обязательное) </w:t>
        </w:r>
      </w:hyperlink>
      <w:hyperlink w:anchor="_Toc136001786" w:history="1">
        <w:r>
          <w:rPr>
            <w:rStyle w:val="af1"/>
          </w:rPr>
          <w:t>Сварка стальных деталей, выполненных из легированных и высокоуглеродистых сталей</w:t>
        </w:r>
        <w:r>
          <w:rPr>
            <w:webHidden/>
          </w:rPr>
          <w:tab/>
        </w:r>
        <w:r>
          <w:rPr>
            <w:webHidden/>
          </w:rPr>
          <w:fldChar w:fldCharType="begin"/>
        </w:r>
        <w:r>
          <w:rPr>
            <w:webHidden/>
          </w:rPr>
          <w:instrText xml:space="preserve"> PAGEREF _Toc136001786 \h </w:instrText>
        </w:r>
        <w:r>
          <w:rPr>
            <w:webHidden/>
          </w:rPr>
        </w:r>
        <w:r>
          <w:rPr>
            <w:webHidden/>
          </w:rPr>
          <w:fldChar w:fldCharType="separate"/>
        </w:r>
        <w:r>
          <w:rPr>
            <w:webHidden/>
          </w:rPr>
          <w:t>128</w:t>
        </w:r>
        <w:r>
          <w:rPr>
            <w:webHidden/>
          </w:rPr>
          <w:fldChar w:fldCharType="end"/>
        </w:r>
      </w:hyperlink>
    </w:p>
    <w:p w14:paraId="34295F7C" w14:textId="77777777" w:rsidR="00C64056" w:rsidRDefault="00DC0DCF">
      <w:pPr>
        <w:pStyle w:val="12"/>
        <w:rPr>
          <w:rFonts w:asciiTheme="minorHAnsi" w:eastAsiaTheme="minorEastAsia" w:hAnsiTheme="minorHAnsi" w:cstheme="minorBidi"/>
          <w:sz w:val="22"/>
          <w:szCs w:val="22"/>
        </w:rPr>
      </w:pPr>
      <w:hyperlink w:anchor="_Toc136001787" w:history="1">
        <w:r>
          <w:rPr>
            <w:rStyle w:val="af1"/>
          </w:rPr>
          <w:t xml:space="preserve">Приложение Н (обязательное) </w:t>
        </w:r>
      </w:hyperlink>
      <w:hyperlink w:anchor="_Toc136001788" w:history="1">
        <w:r>
          <w:rPr>
            <w:rStyle w:val="af1"/>
          </w:rPr>
          <w:t>Приготовление замазки (шпатлёвки) на основе эпоксидной смолы</w:t>
        </w:r>
        <w:r>
          <w:rPr>
            <w:webHidden/>
          </w:rPr>
          <w:tab/>
        </w:r>
        <w:r>
          <w:rPr>
            <w:webHidden/>
          </w:rPr>
          <w:fldChar w:fldCharType="begin"/>
        </w:r>
        <w:r>
          <w:rPr>
            <w:webHidden/>
          </w:rPr>
          <w:instrText xml:space="preserve"> PAGEREF _Toc136001788 \h </w:instrText>
        </w:r>
        <w:r>
          <w:rPr>
            <w:webHidden/>
          </w:rPr>
        </w:r>
        <w:r>
          <w:rPr>
            <w:webHidden/>
          </w:rPr>
          <w:fldChar w:fldCharType="separate"/>
        </w:r>
        <w:r>
          <w:rPr>
            <w:webHidden/>
          </w:rPr>
          <w:t>130</w:t>
        </w:r>
        <w:r>
          <w:rPr>
            <w:webHidden/>
          </w:rPr>
          <w:fldChar w:fldCharType="end"/>
        </w:r>
      </w:hyperlink>
    </w:p>
    <w:p w14:paraId="3240F855" w14:textId="77777777" w:rsidR="00C64056" w:rsidRDefault="00DC0DCF">
      <w:pPr>
        <w:pStyle w:val="12"/>
        <w:rPr>
          <w:rFonts w:asciiTheme="minorHAnsi" w:eastAsiaTheme="minorEastAsia" w:hAnsiTheme="minorHAnsi" w:cstheme="minorBidi"/>
          <w:sz w:val="22"/>
          <w:szCs w:val="22"/>
        </w:rPr>
      </w:pPr>
      <w:hyperlink w:anchor="_Toc136001789" w:history="1">
        <w:r>
          <w:rPr>
            <w:rStyle w:val="af1"/>
          </w:rPr>
          <w:t xml:space="preserve">Приложение П (обязательное) </w:t>
        </w:r>
      </w:hyperlink>
      <w:hyperlink w:anchor="_Toc136001790" w:history="1">
        <w:r>
          <w:rPr>
            <w:rStyle w:val="af1"/>
          </w:rPr>
          <w:t>Приготовление клея (компаунда) холодного отверждения на основе эпоксидной смолы</w:t>
        </w:r>
        <w:r>
          <w:rPr>
            <w:webHidden/>
          </w:rPr>
          <w:tab/>
        </w:r>
        <w:r>
          <w:rPr>
            <w:webHidden/>
          </w:rPr>
          <w:fldChar w:fldCharType="begin"/>
        </w:r>
        <w:r>
          <w:rPr>
            <w:webHidden/>
          </w:rPr>
          <w:instrText xml:space="preserve"> PAGEREF _Toc136001790 \h </w:instrText>
        </w:r>
        <w:r>
          <w:rPr>
            <w:webHidden/>
          </w:rPr>
        </w:r>
        <w:r>
          <w:rPr>
            <w:webHidden/>
          </w:rPr>
          <w:fldChar w:fldCharType="separate"/>
        </w:r>
        <w:r>
          <w:rPr>
            <w:webHidden/>
          </w:rPr>
          <w:t>132</w:t>
        </w:r>
        <w:r>
          <w:rPr>
            <w:webHidden/>
          </w:rPr>
          <w:fldChar w:fldCharType="end"/>
        </w:r>
      </w:hyperlink>
    </w:p>
    <w:p w14:paraId="01839805" w14:textId="77777777" w:rsidR="00C64056" w:rsidRDefault="00DC0DCF">
      <w:pPr>
        <w:pStyle w:val="12"/>
        <w:rPr>
          <w:rFonts w:asciiTheme="minorHAnsi" w:eastAsiaTheme="minorEastAsia" w:hAnsiTheme="minorHAnsi" w:cstheme="minorBidi"/>
          <w:sz w:val="22"/>
          <w:szCs w:val="22"/>
        </w:rPr>
      </w:pPr>
      <w:hyperlink w:anchor="_Toc136001791" w:history="1">
        <w:r>
          <w:rPr>
            <w:rStyle w:val="af1"/>
          </w:rPr>
          <w:t xml:space="preserve">Приложение Р (обязательное) </w:t>
        </w:r>
      </w:hyperlink>
      <w:hyperlink w:anchor="_Toc136001792" w:history="1">
        <w:r>
          <w:rPr>
            <w:rStyle w:val="af1"/>
          </w:rPr>
          <w:t>Укладка стержней, шин и перемычек           обмотки статора</w:t>
        </w:r>
        <w:r>
          <w:rPr>
            <w:webHidden/>
          </w:rPr>
          <w:tab/>
        </w:r>
        <w:r>
          <w:rPr>
            <w:webHidden/>
          </w:rPr>
          <w:fldChar w:fldCharType="begin"/>
        </w:r>
        <w:r>
          <w:rPr>
            <w:webHidden/>
          </w:rPr>
          <w:instrText xml:space="preserve"> PAGEREF _Toc136001792 \h </w:instrText>
        </w:r>
        <w:r>
          <w:rPr>
            <w:webHidden/>
          </w:rPr>
        </w:r>
        <w:r>
          <w:rPr>
            <w:webHidden/>
          </w:rPr>
          <w:fldChar w:fldCharType="separate"/>
        </w:r>
        <w:r>
          <w:rPr>
            <w:webHidden/>
          </w:rPr>
          <w:t>134</w:t>
        </w:r>
        <w:r>
          <w:rPr>
            <w:webHidden/>
          </w:rPr>
          <w:fldChar w:fldCharType="end"/>
        </w:r>
      </w:hyperlink>
    </w:p>
    <w:p w14:paraId="306BA1B4" w14:textId="77777777" w:rsidR="00C64056" w:rsidRDefault="00DC0DCF">
      <w:pPr>
        <w:pStyle w:val="12"/>
        <w:rPr>
          <w:rFonts w:asciiTheme="minorHAnsi" w:eastAsiaTheme="minorEastAsia" w:hAnsiTheme="minorHAnsi" w:cstheme="minorBidi"/>
          <w:sz w:val="22"/>
          <w:szCs w:val="22"/>
        </w:rPr>
      </w:pPr>
      <w:hyperlink w:anchor="_Toc136001793" w:history="1">
        <w:r>
          <w:rPr>
            <w:rStyle w:val="af1"/>
          </w:rPr>
          <w:t xml:space="preserve">Приложение С (обязательное) </w:t>
        </w:r>
      </w:hyperlink>
      <w:hyperlink w:anchor="_Toc136001794" w:history="1">
        <w:r>
          <w:rPr>
            <w:rStyle w:val="af1"/>
          </w:rPr>
          <w:t>Сварка и пайка стыков шин обмотки статора</w:t>
        </w:r>
        <w:r>
          <w:rPr>
            <w:webHidden/>
          </w:rPr>
          <w:tab/>
        </w:r>
        <w:r>
          <w:rPr>
            <w:webHidden/>
          </w:rPr>
          <w:fldChar w:fldCharType="begin"/>
        </w:r>
        <w:r>
          <w:rPr>
            <w:webHidden/>
          </w:rPr>
          <w:instrText xml:space="preserve"> PAGEREF _Toc136001794 \h </w:instrText>
        </w:r>
        <w:r>
          <w:rPr>
            <w:webHidden/>
          </w:rPr>
        </w:r>
        <w:r>
          <w:rPr>
            <w:webHidden/>
          </w:rPr>
          <w:fldChar w:fldCharType="separate"/>
        </w:r>
        <w:r>
          <w:rPr>
            <w:webHidden/>
          </w:rPr>
          <w:t>142</w:t>
        </w:r>
        <w:r>
          <w:rPr>
            <w:webHidden/>
          </w:rPr>
          <w:fldChar w:fldCharType="end"/>
        </w:r>
      </w:hyperlink>
    </w:p>
    <w:p w14:paraId="2C273E79" w14:textId="77777777" w:rsidR="00C64056" w:rsidRDefault="00DC0DCF">
      <w:pPr>
        <w:pStyle w:val="12"/>
        <w:rPr>
          <w:rFonts w:asciiTheme="minorHAnsi" w:eastAsiaTheme="minorEastAsia" w:hAnsiTheme="minorHAnsi" w:cstheme="minorBidi"/>
          <w:sz w:val="22"/>
          <w:szCs w:val="22"/>
        </w:rPr>
      </w:pPr>
      <w:hyperlink w:anchor="_Toc136001795" w:history="1">
        <w:r>
          <w:rPr>
            <w:rStyle w:val="af1"/>
          </w:rPr>
          <w:t xml:space="preserve">Приложение Т (обязательное) </w:t>
        </w:r>
      </w:hyperlink>
      <w:hyperlink w:anchor="_Toc136001796" w:history="1">
        <w:r>
          <w:rPr>
            <w:rStyle w:val="af1"/>
          </w:rPr>
          <w:t>Изолирование мест соединений шин и    перемычек статора</w:t>
        </w:r>
        <w:r>
          <w:rPr>
            <w:webHidden/>
          </w:rPr>
          <w:tab/>
        </w:r>
        <w:r>
          <w:rPr>
            <w:webHidden/>
          </w:rPr>
          <w:fldChar w:fldCharType="begin"/>
        </w:r>
        <w:r>
          <w:rPr>
            <w:webHidden/>
          </w:rPr>
          <w:instrText xml:space="preserve"> PAGEREF _Toc136001796 \h </w:instrText>
        </w:r>
        <w:r>
          <w:rPr>
            <w:webHidden/>
          </w:rPr>
        </w:r>
        <w:r>
          <w:rPr>
            <w:webHidden/>
          </w:rPr>
          <w:fldChar w:fldCharType="separate"/>
        </w:r>
        <w:r>
          <w:rPr>
            <w:webHidden/>
          </w:rPr>
          <w:t>146</w:t>
        </w:r>
        <w:r>
          <w:rPr>
            <w:webHidden/>
          </w:rPr>
          <w:fldChar w:fldCharType="end"/>
        </w:r>
      </w:hyperlink>
    </w:p>
    <w:p w14:paraId="78948341" w14:textId="77777777" w:rsidR="00C64056" w:rsidRDefault="00DC0DCF">
      <w:pPr>
        <w:pStyle w:val="12"/>
        <w:rPr>
          <w:rFonts w:asciiTheme="minorHAnsi" w:eastAsiaTheme="minorEastAsia" w:hAnsiTheme="minorHAnsi" w:cstheme="minorBidi"/>
          <w:sz w:val="22"/>
          <w:szCs w:val="22"/>
        </w:rPr>
      </w:pPr>
      <w:hyperlink w:anchor="_Toc136001797" w:history="1">
        <w:r>
          <w:rPr>
            <w:rStyle w:val="af1"/>
          </w:rPr>
          <w:t xml:space="preserve">Приложение У (обязательное) </w:t>
        </w:r>
      </w:hyperlink>
      <w:hyperlink w:anchor="_Toc136001798" w:history="1">
        <w:r>
          <w:rPr>
            <w:rStyle w:val="af1"/>
          </w:rPr>
          <w:t>Пайка соединений обмотки статора</w:t>
        </w:r>
        <w:r>
          <w:rPr>
            <w:webHidden/>
          </w:rPr>
          <w:tab/>
        </w:r>
        <w:r>
          <w:rPr>
            <w:webHidden/>
          </w:rPr>
          <w:fldChar w:fldCharType="begin"/>
        </w:r>
        <w:r>
          <w:rPr>
            <w:webHidden/>
          </w:rPr>
          <w:instrText xml:space="preserve"> PAGEREF _Toc136001798 \h </w:instrText>
        </w:r>
        <w:r>
          <w:rPr>
            <w:webHidden/>
          </w:rPr>
        </w:r>
        <w:r>
          <w:rPr>
            <w:webHidden/>
          </w:rPr>
          <w:fldChar w:fldCharType="separate"/>
        </w:r>
        <w:r>
          <w:rPr>
            <w:webHidden/>
          </w:rPr>
          <w:t>152</w:t>
        </w:r>
        <w:r>
          <w:rPr>
            <w:webHidden/>
          </w:rPr>
          <w:fldChar w:fldCharType="end"/>
        </w:r>
      </w:hyperlink>
    </w:p>
    <w:p w14:paraId="747C4E42" w14:textId="77777777" w:rsidR="00C64056" w:rsidRDefault="00DC0DCF">
      <w:pPr>
        <w:pStyle w:val="12"/>
        <w:rPr>
          <w:rFonts w:asciiTheme="minorHAnsi" w:eastAsiaTheme="minorEastAsia" w:hAnsiTheme="minorHAnsi" w:cstheme="minorBidi"/>
          <w:sz w:val="22"/>
          <w:szCs w:val="22"/>
        </w:rPr>
      </w:pPr>
      <w:hyperlink w:anchor="_Toc136001799" w:history="1">
        <w:r>
          <w:rPr>
            <w:rStyle w:val="af1"/>
          </w:rPr>
          <w:t xml:space="preserve">Приложение Ф (рекомендуемое) </w:t>
        </w:r>
      </w:hyperlink>
      <w:hyperlink w:anchor="_Toc136001800" w:history="1">
        <w:r>
          <w:rPr>
            <w:rStyle w:val="af1"/>
          </w:rPr>
          <w:t>Очистка лобовых частей обмотки и зубцовой зоны статора моющим средством «ЛАБОМИД-203»</w:t>
        </w:r>
        <w:r>
          <w:rPr>
            <w:webHidden/>
          </w:rPr>
          <w:tab/>
        </w:r>
        <w:r>
          <w:rPr>
            <w:webHidden/>
          </w:rPr>
          <w:fldChar w:fldCharType="begin"/>
        </w:r>
        <w:r>
          <w:rPr>
            <w:webHidden/>
          </w:rPr>
          <w:instrText xml:space="preserve"> PAGEREF _Toc136001800 \h </w:instrText>
        </w:r>
        <w:r>
          <w:rPr>
            <w:webHidden/>
          </w:rPr>
        </w:r>
        <w:r>
          <w:rPr>
            <w:webHidden/>
          </w:rPr>
          <w:fldChar w:fldCharType="separate"/>
        </w:r>
        <w:r>
          <w:rPr>
            <w:webHidden/>
          </w:rPr>
          <w:t>159</w:t>
        </w:r>
        <w:r>
          <w:rPr>
            <w:webHidden/>
          </w:rPr>
          <w:fldChar w:fldCharType="end"/>
        </w:r>
      </w:hyperlink>
    </w:p>
    <w:p w14:paraId="5FD322F3" w14:textId="77777777" w:rsidR="00C64056" w:rsidRDefault="00DC0DCF">
      <w:pPr>
        <w:pStyle w:val="12"/>
        <w:rPr>
          <w:rFonts w:asciiTheme="minorHAnsi" w:eastAsiaTheme="minorEastAsia" w:hAnsiTheme="minorHAnsi" w:cstheme="minorBidi"/>
          <w:sz w:val="22"/>
          <w:szCs w:val="22"/>
        </w:rPr>
      </w:pPr>
      <w:hyperlink w:anchor="_Toc136001801" w:history="1">
        <w:r>
          <w:rPr>
            <w:rStyle w:val="af1"/>
            <w:iCs/>
          </w:rPr>
          <w:t xml:space="preserve">Приложение Х </w:t>
        </w:r>
        <w:r>
          <w:rPr>
            <w:rStyle w:val="af1"/>
          </w:rPr>
          <w:t xml:space="preserve">(рекомендуемое) </w:t>
        </w:r>
      </w:hyperlink>
      <w:hyperlink w:anchor="_Toc136001802" w:history="1">
        <w:r>
          <w:rPr>
            <w:rStyle w:val="af1"/>
          </w:rPr>
          <w:t>Регулировка расхода охлаждающей воды     через воздухоохладители</w:t>
        </w:r>
        <w:r>
          <w:rPr>
            <w:webHidden/>
          </w:rPr>
          <w:tab/>
        </w:r>
        <w:r>
          <w:rPr>
            <w:webHidden/>
          </w:rPr>
          <w:fldChar w:fldCharType="begin"/>
        </w:r>
        <w:r>
          <w:rPr>
            <w:webHidden/>
          </w:rPr>
          <w:instrText xml:space="preserve"> PAGEREF _Toc136001802 \h </w:instrText>
        </w:r>
        <w:r>
          <w:rPr>
            <w:webHidden/>
          </w:rPr>
        </w:r>
        <w:r>
          <w:rPr>
            <w:webHidden/>
          </w:rPr>
          <w:fldChar w:fldCharType="separate"/>
        </w:r>
        <w:r>
          <w:rPr>
            <w:webHidden/>
          </w:rPr>
          <w:t>161</w:t>
        </w:r>
        <w:r>
          <w:rPr>
            <w:webHidden/>
          </w:rPr>
          <w:fldChar w:fldCharType="end"/>
        </w:r>
      </w:hyperlink>
    </w:p>
    <w:p w14:paraId="41F0B08D" w14:textId="77777777" w:rsidR="00C64056" w:rsidRDefault="00DC0DCF">
      <w:pPr>
        <w:pStyle w:val="12"/>
        <w:rPr>
          <w:rFonts w:asciiTheme="minorHAnsi" w:eastAsiaTheme="minorEastAsia" w:hAnsiTheme="minorHAnsi" w:cstheme="minorBidi"/>
          <w:sz w:val="22"/>
          <w:szCs w:val="22"/>
        </w:rPr>
      </w:pPr>
      <w:hyperlink w:anchor="_Toc136001803" w:history="1">
        <w:r>
          <w:rPr>
            <w:rStyle w:val="af1"/>
          </w:rPr>
          <w:t xml:space="preserve">Приложение Ц (рекомендуемое) </w:t>
        </w:r>
      </w:hyperlink>
      <w:hyperlink w:anchor="_Toc136001804" w:history="1">
        <w:r>
          <w:rPr>
            <w:rStyle w:val="af1"/>
          </w:rPr>
          <w:t>Перечень исполнительной технической документации на монтаж и испытания статора</w:t>
        </w:r>
        <w:r>
          <w:rPr>
            <w:webHidden/>
          </w:rPr>
          <w:tab/>
        </w:r>
        <w:r>
          <w:rPr>
            <w:webHidden/>
          </w:rPr>
          <w:fldChar w:fldCharType="begin"/>
        </w:r>
        <w:r>
          <w:rPr>
            <w:webHidden/>
          </w:rPr>
          <w:instrText xml:space="preserve"> PAGEREF _Toc136001804 \h </w:instrText>
        </w:r>
        <w:r>
          <w:rPr>
            <w:webHidden/>
          </w:rPr>
        </w:r>
        <w:r>
          <w:rPr>
            <w:webHidden/>
          </w:rPr>
          <w:fldChar w:fldCharType="separate"/>
        </w:r>
        <w:r>
          <w:rPr>
            <w:webHidden/>
          </w:rPr>
          <w:t>163</w:t>
        </w:r>
        <w:r>
          <w:rPr>
            <w:webHidden/>
          </w:rPr>
          <w:fldChar w:fldCharType="end"/>
        </w:r>
      </w:hyperlink>
    </w:p>
    <w:p w14:paraId="49B1D6C1" w14:textId="77777777" w:rsidR="00C64056" w:rsidRDefault="00C64056">
      <w:pPr>
        <w:pStyle w:val="12"/>
        <w:rPr>
          <w:rFonts w:asciiTheme="minorHAnsi" w:eastAsiaTheme="minorEastAsia" w:hAnsiTheme="minorHAnsi" w:cstheme="minorBidi"/>
          <w:sz w:val="22"/>
          <w:szCs w:val="22"/>
        </w:rPr>
      </w:pPr>
    </w:p>
    <w:p w14:paraId="46889988" w14:textId="77777777" w:rsidR="00C64056" w:rsidRDefault="00DC0DCF">
      <w:pPr>
        <w:pageBreakBefore/>
        <w:suppressLineNumbers/>
        <w:tabs>
          <w:tab w:val="right" w:leader="dot" w:pos="9781"/>
        </w:tabs>
        <w:jc w:val="both"/>
        <w:rPr>
          <w:szCs w:val="28"/>
        </w:rPr>
      </w:pPr>
      <w:r>
        <w:rPr>
          <w:rStyle w:val="af1"/>
          <w:color w:val="auto"/>
          <w:szCs w:val="28"/>
          <w:u w:val="none"/>
        </w:rPr>
        <w:fldChar w:fldCharType="end"/>
      </w:r>
      <w:bookmarkStart w:id="6" w:name="_Toc500837038"/>
      <w:bookmarkStart w:id="7" w:name="_Toc500837377"/>
      <w:r>
        <w:rPr>
          <w:snapToGrid w:val="0"/>
          <w:szCs w:val="28"/>
        </w:rPr>
        <w:t xml:space="preserve">Настоящая инструкция содержит основные </w:t>
      </w:r>
      <w:r>
        <w:rPr>
          <w:szCs w:val="28"/>
        </w:rPr>
        <w:t>указания по монтажу и эксплуатации статора со вспомогательным и сопрягаемым оборудованием (далее по тексту «статор») в составе нового гидрогенератора (генератора) СВ 995/233</w:t>
      </w:r>
      <w:r>
        <w:rPr>
          <w:szCs w:val="28"/>
        </w:rPr>
        <w:noBreakHyphen/>
        <w:t xml:space="preserve">30 УХЛ4 </w:t>
      </w:r>
      <w:r>
        <w:rPr>
          <w:bCs/>
          <w:szCs w:val="28"/>
        </w:rPr>
        <w:t>гидроагрегатов № 1, 2, 3, 4 Чиркейской ГЭС. Точное соблюдение требований настоящей инструкции является обязательным.</w:t>
      </w:r>
      <w:bookmarkEnd w:id="6"/>
      <w:bookmarkEnd w:id="7"/>
    </w:p>
    <w:p w14:paraId="0176D412" w14:textId="77777777" w:rsidR="00C64056" w:rsidRDefault="00DC0DCF">
      <w:pPr>
        <w:suppressLineNumbers/>
        <w:shd w:val="clear" w:color="auto" w:fill="FFFFFF"/>
        <w:jc w:val="both"/>
        <w:rPr>
          <w:bCs/>
          <w:szCs w:val="28"/>
        </w:rPr>
      </w:pPr>
      <w:r>
        <w:rPr>
          <w:snapToGrid w:val="0"/>
          <w:szCs w:val="28"/>
        </w:rPr>
        <w:t xml:space="preserve">Данная инструкция является составной частью комплекта эксплуатационных документов на гидрогенератор, </w:t>
      </w:r>
      <w:r>
        <w:rPr>
          <w:bCs/>
          <w:szCs w:val="28"/>
        </w:rPr>
        <w:t>поэтому ознакомление с инструкцией должно проводиться с привлечением всего комплекта эксплуатационных документов на гидрогенератор, в том числе и инструкции по монтажу 0БС.412.227, разработанной предприятием-поставщиком нового гидрогенератора (АО «Силовые машины» далее по тексту «Поставщик генератора»). При эксплуатации следует также руководствоваться инструкциями, относящимися к комплектующей аппаратуре.</w:t>
      </w:r>
    </w:p>
    <w:p w14:paraId="46B26BF6" w14:textId="77777777" w:rsidR="00C64056" w:rsidRDefault="00DC0DCF">
      <w:pPr>
        <w:suppressLineNumbers/>
        <w:shd w:val="clear" w:color="auto" w:fill="FFFFFF"/>
        <w:jc w:val="both"/>
        <w:rPr>
          <w:bCs/>
          <w:szCs w:val="28"/>
        </w:rPr>
      </w:pPr>
      <w:r>
        <w:rPr>
          <w:bCs/>
          <w:szCs w:val="28"/>
        </w:rPr>
        <w:t>При проведении монтажных работ руководствоваться чертежами предприятия-поставщика статора (НПО «ЭЛСИБ» ПАО далее по тексту «Поставщик статора») и технологическими рекомендациями на отдельные операции, приведенными в приложениях к данной инструкции.</w:t>
      </w:r>
    </w:p>
    <w:p w14:paraId="45E4A9C3" w14:textId="77777777" w:rsidR="00C64056" w:rsidRDefault="00DC0DCF">
      <w:pPr>
        <w:suppressLineNumbers/>
        <w:shd w:val="clear" w:color="auto" w:fill="FFFFFF"/>
        <w:jc w:val="both"/>
        <w:rPr>
          <w:bCs/>
          <w:szCs w:val="28"/>
        </w:rPr>
      </w:pPr>
      <w:r>
        <w:rPr>
          <w:bCs/>
          <w:szCs w:val="28"/>
        </w:rPr>
        <w:t>Работы по сборке статора должны выполняться под руководством шефперсонала Поставщика статора. Поставщик статора не несет ответственности за монтажные и пусконаладочные работы, выполненные без шефперсонала Поставщика статора.</w:t>
      </w:r>
    </w:p>
    <w:p w14:paraId="70518AA2" w14:textId="77777777" w:rsidR="00C64056" w:rsidRDefault="00DC0DCF">
      <w:pPr>
        <w:suppressLineNumbers/>
        <w:shd w:val="clear" w:color="auto" w:fill="FFFFFF"/>
        <w:jc w:val="both"/>
        <w:rPr>
          <w:bCs/>
          <w:szCs w:val="28"/>
        </w:rPr>
      </w:pPr>
      <w:r>
        <w:rPr>
          <w:bCs/>
          <w:szCs w:val="28"/>
        </w:rPr>
        <w:t>Поставщик статора оставляет за собой право вносить изменения в данную инструкцию и рабочую документацию на статор.</w:t>
      </w:r>
    </w:p>
    <w:p w14:paraId="03405F2B" w14:textId="77777777" w:rsidR="00C64056" w:rsidRDefault="00DC0DCF">
      <w:pPr>
        <w:pStyle w:val="1"/>
        <w:tabs>
          <w:tab w:val="clear" w:pos="1134"/>
          <w:tab w:val="left" w:pos="993"/>
        </w:tabs>
        <w:spacing w:before="40" w:after="400"/>
        <w:ind w:left="0" w:firstLine="709"/>
      </w:pPr>
      <w:bookmarkStart w:id="8" w:name="_Toc136001722"/>
      <w:r>
        <w:rPr>
          <w:rStyle w:val="aff3"/>
          <w:i w:val="0"/>
          <w:iCs w:val="0"/>
        </w:rPr>
        <w:t>Назначение</w:t>
      </w:r>
      <w:bookmarkEnd w:id="8"/>
    </w:p>
    <w:p w14:paraId="578FA0E7" w14:textId="77777777" w:rsidR="00C64056" w:rsidRDefault="00DC0DCF">
      <w:pPr>
        <w:numPr>
          <w:ilvl w:val="0"/>
          <w:numId w:val="60"/>
        </w:numPr>
        <w:shd w:val="clear" w:color="auto" w:fill="FFFFFF"/>
        <w:tabs>
          <w:tab w:val="clear" w:pos="1571"/>
          <w:tab w:val="num" w:pos="1276"/>
        </w:tabs>
        <w:ind w:left="0" w:firstLine="709"/>
        <w:jc w:val="both"/>
        <w:rPr>
          <w:bCs/>
          <w:szCs w:val="28"/>
        </w:rPr>
      </w:pPr>
      <w:r>
        <w:rPr>
          <w:bCs/>
          <w:szCs w:val="28"/>
        </w:rPr>
        <w:t>Статор в составе нового гидрогенератора СВ 995/233</w:t>
      </w:r>
      <w:r>
        <w:rPr>
          <w:bCs/>
          <w:szCs w:val="28"/>
        </w:rPr>
        <w:noBreakHyphen/>
        <w:t>30 УХЛ4 предназначен для выработки электрической энергии при непосредственном соединении генератора с гидравлической вертикальной радиально-осевой турбиной.</w:t>
      </w:r>
    </w:p>
    <w:p w14:paraId="3C1CA52C" w14:textId="77777777" w:rsidR="00C64056" w:rsidRDefault="00DC0DCF">
      <w:pPr>
        <w:numPr>
          <w:ilvl w:val="0"/>
          <w:numId w:val="60"/>
        </w:numPr>
        <w:shd w:val="clear" w:color="auto" w:fill="FFFFFF"/>
        <w:tabs>
          <w:tab w:val="clear" w:pos="1571"/>
          <w:tab w:val="num" w:pos="1276"/>
        </w:tabs>
        <w:ind w:left="0" w:firstLine="709"/>
        <w:jc w:val="both"/>
        <w:rPr>
          <w:bCs/>
          <w:szCs w:val="28"/>
        </w:rPr>
      </w:pPr>
      <w:r>
        <w:rPr>
          <w:bCs/>
          <w:szCs w:val="28"/>
        </w:rPr>
        <w:t>Расшифровка условного обозначения типа гидрогенератора по ГОСТ 5616</w:t>
      </w:r>
      <w:r>
        <w:rPr>
          <w:bCs/>
          <w:szCs w:val="28"/>
        </w:rPr>
        <w:noBreakHyphen/>
        <w:t>89:</w:t>
      </w:r>
    </w:p>
    <w:p w14:paraId="31F95F01" w14:textId="77777777" w:rsidR="00C64056" w:rsidRDefault="00DC0DCF">
      <w:pPr>
        <w:numPr>
          <w:ilvl w:val="0"/>
          <w:numId w:val="67"/>
        </w:numPr>
        <w:tabs>
          <w:tab w:val="left" w:pos="993"/>
        </w:tabs>
        <w:ind w:left="0" w:firstLine="709"/>
        <w:rPr>
          <w:szCs w:val="28"/>
        </w:rPr>
      </w:pPr>
      <w:r>
        <w:rPr>
          <w:szCs w:val="28"/>
        </w:rPr>
        <w:t>СВ – синхронный, вертикальный;</w:t>
      </w:r>
    </w:p>
    <w:p w14:paraId="46BE70EB" w14:textId="77777777" w:rsidR="00C64056" w:rsidRDefault="00DC0DCF">
      <w:pPr>
        <w:numPr>
          <w:ilvl w:val="0"/>
          <w:numId w:val="67"/>
        </w:numPr>
        <w:tabs>
          <w:tab w:val="left" w:pos="993"/>
        </w:tabs>
        <w:ind w:left="0" w:firstLine="709"/>
        <w:rPr>
          <w:szCs w:val="28"/>
        </w:rPr>
      </w:pPr>
      <w:r>
        <w:rPr>
          <w:szCs w:val="28"/>
        </w:rPr>
        <w:t>995 – наружный диаметр сердечника статора в сантиметрах;</w:t>
      </w:r>
    </w:p>
    <w:p w14:paraId="12FED31F" w14:textId="77777777" w:rsidR="00C64056" w:rsidRDefault="00DC0DCF">
      <w:pPr>
        <w:numPr>
          <w:ilvl w:val="0"/>
          <w:numId w:val="67"/>
        </w:numPr>
        <w:tabs>
          <w:tab w:val="left" w:pos="993"/>
        </w:tabs>
        <w:ind w:left="0" w:firstLine="709"/>
        <w:rPr>
          <w:szCs w:val="28"/>
        </w:rPr>
      </w:pPr>
      <w:r>
        <w:rPr>
          <w:szCs w:val="28"/>
        </w:rPr>
        <w:t>233 – длина сердечника статора в сантиметрах;</w:t>
      </w:r>
    </w:p>
    <w:p w14:paraId="54F60761" w14:textId="77777777" w:rsidR="00C64056" w:rsidRDefault="00DC0DCF">
      <w:pPr>
        <w:numPr>
          <w:ilvl w:val="0"/>
          <w:numId w:val="67"/>
        </w:numPr>
        <w:tabs>
          <w:tab w:val="left" w:pos="993"/>
        </w:tabs>
        <w:ind w:left="0" w:firstLine="709"/>
        <w:rPr>
          <w:szCs w:val="28"/>
        </w:rPr>
      </w:pPr>
      <w:r>
        <w:rPr>
          <w:szCs w:val="28"/>
        </w:rPr>
        <w:t>30 – количество полюсов.</w:t>
      </w:r>
    </w:p>
    <w:p w14:paraId="7D85FA23" w14:textId="77777777" w:rsidR="00C64056" w:rsidRDefault="00DC0DCF">
      <w:pPr>
        <w:numPr>
          <w:ilvl w:val="0"/>
          <w:numId w:val="60"/>
        </w:numPr>
        <w:tabs>
          <w:tab w:val="clear" w:pos="1571"/>
          <w:tab w:val="left" w:pos="1276"/>
        </w:tabs>
        <w:ind w:left="0" w:firstLine="709"/>
        <w:jc w:val="both"/>
        <w:rPr>
          <w:szCs w:val="28"/>
        </w:rPr>
      </w:pPr>
      <w:r>
        <w:rPr>
          <w:szCs w:val="28"/>
        </w:rPr>
        <w:t>Климатическое исполнение статора – УХЛ, а категория размещения 4 по ГОСТ 15150</w:t>
      </w:r>
      <w:r>
        <w:rPr>
          <w:szCs w:val="28"/>
        </w:rPr>
        <w:noBreakHyphen/>
        <w:t>69.</w:t>
      </w:r>
    </w:p>
    <w:p w14:paraId="17DA121E" w14:textId="77777777" w:rsidR="00C64056" w:rsidRDefault="00DC0DCF">
      <w:pPr>
        <w:numPr>
          <w:ilvl w:val="0"/>
          <w:numId w:val="60"/>
        </w:numPr>
        <w:shd w:val="clear" w:color="auto" w:fill="FFFFFF"/>
        <w:tabs>
          <w:tab w:val="clear" w:pos="1571"/>
          <w:tab w:val="num" w:pos="1276"/>
        </w:tabs>
        <w:ind w:left="0" w:firstLine="709"/>
        <w:jc w:val="both"/>
        <w:rPr>
          <w:bCs/>
          <w:szCs w:val="28"/>
        </w:rPr>
      </w:pPr>
      <w:r>
        <w:rPr>
          <w:bCs/>
          <w:szCs w:val="28"/>
        </w:rPr>
        <w:t>Статор устанавливается внутри машинного зала гидроэлектростанции на высоте над уровнем моря около 153 м.</w:t>
      </w:r>
    </w:p>
    <w:p w14:paraId="23F5D70D" w14:textId="77777777" w:rsidR="00C64056" w:rsidRDefault="00DC0DCF">
      <w:pPr>
        <w:pStyle w:val="1"/>
        <w:tabs>
          <w:tab w:val="clear" w:pos="1134"/>
          <w:tab w:val="left" w:pos="993"/>
        </w:tabs>
        <w:spacing w:before="40" w:after="400"/>
        <w:ind w:left="709" w:firstLine="0"/>
      </w:pPr>
      <w:bookmarkStart w:id="9" w:name="_Toc136001723"/>
      <w:r>
        <w:t>Технические характеристики</w:t>
      </w:r>
      <w:bookmarkEnd w:id="9"/>
    </w:p>
    <w:tbl>
      <w:tblPr>
        <w:tblW w:w="9076" w:type="dxa"/>
        <w:tblInd w:w="675" w:type="dxa"/>
        <w:tblLayout w:type="fixed"/>
        <w:tblCellMar>
          <w:top w:w="119" w:type="dxa"/>
        </w:tblCellMar>
        <w:tblLook w:val="04A0" w:firstRow="1" w:lastRow="0" w:firstColumn="1" w:lastColumn="0" w:noHBand="0" w:noVBand="1"/>
      </w:tblPr>
      <w:tblGrid>
        <w:gridCol w:w="5103"/>
        <w:gridCol w:w="1560"/>
        <w:gridCol w:w="2413"/>
      </w:tblGrid>
      <w:tr w:rsidR="00C64056" w14:paraId="43639553" w14:textId="77777777">
        <w:tc>
          <w:tcPr>
            <w:tcW w:w="9076" w:type="dxa"/>
            <w:gridSpan w:val="3"/>
          </w:tcPr>
          <w:p w14:paraId="2947D282" w14:textId="77777777" w:rsidR="00C64056" w:rsidRDefault="00DC0DCF">
            <w:pPr>
              <w:pStyle w:val="70"/>
              <w:tabs>
                <w:tab w:val="clear" w:pos="360"/>
                <w:tab w:val="clear" w:pos="601"/>
                <w:tab w:val="left" w:pos="496"/>
                <w:tab w:val="left" w:pos="638"/>
              </w:tabs>
              <w:spacing w:before="0" w:after="280"/>
              <w:ind w:left="0"/>
              <w:rPr>
                <w:rFonts w:ascii="Times New Roman" w:hAnsi="Times New Roman"/>
                <w:lang w:val="ru-RU" w:eastAsia="ru-RU"/>
              </w:rPr>
            </w:pPr>
            <w:bookmarkStart w:id="10" w:name="_Toc27654965"/>
            <w:bookmarkStart w:id="11" w:name="_Toc136001724"/>
            <w:r>
              <w:rPr>
                <w:rFonts w:ascii="Times New Roman" w:hAnsi="Times New Roman"/>
                <w:lang w:val="ru-RU" w:eastAsia="ru-RU"/>
              </w:rPr>
              <w:t>Расчетные параметры и технические данные генератора</w:t>
            </w:r>
            <w:bookmarkEnd w:id="10"/>
            <w:bookmarkEnd w:id="11"/>
          </w:p>
        </w:tc>
      </w:tr>
      <w:tr w:rsidR="00C64056" w14:paraId="35A6E493" w14:textId="77777777">
        <w:tc>
          <w:tcPr>
            <w:tcW w:w="6663" w:type="dxa"/>
            <w:gridSpan w:val="2"/>
          </w:tcPr>
          <w:p w14:paraId="5E6471A9" w14:textId="77777777" w:rsidR="00C64056" w:rsidRDefault="00DC0DCF">
            <w:pPr>
              <w:ind w:right="85" w:firstLine="0"/>
              <w:jc w:val="both"/>
              <w:rPr>
                <w:szCs w:val="28"/>
              </w:rPr>
            </w:pPr>
            <w:r>
              <w:rPr>
                <w:szCs w:val="28"/>
              </w:rPr>
              <w:t>Мощность номинальная полная, МВ·А</w:t>
            </w:r>
          </w:p>
        </w:tc>
        <w:tc>
          <w:tcPr>
            <w:tcW w:w="2413" w:type="dxa"/>
            <w:vAlign w:val="bottom"/>
          </w:tcPr>
          <w:p w14:paraId="4E69386F" w14:textId="77777777" w:rsidR="00C64056" w:rsidRDefault="00DC0DCF">
            <w:pPr>
              <w:ind w:right="85" w:firstLine="0"/>
              <w:jc w:val="both"/>
              <w:rPr>
                <w:w w:val="104"/>
                <w:szCs w:val="28"/>
              </w:rPr>
            </w:pPr>
            <w:r>
              <w:rPr>
                <w:w w:val="104"/>
                <w:szCs w:val="28"/>
              </w:rPr>
              <w:t>323,53</w:t>
            </w:r>
          </w:p>
        </w:tc>
      </w:tr>
      <w:tr w:rsidR="00C64056" w14:paraId="6116CCD3" w14:textId="77777777">
        <w:tc>
          <w:tcPr>
            <w:tcW w:w="6663" w:type="dxa"/>
            <w:gridSpan w:val="2"/>
          </w:tcPr>
          <w:p w14:paraId="5E9BA49B" w14:textId="77777777" w:rsidR="00C64056" w:rsidRDefault="00DC0DCF">
            <w:pPr>
              <w:ind w:right="85" w:firstLine="0"/>
              <w:jc w:val="both"/>
              <w:rPr>
                <w:szCs w:val="28"/>
              </w:rPr>
            </w:pPr>
            <w:r>
              <w:rPr>
                <w:szCs w:val="28"/>
              </w:rPr>
              <w:t>Мощность номинальная активная, МВт</w:t>
            </w:r>
          </w:p>
        </w:tc>
        <w:tc>
          <w:tcPr>
            <w:tcW w:w="2413" w:type="dxa"/>
            <w:vAlign w:val="bottom"/>
          </w:tcPr>
          <w:p w14:paraId="1406B9E9" w14:textId="77777777" w:rsidR="00C64056" w:rsidRDefault="00DC0DCF">
            <w:pPr>
              <w:ind w:right="85" w:firstLine="0"/>
              <w:jc w:val="both"/>
              <w:rPr>
                <w:w w:val="104"/>
                <w:szCs w:val="28"/>
              </w:rPr>
            </w:pPr>
            <w:r>
              <w:rPr>
                <w:w w:val="104"/>
                <w:szCs w:val="28"/>
              </w:rPr>
              <w:t>275</w:t>
            </w:r>
          </w:p>
        </w:tc>
      </w:tr>
      <w:tr w:rsidR="00C64056" w14:paraId="7212422C" w14:textId="77777777">
        <w:tc>
          <w:tcPr>
            <w:tcW w:w="6663" w:type="dxa"/>
            <w:gridSpan w:val="2"/>
          </w:tcPr>
          <w:p w14:paraId="42BCA8CC" w14:textId="77777777" w:rsidR="00C64056" w:rsidRDefault="00DC0DCF">
            <w:pPr>
              <w:ind w:right="85" w:firstLine="0"/>
              <w:jc w:val="both"/>
              <w:rPr>
                <w:w w:val="104"/>
                <w:szCs w:val="28"/>
              </w:rPr>
            </w:pPr>
            <w:r>
              <w:rPr>
                <w:szCs w:val="28"/>
              </w:rPr>
              <w:t>Коэффициент мощности номинальный (cos </w:t>
            </w:r>
            <w:r>
              <w:rPr>
                <w:szCs w:val="28"/>
              </w:rPr>
              <w:sym w:font="Symbol" w:char="F06A"/>
            </w:r>
            <w:r>
              <w:rPr>
                <w:szCs w:val="28"/>
              </w:rPr>
              <w:t>), о.е.</w:t>
            </w:r>
          </w:p>
        </w:tc>
        <w:tc>
          <w:tcPr>
            <w:tcW w:w="2413" w:type="dxa"/>
            <w:vAlign w:val="bottom"/>
          </w:tcPr>
          <w:p w14:paraId="5AA47466" w14:textId="77777777" w:rsidR="00C64056" w:rsidRDefault="00DC0DCF">
            <w:pPr>
              <w:ind w:right="85" w:firstLine="0"/>
              <w:jc w:val="both"/>
              <w:rPr>
                <w:w w:val="104"/>
                <w:szCs w:val="28"/>
              </w:rPr>
            </w:pPr>
            <w:r>
              <w:rPr>
                <w:w w:val="104"/>
                <w:szCs w:val="28"/>
              </w:rPr>
              <w:t>0,85</w:t>
            </w:r>
          </w:p>
        </w:tc>
      </w:tr>
      <w:tr w:rsidR="00C64056" w14:paraId="32E5A92C" w14:textId="77777777">
        <w:tc>
          <w:tcPr>
            <w:tcW w:w="6663" w:type="dxa"/>
            <w:gridSpan w:val="2"/>
          </w:tcPr>
          <w:p w14:paraId="41817903" w14:textId="77777777" w:rsidR="00C64056" w:rsidRDefault="00DC0DCF">
            <w:pPr>
              <w:ind w:right="85" w:firstLine="0"/>
              <w:jc w:val="both"/>
              <w:rPr>
                <w:w w:val="104"/>
                <w:szCs w:val="28"/>
              </w:rPr>
            </w:pPr>
            <w:r>
              <w:rPr>
                <w:w w:val="104"/>
                <w:szCs w:val="28"/>
              </w:rPr>
              <w:t>Напряжение номинальное, кВ</w:t>
            </w:r>
          </w:p>
        </w:tc>
        <w:tc>
          <w:tcPr>
            <w:tcW w:w="2413" w:type="dxa"/>
            <w:vAlign w:val="bottom"/>
          </w:tcPr>
          <w:p w14:paraId="1F0C38A4" w14:textId="77777777" w:rsidR="00C64056" w:rsidRDefault="00DC0DCF">
            <w:pPr>
              <w:ind w:right="85" w:firstLine="0"/>
              <w:jc w:val="both"/>
              <w:rPr>
                <w:w w:val="104"/>
                <w:szCs w:val="28"/>
              </w:rPr>
            </w:pPr>
            <w:r>
              <w:rPr>
                <w:w w:val="104"/>
                <w:szCs w:val="28"/>
              </w:rPr>
              <w:t>15,75</w:t>
            </w:r>
          </w:p>
        </w:tc>
      </w:tr>
      <w:tr w:rsidR="00C64056" w14:paraId="36B4923F" w14:textId="77777777">
        <w:tc>
          <w:tcPr>
            <w:tcW w:w="6663" w:type="dxa"/>
            <w:gridSpan w:val="2"/>
          </w:tcPr>
          <w:p w14:paraId="2F97BC4D" w14:textId="77777777" w:rsidR="00C64056" w:rsidRDefault="00DC0DCF">
            <w:pPr>
              <w:ind w:right="85" w:firstLine="0"/>
              <w:jc w:val="both"/>
              <w:rPr>
                <w:w w:val="104"/>
                <w:szCs w:val="28"/>
              </w:rPr>
            </w:pPr>
            <w:r>
              <w:rPr>
                <w:w w:val="104"/>
                <w:szCs w:val="28"/>
              </w:rPr>
              <w:t>Ток статора номинальный, А</w:t>
            </w:r>
          </w:p>
        </w:tc>
        <w:tc>
          <w:tcPr>
            <w:tcW w:w="2413" w:type="dxa"/>
            <w:vAlign w:val="bottom"/>
          </w:tcPr>
          <w:p w14:paraId="6B1F9C1A" w14:textId="77777777" w:rsidR="00C64056" w:rsidRDefault="00DC0DCF">
            <w:pPr>
              <w:ind w:right="85" w:firstLine="0"/>
              <w:jc w:val="both"/>
              <w:rPr>
                <w:w w:val="104"/>
                <w:szCs w:val="28"/>
              </w:rPr>
            </w:pPr>
            <w:r>
              <w:rPr>
                <w:w w:val="104"/>
                <w:szCs w:val="28"/>
              </w:rPr>
              <w:t>11860</w:t>
            </w:r>
          </w:p>
        </w:tc>
      </w:tr>
      <w:tr w:rsidR="00C64056" w14:paraId="55F8AF5B" w14:textId="77777777">
        <w:trPr>
          <w:trHeight w:val="361"/>
        </w:trPr>
        <w:tc>
          <w:tcPr>
            <w:tcW w:w="6663" w:type="dxa"/>
            <w:gridSpan w:val="2"/>
          </w:tcPr>
          <w:p w14:paraId="485B5E04" w14:textId="77777777" w:rsidR="00C64056" w:rsidRDefault="00DC0DCF">
            <w:pPr>
              <w:ind w:right="85" w:firstLine="0"/>
              <w:jc w:val="both"/>
              <w:rPr>
                <w:w w:val="104"/>
                <w:szCs w:val="28"/>
              </w:rPr>
            </w:pPr>
            <w:r>
              <w:rPr>
                <w:szCs w:val="28"/>
              </w:rPr>
              <w:t>Частота электрического тока, Гц</w:t>
            </w:r>
          </w:p>
        </w:tc>
        <w:tc>
          <w:tcPr>
            <w:tcW w:w="2413" w:type="dxa"/>
            <w:vAlign w:val="bottom"/>
          </w:tcPr>
          <w:p w14:paraId="7432A534" w14:textId="77777777" w:rsidR="00C64056" w:rsidRDefault="00DC0DCF">
            <w:pPr>
              <w:ind w:right="85" w:firstLine="0"/>
              <w:jc w:val="both"/>
              <w:rPr>
                <w:w w:val="104"/>
                <w:szCs w:val="28"/>
              </w:rPr>
            </w:pPr>
            <w:r>
              <w:rPr>
                <w:w w:val="104"/>
                <w:szCs w:val="28"/>
              </w:rPr>
              <w:t>50</w:t>
            </w:r>
          </w:p>
        </w:tc>
      </w:tr>
      <w:tr w:rsidR="00C64056" w14:paraId="3C5CCF7D" w14:textId="77777777">
        <w:tc>
          <w:tcPr>
            <w:tcW w:w="6663" w:type="dxa"/>
            <w:gridSpan w:val="2"/>
          </w:tcPr>
          <w:p w14:paraId="406C0C74" w14:textId="77777777" w:rsidR="00C64056" w:rsidRDefault="00DC0DCF">
            <w:pPr>
              <w:ind w:right="85" w:firstLine="0"/>
              <w:jc w:val="both"/>
              <w:rPr>
                <w:szCs w:val="28"/>
              </w:rPr>
            </w:pPr>
            <w:r>
              <w:rPr>
                <w:szCs w:val="28"/>
              </w:rPr>
              <w:t>Режим работы по ГОСТ </w:t>
            </w:r>
            <w:r>
              <w:rPr>
                <w:szCs w:val="28"/>
                <w:lang w:val="en-US"/>
              </w:rPr>
              <w:t>IEC</w:t>
            </w:r>
            <w:r>
              <w:rPr>
                <w:szCs w:val="28"/>
              </w:rPr>
              <w:t> 60034</w:t>
            </w:r>
            <w:r>
              <w:rPr>
                <w:szCs w:val="28"/>
              </w:rPr>
              <w:noBreakHyphen/>
              <w:t>1</w:t>
            </w:r>
            <w:r>
              <w:rPr>
                <w:szCs w:val="28"/>
              </w:rPr>
              <w:noBreakHyphen/>
              <w:t>2014</w:t>
            </w:r>
          </w:p>
        </w:tc>
        <w:tc>
          <w:tcPr>
            <w:tcW w:w="2413" w:type="dxa"/>
            <w:vAlign w:val="bottom"/>
          </w:tcPr>
          <w:p w14:paraId="0C26822E" w14:textId="77777777" w:rsidR="00C64056" w:rsidRDefault="00DC0DCF">
            <w:pPr>
              <w:ind w:right="85" w:firstLine="0"/>
              <w:rPr>
                <w:w w:val="104"/>
                <w:szCs w:val="28"/>
              </w:rPr>
            </w:pPr>
            <w:r>
              <w:rPr>
                <w:szCs w:val="28"/>
                <w:lang w:val="en-US"/>
              </w:rPr>
              <w:t>S</w:t>
            </w:r>
            <w:r>
              <w:rPr>
                <w:szCs w:val="28"/>
              </w:rPr>
              <w:t>1 (продолжительный)</w:t>
            </w:r>
          </w:p>
        </w:tc>
      </w:tr>
      <w:tr w:rsidR="00C64056" w14:paraId="0F078F3E" w14:textId="77777777">
        <w:tc>
          <w:tcPr>
            <w:tcW w:w="6663" w:type="dxa"/>
            <w:gridSpan w:val="2"/>
          </w:tcPr>
          <w:p w14:paraId="4F90D1C4" w14:textId="77777777" w:rsidR="00C64056" w:rsidRDefault="00DC0DCF">
            <w:pPr>
              <w:ind w:right="85" w:firstLine="0"/>
              <w:rPr>
                <w:szCs w:val="28"/>
              </w:rPr>
            </w:pPr>
            <w:r>
              <w:rPr>
                <w:szCs w:val="28"/>
              </w:rPr>
              <w:t>Направление вращения по ГОСТ 27471</w:t>
            </w:r>
            <w:r>
              <w:rPr>
                <w:szCs w:val="28"/>
              </w:rPr>
              <w:noBreakHyphen/>
              <w:t>87 (если смотреть со стороны турбины)</w:t>
            </w:r>
          </w:p>
        </w:tc>
        <w:tc>
          <w:tcPr>
            <w:tcW w:w="2413" w:type="dxa"/>
            <w:vAlign w:val="bottom"/>
          </w:tcPr>
          <w:p w14:paraId="01CC2080" w14:textId="77777777" w:rsidR="00C64056" w:rsidRDefault="00DC0DCF">
            <w:pPr>
              <w:ind w:right="85" w:firstLine="0"/>
              <w:jc w:val="both"/>
              <w:rPr>
                <w:w w:val="104"/>
                <w:szCs w:val="28"/>
              </w:rPr>
            </w:pPr>
            <w:r>
              <w:rPr>
                <w:szCs w:val="28"/>
              </w:rPr>
              <w:t>Правое</w:t>
            </w:r>
          </w:p>
        </w:tc>
      </w:tr>
      <w:tr w:rsidR="00C64056" w14:paraId="232201AC" w14:textId="77777777">
        <w:tc>
          <w:tcPr>
            <w:tcW w:w="6663" w:type="dxa"/>
            <w:gridSpan w:val="2"/>
          </w:tcPr>
          <w:p w14:paraId="300EEE9B" w14:textId="77777777" w:rsidR="00C64056" w:rsidRDefault="00DC0DCF">
            <w:pPr>
              <w:ind w:right="85" w:firstLine="0"/>
              <w:jc w:val="both"/>
              <w:rPr>
                <w:w w:val="104"/>
                <w:szCs w:val="28"/>
              </w:rPr>
            </w:pPr>
            <w:r>
              <w:rPr>
                <w:szCs w:val="28"/>
              </w:rPr>
              <w:t>Частота вращения номинальная, об/мин:</w:t>
            </w:r>
          </w:p>
        </w:tc>
        <w:tc>
          <w:tcPr>
            <w:tcW w:w="2413" w:type="dxa"/>
            <w:vAlign w:val="bottom"/>
          </w:tcPr>
          <w:p w14:paraId="47E479D0" w14:textId="77777777" w:rsidR="00C64056" w:rsidRDefault="00DC0DCF">
            <w:pPr>
              <w:ind w:right="85" w:firstLine="0"/>
              <w:jc w:val="both"/>
              <w:rPr>
                <w:w w:val="104"/>
                <w:szCs w:val="28"/>
              </w:rPr>
            </w:pPr>
            <w:r>
              <w:rPr>
                <w:w w:val="104"/>
                <w:szCs w:val="28"/>
              </w:rPr>
              <w:t>200</w:t>
            </w:r>
          </w:p>
        </w:tc>
      </w:tr>
      <w:tr w:rsidR="00C64056" w14:paraId="0846FB49" w14:textId="77777777">
        <w:tc>
          <w:tcPr>
            <w:tcW w:w="6663" w:type="dxa"/>
            <w:gridSpan w:val="2"/>
          </w:tcPr>
          <w:p w14:paraId="6AA6E68B" w14:textId="77777777" w:rsidR="00C64056" w:rsidRDefault="00DC0DCF">
            <w:pPr>
              <w:ind w:right="85" w:firstLine="0"/>
              <w:jc w:val="both"/>
              <w:rPr>
                <w:szCs w:val="28"/>
              </w:rPr>
            </w:pPr>
            <w:r>
              <w:rPr>
                <w:szCs w:val="28"/>
              </w:rPr>
              <w:t>Сопротивление одной фазы обмотки статора постоянному току при температуре 15 ºС, Ом</w:t>
            </w:r>
          </w:p>
        </w:tc>
        <w:tc>
          <w:tcPr>
            <w:tcW w:w="2413" w:type="dxa"/>
            <w:vAlign w:val="bottom"/>
          </w:tcPr>
          <w:p w14:paraId="1FE75224" w14:textId="77777777" w:rsidR="00C64056" w:rsidRDefault="00DC0DCF">
            <w:pPr>
              <w:ind w:right="85" w:firstLine="0"/>
              <w:jc w:val="both"/>
              <w:rPr>
                <w:w w:val="104"/>
                <w:szCs w:val="28"/>
              </w:rPr>
            </w:pPr>
            <w:r>
              <w:rPr>
                <w:w w:val="104"/>
                <w:szCs w:val="28"/>
              </w:rPr>
              <w:t>0,0011</w:t>
            </w:r>
          </w:p>
        </w:tc>
      </w:tr>
      <w:tr w:rsidR="00C64056" w14:paraId="03F7FB4A" w14:textId="77777777">
        <w:tc>
          <w:tcPr>
            <w:tcW w:w="6663" w:type="dxa"/>
            <w:gridSpan w:val="2"/>
          </w:tcPr>
          <w:p w14:paraId="2622C895" w14:textId="77777777" w:rsidR="00C64056" w:rsidRDefault="00DC0DCF">
            <w:pPr>
              <w:ind w:right="85" w:firstLine="0"/>
              <w:jc w:val="both"/>
              <w:rPr>
                <w:szCs w:val="28"/>
              </w:rPr>
            </w:pPr>
            <w:r>
              <w:rPr>
                <w:szCs w:val="28"/>
              </w:rPr>
              <w:t>Класс нагревостойкости изоляции обмотки статора по ГОСТ 8865</w:t>
            </w:r>
            <w:r>
              <w:rPr>
                <w:szCs w:val="28"/>
              </w:rPr>
              <w:noBreakHyphen/>
              <w:t>93:</w:t>
            </w:r>
          </w:p>
        </w:tc>
        <w:tc>
          <w:tcPr>
            <w:tcW w:w="2413" w:type="dxa"/>
            <w:vAlign w:val="bottom"/>
          </w:tcPr>
          <w:p w14:paraId="1F75C44A" w14:textId="77777777" w:rsidR="00C64056" w:rsidRDefault="00DC0DCF">
            <w:pPr>
              <w:ind w:right="85" w:firstLine="0"/>
              <w:jc w:val="both"/>
              <w:rPr>
                <w:w w:val="104"/>
                <w:szCs w:val="28"/>
              </w:rPr>
            </w:pPr>
            <w:r>
              <w:rPr>
                <w:szCs w:val="28"/>
                <w:lang w:val="en-US"/>
              </w:rPr>
              <w:t>F</w:t>
            </w:r>
          </w:p>
        </w:tc>
      </w:tr>
      <w:tr w:rsidR="00C64056" w14:paraId="17583B16" w14:textId="77777777">
        <w:tc>
          <w:tcPr>
            <w:tcW w:w="6663" w:type="dxa"/>
            <w:gridSpan w:val="2"/>
          </w:tcPr>
          <w:p w14:paraId="5B700665" w14:textId="77777777" w:rsidR="00C64056" w:rsidRDefault="00DC0DCF">
            <w:pPr>
              <w:ind w:right="85" w:firstLine="0"/>
              <w:jc w:val="both"/>
              <w:rPr>
                <w:szCs w:val="28"/>
              </w:rPr>
            </w:pPr>
            <w:r>
              <w:rPr>
                <w:szCs w:val="28"/>
              </w:rPr>
              <w:t>Ёмкость фазы обмотки статора, мкФ</w:t>
            </w:r>
          </w:p>
        </w:tc>
        <w:tc>
          <w:tcPr>
            <w:tcW w:w="2413" w:type="dxa"/>
          </w:tcPr>
          <w:p w14:paraId="73B23997" w14:textId="77777777" w:rsidR="00C64056" w:rsidRDefault="00DC0DCF">
            <w:pPr>
              <w:ind w:right="85" w:firstLine="0"/>
              <w:jc w:val="both"/>
              <w:rPr>
                <w:w w:val="104"/>
                <w:szCs w:val="28"/>
              </w:rPr>
            </w:pPr>
            <w:r>
              <w:rPr>
                <w:w w:val="104"/>
                <w:szCs w:val="28"/>
              </w:rPr>
              <w:t>1,54</w:t>
            </w:r>
          </w:p>
        </w:tc>
      </w:tr>
      <w:tr w:rsidR="00C64056" w14:paraId="3B7542CA" w14:textId="77777777">
        <w:tc>
          <w:tcPr>
            <w:tcW w:w="6663" w:type="dxa"/>
            <w:gridSpan w:val="2"/>
          </w:tcPr>
          <w:p w14:paraId="2EDF7DC1" w14:textId="77777777" w:rsidR="00C64056" w:rsidRDefault="00DC0DCF">
            <w:pPr>
              <w:ind w:right="85" w:firstLine="0"/>
              <w:jc w:val="both"/>
              <w:rPr>
                <w:szCs w:val="28"/>
              </w:rPr>
            </w:pPr>
            <w:r>
              <w:rPr>
                <w:szCs w:val="28"/>
              </w:rPr>
              <w:t>Массы статора :</w:t>
            </w:r>
          </w:p>
        </w:tc>
        <w:tc>
          <w:tcPr>
            <w:tcW w:w="2413" w:type="dxa"/>
            <w:vAlign w:val="bottom"/>
          </w:tcPr>
          <w:p w14:paraId="4EE828E2" w14:textId="77777777" w:rsidR="00C64056" w:rsidRDefault="00C64056">
            <w:pPr>
              <w:ind w:right="85" w:firstLine="0"/>
              <w:jc w:val="both"/>
              <w:rPr>
                <w:w w:val="104"/>
                <w:szCs w:val="28"/>
              </w:rPr>
            </w:pPr>
          </w:p>
        </w:tc>
      </w:tr>
      <w:tr w:rsidR="00C64056" w14:paraId="1662AB04" w14:textId="77777777">
        <w:tc>
          <w:tcPr>
            <w:tcW w:w="6663" w:type="dxa"/>
            <w:gridSpan w:val="2"/>
          </w:tcPr>
          <w:p w14:paraId="1C900D50" w14:textId="77777777" w:rsidR="00C64056" w:rsidRDefault="00DC0DCF">
            <w:pPr>
              <w:ind w:right="85" w:firstLine="0"/>
              <w:jc w:val="both"/>
              <w:rPr>
                <w:szCs w:val="28"/>
              </w:rPr>
            </w:pPr>
            <w:r>
              <w:rPr>
                <w:szCs w:val="28"/>
              </w:rPr>
              <w:t>масса статора в сборе, т</w:t>
            </w:r>
          </w:p>
        </w:tc>
        <w:tc>
          <w:tcPr>
            <w:tcW w:w="2413" w:type="dxa"/>
            <w:shd w:val="clear" w:color="auto" w:fill="auto"/>
            <w:vAlign w:val="bottom"/>
          </w:tcPr>
          <w:p w14:paraId="5D5B65F1" w14:textId="77777777" w:rsidR="00C64056" w:rsidRDefault="00DC0DCF">
            <w:pPr>
              <w:ind w:right="85" w:firstLine="0"/>
              <w:jc w:val="both"/>
              <w:rPr>
                <w:w w:val="104"/>
                <w:szCs w:val="28"/>
              </w:rPr>
            </w:pPr>
            <w:commentRangeStart w:id="12"/>
            <w:r>
              <w:rPr>
                <w:w w:val="104"/>
                <w:szCs w:val="28"/>
              </w:rPr>
              <w:t>486</w:t>
            </w:r>
            <w:commentRangeEnd w:id="12"/>
            <w:r>
              <w:rPr>
                <w:rStyle w:val="aff7"/>
              </w:rPr>
              <w:commentReference w:id="12"/>
            </w:r>
          </w:p>
        </w:tc>
      </w:tr>
      <w:tr w:rsidR="00C64056" w14:paraId="47839CA6" w14:textId="77777777">
        <w:tc>
          <w:tcPr>
            <w:tcW w:w="6663" w:type="dxa"/>
            <w:gridSpan w:val="2"/>
          </w:tcPr>
          <w:p w14:paraId="62477179" w14:textId="77777777" w:rsidR="00C64056" w:rsidRDefault="00DC0DCF">
            <w:pPr>
              <w:ind w:right="85" w:firstLine="0"/>
              <w:jc w:val="both"/>
              <w:rPr>
                <w:szCs w:val="28"/>
              </w:rPr>
            </w:pPr>
            <w:r>
              <w:rPr>
                <w:szCs w:val="28"/>
              </w:rPr>
              <w:t xml:space="preserve">наибольшая монтажная масса и её габариты: </w:t>
            </w:r>
          </w:p>
        </w:tc>
        <w:tc>
          <w:tcPr>
            <w:tcW w:w="2413" w:type="dxa"/>
            <w:shd w:val="clear" w:color="auto" w:fill="auto"/>
            <w:vAlign w:val="bottom"/>
          </w:tcPr>
          <w:p w14:paraId="69D9118F" w14:textId="77777777" w:rsidR="00C64056" w:rsidRDefault="00C64056">
            <w:pPr>
              <w:ind w:right="85" w:firstLine="0"/>
              <w:jc w:val="both"/>
              <w:rPr>
                <w:w w:val="104"/>
                <w:szCs w:val="28"/>
              </w:rPr>
            </w:pPr>
          </w:p>
        </w:tc>
      </w:tr>
      <w:tr w:rsidR="00C64056" w14:paraId="0410FF6C" w14:textId="77777777">
        <w:tc>
          <w:tcPr>
            <w:tcW w:w="6663" w:type="dxa"/>
            <w:gridSpan w:val="2"/>
          </w:tcPr>
          <w:p w14:paraId="1F1D7641" w14:textId="77777777" w:rsidR="00C64056" w:rsidRDefault="00DC0DCF">
            <w:pPr>
              <w:pStyle w:val="aff6"/>
              <w:numPr>
                <w:ilvl w:val="0"/>
                <w:numId w:val="109"/>
              </w:numPr>
              <w:tabs>
                <w:tab w:val="left" w:pos="354"/>
              </w:tabs>
              <w:spacing w:before="0" w:beforeAutospacing="0" w:after="0" w:afterAutospacing="0" w:line="360" w:lineRule="auto"/>
              <w:ind w:left="0" w:firstLine="0"/>
              <w:jc w:val="both"/>
              <w:rPr>
                <w:sz w:val="28"/>
                <w:szCs w:val="28"/>
              </w:rPr>
            </w:pPr>
            <w:r>
              <w:rPr>
                <w:sz w:val="28"/>
                <w:szCs w:val="28"/>
              </w:rPr>
              <w:t>сектор статора (1/6 с приспособлением для его проноса), т</w:t>
            </w:r>
          </w:p>
        </w:tc>
        <w:tc>
          <w:tcPr>
            <w:tcW w:w="2413" w:type="dxa"/>
            <w:shd w:val="clear" w:color="auto" w:fill="auto"/>
            <w:vAlign w:val="bottom"/>
          </w:tcPr>
          <w:p w14:paraId="484E6F4F" w14:textId="77777777" w:rsidR="00C64056" w:rsidRDefault="00DC0DCF">
            <w:pPr>
              <w:ind w:right="85" w:firstLine="0"/>
              <w:jc w:val="both"/>
              <w:rPr>
                <w:w w:val="104"/>
                <w:szCs w:val="28"/>
              </w:rPr>
            </w:pPr>
            <w:commentRangeStart w:id="13"/>
            <w:r>
              <w:rPr>
                <w:w w:val="104"/>
                <w:szCs w:val="28"/>
              </w:rPr>
              <w:t>24</w:t>
            </w:r>
            <w:commentRangeEnd w:id="13"/>
            <w:r>
              <w:rPr>
                <w:rStyle w:val="aff7"/>
              </w:rPr>
              <w:commentReference w:id="13"/>
            </w:r>
            <w:r>
              <w:rPr>
                <w:w w:val="104"/>
                <w:szCs w:val="28"/>
              </w:rPr>
              <w:t>,1</w:t>
            </w:r>
          </w:p>
        </w:tc>
      </w:tr>
      <w:tr w:rsidR="00C64056" w14:paraId="629EE224" w14:textId="77777777">
        <w:tc>
          <w:tcPr>
            <w:tcW w:w="6663" w:type="dxa"/>
            <w:gridSpan w:val="2"/>
          </w:tcPr>
          <w:p w14:paraId="1B237DEC" w14:textId="77777777" w:rsidR="00C64056" w:rsidRDefault="00DC0DCF">
            <w:pPr>
              <w:pStyle w:val="aff6"/>
              <w:numPr>
                <w:ilvl w:val="0"/>
                <w:numId w:val="109"/>
              </w:numPr>
              <w:tabs>
                <w:tab w:val="left" w:pos="354"/>
              </w:tabs>
              <w:spacing w:before="0" w:beforeAutospacing="0" w:after="0" w:afterAutospacing="0" w:line="360" w:lineRule="auto"/>
              <w:ind w:left="0" w:firstLine="0"/>
              <w:jc w:val="both"/>
              <w:rPr>
                <w:sz w:val="28"/>
                <w:szCs w:val="28"/>
              </w:rPr>
            </w:pPr>
            <w:r>
              <w:rPr>
                <w:sz w:val="28"/>
                <w:szCs w:val="28"/>
              </w:rPr>
              <w:t>длина </w:t>
            </w:r>
            <w:r>
              <w:rPr>
                <w:sz w:val="28"/>
                <w:szCs w:val="28"/>
                <w:lang w:val="en-US"/>
              </w:rPr>
              <w:t>×</w:t>
            </w:r>
            <w:r>
              <w:rPr>
                <w:sz w:val="28"/>
                <w:szCs w:val="28"/>
              </w:rPr>
              <w:t> ширина </w:t>
            </w:r>
            <w:r>
              <w:rPr>
                <w:sz w:val="28"/>
                <w:szCs w:val="28"/>
                <w:lang w:val="en-US"/>
              </w:rPr>
              <w:t>×</w:t>
            </w:r>
            <w:r>
              <w:rPr>
                <w:sz w:val="28"/>
                <w:szCs w:val="28"/>
              </w:rPr>
              <w:t> </w:t>
            </w:r>
            <w:r>
              <w:rPr>
                <w:sz w:val="28"/>
                <w:szCs w:val="28"/>
                <w:lang w:val="en-US"/>
              </w:rPr>
              <w:t>высота</w:t>
            </w:r>
            <w:r>
              <w:rPr>
                <w:sz w:val="28"/>
                <w:szCs w:val="28"/>
              </w:rPr>
              <w:t>, мм</w:t>
            </w:r>
          </w:p>
        </w:tc>
        <w:tc>
          <w:tcPr>
            <w:tcW w:w="2413" w:type="dxa"/>
            <w:shd w:val="clear" w:color="auto" w:fill="auto"/>
            <w:vAlign w:val="bottom"/>
          </w:tcPr>
          <w:p w14:paraId="3BA2763D" w14:textId="77777777" w:rsidR="00C64056" w:rsidRDefault="00DC0DCF">
            <w:pPr>
              <w:ind w:right="85" w:firstLine="0"/>
              <w:jc w:val="both"/>
              <w:rPr>
                <w:w w:val="104"/>
                <w:szCs w:val="28"/>
              </w:rPr>
            </w:pPr>
            <w:r>
              <w:rPr>
                <w:w w:val="104"/>
                <w:szCs w:val="28"/>
              </w:rPr>
              <w:t>6729</w:t>
            </w:r>
            <w:r>
              <w:rPr>
                <w:w w:val="104"/>
                <w:szCs w:val="28"/>
                <w:lang w:val="en-US"/>
              </w:rPr>
              <w:t>×</w:t>
            </w:r>
            <w:r>
              <w:rPr>
                <w:w w:val="104"/>
                <w:szCs w:val="28"/>
              </w:rPr>
              <w:t>1994×3461</w:t>
            </w:r>
          </w:p>
        </w:tc>
      </w:tr>
      <w:tr w:rsidR="00C64056" w14:paraId="4199383A" w14:textId="77777777">
        <w:tc>
          <w:tcPr>
            <w:tcW w:w="6663" w:type="dxa"/>
            <w:gridSpan w:val="2"/>
          </w:tcPr>
          <w:p w14:paraId="04567312" w14:textId="77777777" w:rsidR="00C64056" w:rsidRDefault="00DC0DCF">
            <w:pPr>
              <w:ind w:right="85" w:firstLine="0"/>
              <w:jc w:val="both"/>
              <w:rPr>
                <w:szCs w:val="28"/>
              </w:rPr>
            </w:pPr>
            <w:r>
              <w:rPr>
                <w:szCs w:val="28"/>
              </w:rPr>
              <w:t>наибольшая транспортная масса и ее габариты:</w:t>
            </w:r>
          </w:p>
        </w:tc>
        <w:tc>
          <w:tcPr>
            <w:tcW w:w="2413" w:type="dxa"/>
            <w:shd w:val="clear" w:color="auto" w:fill="auto"/>
            <w:vAlign w:val="bottom"/>
          </w:tcPr>
          <w:p w14:paraId="038933EA" w14:textId="77777777" w:rsidR="00C64056" w:rsidRDefault="00C64056">
            <w:pPr>
              <w:ind w:right="85" w:firstLine="0"/>
              <w:jc w:val="both"/>
              <w:rPr>
                <w:w w:val="104"/>
                <w:szCs w:val="28"/>
              </w:rPr>
            </w:pPr>
          </w:p>
        </w:tc>
      </w:tr>
      <w:tr w:rsidR="00C64056" w14:paraId="18BC10EA" w14:textId="77777777">
        <w:tc>
          <w:tcPr>
            <w:tcW w:w="6663" w:type="dxa"/>
            <w:gridSpan w:val="2"/>
          </w:tcPr>
          <w:p w14:paraId="2E0EE6F5" w14:textId="77777777" w:rsidR="00C64056" w:rsidRDefault="00DC0DCF">
            <w:pPr>
              <w:numPr>
                <w:ilvl w:val="0"/>
                <w:numId w:val="123"/>
              </w:numPr>
              <w:tabs>
                <w:tab w:val="left" w:pos="354"/>
              </w:tabs>
              <w:ind w:left="0" w:right="85" w:firstLine="0"/>
              <w:jc w:val="both"/>
              <w:rPr>
                <w:szCs w:val="28"/>
              </w:rPr>
            </w:pPr>
            <w:r>
              <w:rPr>
                <w:szCs w:val="28"/>
              </w:rPr>
              <w:t>сектор статора (1/6) в упаковке, т</w:t>
            </w:r>
          </w:p>
        </w:tc>
        <w:tc>
          <w:tcPr>
            <w:tcW w:w="2413" w:type="dxa"/>
            <w:shd w:val="clear" w:color="auto" w:fill="auto"/>
            <w:vAlign w:val="bottom"/>
          </w:tcPr>
          <w:p w14:paraId="0CBF0F56" w14:textId="77777777" w:rsidR="00C64056" w:rsidRDefault="00DC0DCF">
            <w:pPr>
              <w:ind w:right="85" w:firstLine="0"/>
              <w:jc w:val="both"/>
              <w:rPr>
                <w:w w:val="104"/>
                <w:szCs w:val="28"/>
              </w:rPr>
            </w:pPr>
            <w:r>
              <w:rPr>
                <w:w w:val="104"/>
                <w:szCs w:val="28"/>
              </w:rPr>
              <w:t>25,</w:t>
            </w:r>
            <w:commentRangeStart w:id="14"/>
            <w:r>
              <w:rPr>
                <w:w w:val="104"/>
                <w:szCs w:val="28"/>
              </w:rPr>
              <w:t>3</w:t>
            </w:r>
            <w:commentRangeEnd w:id="14"/>
            <w:r>
              <w:rPr>
                <w:rStyle w:val="aff7"/>
              </w:rPr>
              <w:commentReference w:id="14"/>
            </w:r>
          </w:p>
        </w:tc>
      </w:tr>
      <w:tr w:rsidR="00C64056" w14:paraId="18B73FAA" w14:textId="77777777">
        <w:tc>
          <w:tcPr>
            <w:tcW w:w="6663" w:type="dxa"/>
            <w:gridSpan w:val="2"/>
          </w:tcPr>
          <w:p w14:paraId="01E19D1B" w14:textId="77777777" w:rsidR="00C64056" w:rsidRDefault="00DC0DCF">
            <w:pPr>
              <w:numPr>
                <w:ilvl w:val="0"/>
                <w:numId w:val="123"/>
              </w:numPr>
              <w:tabs>
                <w:tab w:val="left" w:pos="354"/>
              </w:tabs>
              <w:ind w:left="0" w:right="85" w:firstLine="0"/>
              <w:jc w:val="both"/>
              <w:rPr>
                <w:szCs w:val="28"/>
              </w:rPr>
            </w:pPr>
            <w:r>
              <w:rPr>
                <w:szCs w:val="28"/>
              </w:rPr>
              <w:t>длина </w:t>
            </w:r>
            <w:r>
              <w:rPr>
                <w:szCs w:val="28"/>
                <w:lang w:val="en-US"/>
              </w:rPr>
              <w:t>×</w:t>
            </w:r>
            <w:r>
              <w:rPr>
                <w:szCs w:val="28"/>
              </w:rPr>
              <w:t> ширина </w:t>
            </w:r>
            <w:r>
              <w:rPr>
                <w:szCs w:val="28"/>
                <w:lang w:val="en-US"/>
              </w:rPr>
              <w:t>×</w:t>
            </w:r>
            <w:r>
              <w:rPr>
                <w:szCs w:val="28"/>
              </w:rPr>
              <w:t> </w:t>
            </w:r>
            <w:r>
              <w:rPr>
                <w:szCs w:val="28"/>
                <w:lang w:val="en-US"/>
              </w:rPr>
              <w:t>высота</w:t>
            </w:r>
            <w:r>
              <w:rPr>
                <w:szCs w:val="28"/>
              </w:rPr>
              <w:t>, мм</w:t>
            </w:r>
          </w:p>
        </w:tc>
        <w:tc>
          <w:tcPr>
            <w:tcW w:w="2413" w:type="dxa"/>
            <w:shd w:val="clear" w:color="auto" w:fill="auto"/>
            <w:vAlign w:val="bottom"/>
          </w:tcPr>
          <w:p w14:paraId="4754BBD9" w14:textId="77777777" w:rsidR="00C64056" w:rsidRDefault="00DC0DCF">
            <w:pPr>
              <w:ind w:left="-69" w:right="85" w:firstLine="0"/>
              <w:jc w:val="both"/>
              <w:rPr>
                <w:w w:val="104"/>
                <w:szCs w:val="28"/>
              </w:rPr>
            </w:pPr>
            <w:r>
              <w:rPr>
                <w:w w:val="104"/>
                <w:szCs w:val="28"/>
              </w:rPr>
              <w:t>6726</w:t>
            </w:r>
            <w:r>
              <w:rPr>
                <w:w w:val="104"/>
                <w:szCs w:val="28"/>
                <w:lang w:val="en-US"/>
              </w:rPr>
              <w:t>×</w:t>
            </w:r>
            <w:r>
              <w:rPr>
                <w:w w:val="104"/>
                <w:szCs w:val="28"/>
              </w:rPr>
              <w:t>3029</w:t>
            </w:r>
            <w:r>
              <w:rPr>
                <w:w w:val="104"/>
                <w:szCs w:val="28"/>
                <w:lang w:val="en-US"/>
              </w:rPr>
              <w:t>×</w:t>
            </w:r>
            <w:r>
              <w:rPr>
                <w:w w:val="104"/>
                <w:szCs w:val="28"/>
              </w:rPr>
              <w:t>2044</w:t>
            </w:r>
          </w:p>
        </w:tc>
      </w:tr>
      <w:tr w:rsidR="00C64056" w14:paraId="70E68679" w14:textId="77777777">
        <w:tc>
          <w:tcPr>
            <w:tcW w:w="6663" w:type="dxa"/>
            <w:gridSpan w:val="2"/>
          </w:tcPr>
          <w:p w14:paraId="49122058" w14:textId="77777777" w:rsidR="00C64056" w:rsidRDefault="00DC0DCF">
            <w:pPr>
              <w:tabs>
                <w:tab w:val="left" w:pos="885"/>
              </w:tabs>
              <w:ind w:left="241" w:right="85" w:firstLine="0"/>
              <w:jc w:val="both"/>
              <w:rPr>
                <w:szCs w:val="28"/>
              </w:rPr>
            </w:pPr>
            <w:r>
              <w:rPr>
                <w:bCs/>
                <w:w w:val="104"/>
                <w:szCs w:val="28"/>
              </w:rPr>
              <w:t>Отклонения параметров статора генератора не должны превышать норм, установленных ГОСТ IEC 60034</w:t>
            </w:r>
            <w:r>
              <w:rPr>
                <w:bCs/>
                <w:w w:val="104"/>
                <w:szCs w:val="28"/>
              </w:rPr>
              <w:noBreakHyphen/>
              <w:t>1</w:t>
            </w:r>
            <w:r>
              <w:rPr>
                <w:bCs/>
                <w:w w:val="104"/>
                <w:szCs w:val="28"/>
              </w:rPr>
              <w:noBreakHyphen/>
              <w:t>2014.</w:t>
            </w:r>
          </w:p>
        </w:tc>
        <w:tc>
          <w:tcPr>
            <w:tcW w:w="2413" w:type="dxa"/>
            <w:shd w:val="clear" w:color="auto" w:fill="auto"/>
            <w:vAlign w:val="bottom"/>
          </w:tcPr>
          <w:p w14:paraId="576FA3AA" w14:textId="77777777" w:rsidR="00C64056" w:rsidRDefault="00C64056">
            <w:pPr>
              <w:ind w:left="702" w:right="85" w:firstLine="0"/>
              <w:jc w:val="both"/>
              <w:rPr>
                <w:w w:val="104"/>
                <w:szCs w:val="28"/>
              </w:rPr>
            </w:pPr>
          </w:p>
        </w:tc>
      </w:tr>
      <w:tr w:rsidR="00C64056" w14:paraId="63309417" w14:textId="77777777">
        <w:tc>
          <w:tcPr>
            <w:tcW w:w="9076" w:type="dxa"/>
            <w:gridSpan w:val="3"/>
            <w:vAlign w:val="center"/>
          </w:tcPr>
          <w:p w14:paraId="56C1C85E" w14:textId="77777777" w:rsidR="00C64056" w:rsidRDefault="00DC0DCF">
            <w:pPr>
              <w:pStyle w:val="70"/>
              <w:tabs>
                <w:tab w:val="clear" w:pos="601"/>
                <w:tab w:val="left" w:pos="496"/>
              </w:tabs>
              <w:spacing w:before="280" w:after="280"/>
              <w:rPr>
                <w:rFonts w:ascii="Times New Roman" w:hAnsi="Times New Roman"/>
                <w:w w:val="104"/>
              </w:rPr>
            </w:pPr>
            <w:bookmarkStart w:id="15" w:name="_Toc27654966"/>
            <w:bookmarkStart w:id="16" w:name="_Toc136001725"/>
            <w:r>
              <w:rPr>
                <w:rFonts w:ascii="Times New Roman" w:hAnsi="Times New Roman"/>
                <w:w w:val="104"/>
                <w:lang w:val="ru-RU" w:eastAsia="ru-RU"/>
              </w:rPr>
              <w:t xml:space="preserve">Технические данные системы охлаждения </w:t>
            </w:r>
            <w:commentRangeStart w:id="17"/>
            <w:r>
              <w:rPr>
                <w:rFonts w:ascii="Times New Roman" w:hAnsi="Times New Roman"/>
                <w:w w:val="104"/>
                <w:lang w:val="ru-RU" w:eastAsia="ru-RU"/>
              </w:rPr>
              <w:t>статора</w:t>
            </w:r>
            <w:bookmarkEnd w:id="15"/>
            <w:commentRangeEnd w:id="17"/>
            <w:r>
              <w:rPr>
                <w:rStyle w:val="aff7"/>
                <w:rFonts w:ascii="Times New Roman" w:hAnsi="Times New Roman"/>
                <w:b w:val="0"/>
                <w:bCs w:val="0"/>
                <w:lang w:val="ru-RU" w:eastAsia="ru-RU"/>
              </w:rPr>
              <w:commentReference w:id="17"/>
            </w:r>
            <w:bookmarkEnd w:id="16"/>
          </w:p>
        </w:tc>
      </w:tr>
      <w:tr w:rsidR="00C64056" w14:paraId="32E49100" w14:textId="77777777">
        <w:tc>
          <w:tcPr>
            <w:tcW w:w="6663" w:type="dxa"/>
            <w:gridSpan w:val="2"/>
          </w:tcPr>
          <w:p w14:paraId="59AE1D4E" w14:textId="77777777" w:rsidR="00C64056" w:rsidRDefault="00DC0DCF">
            <w:pPr>
              <w:ind w:right="85" w:firstLine="0"/>
              <w:jc w:val="both"/>
              <w:rPr>
                <w:szCs w:val="28"/>
              </w:rPr>
            </w:pPr>
            <w:r>
              <w:rPr>
                <w:szCs w:val="28"/>
              </w:rPr>
              <w:t>Температура охлаждающей воды максимальная, °С</w:t>
            </w:r>
          </w:p>
        </w:tc>
        <w:tc>
          <w:tcPr>
            <w:tcW w:w="2413" w:type="dxa"/>
            <w:vAlign w:val="bottom"/>
          </w:tcPr>
          <w:p w14:paraId="07A72935" w14:textId="77777777" w:rsidR="00C64056" w:rsidRDefault="00DC0DCF">
            <w:pPr>
              <w:ind w:right="85" w:firstLine="0"/>
              <w:jc w:val="both"/>
              <w:rPr>
                <w:w w:val="104"/>
                <w:szCs w:val="28"/>
              </w:rPr>
            </w:pPr>
            <w:r>
              <w:rPr>
                <w:szCs w:val="28"/>
              </w:rPr>
              <w:t>Плюс 25</w:t>
            </w:r>
          </w:p>
        </w:tc>
      </w:tr>
      <w:tr w:rsidR="00C64056" w14:paraId="694967EB" w14:textId="77777777">
        <w:tc>
          <w:tcPr>
            <w:tcW w:w="6663" w:type="dxa"/>
            <w:gridSpan w:val="2"/>
          </w:tcPr>
          <w:p w14:paraId="059B7011" w14:textId="77777777" w:rsidR="00C64056" w:rsidRDefault="00DC0DCF">
            <w:pPr>
              <w:ind w:right="85" w:firstLine="0"/>
              <w:jc w:val="both"/>
              <w:rPr>
                <w:szCs w:val="28"/>
              </w:rPr>
            </w:pPr>
            <w:r>
              <w:rPr>
                <w:szCs w:val="28"/>
              </w:rPr>
              <w:t>Максимальное рабочее давление охлаждающей воды, МПа</w:t>
            </w:r>
          </w:p>
        </w:tc>
        <w:tc>
          <w:tcPr>
            <w:tcW w:w="2413" w:type="dxa"/>
            <w:vAlign w:val="bottom"/>
          </w:tcPr>
          <w:p w14:paraId="3726DF18" w14:textId="77777777" w:rsidR="00C64056" w:rsidRDefault="00DC0DCF">
            <w:pPr>
              <w:ind w:right="85" w:firstLine="0"/>
              <w:jc w:val="both"/>
              <w:rPr>
                <w:szCs w:val="28"/>
              </w:rPr>
            </w:pPr>
            <w:r>
              <w:rPr>
                <w:szCs w:val="28"/>
              </w:rPr>
              <w:t>0,35</w:t>
            </w:r>
          </w:p>
        </w:tc>
      </w:tr>
      <w:tr w:rsidR="00C64056" w14:paraId="09103A7E" w14:textId="77777777">
        <w:tc>
          <w:tcPr>
            <w:tcW w:w="6663" w:type="dxa"/>
            <w:gridSpan w:val="2"/>
          </w:tcPr>
          <w:p w14:paraId="40249829" w14:textId="77777777" w:rsidR="00C64056" w:rsidRDefault="00DC0DCF">
            <w:pPr>
              <w:ind w:right="85" w:firstLine="0"/>
              <w:jc w:val="both"/>
              <w:rPr>
                <w:szCs w:val="28"/>
              </w:rPr>
            </w:pPr>
            <w:r>
              <w:rPr>
                <w:szCs w:val="28"/>
              </w:rPr>
              <w:t>Температура охлаждающего воздуха (средняя), °С, не более</w:t>
            </w:r>
          </w:p>
        </w:tc>
        <w:tc>
          <w:tcPr>
            <w:tcW w:w="2413" w:type="dxa"/>
            <w:vAlign w:val="bottom"/>
          </w:tcPr>
          <w:p w14:paraId="56EE250D" w14:textId="77777777" w:rsidR="00C64056" w:rsidRDefault="00DC0DCF">
            <w:pPr>
              <w:ind w:right="85" w:firstLine="0"/>
              <w:jc w:val="both"/>
              <w:rPr>
                <w:w w:val="104"/>
                <w:szCs w:val="28"/>
              </w:rPr>
            </w:pPr>
            <w:r>
              <w:rPr>
                <w:szCs w:val="28"/>
              </w:rPr>
              <w:t>Плюс 40</w:t>
            </w:r>
          </w:p>
        </w:tc>
      </w:tr>
      <w:tr w:rsidR="00C64056" w14:paraId="06313D6C" w14:textId="77777777">
        <w:tc>
          <w:tcPr>
            <w:tcW w:w="9076" w:type="dxa"/>
            <w:gridSpan w:val="3"/>
            <w:vAlign w:val="center"/>
          </w:tcPr>
          <w:p w14:paraId="4EA0B449" w14:textId="77777777" w:rsidR="00C64056" w:rsidRDefault="00DC0DCF">
            <w:pPr>
              <w:pStyle w:val="70"/>
              <w:tabs>
                <w:tab w:val="clear" w:pos="601"/>
                <w:tab w:val="left" w:pos="496"/>
              </w:tabs>
              <w:spacing w:before="280" w:after="280"/>
              <w:ind w:left="0"/>
              <w:rPr>
                <w:rFonts w:ascii="Times New Roman" w:hAnsi="Times New Roman"/>
                <w:w w:val="104"/>
              </w:rPr>
            </w:pPr>
            <w:bookmarkStart w:id="18" w:name="_Toc136001726"/>
            <w:r>
              <w:rPr>
                <w:rFonts w:ascii="Times New Roman" w:hAnsi="Times New Roman"/>
                <w:w w:val="104"/>
                <w:lang w:val="ru-RU" w:eastAsia="ru-RU"/>
              </w:rPr>
              <w:t xml:space="preserve">Технические данные </w:t>
            </w:r>
            <w:commentRangeStart w:id="19"/>
            <w:r>
              <w:rPr>
                <w:rFonts w:ascii="Times New Roman" w:hAnsi="Times New Roman"/>
                <w:w w:val="104"/>
                <w:lang w:val="ru-RU" w:eastAsia="ru-RU"/>
              </w:rPr>
              <w:t>воздухоохладителей</w:t>
            </w:r>
            <w:commentRangeEnd w:id="19"/>
            <w:r>
              <w:rPr>
                <w:rStyle w:val="aff7"/>
                <w:rFonts w:ascii="Times New Roman" w:hAnsi="Times New Roman"/>
                <w:b w:val="0"/>
                <w:bCs w:val="0"/>
                <w:lang w:val="ru-RU" w:eastAsia="ru-RU"/>
              </w:rPr>
              <w:commentReference w:id="19"/>
            </w:r>
            <w:bookmarkEnd w:id="18"/>
          </w:p>
        </w:tc>
      </w:tr>
      <w:tr w:rsidR="00C64056" w14:paraId="7E19FC26" w14:textId="77777777">
        <w:tc>
          <w:tcPr>
            <w:tcW w:w="6663" w:type="dxa"/>
            <w:gridSpan w:val="2"/>
          </w:tcPr>
          <w:p w14:paraId="2A0E171A" w14:textId="77777777" w:rsidR="00C64056" w:rsidRDefault="00DC0DCF">
            <w:pPr>
              <w:ind w:firstLine="0"/>
              <w:jc w:val="both"/>
              <w:rPr>
                <w:szCs w:val="28"/>
              </w:rPr>
            </w:pPr>
            <w:r>
              <w:rPr>
                <w:szCs w:val="28"/>
              </w:rPr>
              <w:t>Количество воздухоохладителей на генератор, шт.</w:t>
            </w:r>
          </w:p>
        </w:tc>
        <w:tc>
          <w:tcPr>
            <w:tcW w:w="2413" w:type="dxa"/>
            <w:vAlign w:val="bottom"/>
          </w:tcPr>
          <w:p w14:paraId="79990321" w14:textId="77777777" w:rsidR="00C64056" w:rsidRDefault="00DC0DCF">
            <w:pPr>
              <w:ind w:right="85" w:firstLine="0"/>
              <w:rPr>
                <w:szCs w:val="28"/>
              </w:rPr>
            </w:pPr>
            <w:r>
              <w:rPr>
                <w:szCs w:val="28"/>
              </w:rPr>
              <w:t>12</w:t>
            </w:r>
          </w:p>
        </w:tc>
      </w:tr>
      <w:tr w:rsidR="00C64056" w14:paraId="33AB780A" w14:textId="77777777">
        <w:tc>
          <w:tcPr>
            <w:tcW w:w="5103" w:type="dxa"/>
          </w:tcPr>
          <w:p w14:paraId="45EB450D" w14:textId="77777777" w:rsidR="00C64056" w:rsidRDefault="00DC0DCF">
            <w:pPr>
              <w:ind w:firstLine="0"/>
              <w:jc w:val="both"/>
              <w:rPr>
                <w:szCs w:val="28"/>
              </w:rPr>
            </w:pPr>
            <w:r>
              <w:rPr>
                <w:szCs w:val="28"/>
              </w:rPr>
              <w:t>Тип воздухоохладителя</w:t>
            </w:r>
          </w:p>
        </w:tc>
        <w:tc>
          <w:tcPr>
            <w:tcW w:w="3973" w:type="dxa"/>
            <w:gridSpan w:val="2"/>
            <w:vAlign w:val="bottom"/>
          </w:tcPr>
          <w:p w14:paraId="6DC4D850" w14:textId="77777777" w:rsidR="00C64056" w:rsidRDefault="00DC0DCF">
            <w:pPr>
              <w:ind w:firstLine="0"/>
              <w:jc w:val="right"/>
              <w:rPr>
                <w:szCs w:val="28"/>
              </w:rPr>
            </w:pPr>
            <w:r>
              <w:rPr>
                <w:szCs w:val="28"/>
              </w:rPr>
              <w:t>ВО-240/2600-55-М2-УХЛ4</w:t>
            </w:r>
          </w:p>
        </w:tc>
      </w:tr>
      <w:tr w:rsidR="00C64056" w14:paraId="1D373D6F" w14:textId="77777777">
        <w:tc>
          <w:tcPr>
            <w:tcW w:w="6663" w:type="dxa"/>
            <w:gridSpan w:val="2"/>
          </w:tcPr>
          <w:p w14:paraId="5428DE97" w14:textId="77777777" w:rsidR="00C64056" w:rsidRDefault="00DC0DCF">
            <w:pPr>
              <w:ind w:firstLine="0"/>
              <w:jc w:val="both"/>
              <w:rPr>
                <w:szCs w:val="28"/>
              </w:rPr>
            </w:pPr>
            <w:r>
              <w:rPr>
                <w:szCs w:val="28"/>
              </w:rPr>
              <w:t>Расход воздуха через воздухоохладители, м</w:t>
            </w:r>
            <w:r>
              <w:rPr>
                <w:szCs w:val="28"/>
                <w:vertAlign w:val="superscript"/>
              </w:rPr>
              <w:t>3</w:t>
            </w:r>
            <w:r>
              <w:rPr>
                <w:szCs w:val="28"/>
              </w:rPr>
              <w:t>/с</w:t>
            </w:r>
          </w:p>
        </w:tc>
        <w:tc>
          <w:tcPr>
            <w:tcW w:w="2413" w:type="dxa"/>
            <w:vAlign w:val="bottom"/>
          </w:tcPr>
          <w:p w14:paraId="3EF02138" w14:textId="77777777" w:rsidR="00C64056" w:rsidRDefault="00DC0DCF">
            <w:pPr>
              <w:ind w:right="85" w:firstLine="0"/>
              <w:jc w:val="both"/>
              <w:rPr>
                <w:w w:val="104"/>
                <w:szCs w:val="28"/>
              </w:rPr>
            </w:pPr>
            <w:r>
              <w:rPr>
                <w:w w:val="104"/>
                <w:szCs w:val="28"/>
              </w:rPr>
              <w:t>140</w:t>
            </w:r>
          </w:p>
        </w:tc>
      </w:tr>
      <w:tr w:rsidR="00C64056" w14:paraId="6D2C81AC" w14:textId="77777777">
        <w:tc>
          <w:tcPr>
            <w:tcW w:w="6663" w:type="dxa"/>
            <w:gridSpan w:val="2"/>
          </w:tcPr>
          <w:p w14:paraId="6B3C87DD" w14:textId="77777777" w:rsidR="00C64056" w:rsidRDefault="00DC0DCF">
            <w:pPr>
              <w:ind w:firstLine="0"/>
              <w:jc w:val="both"/>
              <w:rPr>
                <w:szCs w:val="28"/>
              </w:rPr>
            </w:pPr>
            <w:r>
              <w:rPr>
                <w:szCs w:val="28"/>
              </w:rPr>
              <w:t>Расход воды через воздухоохладители, м</w:t>
            </w:r>
            <w:r>
              <w:rPr>
                <w:szCs w:val="28"/>
                <w:vertAlign w:val="superscript"/>
              </w:rPr>
              <w:t>3</w:t>
            </w:r>
            <w:r>
              <w:rPr>
                <w:szCs w:val="28"/>
              </w:rPr>
              <w:t>/ч (м</w:t>
            </w:r>
            <w:r>
              <w:rPr>
                <w:szCs w:val="28"/>
                <w:vertAlign w:val="superscript"/>
              </w:rPr>
              <w:t>3</w:t>
            </w:r>
            <w:r>
              <w:rPr>
                <w:szCs w:val="28"/>
              </w:rPr>
              <w:t>/с)</w:t>
            </w:r>
          </w:p>
        </w:tc>
        <w:tc>
          <w:tcPr>
            <w:tcW w:w="2413" w:type="dxa"/>
            <w:vAlign w:val="bottom"/>
          </w:tcPr>
          <w:p w14:paraId="0C352080" w14:textId="77777777" w:rsidR="00C64056" w:rsidRDefault="00DC0DCF">
            <w:pPr>
              <w:ind w:right="85" w:firstLine="0"/>
              <w:jc w:val="both"/>
              <w:rPr>
                <w:w w:val="104"/>
                <w:szCs w:val="28"/>
              </w:rPr>
            </w:pPr>
            <w:r>
              <w:rPr>
                <w:w w:val="104"/>
                <w:szCs w:val="28"/>
              </w:rPr>
              <w:t>690 (0,192)</w:t>
            </w:r>
          </w:p>
        </w:tc>
      </w:tr>
      <w:tr w:rsidR="00C64056" w14:paraId="0979946B" w14:textId="77777777">
        <w:tc>
          <w:tcPr>
            <w:tcW w:w="6663" w:type="dxa"/>
            <w:gridSpan w:val="2"/>
          </w:tcPr>
          <w:p w14:paraId="5F77A602" w14:textId="77777777" w:rsidR="00C64056" w:rsidRDefault="00DC0DCF">
            <w:pPr>
              <w:ind w:firstLine="0"/>
              <w:jc w:val="both"/>
              <w:rPr>
                <w:szCs w:val="28"/>
              </w:rPr>
            </w:pPr>
            <w:r>
              <w:rPr>
                <w:szCs w:val="28"/>
              </w:rPr>
              <w:t>Падение гидравлического давления на параллельно соединенных воздухоохладителях, МПа</w:t>
            </w:r>
          </w:p>
        </w:tc>
        <w:tc>
          <w:tcPr>
            <w:tcW w:w="2413" w:type="dxa"/>
            <w:vAlign w:val="bottom"/>
          </w:tcPr>
          <w:p w14:paraId="0C2884C1" w14:textId="77777777" w:rsidR="00C64056" w:rsidRDefault="00DC0DCF">
            <w:pPr>
              <w:ind w:right="85" w:firstLine="0"/>
              <w:rPr>
                <w:w w:val="104"/>
                <w:szCs w:val="28"/>
              </w:rPr>
            </w:pPr>
            <w:r>
              <w:rPr>
                <w:w w:val="104"/>
                <w:szCs w:val="28"/>
              </w:rPr>
              <w:t>0,15</w:t>
            </w:r>
          </w:p>
        </w:tc>
      </w:tr>
      <w:tr w:rsidR="00C64056" w14:paraId="5E9787C7" w14:textId="77777777">
        <w:tc>
          <w:tcPr>
            <w:tcW w:w="6663" w:type="dxa"/>
            <w:gridSpan w:val="2"/>
          </w:tcPr>
          <w:p w14:paraId="183F781C" w14:textId="77777777" w:rsidR="00C64056" w:rsidRDefault="00DC0DCF">
            <w:pPr>
              <w:ind w:firstLine="0"/>
              <w:jc w:val="both"/>
              <w:rPr>
                <w:szCs w:val="28"/>
              </w:rPr>
            </w:pPr>
            <w:r>
              <w:rPr>
                <w:szCs w:val="28"/>
              </w:rPr>
              <w:t>Масса одного воздухоохладителя, кг</w:t>
            </w:r>
          </w:p>
        </w:tc>
        <w:tc>
          <w:tcPr>
            <w:tcW w:w="2413" w:type="dxa"/>
            <w:vAlign w:val="bottom"/>
          </w:tcPr>
          <w:p w14:paraId="55EF763B" w14:textId="77777777" w:rsidR="00C64056" w:rsidRDefault="00DC0DCF">
            <w:pPr>
              <w:ind w:right="85" w:firstLine="0"/>
              <w:rPr>
                <w:w w:val="104"/>
                <w:szCs w:val="28"/>
              </w:rPr>
            </w:pPr>
            <w:r>
              <w:rPr>
                <w:w w:val="104"/>
                <w:szCs w:val="28"/>
              </w:rPr>
              <w:t>670</w:t>
            </w:r>
          </w:p>
        </w:tc>
      </w:tr>
      <w:tr w:rsidR="00C64056" w14:paraId="2F535BC5" w14:textId="77777777">
        <w:tc>
          <w:tcPr>
            <w:tcW w:w="9076" w:type="dxa"/>
            <w:gridSpan w:val="3"/>
            <w:shd w:val="clear" w:color="auto" w:fill="auto"/>
            <w:vAlign w:val="center"/>
          </w:tcPr>
          <w:p w14:paraId="7640CF08" w14:textId="77777777" w:rsidR="00C64056" w:rsidRDefault="00DC0DCF">
            <w:pPr>
              <w:pStyle w:val="70"/>
              <w:tabs>
                <w:tab w:val="clear" w:pos="360"/>
                <w:tab w:val="clear" w:pos="601"/>
                <w:tab w:val="left" w:pos="213"/>
                <w:tab w:val="left" w:pos="496"/>
              </w:tabs>
              <w:spacing w:before="280" w:after="280"/>
              <w:ind w:left="0"/>
              <w:rPr>
                <w:rFonts w:ascii="Times New Roman" w:hAnsi="Times New Roman"/>
                <w:w w:val="104"/>
              </w:rPr>
            </w:pPr>
            <w:bookmarkStart w:id="20" w:name="_Toc136001727"/>
            <w:r>
              <w:rPr>
                <w:rFonts w:ascii="Times New Roman" w:hAnsi="Times New Roman"/>
                <w:w w:val="104"/>
                <w:lang w:val="ru-RU" w:eastAsia="ru-RU"/>
              </w:rPr>
              <w:t xml:space="preserve">Технические данные системы </w:t>
            </w:r>
            <w:commentRangeStart w:id="21"/>
            <w:r>
              <w:rPr>
                <w:rFonts w:ascii="Times New Roman" w:hAnsi="Times New Roman"/>
                <w:w w:val="104"/>
                <w:lang w:val="ru-RU" w:eastAsia="ru-RU"/>
              </w:rPr>
              <w:t>пожаротушения</w:t>
            </w:r>
            <w:commentRangeEnd w:id="21"/>
            <w:r>
              <w:rPr>
                <w:rStyle w:val="aff7"/>
                <w:rFonts w:ascii="Times New Roman" w:hAnsi="Times New Roman"/>
                <w:b w:val="0"/>
                <w:bCs w:val="0"/>
                <w:lang w:val="ru-RU" w:eastAsia="ru-RU"/>
              </w:rPr>
              <w:commentReference w:id="21"/>
            </w:r>
            <w:bookmarkEnd w:id="20"/>
          </w:p>
        </w:tc>
      </w:tr>
      <w:tr w:rsidR="00C64056" w14:paraId="0ACB480F" w14:textId="77777777">
        <w:tc>
          <w:tcPr>
            <w:tcW w:w="6663" w:type="dxa"/>
            <w:gridSpan w:val="2"/>
            <w:shd w:val="clear" w:color="auto" w:fill="auto"/>
          </w:tcPr>
          <w:p w14:paraId="2BF463C4" w14:textId="77777777" w:rsidR="00C64056" w:rsidRDefault="00DC0DCF">
            <w:pPr>
              <w:ind w:firstLine="0"/>
              <w:jc w:val="both"/>
              <w:rPr>
                <w:szCs w:val="28"/>
              </w:rPr>
            </w:pPr>
            <w:r>
              <w:rPr>
                <w:color w:val="000000"/>
                <w:szCs w:val="28"/>
              </w:rPr>
              <w:t>Давление воды перед входом в кольцевые трубопроводы, МПа</w:t>
            </w:r>
          </w:p>
        </w:tc>
        <w:tc>
          <w:tcPr>
            <w:tcW w:w="2413" w:type="dxa"/>
            <w:shd w:val="clear" w:color="auto" w:fill="auto"/>
            <w:vAlign w:val="bottom"/>
          </w:tcPr>
          <w:p w14:paraId="59A42FD1" w14:textId="77777777" w:rsidR="00C64056" w:rsidRDefault="00DC0DCF">
            <w:pPr>
              <w:ind w:right="85" w:firstLine="0"/>
              <w:rPr>
                <w:szCs w:val="28"/>
              </w:rPr>
            </w:pPr>
            <w:r>
              <w:rPr>
                <w:szCs w:val="28"/>
              </w:rPr>
              <w:t>0,7</w:t>
            </w:r>
          </w:p>
        </w:tc>
      </w:tr>
      <w:tr w:rsidR="00C64056" w14:paraId="59B16E92" w14:textId="77777777">
        <w:tc>
          <w:tcPr>
            <w:tcW w:w="6663" w:type="dxa"/>
            <w:gridSpan w:val="2"/>
            <w:shd w:val="clear" w:color="auto" w:fill="auto"/>
          </w:tcPr>
          <w:p w14:paraId="339826D7" w14:textId="77777777" w:rsidR="00C64056" w:rsidRDefault="00DC0DCF">
            <w:pPr>
              <w:ind w:firstLine="0"/>
              <w:jc w:val="both"/>
              <w:rPr>
                <w:szCs w:val="28"/>
              </w:rPr>
            </w:pPr>
            <w:r>
              <w:rPr>
                <w:color w:val="000000"/>
                <w:szCs w:val="28"/>
              </w:rPr>
              <w:t>Расход воды через систему пожаротушения, м</w:t>
            </w:r>
            <w:r>
              <w:rPr>
                <w:color w:val="000000"/>
                <w:szCs w:val="28"/>
                <w:vertAlign w:val="superscript"/>
              </w:rPr>
              <w:t>3</w:t>
            </w:r>
            <w:r>
              <w:rPr>
                <w:color w:val="000000"/>
                <w:szCs w:val="28"/>
              </w:rPr>
              <w:t>/с (л/с), около</w:t>
            </w:r>
          </w:p>
        </w:tc>
        <w:tc>
          <w:tcPr>
            <w:tcW w:w="2413" w:type="dxa"/>
            <w:shd w:val="clear" w:color="auto" w:fill="auto"/>
            <w:vAlign w:val="bottom"/>
          </w:tcPr>
          <w:p w14:paraId="6F16D334" w14:textId="77777777" w:rsidR="00C64056" w:rsidRDefault="00DC0DCF">
            <w:pPr>
              <w:ind w:right="85" w:firstLine="0"/>
              <w:rPr>
                <w:szCs w:val="28"/>
              </w:rPr>
            </w:pPr>
            <w:r>
              <w:rPr>
                <w:szCs w:val="28"/>
              </w:rPr>
              <w:t>0,094 (94)</w:t>
            </w:r>
          </w:p>
        </w:tc>
      </w:tr>
      <w:tr w:rsidR="00C64056" w14:paraId="1C5D68DC" w14:textId="77777777">
        <w:tc>
          <w:tcPr>
            <w:tcW w:w="9076" w:type="dxa"/>
            <w:gridSpan w:val="3"/>
            <w:vAlign w:val="center"/>
          </w:tcPr>
          <w:p w14:paraId="06EBBA79" w14:textId="77777777" w:rsidR="00C64056" w:rsidRDefault="00DC0DCF">
            <w:pPr>
              <w:pStyle w:val="70"/>
              <w:tabs>
                <w:tab w:val="clear" w:pos="601"/>
                <w:tab w:val="left" w:pos="496"/>
              </w:tabs>
              <w:spacing w:before="280" w:after="280"/>
              <w:ind w:left="0"/>
              <w:rPr>
                <w:rFonts w:ascii="Times New Roman" w:hAnsi="Times New Roman"/>
                <w:w w:val="104"/>
              </w:rPr>
            </w:pPr>
            <w:bookmarkStart w:id="22" w:name="_Toc136001728"/>
            <w:r>
              <w:rPr>
                <w:rFonts w:ascii="Times New Roman" w:hAnsi="Times New Roman"/>
                <w:w w:val="104"/>
                <w:lang w:val="ru-RU" w:eastAsia="ru-RU"/>
              </w:rPr>
              <w:t>Технические данные клапанов противопожарных обогрева машинного зала</w:t>
            </w:r>
            <w:bookmarkEnd w:id="22"/>
          </w:p>
        </w:tc>
      </w:tr>
      <w:tr w:rsidR="00C64056" w14:paraId="0FF5ECA0" w14:textId="77777777">
        <w:tc>
          <w:tcPr>
            <w:tcW w:w="6663" w:type="dxa"/>
            <w:gridSpan w:val="2"/>
          </w:tcPr>
          <w:p w14:paraId="468C7C8A" w14:textId="77777777" w:rsidR="00C64056" w:rsidRDefault="00DC0DCF">
            <w:pPr>
              <w:ind w:firstLine="0"/>
              <w:jc w:val="both"/>
              <w:rPr>
                <w:szCs w:val="28"/>
              </w:rPr>
            </w:pPr>
            <w:r>
              <w:rPr>
                <w:szCs w:val="28"/>
              </w:rPr>
              <w:t>Напряжение, В</w:t>
            </w:r>
          </w:p>
        </w:tc>
        <w:tc>
          <w:tcPr>
            <w:tcW w:w="2413" w:type="dxa"/>
          </w:tcPr>
          <w:p w14:paraId="169291F4" w14:textId="77777777" w:rsidR="00C64056" w:rsidRDefault="00DC0DCF">
            <w:pPr>
              <w:ind w:right="85" w:firstLine="0"/>
              <w:rPr>
                <w:szCs w:val="28"/>
              </w:rPr>
            </w:pPr>
            <w:r>
              <w:rPr>
                <w:szCs w:val="28"/>
              </w:rPr>
              <w:t>24</w:t>
            </w:r>
          </w:p>
        </w:tc>
      </w:tr>
      <w:tr w:rsidR="00C64056" w14:paraId="28319506" w14:textId="77777777">
        <w:tc>
          <w:tcPr>
            <w:tcW w:w="6663" w:type="dxa"/>
            <w:gridSpan w:val="2"/>
          </w:tcPr>
          <w:p w14:paraId="68836554" w14:textId="77777777" w:rsidR="00C64056" w:rsidRDefault="00DC0DCF">
            <w:pPr>
              <w:ind w:firstLine="0"/>
              <w:jc w:val="both"/>
              <w:rPr>
                <w:szCs w:val="28"/>
              </w:rPr>
            </w:pPr>
            <w:r>
              <w:rPr>
                <w:szCs w:val="28"/>
              </w:rPr>
              <w:t>Максимальная мощность одного клапана, кВт</w:t>
            </w:r>
          </w:p>
        </w:tc>
        <w:tc>
          <w:tcPr>
            <w:tcW w:w="2413" w:type="dxa"/>
          </w:tcPr>
          <w:p w14:paraId="13D331FE" w14:textId="77777777" w:rsidR="00C64056" w:rsidRDefault="00DC0DCF">
            <w:pPr>
              <w:ind w:right="85" w:firstLine="0"/>
              <w:rPr>
                <w:szCs w:val="28"/>
              </w:rPr>
            </w:pPr>
            <w:r>
              <w:rPr>
                <w:szCs w:val="28"/>
              </w:rPr>
              <w:t>0,006</w:t>
            </w:r>
          </w:p>
        </w:tc>
      </w:tr>
      <w:tr w:rsidR="00C64056" w14:paraId="6278EAE8" w14:textId="77777777">
        <w:tc>
          <w:tcPr>
            <w:tcW w:w="6663" w:type="dxa"/>
            <w:gridSpan w:val="2"/>
          </w:tcPr>
          <w:p w14:paraId="112EC00E" w14:textId="77777777" w:rsidR="00C64056" w:rsidRDefault="00DC0DCF">
            <w:pPr>
              <w:ind w:firstLine="0"/>
              <w:jc w:val="both"/>
              <w:rPr>
                <w:szCs w:val="28"/>
              </w:rPr>
            </w:pPr>
            <w:r>
              <w:rPr>
                <w:szCs w:val="28"/>
              </w:rPr>
              <w:t>Количество клапанов противопожарных с электроприводом, шт.</w:t>
            </w:r>
          </w:p>
        </w:tc>
        <w:tc>
          <w:tcPr>
            <w:tcW w:w="2413" w:type="dxa"/>
          </w:tcPr>
          <w:p w14:paraId="498A8764" w14:textId="77777777" w:rsidR="00C64056" w:rsidRDefault="00DC0DCF">
            <w:pPr>
              <w:ind w:right="85" w:firstLine="0"/>
              <w:rPr>
                <w:szCs w:val="28"/>
              </w:rPr>
            </w:pPr>
            <w:r>
              <w:rPr>
                <w:szCs w:val="28"/>
              </w:rPr>
              <w:t>6</w:t>
            </w:r>
          </w:p>
        </w:tc>
      </w:tr>
      <w:tr w:rsidR="00C64056" w14:paraId="3AD0DC6C" w14:textId="77777777">
        <w:tc>
          <w:tcPr>
            <w:tcW w:w="9076" w:type="dxa"/>
            <w:gridSpan w:val="3"/>
            <w:vAlign w:val="center"/>
          </w:tcPr>
          <w:p w14:paraId="53D8AF7B" w14:textId="77777777" w:rsidR="00C64056" w:rsidRDefault="00DC0DCF">
            <w:pPr>
              <w:pStyle w:val="70"/>
              <w:tabs>
                <w:tab w:val="clear" w:pos="360"/>
                <w:tab w:val="clear" w:pos="601"/>
                <w:tab w:val="left" w:pos="496"/>
                <w:tab w:val="left" w:pos="638"/>
              </w:tabs>
              <w:spacing w:before="280" w:after="280"/>
              <w:ind w:left="0"/>
              <w:rPr>
                <w:rFonts w:ascii="Times New Roman" w:hAnsi="Times New Roman"/>
              </w:rPr>
            </w:pPr>
            <w:bookmarkStart w:id="23" w:name="_Toc136001729"/>
            <w:r>
              <w:rPr>
                <w:rFonts w:ascii="Times New Roman" w:hAnsi="Times New Roman"/>
              </w:rPr>
              <w:t>Показатели</w:t>
            </w:r>
            <w:r>
              <w:rPr>
                <w:rFonts w:ascii="Times New Roman" w:hAnsi="Times New Roman"/>
                <w:w w:val="104"/>
              </w:rPr>
              <w:t xml:space="preserve"> надежности статора при соблюдени</w:t>
            </w:r>
            <w:r>
              <w:rPr>
                <w:rFonts w:ascii="Times New Roman" w:hAnsi="Times New Roman"/>
                <w:w w:val="104"/>
                <w:lang w:val="ru-RU"/>
              </w:rPr>
              <w:t>и</w:t>
            </w:r>
            <w:r>
              <w:rPr>
                <w:rFonts w:ascii="Times New Roman" w:hAnsi="Times New Roman"/>
                <w:w w:val="104"/>
              </w:rPr>
              <w:t xml:space="preserve"> условий эксплуатации, транспортиров</w:t>
            </w:r>
            <w:r>
              <w:rPr>
                <w:rFonts w:ascii="Times New Roman" w:hAnsi="Times New Roman"/>
                <w:w w:val="104"/>
                <w:lang w:val="ru-RU"/>
              </w:rPr>
              <w:t>ания</w:t>
            </w:r>
            <w:r>
              <w:rPr>
                <w:rFonts w:ascii="Times New Roman" w:hAnsi="Times New Roman"/>
                <w:w w:val="104"/>
              </w:rPr>
              <w:t xml:space="preserve"> и хранени</w:t>
            </w:r>
            <w:r>
              <w:rPr>
                <w:rFonts w:ascii="Times New Roman" w:hAnsi="Times New Roman"/>
                <w:w w:val="104"/>
                <w:lang w:val="ru-RU"/>
              </w:rPr>
              <w:t>я</w:t>
            </w:r>
            <w:bookmarkEnd w:id="23"/>
          </w:p>
        </w:tc>
      </w:tr>
      <w:tr w:rsidR="00C64056" w14:paraId="06C7F7BB" w14:textId="77777777">
        <w:tc>
          <w:tcPr>
            <w:tcW w:w="6663" w:type="dxa"/>
            <w:gridSpan w:val="2"/>
          </w:tcPr>
          <w:p w14:paraId="79A4F3CC" w14:textId="77777777" w:rsidR="00C64056" w:rsidRDefault="00DC0DCF">
            <w:pPr>
              <w:ind w:firstLine="0"/>
              <w:jc w:val="both"/>
              <w:rPr>
                <w:szCs w:val="28"/>
              </w:rPr>
            </w:pPr>
            <w:r>
              <w:rPr>
                <w:szCs w:val="28"/>
              </w:rPr>
              <w:t>Коэффициент готовности, не менее</w:t>
            </w:r>
          </w:p>
        </w:tc>
        <w:tc>
          <w:tcPr>
            <w:tcW w:w="2413" w:type="dxa"/>
            <w:vAlign w:val="bottom"/>
          </w:tcPr>
          <w:p w14:paraId="4829CDC6" w14:textId="77777777" w:rsidR="00C64056" w:rsidRDefault="00DC0DCF">
            <w:pPr>
              <w:ind w:right="1" w:firstLine="0"/>
              <w:rPr>
                <w:w w:val="104"/>
                <w:szCs w:val="28"/>
              </w:rPr>
            </w:pPr>
            <w:r>
              <w:rPr>
                <w:w w:val="104"/>
                <w:szCs w:val="28"/>
              </w:rPr>
              <w:t>0,996</w:t>
            </w:r>
          </w:p>
        </w:tc>
      </w:tr>
      <w:tr w:rsidR="00C64056" w14:paraId="3978AA63" w14:textId="77777777">
        <w:tc>
          <w:tcPr>
            <w:tcW w:w="6663" w:type="dxa"/>
            <w:gridSpan w:val="2"/>
          </w:tcPr>
          <w:p w14:paraId="40776965" w14:textId="77777777" w:rsidR="00C64056" w:rsidRDefault="00DC0DCF">
            <w:pPr>
              <w:ind w:firstLine="0"/>
              <w:jc w:val="both"/>
              <w:rPr>
                <w:szCs w:val="28"/>
              </w:rPr>
            </w:pPr>
            <w:r>
              <w:rPr>
                <w:szCs w:val="28"/>
              </w:rPr>
              <w:t>Срок службы, лет, не менее</w:t>
            </w:r>
          </w:p>
        </w:tc>
        <w:tc>
          <w:tcPr>
            <w:tcW w:w="2413" w:type="dxa"/>
            <w:vAlign w:val="bottom"/>
          </w:tcPr>
          <w:p w14:paraId="401324D4" w14:textId="77777777" w:rsidR="00C64056" w:rsidRDefault="00DC0DCF">
            <w:pPr>
              <w:ind w:right="1" w:firstLine="0"/>
              <w:rPr>
                <w:w w:val="104"/>
                <w:szCs w:val="28"/>
              </w:rPr>
            </w:pPr>
            <w:r>
              <w:rPr>
                <w:w w:val="104"/>
                <w:szCs w:val="28"/>
              </w:rPr>
              <w:t>40</w:t>
            </w:r>
          </w:p>
        </w:tc>
      </w:tr>
      <w:tr w:rsidR="00C64056" w14:paraId="7B156AF6" w14:textId="77777777">
        <w:tc>
          <w:tcPr>
            <w:tcW w:w="6663" w:type="dxa"/>
            <w:gridSpan w:val="2"/>
          </w:tcPr>
          <w:p w14:paraId="652D7BD8" w14:textId="77777777" w:rsidR="00C64056" w:rsidRDefault="00DC0DCF">
            <w:pPr>
              <w:ind w:firstLine="0"/>
              <w:jc w:val="both"/>
              <w:rPr>
                <w:spacing w:val="-6"/>
                <w:szCs w:val="28"/>
              </w:rPr>
            </w:pPr>
            <w:r>
              <w:rPr>
                <w:spacing w:val="-6"/>
                <w:szCs w:val="28"/>
              </w:rPr>
              <w:t>Ресурс между капитальными ремонтами, лет, не менее</w:t>
            </w:r>
          </w:p>
        </w:tc>
        <w:tc>
          <w:tcPr>
            <w:tcW w:w="2413" w:type="dxa"/>
            <w:vAlign w:val="bottom"/>
          </w:tcPr>
          <w:p w14:paraId="1CF4EC2E" w14:textId="77777777" w:rsidR="00C64056" w:rsidRDefault="00DC0DCF">
            <w:pPr>
              <w:ind w:right="1" w:firstLine="0"/>
              <w:rPr>
                <w:w w:val="104"/>
                <w:szCs w:val="28"/>
              </w:rPr>
            </w:pPr>
            <w:r>
              <w:rPr>
                <w:w w:val="104"/>
                <w:szCs w:val="28"/>
              </w:rPr>
              <w:t>7</w:t>
            </w:r>
          </w:p>
        </w:tc>
      </w:tr>
      <w:tr w:rsidR="00C64056" w14:paraId="75925DFE" w14:textId="77777777">
        <w:tc>
          <w:tcPr>
            <w:tcW w:w="6663" w:type="dxa"/>
            <w:gridSpan w:val="2"/>
          </w:tcPr>
          <w:p w14:paraId="7FB55FCA" w14:textId="77777777" w:rsidR="00C64056" w:rsidRDefault="00DC0DCF">
            <w:pPr>
              <w:ind w:firstLine="0"/>
              <w:jc w:val="both"/>
              <w:rPr>
                <w:szCs w:val="28"/>
              </w:rPr>
            </w:pPr>
            <w:r>
              <w:rPr>
                <w:szCs w:val="28"/>
              </w:rPr>
              <w:t>Средняя наработка на отказ, ч</w:t>
            </w:r>
          </w:p>
        </w:tc>
        <w:tc>
          <w:tcPr>
            <w:tcW w:w="2413" w:type="dxa"/>
            <w:vAlign w:val="bottom"/>
          </w:tcPr>
          <w:p w14:paraId="6C28D578" w14:textId="77777777" w:rsidR="00C64056" w:rsidRDefault="00DC0DCF">
            <w:pPr>
              <w:ind w:firstLine="0"/>
              <w:rPr>
                <w:w w:val="104"/>
                <w:szCs w:val="28"/>
              </w:rPr>
            </w:pPr>
            <w:r>
              <w:rPr>
                <w:w w:val="104"/>
                <w:szCs w:val="28"/>
              </w:rPr>
              <w:t>27000</w:t>
            </w:r>
          </w:p>
        </w:tc>
      </w:tr>
      <w:tr w:rsidR="00C64056" w14:paraId="29BAB898" w14:textId="77777777">
        <w:tc>
          <w:tcPr>
            <w:tcW w:w="6663" w:type="dxa"/>
            <w:gridSpan w:val="2"/>
          </w:tcPr>
          <w:p w14:paraId="0B2CCDCA" w14:textId="77777777" w:rsidR="00C64056" w:rsidRDefault="00DC0DCF">
            <w:pPr>
              <w:ind w:firstLine="0"/>
              <w:jc w:val="both"/>
              <w:rPr>
                <w:szCs w:val="28"/>
              </w:rPr>
            </w:pPr>
            <w:r>
              <w:rPr>
                <w:szCs w:val="28"/>
              </w:rPr>
              <w:t>Гарантийный срок эксплуатации, мес</w:t>
            </w:r>
          </w:p>
        </w:tc>
        <w:tc>
          <w:tcPr>
            <w:tcW w:w="2413" w:type="dxa"/>
            <w:vAlign w:val="bottom"/>
          </w:tcPr>
          <w:p w14:paraId="50DF833E" w14:textId="77777777" w:rsidR="00C64056" w:rsidRDefault="00DC0DCF">
            <w:pPr>
              <w:ind w:firstLine="0"/>
              <w:rPr>
                <w:w w:val="104"/>
                <w:szCs w:val="28"/>
              </w:rPr>
            </w:pPr>
            <w:r>
              <w:rPr>
                <w:w w:val="104"/>
                <w:szCs w:val="28"/>
              </w:rPr>
              <w:t>36</w:t>
            </w:r>
          </w:p>
        </w:tc>
      </w:tr>
    </w:tbl>
    <w:p w14:paraId="7B48553D" w14:textId="77777777" w:rsidR="00C64056" w:rsidRDefault="00DC0DCF">
      <w:pPr>
        <w:pStyle w:val="1"/>
        <w:autoSpaceDE/>
        <w:autoSpaceDN/>
        <w:adjustRightInd/>
        <w:spacing w:before="40" w:after="440"/>
        <w:ind w:left="0" w:firstLine="709"/>
        <w:jc w:val="both"/>
        <w:rPr>
          <w:szCs w:val="32"/>
        </w:rPr>
      </w:pPr>
      <w:bookmarkStart w:id="24" w:name="_Toc487462650"/>
      <w:bookmarkStart w:id="25" w:name="_Toc497475474"/>
      <w:bookmarkStart w:id="26" w:name="_Toc136001730"/>
      <w:r>
        <w:rPr>
          <w:szCs w:val="32"/>
        </w:rPr>
        <w:t>Комплектность изделия</w:t>
      </w:r>
      <w:bookmarkEnd w:id="24"/>
      <w:bookmarkEnd w:id="25"/>
      <w:bookmarkEnd w:id="26"/>
    </w:p>
    <w:p w14:paraId="20FB03F1" w14:textId="77777777" w:rsidR="00C64056" w:rsidRDefault="00DC0DCF">
      <w:pPr>
        <w:numPr>
          <w:ilvl w:val="1"/>
          <w:numId w:val="59"/>
        </w:numPr>
        <w:tabs>
          <w:tab w:val="clear" w:pos="1446"/>
          <w:tab w:val="num" w:pos="1276"/>
        </w:tabs>
        <w:ind w:left="0" w:firstLine="709"/>
        <w:jc w:val="both"/>
        <w:rPr>
          <w:bCs/>
          <w:szCs w:val="28"/>
        </w:rPr>
      </w:pPr>
      <w:r>
        <w:rPr>
          <w:bCs/>
          <w:szCs w:val="28"/>
        </w:rPr>
        <w:t>Комплектность статора указана в спецификации комплекта ВКИА.650127.493, при этом в комплект входят:</w:t>
      </w:r>
    </w:p>
    <w:p w14:paraId="58D2F4EA" w14:textId="77777777" w:rsidR="00C64056" w:rsidRDefault="00DC0DCF">
      <w:pPr>
        <w:numPr>
          <w:ilvl w:val="0"/>
          <w:numId w:val="68"/>
        </w:numPr>
        <w:tabs>
          <w:tab w:val="left" w:pos="993"/>
        </w:tabs>
        <w:ind w:left="0" w:firstLine="709"/>
        <w:jc w:val="both"/>
        <w:rPr>
          <w:bCs/>
          <w:szCs w:val="28"/>
        </w:rPr>
      </w:pPr>
      <w:r>
        <w:rPr>
          <w:bCs/>
          <w:szCs w:val="28"/>
        </w:rPr>
        <w:t>статор:</w:t>
      </w:r>
    </w:p>
    <w:p w14:paraId="300A8FF9" w14:textId="77777777" w:rsidR="00C64056" w:rsidRDefault="00DC0DCF">
      <w:pPr>
        <w:numPr>
          <w:ilvl w:val="0"/>
          <w:numId w:val="129"/>
        </w:numPr>
        <w:tabs>
          <w:tab w:val="left" w:pos="1418"/>
        </w:tabs>
        <w:ind w:left="1418" w:hanging="284"/>
        <w:jc w:val="both"/>
        <w:rPr>
          <w:bCs/>
          <w:szCs w:val="28"/>
        </w:rPr>
      </w:pPr>
      <w:r>
        <w:rPr>
          <w:bCs/>
          <w:szCs w:val="28"/>
        </w:rPr>
        <w:t>фундаментные плиты с крепежом (болты, фундаментные шпильки, шайбы и гайки);</w:t>
      </w:r>
    </w:p>
    <w:p w14:paraId="20420A91" w14:textId="77777777" w:rsidR="00C64056" w:rsidRDefault="00DC0DCF">
      <w:pPr>
        <w:numPr>
          <w:ilvl w:val="0"/>
          <w:numId w:val="129"/>
        </w:numPr>
        <w:tabs>
          <w:tab w:val="left" w:pos="1418"/>
        </w:tabs>
        <w:ind w:left="1418" w:hanging="284"/>
        <w:jc w:val="both"/>
        <w:rPr>
          <w:bCs/>
          <w:szCs w:val="28"/>
        </w:rPr>
      </w:pPr>
      <w:r>
        <w:rPr>
          <w:bCs/>
          <w:szCs w:val="28"/>
        </w:rPr>
        <w:t>корпус статора (шесть секторов нижнего корпуса и шесть секторов верхнего корпуса с крепежом стыков);</w:t>
      </w:r>
    </w:p>
    <w:p w14:paraId="209C1E9D" w14:textId="77777777" w:rsidR="00C64056" w:rsidRDefault="00DC0DCF">
      <w:pPr>
        <w:numPr>
          <w:ilvl w:val="0"/>
          <w:numId w:val="129"/>
        </w:numPr>
        <w:tabs>
          <w:tab w:val="left" w:pos="1418"/>
        </w:tabs>
        <w:ind w:left="1418" w:hanging="284"/>
        <w:jc w:val="both"/>
        <w:rPr>
          <w:bCs/>
          <w:szCs w:val="28"/>
        </w:rPr>
      </w:pPr>
      <w:r>
        <w:rPr>
          <w:bCs/>
          <w:szCs w:val="28"/>
        </w:rPr>
        <w:t>сердечник статора (нажимные плиты; сегменты статорные; листы вентиляционные; крайние пакеты; статорные клинья и элементы крепления (отжимные болты, шпильки и гайки);</w:t>
      </w:r>
    </w:p>
    <w:p w14:paraId="204F40E2" w14:textId="77777777" w:rsidR="00C64056" w:rsidRDefault="00DC0DCF">
      <w:pPr>
        <w:numPr>
          <w:ilvl w:val="0"/>
          <w:numId w:val="129"/>
        </w:numPr>
        <w:tabs>
          <w:tab w:val="left" w:pos="1418"/>
        </w:tabs>
        <w:ind w:left="1418" w:hanging="284"/>
        <w:jc w:val="both"/>
        <w:rPr>
          <w:bCs/>
          <w:szCs w:val="28"/>
        </w:rPr>
      </w:pPr>
      <w:r>
        <w:rPr>
          <w:bCs/>
          <w:szCs w:val="28"/>
        </w:rPr>
        <w:t>детали и крепеж для растяжки сердечника статора;</w:t>
      </w:r>
    </w:p>
    <w:p w14:paraId="1B78DB65" w14:textId="77777777" w:rsidR="00C64056" w:rsidRDefault="00DC0DCF">
      <w:pPr>
        <w:numPr>
          <w:ilvl w:val="0"/>
          <w:numId w:val="129"/>
        </w:numPr>
        <w:tabs>
          <w:tab w:val="left" w:pos="1418"/>
        </w:tabs>
        <w:ind w:left="1418" w:hanging="284"/>
        <w:jc w:val="both"/>
        <w:rPr>
          <w:bCs/>
          <w:szCs w:val="28"/>
        </w:rPr>
      </w:pPr>
      <w:r>
        <w:rPr>
          <w:bCs/>
          <w:szCs w:val="28"/>
        </w:rPr>
        <w:t>стержни изолированные и детали крепления обмотки;</w:t>
      </w:r>
    </w:p>
    <w:p w14:paraId="06857B80" w14:textId="77777777" w:rsidR="00C64056" w:rsidRDefault="00DC0DCF">
      <w:pPr>
        <w:numPr>
          <w:ilvl w:val="0"/>
          <w:numId w:val="129"/>
        </w:numPr>
        <w:tabs>
          <w:tab w:val="left" w:pos="1418"/>
        </w:tabs>
        <w:ind w:left="1418" w:hanging="284"/>
        <w:jc w:val="both"/>
        <w:rPr>
          <w:bCs/>
          <w:szCs w:val="28"/>
        </w:rPr>
      </w:pPr>
      <w:r>
        <w:rPr>
          <w:bCs/>
          <w:szCs w:val="28"/>
        </w:rPr>
        <w:t>бандажные кольца;</w:t>
      </w:r>
    </w:p>
    <w:p w14:paraId="49DF8DC1" w14:textId="77777777" w:rsidR="00C64056" w:rsidRDefault="00DC0DCF">
      <w:pPr>
        <w:numPr>
          <w:ilvl w:val="0"/>
          <w:numId w:val="129"/>
        </w:numPr>
        <w:tabs>
          <w:tab w:val="left" w:pos="1418"/>
        </w:tabs>
        <w:ind w:left="1418" w:hanging="284"/>
        <w:jc w:val="both"/>
        <w:rPr>
          <w:bCs/>
          <w:szCs w:val="28"/>
        </w:rPr>
      </w:pPr>
      <w:r>
        <w:rPr>
          <w:bCs/>
          <w:szCs w:val="28"/>
        </w:rPr>
        <w:t>шинопровод с элементами крепления и присоединения к шинопроводам ГЭС (токоввод), проходными планками в корпусе и ограждением выводов;</w:t>
      </w:r>
    </w:p>
    <w:p w14:paraId="204DFE0E" w14:textId="77777777" w:rsidR="00C64056" w:rsidRDefault="00DC0DCF">
      <w:pPr>
        <w:numPr>
          <w:ilvl w:val="0"/>
          <w:numId w:val="129"/>
        </w:numPr>
        <w:tabs>
          <w:tab w:val="left" w:pos="1418"/>
        </w:tabs>
        <w:ind w:left="1418" w:hanging="284"/>
        <w:jc w:val="both"/>
        <w:rPr>
          <w:bCs/>
          <w:szCs w:val="28"/>
        </w:rPr>
      </w:pPr>
      <w:r>
        <w:rPr>
          <w:bCs/>
          <w:szCs w:val="28"/>
        </w:rPr>
        <w:t xml:space="preserve">теплоконтроль статора </w:t>
      </w:r>
      <w:r>
        <w:rPr>
          <w:szCs w:val="28"/>
        </w:rPr>
        <w:t>(датчики теплового контроля обмотки и железа статора, горячего и холодного воздуха, кабельные линии и шкаф клеммный)</w:t>
      </w:r>
      <w:r>
        <w:rPr>
          <w:bCs/>
          <w:szCs w:val="28"/>
        </w:rPr>
        <w:t>;</w:t>
      </w:r>
    </w:p>
    <w:p w14:paraId="6B1829DD" w14:textId="77777777" w:rsidR="00C64056" w:rsidRDefault="00DC0DCF">
      <w:pPr>
        <w:numPr>
          <w:ilvl w:val="0"/>
          <w:numId w:val="68"/>
        </w:numPr>
        <w:shd w:val="clear" w:color="auto" w:fill="FFFFFF"/>
        <w:tabs>
          <w:tab w:val="left" w:pos="993"/>
        </w:tabs>
        <w:ind w:left="0" w:firstLine="709"/>
        <w:jc w:val="both"/>
        <w:rPr>
          <w:spacing w:val="-2"/>
          <w:szCs w:val="28"/>
        </w:rPr>
      </w:pPr>
      <w:r>
        <w:rPr>
          <w:color w:val="000000"/>
          <w:spacing w:val="-2"/>
          <w:szCs w:val="28"/>
        </w:rPr>
        <w:t>установка воздухоохладителей и патрубков (комплект воздухоохладителей и патрубков, краны с трубами для спуска воздуха с воздухоохладителей (отвод воздуха),</w:t>
      </w:r>
      <w:r>
        <w:rPr>
          <w:szCs w:val="28"/>
        </w:rPr>
        <w:t xml:space="preserve"> автоматические огнезащитные заслонки (обогрева машинного зала) со шкафом клеммным и кабельными линиями</w:t>
      </w:r>
      <w:r>
        <w:rPr>
          <w:color w:val="000000"/>
          <w:spacing w:val="-2"/>
          <w:szCs w:val="28"/>
        </w:rPr>
        <w:t>);</w:t>
      </w:r>
    </w:p>
    <w:p w14:paraId="190AE7C4" w14:textId="77777777" w:rsidR="00C64056" w:rsidRDefault="00DC0DCF">
      <w:pPr>
        <w:numPr>
          <w:ilvl w:val="0"/>
          <w:numId w:val="68"/>
        </w:numPr>
        <w:shd w:val="clear" w:color="auto" w:fill="FFFFFF"/>
        <w:tabs>
          <w:tab w:val="left" w:pos="993"/>
        </w:tabs>
        <w:ind w:left="0" w:firstLine="709"/>
        <w:jc w:val="both"/>
        <w:rPr>
          <w:spacing w:val="-2"/>
          <w:szCs w:val="28"/>
        </w:rPr>
      </w:pPr>
      <w:r>
        <w:rPr>
          <w:spacing w:val="-2"/>
          <w:szCs w:val="28"/>
        </w:rPr>
        <w:t xml:space="preserve">трубопровод технического водоснабжения воздухоохладителей статора (подводящие трубы в пределах шахты генератора; запорная арматура на входе и выходе, датчики расхода и давления, </w:t>
      </w:r>
      <w:r>
        <w:rPr>
          <w:szCs w:val="28"/>
        </w:rPr>
        <w:t>термометры сопротивления для контроля температуры охлаждающей воды; кабельные линии и шкаф клеммный</w:t>
      </w:r>
      <w:r>
        <w:rPr>
          <w:spacing w:val="-2"/>
          <w:szCs w:val="28"/>
        </w:rPr>
        <w:t>);</w:t>
      </w:r>
    </w:p>
    <w:p w14:paraId="526A1402" w14:textId="77777777" w:rsidR="00C64056" w:rsidRDefault="00DC0DCF">
      <w:pPr>
        <w:numPr>
          <w:ilvl w:val="0"/>
          <w:numId w:val="68"/>
        </w:numPr>
        <w:shd w:val="clear" w:color="auto" w:fill="FFFFFF"/>
        <w:tabs>
          <w:tab w:val="left" w:pos="993"/>
        </w:tabs>
        <w:ind w:left="0" w:firstLine="709"/>
        <w:jc w:val="both"/>
        <w:rPr>
          <w:color w:val="000000"/>
          <w:spacing w:val="-2"/>
          <w:szCs w:val="28"/>
        </w:rPr>
      </w:pPr>
      <w:r>
        <w:rPr>
          <w:color w:val="000000"/>
          <w:spacing w:val="-2"/>
          <w:szCs w:val="28"/>
        </w:rPr>
        <w:t>трубопровод пожаротушения (кольцевые трубы, подводящие трубы в пределах шахты генератора; датчики дымовые и тепловые);</w:t>
      </w:r>
    </w:p>
    <w:p w14:paraId="4A8E6758" w14:textId="77777777" w:rsidR="00C64056" w:rsidRDefault="00DC0DCF">
      <w:pPr>
        <w:numPr>
          <w:ilvl w:val="0"/>
          <w:numId w:val="68"/>
        </w:numPr>
        <w:tabs>
          <w:tab w:val="left" w:pos="993"/>
        </w:tabs>
        <w:ind w:left="0" w:firstLine="709"/>
        <w:jc w:val="both"/>
        <w:rPr>
          <w:bCs/>
          <w:szCs w:val="28"/>
        </w:rPr>
      </w:pPr>
      <w:r>
        <w:rPr>
          <w:bCs/>
          <w:szCs w:val="28"/>
        </w:rPr>
        <w:t xml:space="preserve">комплект датчиков виброконтроля статора с креплением, кабельными линиями </w:t>
      </w:r>
      <w:r>
        <w:rPr>
          <w:szCs w:val="28"/>
        </w:rPr>
        <w:t>и ответвительными коробками</w:t>
      </w:r>
      <w:r>
        <w:rPr>
          <w:bCs/>
          <w:szCs w:val="28"/>
        </w:rPr>
        <w:t>;</w:t>
      </w:r>
    </w:p>
    <w:p w14:paraId="541F73E8" w14:textId="77777777" w:rsidR="00C64056" w:rsidRDefault="00DC0DCF">
      <w:pPr>
        <w:numPr>
          <w:ilvl w:val="0"/>
          <w:numId w:val="68"/>
        </w:numPr>
        <w:shd w:val="clear" w:color="auto" w:fill="FFFFFF"/>
        <w:tabs>
          <w:tab w:val="left" w:pos="993"/>
        </w:tabs>
        <w:ind w:left="0" w:firstLine="709"/>
        <w:jc w:val="both"/>
        <w:rPr>
          <w:color w:val="000000"/>
          <w:spacing w:val="-2"/>
          <w:szCs w:val="28"/>
        </w:rPr>
      </w:pPr>
      <w:r>
        <w:rPr>
          <w:color w:val="000000"/>
          <w:spacing w:val="-2"/>
          <w:szCs w:val="28"/>
        </w:rPr>
        <w:t>комплект монтажных материалов;</w:t>
      </w:r>
    </w:p>
    <w:p w14:paraId="55AE7C6C" w14:textId="77777777" w:rsidR="00C64056" w:rsidRDefault="00DC0DCF">
      <w:pPr>
        <w:numPr>
          <w:ilvl w:val="0"/>
          <w:numId w:val="68"/>
        </w:numPr>
        <w:tabs>
          <w:tab w:val="left" w:pos="993"/>
        </w:tabs>
        <w:ind w:left="0" w:firstLine="709"/>
        <w:jc w:val="both"/>
        <w:rPr>
          <w:bCs/>
          <w:szCs w:val="28"/>
        </w:rPr>
      </w:pPr>
      <w:r>
        <w:rPr>
          <w:bCs/>
          <w:szCs w:val="28"/>
        </w:rPr>
        <w:t>комплект специального инструмента и приспособлений для монтажа, капитального и текущего ремонтов;</w:t>
      </w:r>
    </w:p>
    <w:p w14:paraId="21E81FB7" w14:textId="77777777" w:rsidR="00C64056" w:rsidRDefault="00DC0DCF">
      <w:pPr>
        <w:numPr>
          <w:ilvl w:val="0"/>
          <w:numId w:val="68"/>
        </w:numPr>
        <w:tabs>
          <w:tab w:val="left" w:pos="993"/>
        </w:tabs>
        <w:ind w:left="0" w:firstLine="709"/>
        <w:jc w:val="both"/>
        <w:rPr>
          <w:bCs/>
          <w:szCs w:val="28"/>
        </w:rPr>
      </w:pPr>
      <w:r>
        <w:rPr>
          <w:szCs w:val="28"/>
        </w:rPr>
        <w:t>комплект з</w:t>
      </w:r>
      <w:r>
        <w:rPr>
          <w:bCs/>
          <w:szCs w:val="28"/>
        </w:rPr>
        <w:t>апасных частей;</w:t>
      </w:r>
    </w:p>
    <w:p w14:paraId="61157935" w14:textId="77777777" w:rsidR="00C64056" w:rsidRDefault="00DC0DCF">
      <w:pPr>
        <w:numPr>
          <w:ilvl w:val="0"/>
          <w:numId w:val="68"/>
        </w:numPr>
        <w:tabs>
          <w:tab w:val="left" w:pos="993"/>
        </w:tabs>
        <w:ind w:left="0" w:firstLine="709"/>
        <w:jc w:val="both"/>
        <w:rPr>
          <w:szCs w:val="28"/>
        </w:rPr>
      </w:pPr>
      <w:r>
        <w:rPr>
          <w:szCs w:val="28"/>
        </w:rPr>
        <w:t>комплект эксплуатационной документации к статору (паспорт, инструкция по монтажу и эксплуатации, ведомость ЗИП, чертежи основных узлов статора и прочее).</w:t>
      </w:r>
    </w:p>
    <w:p w14:paraId="0FD7DC45" w14:textId="77777777" w:rsidR="00C64056" w:rsidRDefault="00DC0DCF">
      <w:pPr>
        <w:pStyle w:val="1"/>
        <w:tabs>
          <w:tab w:val="clear" w:pos="1134"/>
          <w:tab w:val="left" w:pos="993"/>
        </w:tabs>
        <w:spacing w:before="40" w:after="400"/>
        <w:ind w:left="0" w:firstLine="709"/>
        <w:rPr>
          <w:szCs w:val="32"/>
        </w:rPr>
      </w:pPr>
      <w:bookmarkStart w:id="27" w:name="_Toc487462651"/>
      <w:bookmarkStart w:id="28" w:name="_Toc497475475"/>
      <w:bookmarkStart w:id="29" w:name="_Toc136001731"/>
      <w:r>
        <w:rPr>
          <w:szCs w:val="32"/>
        </w:rPr>
        <w:t>Описание конструкции статора</w:t>
      </w:r>
      <w:bookmarkEnd w:id="27"/>
      <w:bookmarkEnd w:id="28"/>
      <w:bookmarkEnd w:id="29"/>
    </w:p>
    <w:p w14:paraId="6729F9C3" w14:textId="77777777" w:rsidR="00C64056" w:rsidRDefault="00DC0DCF">
      <w:pPr>
        <w:pStyle w:val="a2"/>
        <w:tabs>
          <w:tab w:val="clear" w:pos="720"/>
          <w:tab w:val="clear" w:pos="1276"/>
          <w:tab w:val="num" w:pos="284"/>
          <w:tab w:val="left" w:pos="1134"/>
        </w:tabs>
        <w:spacing w:before="0" w:after="400"/>
        <w:ind w:left="709" w:firstLine="0"/>
        <w:rPr>
          <w:rFonts w:ascii="Times New Roman" w:hAnsi="Times New Roman"/>
        </w:rPr>
      </w:pPr>
      <w:bookmarkStart w:id="30" w:name="_Toc136001732"/>
      <w:r>
        <w:rPr>
          <w:rFonts w:ascii="Times New Roman" w:hAnsi="Times New Roman"/>
        </w:rPr>
        <w:t>Фундамент</w:t>
      </w:r>
      <w:bookmarkEnd w:id="30"/>
    </w:p>
    <w:p w14:paraId="505F9E9B" w14:textId="77777777" w:rsidR="00C64056" w:rsidRDefault="00DC0DCF">
      <w:pPr>
        <w:numPr>
          <w:ilvl w:val="2"/>
          <w:numId w:val="61"/>
        </w:numPr>
        <w:shd w:val="clear" w:color="auto" w:fill="FFFFFF"/>
        <w:tabs>
          <w:tab w:val="clear" w:pos="1488"/>
          <w:tab w:val="num" w:pos="426"/>
          <w:tab w:val="num" w:pos="1418"/>
        </w:tabs>
        <w:ind w:left="0" w:firstLine="709"/>
        <w:jc w:val="both"/>
        <w:rPr>
          <w:bCs/>
          <w:szCs w:val="28"/>
        </w:rPr>
      </w:pPr>
      <w:r>
        <w:rPr>
          <w:bCs/>
          <w:szCs w:val="28"/>
        </w:rPr>
        <w:t>Фундамент дорабатывается под 12 усиленных фундаментных плит статора и 24 дополнительные фундаментные шпильки в соответствии с их размерами согласно ВКИА.650127.493 МЧ «Фундамент» и ВКИА.687461.051 «Монтаж механический (установка закладных деталей)».</w:t>
      </w:r>
    </w:p>
    <w:p w14:paraId="7F54884E" w14:textId="77777777" w:rsidR="00C64056" w:rsidRDefault="00DC0DCF">
      <w:pPr>
        <w:numPr>
          <w:ilvl w:val="2"/>
          <w:numId w:val="61"/>
        </w:numPr>
        <w:shd w:val="clear" w:color="auto" w:fill="FFFFFF"/>
        <w:tabs>
          <w:tab w:val="clear" w:pos="1488"/>
          <w:tab w:val="num" w:pos="426"/>
          <w:tab w:val="num" w:pos="1418"/>
        </w:tabs>
        <w:ind w:left="0" w:firstLine="709"/>
        <w:jc w:val="both"/>
        <w:rPr>
          <w:bCs/>
          <w:szCs w:val="28"/>
        </w:rPr>
      </w:pPr>
      <w:r>
        <w:rPr>
          <w:bCs/>
          <w:szCs w:val="28"/>
        </w:rPr>
        <w:t>Новый статор устанавливается на фундамент с использованием новых (24 шт.) и имеющихся в фундаменте (24 шт.) фундаментных шпилек. При демонтаже старого статора, а также при реконструкции фундамента обеспечивается сохранность имеющихся 24 фундаментных шпилек (включая входящие в комплект крепления гайки).</w:t>
      </w:r>
    </w:p>
    <w:p w14:paraId="68FE1D08" w14:textId="77777777" w:rsidR="00C64056" w:rsidRDefault="00DC0DCF">
      <w:pPr>
        <w:numPr>
          <w:ilvl w:val="2"/>
          <w:numId w:val="61"/>
        </w:numPr>
        <w:shd w:val="clear" w:color="auto" w:fill="FFFFFF"/>
        <w:tabs>
          <w:tab w:val="clear" w:pos="1488"/>
          <w:tab w:val="num" w:pos="426"/>
          <w:tab w:val="num" w:pos="1418"/>
        </w:tabs>
        <w:ind w:left="0" w:firstLine="709"/>
        <w:jc w:val="both"/>
        <w:rPr>
          <w:bCs/>
          <w:szCs w:val="28"/>
        </w:rPr>
      </w:pPr>
      <w:r>
        <w:rPr>
          <w:bCs/>
          <w:szCs w:val="28"/>
        </w:rPr>
        <w:t>Нагрузки на фундамент от нового статора генератора, рассчитанные с учетом сейсмичности района расположения ГЭС, указаны на ВКИА.650127.493 МЧ.</w:t>
      </w:r>
    </w:p>
    <w:p w14:paraId="77ACB01E" w14:textId="77777777" w:rsidR="00C64056" w:rsidRDefault="00DC0DCF">
      <w:pPr>
        <w:numPr>
          <w:ilvl w:val="2"/>
          <w:numId w:val="61"/>
        </w:numPr>
        <w:shd w:val="clear" w:color="auto" w:fill="FFFFFF"/>
        <w:tabs>
          <w:tab w:val="clear" w:pos="1488"/>
          <w:tab w:val="num" w:pos="426"/>
          <w:tab w:val="num" w:pos="1418"/>
        </w:tabs>
        <w:ind w:left="0" w:firstLine="709"/>
        <w:jc w:val="both"/>
        <w:rPr>
          <w:bCs/>
          <w:szCs w:val="28"/>
        </w:rPr>
      </w:pPr>
      <w:r>
        <w:rPr>
          <w:bCs/>
          <w:szCs w:val="28"/>
        </w:rPr>
        <w:t>За прочность фундамента Поставщик статора ответственности не несет.</w:t>
      </w:r>
    </w:p>
    <w:p w14:paraId="36ED6489" w14:textId="77777777" w:rsidR="00C64056" w:rsidRDefault="00DC0DCF">
      <w:pPr>
        <w:pStyle w:val="a2"/>
        <w:tabs>
          <w:tab w:val="clear" w:pos="720"/>
          <w:tab w:val="num" w:pos="993"/>
        </w:tabs>
        <w:spacing w:before="400" w:after="400"/>
        <w:ind w:left="709" w:firstLine="0"/>
        <w:rPr>
          <w:rFonts w:ascii="Times New Roman" w:hAnsi="Times New Roman"/>
        </w:rPr>
      </w:pPr>
      <w:bookmarkStart w:id="31" w:name="_Toc136001733"/>
      <w:r>
        <w:rPr>
          <w:rFonts w:ascii="Times New Roman" w:hAnsi="Times New Roman"/>
        </w:rPr>
        <w:t>Статор</w:t>
      </w:r>
      <w:bookmarkEnd w:id="31"/>
    </w:p>
    <w:p w14:paraId="4C36BC80" w14:textId="77777777" w:rsidR="00C64056" w:rsidRDefault="00DC0DCF">
      <w:pPr>
        <w:numPr>
          <w:ilvl w:val="4"/>
          <w:numId w:val="62"/>
        </w:numPr>
        <w:shd w:val="clear" w:color="auto" w:fill="FFFFFF"/>
        <w:tabs>
          <w:tab w:val="clear" w:pos="2568"/>
          <w:tab w:val="num" w:pos="426"/>
          <w:tab w:val="num" w:pos="1418"/>
        </w:tabs>
        <w:ind w:left="0" w:firstLine="709"/>
        <w:jc w:val="both"/>
        <w:rPr>
          <w:bCs/>
          <w:szCs w:val="28"/>
        </w:rPr>
      </w:pPr>
      <w:r>
        <w:rPr>
          <w:szCs w:val="28"/>
        </w:rPr>
        <w:t>Конструкция статора представлена на ВКИА.684221.118 «Статор необмотанный» и ВКИА.684223.117 «Статор обмотанный».</w:t>
      </w:r>
    </w:p>
    <w:p w14:paraId="6AEA6772" w14:textId="77777777" w:rsidR="00C64056" w:rsidRDefault="00DC0DCF">
      <w:pPr>
        <w:shd w:val="clear" w:color="auto" w:fill="FFFFFF"/>
        <w:tabs>
          <w:tab w:val="num" w:pos="1418"/>
        </w:tabs>
        <w:ind w:left="709" w:firstLine="0"/>
        <w:jc w:val="both"/>
        <w:rPr>
          <w:bCs/>
          <w:szCs w:val="28"/>
        </w:rPr>
      </w:pPr>
      <w:r>
        <w:rPr>
          <w:bCs/>
          <w:szCs w:val="28"/>
        </w:rPr>
        <w:t>Конструкция статора выполнена с учетом обеспечения:</w:t>
      </w:r>
    </w:p>
    <w:p w14:paraId="3D8F5E4D" w14:textId="77777777" w:rsidR="00C64056" w:rsidRDefault="00DC0DCF">
      <w:pPr>
        <w:numPr>
          <w:ilvl w:val="0"/>
          <w:numId w:val="130"/>
        </w:numPr>
        <w:shd w:val="clear" w:color="auto" w:fill="FFFFFF"/>
        <w:tabs>
          <w:tab w:val="left" w:pos="993"/>
        </w:tabs>
        <w:ind w:left="0" w:firstLine="709"/>
        <w:jc w:val="both"/>
        <w:rPr>
          <w:szCs w:val="28"/>
        </w:rPr>
      </w:pPr>
      <w:r>
        <w:rPr>
          <w:szCs w:val="28"/>
        </w:rPr>
        <w:t>высокого уровня основных технико-экономических показателей;</w:t>
      </w:r>
    </w:p>
    <w:p w14:paraId="40217A60" w14:textId="77777777" w:rsidR="00C64056" w:rsidRDefault="00DC0DCF">
      <w:pPr>
        <w:numPr>
          <w:ilvl w:val="0"/>
          <w:numId w:val="130"/>
        </w:numPr>
        <w:shd w:val="clear" w:color="auto" w:fill="FFFFFF"/>
        <w:tabs>
          <w:tab w:val="left" w:pos="993"/>
        </w:tabs>
        <w:ind w:left="0" w:firstLine="709"/>
        <w:jc w:val="both"/>
        <w:rPr>
          <w:szCs w:val="28"/>
        </w:rPr>
      </w:pPr>
      <w:r>
        <w:rPr>
          <w:szCs w:val="28"/>
        </w:rPr>
        <w:t>эксплуатационной надежности;</w:t>
      </w:r>
    </w:p>
    <w:p w14:paraId="5F609CE0" w14:textId="77777777" w:rsidR="00C64056" w:rsidRDefault="00DC0DCF">
      <w:pPr>
        <w:numPr>
          <w:ilvl w:val="0"/>
          <w:numId w:val="130"/>
        </w:numPr>
        <w:shd w:val="clear" w:color="auto" w:fill="FFFFFF"/>
        <w:tabs>
          <w:tab w:val="left" w:pos="993"/>
        </w:tabs>
        <w:ind w:left="0" w:firstLine="709"/>
        <w:jc w:val="both"/>
        <w:rPr>
          <w:szCs w:val="28"/>
        </w:rPr>
      </w:pPr>
      <w:r>
        <w:rPr>
          <w:szCs w:val="28"/>
        </w:rPr>
        <w:t>удобства монтажа и обслуживания основных узлов;</w:t>
      </w:r>
    </w:p>
    <w:p w14:paraId="186F1BB6" w14:textId="77777777" w:rsidR="00C64056" w:rsidRDefault="00DC0DCF">
      <w:pPr>
        <w:numPr>
          <w:ilvl w:val="0"/>
          <w:numId w:val="130"/>
        </w:numPr>
        <w:shd w:val="clear" w:color="auto" w:fill="FFFFFF"/>
        <w:tabs>
          <w:tab w:val="left" w:pos="993"/>
        </w:tabs>
        <w:ind w:left="0" w:firstLine="709"/>
        <w:jc w:val="both"/>
        <w:rPr>
          <w:bCs/>
          <w:szCs w:val="28"/>
        </w:rPr>
      </w:pPr>
      <w:r>
        <w:rPr>
          <w:szCs w:val="28"/>
        </w:rPr>
        <w:t>сопряжения статора с узлами нового генератора: верхней крестовиной, перекрытием верхней крестовины, шинопроводами ГЭС и фундаментом;</w:t>
      </w:r>
    </w:p>
    <w:p w14:paraId="7986E2E4" w14:textId="77777777" w:rsidR="00C64056" w:rsidRDefault="00DC0DCF">
      <w:pPr>
        <w:numPr>
          <w:ilvl w:val="0"/>
          <w:numId w:val="130"/>
        </w:numPr>
        <w:shd w:val="clear" w:color="auto" w:fill="FFFFFF"/>
        <w:tabs>
          <w:tab w:val="left" w:pos="993"/>
        </w:tabs>
        <w:ind w:left="0" w:firstLine="709"/>
        <w:jc w:val="both"/>
        <w:rPr>
          <w:bCs/>
          <w:szCs w:val="28"/>
        </w:rPr>
      </w:pPr>
      <w:r>
        <w:rPr>
          <w:szCs w:val="28"/>
        </w:rPr>
        <w:t>установки статора на место старого статора.</w:t>
      </w:r>
    </w:p>
    <w:p w14:paraId="46BB337F" w14:textId="77777777" w:rsidR="00C64056" w:rsidRDefault="00DC0DCF">
      <w:pPr>
        <w:shd w:val="clear" w:color="auto" w:fill="FFFFFF"/>
        <w:tabs>
          <w:tab w:val="num" w:pos="426"/>
          <w:tab w:val="num" w:pos="1134"/>
        </w:tabs>
        <w:jc w:val="both"/>
        <w:rPr>
          <w:bCs/>
          <w:szCs w:val="28"/>
        </w:rPr>
      </w:pPr>
      <w:r>
        <w:rPr>
          <w:bCs/>
          <w:szCs w:val="28"/>
        </w:rPr>
        <w:t>Статор выполнен неразъёмным и собирается в кольцо на монтаже.</w:t>
      </w:r>
    </w:p>
    <w:p w14:paraId="16B373EB" w14:textId="77777777" w:rsidR="00C64056" w:rsidRDefault="00DC0DCF">
      <w:pPr>
        <w:shd w:val="clear" w:color="auto" w:fill="FFFFFF"/>
        <w:tabs>
          <w:tab w:val="left" w:pos="993"/>
        </w:tabs>
        <w:spacing w:before="120" w:after="120"/>
        <w:ind w:left="1080" w:hanging="371"/>
        <w:contextualSpacing/>
        <w:jc w:val="both"/>
        <w:rPr>
          <w:szCs w:val="28"/>
        </w:rPr>
      </w:pPr>
      <w:r>
        <w:rPr>
          <w:szCs w:val="28"/>
        </w:rPr>
        <w:t>Основные узлы статора:</w:t>
      </w:r>
    </w:p>
    <w:p w14:paraId="7D72BD9B" w14:textId="77777777" w:rsidR="00C64056" w:rsidRDefault="00DC0DCF">
      <w:pPr>
        <w:widowControl/>
        <w:numPr>
          <w:ilvl w:val="0"/>
          <w:numId w:val="69"/>
        </w:numPr>
        <w:tabs>
          <w:tab w:val="left" w:pos="993"/>
        </w:tabs>
        <w:autoSpaceDE/>
        <w:autoSpaceDN/>
        <w:adjustRightInd/>
        <w:spacing w:before="120" w:after="120"/>
        <w:ind w:left="709" w:firstLine="0"/>
        <w:contextualSpacing/>
        <w:jc w:val="both"/>
        <w:rPr>
          <w:szCs w:val="28"/>
        </w:rPr>
      </w:pPr>
      <w:r>
        <w:rPr>
          <w:szCs w:val="28"/>
        </w:rPr>
        <w:t>корпус;</w:t>
      </w:r>
    </w:p>
    <w:p w14:paraId="35E0EF33" w14:textId="77777777" w:rsidR="00C64056" w:rsidRDefault="00DC0DCF">
      <w:pPr>
        <w:widowControl/>
        <w:numPr>
          <w:ilvl w:val="0"/>
          <w:numId w:val="69"/>
        </w:numPr>
        <w:tabs>
          <w:tab w:val="left" w:pos="993"/>
        </w:tabs>
        <w:autoSpaceDE/>
        <w:autoSpaceDN/>
        <w:adjustRightInd/>
        <w:spacing w:before="120" w:after="120"/>
        <w:ind w:left="709" w:firstLine="0"/>
        <w:contextualSpacing/>
        <w:jc w:val="both"/>
        <w:rPr>
          <w:szCs w:val="28"/>
        </w:rPr>
      </w:pPr>
      <w:r>
        <w:rPr>
          <w:szCs w:val="28"/>
        </w:rPr>
        <w:t>сердечник;</w:t>
      </w:r>
    </w:p>
    <w:p w14:paraId="1145562A" w14:textId="77777777" w:rsidR="00C64056" w:rsidRDefault="00DC0DCF">
      <w:pPr>
        <w:widowControl/>
        <w:numPr>
          <w:ilvl w:val="0"/>
          <w:numId w:val="69"/>
        </w:numPr>
        <w:tabs>
          <w:tab w:val="left" w:pos="993"/>
        </w:tabs>
        <w:autoSpaceDE/>
        <w:autoSpaceDN/>
        <w:adjustRightInd/>
        <w:spacing w:before="120" w:after="120"/>
        <w:ind w:left="709" w:firstLine="0"/>
        <w:contextualSpacing/>
        <w:jc w:val="both"/>
        <w:rPr>
          <w:szCs w:val="28"/>
        </w:rPr>
      </w:pPr>
      <w:r>
        <w:rPr>
          <w:szCs w:val="28"/>
        </w:rPr>
        <w:t>обмотка.</w:t>
      </w:r>
    </w:p>
    <w:p w14:paraId="2C074C8C" w14:textId="77777777" w:rsidR="00C64056" w:rsidRDefault="00DC0DCF">
      <w:pPr>
        <w:numPr>
          <w:ilvl w:val="0"/>
          <w:numId w:val="63"/>
        </w:numPr>
        <w:shd w:val="clear" w:color="auto" w:fill="FFFFFF"/>
        <w:tabs>
          <w:tab w:val="num" w:pos="1418"/>
        </w:tabs>
        <w:ind w:left="0" w:firstLine="709"/>
        <w:jc w:val="both"/>
        <w:rPr>
          <w:bCs/>
          <w:szCs w:val="28"/>
        </w:rPr>
      </w:pPr>
      <w:r>
        <w:rPr>
          <w:bCs/>
          <w:szCs w:val="28"/>
        </w:rPr>
        <w:t>Корпус статора ВКИА.301142.044 для удобства транспортировки разделен на 12 секторов: шесть секторов корпуса статора ВКИА.301142.042 (далее по тексту «нижний корпус») и шесть секторов корпуса статора ВКИА.301142.043 (далее по тексту «верхний корпус»), собираемых на монтаже в единое целое.</w:t>
      </w:r>
    </w:p>
    <w:p w14:paraId="2F104EAF" w14:textId="77777777" w:rsidR="00C64056" w:rsidRDefault="00DC0DCF">
      <w:pPr>
        <w:shd w:val="clear" w:color="auto" w:fill="FFFFFF"/>
        <w:tabs>
          <w:tab w:val="num" w:pos="1418"/>
        </w:tabs>
        <w:jc w:val="both"/>
        <w:rPr>
          <w:bCs/>
          <w:szCs w:val="28"/>
        </w:rPr>
      </w:pPr>
      <w:r>
        <w:rPr>
          <w:color w:val="000000"/>
          <w:szCs w:val="28"/>
        </w:rPr>
        <w:t xml:space="preserve">Корпус статора выполнен сварным из толстолистовой стали и состоит из кольцевых горизонтальных полок, вертикальных ребер жесткости между полками и наружной обшивки. </w:t>
      </w:r>
      <w:r>
        <w:rPr>
          <w:bCs/>
          <w:szCs w:val="28"/>
        </w:rPr>
        <w:t>Нижняя полка предназначена для установки корпуса на фундаментные плиты, верхняя полка служит для установки на неё верхней крестовины, к средним полкам крепится при помощи клиньев активная сталь сердечника статора.</w:t>
      </w:r>
    </w:p>
    <w:p w14:paraId="1FA74F6A" w14:textId="77777777" w:rsidR="00C64056" w:rsidRDefault="00DC0DCF">
      <w:pPr>
        <w:shd w:val="clear" w:color="auto" w:fill="FFFFFF"/>
        <w:tabs>
          <w:tab w:val="num" w:pos="1418"/>
        </w:tabs>
        <w:jc w:val="both"/>
        <w:rPr>
          <w:bCs/>
          <w:szCs w:val="28"/>
        </w:rPr>
      </w:pPr>
      <w:r>
        <w:rPr>
          <w:bCs/>
          <w:szCs w:val="28"/>
        </w:rPr>
        <w:t>Для повышения надежности корпус статора в области нижней полки фиксируется относительно фундаментных плит радиальными штифтами (допускающими радиальное перемещение статора при температурных деформациях) и аксиальными болтами.</w:t>
      </w:r>
    </w:p>
    <w:p w14:paraId="709E660E" w14:textId="77777777" w:rsidR="00C64056" w:rsidRDefault="00DC0DCF">
      <w:pPr>
        <w:shd w:val="clear" w:color="auto" w:fill="FFFFFF"/>
        <w:tabs>
          <w:tab w:val="num" w:pos="426"/>
        </w:tabs>
        <w:jc w:val="both"/>
        <w:rPr>
          <w:bCs/>
          <w:szCs w:val="28"/>
        </w:rPr>
      </w:pPr>
      <w:r>
        <w:rPr>
          <w:bCs/>
          <w:szCs w:val="28"/>
        </w:rPr>
        <w:t>Конструкция корпуса статора и его крепление на фундаментных плитах обеспечивают концентричность сердечника статора при тепловых расширениях.</w:t>
      </w:r>
    </w:p>
    <w:p w14:paraId="07BE0B0B" w14:textId="77777777" w:rsidR="00C64056" w:rsidRDefault="00DC0DCF">
      <w:pPr>
        <w:shd w:val="clear" w:color="auto" w:fill="FFFFFF"/>
        <w:tabs>
          <w:tab w:val="num" w:pos="426"/>
        </w:tabs>
        <w:jc w:val="both"/>
        <w:rPr>
          <w:bCs/>
          <w:szCs w:val="28"/>
        </w:rPr>
      </w:pPr>
      <w:r>
        <w:rPr>
          <w:bCs/>
          <w:szCs w:val="28"/>
        </w:rPr>
        <w:t>Корпус статора и фундаментные плиты снабжены элементами заземления по ГОСТ 21130</w:t>
      </w:r>
      <w:r>
        <w:rPr>
          <w:bCs/>
          <w:szCs w:val="28"/>
        </w:rPr>
        <w:noBreakHyphen/>
        <w:t xml:space="preserve">75. Каждая фундаментная плита имеет по одному элементу, а корпус статора имеет два элемента, расположенных в диаметрально противоположных местах. Значение сопротивления между заземляющими элементами и каждой доступной прикосновению частью, которая может оказаться под напряжением, </w:t>
      </w:r>
      <w:commentRangeStart w:id="32"/>
      <w:r>
        <w:rPr>
          <w:bCs/>
          <w:szCs w:val="28"/>
        </w:rPr>
        <w:t>не должно превышать 0,1 Ом</w:t>
      </w:r>
      <w:commentRangeEnd w:id="32"/>
      <w:r>
        <w:rPr>
          <w:rStyle w:val="aff7"/>
        </w:rPr>
        <w:commentReference w:id="32"/>
      </w:r>
      <w:r>
        <w:rPr>
          <w:bCs/>
          <w:szCs w:val="28"/>
        </w:rPr>
        <w:t>.</w:t>
      </w:r>
    </w:p>
    <w:p w14:paraId="20BA6476" w14:textId="77777777" w:rsidR="00C64056" w:rsidRDefault="00DC0DCF">
      <w:pPr>
        <w:pStyle w:val="af7"/>
        <w:shd w:val="clear" w:color="auto" w:fill="FFFFFF"/>
        <w:tabs>
          <w:tab w:val="num" w:pos="851"/>
          <w:tab w:val="left" w:pos="1560"/>
        </w:tabs>
        <w:ind w:left="0" w:right="1"/>
        <w:jc w:val="both"/>
        <w:rPr>
          <w:color w:val="000000"/>
          <w:szCs w:val="28"/>
        </w:rPr>
      </w:pPr>
      <w:r>
        <w:rPr>
          <w:bCs/>
          <w:szCs w:val="28"/>
        </w:rPr>
        <w:t>Установка элементов заземления приведена на ВКИА.301142.044 «Корпус статора».</w:t>
      </w:r>
    </w:p>
    <w:p w14:paraId="29ACD6F0" w14:textId="77777777" w:rsidR="00C64056" w:rsidRDefault="00DC0DCF">
      <w:pPr>
        <w:pStyle w:val="af7"/>
        <w:shd w:val="clear" w:color="auto" w:fill="FFFFFF"/>
        <w:ind w:left="0"/>
        <w:jc w:val="both"/>
        <w:rPr>
          <w:szCs w:val="28"/>
        </w:rPr>
      </w:pPr>
      <w:r>
        <w:rPr>
          <w:szCs w:val="28"/>
        </w:rPr>
        <w:t>Предусмотрена возможность регулировки по высоте положения корпуса статора на фундаменте при монтаже статора в пределах ± 10 мм.</w:t>
      </w:r>
    </w:p>
    <w:p w14:paraId="66BE8762" w14:textId="77777777" w:rsidR="00C64056" w:rsidRDefault="00DC0DCF">
      <w:pPr>
        <w:pStyle w:val="af7"/>
        <w:numPr>
          <w:ilvl w:val="0"/>
          <w:numId w:val="63"/>
        </w:numPr>
        <w:shd w:val="clear" w:color="auto" w:fill="FFFFFF"/>
        <w:tabs>
          <w:tab w:val="num" w:pos="851"/>
          <w:tab w:val="left" w:pos="1560"/>
        </w:tabs>
        <w:ind w:left="0" w:firstLine="709"/>
        <w:jc w:val="both"/>
        <w:rPr>
          <w:szCs w:val="28"/>
        </w:rPr>
      </w:pPr>
      <w:r>
        <w:rPr>
          <w:szCs w:val="28"/>
        </w:rPr>
        <w:t>На горизонтальных полках корпуса крепится при помощи клиньев сердечник статора, набранный из листов электротехнической стали в перекрой и опрессованный нажимными элементами.</w:t>
      </w:r>
    </w:p>
    <w:p w14:paraId="365C9E68" w14:textId="77777777" w:rsidR="00C64056" w:rsidRDefault="00DC0DCF">
      <w:pPr>
        <w:pStyle w:val="af7"/>
        <w:shd w:val="clear" w:color="auto" w:fill="FFFFFF"/>
        <w:tabs>
          <w:tab w:val="num" w:pos="851"/>
          <w:tab w:val="left" w:pos="1560"/>
        </w:tabs>
        <w:ind w:left="0"/>
        <w:jc w:val="both"/>
        <w:rPr>
          <w:szCs w:val="28"/>
        </w:rPr>
      </w:pPr>
      <w:r>
        <w:rPr>
          <w:color w:val="000000"/>
          <w:szCs w:val="28"/>
        </w:rPr>
        <w:t>Сердечник статора выполнен неразъёмным. Шихтовка сердечника статора «в кольцо» проводится на месте монтажа, в шахте генератора. Процесс сборки сердечника статора включает операции по созданию предварительного напряженного состояния этого узла, чтобы избежать возможности коробления сердечника при эксплуатации статора генератора и появления повышенных вибраций.</w:t>
      </w:r>
    </w:p>
    <w:p w14:paraId="1A35D386" w14:textId="77777777" w:rsidR="00C64056" w:rsidRDefault="00DC0DCF">
      <w:pPr>
        <w:pStyle w:val="af7"/>
        <w:shd w:val="clear" w:color="auto" w:fill="FFFFFF"/>
        <w:tabs>
          <w:tab w:val="num" w:pos="426"/>
          <w:tab w:val="num" w:pos="851"/>
          <w:tab w:val="left" w:pos="1560"/>
        </w:tabs>
        <w:ind w:left="0"/>
        <w:jc w:val="both"/>
        <w:rPr>
          <w:szCs w:val="28"/>
        </w:rPr>
      </w:pPr>
      <w:r>
        <w:rPr>
          <w:szCs w:val="28"/>
        </w:rPr>
        <w:t>Сердечник нашихтован из сегментов с перекрытием отдельных сегментов в соседних слоях. Сегменты сердечника изготовлены из листов холоднокатаной электротехнической стали марки</w:t>
      </w:r>
      <w:r>
        <w:rPr>
          <w:bCs/>
          <w:szCs w:val="28"/>
        </w:rPr>
        <w:t xml:space="preserve"> Д270</w:t>
      </w:r>
      <w:r>
        <w:rPr>
          <w:bCs/>
          <w:szCs w:val="28"/>
        </w:rPr>
        <w:noBreakHyphen/>
        <w:t>50А ГОСТ 33212</w:t>
      </w:r>
      <w:r>
        <w:rPr>
          <w:bCs/>
          <w:szCs w:val="28"/>
        </w:rPr>
        <w:noBreakHyphen/>
        <w:t>2014 толщиной 0,5 мм и</w:t>
      </w:r>
      <w:r>
        <w:rPr>
          <w:szCs w:val="28"/>
        </w:rPr>
        <w:t xml:space="preserve"> низкими удельными потерями. Сегменты лакированы с двух сторон. Для снижения потерь и нагревов в торцевых зонах статора крайние пакеты выполнены ступенчатыми с оптимальной формой по краям воздушного зазора, а крайняя ступень дополнительно склеена лаком с последующей запечкой. По высоте сердечник разделен на пакеты, между которыми имеются 43 вентиляционных канала, шириной 7 мм, для охлаждения.</w:t>
      </w:r>
    </w:p>
    <w:p w14:paraId="1E008A0F" w14:textId="77777777" w:rsidR="00C64056" w:rsidRDefault="00DC0DCF">
      <w:pPr>
        <w:shd w:val="clear" w:color="auto" w:fill="FFFFFF"/>
        <w:tabs>
          <w:tab w:val="num" w:pos="426"/>
        </w:tabs>
        <w:jc w:val="both"/>
        <w:rPr>
          <w:bCs/>
          <w:szCs w:val="28"/>
        </w:rPr>
      </w:pPr>
      <w:r>
        <w:rPr>
          <w:bCs/>
          <w:szCs w:val="28"/>
        </w:rPr>
        <w:t>Для снижения электромагнитных потерь пальцы (планки) нажимных плит выполнены из немагнитной стали.</w:t>
      </w:r>
    </w:p>
    <w:p w14:paraId="15BD14C7" w14:textId="77777777" w:rsidR="00C64056" w:rsidRDefault="00DC0DCF">
      <w:pPr>
        <w:shd w:val="clear" w:color="auto" w:fill="FFFFFF"/>
        <w:tabs>
          <w:tab w:val="left" w:pos="1560"/>
        </w:tabs>
        <w:jc w:val="both"/>
        <w:rPr>
          <w:szCs w:val="28"/>
        </w:rPr>
      </w:pPr>
      <w:r>
        <w:rPr>
          <w:szCs w:val="28"/>
        </w:rPr>
        <w:t>Предусмотрена возможность подпрессовки сердечника в случае необходимости. Конструкция крепления сердечника имеет стяжные шпильки на всю длину сердечника.</w:t>
      </w:r>
    </w:p>
    <w:p w14:paraId="11D2DA08" w14:textId="77777777" w:rsidR="00C64056" w:rsidRDefault="00DC0DCF">
      <w:pPr>
        <w:shd w:val="clear" w:color="auto" w:fill="FFFFFF"/>
        <w:tabs>
          <w:tab w:val="num" w:pos="426"/>
        </w:tabs>
        <w:jc w:val="both"/>
        <w:rPr>
          <w:bCs/>
          <w:szCs w:val="28"/>
        </w:rPr>
      </w:pPr>
      <w:r>
        <w:rPr>
          <w:bCs/>
          <w:szCs w:val="28"/>
        </w:rPr>
        <w:t>После сборки сердечника статора на монтаже он подвергается испытанию на нагревание, при котором контролируется равномерность нагрева и уровень удельных потерь в спинке.</w:t>
      </w:r>
    </w:p>
    <w:p w14:paraId="6103202C" w14:textId="77777777" w:rsidR="00C64056" w:rsidRDefault="00DC0DCF">
      <w:pPr>
        <w:numPr>
          <w:ilvl w:val="0"/>
          <w:numId w:val="63"/>
        </w:numPr>
        <w:shd w:val="clear" w:color="auto" w:fill="FFFFFF"/>
        <w:tabs>
          <w:tab w:val="clear" w:pos="408"/>
          <w:tab w:val="num" w:pos="48"/>
          <w:tab w:val="left" w:pos="1418"/>
        </w:tabs>
        <w:ind w:left="0" w:right="85" w:firstLine="709"/>
        <w:jc w:val="both"/>
        <w:rPr>
          <w:szCs w:val="28"/>
        </w:rPr>
      </w:pPr>
      <w:r>
        <w:rPr>
          <w:bCs/>
          <w:szCs w:val="28"/>
        </w:rPr>
        <w:t>В пазах сердечника располагается двухслойная петлевая стержневая обмотка с пятью параллельными ветвями на фазу. Соединение фаз обмотки – звезда.</w:t>
      </w:r>
      <w:r>
        <w:t xml:space="preserve"> </w:t>
      </w:r>
      <w:r>
        <w:rPr>
          <w:szCs w:val="28"/>
        </w:rPr>
        <w:t>Число выводов обмотки статора генератора равно 18, в том числе 9 главных и 9 нейтральных (открытая схема по ГОСТ 26772</w:t>
      </w:r>
      <w:r>
        <w:rPr>
          <w:szCs w:val="28"/>
        </w:rPr>
        <w:noBreakHyphen/>
        <w:t>85). Направление выводов статора гидрогенератора не отличается от существующего. Соединение выводов шинопровода статора с шинопроводами ГЭС осуществляется при помощи шин токоввода ВКИА.685551.037, состоящего из медных шин главных и нейтральных выводов и элементов крепления. Предусмотрено ограждение (рамы с металлической сеткой и стеклотекстолитовые перегородки межу фазами обмотки) главных и нейтральных выводов внутри бетонного стакана в соответствии с ВКИА.305117.040 «Ограждение (выводов обмотки статора)». Ограждение токоввода не препятствует циркуляции охлаждающего воздуха.</w:t>
      </w:r>
    </w:p>
    <w:p w14:paraId="4FF62BD3" w14:textId="77777777" w:rsidR="00C64056" w:rsidRDefault="00DC0DCF">
      <w:pPr>
        <w:shd w:val="clear" w:color="auto" w:fill="FFFFFF"/>
        <w:jc w:val="both"/>
        <w:rPr>
          <w:szCs w:val="28"/>
        </w:rPr>
      </w:pPr>
      <w:r>
        <w:rPr>
          <w:szCs w:val="28"/>
        </w:rPr>
        <w:t>Схема электрическая расположения стержней в пазах и соединений их в обмотку статора представлена на ВКИА.684223.117 Э4 «Статор обмотанный. Схема электрическая соединений».</w:t>
      </w:r>
    </w:p>
    <w:p w14:paraId="31FC1073" w14:textId="77777777" w:rsidR="00C64056" w:rsidRDefault="00DC0DCF">
      <w:pPr>
        <w:shd w:val="clear" w:color="auto" w:fill="FFFFFF"/>
        <w:jc w:val="both"/>
        <w:rPr>
          <w:szCs w:val="28"/>
        </w:rPr>
      </w:pPr>
      <w:r>
        <w:rPr>
          <w:szCs w:val="28"/>
        </w:rPr>
        <w:t xml:space="preserve">Обмотка статора выполнена с целым значением числа </w:t>
      </w:r>
      <w:r>
        <w:rPr>
          <w:szCs w:val="28"/>
          <w:lang w:val="en-US"/>
        </w:rPr>
        <w:t>q</w:t>
      </w:r>
      <w:r>
        <w:rPr>
          <w:szCs w:val="28"/>
        </w:rPr>
        <w:t> = 5 (число пазов на полюс и фазу). Целое число пазов на полюс и фазу обеспечивает отсутствие субгармонических составляющих в магнитном поле реакции якоря, тем самым достигается улучшение вибрационного состояния сердечника статора при нагрузке.</w:t>
      </w:r>
    </w:p>
    <w:p w14:paraId="2E0FDA9A" w14:textId="77777777" w:rsidR="00C64056" w:rsidRDefault="00DC0DCF">
      <w:pPr>
        <w:shd w:val="clear" w:color="auto" w:fill="FFFFFF"/>
        <w:tabs>
          <w:tab w:val="num" w:pos="426"/>
        </w:tabs>
        <w:jc w:val="both"/>
        <w:rPr>
          <w:bCs/>
          <w:szCs w:val="28"/>
        </w:rPr>
      </w:pPr>
      <w:r>
        <w:rPr>
          <w:bCs/>
          <w:szCs w:val="28"/>
        </w:rPr>
        <w:t>Корпусная изоляция стержней, перемычек и шин обмотки статора соответствует классу «F» по ГОСТ 8865</w:t>
      </w:r>
      <w:r>
        <w:rPr>
          <w:bCs/>
          <w:szCs w:val="28"/>
        </w:rPr>
        <w:noBreakHyphen/>
        <w:t>93 с расчетным температурным использованием по классу «B».</w:t>
      </w:r>
    </w:p>
    <w:p w14:paraId="31422315" w14:textId="77777777" w:rsidR="00C64056" w:rsidRDefault="00DC0DCF">
      <w:pPr>
        <w:shd w:val="clear" w:color="auto" w:fill="FFFFFF"/>
        <w:tabs>
          <w:tab w:val="left" w:pos="1701"/>
        </w:tabs>
        <w:ind w:firstLine="851"/>
        <w:jc w:val="both"/>
        <w:rPr>
          <w:szCs w:val="28"/>
        </w:rPr>
      </w:pPr>
      <w:r>
        <w:rPr>
          <w:szCs w:val="28"/>
        </w:rPr>
        <w:t>Корпусная изоляция стержней – типа «Монолит» выполнена, в соответствии с принятой на НПО «ЭЛСИБ» ПАО технологией «</w:t>
      </w:r>
      <w:r>
        <w:rPr>
          <w:szCs w:val="28"/>
          <w:lang w:val="en-US"/>
        </w:rPr>
        <w:t>VPI</w:t>
      </w:r>
      <w:r>
        <w:rPr>
          <w:szCs w:val="28"/>
        </w:rPr>
        <w:t>», на основе непропитанной ленты, имеющей значительную прочность и гибкость, с последующей вакуум-нагнетательной пропиткой эпоксидным компаундом под давлением. Лента представляет собой композицию, состоящую из слюдяной бумаги и подложек, склеенных между собой полиэфирно-эпоксидным связующим.</w:t>
      </w:r>
    </w:p>
    <w:p w14:paraId="5148AE00" w14:textId="77777777" w:rsidR="00C64056" w:rsidRDefault="00DC0DCF">
      <w:pPr>
        <w:shd w:val="clear" w:color="auto" w:fill="FFFFFF"/>
        <w:tabs>
          <w:tab w:val="left" w:pos="1418"/>
        </w:tabs>
        <w:ind w:right="85"/>
        <w:jc w:val="both"/>
        <w:rPr>
          <w:szCs w:val="28"/>
        </w:rPr>
      </w:pPr>
      <w:r>
        <w:rPr>
          <w:szCs w:val="28"/>
        </w:rPr>
        <w:t>Конструкция стержня представлена на ВКИА.685463.077 «Стержень (изолированный)».</w:t>
      </w:r>
    </w:p>
    <w:p w14:paraId="6C4819E1" w14:textId="77777777" w:rsidR="00C64056" w:rsidRDefault="00DC0DCF">
      <w:pPr>
        <w:shd w:val="clear" w:color="auto" w:fill="FFFFFF"/>
        <w:tabs>
          <w:tab w:val="num" w:pos="426"/>
        </w:tabs>
        <w:jc w:val="both"/>
        <w:rPr>
          <w:bCs/>
          <w:szCs w:val="28"/>
        </w:rPr>
      </w:pPr>
      <w:r>
        <w:rPr>
          <w:bCs/>
          <w:szCs w:val="28"/>
        </w:rPr>
        <w:t xml:space="preserve">Токоведущая часть стержней обмотки состоит из 60 элементарных проводников, изготовленных из провода сечением 2×6,7 мм. Для снижения дополнительных потерь стержни выполнены с транспозицией элементарных проводников в пазовой части на </w:t>
      </w:r>
      <w:r>
        <w:rPr>
          <w:szCs w:val="28"/>
        </w:rPr>
        <w:t>360 электрических</w:t>
      </w:r>
      <w:r>
        <w:rPr>
          <w:bCs/>
          <w:szCs w:val="28"/>
        </w:rPr>
        <w:t xml:space="preserve"> градусов.</w:t>
      </w:r>
    </w:p>
    <w:p w14:paraId="2515AB73" w14:textId="77777777" w:rsidR="00C64056" w:rsidRDefault="00DC0DCF">
      <w:pPr>
        <w:shd w:val="clear" w:color="auto" w:fill="FFFFFF"/>
        <w:tabs>
          <w:tab w:val="num" w:pos="426"/>
        </w:tabs>
        <w:jc w:val="both"/>
        <w:rPr>
          <w:bCs/>
          <w:szCs w:val="28"/>
        </w:rPr>
      </w:pPr>
      <w:r>
        <w:rPr>
          <w:bCs/>
          <w:szCs w:val="28"/>
        </w:rPr>
        <w:t>Для предотвращения образования короны и поверхностных разрядов обмотка статора и поверхность пазов сердечника статора имеют противокоронное покрытие.</w:t>
      </w:r>
    </w:p>
    <w:p w14:paraId="4B5F2508" w14:textId="77777777" w:rsidR="00C64056" w:rsidRDefault="00DC0DCF">
      <w:pPr>
        <w:shd w:val="clear" w:color="auto" w:fill="FFFFFF"/>
        <w:tabs>
          <w:tab w:val="left" w:pos="1701"/>
        </w:tabs>
        <w:ind w:firstLine="851"/>
        <w:jc w:val="both"/>
        <w:rPr>
          <w:szCs w:val="28"/>
        </w:rPr>
      </w:pPr>
      <w:r>
        <w:rPr>
          <w:szCs w:val="28"/>
        </w:rPr>
        <w:t>После изготовления изоляция стержней испытана напряжением промышленной частоты 50 кВ в течение 1 мин и выпрямленным напряжением 70 кВ постоянного тока в течение 1 мин. Одновременно с высоковольтным испытанием было проверено отсутствие короны, определение тангенса угла диэлектрических потерь.</w:t>
      </w:r>
    </w:p>
    <w:p w14:paraId="1C1C7DF9" w14:textId="77777777" w:rsidR="00C64056" w:rsidRDefault="00DC0DCF">
      <w:pPr>
        <w:numPr>
          <w:ilvl w:val="0"/>
          <w:numId w:val="63"/>
        </w:numPr>
        <w:shd w:val="clear" w:color="auto" w:fill="FFFFFF"/>
        <w:tabs>
          <w:tab w:val="num" w:pos="1418"/>
        </w:tabs>
        <w:ind w:left="0" w:firstLine="709"/>
        <w:jc w:val="both"/>
        <w:rPr>
          <w:bCs/>
          <w:szCs w:val="28"/>
        </w:rPr>
      </w:pPr>
      <w:r>
        <w:rPr>
          <w:bCs/>
          <w:szCs w:val="28"/>
        </w:rPr>
        <w:t>Стержни обмотки статора крепятся в пазах сердечника статора в тангенциальном и радиальном направлениях. Для предотвращения образования пазовых разрядов между стержнями и стенками пазов и для ограничения вибраций обмотки стержни в пазах расклинены. Расклиновка выполняется путем установки между стержнями и стенками пазов волнистых и, при необходимости, плоских прокладок из полупроводящего стеклотекстолита.</w:t>
      </w:r>
    </w:p>
    <w:p w14:paraId="0C1979AD" w14:textId="77777777" w:rsidR="00C64056" w:rsidRDefault="00DC0DCF">
      <w:pPr>
        <w:shd w:val="clear" w:color="auto" w:fill="FFFFFF"/>
        <w:tabs>
          <w:tab w:val="num" w:pos="426"/>
        </w:tabs>
        <w:jc w:val="both"/>
        <w:rPr>
          <w:bCs/>
          <w:szCs w:val="28"/>
        </w:rPr>
      </w:pPr>
      <w:r>
        <w:rPr>
          <w:bCs/>
          <w:szCs w:val="28"/>
        </w:rPr>
        <w:t>Крепление стержней в пазах в радиальном направлении выполнено с помощью клиньев, изготовленных из стеклотекстолита, и изоляционных прокладок, установленных на дно пазов, под клинья и между стержнями.</w:t>
      </w:r>
    </w:p>
    <w:p w14:paraId="485D8883" w14:textId="77777777" w:rsidR="00C64056" w:rsidRDefault="00DC0DCF">
      <w:pPr>
        <w:shd w:val="clear" w:color="auto" w:fill="FFFFFF"/>
        <w:tabs>
          <w:tab w:val="num" w:pos="426"/>
        </w:tabs>
        <w:jc w:val="both"/>
        <w:rPr>
          <w:bCs/>
          <w:szCs w:val="28"/>
        </w:rPr>
      </w:pPr>
      <w:r>
        <w:rPr>
          <w:bCs/>
          <w:szCs w:val="28"/>
        </w:rPr>
        <w:t xml:space="preserve">Крепление лобовых частей обмотки выполняется при помощи бандажных колец и кронштейнов, изоляционных прессованных распорных прокладок на выходе стержней из пазов, прокладок из стеклотекстолита между стержнями и вязки стержней лавсановым шнуром. </w:t>
      </w:r>
      <w:r>
        <w:rPr>
          <w:szCs w:val="28"/>
        </w:rPr>
        <w:t xml:space="preserve">Для снижения потерь кольца бандажные и кронштейны выполнены из немагнитного материала. </w:t>
      </w:r>
      <w:r>
        <w:rPr>
          <w:bCs/>
          <w:szCs w:val="28"/>
        </w:rPr>
        <w:t>Изоляция бандажных колец – термореактивная из стеклослюдинитовых лент на эпоксидных связующих. Конструкция колец бандажных представлена в ВКИА.301544.249 «Кольцо (бандажное)».</w:t>
      </w:r>
    </w:p>
    <w:p w14:paraId="474AD8F0" w14:textId="77777777" w:rsidR="00C64056" w:rsidRDefault="00DC0DCF">
      <w:pPr>
        <w:numPr>
          <w:ilvl w:val="0"/>
          <w:numId w:val="63"/>
        </w:numPr>
        <w:shd w:val="clear" w:color="auto" w:fill="FFFFFF"/>
        <w:tabs>
          <w:tab w:val="num" w:pos="1418"/>
        </w:tabs>
        <w:ind w:left="0" w:firstLine="709"/>
        <w:jc w:val="both"/>
        <w:rPr>
          <w:bCs/>
          <w:szCs w:val="28"/>
        </w:rPr>
      </w:pPr>
      <w:r>
        <w:rPr>
          <w:bCs/>
          <w:szCs w:val="28"/>
        </w:rPr>
        <w:t>Крепление токоведущих шин шинопровода осуществлено с помощью набора стеклотекстолитовых прокладок, стягиваемых шпильками, с опорой на полку статора. Шпильки изготовлены из немагнитной стали. Изоляция шин – термореактивная из стеклослюдинитовых лент на эпоксидных связующих. Конструкция шинопровода представлена в ВКИА.685518.056 «Шинопровод».</w:t>
      </w:r>
    </w:p>
    <w:p w14:paraId="1D7156BE" w14:textId="77777777" w:rsidR="00C64056" w:rsidRDefault="00DC0DCF">
      <w:pPr>
        <w:pStyle w:val="af7"/>
        <w:numPr>
          <w:ilvl w:val="0"/>
          <w:numId w:val="63"/>
        </w:numPr>
        <w:shd w:val="clear" w:color="auto" w:fill="FFFFFF"/>
        <w:tabs>
          <w:tab w:val="clear" w:pos="408"/>
          <w:tab w:val="left" w:pos="1418"/>
        </w:tabs>
        <w:ind w:left="0" w:right="1" w:firstLine="709"/>
        <w:jc w:val="both"/>
        <w:rPr>
          <w:color w:val="000000" w:themeColor="text1"/>
        </w:rPr>
      </w:pPr>
      <w:r>
        <w:rPr>
          <w:color w:val="000000" w:themeColor="text1"/>
        </w:rPr>
        <w:t>Пайка головок стержней с помощью специальных хомутов, а также соединение шин и перемычек со стержнями, выполнена припоем ПСр 15.</w:t>
      </w:r>
    </w:p>
    <w:p w14:paraId="20196B8D" w14:textId="77777777" w:rsidR="00C64056" w:rsidRDefault="00DC0DCF">
      <w:pPr>
        <w:shd w:val="clear" w:color="auto" w:fill="FFFFFF"/>
        <w:tabs>
          <w:tab w:val="num" w:pos="1418"/>
        </w:tabs>
        <w:jc w:val="both"/>
        <w:rPr>
          <w:bCs/>
          <w:szCs w:val="28"/>
        </w:rPr>
      </w:pPr>
      <w:r>
        <w:rPr>
          <w:bCs/>
          <w:szCs w:val="28"/>
        </w:rPr>
        <w:t>Изоляция головок стержней выполняется с помощью прессованных коробок, заполняемых термореактивным составом холодного отверждения.</w:t>
      </w:r>
    </w:p>
    <w:p w14:paraId="0A3FC05D" w14:textId="77777777" w:rsidR="00C64056" w:rsidRDefault="00DC0DCF">
      <w:pPr>
        <w:numPr>
          <w:ilvl w:val="0"/>
          <w:numId w:val="63"/>
        </w:numPr>
        <w:shd w:val="clear" w:color="auto" w:fill="FFFFFF"/>
        <w:tabs>
          <w:tab w:val="num" w:pos="1418"/>
        </w:tabs>
        <w:ind w:left="0" w:firstLine="709"/>
        <w:jc w:val="both"/>
        <w:rPr>
          <w:bCs/>
          <w:szCs w:val="28"/>
        </w:rPr>
      </w:pPr>
      <w:r>
        <w:rPr>
          <w:bCs/>
          <w:szCs w:val="28"/>
        </w:rPr>
        <w:t xml:space="preserve">Для измерения температуры обмотки и сердечника статора в пазах (между стержнями и на дне пазов) устанавливаются датчики температуры платиновые помехозащищенные с номинальным сопротивлением 100 Ом при температуре 0 ºС, соединяемые с кабелем по трехпроводной схеме. </w:t>
      </w:r>
    </w:p>
    <w:p w14:paraId="4AC375D8" w14:textId="77777777" w:rsidR="00C64056" w:rsidRDefault="00DC0DCF">
      <w:pPr>
        <w:shd w:val="clear" w:color="auto" w:fill="FFFFFF"/>
        <w:tabs>
          <w:tab w:val="num" w:pos="1418"/>
        </w:tabs>
        <w:jc w:val="both"/>
        <w:rPr>
          <w:bCs/>
          <w:szCs w:val="28"/>
        </w:rPr>
      </w:pPr>
      <w:r>
        <w:rPr>
          <w:bCs/>
          <w:szCs w:val="28"/>
        </w:rPr>
        <w:t>В комплектную поставку входят только датчики теплоконтроля с помехозащищенным кабелем и клеммный шкаф. Автоматическая система теплового контроля в поставку предприятия-поставщика статора не входит.</w:t>
      </w:r>
    </w:p>
    <w:p w14:paraId="478CB2F0" w14:textId="77777777" w:rsidR="00C64056" w:rsidRDefault="00DC0DCF">
      <w:pPr>
        <w:shd w:val="clear" w:color="auto" w:fill="FFFFFF"/>
        <w:tabs>
          <w:tab w:val="num" w:pos="1418"/>
        </w:tabs>
        <w:jc w:val="both"/>
        <w:rPr>
          <w:bCs/>
          <w:szCs w:val="28"/>
        </w:rPr>
      </w:pPr>
      <w:r>
        <w:rPr>
          <w:bCs/>
          <w:szCs w:val="28"/>
        </w:rPr>
        <w:t>Кабели от датчиков выходят из статора и подключаются к клеммному шкафу теплоконтроля статора (ВКИА.301445.010 «Шкаф клеммный теплоконтроля»), расположенному на внешней стороне бетонного стакана, далее по трассе теплоконтроля к станционному шкафу теплоконтроля, находящемуся в машзале.</w:t>
      </w:r>
    </w:p>
    <w:p w14:paraId="7BB9885C" w14:textId="77777777" w:rsidR="00C64056" w:rsidRDefault="00DC0DCF">
      <w:pPr>
        <w:shd w:val="clear" w:color="auto" w:fill="FFFFFF"/>
        <w:tabs>
          <w:tab w:val="num" w:pos="426"/>
        </w:tabs>
        <w:jc w:val="both"/>
        <w:rPr>
          <w:bCs/>
          <w:szCs w:val="28"/>
        </w:rPr>
      </w:pPr>
      <w:r>
        <w:rPr>
          <w:bCs/>
          <w:szCs w:val="28"/>
        </w:rPr>
        <w:t>Размещение термопреобразователей сопротивлений, кабелей и шкафа теплоконтроля статора производится по ВКИА.685612.361 «Установка теплоконтроля (статора со шкафом клеммным)».</w:t>
      </w:r>
    </w:p>
    <w:p w14:paraId="17B13633" w14:textId="77777777" w:rsidR="00C64056" w:rsidRDefault="00DC0DCF">
      <w:pPr>
        <w:shd w:val="clear" w:color="auto" w:fill="FFFFFF"/>
        <w:tabs>
          <w:tab w:val="num" w:pos="426"/>
        </w:tabs>
        <w:jc w:val="both"/>
        <w:rPr>
          <w:bCs/>
          <w:szCs w:val="28"/>
        </w:rPr>
      </w:pPr>
      <w:r>
        <w:rPr>
          <w:bCs/>
          <w:szCs w:val="28"/>
        </w:rPr>
        <w:t xml:space="preserve">Датчики подключаются к станционной системе автоматического теплоконтроля гидроагрегата, которая должна обеспечивать дистанционное измерение, регистрацию температуры и подачу предупредительного и аварийного сигналов или команды на остановку гидроагрегата при превышении допустимой температуры в любой контролируемой точке. </w:t>
      </w:r>
    </w:p>
    <w:p w14:paraId="0478F0E9" w14:textId="77777777" w:rsidR="00C64056" w:rsidRDefault="00DC0DCF">
      <w:pPr>
        <w:numPr>
          <w:ilvl w:val="0"/>
          <w:numId w:val="63"/>
        </w:numPr>
        <w:shd w:val="clear" w:color="auto" w:fill="FFFFFF"/>
        <w:tabs>
          <w:tab w:val="num" w:pos="1418"/>
        </w:tabs>
        <w:ind w:left="0" w:firstLine="709"/>
        <w:jc w:val="both"/>
        <w:rPr>
          <w:bCs/>
          <w:szCs w:val="28"/>
        </w:rPr>
      </w:pPr>
      <w:r>
        <w:rPr>
          <w:bCs/>
          <w:szCs w:val="28"/>
        </w:rPr>
        <w:t>Сборочные единицы и детали статора маркируются на предприятии-изготовителе статора в соответствии с требованиями документации.</w:t>
      </w:r>
    </w:p>
    <w:p w14:paraId="2EBEDED5" w14:textId="77777777" w:rsidR="00C64056" w:rsidRDefault="00DC0DCF">
      <w:pPr>
        <w:numPr>
          <w:ilvl w:val="0"/>
          <w:numId w:val="63"/>
        </w:numPr>
        <w:shd w:val="clear" w:color="auto" w:fill="FFFFFF"/>
        <w:tabs>
          <w:tab w:val="num" w:pos="1560"/>
        </w:tabs>
        <w:ind w:left="0" w:firstLine="709"/>
        <w:jc w:val="both"/>
        <w:rPr>
          <w:bCs/>
          <w:szCs w:val="28"/>
        </w:rPr>
      </w:pPr>
      <w:r>
        <w:rPr>
          <w:bCs/>
          <w:szCs w:val="28"/>
        </w:rPr>
        <w:t>После укладки обмотки и после окончательной сборки статора на ГЭС обмотка подвергается высоковольтным испытаниям.</w:t>
      </w:r>
    </w:p>
    <w:p w14:paraId="6B775017" w14:textId="77777777" w:rsidR="00C64056" w:rsidRDefault="00DC0DCF">
      <w:pPr>
        <w:pStyle w:val="a2"/>
        <w:tabs>
          <w:tab w:val="clear" w:pos="720"/>
        </w:tabs>
        <w:spacing w:before="400" w:after="400"/>
        <w:ind w:left="709" w:firstLine="0"/>
        <w:rPr>
          <w:rFonts w:ascii="Times New Roman" w:hAnsi="Times New Roman"/>
        </w:rPr>
      </w:pPr>
      <w:bookmarkStart w:id="33" w:name="_Toc136001734"/>
      <w:bookmarkStart w:id="34" w:name="Пункт43"/>
      <w:r>
        <w:rPr>
          <w:rFonts w:ascii="Times New Roman" w:hAnsi="Times New Roman"/>
        </w:rPr>
        <w:t>Система охлаждения и вентиляции</w:t>
      </w:r>
      <w:bookmarkEnd w:id="33"/>
    </w:p>
    <w:bookmarkEnd w:id="34"/>
    <w:p w14:paraId="5B4883D5" w14:textId="77777777" w:rsidR="00C64056" w:rsidRDefault="00DC0DCF">
      <w:pPr>
        <w:numPr>
          <w:ilvl w:val="0"/>
          <w:numId w:val="70"/>
        </w:numPr>
        <w:shd w:val="clear" w:color="auto" w:fill="FFFFFF"/>
        <w:ind w:left="-142" w:firstLine="851"/>
        <w:jc w:val="both"/>
        <w:rPr>
          <w:bCs/>
          <w:szCs w:val="28"/>
        </w:rPr>
      </w:pPr>
      <w:r>
        <w:rPr>
          <w:bCs/>
          <w:szCs w:val="28"/>
        </w:rPr>
        <w:t>Для охлаждения активных частей генератора предусмотрена система охлаждения и вентиляции.</w:t>
      </w:r>
    </w:p>
    <w:p w14:paraId="07F6576D" w14:textId="77777777" w:rsidR="00C64056" w:rsidRDefault="00DC0DCF">
      <w:pPr>
        <w:numPr>
          <w:ilvl w:val="0"/>
          <w:numId w:val="70"/>
        </w:numPr>
        <w:shd w:val="clear" w:color="auto" w:fill="FFFFFF"/>
        <w:tabs>
          <w:tab w:val="left" w:pos="1418"/>
        </w:tabs>
        <w:ind w:left="0" w:firstLine="709"/>
        <w:jc w:val="both"/>
        <w:rPr>
          <w:szCs w:val="28"/>
        </w:rPr>
      </w:pPr>
      <w:r>
        <w:rPr>
          <w:w w:val="104"/>
          <w:szCs w:val="28"/>
        </w:rPr>
        <w:t>Для охлаждения активных частей в генераторе применена замкнутая система вентиляции</w:t>
      </w:r>
      <w:r>
        <w:rPr>
          <w:bCs/>
          <w:szCs w:val="28"/>
        </w:rPr>
        <w:t xml:space="preserve"> с радиальным направлением движения охлаждающего воздуха</w:t>
      </w:r>
      <w:r>
        <w:rPr>
          <w:w w:val="104"/>
          <w:szCs w:val="28"/>
        </w:rPr>
        <w:t>, в которой движущийся воздух охлаждается в 12 воздухоохладителях, установленных на корпусе статора.</w:t>
      </w:r>
    </w:p>
    <w:p w14:paraId="1084AA4C" w14:textId="77777777" w:rsidR="00C64056" w:rsidRDefault="00DC0DCF">
      <w:pPr>
        <w:numPr>
          <w:ilvl w:val="0"/>
          <w:numId w:val="70"/>
        </w:numPr>
        <w:shd w:val="clear" w:color="auto" w:fill="FFFFFF"/>
        <w:tabs>
          <w:tab w:val="left" w:pos="1418"/>
        </w:tabs>
        <w:ind w:left="0" w:firstLine="709"/>
        <w:jc w:val="both"/>
        <w:rPr>
          <w:szCs w:val="28"/>
        </w:rPr>
      </w:pPr>
      <w:r>
        <w:rPr>
          <w:szCs w:val="28"/>
        </w:rPr>
        <w:t>Система охлаждения в исправном состоянии будет поддерживать при рабочих режимах работы среднюю температуру холодного воздуха на выходе из воздухоохладителей не выше плюс 40 °C.</w:t>
      </w:r>
    </w:p>
    <w:p w14:paraId="4C85D3D7" w14:textId="77777777" w:rsidR="00C64056" w:rsidRDefault="00DC0DCF">
      <w:pPr>
        <w:numPr>
          <w:ilvl w:val="0"/>
          <w:numId w:val="70"/>
        </w:numPr>
        <w:ind w:left="0" w:firstLine="709"/>
        <w:jc w:val="both"/>
        <w:rPr>
          <w:szCs w:val="28"/>
        </w:rPr>
      </w:pPr>
      <w:r>
        <w:rPr>
          <w:szCs w:val="28"/>
        </w:rPr>
        <w:t>Температура технической охлаждающей воды максимальная плюс 25 °С.</w:t>
      </w:r>
    </w:p>
    <w:p w14:paraId="451CBBB8" w14:textId="77777777" w:rsidR="00C64056" w:rsidRDefault="00DC0DCF">
      <w:pPr>
        <w:numPr>
          <w:ilvl w:val="0"/>
          <w:numId w:val="70"/>
        </w:numPr>
        <w:ind w:left="0" w:firstLine="709"/>
        <w:jc w:val="both"/>
        <w:rPr>
          <w:szCs w:val="28"/>
        </w:rPr>
      </w:pPr>
      <w:r>
        <w:rPr>
          <w:szCs w:val="28"/>
        </w:rPr>
        <w:t>Воздухоохладители рассчитаны на рабочее давление воды до 0,35 МПа и испытательное давление 0,75 МПа в течении 30 мин. Общий перепад давления на охладителях около 0,15 МПа.</w:t>
      </w:r>
    </w:p>
    <w:p w14:paraId="7A5A48CC" w14:textId="77777777" w:rsidR="00C64056" w:rsidRDefault="00DC0DCF">
      <w:pPr>
        <w:numPr>
          <w:ilvl w:val="0"/>
          <w:numId w:val="70"/>
        </w:numPr>
        <w:ind w:left="0" w:firstLine="709"/>
        <w:jc w:val="both"/>
        <w:rPr>
          <w:szCs w:val="28"/>
        </w:rPr>
      </w:pPr>
      <w:r>
        <w:rPr>
          <w:w w:val="104"/>
          <w:szCs w:val="28"/>
        </w:rPr>
        <w:t xml:space="preserve">Трубки и трубные стенки воздухоохладителя выполнены из нержавеющей стали и имеют оребрение для увеличения охлаждающей поверхности. </w:t>
      </w:r>
    </w:p>
    <w:p w14:paraId="74A7BAD5" w14:textId="77777777" w:rsidR="00C64056" w:rsidRDefault="00DC0DCF">
      <w:pPr>
        <w:numPr>
          <w:ilvl w:val="0"/>
          <w:numId w:val="70"/>
        </w:numPr>
        <w:ind w:left="0" w:firstLine="709"/>
        <w:jc w:val="both"/>
        <w:rPr>
          <w:szCs w:val="28"/>
        </w:rPr>
      </w:pPr>
      <w:r>
        <w:rPr>
          <w:w w:val="104"/>
          <w:szCs w:val="28"/>
        </w:rPr>
        <w:t>Конструкция воздухоохладителя предусматривает пробки для выпуска воздуха при заполнении охладителя водой, а также краны для слива воды из воздухоохладителей. Для удобства обслуживания вместо пробок на каждый воздухоохладитель установлены трубки из нержавеющей стали с шаровыми кранами, расположенными на удобной высоте для эксплуатации. Конструкция представлена на ВКИА.687454.007 «Монтаж механический (отвод воздуха)».</w:t>
      </w:r>
    </w:p>
    <w:p w14:paraId="61B77FFA" w14:textId="77777777" w:rsidR="00C64056" w:rsidRDefault="00DC0DCF">
      <w:pPr>
        <w:numPr>
          <w:ilvl w:val="0"/>
          <w:numId w:val="70"/>
        </w:numPr>
        <w:ind w:left="0" w:firstLine="709"/>
        <w:jc w:val="both"/>
        <w:rPr>
          <w:szCs w:val="28"/>
        </w:rPr>
      </w:pPr>
      <w:r>
        <w:rPr>
          <w:w w:val="104"/>
          <w:szCs w:val="28"/>
        </w:rPr>
        <w:t>Воздухоохладители имеют расчетный запас по охлаждающей способности и обеспечат длительную работу генератора при любых условиях работы, в том числе: длительную работу с номинальной нагрузкой при отключении до 10 % трубок воздухоохладителей и при частичном заиливании трубок.</w:t>
      </w:r>
    </w:p>
    <w:p w14:paraId="57B58ABC" w14:textId="77777777" w:rsidR="00C64056" w:rsidRDefault="00DC0DCF">
      <w:pPr>
        <w:numPr>
          <w:ilvl w:val="0"/>
          <w:numId w:val="70"/>
        </w:numPr>
        <w:ind w:left="0" w:firstLine="709"/>
        <w:jc w:val="both"/>
        <w:rPr>
          <w:szCs w:val="28"/>
        </w:rPr>
      </w:pPr>
      <w:r>
        <w:rPr>
          <w:w w:val="104"/>
          <w:szCs w:val="28"/>
        </w:rPr>
        <w:t>Подключение воздухоохладителей к кольцевым коллекторам выполняется по параллельной схеме, как представлено на ВКИА.302389.051 «Трубопровод (статора)». Напорный и сливной коллекторы в поставку завода-изготовителя статора не входят.</w:t>
      </w:r>
    </w:p>
    <w:p w14:paraId="6A98443B" w14:textId="77777777" w:rsidR="00C64056" w:rsidRDefault="00DC0DCF">
      <w:pPr>
        <w:numPr>
          <w:ilvl w:val="0"/>
          <w:numId w:val="70"/>
        </w:numPr>
        <w:shd w:val="clear" w:color="auto" w:fill="FFFFFF"/>
        <w:tabs>
          <w:tab w:val="left" w:pos="1560"/>
        </w:tabs>
        <w:ind w:left="0" w:right="-57" w:firstLine="709"/>
        <w:jc w:val="both"/>
        <w:rPr>
          <w:w w:val="104"/>
          <w:szCs w:val="28"/>
        </w:rPr>
      </w:pPr>
      <w:r>
        <w:rPr>
          <w:w w:val="104"/>
          <w:szCs w:val="28"/>
        </w:rPr>
        <w:t>Ротор, действующий как центробежный вентилятор, создает требуемый напор и расход охлаждающего воздуха.</w:t>
      </w:r>
    </w:p>
    <w:p w14:paraId="6E7E87E3" w14:textId="77777777" w:rsidR="00C64056" w:rsidRDefault="00DC0DCF">
      <w:pPr>
        <w:numPr>
          <w:ilvl w:val="0"/>
          <w:numId w:val="70"/>
        </w:numPr>
        <w:shd w:val="clear" w:color="auto" w:fill="FFFFFF"/>
        <w:tabs>
          <w:tab w:val="left" w:pos="1560"/>
        </w:tabs>
        <w:ind w:left="0" w:right="-57" w:firstLine="709"/>
        <w:jc w:val="both"/>
        <w:rPr>
          <w:w w:val="104"/>
          <w:szCs w:val="28"/>
        </w:rPr>
      </w:pPr>
      <w:r>
        <w:rPr>
          <w:w w:val="104"/>
          <w:szCs w:val="28"/>
        </w:rPr>
        <w:t>Воздух охлаждает полюса ротора, обмотку и сердечник статора и через воздухоохладители поступает в кольцевую камеру вокруг статора. Проходя через воздухоохладители, воздух охлаждается и затем возвращается к ротору сверху через проёмы между лапами верхней крестовины, а снизу через проёмы в фундаменте. Камеры лобовых частей (верхняя и нижняя) ограничены воздухоразделяющими щитами, расположенными, соответственно, сверху и снизу статора.</w:t>
      </w:r>
    </w:p>
    <w:p w14:paraId="0730045B" w14:textId="77777777" w:rsidR="00C64056" w:rsidRDefault="00DC0DCF">
      <w:pPr>
        <w:numPr>
          <w:ilvl w:val="0"/>
          <w:numId w:val="70"/>
        </w:numPr>
        <w:shd w:val="clear" w:color="auto" w:fill="FFFFFF"/>
        <w:tabs>
          <w:tab w:val="left" w:pos="1560"/>
        </w:tabs>
        <w:ind w:left="0" w:right="-57" w:firstLine="709"/>
        <w:jc w:val="both"/>
        <w:rPr>
          <w:w w:val="104"/>
          <w:szCs w:val="28"/>
        </w:rPr>
      </w:pPr>
      <w:r>
        <w:rPr>
          <w:w w:val="104"/>
          <w:szCs w:val="28"/>
        </w:rPr>
        <w:t>В системе охлаждения предусмотрен отбор горячего воздуха для отопления машинного зала электростанции (до 7 % от общего количества воздуха, циркулирующего через воздухоохладители).</w:t>
      </w:r>
    </w:p>
    <w:p w14:paraId="5823D852" w14:textId="77777777" w:rsidR="00C64056" w:rsidRDefault="00DC0DCF">
      <w:pPr>
        <w:numPr>
          <w:ilvl w:val="0"/>
          <w:numId w:val="70"/>
        </w:numPr>
        <w:shd w:val="clear" w:color="auto" w:fill="FFFFFF"/>
        <w:tabs>
          <w:tab w:val="left" w:pos="1560"/>
        </w:tabs>
        <w:ind w:left="0" w:right="-57" w:firstLine="709"/>
        <w:jc w:val="both"/>
        <w:rPr>
          <w:w w:val="104"/>
          <w:szCs w:val="28"/>
        </w:rPr>
      </w:pPr>
      <w:r>
        <w:rPr>
          <w:w w:val="104"/>
          <w:szCs w:val="28"/>
        </w:rPr>
        <w:t>Патрубки отбора воздуха для обогрева машинного зала закреплены на корпусе и обеспечивают доступ для осмотра сердечника статора. В местах отбора воздуха установлены автоматические огнезащитные заслонки (клапана) для возможности перекрытия каналов отбора.</w:t>
      </w:r>
    </w:p>
    <w:p w14:paraId="722EA3A5" w14:textId="77777777" w:rsidR="00C64056" w:rsidRDefault="00DC0DCF">
      <w:pPr>
        <w:shd w:val="clear" w:color="auto" w:fill="FFFFFF"/>
        <w:tabs>
          <w:tab w:val="num" w:pos="1418"/>
        </w:tabs>
        <w:jc w:val="both"/>
        <w:rPr>
          <w:bCs/>
          <w:szCs w:val="28"/>
        </w:rPr>
      </w:pPr>
      <w:r>
        <w:rPr>
          <w:w w:val="104"/>
          <w:szCs w:val="28"/>
        </w:rPr>
        <w:t xml:space="preserve">Кабели от клапанов выведены на клеммники, расположенные в шкафу клеммном </w:t>
      </w:r>
      <w:r>
        <w:rPr>
          <w:bCs/>
          <w:szCs w:val="28"/>
        </w:rPr>
        <w:t xml:space="preserve">ВКИА.301445.014, </w:t>
      </w:r>
      <w:r>
        <w:rPr>
          <w:w w:val="104"/>
          <w:szCs w:val="28"/>
        </w:rPr>
        <w:t>и должны быть подключены к САУ ГА. Шкаф клеммный размещен на внешней стороне бетонного стакана. Кабели и материалы кабельной проводки от клапанов до шкафа и шкаф клеммного поставлены комплектно со статором генератора.</w:t>
      </w:r>
    </w:p>
    <w:p w14:paraId="0248D354" w14:textId="77777777" w:rsidR="00C64056" w:rsidRDefault="00DC0DCF">
      <w:pPr>
        <w:shd w:val="clear" w:color="auto" w:fill="FFFFFF"/>
        <w:tabs>
          <w:tab w:val="left" w:pos="1560"/>
        </w:tabs>
        <w:ind w:right="-57"/>
        <w:jc w:val="both"/>
        <w:rPr>
          <w:w w:val="104"/>
          <w:szCs w:val="28"/>
        </w:rPr>
      </w:pPr>
      <w:r>
        <w:rPr>
          <w:w w:val="104"/>
          <w:szCs w:val="28"/>
        </w:rPr>
        <w:t>В шкафу предусмотрены клеммы для подключения шести клапанов противопожарных компенсации забора воздуха. Данные клапана в поставку завода-изготовителя статора не входят.</w:t>
      </w:r>
    </w:p>
    <w:p w14:paraId="3EDFDDA9" w14:textId="77777777" w:rsidR="00C64056" w:rsidRDefault="00DC0DCF">
      <w:pPr>
        <w:shd w:val="clear" w:color="auto" w:fill="FFFFFF"/>
        <w:tabs>
          <w:tab w:val="left" w:pos="1560"/>
        </w:tabs>
        <w:ind w:right="-57"/>
        <w:jc w:val="both"/>
        <w:rPr>
          <w:w w:val="104"/>
          <w:szCs w:val="28"/>
        </w:rPr>
      </w:pPr>
      <w:r>
        <w:rPr>
          <w:w w:val="104"/>
          <w:szCs w:val="28"/>
        </w:rPr>
        <w:t>Размещение оборудования представлено на ВКИА.651536.044 «Установка воздухоохладителей и патрубков».</w:t>
      </w:r>
    </w:p>
    <w:p w14:paraId="2D477351" w14:textId="77777777" w:rsidR="00C64056" w:rsidRDefault="00DC0DCF">
      <w:pPr>
        <w:keepNext/>
        <w:numPr>
          <w:ilvl w:val="0"/>
          <w:numId w:val="70"/>
        </w:numPr>
        <w:shd w:val="clear" w:color="auto" w:fill="FFFFFF"/>
        <w:tabs>
          <w:tab w:val="left" w:pos="1560"/>
        </w:tabs>
        <w:ind w:left="0" w:right="-57" w:firstLine="709"/>
        <w:jc w:val="both"/>
        <w:rPr>
          <w:w w:val="104"/>
          <w:szCs w:val="28"/>
        </w:rPr>
      </w:pPr>
      <w:r>
        <w:rPr>
          <w:szCs w:val="28"/>
        </w:rPr>
        <w:t>В системе охлаждения предусмотрен контроль:</w:t>
      </w:r>
    </w:p>
    <w:p w14:paraId="291FA984" w14:textId="77777777" w:rsidR="00C64056" w:rsidRDefault="00DC0DCF">
      <w:pPr>
        <w:widowControl/>
        <w:numPr>
          <w:ilvl w:val="0"/>
          <w:numId w:val="131"/>
        </w:numPr>
        <w:shd w:val="clear" w:color="auto" w:fill="FFFFFF"/>
        <w:tabs>
          <w:tab w:val="clear" w:pos="1485"/>
          <w:tab w:val="left" w:pos="993"/>
        </w:tabs>
        <w:autoSpaceDE/>
        <w:autoSpaceDN/>
        <w:adjustRightInd/>
        <w:ind w:left="0" w:right="-57" w:firstLine="709"/>
        <w:jc w:val="both"/>
        <w:rPr>
          <w:szCs w:val="28"/>
        </w:rPr>
      </w:pPr>
      <w:r>
        <w:rPr>
          <w:szCs w:val="28"/>
        </w:rPr>
        <w:t>температуры холодного воздуха;</w:t>
      </w:r>
    </w:p>
    <w:p w14:paraId="3EB7048B" w14:textId="77777777" w:rsidR="00C64056" w:rsidRDefault="00DC0DCF">
      <w:pPr>
        <w:widowControl/>
        <w:numPr>
          <w:ilvl w:val="0"/>
          <w:numId w:val="131"/>
        </w:numPr>
        <w:shd w:val="clear" w:color="auto" w:fill="FFFFFF"/>
        <w:tabs>
          <w:tab w:val="clear" w:pos="1485"/>
          <w:tab w:val="left" w:pos="993"/>
        </w:tabs>
        <w:autoSpaceDE/>
        <w:autoSpaceDN/>
        <w:adjustRightInd/>
        <w:ind w:left="0" w:right="-57" w:firstLine="709"/>
        <w:jc w:val="both"/>
        <w:rPr>
          <w:szCs w:val="28"/>
        </w:rPr>
      </w:pPr>
      <w:r>
        <w:rPr>
          <w:szCs w:val="28"/>
        </w:rPr>
        <w:t>температуры горячего воздуха;</w:t>
      </w:r>
    </w:p>
    <w:p w14:paraId="0E362F4D" w14:textId="77777777" w:rsidR="00C64056" w:rsidRDefault="00DC0DCF">
      <w:pPr>
        <w:widowControl/>
        <w:numPr>
          <w:ilvl w:val="0"/>
          <w:numId w:val="131"/>
        </w:numPr>
        <w:shd w:val="clear" w:color="auto" w:fill="FFFFFF"/>
        <w:tabs>
          <w:tab w:val="clear" w:pos="1485"/>
          <w:tab w:val="left" w:pos="993"/>
        </w:tabs>
        <w:autoSpaceDE/>
        <w:autoSpaceDN/>
        <w:adjustRightInd/>
        <w:ind w:left="0" w:right="-57" w:firstLine="709"/>
        <w:jc w:val="both"/>
        <w:rPr>
          <w:szCs w:val="28"/>
        </w:rPr>
      </w:pPr>
      <w:r>
        <w:rPr>
          <w:szCs w:val="28"/>
        </w:rPr>
        <w:t>температуры охлаждающей воды на входе и выходе из воздухоохладителей;</w:t>
      </w:r>
    </w:p>
    <w:p w14:paraId="4FC1588A" w14:textId="77777777" w:rsidR="00C64056" w:rsidRDefault="00DC0DCF">
      <w:pPr>
        <w:widowControl/>
        <w:numPr>
          <w:ilvl w:val="0"/>
          <w:numId w:val="131"/>
        </w:numPr>
        <w:shd w:val="clear" w:color="auto" w:fill="FFFFFF"/>
        <w:tabs>
          <w:tab w:val="clear" w:pos="1485"/>
          <w:tab w:val="left" w:pos="993"/>
        </w:tabs>
        <w:autoSpaceDE/>
        <w:autoSpaceDN/>
        <w:adjustRightInd/>
        <w:ind w:left="0" w:right="-57" w:firstLine="709"/>
        <w:jc w:val="both"/>
        <w:rPr>
          <w:szCs w:val="28"/>
        </w:rPr>
      </w:pPr>
      <w:r>
        <w:rPr>
          <w:szCs w:val="28"/>
        </w:rPr>
        <w:t>расхода охлаждающей воды в воздухоохладителях статора;</w:t>
      </w:r>
    </w:p>
    <w:p w14:paraId="476E8F7B" w14:textId="77777777" w:rsidR="00C64056" w:rsidRDefault="00DC0DCF">
      <w:pPr>
        <w:widowControl/>
        <w:numPr>
          <w:ilvl w:val="0"/>
          <w:numId w:val="131"/>
        </w:numPr>
        <w:shd w:val="clear" w:color="auto" w:fill="FFFFFF"/>
        <w:tabs>
          <w:tab w:val="clear" w:pos="1485"/>
          <w:tab w:val="left" w:pos="993"/>
        </w:tabs>
        <w:autoSpaceDE/>
        <w:autoSpaceDN/>
        <w:adjustRightInd/>
        <w:ind w:left="0" w:right="-57" w:firstLine="709"/>
        <w:jc w:val="both"/>
        <w:rPr>
          <w:szCs w:val="28"/>
        </w:rPr>
      </w:pPr>
      <w:r>
        <w:rPr>
          <w:szCs w:val="28"/>
        </w:rPr>
        <w:t>давления воды на входе в воздухоохладители.</w:t>
      </w:r>
    </w:p>
    <w:p w14:paraId="77834A5B" w14:textId="77777777" w:rsidR="00C64056" w:rsidRDefault="00DC0DCF">
      <w:pPr>
        <w:pStyle w:val="af7"/>
        <w:numPr>
          <w:ilvl w:val="0"/>
          <w:numId w:val="70"/>
        </w:numPr>
        <w:shd w:val="clear" w:color="auto" w:fill="FFFFFF"/>
        <w:tabs>
          <w:tab w:val="left" w:pos="1560"/>
        </w:tabs>
        <w:ind w:left="0" w:right="-55" w:firstLine="709"/>
        <w:jc w:val="both"/>
        <w:rPr>
          <w:color w:val="000000" w:themeColor="text1"/>
        </w:rPr>
      </w:pPr>
      <w:r>
        <w:rPr>
          <w:color w:val="000000" w:themeColor="text1"/>
        </w:rPr>
        <w:t>Приборы контроля, трубопроводы с запорной арматурой и патрубками подачи и слива охлаждающей воды воздухоохладителей, поставлены комплектно со статором. Трубопроводы статора выполнены из нержавеющей стали.</w:t>
      </w:r>
    </w:p>
    <w:p w14:paraId="02C87BC0" w14:textId="77777777" w:rsidR="00C64056" w:rsidRDefault="00DC0DCF">
      <w:pPr>
        <w:pStyle w:val="af7"/>
        <w:numPr>
          <w:ilvl w:val="0"/>
          <w:numId w:val="70"/>
        </w:numPr>
        <w:shd w:val="clear" w:color="auto" w:fill="FFFFFF"/>
        <w:tabs>
          <w:tab w:val="left" w:pos="1560"/>
        </w:tabs>
        <w:ind w:left="0" w:right="-55" w:firstLine="709"/>
        <w:jc w:val="both"/>
        <w:rPr>
          <w:color w:val="000000" w:themeColor="text1"/>
        </w:rPr>
      </w:pPr>
      <w:r>
        <w:rPr>
          <w:color w:val="000000" w:themeColor="text1"/>
        </w:rPr>
        <w:t xml:space="preserve"> </w:t>
      </w:r>
      <w:r>
        <w:rPr>
          <w:bCs/>
          <w:szCs w:val="28"/>
        </w:rPr>
        <w:t>Граница поставки системы охлаждения заканчивается местом врезки в напорный и сливной коллекторы.</w:t>
      </w:r>
    </w:p>
    <w:p w14:paraId="60401D6F" w14:textId="77777777" w:rsidR="00C64056" w:rsidRDefault="00DC0DCF">
      <w:pPr>
        <w:pStyle w:val="a2"/>
        <w:tabs>
          <w:tab w:val="clear" w:pos="1276"/>
          <w:tab w:val="left" w:pos="1134"/>
        </w:tabs>
        <w:spacing w:before="400" w:after="400"/>
        <w:ind w:hanging="11"/>
        <w:rPr>
          <w:rFonts w:ascii="Times New Roman" w:hAnsi="Times New Roman"/>
        </w:rPr>
      </w:pPr>
      <w:bookmarkStart w:id="35" w:name="_Toc136001735"/>
      <w:r>
        <w:rPr>
          <w:rFonts w:ascii="Times New Roman" w:hAnsi="Times New Roman"/>
        </w:rPr>
        <w:t>Аппаратура теплового контроля</w:t>
      </w:r>
      <w:bookmarkEnd w:id="35"/>
    </w:p>
    <w:p w14:paraId="16B61D5F" w14:textId="77777777" w:rsidR="00C64056" w:rsidRDefault="00DC0DCF">
      <w:pPr>
        <w:pStyle w:val="af7"/>
        <w:numPr>
          <w:ilvl w:val="0"/>
          <w:numId w:val="71"/>
        </w:numPr>
        <w:shd w:val="clear" w:color="auto" w:fill="FFFFFF"/>
        <w:tabs>
          <w:tab w:val="left" w:pos="1418"/>
        </w:tabs>
        <w:ind w:left="0" w:right="-55" w:firstLine="709"/>
        <w:jc w:val="both"/>
        <w:rPr>
          <w:w w:val="104"/>
          <w:szCs w:val="28"/>
        </w:rPr>
      </w:pPr>
      <w:r>
        <w:rPr>
          <w:w w:val="104"/>
          <w:szCs w:val="28"/>
        </w:rPr>
        <w:t>Контроль температуры должен осуществляется автоматической системой теплового контроля и мониторинга в составе САУ ГА, формирующей сигналы при превышении допустимой температуры в любой контролируемой точке, с выводом этой информации к устройствам управления, отображения и регистрации. Автоматическая система теплового контроля в поставку завода-изготовителя статора не входит.</w:t>
      </w:r>
    </w:p>
    <w:p w14:paraId="63917B29" w14:textId="77777777" w:rsidR="00C64056" w:rsidRDefault="00DC0DCF">
      <w:pPr>
        <w:pStyle w:val="af7"/>
        <w:numPr>
          <w:ilvl w:val="0"/>
          <w:numId w:val="71"/>
        </w:numPr>
        <w:shd w:val="clear" w:color="auto" w:fill="FFFFFF"/>
        <w:tabs>
          <w:tab w:val="left" w:pos="1418"/>
        </w:tabs>
        <w:ind w:left="0" w:right="-55" w:firstLine="709"/>
        <w:jc w:val="both"/>
        <w:rPr>
          <w:w w:val="104"/>
          <w:szCs w:val="28"/>
        </w:rPr>
      </w:pPr>
      <w:r>
        <w:rPr>
          <w:w w:val="104"/>
          <w:szCs w:val="28"/>
        </w:rPr>
        <w:t>Первичные датчики, входящие в поставку завода-изготовителя статора, обеспечивают возможность автоматизации контроля параметров статора генератора с использованием микропроцессорной техники.</w:t>
      </w:r>
    </w:p>
    <w:p w14:paraId="5F2EAFD4" w14:textId="77777777" w:rsidR="00C64056" w:rsidRDefault="00DC0DCF">
      <w:pPr>
        <w:pStyle w:val="af7"/>
        <w:numPr>
          <w:ilvl w:val="0"/>
          <w:numId w:val="71"/>
        </w:numPr>
        <w:shd w:val="clear" w:color="auto" w:fill="FFFFFF"/>
        <w:tabs>
          <w:tab w:val="left" w:pos="1418"/>
        </w:tabs>
        <w:ind w:left="0" w:right="-57" w:firstLine="709"/>
        <w:jc w:val="both"/>
        <w:rPr>
          <w:w w:val="104"/>
          <w:szCs w:val="28"/>
        </w:rPr>
      </w:pPr>
      <w:r>
        <w:rPr>
          <w:w w:val="104"/>
          <w:szCs w:val="28"/>
        </w:rPr>
        <w:t xml:space="preserve">Для контроля теплового состояния генератора предусмотрена установка необходимого количества термопреобразователей сопротивления с номинальной статической характеристикой преобразования 100П (по трехпроводной схеме). Количество и места установки первичных датчиков в соответствии с </w:t>
      </w:r>
      <w:hyperlink w:anchor="Таблица1" w:history="1">
        <w:r>
          <w:rPr>
            <w:rStyle w:val="af1"/>
            <w:color w:val="auto"/>
            <w:w w:val="104"/>
            <w:szCs w:val="28"/>
            <w:u w:val="none"/>
          </w:rPr>
          <w:t>таблицей 1</w:t>
        </w:r>
      </w:hyperlink>
      <w:r>
        <w:rPr>
          <w:w w:val="104"/>
          <w:szCs w:val="28"/>
        </w:rPr>
        <w:t>.</w:t>
      </w:r>
    </w:p>
    <w:p w14:paraId="1D1C535A" w14:textId="77777777" w:rsidR="00C64056" w:rsidRDefault="00DC0DCF">
      <w:pPr>
        <w:keepNext/>
        <w:shd w:val="clear" w:color="auto" w:fill="FFFFFF"/>
        <w:ind w:right="85" w:firstLine="0"/>
        <w:rPr>
          <w:w w:val="104"/>
          <w:szCs w:val="28"/>
        </w:rPr>
      </w:pPr>
      <w:bookmarkStart w:id="36" w:name="Таблица1"/>
      <w:r>
        <w:rPr>
          <w:spacing w:val="60"/>
          <w:szCs w:val="28"/>
        </w:rPr>
        <w:t>Таблица</w:t>
      </w:r>
      <w:r>
        <w:rPr>
          <w:w w:val="104"/>
          <w:szCs w:val="28"/>
        </w:rPr>
        <w:t xml:space="preserve"> 1 – </w:t>
      </w:r>
      <w:r>
        <w:rPr>
          <w:szCs w:val="28"/>
        </w:rPr>
        <w:t>Установка первичных датчиков теплоконтроля</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000" w:firstRow="0" w:lastRow="0" w:firstColumn="0" w:lastColumn="0" w:noHBand="0" w:noVBand="0"/>
      </w:tblPr>
      <w:tblGrid>
        <w:gridCol w:w="4111"/>
        <w:gridCol w:w="3033"/>
        <w:gridCol w:w="2722"/>
      </w:tblGrid>
      <w:tr w:rsidR="00C64056" w14:paraId="00202D70" w14:textId="77777777">
        <w:trPr>
          <w:trHeight w:val="20"/>
          <w:jc w:val="center"/>
        </w:trPr>
        <w:tc>
          <w:tcPr>
            <w:tcW w:w="4111" w:type="dxa"/>
            <w:tcBorders>
              <w:bottom w:val="double" w:sz="4" w:space="0" w:color="auto"/>
            </w:tcBorders>
            <w:vAlign w:val="center"/>
          </w:tcPr>
          <w:bookmarkEnd w:id="36"/>
          <w:p w14:paraId="62B6566C" w14:textId="77777777" w:rsidR="00C64056" w:rsidRDefault="00DC0DCF">
            <w:pPr>
              <w:keepNext/>
              <w:ind w:firstLine="0"/>
              <w:jc w:val="center"/>
              <w:rPr>
                <w:sz w:val="26"/>
                <w:szCs w:val="26"/>
              </w:rPr>
            </w:pPr>
            <w:r>
              <w:rPr>
                <w:sz w:val="26"/>
                <w:szCs w:val="26"/>
              </w:rPr>
              <w:t>Место установки</w:t>
            </w:r>
          </w:p>
        </w:tc>
        <w:tc>
          <w:tcPr>
            <w:tcW w:w="3033" w:type="dxa"/>
            <w:tcBorders>
              <w:bottom w:val="double" w:sz="4" w:space="0" w:color="auto"/>
            </w:tcBorders>
            <w:vAlign w:val="center"/>
          </w:tcPr>
          <w:p w14:paraId="081E45F4" w14:textId="77777777" w:rsidR="00C64056" w:rsidRDefault="00DC0DCF">
            <w:pPr>
              <w:keepNext/>
              <w:ind w:firstLine="0"/>
              <w:jc w:val="center"/>
              <w:rPr>
                <w:sz w:val="26"/>
                <w:szCs w:val="26"/>
              </w:rPr>
            </w:pPr>
            <w:r>
              <w:rPr>
                <w:sz w:val="26"/>
                <w:szCs w:val="26"/>
              </w:rPr>
              <w:t>Термопреобразователь сопротивления, шт.</w:t>
            </w:r>
          </w:p>
        </w:tc>
        <w:tc>
          <w:tcPr>
            <w:tcW w:w="2722" w:type="dxa"/>
            <w:tcBorders>
              <w:bottom w:val="double" w:sz="4" w:space="0" w:color="auto"/>
            </w:tcBorders>
            <w:vAlign w:val="center"/>
          </w:tcPr>
          <w:p w14:paraId="0C6E5784" w14:textId="77777777" w:rsidR="00C64056" w:rsidRDefault="00DC0DCF">
            <w:pPr>
              <w:keepNext/>
              <w:ind w:firstLine="0"/>
              <w:jc w:val="center"/>
              <w:rPr>
                <w:sz w:val="26"/>
                <w:szCs w:val="26"/>
              </w:rPr>
            </w:pPr>
            <w:r>
              <w:rPr>
                <w:sz w:val="26"/>
                <w:szCs w:val="26"/>
              </w:rPr>
              <w:t>Термометр манометрический, шт.</w:t>
            </w:r>
          </w:p>
        </w:tc>
      </w:tr>
      <w:tr w:rsidR="00C64056" w14:paraId="6D570DF3" w14:textId="77777777">
        <w:trPr>
          <w:trHeight w:val="308"/>
          <w:jc w:val="center"/>
        </w:trPr>
        <w:tc>
          <w:tcPr>
            <w:tcW w:w="4111" w:type="dxa"/>
            <w:tcBorders>
              <w:top w:val="double" w:sz="4" w:space="0" w:color="auto"/>
            </w:tcBorders>
            <w:vAlign w:val="center"/>
          </w:tcPr>
          <w:p w14:paraId="6D7BC3ED" w14:textId="77777777" w:rsidR="00C64056" w:rsidRDefault="00DC0DCF">
            <w:pPr>
              <w:ind w:firstLine="0"/>
              <w:contextualSpacing/>
              <w:rPr>
                <w:sz w:val="26"/>
                <w:szCs w:val="26"/>
              </w:rPr>
            </w:pPr>
            <w:r>
              <w:rPr>
                <w:sz w:val="26"/>
                <w:szCs w:val="26"/>
              </w:rPr>
              <w:t>В обмотке статора</w:t>
            </w:r>
          </w:p>
        </w:tc>
        <w:tc>
          <w:tcPr>
            <w:tcW w:w="3033" w:type="dxa"/>
            <w:tcBorders>
              <w:top w:val="double" w:sz="4" w:space="0" w:color="auto"/>
            </w:tcBorders>
            <w:vAlign w:val="bottom"/>
          </w:tcPr>
          <w:p w14:paraId="40185BAD" w14:textId="77777777" w:rsidR="00C64056" w:rsidRDefault="00DC0DCF">
            <w:pPr>
              <w:ind w:firstLine="0"/>
              <w:contextualSpacing/>
              <w:jc w:val="center"/>
              <w:rPr>
                <w:sz w:val="26"/>
                <w:szCs w:val="26"/>
              </w:rPr>
            </w:pPr>
            <w:r>
              <w:rPr>
                <w:sz w:val="26"/>
                <w:szCs w:val="26"/>
              </w:rPr>
              <w:t>30</w:t>
            </w:r>
          </w:p>
        </w:tc>
        <w:tc>
          <w:tcPr>
            <w:tcW w:w="2722" w:type="dxa"/>
            <w:tcBorders>
              <w:top w:val="double" w:sz="4" w:space="0" w:color="auto"/>
            </w:tcBorders>
            <w:vAlign w:val="bottom"/>
          </w:tcPr>
          <w:p w14:paraId="0181D863" w14:textId="77777777" w:rsidR="00C64056" w:rsidRDefault="00DC0DCF">
            <w:pPr>
              <w:ind w:firstLine="0"/>
              <w:contextualSpacing/>
              <w:jc w:val="center"/>
              <w:rPr>
                <w:sz w:val="26"/>
                <w:szCs w:val="26"/>
              </w:rPr>
            </w:pPr>
            <w:r>
              <w:rPr>
                <w:sz w:val="26"/>
                <w:szCs w:val="26"/>
              </w:rPr>
              <w:t>-</w:t>
            </w:r>
          </w:p>
        </w:tc>
      </w:tr>
      <w:tr w:rsidR="00C64056" w14:paraId="7C1F8EA0" w14:textId="77777777">
        <w:trPr>
          <w:trHeight w:val="20"/>
          <w:jc w:val="center"/>
        </w:trPr>
        <w:tc>
          <w:tcPr>
            <w:tcW w:w="4111" w:type="dxa"/>
            <w:vAlign w:val="center"/>
          </w:tcPr>
          <w:p w14:paraId="3FBF2820" w14:textId="77777777" w:rsidR="00C64056" w:rsidRDefault="00DC0DCF">
            <w:pPr>
              <w:ind w:firstLine="0"/>
              <w:contextualSpacing/>
              <w:rPr>
                <w:sz w:val="26"/>
                <w:szCs w:val="26"/>
              </w:rPr>
            </w:pPr>
            <w:r>
              <w:rPr>
                <w:sz w:val="26"/>
                <w:szCs w:val="26"/>
              </w:rPr>
              <w:t>В сердечнике статора</w:t>
            </w:r>
          </w:p>
        </w:tc>
        <w:tc>
          <w:tcPr>
            <w:tcW w:w="3033" w:type="dxa"/>
            <w:vAlign w:val="bottom"/>
          </w:tcPr>
          <w:p w14:paraId="23733AF4" w14:textId="77777777" w:rsidR="00C64056" w:rsidRDefault="00DC0DCF">
            <w:pPr>
              <w:ind w:firstLine="0"/>
              <w:contextualSpacing/>
              <w:jc w:val="center"/>
              <w:rPr>
                <w:sz w:val="26"/>
                <w:szCs w:val="26"/>
              </w:rPr>
            </w:pPr>
            <w:r>
              <w:rPr>
                <w:sz w:val="26"/>
                <w:szCs w:val="26"/>
              </w:rPr>
              <w:t>12</w:t>
            </w:r>
          </w:p>
        </w:tc>
        <w:tc>
          <w:tcPr>
            <w:tcW w:w="2722" w:type="dxa"/>
            <w:vAlign w:val="bottom"/>
          </w:tcPr>
          <w:p w14:paraId="16A968A0" w14:textId="77777777" w:rsidR="00C64056" w:rsidRDefault="00DC0DCF">
            <w:pPr>
              <w:ind w:firstLine="0"/>
              <w:contextualSpacing/>
              <w:jc w:val="center"/>
              <w:rPr>
                <w:sz w:val="26"/>
                <w:szCs w:val="26"/>
              </w:rPr>
            </w:pPr>
            <w:r>
              <w:rPr>
                <w:sz w:val="26"/>
                <w:szCs w:val="26"/>
              </w:rPr>
              <w:t>-</w:t>
            </w:r>
          </w:p>
        </w:tc>
      </w:tr>
      <w:tr w:rsidR="00C64056" w14:paraId="346D44AC" w14:textId="77777777">
        <w:trPr>
          <w:trHeight w:val="20"/>
          <w:jc w:val="center"/>
        </w:trPr>
        <w:tc>
          <w:tcPr>
            <w:tcW w:w="4111" w:type="dxa"/>
            <w:vAlign w:val="center"/>
          </w:tcPr>
          <w:p w14:paraId="61AF7B6C" w14:textId="77777777" w:rsidR="00C64056" w:rsidRDefault="00DC0DCF">
            <w:pPr>
              <w:ind w:firstLine="0"/>
              <w:contextualSpacing/>
              <w:rPr>
                <w:sz w:val="26"/>
                <w:szCs w:val="26"/>
              </w:rPr>
            </w:pPr>
            <w:r>
              <w:rPr>
                <w:sz w:val="26"/>
                <w:szCs w:val="26"/>
              </w:rPr>
              <w:t>В зоне холодного воздуха (выход воздуха из секций воздухоохладителей)</w:t>
            </w:r>
          </w:p>
        </w:tc>
        <w:tc>
          <w:tcPr>
            <w:tcW w:w="3033" w:type="dxa"/>
            <w:vAlign w:val="bottom"/>
          </w:tcPr>
          <w:p w14:paraId="241EBC45" w14:textId="77777777" w:rsidR="00C64056" w:rsidRDefault="00DC0DCF">
            <w:pPr>
              <w:ind w:firstLine="0"/>
              <w:contextualSpacing/>
              <w:jc w:val="center"/>
              <w:rPr>
                <w:sz w:val="26"/>
                <w:szCs w:val="26"/>
              </w:rPr>
            </w:pPr>
            <w:r>
              <w:rPr>
                <w:sz w:val="26"/>
                <w:szCs w:val="26"/>
              </w:rPr>
              <w:t>12</w:t>
            </w:r>
          </w:p>
        </w:tc>
        <w:tc>
          <w:tcPr>
            <w:tcW w:w="2722" w:type="dxa"/>
            <w:vAlign w:val="bottom"/>
          </w:tcPr>
          <w:p w14:paraId="4A297B55" w14:textId="77777777" w:rsidR="00C64056" w:rsidRDefault="00DC0DCF">
            <w:pPr>
              <w:ind w:firstLine="0"/>
              <w:contextualSpacing/>
              <w:jc w:val="center"/>
              <w:rPr>
                <w:sz w:val="26"/>
                <w:szCs w:val="26"/>
              </w:rPr>
            </w:pPr>
            <w:r>
              <w:rPr>
                <w:sz w:val="26"/>
                <w:szCs w:val="26"/>
              </w:rPr>
              <w:t>-</w:t>
            </w:r>
          </w:p>
        </w:tc>
      </w:tr>
      <w:tr w:rsidR="00C64056" w14:paraId="5ACB7AC0" w14:textId="77777777">
        <w:trPr>
          <w:trHeight w:val="20"/>
          <w:jc w:val="center"/>
        </w:trPr>
        <w:tc>
          <w:tcPr>
            <w:tcW w:w="4111" w:type="dxa"/>
            <w:vAlign w:val="center"/>
          </w:tcPr>
          <w:p w14:paraId="5EF03753" w14:textId="77777777" w:rsidR="00C64056" w:rsidRDefault="00DC0DCF">
            <w:pPr>
              <w:ind w:firstLine="0"/>
              <w:contextualSpacing/>
              <w:rPr>
                <w:sz w:val="26"/>
                <w:szCs w:val="26"/>
              </w:rPr>
            </w:pPr>
            <w:r>
              <w:rPr>
                <w:sz w:val="26"/>
                <w:szCs w:val="26"/>
              </w:rPr>
              <w:t>В зоне горячего воздуха (средняя полка корпуса статора)</w:t>
            </w:r>
          </w:p>
        </w:tc>
        <w:tc>
          <w:tcPr>
            <w:tcW w:w="3033" w:type="dxa"/>
            <w:vAlign w:val="bottom"/>
          </w:tcPr>
          <w:p w14:paraId="408757E0" w14:textId="77777777" w:rsidR="00C64056" w:rsidRDefault="00DC0DCF">
            <w:pPr>
              <w:ind w:firstLine="0"/>
              <w:contextualSpacing/>
              <w:jc w:val="center"/>
              <w:rPr>
                <w:sz w:val="26"/>
                <w:szCs w:val="26"/>
              </w:rPr>
            </w:pPr>
            <w:r>
              <w:rPr>
                <w:sz w:val="26"/>
                <w:szCs w:val="26"/>
              </w:rPr>
              <w:t>2</w:t>
            </w:r>
          </w:p>
        </w:tc>
        <w:tc>
          <w:tcPr>
            <w:tcW w:w="2722" w:type="dxa"/>
            <w:vAlign w:val="bottom"/>
          </w:tcPr>
          <w:p w14:paraId="2342F55B" w14:textId="77777777" w:rsidR="00C64056" w:rsidRDefault="00DC0DCF">
            <w:pPr>
              <w:ind w:firstLine="0"/>
              <w:contextualSpacing/>
              <w:jc w:val="center"/>
              <w:rPr>
                <w:sz w:val="26"/>
                <w:szCs w:val="26"/>
              </w:rPr>
            </w:pPr>
            <w:r>
              <w:rPr>
                <w:sz w:val="26"/>
                <w:szCs w:val="26"/>
              </w:rPr>
              <w:t>2</w:t>
            </w:r>
          </w:p>
        </w:tc>
      </w:tr>
      <w:tr w:rsidR="00C64056" w14:paraId="73C170DC" w14:textId="77777777">
        <w:trPr>
          <w:trHeight w:val="601"/>
          <w:jc w:val="center"/>
        </w:trPr>
        <w:tc>
          <w:tcPr>
            <w:tcW w:w="4111" w:type="dxa"/>
            <w:vAlign w:val="center"/>
          </w:tcPr>
          <w:p w14:paraId="4B30F7A8" w14:textId="77777777" w:rsidR="00C64056" w:rsidRDefault="00DC0DCF">
            <w:pPr>
              <w:ind w:firstLine="0"/>
              <w:rPr>
                <w:sz w:val="26"/>
                <w:szCs w:val="26"/>
              </w:rPr>
            </w:pPr>
            <w:r>
              <w:rPr>
                <w:sz w:val="26"/>
                <w:szCs w:val="26"/>
              </w:rPr>
              <w:t>В охлаждающей воде на входе и выходе воздухоохладителей</w:t>
            </w:r>
          </w:p>
        </w:tc>
        <w:tc>
          <w:tcPr>
            <w:tcW w:w="3033" w:type="dxa"/>
            <w:vAlign w:val="bottom"/>
          </w:tcPr>
          <w:p w14:paraId="3099D50E" w14:textId="77777777" w:rsidR="00C64056" w:rsidRDefault="00DC0DCF">
            <w:pPr>
              <w:ind w:firstLine="0"/>
              <w:jc w:val="center"/>
              <w:rPr>
                <w:sz w:val="26"/>
                <w:szCs w:val="26"/>
              </w:rPr>
            </w:pPr>
            <w:r>
              <w:rPr>
                <w:sz w:val="26"/>
                <w:szCs w:val="26"/>
              </w:rPr>
              <w:t>2 (на вход)</w:t>
            </w:r>
          </w:p>
          <w:p w14:paraId="188F3894" w14:textId="77777777" w:rsidR="00C64056" w:rsidRDefault="00DC0DCF">
            <w:pPr>
              <w:ind w:firstLine="0"/>
              <w:jc w:val="center"/>
              <w:rPr>
                <w:sz w:val="26"/>
                <w:szCs w:val="26"/>
              </w:rPr>
            </w:pPr>
            <w:r>
              <w:rPr>
                <w:sz w:val="26"/>
                <w:szCs w:val="26"/>
              </w:rPr>
              <w:t>12 (на выход)</w:t>
            </w:r>
          </w:p>
        </w:tc>
        <w:tc>
          <w:tcPr>
            <w:tcW w:w="2722" w:type="dxa"/>
            <w:vAlign w:val="bottom"/>
          </w:tcPr>
          <w:p w14:paraId="497A4BF9" w14:textId="77777777" w:rsidR="00C64056" w:rsidRDefault="00DC0DCF">
            <w:pPr>
              <w:ind w:firstLine="0"/>
              <w:jc w:val="center"/>
              <w:rPr>
                <w:sz w:val="26"/>
                <w:szCs w:val="26"/>
              </w:rPr>
            </w:pPr>
            <w:r>
              <w:rPr>
                <w:sz w:val="26"/>
                <w:szCs w:val="26"/>
              </w:rPr>
              <w:t>-</w:t>
            </w:r>
          </w:p>
        </w:tc>
      </w:tr>
    </w:tbl>
    <w:p w14:paraId="5F13AD38" w14:textId="77777777" w:rsidR="00C64056" w:rsidRDefault="00DC0DCF">
      <w:pPr>
        <w:numPr>
          <w:ilvl w:val="0"/>
          <w:numId w:val="71"/>
        </w:numPr>
        <w:shd w:val="clear" w:color="auto" w:fill="FFFFFF"/>
        <w:spacing w:before="120"/>
        <w:ind w:left="0" w:right="85" w:firstLine="709"/>
        <w:jc w:val="both"/>
        <w:rPr>
          <w:w w:val="104"/>
          <w:szCs w:val="28"/>
        </w:rPr>
      </w:pPr>
      <w:r>
        <w:rPr>
          <w:w w:val="104"/>
          <w:szCs w:val="28"/>
        </w:rPr>
        <w:t>Кабели от термопреобразователей сопротивления выведены к шкафу клеммному теплоконтроля ВКИА.301445.010 и к шкафу клеммному трубопровода статора ВКИА.301445.013 и должны быть подключены к САУ ГА. Капилляры от термобаллонов термометров манометрических выведены до станционных панелей термоконтроля. Шкаф клеммный теплоконтроля размещен на внешней стороне бетонного стакана, расположение клеммного шкафа трубопровода статора на усмотрение Дирекции ГЭС.</w:t>
      </w:r>
    </w:p>
    <w:p w14:paraId="10E91C95" w14:textId="77777777" w:rsidR="00C64056" w:rsidRDefault="00DC0DCF">
      <w:pPr>
        <w:numPr>
          <w:ilvl w:val="0"/>
          <w:numId w:val="71"/>
        </w:numPr>
        <w:shd w:val="clear" w:color="auto" w:fill="FFFFFF"/>
        <w:ind w:left="0" w:right="85" w:firstLine="709"/>
        <w:jc w:val="both"/>
        <w:rPr>
          <w:w w:val="104"/>
          <w:szCs w:val="28"/>
        </w:rPr>
      </w:pPr>
      <w:r>
        <w:rPr>
          <w:w w:val="104"/>
          <w:szCs w:val="28"/>
        </w:rPr>
        <w:t>Кабели и материалы кабельной проводки от датчиков теплоконтроля до шкафов поставлены комплектно со статором.</w:t>
      </w:r>
    </w:p>
    <w:p w14:paraId="59FA2E6F" w14:textId="77777777" w:rsidR="00C64056" w:rsidRDefault="00DC0DCF">
      <w:pPr>
        <w:numPr>
          <w:ilvl w:val="0"/>
          <w:numId w:val="71"/>
        </w:numPr>
        <w:shd w:val="clear" w:color="auto" w:fill="FFFFFF"/>
        <w:ind w:left="0" w:right="85" w:firstLine="709"/>
        <w:jc w:val="both"/>
        <w:rPr>
          <w:w w:val="104"/>
          <w:szCs w:val="28"/>
        </w:rPr>
      </w:pPr>
      <w:r>
        <w:rPr>
          <w:bCs/>
          <w:szCs w:val="28"/>
        </w:rPr>
        <w:t xml:space="preserve">Величины температурных уставок системы теплового контроля указаны в </w:t>
      </w:r>
      <w:hyperlink w:anchor="_Приложение_А_(обязательное)" w:history="1">
        <w:r>
          <w:rPr>
            <w:rStyle w:val="af1"/>
            <w:bCs/>
            <w:color w:val="auto"/>
            <w:szCs w:val="28"/>
            <w:u w:val="none"/>
          </w:rPr>
          <w:t>приложении А</w:t>
        </w:r>
      </w:hyperlink>
      <w:r>
        <w:rPr>
          <w:bCs/>
          <w:szCs w:val="28"/>
        </w:rPr>
        <w:t xml:space="preserve">, предельно допустимые температуры частей статора указаны в </w:t>
      </w:r>
      <w:hyperlink w:anchor="_Приложение_Б_(обязательное)" w:history="1">
        <w:r>
          <w:rPr>
            <w:rStyle w:val="af1"/>
            <w:bCs/>
            <w:color w:val="auto"/>
            <w:szCs w:val="28"/>
            <w:u w:val="none"/>
          </w:rPr>
          <w:t>приложении Б</w:t>
        </w:r>
      </w:hyperlink>
      <w:r>
        <w:rPr>
          <w:bCs/>
          <w:szCs w:val="28"/>
        </w:rPr>
        <w:t>.</w:t>
      </w:r>
    </w:p>
    <w:p w14:paraId="6DD43BE7" w14:textId="77777777" w:rsidR="00C64056" w:rsidRDefault="00DC0DCF">
      <w:pPr>
        <w:numPr>
          <w:ilvl w:val="0"/>
          <w:numId w:val="71"/>
        </w:numPr>
        <w:shd w:val="clear" w:color="auto" w:fill="FFFFFF"/>
        <w:ind w:left="0" w:right="85" w:firstLine="709"/>
        <w:jc w:val="both"/>
        <w:rPr>
          <w:w w:val="104"/>
          <w:szCs w:val="28"/>
        </w:rPr>
      </w:pPr>
      <w:r>
        <w:rPr>
          <w:w w:val="104"/>
          <w:szCs w:val="28"/>
        </w:rPr>
        <w:t>Размещение оборудования теплоконтроля представлено в ВКИА.685612.361 «Установка теплоконтроля (статора со шкафом клеммным)» и ВКИА.302389.051 «Трубопровод (статора)».</w:t>
      </w:r>
    </w:p>
    <w:p w14:paraId="020AF61F" w14:textId="77777777" w:rsidR="00C64056" w:rsidRDefault="00DC0DCF">
      <w:pPr>
        <w:pStyle w:val="a2"/>
        <w:spacing w:before="560" w:after="400"/>
        <w:ind w:hanging="11"/>
        <w:rPr>
          <w:rFonts w:ascii="Times New Roman" w:hAnsi="Times New Roman"/>
        </w:rPr>
      </w:pPr>
      <w:bookmarkStart w:id="37" w:name="_Toc136001736"/>
      <w:r>
        <w:rPr>
          <w:rFonts w:ascii="Times New Roman" w:hAnsi="Times New Roman"/>
          <w:lang w:val="ru-RU"/>
        </w:rPr>
        <w:t>Система пожаротушения</w:t>
      </w:r>
      <w:bookmarkEnd w:id="37"/>
    </w:p>
    <w:p w14:paraId="7990B7A2" w14:textId="77777777" w:rsidR="00C64056" w:rsidRDefault="00DC0DCF">
      <w:pPr>
        <w:pStyle w:val="af7"/>
        <w:numPr>
          <w:ilvl w:val="0"/>
          <w:numId w:val="72"/>
        </w:numPr>
        <w:shd w:val="clear" w:color="auto" w:fill="FFFFFF"/>
        <w:tabs>
          <w:tab w:val="left" w:pos="1418"/>
        </w:tabs>
        <w:ind w:left="0" w:right="-55" w:firstLine="709"/>
        <w:jc w:val="both"/>
        <w:rPr>
          <w:color w:val="000000" w:themeColor="text1"/>
        </w:rPr>
      </w:pPr>
      <w:r>
        <w:rPr>
          <w:color w:val="000000" w:themeColor="text1"/>
        </w:rPr>
        <w:t>Поставщик статора для комплектации системы пожаротушения включил в свою поставку: две кольцевые трубы со спринклерными отверстиями для распыления воды, подводящие трубы в пределах шахты генератора, присоединительные фланцы, крепёж, датчики дымовые и тепловые с кабелем до САУ ГА.</w:t>
      </w:r>
    </w:p>
    <w:p w14:paraId="3FE1C0C8" w14:textId="77777777" w:rsidR="00C64056" w:rsidRDefault="00DC0DCF">
      <w:pPr>
        <w:numPr>
          <w:ilvl w:val="0"/>
          <w:numId w:val="72"/>
        </w:numPr>
        <w:shd w:val="clear" w:color="auto" w:fill="FFFFFF"/>
        <w:ind w:left="0" w:right="85" w:firstLine="709"/>
        <w:jc w:val="both"/>
        <w:rPr>
          <w:szCs w:val="28"/>
        </w:rPr>
      </w:pPr>
      <w:r>
        <w:rPr>
          <w:szCs w:val="28"/>
        </w:rPr>
        <w:t>Все трубопроводы пожаротушения и аппаратура выполнены из антикоррозийных материалов.</w:t>
      </w:r>
    </w:p>
    <w:p w14:paraId="52AD9E09" w14:textId="77777777" w:rsidR="00C64056" w:rsidRDefault="00DC0DCF">
      <w:pPr>
        <w:numPr>
          <w:ilvl w:val="0"/>
          <w:numId w:val="72"/>
        </w:numPr>
        <w:shd w:val="clear" w:color="auto" w:fill="FFFFFF"/>
        <w:ind w:left="0" w:right="85" w:firstLine="709"/>
        <w:jc w:val="both"/>
        <w:rPr>
          <w:szCs w:val="28"/>
        </w:rPr>
      </w:pPr>
      <w:r>
        <w:rPr>
          <w:szCs w:val="28"/>
        </w:rPr>
        <w:t>Кольцевые трубопроводы (верхний и нижний) размещены в зоне лобовых частей обмотки статора. Верхнее кольцо системы пожаротушения крепится к лапам верхней крестовине снизу, нижнее кольцо – к нижней полке корпуса статора. Трубопроводы пожаротушения не препятствуют проведению осмотра лобовых частей обмотки статора.</w:t>
      </w:r>
    </w:p>
    <w:p w14:paraId="69948FE4" w14:textId="77777777" w:rsidR="00C64056" w:rsidRDefault="00DC0DCF">
      <w:pPr>
        <w:numPr>
          <w:ilvl w:val="0"/>
          <w:numId w:val="72"/>
        </w:numPr>
        <w:shd w:val="clear" w:color="auto" w:fill="FFFFFF"/>
        <w:ind w:left="0" w:right="85" w:firstLine="709"/>
        <w:jc w:val="both"/>
        <w:rPr>
          <w:szCs w:val="28"/>
        </w:rPr>
      </w:pPr>
      <w:r>
        <w:rPr>
          <w:szCs w:val="28"/>
        </w:rPr>
        <w:t>Подача воды в систему пожаротушения генератора производится из общестанционной системы пожаротушения генератора как представлено на: ВКИА.302337.083 «Трубопровод (пожаротушения)» для гидроагрегата № 2, ВКИА.302337.083</w:t>
      </w:r>
      <w:r>
        <w:rPr>
          <w:szCs w:val="28"/>
        </w:rPr>
        <w:noBreakHyphen/>
        <w:t>01 «Трубопровод (пожаротушения)» для гидроагрегата № 4, ВКИА.302337.084 «Трубопровод (пожаротушения)» для гидроагрегатов № 1 и № 3. Давление в общестанционной системе пожаротушения должно быть не менее 0,7 МПа.</w:t>
      </w:r>
    </w:p>
    <w:p w14:paraId="036108C1" w14:textId="77777777" w:rsidR="00C64056" w:rsidRDefault="00DC0DCF">
      <w:pPr>
        <w:numPr>
          <w:ilvl w:val="0"/>
          <w:numId w:val="72"/>
        </w:numPr>
        <w:shd w:val="clear" w:color="auto" w:fill="FFFFFF"/>
        <w:ind w:left="0" w:right="85" w:firstLine="709"/>
        <w:jc w:val="both"/>
        <w:rPr>
          <w:szCs w:val="28"/>
        </w:rPr>
      </w:pPr>
      <w:r>
        <w:rPr>
          <w:szCs w:val="28"/>
        </w:rPr>
        <w:t>Сигналы датчиков должны приниматься системой пожаротушения станции и САУ ГА, которая обрабатывает алгоритм действий автоматики при пожаре и выдает сигналы на включение и отключение запорного устройства. Запорное устройство не входит в поставку предприятия-изготовителя статора.</w:t>
      </w:r>
    </w:p>
    <w:p w14:paraId="3C998F4F" w14:textId="77777777" w:rsidR="00C64056" w:rsidRDefault="00DC0DCF">
      <w:pPr>
        <w:numPr>
          <w:ilvl w:val="0"/>
          <w:numId w:val="72"/>
        </w:numPr>
        <w:shd w:val="clear" w:color="auto" w:fill="FFFFFF"/>
        <w:tabs>
          <w:tab w:val="left" w:pos="1418"/>
        </w:tabs>
        <w:ind w:left="0" w:firstLine="709"/>
        <w:jc w:val="both"/>
        <w:rPr>
          <w:bCs/>
          <w:szCs w:val="28"/>
        </w:rPr>
      </w:pPr>
      <w:r>
        <w:rPr>
          <w:bCs/>
          <w:szCs w:val="28"/>
        </w:rPr>
        <w:t>Граница поставки системы пожаротушения заканчивается местом присоединения трубопровода к существующим закладным трубам в пределах шахты генератора.</w:t>
      </w:r>
    </w:p>
    <w:p w14:paraId="6A1B9034" w14:textId="77777777" w:rsidR="00C64056" w:rsidRDefault="00DC0DCF">
      <w:pPr>
        <w:pStyle w:val="a2"/>
        <w:spacing w:before="400" w:after="400"/>
        <w:ind w:hanging="11"/>
        <w:rPr>
          <w:rFonts w:ascii="Times New Roman" w:hAnsi="Times New Roman"/>
        </w:rPr>
      </w:pPr>
      <w:bookmarkStart w:id="38" w:name="_Toc136001737"/>
      <w:r>
        <w:rPr>
          <w:rFonts w:ascii="Times New Roman" w:hAnsi="Times New Roman"/>
          <w:lang w:val="ru-RU"/>
        </w:rPr>
        <w:t>Система виброконтроля</w:t>
      </w:r>
      <w:bookmarkEnd w:id="38"/>
    </w:p>
    <w:p w14:paraId="3E78182C" w14:textId="77777777" w:rsidR="00C64056" w:rsidRDefault="00DC0DCF">
      <w:pPr>
        <w:keepNext/>
        <w:numPr>
          <w:ilvl w:val="0"/>
          <w:numId w:val="134"/>
        </w:numPr>
        <w:shd w:val="clear" w:color="auto" w:fill="FFFFFF"/>
        <w:ind w:left="0" w:right="85" w:firstLine="709"/>
        <w:jc w:val="both"/>
        <w:rPr>
          <w:szCs w:val="28"/>
        </w:rPr>
      </w:pPr>
      <w:r>
        <w:rPr>
          <w:szCs w:val="28"/>
        </w:rPr>
        <w:t>Система виброконтроля в поставку статора генератора не входит. Поставка системы осуществляется в составе САУ ГА.</w:t>
      </w:r>
    </w:p>
    <w:p w14:paraId="20441E70" w14:textId="77777777" w:rsidR="00C64056" w:rsidRDefault="00DC0DCF">
      <w:pPr>
        <w:keepNext/>
        <w:numPr>
          <w:ilvl w:val="0"/>
          <w:numId w:val="134"/>
        </w:numPr>
        <w:shd w:val="clear" w:color="auto" w:fill="FFFFFF"/>
        <w:ind w:left="0" w:right="85" w:firstLine="709"/>
        <w:jc w:val="both"/>
        <w:rPr>
          <w:szCs w:val="28"/>
        </w:rPr>
      </w:pPr>
      <w:r>
        <w:rPr>
          <w:bCs/>
        </w:rPr>
        <w:t>Для контроля вибраций статора гидрогенератора поставлены первичные датчики виброконтроля</w:t>
      </w:r>
      <w:r>
        <w:rPr>
          <w:color w:val="000000" w:themeColor="text1"/>
        </w:rPr>
        <w:t>. Установка датчиков в соответствии с ВКИА.687315.070 «Монтаж электропроводки (схема установки датчиков виброконтроля)».</w:t>
      </w:r>
    </w:p>
    <w:p w14:paraId="705068FB" w14:textId="77777777" w:rsidR="00C64056" w:rsidRDefault="00DC0DCF">
      <w:pPr>
        <w:keepNext/>
        <w:numPr>
          <w:ilvl w:val="0"/>
          <w:numId w:val="134"/>
        </w:numPr>
        <w:shd w:val="clear" w:color="auto" w:fill="FFFFFF"/>
        <w:ind w:left="0" w:right="85" w:firstLine="709"/>
        <w:jc w:val="both"/>
        <w:rPr>
          <w:szCs w:val="28"/>
        </w:rPr>
      </w:pPr>
      <w:r>
        <w:rPr>
          <w:szCs w:val="28"/>
        </w:rPr>
        <w:t>Количество и места установки первичных датчиков:</w:t>
      </w:r>
    </w:p>
    <w:p w14:paraId="57D84B29" w14:textId="77777777" w:rsidR="00C64056" w:rsidRDefault="00DC0DCF">
      <w:pPr>
        <w:pStyle w:val="Iniiaiieoaenonionooiii2"/>
        <w:widowControl w:val="0"/>
        <w:numPr>
          <w:ilvl w:val="0"/>
          <w:numId w:val="135"/>
        </w:numPr>
        <w:tabs>
          <w:tab w:val="left" w:pos="993"/>
        </w:tabs>
        <w:spacing w:line="360" w:lineRule="auto"/>
        <w:ind w:left="0" w:firstLine="709"/>
        <w:jc w:val="both"/>
        <w:rPr>
          <w:sz w:val="28"/>
          <w:szCs w:val="28"/>
        </w:rPr>
      </w:pPr>
      <w:r>
        <w:rPr>
          <w:sz w:val="28"/>
          <w:szCs w:val="28"/>
        </w:rPr>
        <w:t>четыре датчика абсолютной вибрации корпуса статора, установленных на вертикальных ребрах средней полки корпуса статора равномерно по окружности;</w:t>
      </w:r>
    </w:p>
    <w:p w14:paraId="1FC845FA" w14:textId="77777777" w:rsidR="00C64056" w:rsidRDefault="00DC0DCF">
      <w:pPr>
        <w:pStyle w:val="Iniiaiieoaenonionooiii2"/>
        <w:widowControl w:val="0"/>
        <w:numPr>
          <w:ilvl w:val="0"/>
          <w:numId w:val="135"/>
        </w:numPr>
        <w:tabs>
          <w:tab w:val="left" w:pos="993"/>
        </w:tabs>
        <w:spacing w:line="360" w:lineRule="auto"/>
        <w:ind w:left="0" w:firstLine="709"/>
        <w:jc w:val="both"/>
        <w:rPr>
          <w:sz w:val="28"/>
          <w:szCs w:val="28"/>
        </w:rPr>
      </w:pPr>
      <w:r>
        <w:rPr>
          <w:sz w:val="28"/>
          <w:szCs w:val="28"/>
        </w:rPr>
        <w:t>четыре датчика абсолютной радиальной вибрации сердечника статора, установленных на наружной поверхности сердечника статора равномерно по окружности;</w:t>
      </w:r>
    </w:p>
    <w:p w14:paraId="613158BE" w14:textId="77777777" w:rsidR="00C64056" w:rsidRDefault="00DC0DCF">
      <w:pPr>
        <w:numPr>
          <w:ilvl w:val="0"/>
          <w:numId w:val="135"/>
        </w:numPr>
        <w:tabs>
          <w:tab w:val="left" w:pos="993"/>
        </w:tabs>
        <w:ind w:left="0" w:firstLine="709"/>
        <w:jc w:val="both"/>
        <w:rPr>
          <w:szCs w:val="28"/>
        </w:rPr>
      </w:pPr>
      <w:r>
        <w:rPr>
          <w:szCs w:val="28"/>
        </w:rPr>
        <w:t>четыре датчика абсолютной вибрации лобовых частей обмотки статора,</w:t>
      </w:r>
      <w:r>
        <w:rPr>
          <w:color w:val="000000" w:themeColor="text1"/>
        </w:rPr>
        <w:t xml:space="preserve"> установленных на внешнем диаметре верхних и нижних лобовых частей обмотки статора в двух плоскостях под углом 90°</w:t>
      </w:r>
      <w:r>
        <w:rPr>
          <w:szCs w:val="28"/>
        </w:rPr>
        <w:t>;</w:t>
      </w:r>
    </w:p>
    <w:p w14:paraId="3D265175" w14:textId="77777777" w:rsidR="00C64056" w:rsidRDefault="00DC0DCF">
      <w:pPr>
        <w:numPr>
          <w:ilvl w:val="0"/>
          <w:numId w:val="135"/>
        </w:numPr>
        <w:tabs>
          <w:tab w:val="left" w:pos="993"/>
        </w:tabs>
        <w:ind w:left="0" w:firstLine="709"/>
        <w:jc w:val="both"/>
        <w:rPr>
          <w:szCs w:val="28"/>
        </w:rPr>
      </w:pPr>
      <w:r>
        <w:rPr>
          <w:color w:val="000000" w:themeColor="text1"/>
        </w:rPr>
        <w:t>12 датчиков контроля воздушного зазора между статором и ротором главного генератора, установленных на внутреннем диаметре сердечника статора в шести точках равномерно по окружности сверху и снизу сердечника.</w:t>
      </w:r>
    </w:p>
    <w:p w14:paraId="020FC695" w14:textId="77777777" w:rsidR="00C64056" w:rsidRDefault="00DC0DCF">
      <w:pPr>
        <w:numPr>
          <w:ilvl w:val="0"/>
          <w:numId w:val="134"/>
        </w:numPr>
        <w:shd w:val="clear" w:color="auto" w:fill="FFFFFF"/>
        <w:ind w:left="0" w:right="85" w:firstLine="709"/>
        <w:jc w:val="both"/>
        <w:rPr>
          <w:w w:val="104"/>
          <w:szCs w:val="28"/>
        </w:rPr>
      </w:pPr>
      <w:r>
        <w:rPr>
          <w:w w:val="104"/>
          <w:szCs w:val="28"/>
        </w:rPr>
        <w:t>Предусмотрены места для установки датчиков вибрации и крепления для кабельных линий, входящих в комплектацию датчиков.</w:t>
      </w:r>
      <w:r>
        <w:rPr>
          <w:szCs w:val="28"/>
        </w:rPr>
        <w:t xml:space="preserve"> </w:t>
      </w:r>
    </w:p>
    <w:p w14:paraId="3241E3C6" w14:textId="77777777" w:rsidR="00C64056" w:rsidRDefault="00DC0DCF">
      <w:pPr>
        <w:numPr>
          <w:ilvl w:val="0"/>
          <w:numId w:val="134"/>
        </w:numPr>
        <w:shd w:val="clear" w:color="auto" w:fill="FFFFFF"/>
        <w:tabs>
          <w:tab w:val="left" w:pos="1418"/>
        </w:tabs>
        <w:ind w:left="0" w:right="85" w:firstLine="709"/>
        <w:contextualSpacing/>
        <w:jc w:val="both"/>
        <w:rPr>
          <w:w w:val="104"/>
          <w:szCs w:val="28"/>
        </w:rPr>
      </w:pPr>
      <w:r>
        <w:rPr>
          <w:w w:val="104"/>
          <w:szCs w:val="28"/>
        </w:rPr>
        <w:t xml:space="preserve">Величины первичных уставок по вибрации для применения в стационарной системе мониторинга и диагностирования гидроагрегатов в части статора генератора представлены в </w:t>
      </w:r>
      <w:hyperlink w:anchor="Таблица2" w:history="1">
        <w:r>
          <w:rPr>
            <w:rStyle w:val="af1"/>
            <w:color w:val="auto"/>
            <w:w w:val="104"/>
            <w:szCs w:val="28"/>
            <w:u w:val="none"/>
          </w:rPr>
          <w:t>таблице 2</w:t>
        </w:r>
      </w:hyperlink>
      <w:r>
        <w:rPr>
          <w:w w:val="104"/>
          <w:szCs w:val="28"/>
        </w:rPr>
        <w:t>.</w:t>
      </w:r>
    </w:p>
    <w:p w14:paraId="24CBEBC4" w14:textId="77777777" w:rsidR="00C64056" w:rsidRDefault="00DC0DCF">
      <w:pPr>
        <w:keepNext/>
        <w:shd w:val="clear" w:color="auto" w:fill="FFFFFF"/>
        <w:spacing w:before="120"/>
        <w:ind w:right="85" w:firstLine="0"/>
        <w:contextualSpacing/>
        <w:jc w:val="both"/>
        <w:rPr>
          <w:w w:val="104"/>
          <w:szCs w:val="28"/>
        </w:rPr>
      </w:pPr>
      <w:bookmarkStart w:id="39" w:name="Таблица2"/>
      <w:r>
        <w:rPr>
          <w:spacing w:val="60"/>
          <w:w w:val="104"/>
          <w:szCs w:val="28"/>
        </w:rPr>
        <w:t>Таблица</w:t>
      </w:r>
      <w:r>
        <w:rPr>
          <w:w w:val="104"/>
          <w:szCs w:val="28"/>
        </w:rPr>
        <w:t> 2 – Уставки предупредительные и аварийные</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9" w:type="dxa"/>
          <w:left w:w="70" w:type="dxa"/>
          <w:right w:w="70" w:type="dxa"/>
        </w:tblCellMar>
        <w:tblLook w:val="0000" w:firstRow="0" w:lastRow="0" w:firstColumn="0" w:lastColumn="0" w:noHBand="0" w:noVBand="0"/>
      </w:tblPr>
      <w:tblGrid>
        <w:gridCol w:w="3622"/>
        <w:gridCol w:w="1418"/>
        <w:gridCol w:w="1984"/>
        <w:gridCol w:w="1559"/>
        <w:gridCol w:w="1234"/>
      </w:tblGrid>
      <w:tr w:rsidR="00C64056" w14:paraId="7EB3A0B2" w14:textId="77777777">
        <w:trPr>
          <w:trHeight w:val="1849"/>
        </w:trPr>
        <w:tc>
          <w:tcPr>
            <w:tcW w:w="3622" w:type="dxa"/>
            <w:tcBorders>
              <w:left w:val="single" w:sz="6" w:space="0" w:color="auto"/>
            </w:tcBorders>
            <w:vAlign w:val="center"/>
          </w:tcPr>
          <w:bookmarkEnd w:id="39"/>
          <w:p w14:paraId="3E207799" w14:textId="77777777" w:rsidR="00C64056" w:rsidRDefault="00DC0DCF">
            <w:pPr>
              <w:keepNext/>
              <w:ind w:left="290" w:hanging="365"/>
              <w:contextualSpacing/>
              <w:jc w:val="center"/>
              <w:rPr>
                <w:sz w:val="26"/>
                <w:szCs w:val="26"/>
              </w:rPr>
            </w:pPr>
            <w:r>
              <w:rPr>
                <w:sz w:val="26"/>
                <w:szCs w:val="26"/>
              </w:rPr>
              <w:t>Наименование параметра</w:t>
            </w:r>
          </w:p>
        </w:tc>
        <w:tc>
          <w:tcPr>
            <w:tcW w:w="1418" w:type="dxa"/>
            <w:vAlign w:val="center"/>
          </w:tcPr>
          <w:p w14:paraId="7E9907AA" w14:textId="77777777" w:rsidR="00C64056" w:rsidRDefault="00DC0DCF">
            <w:pPr>
              <w:keepNext/>
              <w:ind w:left="72" w:right="71" w:firstLine="0"/>
              <w:contextualSpacing/>
              <w:jc w:val="center"/>
              <w:rPr>
                <w:sz w:val="26"/>
                <w:szCs w:val="26"/>
              </w:rPr>
            </w:pPr>
            <w:r>
              <w:rPr>
                <w:sz w:val="26"/>
                <w:szCs w:val="26"/>
              </w:rPr>
              <w:t>Частотный диапазон, Гц</w:t>
            </w:r>
          </w:p>
        </w:tc>
        <w:tc>
          <w:tcPr>
            <w:tcW w:w="1984" w:type="dxa"/>
            <w:vAlign w:val="center"/>
          </w:tcPr>
          <w:p w14:paraId="4FC7F1DA" w14:textId="77777777" w:rsidR="00C64056" w:rsidRDefault="00DC0DCF">
            <w:pPr>
              <w:keepNext/>
              <w:ind w:left="72" w:right="71" w:firstLine="0"/>
              <w:contextualSpacing/>
              <w:jc w:val="center"/>
              <w:rPr>
                <w:sz w:val="26"/>
                <w:szCs w:val="26"/>
              </w:rPr>
            </w:pPr>
            <w:r>
              <w:rPr>
                <w:sz w:val="26"/>
                <w:szCs w:val="26"/>
              </w:rPr>
              <w:t>Величина предупредительной уставки, мкм</w:t>
            </w:r>
          </w:p>
        </w:tc>
        <w:tc>
          <w:tcPr>
            <w:tcW w:w="1559" w:type="dxa"/>
            <w:vAlign w:val="center"/>
          </w:tcPr>
          <w:p w14:paraId="44962404" w14:textId="77777777" w:rsidR="00C64056" w:rsidRDefault="00DC0DCF">
            <w:pPr>
              <w:keepNext/>
              <w:ind w:left="72" w:right="72" w:hanging="72"/>
              <w:contextualSpacing/>
              <w:jc w:val="center"/>
              <w:rPr>
                <w:sz w:val="26"/>
                <w:szCs w:val="26"/>
              </w:rPr>
            </w:pPr>
            <w:r>
              <w:rPr>
                <w:sz w:val="26"/>
                <w:szCs w:val="26"/>
              </w:rPr>
              <w:t>Величина аварийной уставки, мкм</w:t>
            </w:r>
          </w:p>
        </w:tc>
        <w:tc>
          <w:tcPr>
            <w:tcW w:w="1234" w:type="dxa"/>
            <w:tcBorders>
              <w:right w:val="single" w:sz="6" w:space="0" w:color="auto"/>
            </w:tcBorders>
            <w:vAlign w:val="center"/>
          </w:tcPr>
          <w:p w14:paraId="4EF095E7" w14:textId="77777777" w:rsidR="00C64056" w:rsidRDefault="00DC0DCF">
            <w:pPr>
              <w:keepNext/>
              <w:ind w:firstLine="0"/>
              <w:contextualSpacing/>
              <w:jc w:val="center"/>
              <w:rPr>
                <w:sz w:val="26"/>
                <w:szCs w:val="26"/>
              </w:rPr>
            </w:pPr>
            <w:r>
              <w:rPr>
                <w:sz w:val="26"/>
                <w:szCs w:val="26"/>
              </w:rPr>
              <w:t>Примечание</w:t>
            </w:r>
          </w:p>
        </w:tc>
      </w:tr>
      <w:tr w:rsidR="00C64056" w14:paraId="62DF036F" w14:textId="77777777">
        <w:tc>
          <w:tcPr>
            <w:tcW w:w="3622" w:type="dxa"/>
            <w:tcBorders>
              <w:top w:val="double" w:sz="4" w:space="0" w:color="auto"/>
              <w:left w:val="single" w:sz="6" w:space="0" w:color="auto"/>
              <w:bottom w:val="single" w:sz="6" w:space="0" w:color="auto"/>
            </w:tcBorders>
          </w:tcPr>
          <w:p w14:paraId="4C28CE70" w14:textId="77777777" w:rsidR="00C64056" w:rsidRDefault="00DC0DCF">
            <w:pPr>
              <w:widowControl/>
              <w:tabs>
                <w:tab w:val="left" w:pos="355"/>
              </w:tabs>
              <w:autoSpaceDE/>
              <w:autoSpaceDN/>
              <w:adjustRightInd/>
              <w:ind w:left="72" w:firstLine="0"/>
              <w:contextualSpacing/>
              <w:rPr>
                <w:sz w:val="26"/>
                <w:szCs w:val="26"/>
              </w:rPr>
            </w:pPr>
            <w:r>
              <w:rPr>
                <w:sz w:val="26"/>
                <w:szCs w:val="26"/>
              </w:rPr>
              <w:t>Вибрация корпуса статора</w:t>
            </w:r>
          </w:p>
        </w:tc>
        <w:tc>
          <w:tcPr>
            <w:tcW w:w="1418" w:type="dxa"/>
            <w:tcBorders>
              <w:top w:val="double" w:sz="4" w:space="0" w:color="auto"/>
              <w:bottom w:val="single" w:sz="6" w:space="0" w:color="auto"/>
            </w:tcBorders>
            <w:vAlign w:val="bottom"/>
          </w:tcPr>
          <w:p w14:paraId="54848F9A" w14:textId="77777777" w:rsidR="00C64056" w:rsidRDefault="00DC0DCF">
            <w:pPr>
              <w:tabs>
                <w:tab w:val="left" w:pos="1389"/>
              </w:tabs>
              <w:ind w:firstLine="0"/>
              <w:contextualSpacing/>
              <w:jc w:val="center"/>
              <w:rPr>
                <w:sz w:val="26"/>
                <w:szCs w:val="26"/>
              </w:rPr>
            </w:pPr>
            <w:r>
              <w:rPr>
                <w:sz w:val="26"/>
                <w:szCs w:val="26"/>
              </w:rPr>
              <w:t>2,5–30</w:t>
            </w:r>
          </w:p>
        </w:tc>
        <w:tc>
          <w:tcPr>
            <w:tcW w:w="1984" w:type="dxa"/>
            <w:tcBorders>
              <w:top w:val="double" w:sz="4" w:space="0" w:color="auto"/>
              <w:bottom w:val="single" w:sz="6" w:space="0" w:color="auto"/>
            </w:tcBorders>
            <w:vAlign w:val="bottom"/>
          </w:tcPr>
          <w:p w14:paraId="7C85FCE1" w14:textId="77777777" w:rsidR="00C64056" w:rsidRDefault="00DC0DCF">
            <w:pPr>
              <w:ind w:left="72" w:right="71" w:firstLine="0"/>
              <w:contextualSpacing/>
              <w:jc w:val="center"/>
              <w:rPr>
                <w:sz w:val="26"/>
                <w:szCs w:val="26"/>
              </w:rPr>
            </w:pPr>
            <w:r>
              <w:rPr>
                <w:sz w:val="26"/>
                <w:szCs w:val="26"/>
              </w:rPr>
              <w:t>100</w:t>
            </w:r>
          </w:p>
        </w:tc>
        <w:tc>
          <w:tcPr>
            <w:tcW w:w="1559" w:type="dxa"/>
            <w:tcBorders>
              <w:top w:val="double" w:sz="4" w:space="0" w:color="auto"/>
              <w:bottom w:val="single" w:sz="6" w:space="0" w:color="auto"/>
            </w:tcBorders>
            <w:vAlign w:val="bottom"/>
          </w:tcPr>
          <w:p w14:paraId="3B434032" w14:textId="77777777" w:rsidR="00C64056" w:rsidRDefault="00DC0DCF">
            <w:pPr>
              <w:pStyle w:val="af7"/>
              <w:ind w:left="72" w:right="72" w:hanging="72"/>
              <w:contextualSpacing/>
              <w:jc w:val="center"/>
              <w:rPr>
                <w:sz w:val="26"/>
                <w:szCs w:val="26"/>
              </w:rPr>
            </w:pPr>
            <w:r>
              <w:rPr>
                <w:sz w:val="26"/>
                <w:szCs w:val="26"/>
              </w:rPr>
              <w:t>180</w:t>
            </w:r>
          </w:p>
        </w:tc>
        <w:tc>
          <w:tcPr>
            <w:tcW w:w="1234" w:type="dxa"/>
            <w:tcBorders>
              <w:top w:val="double" w:sz="4" w:space="0" w:color="auto"/>
              <w:bottom w:val="single" w:sz="6" w:space="0" w:color="auto"/>
              <w:right w:val="single" w:sz="6" w:space="0" w:color="auto"/>
            </w:tcBorders>
            <w:vAlign w:val="bottom"/>
          </w:tcPr>
          <w:p w14:paraId="1E028CC4" w14:textId="77777777" w:rsidR="00C64056" w:rsidRDefault="00C64056">
            <w:pPr>
              <w:contextualSpacing/>
              <w:jc w:val="center"/>
              <w:rPr>
                <w:sz w:val="26"/>
                <w:szCs w:val="26"/>
              </w:rPr>
            </w:pPr>
          </w:p>
        </w:tc>
      </w:tr>
      <w:tr w:rsidR="00C64056" w14:paraId="4B5FA206" w14:textId="77777777">
        <w:tc>
          <w:tcPr>
            <w:tcW w:w="3622" w:type="dxa"/>
            <w:tcBorders>
              <w:top w:val="single" w:sz="6" w:space="0" w:color="auto"/>
              <w:left w:val="single" w:sz="6" w:space="0" w:color="auto"/>
              <w:bottom w:val="single" w:sz="6" w:space="0" w:color="auto"/>
            </w:tcBorders>
          </w:tcPr>
          <w:p w14:paraId="20939710" w14:textId="77777777" w:rsidR="00C64056" w:rsidRDefault="00DC0DCF">
            <w:pPr>
              <w:widowControl/>
              <w:tabs>
                <w:tab w:val="left" w:pos="355"/>
                <w:tab w:val="left" w:pos="497"/>
              </w:tabs>
              <w:autoSpaceDE/>
              <w:autoSpaceDN/>
              <w:adjustRightInd/>
              <w:ind w:left="74" w:firstLine="0"/>
              <w:contextualSpacing/>
              <w:rPr>
                <w:sz w:val="26"/>
                <w:szCs w:val="26"/>
              </w:rPr>
            </w:pPr>
            <w:r>
              <w:rPr>
                <w:sz w:val="26"/>
                <w:szCs w:val="26"/>
              </w:rPr>
              <w:t>Вибрация сердечника статора</w:t>
            </w:r>
          </w:p>
        </w:tc>
        <w:tc>
          <w:tcPr>
            <w:tcW w:w="1418" w:type="dxa"/>
            <w:tcBorders>
              <w:top w:val="single" w:sz="6" w:space="0" w:color="auto"/>
              <w:bottom w:val="nil"/>
            </w:tcBorders>
            <w:vAlign w:val="bottom"/>
          </w:tcPr>
          <w:p w14:paraId="5916FD34" w14:textId="77777777" w:rsidR="00C64056" w:rsidRDefault="00DC0DCF">
            <w:pPr>
              <w:tabs>
                <w:tab w:val="left" w:pos="1389"/>
              </w:tabs>
              <w:ind w:firstLine="0"/>
              <w:contextualSpacing/>
              <w:jc w:val="center"/>
              <w:rPr>
                <w:sz w:val="26"/>
                <w:szCs w:val="26"/>
              </w:rPr>
            </w:pPr>
            <w:r>
              <w:rPr>
                <w:sz w:val="26"/>
                <w:szCs w:val="26"/>
              </w:rPr>
              <w:t>100±3</w:t>
            </w:r>
          </w:p>
        </w:tc>
        <w:tc>
          <w:tcPr>
            <w:tcW w:w="1984" w:type="dxa"/>
            <w:tcBorders>
              <w:top w:val="single" w:sz="6" w:space="0" w:color="auto"/>
              <w:bottom w:val="nil"/>
            </w:tcBorders>
            <w:vAlign w:val="bottom"/>
          </w:tcPr>
          <w:p w14:paraId="61FC9D2A" w14:textId="77777777" w:rsidR="00C64056" w:rsidRDefault="00DC0DCF">
            <w:pPr>
              <w:ind w:left="72" w:right="71" w:firstLine="0"/>
              <w:contextualSpacing/>
              <w:jc w:val="center"/>
              <w:rPr>
                <w:sz w:val="26"/>
                <w:szCs w:val="26"/>
                <w:lang w:val="en-US"/>
              </w:rPr>
            </w:pPr>
            <w:r>
              <w:rPr>
                <w:sz w:val="26"/>
                <w:szCs w:val="26"/>
              </w:rPr>
              <w:t>60</w:t>
            </w:r>
          </w:p>
        </w:tc>
        <w:tc>
          <w:tcPr>
            <w:tcW w:w="1559" w:type="dxa"/>
            <w:tcBorders>
              <w:top w:val="single" w:sz="6" w:space="0" w:color="auto"/>
              <w:bottom w:val="nil"/>
            </w:tcBorders>
            <w:vAlign w:val="bottom"/>
          </w:tcPr>
          <w:p w14:paraId="332635F7" w14:textId="77777777" w:rsidR="00C64056" w:rsidRDefault="00DC0DCF">
            <w:pPr>
              <w:ind w:left="72" w:right="72" w:hanging="72"/>
              <w:contextualSpacing/>
              <w:jc w:val="center"/>
              <w:rPr>
                <w:sz w:val="26"/>
                <w:szCs w:val="26"/>
              </w:rPr>
            </w:pPr>
            <w:commentRangeStart w:id="40"/>
            <w:r>
              <w:rPr>
                <w:sz w:val="26"/>
                <w:szCs w:val="26"/>
              </w:rPr>
              <w:t>80</w:t>
            </w:r>
            <w:commentRangeEnd w:id="40"/>
            <w:r>
              <w:rPr>
                <w:rStyle w:val="aff7"/>
              </w:rPr>
              <w:commentReference w:id="40"/>
            </w:r>
          </w:p>
        </w:tc>
        <w:tc>
          <w:tcPr>
            <w:tcW w:w="1234" w:type="dxa"/>
            <w:tcBorders>
              <w:top w:val="single" w:sz="6" w:space="0" w:color="auto"/>
              <w:bottom w:val="nil"/>
              <w:right w:val="single" w:sz="6" w:space="0" w:color="auto"/>
            </w:tcBorders>
            <w:vAlign w:val="bottom"/>
          </w:tcPr>
          <w:p w14:paraId="5BF1192C" w14:textId="77777777" w:rsidR="00C64056" w:rsidRDefault="00C64056">
            <w:pPr>
              <w:contextualSpacing/>
              <w:jc w:val="center"/>
              <w:rPr>
                <w:sz w:val="26"/>
                <w:szCs w:val="26"/>
              </w:rPr>
            </w:pPr>
          </w:p>
        </w:tc>
      </w:tr>
      <w:tr w:rsidR="00C64056" w14:paraId="5BBE1AEB" w14:textId="77777777">
        <w:tc>
          <w:tcPr>
            <w:tcW w:w="3622" w:type="dxa"/>
            <w:tcBorders>
              <w:top w:val="single" w:sz="6" w:space="0" w:color="auto"/>
              <w:left w:val="single" w:sz="6" w:space="0" w:color="auto"/>
              <w:bottom w:val="single" w:sz="6" w:space="0" w:color="auto"/>
            </w:tcBorders>
          </w:tcPr>
          <w:p w14:paraId="2ED78F61" w14:textId="77777777" w:rsidR="00C64056" w:rsidRDefault="00DC0DCF">
            <w:pPr>
              <w:widowControl/>
              <w:tabs>
                <w:tab w:val="left" w:pos="355"/>
              </w:tabs>
              <w:suppressAutoHyphens/>
              <w:autoSpaceDE/>
              <w:autoSpaceDN/>
              <w:adjustRightInd/>
              <w:ind w:left="74" w:firstLine="0"/>
              <w:contextualSpacing/>
              <w:rPr>
                <w:sz w:val="26"/>
                <w:szCs w:val="26"/>
              </w:rPr>
            </w:pPr>
            <w:r>
              <w:rPr>
                <w:sz w:val="26"/>
                <w:szCs w:val="26"/>
              </w:rPr>
              <w:t>Вибрация лобовых частей обмотки статора</w:t>
            </w:r>
          </w:p>
        </w:tc>
        <w:tc>
          <w:tcPr>
            <w:tcW w:w="1418" w:type="dxa"/>
            <w:vAlign w:val="bottom"/>
          </w:tcPr>
          <w:p w14:paraId="1EA455DB" w14:textId="77777777" w:rsidR="00C64056" w:rsidRDefault="00DC0DCF">
            <w:pPr>
              <w:tabs>
                <w:tab w:val="left" w:pos="1389"/>
              </w:tabs>
              <w:ind w:firstLine="0"/>
              <w:contextualSpacing/>
              <w:jc w:val="center"/>
              <w:rPr>
                <w:sz w:val="26"/>
                <w:szCs w:val="26"/>
              </w:rPr>
            </w:pPr>
            <w:r>
              <w:rPr>
                <w:sz w:val="26"/>
                <w:szCs w:val="26"/>
              </w:rPr>
              <w:t>100±3</w:t>
            </w:r>
          </w:p>
        </w:tc>
        <w:tc>
          <w:tcPr>
            <w:tcW w:w="1984" w:type="dxa"/>
            <w:tcBorders>
              <w:right w:val="single" w:sz="4" w:space="0" w:color="auto"/>
            </w:tcBorders>
            <w:vAlign w:val="bottom"/>
          </w:tcPr>
          <w:p w14:paraId="217E6F54" w14:textId="77777777" w:rsidR="00C64056" w:rsidRDefault="00DC0DCF">
            <w:pPr>
              <w:ind w:left="72" w:right="71" w:firstLine="0"/>
              <w:contextualSpacing/>
              <w:jc w:val="center"/>
              <w:rPr>
                <w:sz w:val="26"/>
                <w:szCs w:val="26"/>
              </w:rPr>
            </w:pPr>
            <w:r>
              <w:rPr>
                <w:sz w:val="26"/>
                <w:szCs w:val="26"/>
              </w:rPr>
              <w:t>60</w:t>
            </w:r>
          </w:p>
        </w:tc>
        <w:tc>
          <w:tcPr>
            <w:tcW w:w="1559" w:type="dxa"/>
            <w:tcBorders>
              <w:left w:val="single" w:sz="4" w:space="0" w:color="auto"/>
              <w:right w:val="single" w:sz="4" w:space="0" w:color="auto"/>
            </w:tcBorders>
            <w:vAlign w:val="bottom"/>
          </w:tcPr>
          <w:p w14:paraId="0A81A8E9" w14:textId="77777777" w:rsidR="00C64056" w:rsidRDefault="00DC0DCF">
            <w:pPr>
              <w:ind w:left="72" w:hanging="72"/>
              <w:contextualSpacing/>
              <w:jc w:val="center"/>
              <w:rPr>
                <w:sz w:val="26"/>
                <w:szCs w:val="26"/>
              </w:rPr>
            </w:pPr>
            <w:commentRangeStart w:id="41"/>
            <w:r>
              <w:rPr>
                <w:sz w:val="26"/>
                <w:szCs w:val="26"/>
              </w:rPr>
              <w:t>100</w:t>
            </w:r>
            <w:commentRangeEnd w:id="41"/>
            <w:r>
              <w:rPr>
                <w:rStyle w:val="aff7"/>
              </w:rPr>
              <w:commentReference w:id="41"/>
            </w:r>
          </w:p>
        </w:tc>
        <w:tc>
          <w:tcPr>
            <w:tcW w:w="1234" w:type="dxa"/>
            <w:tcBorders>
              <w:left w:val="single" w:sz="4" w:space="0" w:color="auto"/>
              <w:right w:val="single" w:sz="6" w:space="0" w:color="auto"/>
            </w:tcBorders>
            <w:vAlign w:val="bottom"/>
          </w:tcPr>
          <w:p w14:paraId="2B399962" w14:textId="77777777" w:rsidR="00C64056" w:rsidRDefault="00C64056">
            <w:pPr>
              <w:ind w:left="72" w:hanging="72"/>
              <w:contextualSpacing/>
              <w:jc w:val="center"/>
              <w:rPr>
                <w:sz w:val="26"/>
                <w:szCs w:val="26"/>
              </w:rPr>
            </w:pPr>
          </w:p>
        </w:tc>
      </w:tr>
      <w:tr w:rsidR="00C64056" w14:paraId="6BE3159B" w14:textId="77777777">
        <w:tc>
          <w:tcPr>
            <w:tcW w:w="9817" w:type="dxa"/>
            <w:gridSpan w:val="5"/>
            <w:tcBorders>
              <w:top w:val="single" w:sz="6" w:space="0" w:color="auto"/>
              <w:left w:val="single" w:sz="6" w:space="0" w:color="auto"/>
              <w:bottom w:val="single" w:sz="6" w:space="0" w:color="auto"/>
              <w:right w:val="single" w:sz="6" w:space="0" w:color="auto"/>
            </w:tcBorders>
          </w:tcPr>
          <w:p w14:paraId="271B8CCE" w14:textId="77777777" w:rsidR="00C64056" w:rsidRDefault="00DC0DCF">
            <w:pPr>
              <w:ind w:left="72"/>
              <w:contextualSpacing/>
              <w:rPr>
                <w:spacing w:val="60"/>
                <w:sz w:val="26"/>
                <w:szCs w:val="26"/>
              </w:rPr>
            </w:pPr>
            <w:r>
              <w:rPr>
                <w:spacing w:val="60"/>
                <w:sz w:val="26"/>
                <w:szCs w:val="26"/>
              </w:rPr>
              <w:t>Примечания</w:t>
            </w:r>
          </w:p>
          <w:p w14:paraId="66F56FBC" w14:textId="77777777" w:rsidR="00C64056" w:rsidRDefault="00DC0DCF">
            <w:pPr>
              <w:pStyle w:val="af7"/>
              <w:numPr>
                <w:ilvl w:val="0"/>
                <w:numId w:val="73"/>
              </w:numPr>
              <w:shd w:val="clear" w:color="auto" w:fill="FFFFFF"/>
              <w:tabs>
                <w:tab w:val="left" w:pos="1064"/>
              </w:tabs>
              <w:ind w:left="74" w:right="85" w:firstLine="709"/>
              <w:contextualSpacing/>
              <w:jc w:val="both"/>
              <w:rPr>
                <w:rStyle w:val="FontStyle13"/>
                <w:b w:val="0"/>
                <w:sz w:val="26"/>
                <w:szCs w:val="26"/>
              </w:rPr>
            </w:pPr>
            <w:r>
              <w:rPr>
                <w:rStyle w:val="FontStyle13"/>
                <w:b w:val="0"/>
                <w:sz w:val="26"/>
                <w:szCs w:val="26"/>
              </w:rPr>
              <w:t>Предварительно выдержку по времени, как для предупредительной сигнализации, так и для аварийной, рекомендуется принять равной 20 с.</w:t>
            </w:r>
          </w:p>
          <w:p w14:paraId="70CC6246" w14:textId="77777777" w:rsidR="00C64056" w:rsidRDefault="00DC0DCF">
            <w:pPr>
              <w:pStyle w:val="af7"/>
              <w:numPr>
                <w:ilvl w:val="0"/>
                <w:numId w:val="73"/>
              </w:numPr>
              <w:tabs>
                <w:tab w:val="left" w:pos="1064"/>
              </w:tabs>
              <w:ind w:left="74" w:firstLine="709"/>
              <w:contextualSpacing/>
              <w:rPr>
                <w:szCs w:val="28"/>
              </w:rPr>
            </w:pPr>
            <w:r>
              <w:rPr>
                <w:rStyle w:val="FontStyle13"/>
                <w:b w:val="0"/>
                <w:sz w:val="26"/>
                <w:szCs w:val="26"/>
              </w:rPr>
              <w:t xml:space="preserve">При дальнейшей эксплуатации уровни уставок могут быть уточнены </w:t>
            </w:r>
            <w:r>
              <w:rPr>
                <w:sz w:val="26"/>
                <w:szCs w:val="26"/>
              </w:rPr>
              <w:t>исходя из накопленного опыта эксплуатации.</w:t>
            </w:r>
          </w:p>
        </w:tc>
      </w:tr>
    </w:tbl>
    <w:p w14:paraId="01C0D705" w14:textId="77777777" w:rsidR="00C64056" w:rsidRDefault="00DC0DCF">
      <w:pPr>
        <w:pStyle w:val="a2"/>
        <w:numPr>
          <w:ilvl w:val="2"/>
          <w:numId w:val="132"/>
        </w:numPr>
        <w:spacing w:before="560" w:after="400"/>
        <w:ind w:hanging="11"/>
        <w:rPr>
          <w:rFonts w:ascii="Times New Roman" w:hAnsi="Times New Roman"/>
        </w:rPr>
      </w:pPr>
      <w:bookmarkStart w:id="42" w:name="_Toc136001738"/>
      <w:r>
        <w:rPr>
          <w:rFonts w:ascii="Times New Roman" w:hAnsi="Times New Roman"/>
          <w:lang w:val="ru-RU"/>
        </w:rPr>
        <w:t>Маркировка</w:t>
      </w:r>
      <w:bookmarkEnd w:id="42"/>
    </w:p>
    <w:p w14:paraId="5E058A18" w14:textId="77777777" w:rsidR="00C64056" w:rsidRDefault="00DC0DCF">
      <w:pPr>
        <w:numPr>
          <w:ilvl w:val="0"/>
          <w:numId w:val="133"/>
        </w:numPr>
        <w:shd w:val="clear" w:color="auto" w:fill="FFFFFF"/>
        <w:ind w:left="0" w:right="85" w:firstLine="709"/>
        <w:jc w:val="both"/>
        <w:rPr>
          <w:w w:val="104"/>
          <w:szCs w:val="28"/>
        </w:rPr>
      </w:pPr>
      <w:r>
        <w:rPr>
          <w:w w:val="104"/>
          <w:szCs w:val="28"/>
        </w:rPr>
        <w:t>Сборочные единицы и детали статора маркируются на предприятии-изготовителе в соответствии с требованиями документации.</w:t>
      </w:r>
    </w:p>
    <w:p w14:paraId="158FAC2A" w14:textId="77777777" w:rsidR="00C64056" w:rsidRDefault="00DC0DCF">
      <w:pPr>
        <w:numPr>
          <w:ilvl w:val="0"/>
          <w:numId w:val="133"/>
        </w:numPr>
        <w:shd w:val="clear" w:color="auto" w:fill="FFFFFF"/>
        <w:ind w:left="0" w:right="85" w:firstLine="709"/>
        <w:jc w:val="both"/>
        <w:rPr>
          <w:w w:val="104"/>
          <w:szCs w:val="28"/>
        </w:rPr>
      </w:pPr>
      <w:r>
        <w:rPr>
          <w:w w:val="104"/>
          <w:szCs w:val="28"/>
        </w:rPr>
        <w:t>Для удобства сборки маркировка выполняется на видных местах изделий ударным способом.</w:t>
      </w:r>
    </w:p>
    <w:p w14:paraId="43CC91E3" w14:textId="77777777" w:rsidR="00C64056" w:rsidRDefault="00DC0DCF">
      <w:pPr>
        <w:numPr>
          <w:ilvl w:val="0"/>
          <w:numId w:val="133"/>
        </w:numPr>
        <w:shd w:val="clear" w:color="auto" w:fill="FFFFFF"/>
        <w:ind w:left="0" w:right="85" w:firstLine="709"/>
        <w:jc w:val="both"/>
        <w:rPr>
          <w:w w:val="104"/>
          <w:szCs w:val="28"/>
        </w:rPr>
      </w:pPr>
      <w:r>
        <w:rPr>
          <w:w w:val="104"/>
          <w:szCs w:val="28"/>
        </w:rPr>
        <w:t>Маркировка тары выполняется в соответствии с ГОСТ 14192</w:t>
      </w:r>
      <w:r>
        <w:rPr>
          <w:w w:val="104"/>
          <w:szCs w:val="28"/>
        </w:rPr>
        <w:noBreakHyphen/>
        <w:t>96, ведомостью отправочной и договором на поставку статора гидрогенератора.</w:t>
      </w:r>
    </w:p>
    <w:p w14:paraId="1A058802" w14:textId="77777777" w:rsidR="00C64056" w:rsidRDefault="00DC0DCF">
      <w:pPr>
        <w:pStyle w:val="1"/>
        <w:tabs>
          <w:tab w:val="clear" w:pos="1134"/>
          <w:tab w:val="left" w:pos="993"/>
        </w:tabs>
        <w:spacing w:before="40" w:after="400"/>
        <w:ind w:left="0" w:firstLine="709"/>
      </w:pPr>
      <w:bookmarkStart w:id="43" w:name="_Toc136001739"/>
      <w:r>
        <w:t>Меры безопасности</w:t>
      </w:r>
      <w:bookmarkEnd w:id="43"/>
    </w:p>
    <w:p w14:paraId="613F86B2" w14:textId="77777777" w:rsidR="00C64056" w:rsidRDefault="00DC0DCF">
      <w:pPr>
        <w:pStyle w:val="af7"/>
        <w:numPr>
          <w:ilvl w:val="2"/>
          <w:numId w:val="74"/>
        </w:numPr>
        <w:shd w:val="clear" w:color="auto" w:fill="FFFFFF"/>
        <w:tabs>
          <w:tab w:val="clear" w:pos="1792"/>
          <w:tab w:val="left" w:pos="1276"/>
          <w:tab w:val="left" w:pos="1418"/>
        </w:tabs>
        <w:ind w:left="0" w:right="1" w:firstLine="709"/>
        <w:jc w:val="both"/>
      </w:pPr>
      <w:r>
        <w:t>Требования безопасности гидрогенераторов должны выполняться по классу 0</w:t>
      </w:r>
      <w:r>
        <w:rPr>
          <w:lang w:val="en-US"/>
        </w:rPr>
        <w:t>I</w:t>
      </w:r>
      <w:r>
        <w:t xml:space="preserve"> ГОСТ 12.2.007.0</w:t>
      </w:r>
      <w:r>
        <w:noBreakHyphen/>
        <w:t>75, ГОСТ 12.2.007.1</w:t>
      </w:r>
      <w:r>
        <w:noBreakHyphen/>
        <w:t>75, ГОСТ 12.1.003</w:t>
      </w:r>
      <w:r>
        <w:noBreakHyphen/>
        <w:t xml:space="preserve">2014, ГОСТ 12.1.004-91, </w:t>
      </w:r>
      <w:r>
        <w:rPr>
          <w:color w:val="000000" w:themeColor="text1"/>
        </w:rPr>
        <w:t>действующими «Правилами технической эксплуатации электрических станций и сетей Российской Федерации</w:t>
      </w:r>
      <w:r>
        <w:t xml:space="preserve">», </w:t>
      </w:r>
      <w:r>
        <w:rPr>
          <w:rStyle w:val="aff3"/>
          <w:i w:val="0"/>
        </w:rPr>
        <w:t xml:space="preserve">Приказом Минтруда РФ от 15.12.2020 г. № 903н (в ред. </w:t>
      </w:r>
      <w:hyperlink r:id="rId15" w:anchor="l2" w:tgtFrame="_blank" w:history="1">
        <w:r>
          <w:rPr>
            <w:rStyle w:val="aff3"/>
            <w:i w:val="0"/>
          </w:rPr>
          <w:t>от 29.04.2022 г</w:t>
        </w:r>
      </w:hyperlink>
      <w:r>
        <w:rPr>
          <w:rStyle w:val="aff3"/>
          <w:i w:val="0"/>
        </w:rPr>
        <w:t xml:space="preserve">.) «Об утверждении правил по охране труда при эксплуатации электроустановок», </w:t>
      </w:r>
      <w:r>
        <w:rPr>
          <w:color w:val="000000" w:themeColor="text1"/>
        </w:rPr>
        <w:t>«Правилами технологического функционирования электроэнергетических систем», а также «Правилами устройства электроустановок».</w:t>
      </w:r>
      <w:bookmarkStart w:id="44" w:name="h1203"/>
      <w:bookmarkEnd w:id="44"/>
    </w:p>
    <w:p w14:paraId="5D1F4FED" w14:textId="77777777" w:rsidR="00C64056" w:rsidRDefault="00DC0DCF">
      <w:pPr>
        <w:pStyle w:val="af7"/>
        <w:numPr>
          <w:ilvl w:val="2"/>
          <w:numId w:val="74"/>
        </w:numPr>
        <w:shd w:val="clear" w:color="auto" w:fill="FFFFFF"/>
        <w:tabs>
          <w:tab w:val="clear" w:pos="1792"/>
          <w:tab w:val="left" w:pos="1276"/>
          <w:tab w:val="left" w:pos="1418"/>
        </w:tabs>
        <w:ind w:left="0" w:right="1" w:firstLine="709"/>
        <w:jc w:val="both"/>
      </w:pPr>
      <w:r>
        <w:t xml:space="preserve">Корпус статора генератора и фундаментные плиты снабжены элементами заземления по ГОСТ 21130-75. </w:t>
      </w:r>
    </w:p>
    <w:p w14:paraId="154A1B34" w14:textId="77777777" w:rsidR="00C64056" w:rsidRDefault="00DC0DCF">
      <w:pPr>
        <w:pStyle w:val="20"/>
        <w:numPr>
          <w:ilvl w:val="2"/>
          <w:numId w:val="74"/>
        </w:numPr>
        <w:tabs>
          <w:tab w:val="clear" w:pos="1792"/>
          <w:tab w:val="left" w:pos="1276"/>
        </w:tabs>
        <w:ind w:left="0" w:firstLine="709"/>
      </w:pPr>
      <w:r>
        <w:t>Пожарная безопасность статора и его элементов обеспечивается как в нормальных, так и в аварийных режимах.</w:t>
      </w:r>
    </w:p>
    <w:p w14:paraId="57026724" w14:textId="77777777" w:rsidR="00C64056" w:rsidRDefault="00DC0DCF">
      <w:pPr>
        <w:pStyle w:val="20"/>
        <w:numPr>
          <w:ilvl w:val="2"/>
          <w:numId w:val="74"/>
        </w:numPr>
        <w:tabs>
          <w:tab w:val="clear" w:pos="1792"/>
          <w:tab w:val="left" w:pos="1276"/>
        </w:tabs>
        <w:ind w:left="0" w:firstLine="709"/>
      </w:pPr>
      <w:r>
        <w:t>При испытаниях и измерениях должны выполняться требования безопасности по ГОСТ 12.3.019-80.</w:t>
      </w:r>
    </w:p>
    <w:p w14:paraId="123BB456" w14:textId="77777777" w:rsidR="00C64056" w:rsidRDefault="00DC0DCF">
      <w:pPr>
        <w:pStyle w:val="20"/>
        <w:numPr>
          <w:ilvl w:val="2"/>
          <w:numId w:val="74"/>
        </w:numPr>
        <w:tabs>
          <w:tab w:val="clear" w:pos="1792"/>
          <w:tab w:val="left" w:pos="1276"/>
        </w:tabs>
        <w:ind w:left="0" w:firstLine="709"/>
      </w:pPr>
      <w:r>
        <w:t>В конструкции статора приняты меры для предотвращения возникновения внешних электромагнитных полей промышленной частоты от корпуса генератора в соответствии с требованиями СанПиН 2.2.4.3359-16.</w:t>
      </w:r>
    </w:p>
    <w:p w14:paraId="1781FC12" w14:textId="77777777" w:rsidR="00C64056" w:rsidRDefault="00DC0DCF">
      <w:pPr>
        <w:pStyle w:val="20"/>
        <w:numPr>
          <w:ilvl w:val="2"/>
          <w:numId w:val="74"/>
        </w:numPr>
        <w:tabs>
          <w:tab w:val="clear" w:pos="1792"/>
          <w:tab w:val="left" w:pos="1276"/>
        </w:tabs>
        <w:ind w:left="0" w:firstLine="709"/>
      </w:pPr>
      <w:r>
        <w:t>Конструкция статора не содержит источников ультразвука и инфразвука в соответствии с требованиями СанПиН 2.2.4/2.1.8.582-96.</w:t>
      </w:r>
    </w:p>
    <w:p w14:paraId="70AFF42F" w14:textId="77777777" w:rsidR="00C64056" w:rsidRDefault="00DC0DCF">
      <w:pPr>
        <w:pStyle w:val="20"/>
        <w:numPr>
          <w:ilvl w:val="2"/>
          <w:numId w:val="74"/>
        </w:numPr>
        <w:tabs>
          <w:tab w:val="clear" w:pos="1792"/>
          <w:tab w:val="left" w:pos="1276"/>
        </w:tabs>
        <w:ind w:left="0" w:firstLine="709"/>
      </w:pPr>
      <w:r>
        <w:t>В конструкции статора минимизировано количество материалов, содержащих вредные вещества.</w:t>
      </w:r>
    </w:p>
    <w:p w14:paraId="2937B160" w14:textId="77777777" w:rsidR="00C64056" w:rsidRDefault="00DC0DCF">
      <w:pPr>
        <w:pStyle w:val="20"/>
        <w:numPr>
          <w:ilvl w:val="2"/>
          <w:numId w:val="74"/>
        </w:numPr>
        <w:tabs>
          <w:tab w:val="clear" w:pos="1792"/>
          <w:tab w:val="left" w:pos="1276"/>
        </w:tabs>
        <w:ind w:left="0" w:firstLine="709"/>
      </w:pPr>
      <w:r>
        <w:t>Конструкция статора исключает случайное прикосновение к вращающимся частям и частям, находящимся под напряжением.</w:t>
      </w:r>
    </w:p>
    <w:p w14:paraId="589C84EB" w14:textId="77777777" w:rsidR="00C64056" w:rsidRDefault="00DC0DCF">
      <w:pPr>
        <w:pStyle w:val="20"/>
        <w:numPr>
          <w:ilvl w:val="2"/>
          <w:numId w:val="74"/>
        </w:numPr>
        <w:tabs>
          <w:tab w:val="clear" w:pos="1792"/>
          <w:tab w:val="left" w:pos="1276"/>
        </w:tabs>
        <w:ind w:left="0" w:firstLine="709"/>
      </w:pPr>
      <w:r>
        <w:rPr>
          <w:bCs/>
          <w:szCs w:val="28"/>
        </w:rPr>
        <w:t>Поставщик статора не несет ответственность за технику безопасности, противопожарные мероприятия, такелажные работы и охрану труда в процессе эксплуатации, ревизиях, ремонтах и монтажных работ.</w:t>
      </w:r>
    </w:p>
    <w:p w14:paraId="07A40B6F" w14:textId="77777777" w:rsidR="00C64056" w:rsidRDefault="00DC0DCF">
      <w:pPr>
        <w:pStyle w:val="1"/>
        <w:spacing w:before="40" w:after="400"/>
        <w:ind w:left="0" w:firstLine="709"/>
      </w:pPr>
      <w:bookmarkStart w:id="45" w:name="_Toc136001740"/>
      <w:r>
        <w:rPr>
          <w:szCs w:val="32"/>
        </w:rPr>
        <w:t>Транспортирование</w:t>
      </w:r>
      <w:bookmarkEnd w:id="45"/>
    </w:p>
    <w:p w14:paraId="3B574F8E" w14:textId="77777777" w:rsidR="00C64056" w:rsidRDefault="00DC0DCF">
      <w:pPr>
        <w:numPr>
          <w:ilvl w:val="0"/>
          <w:numId w:val="75"/>
        </w:numPr>
        <w:shd w:val="clear" w:color="auto" w:fill="FFFFFF"/>
        <w:tabs>
          <w:tab w:val="left" w:pos="1276"/>
          <w:tab w:val="num" w:pos="1632"/>
        </w:tabs>
        <w:ind w:left="0" w:firstLine="709"/>
        <w:jc w:val="both"/>
        <w:rPr>
          <w:bCs/>
          <w:szCs w:val="28"/>
        </w:rPr>
      </w:pPr>
      <w:r>
        <w:rPr>
          <w:bCs/>
          <w:szCs w:val="28"/>
        </w:rPr>
        <w:t>Статор отправляется с предприятия-поставщика в разобранном виде. Сборочные единицы, размеры которых находятся в пределах транспортных норм, отправляются в собранном виде. Комплектация отгрузочных мест производится в соответствии с ведомостью отправочной ВКИА.650127.493 ДО.</w:t>
      </w:r>
    </w:p>
    <w:p w14:paraId="1F93D733" w14:textId="77777777" w:rsidR="00C64056" w:rsidRDefault="00DC0DCF">
      <w:pPr>
        <w:numPr>
          <w:ilvl w:val="0"/>
          <w:numId w:val="75"/>
        </w:numPr>
        <w:shd w:val="clear" w:color="auto" w:fill="FFFFFF"/>
        <w:tabs>
          <w:tab w:val="left" w:pos="1276"/>
          <w:tab w:val="num" w:pos="1632"/>
        </w:tabs>
        <w:ind w:left="0" w:firstLine="709"/>
        <w:jc w:val="both"/>
        <w:rPr>
          <w:bCs/>
          <w:szCs w:val="28"/>
        </w:rPr>
      </w:pPr>
      <w:r>
        <w:rPr>
          <w:bCs/>
          <w:szCs w:val="28"/>
        </w:rPr>
        <w:t>Перевозка статора на ГЭС осуществляется автомобильным транспортом.</w:t>
      </w:r>
    </w:p>
    <w:p w14:paraId="05B3867D" w14:textId="77777777" w:rsidR="00C64056" w:rsidRDefault="00DC0DCF">
      <w:pPr>
        <w:numPr>
          <w:ilvl w:val="0"/>
          <w:numId w:val="75"/>
        </w:numPr>
        <w:shd w:val="clear" w:color="auto" w:fill="FFFFFF"/>
        <w:tabs>
          <w:tab w:val="left" w:pos="1276"/>
          <w:tab w:val="num" w:pos="1632"/>
          <w:tab w:val="num" w:pos="1709"/>
        </w:tabs>
        <w:ind w:left="0" w:firstLine="709"/>
        <w:jc w:val="both"/>
        <w:rPr>
          <w:w w:val="104"/>
          <w:szCs w:val="28"/>
        </w:rPr>
      </w:pPr>
      <w:r>
        <w:rPr>
          <w:w w:val="104"/>
          <w:szCs w:val="28"/>
        </w:rPr>
        <w:t>Условия транспортирования в части воздействия механических факторов принимаются по группе "С" ГОСТ 23216</w:t>
      </w:r>
      <w:r>
        <w:rPr>
          <w:w w:val="104"/>
          <w:szCs w:val="28"/>
        </w:rPr>
        <w:noBreakHyphen/>
        <w:t>78, а в части воздействия климатических – по "8" (ОЖЗ) ГОСТ 15150</w:t>
      </w:r>
      <w:r>
        <w:rPr>
          <w:w w:val="104"/>
          <w:szCs w:val="28"/>
        </w:rPr>
        <w:noBreakHyphen/>
        <w:t>69.</w:t>
      </w:r>
    </w:p>
    <w:p w14:paraId="533B1D69" w14:textId="77777777" w:rsidR="00C64056" w:rsidRDefault="00DC0DCF">
      <w:pPr>
        <w:numPr>
          <w:ilvl w:val="0"/>
          <w:numId w:val="75"/>
        </w:numPr>
        <w:shd w:val="clear" w:color="auto" w:fill="FFFFFF"/>
        <w:tabs>
          <w:tab w:val="left" w:pos="1276"/>
          <w:tab w:val="num" w:pos="1632"/>
          <w:tab w:val="num" w:pos="1709"/>
        </w:tabs>
        <w:ind w:left="0" w:firstLine="709"/>
        <w:jc w:val="both"/>
        <w:rPr>
          <w:w w:val="104"/>
          <w:szCs w:val="28"/>
        </w:rPr>
      </w:pPr>
      <w:r>
        <w:rPr>
          <w:w w:val="104"/>
          <w:szCs w:val="28"/>
        </w:rPr>
        <w:t>Транспортная маркировка каждого грузового места выполняется в соответствии с требованиями ГОСТ 14192</w:t>
      </w:r>
      <w:r>
        <w:rPr>
          <w:w w:val="104"/>
          <w:szCs w:val="28"/>
        </w:rPr>
        <w:noBreakHyphen/>
        <w:t>96 на видных местах. Способ нанесения маркировки обеспечивает ее сохранность при транспортировке и хранении.</w:t>
      </w:r>
    </w:p>
    <w:p w14:paraId="1DE4213C" w14:textId="77777777" w:rsidR="00C64056" w:rsidRDefault="00DC0DCF">
      <w:pPr>
        <w:numPr>
          <w:ilvl w:val="0"/>
          <w:numId w:val="75"/>
        </w:numPr>
        <w:shd w:val="clear" w:color="auto" w:fill="FFFFFF"/>
        <w:tabs>
          <w:tab w:val="left" w:pos="1276"/>
          <w:tab w:val="num" w:pos="1632"/>
        </w:tabs>
        <w:ind w:left="0" w:firstLine="709"/>
        <w:jc w:val="both"/>
        <w:rPr>
          <w:bCs/>
          <w:szCs w:val="28"/>
        </w:rPr>
      </w:pPr>
      <w:r>
        <w:rPr>
          <w:w w:val="104"/>
          <w:szCs w:val="28"/>
        </w:rPr>
        <w:t>При выполнении погрузочно-разгрузочных работ, во избежание поломки ящиков при подъеме краном, необходимо, чтобы стропы захватывали груз за специально предназначенные для этого части ящика. При этом угол, образованный с горизонтальной плоскостью крышки ящика, должен быть не менее 45</w:t>
      </w:r>
      <w:r>
        <w:rPr>
          <w:szCs w:val="28"/>
        </w:rPr>
        <w:t>°</w:t>
      </w:r>
      <w:r>
        <w:rPr>
          <w:w w:val="104"/>
          <w:szCs w:val="28"/>
        </w:rPr>
        <w:t>. При отправке грузов без упаковки или частично упакованными захват таких грузов стропами выполнять за специально предназначенные для этого части изделия или упаковки.</w:t>
      </w:r>
    </w:p>
    <w:p w14:paraId="53DBB757" w14:textId="77777777" w:rsidR="00C64056" w:rsidRDefault="00DC0DCF">
      <w:pPr>
        <w:numPr>
          <w:ilvl w:val="0"/>
          <w:numId w:val="75"/>
        </w:numPr>
        <w:shd w:val="clear" w:color="auto" w:fill="FFFFFF"/>
        <w:tabs>
          <w:tab w:val="left" w:pos="1276"/>
          <w:tab w:val="num" w:pos="1632"/>
        </w:tabs>
        <w:ind w:left="0" w:firstLine="709"/>
        <w:jc w:val="both"/>
        <w:rPr>
          <w:bCs/>
          <w:szCs w:val="28"/>
        </w:rPr>
      </w:pPr>
      <w:r>
        <w:rPr>
          <w:bCs/>
          <w:szCs w:val="28"/>
        </w:rPr>
        <w:t>Если стропы при транспортировке груза касаются непосредственно поверхности изделия, под стропы устанавливать прокладки (подушки из войлока, резины и т.п.), чтобы не повредить груз и защитные покрытия.</w:t>
      </w:r>
    </w:p>
    <w:p w14:paraId="2F155574" w14:textId="77777777" w:rsidR="00C64056" w:rsidRDefault="00DC0DCF">
      <w:pPr>
        <w:numPr>
          <w:ilvl w:val="0"/>
          <w:numId w:val="75"/>
        </w:numPr>
        <w:shd w:val="clear" w:color="auto" w:fill="FFFFFF"/>
        <w:tabs>
          <w:tab w:val="left" w:pos="1276"/>
          <w:tab w:val="num" w:pos="1632"/>
        </w:tabs>
        <w:ind w:left="0" w:firstLine="709"/>
        <w:jc w:val="both"/>
        <w:rPr>
          <w:bCs/>
          <w:szCs w:val="28"/>
        </w:rPr>
      </w:pPr>
      <w:r>
        <w:rPr>
          <w:bCs/>
          <w:szCs w:val="28"/>
        </w:rPr>
        <w:t>При выполнении погрузочно-разгрузочных работ строго соблюдать указания манипуляционных знаков, имеющихся на упаковке грузов, например: «Верх», «Место строповки» и др.</w:t>
      </w:r>
    </w:p>
    <w:p w14:paraId="607C1C9A" w14:textId="77777777" w:rsidR="00C64056" w:rsidRDefault="00DC0DCF">
      <w:pPr>
        <w:numPr>
          <w:ilvl w:val="0"/>
          <w:numId w:val="75"/>
        </w:numPr>
        <w:shd w:val="clear" w:color="auto" w:fill="FFFFFF"/>
        <w:tabs>
          <w:tab w:val="left" w:pos="1276"/>
          <w:tab w:val="num" w:pos="1632"/>
        </w:tabs>
        <w:ind w:left="0" w:firstLine="709"/>
        <w:jc w:val="both"/>
        <w:rPr>
          <w:bCs/>
          <w:szCs w:val="28"/>
        </w:rPr>
      </w:pPr>
      <w:r>
        <w:rPr>
          <w:bCs/>
          <w:szCs w:val="28"/>
        </w:rPr>
        <w:t>Возможные повреждения консервации и упаковки груза после выгрузки следует сразу же устранить.</w:t>
      </w:r>
    </w:p>
    <w:p w14:paraId="14623B81" w14:textId="77777777" w:rsidR="00C64056" w:rsidRDefault="00DC0DCF">
      <w:pPr>
        <w:numPr>
          <w:ilvl w:val="0"/>
          <w:numId w:val="75"/>
        </w:numPr>
        <w:shd w:val="clear" w:color="auto" w:fill="FFFFFF"/>
        <w:tabs>
          <w:tab w:val="left" w:pos="1276"/>
          <w:tab w:val="left" w:pos="1418"/>
          <w:tab w:val="left" w:pos="1560"/>
          <w:tab w:val="num" w:pos="1632"/>
          <w:tab w:val="num" w:pos="1709"/>
        </w:tabs>
        <w:ind w:left="0" w:right="1" w:firstLine="709"/>
        <w:jc w:val="both"/>
        <w:rPr>
          <w:w w:val="104"/>
          <w:szCs w:val="28"/>
        </w:rPr>
      </w:pPr>
      <w:r>
        <w:rPr>
          <w:bCs/>
          <w:szCs w:val="28"/>
        </w:rPr>
        <w:t>Транспорт, предназначенный для перевозки изделий, должен находиться в исправном техническом состоянии. Пол платформ или кузовов должен быть очищен от грязи, снега и льда.</w:t>
      </w:r>
    </w:p>
    <w:p w14:paraId="17918B7F" w14:textId="77777777" w:rsidR="00C64056" w:rsidRDefault="00DC0DCF">
      <w:pPr>
        <w:numPr>
          <w:ilvl w:val="0"/>
          <w:numId w:val="75"/>
        </w:numPr>
        <w:shd w:val="clear" w:color="auto" w:fill="FFFFFF"/>
        <w:tabs>
          <w:tab w:val="left" w:pos="1418"/>
          <w:tab w:val="left" w:pos="1560"/>
          <w:tab w:val="num" w:pos="1632"/>
          <w:tab w:val="num" w:pos="1709"/>
        </w:tabs>
        <w:ind w:left="0" w:right="1" w:firstLine="709"/>
        <w:jc w:val="both"/>
        <w:rPr>
          <w:w w:val="104"/>
          <w:szCs w:val="28"/>
        </w:rPr>
      </w:pPr>
      <w:r>
        <w:rPr>
          <w:w w:val="104"/>
          <w:szCs w:val="28"/>
        </w:rPr>
        <w:t>Заказчик обеспечивает разгрузочные работы и хранение оборудования в соответствии с требованиями П</w:t>
      </w:r>
      <w:r>
        <w:rPr>
          <w:bCs/>
          <w:szCs w:val="28"/>
        </w:rPr>
        <w:t xml:space="preserve">оставщика </w:t>
      </w:r>
      <w:r>
        <w:rPr>
          <w:w w:val="104"/>
          <w:szCs w:val="28"/>
        </w:rPr>
        <w:t>статора.</w:t>
      </w:r>
    </w:p>
    <w:p w14:paraId="45A1537D" w14:textId="77777777" w:rsidR="00C64056" w:rsidRDefault="00DC0DCF">
      <w:pPr>
        <w:pStyle w:val="1"/>
        <w:spacing w:before="40" w:after="440"/>
        <w:ind w:left="0" w:firstLine="709"/>
        <w:rPr>
          <w:szCs w:val="32"/>
        </w:rPr>
      </w:pPr>
      <w:bookmarkStart w:id="46" w:name="_Toc136001741"/>
      <w:r>
        <w:rPr>
          <w:szCs w:val="32"/>
        </w:rPr>
        <w:t>Хранение</w:t>
      </w:r>
      <w:bookmarkEnd w:id="46"/>
    </w:p>
    <w:p w14:paraId="590CBFC5" w14:textId="77777777" w:rsidR="00C64056" w:rsidRDefault="00DC0DCF">
      <w:pPr>
        <w:numPr>
          <w:ilvl w:val="1"/>
          <w:numId w:val="59"/>
        </w:numPr>
        <w:shd w:val="clear" w:color="auto" w:fill="FFFFFF"/>
        <w:tabs>
          <w:tab w:val="clear" w:pos="1446"/>
          <w:tab w:val="left" w:pos="1276"/>
          <w:tab w:val="num" w:pos="1632"/>
        </w:tabs>
        <w:ind w:left="0" w:firstLine="709"/>
        <w:jc w:val="both"/>
        <w:rPr>
          <w:bCs/>
          <w:szCs w:val="28"/>
        </w:rPr>
      </w:pPr>
      <w:r>
        <w:rPr>
          <w:bCs/>
          <w:szCs w:val="28"/>
        </w:rPr>
        <w:t>Каждая сборочная единица или отдельные детали упаковываются на предприятии-поставщике статора в соответствии с упаковочными чертежами и ведомостью отправочной ВКИА.650127.493 ДО.</w:t>
      </w:r>
    </w:p>
    <w:p w14:paraId="5925CED8" w14:textId="77777777" w:rsidR="00C64056" w:rsidRDefault="00DC0DCF">
      <w:pPr>
        <w:numPr>
          <w:ilvl w:val="1"/>
          <w:numId w:val="59"/>
        </w:numPr>
        <w:shd w:val="clear" w:color="auto" w:fill="FFFFFF"/>
        <w:tabs>
          <w:tab w:val="clear" w:pos="1446"/>
          <w:tab w:val="left" w:pos="1276"/>
          <w:tab w:val="num" w:pos="1632"/>
        </w:tabs>
        <w:ind w:left="0" w:firstLine="709"/>
        <w:jc w:val="both"/>
        <w:rPr>
          <w:bCs/>
          <w:szCs w:val="28"/>
        </w:rPr>
      </w:pPr>
      <w:r>
        <w:rPr>
          <w:bCs/>
          <w:szCs w:val="28"/>
        </w:rPr>
        <w:t>Упаковка и консервация составных частей статора рассчитаны для транспортировки автомобильным транспортом и временного хранения в условиях 1(Л) и 2(С) по ГОСТ 15150</w:t>
      </w:r>
      <w:r>
        <w:rPr>
          <w:bCs/>
          <w:szCs w:val="28"/>
        </w:rPr>
        <w:noBreakHyphen/>
        <w:t>69 на ГЭС без переконсервации в течение не менее 1 года, а ЗИП – не менее 2 лет с момента консервации и упаковки при соблюдении правил погрузки, выгрузки, транспортирования и хранения в соответствии с эксплуатационной документацией.</w:t>
      </w:r>
    </w:p>
    <w:p w14:paraId="1A7D0BFD" w14:textId="77777777" w:rsidR="00C64056" w:rsidRDefault="00DC0DCF">
      <w:pPr>
        <w:numPr>
          <w:ilvl w:val="1"/>
          <w:numId w:val="59"/>
        </w:numPr>
        <w:shd w:val="clear" w:color="auto" w:fill="FFFFFF"/>
        <w:tabs>
          <w:tab w:val="clear" w:pos="1446"/>
          <w:tab w:val="left" w:pos="1276"/>
          <w:tab w:val="num" w:pos="1632"/>
        </w:tabs>
        <w:ind w:left="0" w:firstLine="709"/>
        <w:jc w:val="both"/>
        <w:rPr>
          <w:bCs/>
          <w:szCs w:val="28"/>
        </w:rPr>
      </w:pPr>
      <w:r>
        <w:rPr>
          <w:bCs/>
          <w:szCs w:val="28"/>
        </w:rPr>
        <w:t>Повреждения консервации и упаковки сразу же после выгрузки необходимо устранить.</w:t>
      </w:r>
    </w:p>
    <w:p w14:paraId="4A41A261" w14:textId="77777777" w:rsidR="00C64056" w:rsidRDefault="00DC0DCF">
      <w:pPr>
        <w:numPr>
          <w:ilvl w:val="1"/>
          <w:numId w:val="59"/>
        </w:numPr>
        <w:shd w:val="clear" w:color="auto" w:fill="FFFFFF"/>
        <w:tabs>
          <w:tab w:val="clear" w:pos="1446"/>
          <w:tab w:val="left" w:pos="1276"/>
          <w:tab w:val="num" w:pos="1632"/>
        </w:tabs>
        <w:ind w:left="0" w:firstLine="709"/>
        <w:jc w:val="both"/>
        <w:rPr>
          <w:bCs/>
          <w:szCs w:val="28"/>
        </w:rPr>
      </w:pPr>
      <w:r>
        <w:rPr>
          <w:bCs/>
          <w:szCs w:val="28"/>
        </w:rPr>
        <w:t>Во время указанного выше срока хранения составных частей комплекта статора необходимо периодически проводить их осмотр и, при необходимости, переконсервировать.</w:t>
      </w:r>
    </w:p>
    <w:p w14:paraId="52FF494A" w14:textId="77777777" w:rsidR="00C64056" w:rsidRDefault="00DC0DCF">
      <w:pPr>
        <w:numPr>
          <w:ilvl w:val="1"/>
          <w:numId w:val="59"/>
        </w:numPr>
        <w:shd w:val="clear" w:color="auto" w:fill="FFFFFF"/>
        <w:tabs>
          <w:tab w:val="clear" w:pos="1446"/>
          <w:tab w:val="num" w:pos="284"/>
          <w:tab w:val="left" w:pos="1276"/>
          <w:tab w:val="num" w:pos="1632"/>
        </w:tabs>
        <w:ind w:left="0" w:firstLine="709"/>
        <w:jc w:val="both"/>
        <w:rPr>
          <w:snapToGrid w:val="0"/>
          <w:szCs w:val="28"/>
        </w:rPr>
      </w:pPr>
      <w:r>
        <w:rPr>
          <w:bCs/>
          <w:szCs w:val="28"/>
        </w:rPr>
        <w:t xml:space="preserve">Переконсервацию сборочных единиц и деталей выполнять в соответствии с </w:t>
      </w:r>
      <w:hyperlink w:anchor="_Приложение_В_(обязательное)" w:history="1">
        <w:r>
          <w:rPr>
            <w:rStyle w:val="af1"/>
            <w:bCs/>
            <w:color w:val="auto"/>
            <w:szCs w:val="28"/>
            <w:u w:val="none"/>
          </w:rPr>
          <w:t>приложением В</w:t>
        </w:r>
      </w:hyperlink>
      <w:r>
        <w:rPr>
          <w:bCs/>
          <w:szCs w:val="28"/>
        </w:rPr>
        <w:t xml:space="preserve"> настоящей инструкции.</w:t>
      </w:r>
    </w:p>
    <w:p w14:paraId="26AB84DC" w14:textId="77777777" w:rsidR="00C64056" w:rsidRDefault="00DC0DCF">
      <w:pPr>
        <w:numPr>
          <w:ilvl w:val="1"/>
          <w:numId w:val="59"/>
        </w:numPr>
        <w:shd w:val="clear" w:color="auto" w:fill="FFFFFF"/>
        <w:tabs>
          <w:tab w:val="clear" w:pos="1446"/>
          <w:tab w:val="num" w:pos="284"/>
          <w:tab w:val="left" w:pos="1276"/>
          <w:tab w:val="num" w:pos="1632"/>
        </w:tabs>
        <w:ind w:left="0" w:firstLine="709"/>
        <w:jc w:val="both"/>
        <w:rPr>
          <w:snapToGrid w:val="0"/>
          <w:szCs w:val="28"/>
        </w:rPr>
      </w:pPr>
      <w:r>
        <w:rPr>
          <w:bCs/>
          <w:szCs w:val="28"/>
        </w:rPr>
        <w:t>До начала монтажа условия хранения составных частей статора должны соответствовать требованиям ведомости отправочной документации.</w:t>
      </w:r>
    </w:p>
    <w:p w14:paraId="1D14B1C2" w14:textId="77777777" w:rsidR="00C64056" w:rsidRDefault="00DC0DCF">
      <w:pPr>
        <w:numPr>
          <w:ilvl w:val="1"/>
          <w:numId w:val="59"/>
        </w:numPr>
        <w:shd w:val="clear" w:color="auto" w:fill="FFFFFF"/>
        <w:tabs>
          <w:tab w:val="clear" w:pos="1446"/>
          <w:tab w:val="num" w:pos="284"/>
          <w:tab w:val="left" w:pos="1276"/>
          <w:tab w:val="num" w:pos="1632"/>
        </w:tabs>
        <w:ind w:left="0" w:firstLine="709"/>
        <w:jc w:val="both"/>
        <w:rPr>
          <w:snapToGrid w:val="0"/>
          <w:szCs w:val="28"/>
        </w:rPr>
      </w:pPr>
      <w:r>
        <w:rPr>
          <w:bCs/>
          <w:szCs w:val="28"/>
        </w:rPr>
        <w:t>Для некоторых узлов разрешено временное хранение под навесом (условия хранения 4(Ж2) по ГОСТ 15150</w:t>
      </w:r>
      <w:r>
        <w:rPr>
          <w:bCs/>
          <w:szCs w:val="28"/>
        </w:rPr>
        <w:noBreakHyphen/>
        <w:t>69) при соблюдении следующих требований:</w:t>
      </w:r>
    </w:p>
    <w:p w14:paraId="3DF41E0B"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оборудование, подлежащее хранению под навесом (по прибытии на ГЭС) должно быть осмотрено, все места с поврежденной при транспортировке грунтовкой и консервирующим покрытием должны быть восстановлены;</w:t>
      </w:r>
    </w:p>
    <w:p w14:paraId="5931592C"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навес должен обеспечивать надежную защиту оборудования от солнечного света и попадания осадков;</w:t>
      </w:r>
    </w:p>
    <w:p w14:paraId="5536CA45"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обеспечить свободное испарение с оборудования возможного конденсата (запрещается укрывать оборудование под навесом чехлами, пленкой и т.п.);</w:t>
      </w:r>
    </w:p>
    <w:p w14:paraId="31FA9860"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изолировать оборудование от земли (установить на крашеные стальные подкладки, деревянные прокладки использовать запрещается);</w:t>
      </w:r>
    </w:p>
    <w:p w14:paraId="75B47682"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не допускать образования сугробов и снежных наносов на оборудовании и вокруг него;</w:t>
      </w:r>
    </w:p>
    <w:p w14:paraId="27335F0D"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не допускать образования луж под оборудованием; регулярно удалять с оборудования пыль, опавшую листву и т.п.;</w:t>
      </w:r>
    </w:p>
    <w:p w14:paraId="78D23914"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оборудование устанавливать таким образом, чтобы на нем и внутри него не образовывались скопления воды;</w:t>
      </w:r>
    </w:p>
    <w:p w14:paraId="33E4BFC8"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один раз в месяц осматривать оборудование на наличие коррозии, при обнаружении – удалять коррозию и восстанавливать консервирующее покрытие, обращать особое внимание на посадочные поверхности оборудования (стыковые плиты, штифты, отверстия под шпильки). Удаление коррозии на этих поверхностях снятием слоя металла недопустимо;</w:t>
      </w:r>
    </w:p>
    <w:p w14:paraId="699E3DE3" w14:textId="77777777" w:rsidR="00C64056" w:rsidRDefault="00DC0DCF">
      <w:pPr>
        <w:numPr>
          <w:ilvl w:val="0"/>
          <w:numId w:val="136"/>
        </w:numPr>
        <w:shd w:val="clear" w:color="auto" w:fill="FFFFFF"/>
        <w:tabs>
          <w:tab w:val="left" w:pos="993"/>
        </w:tabs>
        <w:spacing w:before="20" w:after="20"/>
        <w:ind w:left="0" w:firstLine="709"/>
        <w:jc w:val="both"/>
        <w:rPr>
          <w:bCs/>
          <w:szCs w:val="28"/>
        </w:rPr>
      </w:pPr>
      <w:r>
        <w:rPr>
          <w:bCs/>
          <w:szCs w:val="28"/>
        </w:rPr>
        <w:t>срок хранения оборудования под навесом – не более 4 мес.</w:t>
      </w:r>
    </w:p>
    <w:p w14:paraId="76B90C52" w14:textId="77777777" w:rsidR="00C64056" w:rsidRDefault="00DC0DCF">
      <w:pPr>
        <w:shd w:val="clear" w:color="auto" w:fill="FFFFFF"/>
        <w:tabs>
          <w:tab w:val="num" w:pos="1632"/>
        </w:tabs>
        <w:spacing w:before="20" w:after="20"/>
        <w:ind w:left="68" w:firstLine="641"/>
        <w:jc w:val="both"/>
        <w:rPr>
          <w:bCs/>
          <w:szCs w:val="28"/>
        </w:rPr>
      </w:pPr>
      <w:r>
        <w:rPr>
          <w:bCs/>
          <w:szCs w:val="28"/>
        </w:rPr>
        <w:t>Узлы и детали, допускающие временное хранение в условиях 4(Ж2), имеют соответствующую пометку в ведомости отправочной на место (содержащие такие узлы и детали).</w:t>
      </w:r>
    </w:p>
    <w:p w14:paraId="341AA458" w14:textId="77777777" w:rsidR="00C64056" w:rsidRDefault="00DC0DCF">
      <w:pPr>
        <w:pStyle w:val="1"/>
        <w:spacing w:before="40" w:after="400"/>
        <w:ind w:left="0" w:firstLine="709"/>
        <w:rPr>
          <w:szCs w:val="32"/>
        </w:rPr>
      </w:pPr>
      <w:bookmarkStart w:id="47" w:name="_Toc136001742"/>
      <w:r>
        <w:rPr>
          <w:szCs w:val="32"/>
        </w:rPr>
        <w:t>Монтаж статора</w:t>
      </w:r>
      <w:bookmarkEnd w:id="47"/>
    </w:p>
    <w:p w14:paraId="7D1F95DD" w14:textId="77777777" w:rsidR="00C64056" w:rsidRDefault="00DC0DCF">
      <w:pPr>
        <w:pStyle w:val="a"/>
        <w:spacing w:before="40" w:after="400"/>
        <w:ind w:left="709" w:firstLine="0"/>
        <w:rPr>
          <w:rFonts w:ascii="Times New Roman" w:hAnsi="Times New Roman"/>
        </w:rPr>
      </w:pPr>
      <w:bookmarkStart w:id="48" w:name="_Toc136001743"/>
      <w:r>
        <w:rPr>
          <w:rFonts w:ascii="Times New Roman" w:hAnsi="Times New Roman"/>
        </w:rPr>
        <w:t>Указания мер безопасности</w:t>
      </w:r>
      <w:bookmarkEnd w:id="48"/>
    </w:p>
    <w:p w14:paraId="3FC52D94" w14:textId="77777777" w:rsidR="00C64056" w:rsidRDefault="00DC0DCF">
      <w:pPr>
        <w:numPr>
          <w:ilvl w:val="1"/>
          <w:numId w:val="76"/>
        </w:numPr>
        <w:ind w:left="0" w:firstLine="709"/>
        <w:jc w:val="both"/>
        <w:rPr>
          <w:szCs w:val="28"/>
        </w:rPr>
      </w:pPr>
      <w:r>
        <w:rPr>
          <w:bCs/>
          <w:szCs w:val="28"/>
        </w:rPr>
        <w:t>Ответственность за технику безопасности, противопожарные мероприятия, такелажные работы и охрану труда в процессе монтажных работ предприятие-поставщик статора не несет.</w:t>
      </w:r>
    </w:p>
    <w:p w14:paraId="0A726EFF" w14:textId="77777777" w:rsidR="00C64056" w:rsidRDefault="00DC0DCF">
      <w:pPr>
        <w:numPr>
          <w:ilvl w:val="1"/>
          <w:numId w:val="76"/>
        </w:numPr>
        <w:ind w:left="0" w:firstLine="709"/>
        <w:jc w:val="both"/>
        <w:rPr>
          <w:szCs w:val="28"/>
        </w:rPr>
      </w:pPr>
      <w:r>
        <w:rPr>
          <w:szCs w:val="28"/>
        </w:rPr>
        <w:t>Монтажные работы должны проводиться под наблюдением представителя предприятия-поставщика статора (шеф-инженера).</w:t>
      </w:r>
    </w:p>
    <w:p w14:paraId="6318D326" w14:textId="77777777" w:rsidR="00C64056" w:rsidRDefault="00DC0DCF">
      <w:pPr>
        <w:pStyle w:val="a"/>
        <w:spacing w:before="400" w:after="400"/>
        <w:ind w:left="709" w:firstLine="0"/>
        <w:rPr>
          <w:rFonts w:ascii="Times New Roman" w:hAnsi="Times New Roman"/>
        </w:rPr>
      </w:pPr>
      <w:bookmarkStart w:id="49" w:name="_Toc136001744"/>
      <w:r>
        <w:rPr>
          <w:rFonts w:ascii="Times New Roman" w:hAnsi="Times New Roman"/>
        </w:rPr>
        <w:t>Подготовка к монтажу статора</w:t>
      </w:r>
      <w:bookmarkEnd w:id="49"/>
    </w:p>
    <w:p w14:paraId="4A694094" w14:textId="77777777" w:rsidR="00C64056" w:rsidRDefault="00DC0DCF">
      <w:pPr>
        <w:pStyle w:val="af7"/>
        <w:widowControl/>
        <w:numPr>
          <w:ilvl w:val="2"/>
          <w:numId w:val="64"/>
        </w:numPr>
        <w:shd w:val="clear" w:color="auto" w:fill="FFFFFF"/>
        <w:tabs>
          <w:tab w:val="num" w:pos="284"/>
          <w:tab w:val="num" w:pos="1418"/>
        </w:tabs>
        <w:autoSpaceDE/>
        <w:autoSpaceDN/>
        <w:adjustRightInd/>
        <w:ind w:left="0" w:firstLine="709"/>
        <w:contextualSpacing/>
        <w:jc w:val="both"/>
        <w:rPr>
          <w:bCs/>
          <w:szCs w:val="28"/>
        </w:rPr>
      </w:pPr>
      <w:r>
        <w:t>Сборку статора выполнять в шахте генератора.</w:t>
      </w:r>
    </w:p>
    <w:p w14:paraId="42DF5D8F" w14:textId="77777777" w:rsidR="00C64056" w:rsidRDefault="00DC0DCF">
      <w:pPr>
        <w:pStyle w:val="af7"/>
        <w:widowControl/>
        <w:numPr>
          <w:ilvl w:val="2"/>
          <w:numId w:val="64"/>
        </w:numPr>
        <w:shd w:val="clear" w:color="auto" w:fill="FFFFFF"/>
        <w:tabs>
          <w:tab w:val="num" w:pos="284"/>
          <w:tab w:val="num" w:pos="1418"/>
        </w:tabs>
        <w:autoSpaceDE/>
        <w:autoSpaceDN/>
        <w:adjustRightInd/>
        <w:ind w:left="0" w:firstLine="709"/>
        <w:contextualSpacing/>
        <w:jc w:val="both"/>
        <w:rPr>
          <w:bCs/>
          <w:szCs w:val="28"/>
        </w:rPr>
      </w:pPr>
      <w:r>
        <w:rPr>
          <w:bCs/>
          <w:szCs w:val="28"/>
        </w:rPr>
        <w:t>К началу монтажа статора персонал, выполняющий монтаж, должен ознакомиться с комплектами эксплуатационных документов на статор: ВКИА.650127.493 ВЭ; ВКИА.650127.493 ВЭ1; ВКИА.650127.493 ВЭ2.</w:t>
      </w:r>
    </w:p>
    <w:p w14:paraId="0E151117" w14:textId="77777777" w:rsidR="00C64056" w:rsidRDefault="00DC0DCF">
      <w:pPr>
        <w:pStyle w:val="af7"/>
        <w:widowControl/>
        <w:numPr>
          <w:ilvl w:val="2"/>
          <w:numId w:val="64"/>
        </w:numPr>
        <w:shd w:val="clear" w:color="auto" w:fill="FFFFFF"/>
        <w:tabs>
          <w:tab w:val="num" w:pos="284"/>
          <w:tab w:val="num" w:pos="1418"/>
        </w:tabs>
        <w:autoSpaceDE/>
        <w:autoSpaceDN/>
        <w:adjustRightInd/>
        <w:ind w:left="0" w:firstLine="709"/>
        <w:contextualSpacing/>
        <w:jc w:val="both"/>
        <w:rPr>
          <w:bCs/>
          <w:szCs w:val="28"/>
        </w:rPr>
      </w:pPr>
      <w:r>
        <w:rPr>
          <w:bCs/>
          <w:szCs w:val="28"/>
        </w:rPr>
        <w:t xml:space="preserve">Детали и сборочные единицы необходимо освободить от упаковки, снять (срезать) с них транспортные детали (подставки, скобы, уголки и прочее), зачистить места срезов, расконсервировать в соответствии с </w:t>
      </w:r>
      <w:hyperlink w:anchor="_Приложение_В_(обязательное)" w:history="1">
        <w:r>
          <w:rPr>
            <w:rStyle w:val="af1"/>
            <w:bCs/>
            <w:color w:val="auto"/>
            <w:szCs w:val="28"/>
            <w:u w:val="none"/>
          </w:rPr>
          <w:t>приложением В</w:t>
        </w:r>
      </w:hyperlink>
      <w:r>
        <w:rPr>
          <w:bCs/>
          <w:szCs w:val="28"/>
        </w:rPr>
        <w:t xml:space="preserve"> настоящей инструкции. Тщательно осмотреть, особенно посадочные поверхности и изолированные детали, и убедиться в отсутствии повреждений.</w:t>
      </w:r>
    </w:p>
    <w:p w14:paraId="593D6689" w14:textId="77777777" w:rsidR="00C64056" w:rsidRDefault="00DC0DCF">
      <w:pPr>
        <w:pStyle w:val="af7"/>
        <w:widowControl/>
        <w:numPr>
          <w:ilvl w:val="2"/>
          <w:numId w:val="64"/>
        </w:numPr>
        <w:shd w:val="clear" w:color="auto" w:fill="FFFFFF"/>
        <w:tabs>
          <w:tab w:val="num" w:pos="284"/>
          <w:tab w:val="num" w:pos="1418"/>
        </w:tabs>
        <w:autoSpaceDE/>
        <w:autoSpaceDN/>
        <w:adjustRightInd/>
        <w:ind w:left="0" w:firstLine="709"/>
        <w:contextualSpacing/>
        <w:jc w:val="both"/>
        <w:rPr>
          <w:bCs/>
          <w:szCs w:val="28"/>
        </w:rPr>
      </w:pPr>
      <w:r>
        <w:rPr>
          <w:bCs/>
          <w:szCs w:val="28"/>
        </w:rPr>
        <w:t>Детали и сборочные единицы статора рекомендуется размещать в местах хранения в порядке очередности их монтажа.</w:t>
      </w:r>
    </w:p>
    <w:p w14:paraId="2393850A" w14:textId="77777777" w:rsidR="00C64056" w:rsidRDefault="00DC0DCF">
      <w:pPr>
        <w:pStyle w:val="af7"/>
        <w:widowControl/>
        <w:numPr>
          <w:ilvl w:val="2"/>
          <w:numId w:val="64"/>
        </w:numPr>
        <w:shd w:val="clear" w:color="auto" w:fill="FFFFFF"/>
        <w:tabs>
          <w:tab w:val="clear" w:pos="1998"/>
          <w:tab w:val="num" w:pos="284"/>
          <w:tab w:val="num" w:pos="1418"/>
        </w:tabs>
        <w:autoSpaceDE/>
        <w:autoSpaceDN/>
        <w:adjustRightInd/>
        <w:ind w:left="0" w:firstLine="709"/>
        <w:contextualSpacing/>
        <w:jc w:val="both"/>
        <w:rPr>
          <w:bCs/>
          <w:szCs w:val="28"/>
        </w:rPr>
      </w:pPr>
      <w:r>
        <w:rPr>
          <w:bCs/>
          <w:szCs w:val="28"/>
        </w:rPr>
        <w:t>Перед сборкой статора должно быть выполнено следующее:</w:t>
      </w:r>
    </w:p>
    <w:p w14:paraId="6D63A05B" w14:textId="77777777" w:rsidR="00C64056" w:rsidRDefault="00DC0DCF">
      <w:pPr>
        <w:numPr>
          <w:ilvl w:val="0"/>
          <w:numId w:val="77"/>
        </w:numPr>
        <w:shd w:val="clear" w:color="auto" w:fill="FFFFFF"/>
        <w:tabs>
          <w:tab w:val="num" w:pos="993"/>
        </w:tabs>
        <w:ind w:left="0" w:firstLine="709"/>
        <w:jc w:val="both"/>
        <w:rPr>
          <w:bCs/>
          <w:szCs w:val="28"/>
        </w:rPr>
      </w:pPr>
      <w:r>
        <w:rPr>
          <w:bCs/>
          <w:szCs w:val="28"/>
        </w:rPr>
        <w:t>демонтаж старого гидрогенератора должен быть выполнен Заказчиком (силами специализированной монтажной организации);</w:t>
      </w:r>
    </w:p>
    <w:p w14:paraId="220BA717" w14:textId="77777777" w:rsidR="00C64056" w:rsidRDefault="00DC0DCF">
      <w:pPr>
        <w:numPr>
          <w:ilvl w:val="0"/>
          <w:numId w:val="77"/>
        </w:numPr>
        <w:shd w:val="clear" w:color="auto" w:fill="FFFFFF"/>
        <w:tabs>
          <w:tab w:val="num" w:pos="284"/>
          <w:tab w:val="num" w:pos="993"/>
        </w:tabs>
        <w:ind w:left="0" w:firstLine="709"/>
        <w:jc w:val="both"/>
        <w:rPr>
          <w:bCs/>
          <w:szCs w:val="28"/>
        </w:rPr>
      </w:pPr>
      <w:r>
        <w:rPr>
          <w:bCs/>
          <w:szCs w:val="28"/>
        </w:rPr>
        <w:t xml:space="preserve">из фундамента должны быть извлечены закладные части старого статора (фундаментные плиты), кроме фундаментных шпилек и гаек, входящих в комплект для закрепления фундаментных плит, которые должны быть оставлены и не повреждены. </w:t>
      </w:r>
    </w:p>
    <w:p w14:paraId="3415E3B7" w14:textId="77777777" w:rsidR="00C64056" w:rsidRDefault="00DC0DCF">
      <w:pPr>
        <w:numPr>
          <w:ilvl w:val="0"/>
          <w:numId w:val="77"/>
        </w:numPr>
        <w:shd w:val="clear" w:color="auto" w:fill="FFFFFF"/>
        <w:tabs>
          <w:tab w:val="num" w:pos="284"/>
          <w:tab w:val="num" w:pos="993"/>
        </w:tabs>
        <w:ind w:left="0" w:firstLine="709"/>
        <w:jc w:val="both"/>
        <w:rPr>
          <w:bCs/>
          <w:szCs w:val="28"/>
        </w:rPr>
      </w:pPr>
      <w:r>
        <w:rPr>
          <w:bCs/>
          <w:szCs w:val="28"/>
        </w:rPr>
        <w:t>фундамент должен быть реконструирован и подготовлен Заказчиком для новых фундаментных плит статора в соответствии с ВКИА.650127.493 МЧ «Фундамент» и ВКИА.687461.051 «Монтаж механический (установка закладных деталей)»;</w:t>
      </w:r>
    </w:p>
    <w:p w14:paraId="46CDAC76" w14:textId="77777777" w:rsidR="00C64056" w:rsidRDefault="00DC0DCF">
      <w:pPr>
        <w:numPr>
          <w:ilvl w:val="0"/>
          <w:numId w:val="77"/>
        </w:numPr>
        <w:shd w:val="clear" w:color="auto" w:fill="FFFFFF"/>
        <w:tabs>
          <w:tab w:val="num" w:pos="284"/>
          <w:tab w:val="num" w:pos="993"/>
        </w:tabs>
        <w:ind w:left="0" w:firstLine="709"/>
        <w:jc w:val="both"/>
        <w:rPr>
          <w:bCs/>
          <w:szCs w:val="28"/>
        </w:rPr>
      </w:pPr>
      <w:r>
        <w:rPr>
          <w:bCs/>
          <w:szCs w:val="28"/>
        </w:rPr>
        <w:t>проверить относительно осей станции и увязать с проектными данными (согласованными с Заказчиком) отметки опоры статора и пола машзала, а также положение выводов обмоток гидрогенератора;</w:t>
      </w:r>
    </w:p>
    <w:p w14:paraId="5B5E018F" w14:textId="77777777" w:rsidR="00C64056" w:rsidRDefault="00DC0DCF">
      <w:pPr>
        <w:numPr>
          <w:ilvl w:val="0"/>
          <w:numId w:val="77"/>
        </w:numPr>
        <w:shd w:val="clear" w:color="auto" w:fill="FFFFFF"/>
        <w:tabs>
          <w:tab w:val="num" w:pos="284"/>
          <w:tab w:val="num" w:pos="993"/>
        </w:tabs>
        <w:ind w:left="0" w:firstLine="709"/>
        <w:jc w:val="both"/>
        <w:rPr>
          <w:bCs/>
          <w:szCs w:val="28"/>
        </w:rPr>
      </w:pPr>
      <w:r>
        <w:rPr>
          <w:bCs/>
          <w:szCs w:val="28"/>
        </w:rPr>
        <w:t>организовать для сборки статора две монтажные площадки:</w:t>
      </w:r>
    </w:p>
    <w:p w14:paraId="406EAADC" w14:textId="77777777" w:rsidR="00C64056" w:rsidRDefault="00DC0DCF">
      <w:pPr>
        <w:pStyle w:val="af7"/>
        <w:numPr>
          <w:ilvl w:val="0"/>
          <w:numId w:val="177"/>
        </w:numPr>
        <w:shd w:val="clear" w:color="auto" w:fill="FFFFFF"/>
        <w:tabs>
          <w:tab w:val="left" w:pos="1276"/>
        </w:tabs>
        <w:ind w:left="0" w:firstLine="993"/>
        <w:jc w:val="both"/>
        <w:rPr>
          <w:bCs/>
          <w:szCs w:val="28"/>
        </w:rPr>
      </w:pPr>
      <w:r>
        <w:rPr>
          <w:bCs/>
          <w:szCs w:val="28"/>
        </w:rPr>
        <w:t>площадка для сборки статора в шахте генератора;</w:t>
      </w:r>
    </w:p>
    <w:p w14:paraId="709D8094" w14:textId="77777777" w:rsidR="00C64056" w:rsidRDefault="00DC0DCF">
      <w:pPr>
        <w:pStyle w:val="af7"/>
        <w:numPr>
          <w:ilvl w:val="0"/>
          <w:numId w:val="177"/>
        </w:numPr>
        <w:shd w:val="clear" w:color="auto" w:fill="FFFFFF"/>
        <w:tabs>
          <w:tab w:val="left" w:pos="1276"/>
        </w:tabs>
        <w:ind w:left="0" w:firstLine="993"/>
        <w:jc w:val="both"/>
        <w:rPr>
          <w:bCs/>
          <w:szCs w:val="28"/>
        </w:rPr>
      </w:pPr>
      <w:r>
        <w:rPr>
          <w:bCs/>
          <w:szCs w:val="28"/>
        </w:rPr>
        <w:t>площадка для подготовки деталей для сборки статора;</w:t>
      </w:r>
    </w:p>
    <w:p w14:paraId="655A929E" w14:textId="77777777" w:rsidR="00C64056" w:rsidRDefault="00DC0DCF">
      <w:pPr>
        <w:numPr>
          <w:ilvl w:val="0"/>
          <w:numId w:val="77"/>
        </w:numPr>
        <w:shd w:val="clear" w:color="auto" w:fill="FFFFFF"/>
        <w:tabs>
          <w:tab w:val="num" w:pos="284"/>
          <w:tab w:val="num" w:pos="993"/>
        </w:tabs>
        <w:ind w:left="0" w:firstLine="709"/>
        <w:jc w:val="both"/>
      </w:pPr>
      <w:r>
        <w:rPr>
          <w:bCs/>
          <w:szCs w:val="28"/>
        </w:rPr>
        <w:t>монтажные площадки оснастить необходимым грузоподъемным оборудованием</w:t>
      </w:r>
      <w:r>
        <w:rPr>
          <w:szCs w:val="28"/>
        </w:rPr>
        <w:t>, освещением, оборудованием для сварки, газокислородной резки, магистралью со сжатым воздухом, противопожарными средствами;</w:t>
      </w:r>
    </w:p>
    <w:p w14:paraId="5EB7A41E" w14:textId="77777777" w:rsidR="00C64056" w:rsidRDefault="00DC0DCF">
      <w:pPr>
        <w:numPr>
          <w:ilvl w:val="0"/>
          <w:numId w:val="77"/>
        </w:numPr>
        <w:shd w:val="clear" w:color="auto" w:fill="FFFFFF"/>
        <w:tabs>
          <w:tab w:val="num" w:pos="284"/>
          <w:tab w:val="num" w:pos="993"/>
        </w:tabs>
        <w:ind w:left="0" w:firstLine="709"/>
        <w:jc w:val="both"/>
      </w:pPr>
      <w:r>
        <w:rPr>
          <w:bCs/>
          <w:szCs w:val="28"/>
        </w:rPr>
        <w:t xml:space="preserve">проверить соответствие прочности пола монтажных площадок, подъемных приспособлений и тросов весу наиболее тяжелой единицы статора (сектор 1/6 часть нижнего корпуса статора – 24,1 т) и определить способы их захвата при подъеме. </w:t>
      </w:r>
      <w:r>
        <w:t>Площадка для сборки статора в шахте генератора должна обладать необходимой грузоподъемностью, чтобы выдерживать нагрузку от:</w:t>
      </w:r>
    </w:p>
    <w:p w14:paraId="4620023E" w14:textId="77777777" w:rsidR="00C64056" w:rsidRDefault="00DC0DCF">
      <w:pPr>
        <w:pStyle w:val="af7"/>
        <w:numPr>
          <w:ilvl w:val="0"/>
          <w:numId w:val="178"/>
        </w:numPr>
        <w:tabs>
          <w:tab w:val="left" w:pos="1276"/>
        </w:tabs>
        <w:ind w:left="0" w:firstLine="993"/>
        <w:jc w:val="both"/>
      </w:pPr>
      <w:r>
        <w:t>монтажного персонала, выполняющего работы по сборке статора;</w:t>
      </w:r>
    </w:p>
    <w:p w14:paraId="5502DB37" w14:textId="77777777" w:rsidR="00C64056" w:rsidRDefault="00DC0DCF">
      <w:pPr>
        <w:pStyle w:val="af7"/>
        <w:numPr>
          <w:ilvl w:val="0"/>
          <w:numId w:val="178"/>
        </w:numPr>
        <w:tabs>
          <w:tab w:val="left" w:pos="1276"/>
        </w:tabs>
        <w:ind w:left="0" w:firstLine="993"/>
        <w:jc w:val="both"/>
      </w:pPr>
      <w:r>
        <w:t>узлов и деталей статора необмотанного;</w:t>
      </w:r>
    </w:p>
    <w:p w14:paraId="69A0ACE3" w14:textId="77777777" w:rsidR="00C64056" w:rsidRDefault="00DC0DCF">
      <w:pPr>
        <w:pStyle w:val="af7"/>
        <w:numPr>
          <w:ilvl w:val="0"/>
          <w:numId w:val="178"/>
        </w:numPr>
        <w:tabs>
          <w:tab w:val="left" w:pos="1276"/>
        </w:tabs>
        <w:ind w:left="0" w:firstLine="993"/>
        <w:jc w:val="both"/>
      </w:pPr>
      <w:r>
        <w:t>монтажных приспособлений;</w:t>
      </w:r>
    </w:p>
    <w:p w14:paraId="54156D7C" w14:textId="77777777" w:rsidR="00C64056" w:rsidRDefault="00DC0DCF">
      <w:pPr>
        <w:numPr>
          <w:ilvl w:val="0"/>
          <w:numId w:val="77"/>
        </w:numPr>
        <w:shd w:val="clear" w:color="auto" w:fill="FFFFFF"/>
        <w:tabs>
          <w:tab w:val="left" w:pos="993"/>
        </w:tabs>
        <w:ind w:left="0" w:firstLine="709"/>
        <w:jc w:val="both"/>
        <w:rPr>
          <w:bCs/>
          <w:szCs w:val="28"/>
        </w:rPr>
      </w:pPr>
      <w:r>
        <w:rPr>
          <w:bCs/>
          <w:szCs w:val="28"/>
        </w:rPr>
        <w:t>очистить монтажные площадки и место сборки статора от пыли, грязи, посторонних предметов поддерживать порядок и чистоту в процессе всего времени монтажа;</w:t>
      </w:r>
    </w:p>
    <w:p w14:paraId="551612E6" w14:textId="77777777" w:rsidR="00C64056" w:rsidRDefault="00DC0DCF">
      <w:pPr>
        <w:pStyle w:val="af7"/>
        <w:numPr>
          <w:ilvl w:val="0"/>
          <w:numId w:val="77"/>
        </w:numPr>
        <w:tabs>
          <w:tab w:val="left" w:pos="993"/>
        </w:tabs>
        <w:ind w:left="0" w:firstLine="709"/>
        <w:jc w:val="both"/>
      </w:pPr>
      <w:r>
        <w:t>на монтажной площадке в шахте генератора обеспечить отсутствие сквозняков, поступление холодного воздуха из шахты турбины и пр.;</w:t>
      </w:r>
    </w:p>
    <w:p w14:paraId="4ADFEE20" w14:textId="77777777" w:rsidR="00C64056" w:rsidRDefault="00DC0DCF">
      <w:pPr>
        <w:pStyle w:val="af7"/>
        <w:numPr>
          <w:ilvl w:val="0"/>
          <w:numId w:val="77"/>
        </w:numPr>
        <w:shd w:val="clear" w:color="auto" w:fill="FFFFFF"/>
        <w:tabs>
          <w:tab w:val="left" w:pos="993"/>
        </w:tabs>
        <w:autoSpaceDE/>
        <w:autoSpaceDN/>
        <w:adjustRightInd/>
        <w:ind w:left="0" w:firstLine="709"/>
        <w:jc w:val="both"/>
        <w:rPr>
          <w:bCs/>
          <w:szCs w:val="28"/>
        </w:rPr>
      </w:pPr>
      <w:r>
        <w:rPr>
          <w:bCs/>
          <w:szCs w:val="28"/>
        </w:rPr>
        <w:t xml:space="preserve">к началу монтажа статора желательно, чтобы вал турбины был выставлен, отцентрован и надежно закреплен, при этом его фланец должен располагаться ниже своей проектной отметки. Величина, на которую должен быть опущен вал турбины, задается технической документацией на монтаж турбины. </w:t>
      </w:r>
    </w:p>
    <w:p w14:paraId="0BBF2309" w14:textId="77777777" w:rsidR="00C64056" w:rsidRDefault="00DC0DCF">
      <w:pPr>
        <w:numPr>
          <w:ilvl w:val="0"/>
          <w:numId w:val="77"/>
        </w:numPr>
        <w:shd w:val="clear" w:color="auto" w:fill="FFFFFF"/>
        <w:tabs>
          <w:tab w:val="left" w:pos="993"/>
        </w:tabs>
        <w:ind w:left="0" w:firstLine="709"/>
        <w:jc w:val="both"/>
        <w:rPr>
          <w:bCs/>
          <w:szCs w:val="28"/>
        </w:rPr>
      </w:pPr>
      <w:r>
        <w:rPr>
          <w:bCs/>
          <w:szCs w:val="28"/>
        </w:rPr>
        <w:t>тщательно продумать организационный порядок сборки статора, полностью обеспечить монтаж необходимыми приспособлениями, мерительным и стандартным рабочим инструментом, а также вспомогательными материалами.</w:t>
      </w:r>
    </w:p>
    <w:p w14:paraId="3EAFC8D7" w14:textId="77777777" w:rsidR="00C64056" w:rsidRDefault="00DC0DCF">
      <w:pPr>
        <w:pStyle w:val="a"/>
        <w:spacing w:before="400" w:after="400"/>
        <w:ind w:left="709" w:firstLine="0"/>
        <w:rPr>
          <w:rFonts w:ascii="Times New Roman" w:hAnsi="Times New Roman"/>
        </w:rPr>
      </w:pPr>
      <w:bookmarkStart w:id="50" w:name="_Toc136001745"/>
      <w:r>
        <w:rPr>
          <w:rFonts w:ascii="Times New Roman" w:hAnsi="Times New Roman"/>
          <w:lang w:val="ru-RU"/>
        </w:rPr>
        <w:t>Общие указания</w:t>
      </w:r>
      <w:bookmarkEnd w:id="50"/>
    </w:p>
    <w:p w14:paraId="78B8BF43" w14:textId="77777777" w:rsidR="00C64056" w:rsidRDefault="00DC0DCF">
      <w:pPr>
        <w:pStyle w:val="af7"/>
        <w:widowControl/>
        <w:numPr>
          <w:ilvl w:val="0"/>
          <w:numId w:val="137"/>
        </w:numPr>
        <w:shd w:val="clear" w:color="auto" w:fill="FFFFFF"/>
        <w:tabs>
          <w:tab w:val="left" w:pos="1418"/>
          <w:tab w:val="num" w:pos="1998"/>
        </w:tabs>
        <w:autoSpaceDE/>
        <w:autoSpaceDN/>
        <w:adjustRightInd/>
        <w:ind w:left="0" w:firstLine="709"/>
        <w:jc w:val="both"/>
        <w:rPr>
          <w:bCs/>
          <w:szCs w:val="28"/>
        </w:rPr>
      </w:pPr>
      <w:r>
        <w:rPr>
          <w:bCs/>
          <w:szCs w:val="28"/>
        </w:rPr>
        <w:t>Установка настилов (площадок), подставок под них, лесов, ограждений и лестниц для прохода внутрь статора для ведения сборочных работ, сборка статора должна выполняться Заказчиком. Настилы, леса, ограждения, лестницы и пр. в поставку статора не входят.</w:t>
      </w:r>
    </w:p>
    <w:p w14:paraId="628E6167" w14:textId="77777777" w:rsidR="00C64056" w:rsidRDefault="00DC0DCF">
      <w:pPr>
        <w:pStyle w:val="af7"/>
        <w:widowControl/>
        <w:numPr>
          <w:ilvl w:val="0"/>
          <w:numId w:val="137"/>
        </w:numPr>
        <w:shd w:val="clear" w:color="auto" w:fill="FFFFFF"/>
        <w:tabs>
          <w:tab w:val="left" w:pos="1418"/>
          <w:tab w:val="num" w:pos="1632"/>
          <w:tab w:val="num" w:pos="1998"/>
        </w:tabs>
        <w:autoSpaceDE/>
        <w:autoSpaceDN/>
        <w:adjustRightInd/>
        <w:ind w:left="0" w:firstLine="709"/>
        <w:contextualSpacing/>
        <w:jc w:val="both"/>
        <w:rPr>
          <w:bCs/>
          <w:szCs w:val="28"/>
        </w:rPr>
      </w:pPr>
      <w:r>
        <w:rPr>
          <w:bCs/>
          <w:szCs w:val="28"/>
        </w:rPr>
        <w:t xml:space="preserve">Работы по сборке статора должны выполняться в помещении с положительной температурой и влажностью, исключающей образование конденсата на узлах и деталях. Исключить попадание атмосферных осадков, пыли, грязи и т.п. на части статора, содержать монтажные площадки и рабочие места сборщиков в чистоте. </w:t>
      </w:r>
      <w:r>
        <w:rPr>
          <w:bCs/>
          <w:spacing w:val="-6"/>
          <w:szCs w:val="28"/>
        </w:rPr>
        <w:t>Обмоточно-изоляционные работы должны выполняться при температуре не менее плюс 10 °С.</w:t>
      </w:r>
    </w:p>
    <w:p w14:paraId="0B3B9432" w14:textId="77777777" w:rsidR="00C64056" w:rsidRDefault="00DC0DCF">
      <w:pPr>
        <w:pStyle w:val="af7"/>
        <w:numPr>
          <w:ilvl w:val="0"/>
          <w:numId w:val="137"/>
        </w:numPr>
        <w:ind w:left="0" w:firstLine="709"/>
        <w:jc w:val="both"/>
      </w:pPr>
      <w:r>
        <w:t>Не допускается выполнение работ по сборке статора при наличии пыли, грязи на монтажной площадке, взвеси малярных материалов в воздухе и т.п.</w:t>
      </w:r>
    </w:p>
    <w:p w14:paraId="07B10B99" w14:textId="77777777" w:rsidR="00C64056" w:rsidRDefault="00DC0DCF">
      <w:pPr>
        <w:pStyle w:val="af7"/>
        <w:widowControl/>
        <w:numPr>
          <w:ilvl w:val="0"/>
          <w:numId w:val="137"/>
        </w:numPr>
        <w:shd w:val="clear" w:color="auto" w:fill="FFFFFF"/>
        <w:tabs>
          <w:tab w:val="left" w:pos="1418"/>
          <w:tab w:val="num" w:pos="1632"/>
        </w:tabs>
        <w:autoSpaceDE/>
        <w:autoSpaceDN/>
        <w:adjustRightInd/>
        <w:ind w:left="0" w:firstLine="709"/>
        <w:contextualSpacing/>
        <w:jc w:val="both"/>
        <w:rPr>
          <w:bCs/>
          <w:szCs w:val="28"/>
        </w:rPr>
      </w:pPr>
      <w:r>
        <w:rPr>
          <w:bCs/>
          <w:szCs w:val="28"/>
        </w:rPr>
        <w:t>Все работы по монтажу статора должны выполняться по чертежам предприятия-поставщика статора.</w:t>
      </w:r>
    </w:p>
    <w:p w14:paraId="2E16A05C" w14:textId="77777777" w:rsidR="00C64056" w:rsidRDefault="00DC0DCF">
      <w:pPr>
        <w:pStyle w:val="af7"/>
        <w:numPr>
          <w:ilvl w:val="0"/>
          <w:numId w:val="137"/>
        </w:numPr>
        <w:shd w:val="clear" w:color="auto" w:fill="FFFFFF"/>
        <w:tabs>
          <w:tab w:val="left" w:pos="1418"/>
        </w:tabs>
        <w:autoSpaceDE/>
        <w:autoSpaceDN/>
        <w:adjustRightInd/>
        <w:ind w:left="0" w:firstLine="709"/>
        <w:jc w:val="both"/>
        <w:rPr>
          <w:bCs/>
          <w:szCs w:val="28"/>
        </w:rPr>
      </w:pPr>
      <w:r>
        <w:rPr>
          <w:bCs/>
          <w:szCs w:val="28"/>
        </w:rPr>
        <w:t xml:space="preserve">Все резьбовые соединения должны быть тщательно затянуты. Моменты затяжки наиболее ответственных резьбовых соединений приведены в </w:t>
      </w:r>
      <w:hyperlink w:anchor="_Приложение_Г_(обязательное)" w:history="1">
        <w:r>
          <w:rPr>
            <w:rStyle w:val="af1"/>
            <w:bCs/>
            <w:color w:val="auto"/>
            <w:szCs w:val="28"/>
            <w:u w:val="none"/>
          </w:rPr>
          <w:t>приложении Г</w:t>
        </w:r>
      </w:hyperlink>
      <w:r>
        <w:rPr>
          <w:bCs/>
          <w:szCs w:val="28"/>
        </w:rPr>
        <w:t xml:space="preserve"> настоящей инструкции.</w:t>
      </w:r>
    </w:p>
    <w:p w14:paraId="3512B09B" w14:textId="77777777" w:rsidR="00C64056" w:rsidRDefault="00DC0DCF">
      <w:pPr>
        <w:pStyle w:val="af7"/>
        <w:numPr>
          <w:ilvl w:val="0"/>
          <w:numId w:val="137"/>
        </w:numPr>
        <w:shd w:val="clear" w:color="auto" w:fill="FFFFFF"/>
        <w:tabs>
          <w:tab w:val="left" w:pos="1418"/>
          <w:tab w:val="num" w:pos="1632"/>
          <w:tab w:val="num" w:pos="1998"/>
        </w:tabs>
        <w:autoSpaceDE/>
        <w:autoSpaceDN/>
        <w:adjustRightInd/>
        <w:ind w:left="0" w:firstLine="709"/>
        <w:jc w:val="both"/>
        <w:rPr>
          <w:bCs/>
          <w:szCs w:val="28"/>
        </w:rPr>
      </w:pPr>
      <w:r>
        <w:rPr>
          <w:bCs/>
          <w:szCs w:val="28"/>
        </w:rPr>
        <w:t>Для монтажа Поставщик статора поставляет комплект специального инструмента и приспособлений и комплект монтажных материалов.</w:t>
      </w:r>
    </w:p>
    <w:p w14:paraId="290DF337" w14:textId="77777777" w:rsidR="00C64056" w:rsidRDefault="00DC0DCF">
      <w:pPr>
        <w:pStyle w:val="af7"/>
        <w:numPr>
          <w:ilvl w:val="0"/>
          <w:numId w:val="137"/>
        </w:numPr>
        <w:shd w:val="clear" w:color="auto" w:fill="FFFFFF"/>
        <w:tabs>
          <w:tab w:val="left" w:pos="1418"/>
          <w:tab w:val="num" w:pos="1632"/>
          <w:tab w:val="num" w:pos="1998"/>
        </w:tabs>
        <w:autoSpaceDE/>
        <w:autoSpaceDN/>
        <w:adjustRightInd/>
        <w:ind w:left="0" w:firstLine="709"/>
        <w:jc w:val="both"/>
        <w:rPr>
          <w:bCs/>
          <w:szCs w:val="28"/>
        </w:rPr>
      </w:pPr>
      <w:r>
        <w:rPr>
          <w:bCs/>
          <w:szCs w:val="28"/>
        </w:rPr>
        <w:t>Поставщик статора не несет ответственность за монтажные и пусконаладочные работы, выполненные без шефперсонала Поставщика статора.</w:t>
      </w:r>
    </w:p>
    <w:p w14:paraId="173854B5" w14:textId="77777777" w:rsidR="00C64056" w:rsidRDefault="00DC0DCF">
      <w:pPr>
        <w:pStyle w:val="af7"/>
        <w:numPr>
          <w:ilvl w:val="0"/>
          <w:numId w:val="137"/>
        </w:numPr>
        <w:shd w:val="clear" w:color="auto" w:fill="FFFFFF"/>
        <w:tabs>
          <w:tab w:val="left" w:pos="1418"/>
          <w:tab w:val="num" w:pos="1632"/>
          <w:tab w:val="num" w:pos="1998"/>
        </w:tabs>
        <w:autoSpaceDE/>
        <w:autoSpaceDN/>
        <w:adjustRightInd/>
        <w:ind w:left="0" w:firstLine="709"/>
        <w:jc w:val="both"/>
        <w:rPr>
          <w:bCs/>
          <w:szCs w:val="28"/>
        </w:rPr>
      </w:pPr>
      <w:r>
        <w:rPr>
          <w:bCs/>
          <w:szCs w:val="28"/>
        </w:rPr>
        <w:t>Во всем неоговоренном настоящей инструкцией при монтаже статора руководствоваться «Техническими условиями на монтаж гидроагрегатов» (Информэнерго, Москва, 1975 г.).</w:t>
      </w:r>
    </w:p>
    <w:p w14:paraId="6716616B" w14:textId="77777777" w:rsidR="00C64056" w:rsidRDefault="00DC0DCF">
      <w:pPr>
        <w:pStyle w:val="af7"/>
        <w:numPr>
          <w:ilvl w:val="0"/>
          <w:numId w:val="137"/>
        </w:numPr>
        <w:shd w:val="clear" w:color="auto" w:fill="FFFFFF"/>
        <w:tabs>
          <w:tab w:val="left" w:pos="1418"/>
          <w:tab w:val="num" w:pos="1998"/>
        </w:tabs>
        <w:autoSpaceDE/>
        <w:autoSpaceDN/>
        <w:adjustRightInd/>
        <w:ind w:left="0" w:firstLine="709"/>
        <w:jc w:val="both"/>
        <w:rPr>
          <w:bCs/>
          <w:szCs w:val="28"/>
        </w:rPr>
      </w:pPr>
      <w:r>
        <w:rPr>
          <w:bCs/>
          <w:szCs w:val="28"/>
        </w:rPr>
        <w:t>Технический запас стержней и других деталей является собственностью предприятия-поставщика статора (НПО «ЭЛСИБ» ПАО). Изъятие деталей из технического запаса должно осуществляться с разрешения шеф-инженера (с составлением соответствующего акта). Неиспользованный при сборке статора технический запас деталей использовать по договоренности. Информацию по количеству неиспользованного технического запаса (заверенную шеф-инженером) предоставить предприятию-поставщику статора.</w:t>
      </w:r>
    </w:p>
    <w:p w14:paraId="60A43284" w14:textId="77777777" w:rsidR="00C64056" w:rsidRDefault="00DC0DCF">
      <w:pPr>
        <w:pStyle w:val="a"/>
        <w:spacing w:before="400" w:after="400"/>
        <w:ind w:left="709" w:firstLine="0"/>
        <w:rPr>
          <w:rFonts w:ascii="Times New Roman" w:hAnsi="Times New Roman"/>
        </w:rPr>
      </w:pPr>
      <w:bookmarkStart w:id="51" w:name="_Toc136001746"/>
      <w:r>
        <w:rPr>
          <w:rFonts w:ascii="Times New Roman" w:hAnsi="Times New Roman"/>
        </w:rPr>
        <w:t>Порядок сборки статора</w:t>
      </w:r>
      <w:bookmarkEnd w:id="51"/>
    </w:p>
    <w:p w14:paraId="1632DA55" w14:textId="77777777" w:rsidR="00C64056" w:rsidRDefault="00DC0DCF">
      <w:pPr>
        <w:pStyle w:val="af7"/>
        <w:widowControl/>
        <w:numPr>
          <w:ilvl w:val="0"/>
          <w:numId w:val="128"/>
        </w:numPr>
        <w:shd w:val="clear" w:color="auto" w:fill="FFFFFF"/>
        <w:tabs>
          <w:tab w:val="num" w:pos="284"/>
        </w:tabs>
        <w:autoSpaceDE/>
        <w:autoSpaceDN/>
        <w:adjustRightInd/>
        <w:ind w:left="0" w:firstLine="709"/>
        <w:jc w:val="both"/>
        <w:rPr>
          <w:bCs/>
          <w:szCs w:val="28"/>
        </w:rPr>
      </w:pPr>
      <w:r>
        <w:rPr>
          <w:bCs/>
          <w:szCs w:val="28"/>
        </w:rPr>
        <w:t xml:space="preserve">Принципиальная последовательность сборки генератора должна проводится по инструкции </w:t>
      </w:r>
      <w:r>
        <w:rPr>
          <w:snapToGrid w:val="0"/>
          <w:szCs w:val="28"/>
        </w:rPr>
        <w:t>по монтажу 0БС.412.227 Поставщика генератора (АО «Силовые машины»).</w:t>
      </w:r>
    </w:p>
    <w:p w14:paraId="37EEA354" w14:textId="77777777" w:rsidR="00C64056" w:rsidRDefault="00DC0DCF">
      <w:pPr>
        <w:pStyle w:val="af7"/>
        <w:widowControl/>
        <w:numPr>
          <w:ilvl w:val="0"/>
          <w:numId w:val="128"/>
        </w:numPr>
        <w:shd w:val="clear" w:color="auto" w:fill="FFFFFF"/>
        <w:tabs>
          <w:tab w:val="num" w:pos="284"/>
        </w:tabs>
        <w:autoSpaceDE/>
        <w:autoSpaceDN/>
        <w:adjustRightInd/>
        <w:ind w:left="0" w:firstLine="709"/>
        <w:jc w:val="both"/>
        <w:rPr>
          <w:bCs/>
          <w:szCs w:val="28"/>
        </w:rPr>
      </w:pPr>
      <w:r>
        <w:rPr>
          <w:bCs/>
          <w:szCs w:val="28"/>
        </w:rPr>
        <w:t>Сборку статора гидрогенератора рекомендуется проводить в следующем порядке:</w:t>
      </w:r>
    </w:p>
    <w:p w14:paraId="58FCAD0C"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 xml:space="preserve">сборка генератора до установки статора в соответствии с инструкцией </w:t>
      </w:r>
      <w:r>
        <w:rPr>
          <w:snapToGrid w:val="0"/>
          <w:szCs w:val="28"/>
        </w:rPr>
        <w:t xml:space="preserve">по монтажу </w:t>
      </w:r>
      <w:r>
        <w:rPr>
          <w:bCs/>
          <w:szCs w:val="28"/>
        </w:rPr>
        <w:t>0Б</w:t>
      </w:r>
      <w:r>
        <w:rPr>
          <w:bCs/>
          <w:szCs w:val="28"/>
          <w:lang w:val="en-US"/>
        </w:rPr>
        <w:t>C</w:t>
      </w:r>
      <w:r>
        <w:rPr>
          <w:bCs/>
          <w:szCs w:val="28"/>
        </w:rPr>
        <w:t>.412.227;</w:t>
      </w:r>
    </w:p>
    <w:p w14:paraId="708795E6"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установка закладных деталей;</w:t>
      </w:r>
    </w:p>
    <w:p w14:paraId="1C8E9204"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установка секторов корпуса статора в кольцо на фундаменте;</w:t>
      </w:r>
    </w:p>
    <w:p w14:paraId="248467DD"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сборка сердечника статора в кольцо и создание его предварительного напряженного состояния;</w:t>
      </w:r>
    </w:p>
    <w:p w14:paraId="06915CE9"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испытание сердечника статора на нагрев и потери;</w:t>
      </w:r>
    </w:p>
    <w:p w14:paraId="11A5FF09"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укладка обмотки статора;</w:t>
      </w:r>
    </w:p>
    <w:p w14:paraId="2835AC13"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испытание обмотки статора;</w:t>
      </w:r>
    </w:p>
    <w:p w14:paraId="2E172A66"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 xml:space="preserve">последующая сборка генератора в соответствии с инструкцией </w:t>
      </w:r>
      <w:r>
        <w:rPr>
          <w:snapToGrid w:val="0"/>
          <w:szCs w:val="28"/>
        </w:rPr>
        <w:t xml:space="preserve">по монтажу </w:t>
      </w:r>
      <w:r>
        <w:rPr>
          <w:bCs/>
          <w:szCs w:val="28"/>
        </w:rPr>
        <w:t>0ВК.412.227;</w:t>
      </w:r>
    </w:p>
    <w:p w14:paraId="49C24832"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заливка фундаментных плит статора;</w:t>
      </w:r>
    </w:p>
    <w:p w14:paraId="3D588865"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установка воздухоохладителей, патрубков и отвода воздуха;</w:t>
      </w:r>
    </w:p>
    <w:p w14:paraId="0875698E"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установка трубопровода статора;</w:t>
      </w:r>
    </w:p>
    <w:p w14:paraId="1B5F1E6A"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установка трубопровода пожаротушения;</w:t>
      </w:r>
    </w:p>
    <w:p w14:paraId="2B1E9A55"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установка токоввода и ограждения выводов обмотки статора;</w:t>
      </w:r>
    </w:p>
    <w:p w14:paraId="50136FD7" w14:textId="77777777" w:rsidR="00C64056" w:rsidRDefault="00DC0DCF">
      <w:pPr>
        <w:pStyle w:val="af7"/>
        <w:numPr>
          <w:ilvl w:val="0"/>
          <w:numId w:val="78"/>
        </w:numPr>
        <w:shd w:val="clear" w:color="auto" w:fill="FFFFFF"/>
        <w:tabs>
          <w:tab w:val="left" w:pos="993"/>
        </w:tabs>
        <w:ind w:left="0" w:firstLine="709"/>
        <w:jc w:val="both"/>
        <w:rPr>
          <w:bCs/>
          <w:szCs w:val="28"/>
        </w:rPr>
      </w:pPr>
      <w:r>
        <w:rPr>
          <w:bCs/>
          <w:szCs w:val="28"/>
        </w:rPr>
        <w:t>установка датчиков виброконтроля статора.</w:t>
      </w:r>
    </w:p>
    <w:p w14:paraId="14B67774" w14:textId="77777777" w:rsidR="00C64056" w:rsidRDefault="00DC0DCF">
      <w:pPr>
        <w:shd w:val="clear" w:color="auto" w:fill="FFFFFF"/>
        <w:jc w:val="both"/>
        <w:rPr>
          <w:bCs/>
          <w:sz w:val="26"/>
          <w:szCs w:val="26"/>
        </w:rPr>
      </w:pPr>
      <w:r>
        <w:rPr>
          <w:bCs/>
          <w:spacing w:val="60"/>
          <w:sz w:val="26"/>
          <w:szCs w:val="26"/>
        </w:rPr>
        <w:t>Примечание</w:t>
      </w:r>
      <w:r>
        <w:rPr>
          <w:bCs/>
          <w:sz w:val="26"/>
          <w:szCs w:val="26"/>
        </w:rPr>
        <w:t xml:space="preserve"> – Порядок сборки может быть изменен в зависимости от конкретных условий и опыта монтирующей организации, при этом изменения последовательности сборки должны быть согласованы с шефперсоналом предприятия-поставщика статора.</w:t>
      </w:r>
    </w:p>
    <w:p w14:paraId="371169A5" w14:textId="77777777" w:rsidR="00C64056" w:rsidRDefault="00DC0DCF">
      <w:pPr>
        <w:pStyle w:val="a"/>
        <w:spacing w:before="400" w:after="400"/>
        <w:ind w:left="709" w:firstLine="0"/>
        <w:rPr>
          <w:rFonts w:ascii="Times New Roman" w:hAnsi="Times New Roman"/>
        </w:rPr>
      </w:pPr>
      <w:bookmarkStart w:id="52" w:name="_Toc136001747"/>
      <w:r>
        <w:rPr>
          <w:rFonts w:ascii="Times New Roman" w:hAnsi="Times New Roman"/>
          <w:lang w:val="ru-RU"/>
        </w:rPr>
        <w:t>У</w:t>
      </w:r>
      <w:r>
        <w:rPr>
          <w:rFonts w:ascii="Times New Roman" w:hAnsi="Times New Roman"/>
        </w:rPr>
        <w:t xml:space="preserve">становка </w:t>
      </w:r>
      <w:r>
        <w:rPr>
          <w:rFonts w:ascii="Times New Roman" w:hAnsi="Times New Roman"/>
          <w:lang w:val="ru-RU"/>
        </w:rPr>
        <w:t>закладных деталей</w:t>
      </w:r>
      <w:bookmarkEnd w:id="52"/>
    </w:p>
    <w:p w14:paraId="320EA3E0" w14:textId="77777777" w:rsidR="00C64056" w:rsidRDefault="00DC0DCF">
      <w:pPr>
        <w:pStyle w:val="af7"/>
        <w:widowControl/>
        <w:numPr>
          <w:ilvl w:val="0"/>
          <w:numId w:val="79"/>
        </w:numPr>
        <w:shd w:val="clear" w:color="auto" w:fill="FFFFFF"/>
        <w:autoSpaceDE/>
        <w:autoSpaceDN/>
        <w:adjustRightInd/>
        <w:ind w:left="0" w:firstLine="709"/>
        <w:contextualSpacing/>
        <w:jc w:val="both"/>
        <w:rPr>
          <w:bCs/>
          <w:spacing w:val="-2"/>
          <w:szCs w:val="28"/>
        </w:rPr>
      </w:pPr>
      <w:r>
        <w:rPr>
          <w:bCs/>
          <w:szCs w:val="28"/>
        </w:rPr>
        <w:t>Фундамент должен быть реконструирован и подготовлен Заказчиком для установки новых дополнительных фундаментных шпилек и новых фундаментных плит статора в соответствии с ВКИА.650127.493 МЧ «Фундамент».</w:t>
      </w:r>
    </w:p>
    <w:p w14:paraId="76B1A668" w14:textId="77777777" w:rsidR="00C64056" w:rsidRDefault="00DC0DCF">
      <w:pPr>
        <w:pStyle w:val="af7"/>
        <w:widowControl/>
        <w:numPr>
          <w:ilvl w:val="0"/>
          <w:numId w:val="79"/>
        </w:numPr>
        <w:shd w:val="clear" w:color="auto" w:fill="FFFFFF"/>
        <w:autoSpaceDE/>
        <w:autoSpaceDN/>
        <w:adjustRightInd/>
        <w:ind w:left="0" w:firstLine="709"/>
        <w:contextualSpacing/>
        <w:jc w:val="both"/>
        <w:rPr>
          <w:bCs/>
          <w:spacing w:val="-2"/>
          <w:szCs w:val="28"/>
        </w:rPr>
      </w:pPr>
      <w:r>
        <w:rPr>
          <w:bCs/>
          <w:szCs w:val="28"/>
        </w:rPr>
        <w:t>Установку дополнительных фундаментных шпилек выполнить до начала монтажа корпуса статора в соответствии с ВКИА.687461.051 «Монтаж механический (установка закладных деталей)».</w:t>
      </w:r>
    </w:p>
    <w:p w14:paraId="1849E26A" w14:textId="77777777" w:rsidR="00C64056" w:rsidRDefault="00DC0DCF">
      <w:pPr>
        <w:pStyle w:val="af7"/>
        <w:widowControl/>
        <w:numPr>
          <w:ilvl w:val="0"/>
          <w:numId w:val="79"/>
        </w:numPr>
        <w:shd w:val="clear" w:color="auto" w:fill="FFFFFF"/>
        <w:autoSpaceDE/>
        <w:autoSpaceDN/>
        <w:adjustRightInd/>
        <w:ind w:left="0" w:firstLine="709"/>
        <w:contextualSpacing/>
        <w:jc w:val="both"/>
        <w:rPr>
          <w:bCs/>
          <w:spacing w:val="-2"/>
          <w:szCs w:val="28"/>
        </w:rPr>
      </w:pPr>
      <w:r>
        <w:rPr>
          <w:bCs/>
          <w:spacing w:val="-2"/>
          <w:szCs w:val="28"/>
        </w:rPr>
        <w:t xml:space="preserve">В </w:t>
      </w:r>
      <w:r>
        <w:rPr>
          <w:bCs/>
          <w:szCs w:val="28"/>
        </w:rPr>
        <w:t>соответствии с ВКИА.687461.051 «Монтаж механический (установка закладных деталей)» р</w:t>
      </w:r>
      <w:r>
        <w:rPr>
          <w:bCs/>
          <w:spacing w:val="-2"/>
          <w:szCs w:val="28"/>
        </w:rPr>
        <w:t>аспределить фундаментные плиты по фундаментным тумбам, разметить на плитах фактическое расположение фундаментных шпилек (существующих и дополнительных) и при помощи газовой резки в плитах выполнить отверстия под фактическое расположение шпилек. После выполнения отверстий, перемещение плит на другие фундаментные тумбы не допускается.</w:t>
      </w:r>
    </w:p>
    <w:p w14:paraId="657FAF15" w14:textId="77777777" w:rsidR="00C64056" w:rsidRDefault="00DC0DCF">
      <w:pPr>
        <w:pStyle w:val="af7"/>
        <w:widowControl/>
        <w:numPr>
          <w:ilvl w:val="0"/>
          <w:numId w:val="79"/>
        </w:numPr>
        <w:shd w:val="clear" w:color="auto" w:fill="FFFFFF"/>
        <w:autoSpaceDE/>
        <w:autoSpaceDN/>
        <w:adjustRightInd/>
        <w:ind w:left="0" w:firstLine="709"/>
        <w:contextualSpacing/>
        <w:jc w:val="both"/>
        <w:rPr>
          <w:bCs/>
          <w:spacing w:val="-2"/>
          <w:szCs w:val="28"/>
        </w:rPr>
      </w:pPr>
      <w:r>
        <w:rPr>
          <w:bCs/>
          <w:spacing w:val="-2"/>
          <w:szCs w:val="28"/>
        </w:rPr>
        <w:t>Перед монтажом секторов корпуса статора фундамент очистить от пыли и грязи, установить на фундаменте в местах расположения фундаментных плит металлические подкладки и парные встречные регулировочные клинья в соответствии с ВКИА.684221.118 «Статор необмотанный». На клинья и фундаментные шпильки установить фундаментные плиты. Высотное положение плит отрегулировать при помощи клиньев в зависимости от отклонения фактической высотной отметки фундамента от проектной величины. Отклонение поверхности каждой плиты от общего горизонта не более 1 мм. Обеспечить прилегание регулировочных клиньев к фундаментным плитам не более 0,2 мм. При необходимости клинья шабрить.</w:t>
      </w:r>
    </w:p>
    <w:p w14:paraId="6E6CA9C5" w14:textId="77777777" w:rsidR="00C64056" w:rsidRDefault="00DC0DCF">
      <w:pPr>
        <w:pStyle w:val="af7"/>
        <w:widowControl/>
        <w:numPr>
          <w:ilvl w:val="0"/>
          <w:numId w:val="79"/>
        </w:numPr>
        <w:shd w:val="clear" w:color="auto" w:fill="FFFFFF"/>
        <w:autoSpaceDE/>
        <w:autoSpaceDN/>
        <w:adjustRightInd/>
        <w:ind w:left="0" w:firstLine="709"/>
        <w:contextualSpacing/>
        <w:jc w:val="both"/>
        <w:rPr>
          <w:bCs/>
          <w:spacing w:val="-2"/>
          <w:szCs w:val="28"/>
        </w:rPr>
      </w:pPr>
      <w:r>
        <w:rPr>
          <w:bCs/>
          <w:spacing w:val="-2"/>
          <w:szCs w:val="28"/>
        </w:rPr>
        <w:t>Закрепить плиты на фундаменте за существующие фундаментные болты их существующими гайками.</w:t>
      </w:r>
    </w:p>
    <w:p w14:paraId="59B9CF0B" w14:textId="77777777" w:rsidR="00C64056" w:rsidRDefault="00DC0DCF">
      <w:pPr>
        <w:pStyle w:val="a"/>
        <w:spacing w:before="400" w:after="400"/>
        <w:ind w:left="709" w:firstLine="0"/>
        <w:rPr>
          <w:rFonts w:ascii="Times New Roman" w:hAnsi="Times New Roman"/>
        </w:rPr>
      </w:pPr>
      <w:bookmarkStart w:id="53" w:name="_Toc136001748"/>
      <w:r>
        <w:rPr>
          <w:rFonts w:ascii="Times New Roman" w:hAnsi="Times New Roman"/>
        </w:rPr>
        <w:t>Сборка и установка статора ВКИА.684223.11</w:t>
      </w:r>
      <w:r>
        <w:rPr>
          <w:rFonts w:ascii="Times New Roman" w:hAnsi="Times New Roman"/>
          <w:lang w:val="ru-RU"/>
        </w:rPr>
        <w:t>7</w:t>
      </w:r>
      <w:bookmarkEnd w:id="53"/>
    </w:p>
    <w:p w14:paraId="4848C92A" w14:textId="77777777" w:rsidR="00C64056" w:rsidRDefault="00DC0DCF">
      <w:pPr>
        <w:pStyle w:val="af7"/>
        <w:widowControl/>
        <w:numPr>
          <w:ilvl w:val="0"/>
          <w:numId w:val="138"/>
        </w:numPr>
        <w:shd w:val="clear" w:color="auto" w:fill="FFFFFF"/>
        <w:suppressAutoHyphens/>
        <w:autoSpaceDE/>
        <w:autoSpaceDN/>
        <w:adjustRightInd/>
        <w:ind w:left="0" w:firstLine="709"/>
        <w:contextualSpacing/>
        <w:jc w:val="both"/>
        <w:rPr>
          <w:b/>
          <w:bCs/>
          <w:spacing w:val="-2"/>
          <w:szCs w:val="28"/>
        </w:rPr>
      </w:pPr>
      <w:r>
        <w:rPr>
          <w:b/>
          <w:bCs/>
          <w:szCs w:val="28"/>
        </w:rPr>
        <w:t>Сборка корпуса статора ВКИА.301142.044</w:t>
      </w:r>
    </w:p>
    <w:p w14:paraId="2B5A26E0" w14:textId="77777777" w:rsidR="00C64056" w:rsidRDefault="00DC0DCF">
      <w:pPr>
        <w:pStyle w:val="af7"/>
        <w:widowControl/>
        <w:numPr>
          <w:ilvl w:val="0"/>
          <w:numId w:val="139"/>
        </w:numPr>
        <w:shd w:val="clear" w:color="auto" w:fill="FFFFFF"/>
        <w:tabs>
          <w:tab w:val="left" w:pos="1276"/>
          <w:tab w:val="left" w:pos="1701"/>
        </w:tabs>
        <w:autoSpaceDE/>
        <w:autoSpaceDN/>
        <w:adjustRightInd/>
        <w:ind w:left="0" w:firstLine="709"/>
        <w:contextualSpacing/>
        <w:jc w:val="both"/>
        <w:rPr>
          <w:bCs/>
          <w:spacing w:val="-2"/>
          <w:szCs w:val="28"/>
        </w:rPr>
      </w:pPr>
      <w:r>
        <w:rPr>
          <w:bCs/>
          <w:spacing w:val="-2"/>
          <w:szCs w:val="28"/>
        </w:rPr>
        <w:t>Сборку корпуса статора выполнять согласно требований ВКИА.301142.044 «Корпус статора».</w:t>
      </w:r>
    </w:p>
    <w:p w14:paraId="3C923851" w14:textId="77777777" w:rsidR="00C64056" w:rsidRDefault="00DC0DCF">
      <w:pPr>
        <w:pStyle w:val="af7"/>
        <w:widowControl/>
        <w:numPr>
          <w:ilvl w:val="0"/>
          <w:numId w:val="139"/>
        </w:numPr>
        <w:shd w:val="clear" w:color="auto" w:fill="FFFFFF"/>
        <w:tabs>
          <w:tab w:val="left" w:pos="1276"/>
          <w:tab w:val="left" w:pos="1701"/>
          <w:tab w:val="left" w:pos="1843"/>
        </w:tabs>
        <w:autoSpaceDE/>
        <w:autoSpaceDN/>
        <w:adjustRightInd/>
        <w:ind w:left="0" w:firstLine="709"/>
        <w:contextualSpacing/>
        <w:jc w:val="both"/>
        <w:rPr>
          <w:bCs/>
          <w:spacing w:val="-2"/>
          <w:szCs w:val="28"/>
        </w:rPr>
      </w:pPr>
      <w:r>
        <w:rPr>
          <w:bCs/>
          <w:szCs w:val="28"/>
        </w:rPr>
        <w:t>Шесть секторов нижнего корпуса ВКИА.301142.042 и шесть секторов верхнего корпуса ВКИА.301142.043 освободить от транспортировочных подставок и упаковки. Осмотреть стыковые поверхности секторов. Обнаруженные забоины запилить заподлицо с поверхностью металла. Удалить со стыковых поверхностей лакокрасочное консервационное покрытие.</w:t>
      </w:r>
      <w:r>
        <w:rPr>
          <w:bCs/>
          <w:spacing w:val="-2"/>
          <w:szCs w:val="28"/>
        </w:rPr>
        <w:t xml:space="preserve"> Сектора продуть чистым, сухим, сжатым воздухом</w:t>
      </w:r>
      <w:r>
        <w:rPr>
          <w:bCs/>
          <w:szCs w:val="28"/>
        </w:rPr>
        <w:t>.</w:t>
      </w:r>
    </w:p>
    <w:p w14:paraId="50874634" w14:textId="77777777" w:rsidR="00C64056" w:rsidRDefault="00DC0DCF">
      <w:pPr>
        <w:numPr>
          <w:ilvl w:val="0"/>
          <w:numId w:val="139"/>
        </w:numPr>
        <w:shd w:val="clear" w:color="auto" w:fill="FFFFFF"/>
        <w:tabs>
          <w:tab w:val="left" w:pos="1276"/>
          <w:tab w:val="left" w:pos="1701"/>
          <w:tab w:val="left" w:pos="1843"/>
        </w:tabs>
        <w:ind w:left="0" w:firstLine="709"/>
        <w:jc w:val="both"/>
        <w:rPr>
          <w:bCs/>
          <w:szCs w:val="28"/>
        </w:rPr>
      </w:pPr>
      <w:r>
        <w:rPr>
          <w:bCs/>
          <w:szCs w:val="28"/>
        </w:rPr>
        <w:t>Каждый сектор нижнего корпуса при переносе горизонтально стропить за четыре кронштейна, а при кантовке в вертикальное положение и при переносе в вертикальном положении секторы стропить за два такелажных захвата. Схема переноса и кантовки секторов нижнего корпуса приведена на ВКИА.296371.209 «Приспособление (для подъёма и кантовки секторов корпуса статора)». Кронштейны перед сборкой корпуса в кольцо срезать с секторов корпуса, а место приварки зачистить заподлицо с поверхностью полок.</w:t>
      </w:r>
    </w:p>
    <w:p w14:paraId="709D1D5E" w14:textId="77777777" w:rsidR="00C64056" w:rsidRDefault="00DC0DCF">
      <w:pPr>
        <w:numPr>
          <w:ilvl w:val="0"/>
          <w:numId w:val="139"/>
        </w:numPr>
        <w:shd w:val="clear" w:color="auto" w:fill="FFFFFF"/>
        <w:tabs>
          <w:tab w:val="left" w:pos="1276"/>
          <w:tab w:val="left" w:pos="1701"/>
          <w:tab w:val="left" w:pos="1843"/>
        </w:tabs>
        <w:ind w:left="0" w:firstLine="709"/>
        <w:jc w:val="both"/>
        <w:rPr>
          <w:bCs/>
          <w:szCs w:val="28"/>
        </w:rPr>
      </w:pPr>
      <w:r>
        <w:rPr>
          <w:bCs/>
          <w:szCs w:val="28"/>
        </w:rPr>
        <w:t>Каждый сектор верхнего корпуса при переносе горизонтально стропить за четыре такелажные проушины, а при кантовке в вертикальное положение и при переносе в вертикальном положении секторы стропить только за две верхние такелажные проушины.</w:t>
      </w:r>
    </w:p>
    <w:p w14:paraId="567C8F3D" w14:textId="77777777" w:rsidR="00C64056" w:rsidRDefault="00DC0DCF">
      <w:pPr>
        <w:numPr>
          <w:ilvl w:val="0"/>
          <w:numId w:val="139"/>
        </w:numPr>
        <w:shd w:val="clear" w:color="auto" w:fill="FFFFFF"/>
        <w:tabs>
          <w:tab w:val="left" w:pos="1276"/>
          <w:tab w:val="left" w:pos="1701"/>
          <w:tab w:val="left" w:pos="1843"/>
        </w:tabs>
        <w:ind w:left="0" w:firstLine="709"/>
        <w:jc w:val="both"/>
        <w:rPr>
          <w:bCs/>
          <w:szCs w:val="28"/>
        </w:rPr>
      </w:pPr>
      <w:r>
        <w:rPr>
          <w:bCs/>
          <w:szCs w:val="28"/>
        </w:rPr>
        <w:t>Установить на нижние полки секторов нижнего корпуса промежуточные плиты с горизонтальными штифтами, согласно маркировке плит и полок.</w:t>
      </w:r>
    </w:p>
    <w:p w14:paraId="03900D2D" w14:textId="77777777" w:rsidR="00C64056" w:rsidRDefault="00DC0DCF">
      <w:pPr>
        <w:numPr>
          <w:ilvl w:val="0"/>
          <w:numId w:val="139"/>
        </w:numPr>
        <w:shd w:val="clear" w:color="auto" w:fill="FFFFFF"/>
        <w:tabs>
          <w:tab w:val="left" w:pos="1276"/>
          <w:tab w:val="left" w:pos="1701"/>
          <w:tab w:val="left" w:pos="1843"/>
        </w:tabs>
        <w:ind w:left="0" w:firstLine="709"/>
        <w:jc w:val="both"/>
        <w:rPr>
          <w:bCs/>
          <w:szCs w:val="28"/>
        </w:rPr>
      </w:pPr>
      <w:r>
        <w:rPr>
          <w:bCs/>
          <w:szCs w:val="28"/>
        </w:rPr>
        <w:t>Секторы нижнего корпуса устанавливать, начиная от оси главных выводов, соблюдая маркировку секторов (см. расположение секторов ВКИА.301142.042 «Корпус статора»). Секторы устанавливать на две фундаментные плиты каждый. Следить за совпадением штифтов в стыках секторов. Установленные секторы крепить временно к фундаментным плитам при помощи дополнительных новых фундаментных шпилек и поддерживать секторы от опрокидывания. Выверить вертикальность секторов с отклонением не более 3 мм. После установки двух соседних секторов соединить их предварительно штатным крепежом М36, М42 и М48 (крепёж стянуть предварительно).</w:t>
      </w:r>
    </w:p>
    <w:p w14:paraId="48562E0C" w14:textId="77777777" w:rsidR="00C64056" w:rsidRDefault="00DC0DCF">
      <w:pPr>
        <w:numPr>
          <w:ilvl w:val="0"/>
          <w:numId w:val="139"/>
        </w:numPr>
        <w:shd w:val="clear" w:color="auto" w:fill="FFFFFF"/>
        <w:tabs>
          <w:tab w:val="left" w:pos="1276"/>
          <w:tab w:val="left" w:pos="1701"/>
          <w:tab w:val="left" w:pos="1843"/>
        </w:tabs>
        <w:ind w:left="0" w:firstLine="709"/>
        <w:jc w:val="both"/>
        <w:rPr>
          <w:bCs/>
          <w:szCs w:val="28"/>
        </w:rPr>
      </w:pPr>
      <w:r>
        <w:rPr>
          <w:bCs/>
          <w:szCs w:val="28"/>
        </w:rPr>
        <w:t>После того, как все секторы нижнего корпуса будут установлены и соединены предварительно, проверить окончательно совпадение всех штифтов в стыковых соединениях и приступить к окончательной затяжке крепежа стыковых плит и накладных планок. Сначала закрутить, не затягивая, крепеж накладных плит на полках корпуса статора в зоне стыков. Затем протянуть внутренние стыковые плиты. После этого затянуть крепеж накладных плит. Окончательную затяжку выполнить моментом, указанным в ВКИА.301142.044 и приложении Г. Для обтяжки использовать спецключи 78139-009.000 из перечня монтажных приспособлений приложение Д.</w:t>
      </w:r>
    </w:p>
    <w:p w14:paraId="2D314CC4" w14:textId="77777777" w:rsidR="00C64056" w:rsidRDefault="00DC0DCF">
      <w:pPr>
        <w:numPr>
          <w:ilvl w:val="0"/>
          <w:numId w:val="139"/>
        </w:numPr>
        <w:shd w:val="clear" w:color="auto" w:fill="FFFFFF"/>
        <w:tabs>
          <w:tab w:val="left" w:pos="1276"/>
          <w:tab w:val="left" w:pos="1701"/>
          <w:tab w:val="left" w:pos="1843"/>
        </w:tabs>
        <w:ind w:left="0" w:firstLine="709"/>
        <w:jc w:val="both"/>
        <w:rPr>
          <w:bCs/>
          <w:szCs w:val="28"/>
        </w:rPr>
      </w:pPr>
      <w:r>
        <w:rPr>
          <w:bCs/>
          <w:szCs w:val="28"/>
        </w:rPr>
        <w:t>После сборки нижнего корпуса статора выполнить сварку секторов нижнего статора в кольцо. Приварить накладные плиты к полкам корпуса статора и заварить стыки полок корпуса, согласно требований корпуса статора ВКИА.301142.044. Сварку производить при положительной температуре и при отсутствии сквозняков. При сварке обеспечить минимальные тепловые поводки корпуса, для чего сварку выполнять, накладывая в каждом стыке по одному проходу шва, затем переходить на следующий стык, выполнять там такой же проход и далее по кругу корпуса до начала. После этого приступать к наложению второго прохода шва на всех поочередно стыках. И так далее до полной заварки. Контролировать пирометром нагрев зоны сварки, не допуская нагрев более плюс 150 °С. Дугу зажигать только на ранее наплавленном металле. В процессе сварки тщательно очищать каждый проход от шлака и брызг, производить визуальный осмотр наплавленного металла на наличие трещин, раковин, пор и пр. В процессе сварки производить проковку каждого прохода (кроме первого и последнего) легкими ударами зубила с закруглением 3 мм, контролировать поводку кромок визуально. В случае поводки более чем 1 мм сварку прекратить, дать остыть. После остывания продолжить сварку. Каждый проход сварного шва не должен иметь высоту валика более 3 мм и ширину более 6 мм. Каждый валик должен перекрывать предыдущий не менее чем на треть ширины. Заварку полок в зоне стыков выполнять двумя сварщиками «от середины к краям», для чего предварительно наметить середину шва.</w:t>
      </w:r>
    </w:p>
    <w:p w14:paraId="575ABCD7" w14:textId="77777777" w:rsidR="00C64056" w:rsidRDefault="00DC0DCF">
      <w:pPr>
        <w:numPr>
          <w:ilvl w:val="0"/>
          <w:numId w:val="139"/>
        </w:numPr>
        <w:shd w:val="clear" w:color="auto" w:fill="FFFFFF"/>
        <w:tabs>
          <w:tab w:val="left" w:pos="1276"/>
          <w:tab w:val="left" w:pos="1701"/>
        </w:tabs>
        <w:ind w:left="0" w:firstLine="709"/>
        <w:jc w:val="both"/>
        <w:rPr>
          <w:bCs/>
          <w:szCs w:val="28"/>
        </w:rPr>
      </w:pPr>
      <w:r>
        <w:rPr>
          <w:bCs/>
          <w:szCs w:val="28"/>
        </w:rPr>
        <w:t>После сварки стыков полок в соответствии с ВКИА.301142.044 заварить планками стыки в наружной обшивке, расположенной в нижнем поясе корпуса, и срезать стыковые плиты и распорные планки, расположенные на внутреннем диаметре корпуса. В процессе обрезки запрещается повреждение корпуса статора. Места обрезки, швы на стыках обшивы и швы заварки стыков полок зачистить заподлицо с основным металлом.</w:t>
      </w:r>
    </w:p>
    <w:p w14:paraId="4F0B6271" w14:textId="77777777" w:rsidR="00C64056" w:rsidRDefault="00DC0DCF">
      <w:pPr>
        <w:numPr>
          <w:ilvl w:val="0"/>
          <w:numId w:val="139"/>
        </w:numPr>
        <w:shd w:val="clear" w:color="auto" w:fill="FFFFFF"/>
        <w:tabs>
          <w:tab w:val="left" w:pos="1276"/>
          <w:tab w:val="left" w:pos="1843"/>
        </w:tabs>
        <w:ind w:left="0" w:firstLine="709"/>
        <w:jc w:val="both"/>
        <w:rPr>
          <w:bCs/>
          <w:szCs w:val="28"/>
        </w:rPr>
      </w:pPr>
      <w:r>
        <w:rPr>
          <w:bCs/>
          <w:szCs w:val="28"/>
        </w:rPr>
        <w:t>Секторы верхнего корпуса статора устанавливать, начиная от оси главных выводов, соблюдая маркировку секторов (см. расположение секторов ВКИА.301142.043 «Корпус статора»). Секторы устанавливать на верхнюю полку нижнего корпуса статора. Следить за совпадением штифтов в стыках секторов. После установки двух соседних секторов соединить их предварительно штатным крепежом М48 между собой и М56 с верхней полкой нижнего корпуса (крепёж стянуть предварительно).</w:t>
      </w:r>
    </w:p>
    <w:p w14:paraId="02CC56D5" w14:textId="77777777" w:rsidR="00C64056" w:rsidRDefault="00DC0DCF">
      <w:pPr>
        <w:numPr>
          <w:ilvl w:val="0"/>
          <w:numId w:val="139"/>
        </w:numPr>
        <w:shd w:val="clear" w:color="auto" w:fill="FFFFFF"/>
        <w:tabs>
          <w:tab w:val="left" w:pos="1418"/>
          <w:tab w:val="left" w:pos="1843"/>
        </w:tabs>
        <w:ind w:left="0" w:firstLine="709"/>
        <w:jc w:val="both"/>
        <w:rPr>
          <w:bCs/>
          <w:szCs w:val="28"/>
        </w:rPr>
      </w:pPr>
      <w:r>
        <w:rPr>
          <w:bCs/>
          <w:szCs w:val="28"/>
        </w:rPr>
        <w:t>После того как все секторы верхнего корпуса статора будут установлены и соединены предварительно, проверить окончательно совпадение всех штифтов в стыковых соединениях и приступить к окончательной затяжке крепежа стыковых плит, а затем притянуть верхний корпус к нижнему корпусу. Окончательную затяжку выполнить моментом, указанным в ВКИА.301142.044 и приложении Г. Для обтяжки использовать ключи 78110-087, 4976536160, 4976511160.</w:t>
      </w:r>
    </w:p>
    <w:p w14:paraId="742BCB52" w14:textId="77777777" w:rsidR="00C64056" w:rsidRDefault="00DC0DCF">
      <w:pPr>
        <w:numPr>
          <w:ilvl w:val="0"/>
          <w:numId w:val="139"/>
        </w:numPr>
        <w:shd w:val="clear" w:color="auto" w:fill="FFFFFF"/>
        <w:tabs>
          <w:tab w:val="left" w:pos="1276"/>
          <w:tab w:val="left" w:pos="1843"/>
          <w:tab w:val="left" w:pos="1985"/>
        </w:tabs>
        <w:ind w:left="0" w:firstLine="709"/>
        <w:jc w:val="both"/>
        <w:rPr>
          <w:bCs/>
          <w:szCs w:val="28"/>
        </w:rPr>
      </w:pPr>
      <w:r>
        <w:rPr>
          <w:bCs/>
          <w:szCs w:val="28"/>
        </w:rPr>
        <w:t>После сборки верхнего корпуса с нижним корпусом выполнить сварку секторов верхнего корпуса в кольцо (заварить стыки) и приварить к нижнему корпусу согласно требований ВКИА.301142.044.</w:t>
      </w:r>
    </w:p>
    <w:p w14:paraId="4F23ED7F" w14:textId="77777777" w:rsidR="00C64056" w:rsidRDefault="00DC0DCF">
      <w:pPr>
        <w:widowControl/>
        <w:numPr>
          <w:ilvl w:val="0"/>
          <w:numId w:val="139"/>
        </w:numPr>
        <w:shd w:val="clear" w:color="auto" w:fill="FFFFFF"/>
        <w:tabs>
          <w:tab w:val="left" w:pos="1276"/>
          <w:tab w:val="left" w:pos="1843"/>
        </w:tabs>
        <w:autoSpaceDE/>
        <w:autoSpaceDN/>
        <w:adjustRightInd/>
        <w:ind w:left="0" w:firstLine="709"/>
        <w:contextualSpacing/>
        <w:jc w:val="both"/>
        <w:rPr>
          <w:bCs/>
          <w:color w:val="000000"/>
          <w:szCs w:val="28"/>
        </w:rPr>
      </w:pPr>
      <w:r>
        <w:rPr>
          <w:bCs/>
          <w:spacing w:val="-2"/>
          <w:szCs w:val="28"/>
        </w:rPr>
        <w:t xml:space="preserve">Установить на статоре элементы заземления по </w:t>
      </w:r>
      <w:r>
        <w:rPr>
          <w:bCs/>
          <w:color w:val="000000"/>
          <w:szCs w:val="28"/>
        </w:rPr>
        <w:t>ВКИА.301142.044.</w:t>
      </w:r>
    </w:p>
    <w:p w14:paraId="305AF07D" w14:textId="77777777" w:rsidR="00C64056" w:rsidRDefault="00DC0DCF">
      <w:pPr>
        <w:numPr>
          <w:ilvl w:val="0"/>
          <w:numId w:val="139"/>
        </w:numPr>
        <w:shd w:val="clear" w:color="auto" w:fill="FFFFFF"/>
        <w:tabs>
          <w:tab w:val="left" w:pos="1276"/>
          <w:tab w:val="left" w:pos="1843"/>
        </w:tabs>
        <w:ind w:left="0" w:firstLine="709"/>
        <w:jc w:val="both"/>
        <w:rPr>
          <w:bCs/>
          <w:szCs w:val="28"/>
        </w:rPr>
      </w:pPr>
      <w:r>
        <w:rPr>
          <w:bCs/>
          <w:szCs w:val="28"/>
        </w:rPr>
        <w:t>Проверить положение собранного корпуса статора ВКИА.301142.044 относительно выводов генератора. Центровку корпуса относительно оси агрегата выполнять согласно требований п. 8.6.2.</w:t>
      </w:r>
    </w:p>
    <w:p w14:paraId="2BC8AC99" w14:textId="77777777" w:rsidR="00C64056" w:rsidRDefault="00DC0DCF">
      <w:pPr>
        <w:numPr>
          <w:ilvl w:val="0"/>
          <w:numId w:val="138"/>
        </w:numPr>
        <w:ind w:left="0" w:firstLine="709"/>
        <w:jc w:val="both"/>
        <w:rPr>
          <w:b/>
        </w:rPr>
      </w:pPr>
      <w:r>
        <w:rPr>
          <w:b/>
        </w:rPr>
        <w:t>Установка центральной колонки</w:t>
      </w:r>
    </w:p>
    <w:p w14:paraId="4C924478" w14:textId="77777777" w:rsidR="00C64056" w:rsidRDefault="00DC0DCF">
      <w:pPr>
        <w:numPr>
          <w:ilvl w:val="0"/>
          <w:numId w:val="140"/>
        </w:numPr>
        <w:tabs>
          <w:tab w:val="left" w:pos="1701"/>
        </w:tabs>
        <w:ind w:left="0" w:firstLine="709"/>
        <w:jc w:val="both"/>
      </w:pPr>
      <w:r>
        <w:t>Смонтировать подставку колонки 78310</w:t>
      </w:r>
      <w:r>
        <w:noBreakHyphen/>
        <w:t>134.000 либо на фланце вала турбины, либо на временном перекрытии шахты турбины. Центр подставки колонки совместить с осью агрегата (по реперным точкам).</w:t>
      </w:r>
    </w:p>
    <w:p w14:paraId="22599619" w14:textId="77777777" w:rsidR="00C64056" w:rsidRDefault="00DC0DCF">
      <w:pPr>
        <w:numPr>
          <w:ilvl w:val="0"/>
          <w:numId w:val="140"/>
        </w:numPr>
        <w:tabs>
          <w:tab w:val="left" w:pos="1701"/>
        </w:tabs>
        <w:ind w:left="0" w:firstLine="709"/>
        <w:jc w:val="both"/>
      </w:pPr>
      <w:r>
        <w:t>Определить центр корпуса статора методом натяжения трех струн из проволоки диаметром 1 мм (из противоположных стыков верхнего корпуса ВКИА.301142.043). Из точки пересечения струн опустить отвес до уровня установки колонки, перенести центр корпуса на поверхность. Сравнить взаимное расположение центра подставки и центра корпуса статора. При необходимости передвинуть корпус для совпадения его центра с центром подставки (с осью агрегата). Деформация корпуса при его передвижке запрещается. Исключение деформации достигается одновременным приложением сдвигающих сил в двенадцати точках, равномерно по окружности корпуса с упором в нижнюю полку корпуса. Повреждение полки при приложении сдвигающих сил запрещается.</w:t>
      </w:r>
    </w:p>
    <w:p w14:paraId="61E00323" w14:textId="77777777" w:rsidR="00C64056" w:rsidRDefault="00DC0DCF">
      <w:pPr>
        <w:numPr>
          <w:ilvl w:val="0"/>
          <w:numId w:val="140"/>
        </w:numPr>
        <w:tabs>
          <w:tab w:val="left" w:pos="1701"/>
        </w:tabs>
        <w:ind w:left="0" w:firstLine="709"/>
        <w:jc w:val="both"/>
      </w:pPr>
      <w:r>
        <w:t>Завести колонку 68004.000.000</w:t>
      </w:r>
      <w:r>
        <w:noBreakHyphen/>
        <w:t>01 в корпус, выставить на основание, закрепить к подставке в четырех местах.</w:t>
      </w:r>
    </w:p>
    <w:p w14:paraId="69E54F8C" w14:textId="77777777" w:rsidR="00C64056" w:rsidRDefault="00DC0DCF">
      <w:pPr>
        <w:numPr>
          <w:ilvl w:val="0"/>
          <w:numId w:val="140"/>
        </w:numPr>
        <w:tabs>
          <w:tab w:val="left" w:pos="1701"/>
        </w:tabs>
        <w:ind w:left="0" w:firstLine="709"/>
        <w:jc w:val="both"/>
      </w:pPr>
      <w:r>
        <w:t>Выставить тело колонки в вертикальное положение с помощью универсального рамного уровня с точностью 0,02 мм на 1 м длины. Закрепить подвижное основание колонки отжимными болтами.</w:t>
      </w:r>
    </w:p>
    <w:p w14:paraId="1D29950A" w14:textId="77777777" w:rsidR="00C64056" w:rsidRDefault="00DC0DCF">
      <w:pPr>
        <w:numPr>
          <w:ilvl w:val="0"/>
          <w:numId w:val="140"/>
        </w:numPr>
        <w:tabs>
          <w:tab w:val="left" w:pos="1701"/>
        </w:tabs>
        <w:ind w:left="0" w:firstLine="709"/>
        <w:jc w:val="both"/>
      </w:pPr>
      <w:r>
        <w:t>Собрать нутромер микрометрический, выбрать на торце любой полки (удобнее на второй снизу) ровную площадку размером 5×5 мм, при необходимости припилить такую площадку напильником. Произвести замер с помощью нутромера микрометрического от тела колонки до выбранной площадки на полке. Произвести замер диаметра тела колонки с помощью штангенциркуля. Пересчитать истинный размер от выбранной площадки до оси колонки с учетом тела колонки. Закрепить на ферме колонки нутромер микрометрический. Произвести замер нутромером до выбранной площадки на полке. Полученный результат замера будет базовым для настройки размеров для обрезки полок и для разгонки клиньев статора путем подбора удлинителей от нутромера микрометрического.</w:t>
      </w:r>
    </w:p>
    <w:p w14:paraId="5F4758AD" w14:textId="77777777" w:rsidR="00C64056" w:rsidRDefault="00DC0DCF">
      <w:pPr>
        <w:numPr>
          <w:ilvl w:val="0"/>
          <w:numId w:val="138"/>
        </w:numPr>
        <w:ind w:left="0" w:firstLine="709"/>
        <w:jc w:val="both"/>
        <w:rPr>
          <w:b/>
        </w:rPr>
      </w:pPr>
      <w:r>
        <w:rPr>
          <w:b/>
        </w:rPr>
        <w:t>Обрезка полок корпуса</w:t>
      </w:r>
    </w:p>
    <w:p w14:paraId="4F21DFF4" w14:textId="77777777" w:rsidR="00C64056" w:rsidRDefault="00DC0DCF">
      <w:pPr>
        <w:numPr>
          <w:ilvl w:val="0"/>
          <w:numId w:val="141"/>
        </w:numPr>
        <w:tabs>
          <w:tab w:val="left" w:pos="1701"/>
        </w:tabs>
        <w:ind w:left="0" w:firstLine="709"/>
        <w:jc w:val="both"/>
      </w:pPr>
      <w:r>
        <w:t>Выставить микрометрический нутромер на колонке в размер заданного радиуса для обрезки полок, в положении фермы колонки на высоте от 10 до 15 мм от полки, на которой будет производиться разметка. Перенести размер положения нутромера микрометрического на полку с помощью угольника и чертилки, место разметки кернить.</w:t>
      </w:r>
    </w:p>
    <w:p w14:paraId="61997E30" w14:textId="77777777" w:rsidR="00C64056" w:rsidRDefault="00DC0DCF">
      <w:pPr>
        <w:numPr>
          <w:ilvl w:val="0"/>
          <w:numId w:val="141"/>
        </w:numPr>
        <w:tabs>
          <w:tab w:val="left" w:pos="1701"/>
        </w:tabs>
        <w:ind w:left="0" w:firstLine="709"/>
        <w:jc w:val="both"/>
      </w:pPr>
      <w:r>
        <w:t>Снять с колонки нутромер, установить на ферму колонки чертилку, настроить чертилку согласно разметке (по лунке керна). Разметить полку с помощью колонки, т.е. провести на полке круговую риску. Точность разметки ± 1 мм.</w:t>
      </w:r>
    </w:p>
    <w:p w14:paraId="588ADC84" w14:textId="77777777" w:rsidR="00C64056" w:rsidRDefault="00DC0DCF">
      <w:pPr>
        <w:numPr>
          <w:ilvl w:val="0"/>
          <w:numId w:val="141"/>
        </w:numPr>
        <w:tabs>
          <w:tab w:val="left" w:pos="1701"/>
        </w:tabs>
        <w:ind w:left="0" w:firstLine="709"/>
        <w:jc w:val="both"/>
      </w:pPr>
      <w:r>
        <w:t>Повторить разметку в заданный размер на всех полках корпуса, подлежащих обрезке. При переходе для разметки очередной полки – чертилка свертывается.</w:t>
      </w:r>
    </w:p>
    <w:p w14:paraId="623A8F10" w14:textId="77777777" w:rsidR="00C64056" w:rsidRDefault="00DC0DCF">
      <w:pPr>
        <w:numPr>
          <w:ilvl w:val="0"/>
          <w:numId w:val="141"/>
        </w:numPr>
        <w:tabs>
          <w:tab w:val="left" w:pos="1701"/>
        </w:tabs>
        <w:ind w:left="0" w:firstLine="709"/>
        <w:jc w:val="both"/>
      </w:pPr>
      <w:r>
        <w:t>Кернить полки по разметке с интервалом от 100 до 300 мм.</w:t>
      </w:r>
    </w:p>
    <w:p w14:paraId="7B8F5437" w14:textId="77777777" w:rsidR="00C64056" w:rsidRDefault="00DC0DCF">
      <w:pPr>
        <w:numPr>
          <w:ilvl w:val="0"/>
          <w:numId w:val="141"/>
        </w:numPr>
        <w:tabs>
          <w:tab w:val="left" w:pos="1701"/>
        </w:tabs>
        <w:ind w:left="0" w:firstLine="709"/>
        <w:jc w:val="both"/>
      </w:pPr>
      <w:r>
        <w:t>Настроить на колонке удлинитель для крепления резака газово-кислородной резки согласно разметки на полке. Обрезать полки корпуса статора. Точность обрезки ± 1,5 мм. Резку начинать с нижней полки. При переходе для резки очередной полки резак отвернуть и настройку производить заново.</w:t>
      </w:r>
    </w:p>
    <w:p w14:paraId="449EC867" w14:textId="77777777" w:rsidR="00C64056" w:rsidRDefault="00DC0DCF">
      <w:pPr>
        <w:numPr>
          <w:ilvl w:val="0"/>
          <w:numId w:val="141"/>
        </w:numPr>
        <w:tabs>
          <w:tab w:val="left" w:pos="1701"/>
        </w:tabs>
        <w:ind w:left="0" w:firstLine="709"/>
        <w:jc w:val="both"/>
      </w:pPr>
      <w:r>
        <w:t>Обрубить грат на полках после обрезки, зачистить полки от шлака и брызг металла. Зарезы, рваные кромки, наплывы металла на кромках реза запилить шлифовальной пневматической машинкой. Продуть корпус статора сжатым воздухом.</w:t>
      </w:r>
    </w:p>
    <w:p w14:paraId="1A7AEC2A" w14:textId="77777777" w:rsidR="00C64056" w:rsidRDefault="00DC0DCF">
      <w:pPr>
        <w:pStyle w:val="af7"/>
        <w:widowControl/>
        <w:numPr>
          <w:ilvl w:val="0"/>
          <w:numId w:val="138"/>
        </w:numPr>
        <w:shd w:val="clear" w:color="auto" w:fill="FFFFFF"/>
        <w:tabs>
          <w:tab w:val="left" w:pos="1418"/>
        </w:tabs>
        <w:autoSpaceDE/>
        <w:autoSpaceDN/>
        <w:adjustRightInd/>
        <w:ind w:left="0" w:firstLine="709"/>
        <w:contextualSpacing/>
        <w:jc w:val="both"/>
        <w:rPr>
          <w:b/>
          <w:bCs/>
          <w:szCs w:val="28"/>
        </w:rPr>
      </w:pPr>
      <w:r>
        <w:rPr>
          <w:b/>
          <w:bCs/>
          <w:szCs w:val="28"/>
        </w:rPr>
        <w:t>Сборка статора необмотанного ВКИА.684221.118</w:t>
      </w:r>
    </w:p>
    <w:p w14:paraId="78C2CB70" w14:textId="77777777" w:rsidR="00C64056" w:rsidRDefault="00DC0DCF">
      <w:pPr>
        <w:pStyle w:val="af7"/>
        <w:widowControl/>
        <w:numPr>
          <w:ilvl w:val="0"/>
          <w:numId w:val="173"/>
        </w:numPr>
        <w:shd w:val="clear" w:color="auto" w:fill="FFFFFF"/>
        <w:tabs>
          <w:tab w:val="left" w:pos="1701"/>
        </w:tabs>
        <w:autoSpaceDE/>
        <w:autoSpaceDN/>
        <w:adjustRightInd/>
        <w:ind w:left="0" w:firstLine="709"/>
        <w:contextualSpacing/>
        <w:jc w:val="both"/>
        <w:rPr>
          <w:bCs/>
          <w:szCs w:val="28"/>
        </w:rPr>
      </w:pPr>
      <w:r>
        <w:rPr>
          <w:bCs/>
          <w:szCs w:val="28"/>
        </w:rPr>
        <w:t>Сборку статора необмотанного выполнять согласно приложения Е.</w:t>
      </w:r>
    </w:p>
    <w:p w14:paraId="64039321" w14:textId="77777777" w:rsidR="00C64056" w:rsidRDefault="00DC0DCF">
      <w:pPr>
        <w:pStyle w:val="af7"/>
        <w:widowControl/>
        <w:numPr>
          <w:ilvl w:val="0"/>
          <w:numId w:val="138"/>
        </w:numPr>
        <w:shd w:val="clear" w:color="auto" w:fill="FFFFFF"/>
        <w:tabs>
          <w:tab w:val="left" w:pos="1418"/>
        </w:tabs>
        <w:autoSpaceDE/>
        <w:autoSpaceDN/>
        <w:adjustRightInd/>
        <w:ind w:left="0" w:firstLine="709"/>
        <w:contextualSpacing/>
        <w:jc w:val="both"/>
        <w:rPr>
          <w:b/>
          <w:bCs/>
          <w:szCs w:val="28"/>
        </w:rPr>
      </w:pPr>
      <w:r>
        <w:rPr>
          <w:b/>
          <w:bCs/>
          <w:szCs w:val="28"/>
        </w:rPr>
        <w:t>Испытания активной стали сердечника статора</w:t>
      </w:r>
    </w:p>
    <w:p w14:paraId="7830342C" w14:textId="77777777" w:rsidR="00C64056" w:rsidRDefault="00DC0DCF">
      <w:pPr>
        <w:numPr>
          <w:ilvl w:val="0"/>
          <w:numId w:val="159"/>
        </w:numPr>
        <w:tabs>
          <w:tab w:val="left" w:pos="1701"/>
        </w:tabs>
        <w:ind w:left="0" w:firstLine="709"/>
        <w:jc w:val="both"/>
      </w:pPr>
      <w:r>
        <w:t xml:space="preserve">Выполнить испытание собранного сердечника статора на нагревание в соответствии с приложением Ж. </w:t>
      </w:r>
    </w:p>
    <w:p w14:paraId="6C4E7E5B" w14:textId="77777777" w:rsidR="00C64056" w:rsidRDefault="00DC0DCF">
      <w:pPr>
        <w:pStyle w:val="af7"/>
        <w:widowControl/>
        <w:numPr>
          <w:ilvl w:val="0"/>
          <w:numId w:val="138"/>
        </w:numPr>
        <w:shd w:val="clear" w:color="auto" w:fill="FFFFFF"/>
        <w:tabs>
          <w:tab w:val="left" w:pos="1418"/>
        </w:tabs>
        <w:autoSpaceDE/>
        <w:autoSpaceDN/>
        <w:adjustRightInd/>
        <w:ind w:left="0" w:firstLine="709"/>
        <w:contextualSpacing/>
        <w:jc w:val="both"/>
        <w:rPr>
          <w:b/>
          <w:bCs/>
          <w:szCs w:val="28"/>
        </w:rPr>
      </w:pPr>
      <w:r>
        <w:rPr>
          <w:b/>
          <w:bCs/>
          <w:szCs w:val="28"/>
        </w:rPr>
        <w:t>Покрытие сердечника статора</w:t>
      </w:r>
    </w:p>
    <w:p w14:paraId="1A526B5D" w14:textId="77777777" w:rsidR="00C64056" w:rsidRDefault="00DC0DCF">
      <w:pPr>
        <w:pStyle w:val="af7"/>
        <w:widowControl/>
        <w:numPr>
          <w:ilvl w:val="0"/>
          <w:numId w:val="158"/>
        </w:numPr>
        <w:shd w:val="clear" w:color="auto" w:fill="FFFFFF"/>
        <w:tabs>
          <w:tab w:val="left" w:pos="1701"/>
        </w:tabs>
        <w:autoSpaceDE/>
        <w:autoSpaceDN/>
        <w:adjustRightInd/>
        <w:ind w:left="0" w:firstLine="709"/>
        <w:contextualSpacing/>
        <w:jc w:val="both"/>
        <w:rPr>
          <w:bCs/>
          <w:szCs w:val="28"/>
        </w:rPr>
      </w:pPr>
      <w:r>
        <w:rPr>
          <w:bCs/>
          <w:szCs w:val="28"/>
        </w:rPr>
        <w:t>Покрытие сердечника статора выполнять согласно требований ВКИА.684221.118 СБ.</w:t>
      </w:r>
    </w:p>
    <w:p w14:paraId="66ED7D77" w14:textId="77777777" w:rsidR="00C64056" w:rsidRDefault="00DC0DCF">
      <w:pPr>
        <w:pStyle w:val="af7"/>
        <w:widowControl/>
        <w:numPr>
          <w:ilvl w:val="0"/>
          <w:numId w:val="158"/>
        </w:numPr>
        <w:shd w:val="clear" w:color="auto" w:fill="FFFFFF"/>
        <w:tabs>
          <w:tab w:val="left" w:pos="1701"/>
        </w:tabs>
        <w:autoSpaceDE/>
        <w:autoSpaceDN/>
        <w:adjustRightInd/>
        <w:ind w:left="0" w:firstLine="709"/>
        <w:contextualSpacing/>
        <w:jc w:val="both"/>
        <w:rPr>
          <w:bCs/>
          <w:szCs w:val="28"/>
        </w:rPr>
      </w:pPr>
      <w:r>
        <w:rPr>
          <w:bCs/>
          <w:szCs w:val="28"/>
        </w:rPr>
        <w:t>Зубцовую зону сердечника покрыть лаком № 57, а спинку сердечника статора лаком БТ</w:t>
      </w:r>
      <w:r>
        <w:rPr>
          <w:bCs/>
          <w:szCs w:val="28"/>
        </w:rPr>
        <w:noBreakHyphen/>
        <w:t>99. Лак № 57 приготовить по приложению И.</w:t>
      </w:r>
    </w:p>
    <w:p w14:paraId="3FF31E4A" w14:textId="77777777" w:rsidR="00C64056" w:rsidRDefault="00DC0DCF">
      <w:pPr>
        <w:pStyle w:val="af7"/>
        <w:widowControl/>
        <w:numPr>
          <w:ilvl w:val="0"/>
          <w:numId w:val="158"/>
        </w:numPr>
        <w:shd w:val="clear" w:color="auto" w:fill="FFFFFF"/>
        <w:tabs>
          <w:tab w:val="left" w:pos="1701"/>
        </w:tabs>
        <w:autoSpaceDE/>
        <w:autoSpaceDN/>
        <w:adjustRightInd/>
        <w:ind w:left="0" w:firstLine="709"/>
        <w:contextualSpacing/>
        <w:jc w:val="both"/>
        <w:rPr>
          <w:bCs/>
          <w:szCs w:val="28"/>
        </w:rPr>
      </w:pPr>
      <w:r>
        <w:rPr>
          <w:bCs/>
          <w:szCs w:val="28"/>
        </w:rPr>
        <w:t>Защитить статор укрывными материалами до начала работ по укладке обмотки. Не допускать попадание на статор необмотанный пыли, грязи, масел, влаги и пр.</w:t>
      </w:r>
    </w:p>
    <w:p w14:paraId="6CDDD179" w14:textId="77777777" w:rsidR="00C64056" w:rsidRDefault="00DC0DCF">
      <w:pPr>
        <w:pStyle w:val="af7"/>
        <w:widowControl/>
        <w:numPr>
          <w:ilvl w:val="0"/>
          <w:numId w:val="138"/>
        </w:numPr>
        <w:shd w:val="clear" w:color="auto" w:fill="FFFFFF"/>
        <w:autoSpaceDE/>
        <w:autoSpaceDN/>
        <w:adjustRightInd/>
        <w:ind w:left="0" w:firstLine="709"/>
        <w:contextualSpacing/>
        <w:jc w:val="both"/>
        <w:rPr>
          <w:b/>
          <w:bCs/>
          <w:szCs w:val="28"/>
        </w:rPr>
      </w:pPr>
      <w:r>
        <w:rPr>
          <w:b/>
          <w:bCs/>
          <w:szCs w:val="28"/>
        </w:rPr>
        <w:t>Подготовка к укладке обмотки</w:t>
      </w:r>
    </w:p>
    <w:p w14:paraId="14BA11EF" w14:textId="77777777" w:rsidR="00C64056" w:rsidRDefault="00DC0DCF">
      <w:pPr>
        <w:pStyle w:val="af7"/>
        <w:numPr>
          <w:ilvl w:val="0"/>
          <w:numId w:val="193"/>
        </w:numPr>
        <w:shd w:val="clear" w:color="auto" w:fill="FFFFFF"/>
        <w:tabs>
          <w:tab w:val="num" w:pos="1632"/>
        </w:tabs>
        <w:ind w:left="0" w:firstLine="709"/>
        <w:jc w:val="both"/>
        <w:rPr>
          <w:bCs/>
          <w:szCs w:val="28"/>
        </w:rPr>
      </w:pPr>
      <w:r>
        <w:rPr>
          <w:bCs/>
          <w:szCs w:val="28"/>
        </w:rPr>
        <w:t xml:space="preserve">При вскрытии ящиков проверить комплектность поставки изделий в соответствии с ведомостью отправочной на каждое место. </w:t>
      </w:r>
    </w:p>
    <w:p w14:paraId="414EC4C8" w14:textId="77777777" w:rsidR="00C64056" w:rsidRDefault="00DC0DCF">
      <w:pPr>
        <w:pStyle w:val="af7"/>
        <w:numPr>
          <w:ilvl w:val="0"/>
          <w:numId w:val="193"/>
        </w:numPr>
        <w:shd w:val="clear" w:color="auto" w:fill="FFFFFF"/>
        <w:tabs>
          <w:tab w:val="num" w:pos="993"/>
          <w:tab w:val="num" w:pos="1632"/>
        </w:tabs>
        <w:ind w:left="0" w:firstLine="709"/>
        <w:jc w:val="both"/>
        <w:rPr>
          <w:w w:val="104"/>
          <w:szCs w:val="28"/>
        </w:rPr>
      </w:pPr>
      <w:r>
        <w:rPr>
          <w:bCs/>
          <w:szCs w:val="28"/>
        </w:rPr>
        <w:t>Расконсервацию составных частей статора производить в соответствии с приложением В. Тщательно осмотреть изделия, особенно изолированные детали, и убедиться в отсутствии повреждений.</w:t>
      </w:r>
    </w:p>
    <w:p w14:paraId="05E00706" w14:textId="77777777" w:rsidR="00C64056" w:rsidRDefault="00DC0DCF">
      <w:pPr>
        <w:pStyle w:val="af7"/>
        <w:numPr>
          <w:ilvl w:val="0"/>
          <w:numId w:val="193"/>
        </w:numPr>
        <w:shd w:val="clear" w:color="auto" w:fill="FFFFFF"/>
        <w:tabs>
          <w:tab w:val="num" w:pos="993"/>
          <w:tab w:val="num" w:pos="1632"/>
        </w:tabs>
        <w:ind w:left="0" w:firstLine="709"/>
        <w:jc w:val="both"/>
        <w:rPr>
          <w:w w:val="104"/>
          <w:szCs w:val="28"/>
        </w:rPr>
      </w:pPr>
      <w:r>
        <w:rPr>
          <w:bCs/>
          <w:szCs w:val="28"/>
        </w:rPr>
        <w:t xml:space="preserve">Перед укладкой обмотки заложить в пазы термопреобразователи сопротивления согласно ВКИА.685612.361 «Установка теплоконтроля», выполнить соединения с кабелем и закрепить кабель на полках корпуса статора согласно чертежа. </w:t>
      </w:r>
      <w:r>
        <w:rPr>
          <w:w w:val="104"/>
          <w:szCs w:val="28"/>
        </w:rPr>
        <w:t xml:space="preserve">Замерить сопротивление изоляции термопреобразователей сопротивления в соответствии с требованиями </w:t>
      </w:r>
      <w:r>
        <w:rPr>
          <w:bCs/>
          <w:szCs w:val="28"/>
        </w:rPr>
        <w:t>ВКИА.685612.361.</w:t>
      </w:r>
    </w:p>
    <w:p w14:paraId="7E7A26E6" w14:textId="77777777" w:rsidR="00C64056" w:rsidRDefault="00DC0DCF">
      <w:pPr>
        <w:shd w:val="clear" w:color="auto" w:fill="FFFFFF"/>
        <w:tabs>
          <w:tab w:val="num" w:pos="1632"/>
        </w:tabs>
        <w:jc w:val="both"/>
        <w:rPr>
          <w:bCs/>
          <w:szCs w:val="28"/>
        </w:rPr>
      </w:pPr>
      <w:r>
        <w:rPr>
          <w:bCs/>
          <w:szCs w:val="28"/>
        </w:rPr>
        <w:t>Уплотнение мест выхода кабелей теплоконтроля из корпуса статора выполнять герметиком поз. 36 ВКИА.685612.361, используя пистолет для герметика поз. 37.</w:t>
      </w:r>
    </w:p>
    <w:p w14:paraId="2F334ED3" w14:textId="77777777" w:rsidR="00C64056" w:rsidRDefault="00DC0DCF">
      <w:pPr>
        <w:pStyle w:val="af7"/>
        <w:numPr>
          <w:ilvl w:val="0"/>
          <w:numId w:val="193"/>
        </w:numPr>
        <w:shd w:val="clear" w:color="auto" w:fill="FFFFFF"/>
        <w:tabs>
          <w:tab w:val="num" w:pos="1632"/>
        </w:tabs>
        <w:ind w:left="0" w:firstLine="709"/>
        <w:jc w:val="both"/>
        <w:rPr>
          <w:bCs/>
          <w:szCs w:val="28"/>
        </w:rPr>
      </w:pPr>
      <w:r>
        <w:rPr>
          <w:bCs/>
          <w:szCs w:val="28"/>
        </w:rPr>
        <w:t>На плиты нажимные сердечника статора установить кронштейны бандажных колец, собранные с планками согласно ВКИА.301544.249 «Кольцо (бандажное)». Кронштейны выставлять при помощи специальных приспособлений (шаблонов 78402</w:t>
      </w:r>
      <w:r>
        <w:rPr>
          <w:bCs/>
          <w:szCs w:val="28"/>
        </w:rPr>
        <w:noBreakHyphen/>
        <w:t>367.000, 78402</w:t>
      </w:r>
      <w:r>
        <w:rPr>
          <w:bCs/>
          <w:szCs w:val="28"/>
        </w:rPr>
        <w:noBreakHyphen/>
        <w:t>368.000). Приварить планки к нажимной плите.</w:t>
      </w:r>
    </w:p>
    <w:p w14:paraId="5E63C580" w14:textId="77777777" w:rsidR="00C64056" w:rsidRDefault="00DC0DCF">
      <w:pPr>
        <w:shd w:val="clear" w:color="auto" w:fill="FFFFFF"/>
        <w:tabs>
          <w:tab w:val="num" w:pos="1632"/>
        </w:tabs>
        <w:jc w:val="both"/>
        <w:rPr>
          <w:bCs/>
          <w:szCs w:val="28"/>
        </w:rPr>
      </w:pPr>
      <w:r>
        <w:rPr>
          <w:bCs/>
          <w:szCs w:val="28"/>
        </w:rPr>
        <w:t>Установить сегменты бандажных колец, выполнив вязку шнуром к кронштейнам, согласно чертежа. Шнур бандажный перед наложением пропитать лаком в соответствии с приложением К. Установку выполнять при помощи приспособлений (шаблонов 78402</w:t>
      </w:r>
      <w:r>
        <w:rPr>
          <w:bCs/>
          <w:szCs w:val="28"/>
        </w:rPr>
        <w:noBreakHyphen/>
        <w:t>367.000, 7802</w:t>
      </w:r>
      <w:r>
        <w:rPr>
          <w:bCs/>
          <w:szCs w:val="28"/>
        </w:rPr>
        <w:noBreakHyphen/>
        <w:t>368.000). Испытать сегменты колец согласно приложению Л. Приварку втулок к кольцам бандажным выполнять в соответствии с приложением М. Подогнать и стянуть стыки бандажных колец. Неровности и пустоты выровнять замазкой по приложению Н. Заизолировать стыки. Изоляцию накладывать с промазкой слоев клеем (компаундом), приготовленным в соответствии с приложением П. После изолировки измерить сопротивление бандажных колец, оно должно быть не менее 15 МОм.</w:t>
      </w:r>
    </w:p>
    <w:p w14:paraId="349C98F7" w14:textId="77777777" w:rsidR="00C64056" w:rsidRDefault="00DC0DCF">
      <w:pPr>
        <w:pStyle w:val="af7"/>
        <w:widowControl/>
        <w:numPr>
          <w:ilvl w:val="0"/>
          <w:numId w:val="138"/>
        </w:numPr>
        <w:shd w:val="clear" w:color="auto" w:fill="FFFFFF"/>
        <w:tabs>
          <w:tab w:val="left" w:pos="1418"/>
        </w:tabs>
        <w:autoSpaceDE/>
        <w:autoSpaceDN/>
        <w:adjustRightInd/>
        <w:ind w:left="0" w:firstLine="709"/>
        <w:contextualSpacing/>
        <w:jc w:val="both"/>
        <w:rPr>
          <w:b/>
          <w:bCs/>
          <w:szCs w:val="28"/>
        </w:rPr>
      </w:pPr>
      <w:r>
        <w:rPr>
          <w:b/>
          <w:bCs/>
          <w:szCs w:val="28"/>
        </w:rPr>
        <w:t>Укладка обмотки</w:t>
      </w:r>
    </w:p>
    <w:p w14:paraId="76A510EC" w14:textId="77777777" w:rsidR="00C64056" w:rsidRDefault="00DC0DCF">
      <w:pPr>
        <w:pStyle w:val="af7"/>
        <w:widowControl/>
        <w:numPr>
          <w:ilvl w:val="0"/>
          <w:numId w:val="200"/>
        </w:numPr>
        <w:shd w:val="clear" w:color="auto" w:fill="FFFFFF"/>
        <w:tabs>
          <w:tab w:val="left" w:pos="1701"/>
        </w:tabs>
        <w:autoSpaceDE/>
        <w:autoSpaceDN/>
        <w:adjustRightInd/>
        <w:ind w:left="0" w:firstLine="709"/>
        <w:contextualSpacing/>
        <w:jc w:val="both"/>
        <w:rPr>
          <w:bCs/>
          <w:szCs w:val="28"/>
        </w:rPr>
      </w:pPr>
      <w:r>
        <w:rPr>
          <w:bCs/>
          <w:szCs w:val="28"/>
        </w:rPr>
        <w:t>Укладку обмотки выполнить в соответствии с приложением Р.</w:t>
      </w:r>
    </w:p>
    <w:p w14:paraId="35871BBB" w14:textId="77777777" w:rsidR="00C64056" w:rsidRDefault="00DC0DCF">
      <w:pPr>
        <w:pStyle w:val="af7"/>
        <w:widowControl/>
        <w:numPr>
          <w:ilvl w:val="0"/>
          <w:numId w:val="200"/>
        </w:numPr>
        <w:shd w:val="clear" w:color="auto" w:fill="FFFFFF"/>
        <w:tabs>
          <w:tab w:val="left" w:pos="1701"/>
        </w:tabs>
        <w:autoSpaceDE/>
        <w:autoSpaceDN/>
        <w:adjustRightInd/>
        <w:ind w:left="0" w:firstLine="709"/>
        <w:contextualSpacing/>
        <w:jc w:val="both"/>
        <w:rPr>
          <w:bCs/>
          <w:szCs w:val="28"/>
        </w:rPr>
      </w:pPr>
      <w:r>
        <w:rPr>
          <w:bCs/>
          <w:szCs w:val="28"/>
        </w:rPr>
        <w:t>Порядок укладки обмотки:</w:t>
      </w:r>
    </w:p>
    <w:p w14:paraId="1B3FA14A"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установка коробок пазовых в пазы крайних пакетов сердечника статора;</w:t>
      </w:r>
    </w:p>
    <w:p w14:paraId="731B4AE1"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укладка нижнего ряда стержней;</w:t>
      </w:r>
    </w:p>
    <w:p w14:paraId="79148003"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бандажировка лобовых частей нижнего ряда стержней к бандажным кольцам;</w:t>
      </w:r>
    </w:p>
    <w:p w14:paraId="227FF10C"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установка между стержнями упорных прокладок (на выходе стержней из паза);</w:t>
      </w:r>
    </w:p>
    <w:p w14:paraId="214F19E0"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 xml:space="preserve">покрытие лобовых частей нижнего ряда стержней </w:t>
      </w:r>
      <w:r>
        <w:rPr>
          <w:szCs w:val="28"/>
        </w:rPr>
        <w:t>эмалью ПОЛИТЕРМ 943;</w:t>
      </w:r>
    </w:p>
    <w:p w14:paraId="72A068E9"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rStyle w:val="af1"/>
          <w:bCs/>
          <w:color w:val="auto"/>
          <w:szCs w:val="28"/>
          <w:u w:val="none"/>
        </w:rPr>
      </w:pPr>
      <w:r>
        <w:rPr>
          <w:szCs w:val="28"/>
        </w:rPr>
        <w:t xml:space="preserve">испытание стержней нижнего ряда в соответствии с </w:t>
      </w:r>
      <w:hyperlink w:anchor="_Приложение_Р_(обязательное)" w:history="1">
        <w:r>
          <w:rPr>
            <w:rStyle w:val="af1"/>
            <w:color w:val="auto"/>
            <w:szCs w:val="28"/>
            <w:u w:val="none"/>
          </w:rPr>
          <w:t>приложением </w:t>
        </w:r>
      </w:hyperlink>
      <w:r>
        <w:rPr>
          <w:rStyle w:val="af1"/>
          <w:color w:val="auto"/>
          <w:szCs w:val="28"/>
          <w:u w:val="none"/>
        </w:rPr>
        <w:t>Л;</w:t>
      </w:r>
    </w:p>
    <w:p w14:paraId="0EE597E0"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szCs w:val="28"/>
        </w:rPr>
        <w:t>установка хомутов на головки стержней нижнего ряда;</w:t>
      </w:r>
    </w:p>
    <w:p w14:paraId="19002F24"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укладка верхнего ряда стержней;</w:t>
      </w:r>
    </w:p>
    <w:p w14:paraId="371D257C"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бандажировка лобовых частей верхнего ряда стержней к бандажным кольцам;</w:t>
      </w:r>
    </w:p>
    <w:p w14:paraId="7433E2BB"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установка клиньев пазовых;</w:t>
      </w:r>
    </w:p>
    <w:p w14:paraId="058E143A"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установка между стержнями упорных прокладок (на выходе стержней из паза);</w:t>
      </w:r>
    </w:p>
    <w:p w14:paraId="36AAA4F3" w14:textId="77777777" w:rsidR="00C64056" w:rsidRDefault="00DC0DCF">
      <w:pPr>
        <w:numPr>
          <w:ilvl w:val="0"/>
          <w:numId w:val="201"/>
        </w:numPr>
        <w:tabs>
          <w:tab w:val="num" w:pos="993"/>
        </w:tabs>
        <w:ind w:left="0" w:firstLine="709"/>
        <w:jc w:val="both"/>
        <w:rPr>
          <w:szCs w:val="28"/>
        </w:rPr>
      </w:pPr>
      <w:r>
        <w:rPr>
          <w:szCs w:val="28"/>
        </w:rPr>
        <w:t xml:space="preserve">испытание стержней верхнего ряда совместно с нижним в соответствии </w:t>
      </w:r>
      <w:commentRangeStart w:id="54"/>
      <w:r>
        <w:rPr>
          <w:szCs w:val="28"/>
        </w:rPr>
        <w:t>с</w:t>
      </w:r>
      <w:commentRangeEnd w:id="54"/>
      <w:r>
        <w:rPr>
          <w:rStyle w:val="aff7"/>
          <w:sz w:val="28"/>
          <w:szCs w:val="28"/>
        </w:rPr>
        <w:commentReference w:id="54"/>
      </w:r>
      <w:r>
        <w:rPr>
          <w:szCs w:val="28"/>
        </w:rPr>
        <w:t xml:space="preserve"> </w:t>
      </w:r>
      <w:hyperlink w:anchor="_Приложение_Р_(обязательное)" w:history="1">
        <w:r>
          <w:rPr>
            <w:rStyle w:val="af1"/>
            <w:color w:val="auto"/>
            <w:szCs w:val="28"/>
            <w:u w:val="none"/>
          </w:rPr>
          <w:t>приложением </w:t>
        </w:r>
      </w:hyperlink>
      <w:r>
        <w:rPr>
          <w:rStyle w:val="af1"/>
          <w:color w:val="auto"/>
          <w:szCs w:val="28"/>
          <w:u w:val="none"/>
        </w:rPr>
        <w:t>Л</w:t>
      </w:r>
      <w:r>
        <w:rPr>
          <w:szCs w:val="28"/>
        </w:rPr>
        <w:t>;</w:t>
      </w:r>
    </w:p>
    <w:p w14:paraId="4B86DABD"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сборка шин обмотки статора по ВКИА.685518.056;</w:t>
      </w:r>
    </w:p>
    <w:p w14:paraId="0F82640C"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сварка и пайка (согласно приложению С) и изолировка (согласно приложению Т) стыков шин обмотки статора;</w:t>
      </w:r>
    </w:p>
    <w:p w14:paraId="1844DC9B"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пайка соединений стержней и соединений стержней с шинами согласно приложению У;</w:t>
      </w:r>
    </w:p>
    <w:p w14:paraId="24CFDB49"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контроль паянных соединений «в хомут» (электроиндуктивный контроль) производится</w:t>
      </w:r>
      <w:r>
        <w:rPr>
          <w:szCs w:val="28"/>
        </w:rPr>
        <w:t xml:space="preserve"> персоналом лаборатории неразрушающего контроля Поставщика статора</w:t>
      </w:r>
      <w:r>
        <w:rPr>
          <w:bCs/>
          <w:szCs w:val="28"/>
        </w:rPr>
        <w:t>;</w:t>
      </w:r>
    </w:p>
    <w:p w14:paraId="551C431B"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установка коробок изоляционных на головки стержней;</w:t>
      </w:r>
    </w:p>
    <w:p w14:paraId="38473681"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установка перемычек обмотки статора по ВКИА.685518.056;</w:t>
      </w:r>
    </w:p>
    <w:p w14:paraId="1F02C895"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пайка соединений стержней с перемычками согласно приложению У;</w:t>
      </w:r>
    </w:p>
    <w:p w14:paraId="48D5CE2D" w14:textId="77777777" w:rsidR="00C64056" w:rsidRDefault="00DC0DCF">
      <w:pPr>
        <w:numPr>
          <w:ilvl w:val="0"/>
          <w:numId w:val="201"/>
        </w:numPr>
        <w:tabs>
          <w:tab w:val="num" w:pos="993"/>
        </w:tabs>
        <w:ind w:left="0" w:firstLine="709"/>
        <w:jc w:val="both"/>
        <w:rPr>
          <w:szCs w:val="28"/>
        </w:rPr>
      </w:pPr>
      <w:r>
        <w:rPr>
          <w:szCs w:val="28"/>
        </w:rPr>
        <w:t xml:space="preserve">изолировка мест соединений стержней с шинами и перемычками в соответствии с </w:t>
      </w:r>
      <w:hyperlink w:anchor="_Приложение_Л_(обязательное)" w:history="1">
        <w:r>
          <w:rPr>
            <w:rStyle w:val="af1"/>
            <w:color w:val="auto"/>
            <w:szCs w:val="28"/>
            <w:u w:val="none"/>
          </w:rPr>
          <w:t>приложением </w:t>
        </w:r>
      </w:hyperlink>
      <w:r>
        <w:rPr>
          <w:rStyle w:val="af1"/>
          <w:color w:val="auto"/>
          <w:szCs w:val="28"/>
          <w:u w:val="none"/>
        </w:rPr>
        <w:t>Т</w:t>
      </w:r>
      <w:r>
        <w:rPr>
          <w:szCs w:val="28"/>
        </w:rPr>
        <w:t xml:space="preserve">. </w:t>
      </w:r>
    </w:p>
    <w:p w14:paraId="4D536A37"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szCs w:val="28"/>
        </w:rPr>
        <w:t>прокладка выводов термопреобразователей сопротивления к клеммам шкафа (теплоконтроля статора);</w:t>
      </w:r>
    </w:p>
    <w:p w14:paraId="141E9FF7"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 xml:space="preserve">покрытие лобовых частей верхнего ряда стержней, колец бандажных, шинопровода и сердечника статора </w:t>
      </w:r>
      <w:r>
        <w:rPr>
          <w:szCs w:val="28"/>
        </w:rPr>
        <w:t>эмалью ПОЛИТЕРМ 943;</w:t>
      </w:r>
    </w:p>
    <w:p w14:paraId="75EB945A" w14:textId="77777777" w:rsidR="00C64056" w:rsidRDefault="00DC0DCF">
      <w:pPr>
        <w:pStyle w:val="af7"/>
        <w:widowControl/>
        <w:numPr>
          <w:ilvl w:val="0"/>
          <w:numId w:val="201"/>
        </w:numPr>
        <w:shd w:val="clear" w:color="auto" w:fill="FFFFFF"/>
        <w:tabs>
          <w:tab w:val="left" w:pos="993"/>
        </w:tabs>
        <w:autoSpaceDE/>
        <w:autoSpaceDN/>
        <w:adjustRightInd/>
        <w:ind w:left="0" w:firstLine="709"/>
        <w:contextualSpacing/>
        <w:jc w:val="both"/>
        <w:rPr>
          <w:bCs/>
          <w:szCs w:val="28"/>
        </w:rPr>
      </w:pPr>
      <w:r>
        <w:rPr>
          <w:bCs/>
          <w:szCs w:val="28"/>
        </w:rPr>
        <w:t>испытание обмотки статора согласно приложению Л.</w:t>
      </w:r>
    </w:p>
    <w:p w14:paraId="69A747CA" w14:textId="77777777" w:rsidR="00C64056" w:rsidRDefault="00DC0DCF">
      <w:pPr>
        <w:keepNext/>
        <w:widowControl/>
        <w:shd w:val="clear" w:color="auto" w:fill="FFFFFF"/>
        <w:tabs>
          <w:tab w:val="left" w:pos="993"/>
        </w:tabs>
        <w:autoSpaceDE/>
        <w:autoSpaceDN/>
        <w:adjustRightInd/>
        <w:ind w:left="709" w:firstLine="0"/>
        <w:contextualSpacing/>
        <w:jc w:val="both"/>
        <w:rPr>
          <w:bCs/>
          <w:spacing w:val="60"/>
          <w:sz w:val="26"/>
          <w:szCs w:val="26"/>
        </w:rPr>
      </w:pPr>
      <w:r>
        <w:rPr>
          <w:bCs/>
          <w:spacing w:val="60"/>
          <w:sz w:val="26"/>
          <w:szCs w:val="26"/>
        </w:rPr>
        <w:t>Примечания</w:t>
      </w:r>
    </w:p>
    <w:p w14:paraId="5179FD67" w14:textId="77777777" w:rsidR="00C64056" w:rsidRDefault="00DC0DCF">
      <w:pPr>
        <w:pStyle w:val="af7"/>
        <w:widowControl/>
        <w:numPr>
          <w:ilvl w:val="0"/>
          <w:numId w:val="202"/>
        </w:numPr>
        <w:shd w:val="clear" w:color="auto" w:fill="FFFFFF"/>
        <w:tabs>
          <w:tab w:val="left" w:pos="993"/>
        </w:tabs>
        <w:autoSpaceDE/>
        <w:autoSpaceDN/>
        <w:adjustRightInd/>
        <w:ind w:left="0" w:firstLine="709"/>
        <w:contextualSpacing/>
        <w:jc w:val="both"/>
        <w:rPr>
          <w:bCs/>
          <w:sz w:val="26"/>
          <w:szCs w:val="26"/>
        </w:rPr>
      </w:pPr>
      <w:r>
        <w:rPr>
          <w:bCs/>
          <w:sz w:val="26"/>
          <w:szCs w:val="26"/>
        </w:rPr>
        <w:t xml:space="preserve">Выравнивание мест пайки обмотки статора, шин и перемычек , заполнение коробок, устанавливаемых на головках обмотки статора выполнять эпоксидной замазкой (шпатлёвкой), приготовленной по </w:t>
      </w:r>
      <w:hyperlink w:anchor="_Приложение_Н_(обязательное)" w:history="1">
        <w:r>
          <w:rPr>
            <w:rStyle w:val="af1"/>
            <w:bCs/>
            <w:color w:val="auto"/>
            <w:sz w:val="26"/>
            <w:szCs w:val="26"/>
            <w:u w:val="none"/>
          </w:rPr>
          <w:t>приложению Н</w:t>
        </w:r>
      </w:hyperlink>
      <w:r>
        <w:rPr>
          <w:bCs/>
          <w:sz w:val="26"/>
          <w:szCs w:val="26"/>
        </w:rPr>
        <w:t>.</w:t>
      </w:r>
    </w:p>
    <w:p w14:paraId="4FFB3D45" w14:textId="77777777" w:rsidR="00C64056" w:rsidRDefault="00DC0DCF">
      <w:pPr>
        <w:pStyle w:val="af7"/>
        <w:widowControl/>
        <w:numPr>
          <w:ilvl w:val="0"/>
          <w:numId w:val="202"/>
        </w:numPr>
        <w:shd w:val="clear" w:color="auto" w:fill="FFFFFF"/>
        <w:tabs>
          <w:tab w:val="left" w:pos="993"/>
        </w:tabs>
        <w:autoSpaceDE/>
        <w:autoSpaceDN/>
        <w:adjustRightInd/>
        <w:ind w:left="0" w:firstLine="709"/>
        <w:contextualSpacing/>
        <w:jc w:val="both"/>
        <w:rPr>
          <w:bCs/>
          <w:sz w:val="26"/>
          <w:szCs w:val="26"/>
        </w:rPr>
      </w:pPr>
      <w:r>
        <w:rPr>
          <w:bCs/>
          <w:sz w:val="26"/>
          <w:szCs w:val="26"/>
        </w:rPr>
        <w:t xml:space="preserve">Пропитку электроизоляционного (лавсанового) шнура, применяемого для бандажировки, выполнять в соответствии с </w:t>
      </w:r>
      <w:hyperlink w:anchor="_Приложение_П_(обязательное)" w:history="1">
        <w:r>
          <w:rPr>
            <w:rStyle w:val="af1"/>
            <w:bCs/>
            <w:color w:val="auto"/>
            <w:sz w:val="26"/>
            <w:szCs w:val="26"/>
            <w:u w:val="none"/>
          </w:rPr>
          <w:t>приложением </w:t>
        </w:r>
      </w:hyperlink>
      <w:r>
        <w:rPr>
          <w:rStyle w:val="af1"/>
          <w:bCs/>
          <w:color w:val="auto"/>
          <w:sz w:val="26"/>
          <w:szCs w:val="26"/>
          <w:u w:val="none"/>
        </w:rPr>
        <w:t>К</w:t>
      </w:r>
      <w:r>
        <w:rPr>
          <w:bCs/>
          <w:sz w:val="26"/>
          <w:szCs w:val="26"/>
        </w:rPr>
        <w:t>.</w:t>
      </w:r>
    </w:p>
    <w:p w14:paraId="746A6CA2" w14:textId="77777777" w:rsidR="00C64056" w:rsidRDefault="00DC0DCF">
      <w:pPr>
        <w:pStyle w:val="af7"/>
        <w:widowControl/>
        <w:numPr>
          <w:ilvl w:val="0"/>
          <w:numId w:val="202"/>
        </w:numPr>
        <w:shd w:val="clear" w:color="auto" w:fill="FFFFFF"/>
        <w:tabs>
          <w:tab w:val="left" w:pos="993"/>
        </w:tabs>
        <w:autoSpaceDE/>
        <w:autoSpaceDN/>
        <w:adjustRightInd/>
        <w:ind w:left="0" w:firstLine="709"/>
        <w:contextualSpacing/>
        <w:jc w:val="both"/>
        <w:rPr>
          <w:bCs/>
          <w:sz w:val="26"/>
          <w:szCs w:val="26"/>
        </w:rPr>
      </w:pPr>
      <w:r>
        <w:rPr>
          <w:bCs/>
          <w:sz w:val="26"/>
          <w:szCs w:val="26"/>
        </w:rPr>
        <w:t>Промазку бандажей и узлов электроизоляционного (лавсанового) шнура, промазку изоляционных лент и медных шин, установку пазовых коробок и стеклотекстолитовых прокладок выполнять эпоксидным клеем (компаундом), приготовленным в соответствии с приложением П.</w:t>
      </w:r>
    </w:p>
    <w:p w14:paraId="31D68A9F" w14:textId="77777777" w:rsidR="00C64056" w:rsidRDefault="00DC0DCF">
      <w:pPr>
        <w:pStyle w:val="a"/>
        <w:spacing w:before="400" w:after="400"/>
        <w:ind w:left="709" w:firstLine="0"/>
        <w:rPr>
          <w:rFonts w:ascii="Times New Roman" w:hAnsi="Times New Roman"/>
        </w:rPr>
      </w:pPr>
      <w:bookmarkStart w:id="55" w:name="_Toc136001749"/>
      <w:r>
        <w:rPr>
          <w:rFonts w:ascii="Times New Roman" w:hAnsi="Times New Roman"/>
        </w:rPr>
        <w:t>Установка воздухоохладителей</w:t>
      </w:r>
      <w:r>
        <w:rPr>
          <w:rFonts w:ascii="Times New Roman" w:hAnsi="Times New Roman"/>
          <w:lang w:val="ru-RU"/>
        </w:rPr>
        <w:t xml:space="preserve"> и патрубков </w:t>
      </w:r>
      <w:r>
        <w:rPr>
          <w:rFonts w:ascii="Times New Roman" w:hAnsi="Times New Roman"/>
        </w:rPr>
        <w:t>ВКИА.651536.04</w:t>
      </w:r>
      <w:r>
        <w:rPr>
          <w:rFonts w:ascii="Times New Roman" w:hAnsi="Times New Roman"/>
          <w:lang w:val="ru-RU"/>
        </w:rPr>
        <w:t>4</w:t>
      </w:r>
      <w:bookmarkEnd w:id="55"/>
    </w:p>
    <w:p w14:paraId="0E90D4B3" w14:textId="77777777" w:rsidR="00C64056" w:rsidRDefault="00DC0DCF">
      <w:pPr>
        <w:numPr>
          <w:ilvl w:val="0"/>
          <w:numId w:val="80"/>
        </w:numPr>
        <w:shd w:val="clear" w:color="auto" w:fill="FFFFFF"/>
        <w:tabs>
          <w:tab w:val="clear" w:pos="408"/>
          <w:tab w:val="num" w:pos="48"/>
        </w:tabs>
        <w:ind w:left="0" w:firstLine="709"/>
        <w:jc w:val="both"/>
        <w:rPr>
          <w:bCs/>
          <w:szCs w:val="28"/>
        </w:rPr>
      </w:pPr>
      <w:r>
        <w:rPr>
          <w:bCs/>
          <w:szCs w:val="28"/>
        </w:rPr>
        <w:t>До установки патрубков воздухоохладителей выполнить установку наружной обшивки в окнах корпуса статора согласно ВКИА.301142.044.</w:t>
      </w:r>
    </w:p>
    <w:p w14:paraId="653C8FD2" w14:textId="77777777" w:rsidR="00C64056" w:rsidRDefault="00DC0DCF">
      <w:pPr>
        <w:numPr>
          <w:ilvl w:val="0"/>
          <w:numId w:val="80"/>
        </w:numPr>
        <w:shd w:val="clear" w:color="auto" w:fill="FFFFFF"/>
        <w:tabs>
          <w:tab w:val="clear" w:pos="408"/>
          <w:tab w:val="num" w:pos="48"/>
        </w:tabs>
        <w:ind w:left="0" w:firstLine="709"/>
        <w:jc w:val="both"/>
        <w:rPr>
          <w:bCs/>
          <w:szCs w:val="28"/>
        </w:rPr>
      </w:pPr>
      <w:r>
        <w:rPr>
          <w:bCs/>
          <w:szCs w:val="28"/>
        </w:rPr>
        <w:t>Перед установкой воздухоохладители тщательно осмотреть, при необходимости почистить, продуть чистым, сухим, сжатым воздухом и испытать гидравлическим давлением 0,4 МПа в течение 30</w:t>
      </w:r>
      <w:r>
        <w:t> </w:t>
      </w:r>
      <w:r>
        <w:rPr>
          <w:bCs/>
          <w:szCs w:val="28"/>
        </w:rPr>
        <w:t>мин. При обнаружении течи в вальцовке трубок необходимо выполнить дополнительную развальцовку соответствующих трубок.</w:t>
      </w:r>
    </w:p>
    <w:p w14:paraId="5F665F5A" w14:textId="77777777" w:rsidR="00C64056" w:rsidRDefault="00DC0DCF">
      <w:pPr>
        <w:numPr>
          <w:ilvl w:val="0"/>
          <w:numId w:val="80"/>
        </w:numPr>
        <w:shd w:val="clear" w:color="auto" w:fill="FFFFFF"/>
        <w:tabs>
          <w:tab w:val="clear" w:pos="408"/>
          <w:tab w:val="num" w:pos="48"/>
          <w:tab w:val="num" w:pos="1418"/>
          <w:tab w:val="num" w:pos="1632"/>
        </w:tabs>
        <w:autoSpaceDE/>
        <w:autoSpaceDN/>
        <w:adjustRightInd/>
        <w:ind w:left="0" w:firstLine="709"/>
        <w:contextualSpacing/>
        <w:jc w:val="both"/>
        <w:rPr>
          <w:bCs/>
          <w:szCs w:val="28"/>
        </w:rPr>
      </w:pPr>
      <w:r>
        <w:rPr>
          <w:bCs/>
          <w:szCs w:val="28"/>
        </w:rPr>
        <w:t>Установить на корпусе статор опорные патрубки ВКИА.302591.100, ВКИА.302591.100-01 и рамы ВКИА.301224.200, к которым в дальнейшем будут присоединены воздухоохладители и патрубки для частичного отбора воздуха для обогрева машзала. Установку патрубков ВКИА.302591.101 выполнить при сборке перекрытия крестовины верхней. Перед установкой патрубки тщательно очистить. Обратить внимание на тщательное уплотнение зазоров.</w:t>
      </w:r>
    </w:p>
    <w:p w14:paraId="7564E765" w14:textId="77777777" w:rsidR="00C64056" w:rsidRDefault="00DC0DCF">
      <w:pPr>
        <w:numPr>
          <w:ilvl w:val="0"/>
          <w:numId w:val="80"/>
        </w:numPr>
        <w:shd w:val="clear" w:color="auto" w:fill="FFFFFF"/>
        <w:tabs>
          <w:tab w:val="clear" w:pos="408"/>
          <w:tab w:val="num" w:pos="48"/>
        </w:tabs>
        <w:ind w:left="0" w:firstLine="709"/>
        <w:jc w:val="both"/>
        <w:rPr>
          <w:bCs/>
          <w:szCs w:val="28"/>
        </w:rPr>
      </w:pPr>
      <w:r>
        <w:rPr>
          <w:bCs/>
          <w:szCs w:val="28"/>
        </w:rPr>
        <w:t xml:space="preserve">Установить воздухоохладители, соединить их с трубопроводом охлаждающей воды статора (см. подраздел 8.8) Выполнить установку </w:t>
      </w:r>
      <w:r>
        <w:rPr>
          <w:color w:val="000000"/>
          <w:spacing w:val="-2"/>
          <w:szCs w:val="28"/>
        </w:rPr>
        <w:t xml:space="preserve">кранов с трубами для спуска воздуха с воздухоохладителей (отвод воздуха) в соответствии с ВКИА.687454.007. </w:t>
      </w:r>
      <w:r>
        <w:rPr>
          <w:bCs/>
          <w:szCs w:val="28"/>
        </w:rPr>
        <w:t>После этого всю систему испытать избыточным гидравлическим давлением 0,4</w:t>
      </w:r>
      <w:r>
        <w:t> </w:t>
      </w:r>
      <w:r>
        <w:rPr>
          <w:bCs/>
          <w:szCs w:val="28"/>
        </w:rPr>
        <w:t>МПа в течение 30 мин. Обнаруженные течи устранить. Проверить наличие циркуляции воды в системе.</w:t>
      </w:r>
    </w:p>
    <w:p w14:paraId="3B0DF684" w14:textId="77777777" w:rsidR="00C64056" w:rsidRDefault="00DC0DCF">
      <w:pPr>
        <w:numPr>
          <w:ilvl w:val="0"/>
          <w:numId w:val="80"/>
        </w:numPr>
        <w:shd w:val="clear" w:color="auto" w:fill="FFFFFF"/>
        <w:tabs>
          <w:tab w:val="clear" w:pos="408"/>
          <w:tab w:val="num" w:pos="48"/>
        </w:tabs>
        <w:ind w:left="0" w:firstLine="709"/>
        <w:jc w:val="both"/>
        <w:rPr>
          <w:bCs/>
          <w:szCs w:val="28"/>
        </w:rPr>
      </w:pPr>
      <w:r>
        <w:rPr>
          <w:bCs/>
          <w:szCs w:val="28"/>
        </w:rPr>
        <w:t>Установить в патрубки клапаны противопожарные и выполнить электропроводку от них до клеммного шкафа.</w:t>
      </w:r>
    </w:p>
    <w:p w14:paraId="21B7044A" w14:textId="77777777" w:rsidR="00C64056" w:rsidRDefault="00DC0DCF">
      <w:pPr>
        <w:pStyle w:val="a"/>
        <w:spacing w:before="400" w:after="400"/>
        <w:ind w:left="709" w:firstLine="0"/>
        <w:rPr>
          <w:rFonts w:ascii="Times New Roman" w:hAnsi="Times New Roman"/>
        </w:rPr>
      </w:pPr>
      <w:bookmarkStart w:id="56" w:name="_Toc136001750"/>
      <w:r>
        <w:rPr>
          <w:rFonts w:ascii="Times New Roman" w:hAnsi="Times New Roman"/>
        </w:rPr>
        <w:t xml:space="preserve">Сборка </w:t>
      </w:r>
      <w:r>
        <w:rPr>
          <w:rFonts w:ascii="Times New Roman" w:hAnsi="Times New Roman"/>
          <w:lang w:val="ru-RU"/>
        </w:rPr>
        <w:t>трубопровода статора</w:t>
      </w:r>
      <w:r>
        <w:rPr>
          <w:rFonts w:ascii="Times New Roman" w:hAnsi="Times New Roman"/>
        </w:rPr>
        <w:t> ВКИА.302389.051</w:t>
      </w:r>
      <w:bookmarkEnd w:id="56"/>
    </w:p>
    <w:p w14:paraId="052C58AA" w14:textId="77777777" w:rsidR="00C64056" w:rsidRDefault="00DC0DCF">
      <w:pPr>
        <w:widowControl/>
        <w:numPr>
          <w:ilvl w:val="0"/>
          <w:numId w:val="81"/>
        </w:numPr>
        <w:shd w:val="clear" w:color="auto" w:fill="FFFFFF"/>
        <w:autoSpaceDE/>
        <w:autoSpaceDN/>
        <w:adjustRightInd/>
        <w:ind w:left="0" w:firstLine="709"/>
        <w:jc w:val="both"/>
        <w:rPr>
          <w:bCs/>
          <w:szCs w:val="28"/>
        </w:rPr>
      </w:pPr>
      <w:r>
        <w:rPr>
          <w:bCs/>
          <w:szCs w:val="28"/>
        </w:rPr>
        <w:t>Сборку трубопровода статора выполнить в шахте генератора по месту в соответствии с требованиями ВКИА.302389.051.</w:t>
      </w:r>
    </w:p>
    <w:p w14:paraId="115213B4" w14:textId="77777777" w:rsidR="00C64056" w:rsidRDefault="00DC0DCF">
      <w:pPr>
        <w:pStyle w:val="a"/>
        <w:spacing w:before="400" w:after="400"/>
        <w:ind w:left="709" w:firstLine="0"/>
        <w:rPr>
          <w:rFonts w:ascii="Times New Roman" w:hAnsi="Times New Roman"/>
        </w:rPr>
      </w:pPr>
      <w:bookmarkStart w:id="57" w:name="_Toc136001751"/>
      <w:r>
        <w:rPr>
          <w:rFonts w:ascii="Times New Roman" w:hAnsi="Times New Roman"/>
        </w:rPr>
        <w:t xml:space="preserve">Сборка </w:t>
      </w:r>
      <w:r>
        <w:rPr>
          <w:rFonts w:ascii="Times New Roman" w:hAnsi="Times New Roman"/>
          <w:lang w:val="ru-RU"/>
        </w:rPr>
        <w:t>трубопровода пожаротушения</w:t>
      </w:r>
      <w:bookmarkEnd w:id="57"/>
    </w:p>
    <w:p w14:paraId="14CA9EBC" w14:textId="77777777" w:rsidR="00C64056" w:rsidRDefault="00DC0DCF">
      <w:pPr>
        <w:widowControl/>
        <w:numPr>
          <w:ilvl w:val="1"/>
          <w:numId w:val="82"/>
        </w:numPr>
        <w:shd w:val="clear" w:color="auto" w:fill="FFFFFF"/>
        <w:tabs>
          <w:tab w:val="clear" w:pos="1709"/>
          <w:tab w:val="num" w:pos="1418"/>
        </w:tabs>
        <w:autoSpaceDE/>
        <w:autoSpaceDN/>
        <w:adjustRightInd/>
        <w:ind w:left="0" w:firstLine="709"/>
        <w:jc w:val="both"/>
      </w:pPr>
      <w:r>
        <w:t>Сборку трубопровода пожаротушения выполнять в соответствии с:</w:t>
      </w:r>
    </w:p>
    <w:p w14:paraId="3C384A92" w14:textId="77777777" w:rsidR="00C64056" w:rsidRDefault="00DC0DCF">
      <w:pPr>
        <w:pStyle w:val="af7"/>
        <w:widowControl/>
        <w:numPr>
          <w:ilvl w:val="1"/>
          <w:numId w:val="220"/>
        </w:numPr>
        <w:shd w:val="clear" w:color="auto" w:fill="FFFFFF"/>
        <w:tabs>
          <w:tab w:val="clear" w:pos="1709"/>
          <w:tab w:val="num" w:pos="993"/>
        </w:tabs>
        <w:autoSpaceDE/>
        <w:autoSpaceDN/>
        <w:adjustRightInd/>
        <w:ind w:left="0" w:firstLine="709"/>
        <w:jc w:val="both"/>
      </w:pPr>
      <w:r>
        <w:t>ВКИА.302337.083 для гидрогенератора ГА № 2;</w:t>
      </w:r>
    </w:p>
    <w:p w14:paraId="56918653" w14:textId="77777777" w:rsidR="00C64056" w:rsidRDefault="00DC0DCF">
      <w:pPr>
        <w:pStyle w:val="af7"/>
        <w:widowControl/>
        <w:numPr>
          <w:ilvl w:val="1"/>
          <w:numId w:val="220"/>
        </w:numPr>
        <w:shd w:val="clear" w:color="auto" w:fill="FFFFFF"/>
        <w:tabs>
          <w:tab w:val="clear" w:pos="1709"/>
          <w:tab w:val="num" w:pos="993"/>
        </w:tabs>
        <w:autoSpaceDE/>
        <w:autoSpaceDN/>
        <w:adjustRightInd/>
        <w:ind w:left="0" w:firstLine="709"/>
        <w:jc w:val="both"/>
      </w:pPr>
      <w:r>
        <w:t>ВКИА.302337.083-01 для гидрогенератора ГА № 4;</w:t>
      </w:r>
    </w:p>
    <w:p w14:paraId="27DAFC57" w14:textId="77777777" w:rsidR="00C64056" w:rsidRDefault="00DC0DCF">
      <w:pPr>
        <w:pStyle w:val="af7"/>
        <w:widowControl/>
        <w:numPr>
          <w:ilvl w:val="1"/>
          <w:numId w:val="220"/>
        </w:numPr>
        <w:shd w:val="clear" w:color="auto" w:fill="FFFFFF"/>
        <w:tabs>
          <w:tab w:val="clear" w:pos="1709"/>
          <w:tab w:val="num" w:pos="993"/>
        </w:tabs>
        <w:autoSpaceDE/>
        <w:autoSpaceDN/>
        <w:adjustRightInd/>
        <w:ind w:left="0" w:firstLine="709"/>
        <w:jc w:val="both"/>
      </w:pPr>
      <w:r>
        <w:t>ВКИА.302337.084 для гидрогенераторов ГА № 1 и ГА № 3.</w:t>
      </w:r>
    </w:p>
    <w:p w14:paraId="170F5572" w14:textId="77777777" w:rsidR="00C64056" w:rsidRDefault="00DC0DCF">
      <w:pPr>
        <w:pStyle w:val="af7"/>
        <w:widowControl/>
        <w:numPr>
          <w:ilvl w:val="1"/>
          <w:numId w:val="82"/>
        </w:numPr>
        <w:shd w:val="clear" w:color="auto" w:fill="FFFFFF"/>
        <w:tabs>
          <w:tab w:val="clear" w:pos="1709"/>
          <w:tab w:val="num" w:pos="1418"/>
        </w:tabs>
        <w:autoSpaceDE/>
        <w:autoSpaceDN/>
        <w:adjustRightInd/>
        <w:ind w:left="0" w:firstLine="709"/>
        <w:jc w:val="both"/>
        <w:rPr>
          <w:bCs/>
          <w:szCs w:val="28"/>
        </w:rPr>
      </w:pPr>
      <w:r>
        <w:t>Сборку нижнего кольца трубопровода пожаротушения выполнить вне генератора, промыть его водой под избыточным гидравлическим давлением, проверяя наличие истечения из всех отверстий, продуть чистым, сухим сжатым воздухом. После проверки кольцо трубопровода разобрать, перенести в шахту генератора, собрать и закрепить на корпусе статора. Присоединить кольцо к напорным трубам трубопровода.</w:t>
      </w:r>
    </w:p>
    <w:p w14:paraId="424DC6F6" w14:textId="77777777" w:rsidR="00C64056" w:rsidRDefault="00DC0DCF">
      <w:pPr>
        <w:pStyle w:val="af7"/>
        <w:widowControl/>
        <w:numPr>
          <w:ilvl w:val="1"/>
          <w:numId w:val="82"/>
        </w:numPr>
        <w:shd w:val="clear" w:color="auto" w:fill="FFFFFF"/>
        <w:tabs>
          <w:tab w:val="clear" w:pos="1709"/>
          <w:tab w:val="num" w:pos="1418"/>
          <w:tab w:val="num" w:pos="1632"/>
        </w:tabs>
        <w:autoSpaceDE/>
        <w:autoSpaceDN/>
        <w:adjustRightInd/>
        <w:spacing w:before="20" w:after="20"/>
        <w:ind w:left="0" w:firstLine="709"/>
        <w:jc w:val="both"/>
        <w:rPr>
          <w:bCs/>
          <w:szCs w:val="28"/>
        </w:rPr>
      </w:pPr>
      <w:r>
        <w:t>Сборку верхнего кольца трубопровода пожаротушения выполнить вне генератора, промыть его водой под избыточным гидравлическим давлением, проверяя наличие истечения из всех отверстий, продуть чистым, сухим сжатым воздухом. После проверки кольцо трубопровода разобрать, перенести в шахту генератора, собрать и закрепить на крестовине верхней. Присоединить кольцо к напорным трубам трубопровода.</w:t>
      </w:r>
    </w:p>
    <w:p w14:paraId="3CD6AF52" w14:textId="77777777" w:rsidR="00C64056" w:rsidRDefault="00DC0DCF">
      <w:pPr>
        <w:pStyle w:val="af7"/>
        <w:widowControl/>
        <w:numPr>
          <w:ilvl w:val="1"/>
          <w:numId w:val="82"/>
        </w:numPr>
        <w:shd w:val="clear" w:color="auto" w:fill="FFFFFF"/>
        <w:tabs>
          <w:tab w:val="clear" w:pos="1709"/>
          <w:tab w:val="num" w:pos="1418"/>
          <w:tab w:val="num" w:pos="1632"/>
        </w:tabs>
        <w:autoSpaceDE/>
        <w:autoSpaceDN/>
        <w:adjustRightInd/>
        <w:spacing w:before="20" w:after="20"/>
        <w:ind w:left="0" w:firstLine="709"/>
        <w:jc w:val="both"/>
        <w:rPr>
          <w:bCs/>
          <w:szCs w:val="28"/>
        </w:rPr>
      </w:pPr>
      <w:r>
        <w:rPr>
          <w:bCs/>
          <w:szCs w:val="28"/>
        </w:rPr>
        <w:t>В щитах воздухоразделяющих верхнем и нижнем вырезать отверстия для прохода подводящих труб и уплотнить в соответствии с чертежом трубопровода пожаротушения.</w:t>
      </w:r>
    </w:p>
    <w:p w14:paraId="1310C278" w14:textId="77777777" w:rsidR="00C64056" w:rsidRDefault="00DC0DCF">
      <w:pPr>
        <w:pStyle w:val="af7"/>
        <w:widowControl/>
        <w:numPr>
          <w:ilvl w:val="1"/>
          <w:numId w:val="82"/>
        </w:numPr>
        <w:shd w:val="clear" w:color="auto" w:fill="FFFFFF"/>
        <w:tabs>
          <w:tab w:val="clear" w:pos="1709"/>
          <w:tab w:val="num" w:pos="1418"/>
          <w:tab w:val="num" w:pos="1632"/>
        </w:tabs>
        <w:autoSpaceDE/>
        <w:autoSpaceDN/>
        <w:adjustRightInd/>
        <w:spacing w:before="20" w:after="20"/>
        <w:ind w:left="0" w:firstLine="709"/>
        <w:jc w:val="both"/>
        <w:rPr>
          <w:bCs/>
          <w:szCs w:val="28"/>
        </w:rPr>
      </w:pPr>
      <w:r>
        <w:rPr>
          <w:bCs/>
          <w:szCs w:val="28"/>
        </w:rPr>
        <w:t>При сборке обратить внимание на тщательное уплотнение от протечек воздуха в местах прохода труб через щиты воздухоразделяющие и на соблюдение необходимых минимальных расстояний между трубопроводами и токоведущими частями не менее 75 мм.</w:t>
      </w:r>
    </w:p>
    <w:p w14:paraId="05013BBB" w14:textId="77777777" w:rsidR="00C64056" w:rsidRDefault="00DC0DCF">
      <w:pPr>
        <w:pStyle w:val="af7"/>
        <w:widowControl/>
        <w:numPr>
          <w:ilvl w:val="1"/>
          <w:numId w:val="82"/>
        </w:numPr>
        <w:shd w:val="clear" w:color="auto" w:fill="FFFFFF"/>
        <w:tabs>
          <w:tab w:val="clear" w:pos="1709"/>
          <w:tab w:val="num" w:pos="1418"/>
          <w:tab w:val="num" w:pos="1632"/>
        </w:tabs>
        <w:autoSpaceDE/>
        <w:autoSpaceDN/>
        <w:adjustRightInd/>
        <w:spacing w:before="20" w:after="20"/>
        <w:ind w:left="0" w:firstLine="709"/>
        <w:jc w:val="both"/>
        <w:rPr>
          <w:bCs/>
          <w:szCs w:val="28"/>
        </w:rPr>
      </w:pPr>
      <w:r>
        <w:rPr>
          <w:bCs/>
          <w:szCs w:val="28"/>
        </w:rPr>
        <w:t>Установить пожарные извещатели, подсоединить к противопожарной системе гидроагрегата.</w:t>
      </w:r>
    </w:p>
    <w:p w14:paraId="1B5D2903" w14:textId="77777777" w:rsidR="00C64056" w:rsidRDefault="00DC0DCF">
      <w:pPr>
        <w:pStyle w:val="a"/>
        <w:tabs>
          <w:tab w:val="clear" w:pos="1276"/>
          <w:tab w:val="left" w:pos="1418"/>
        </w:tabs>
        <w:spacing w:before="400" w:after="400"/>
        <w:ind w:left="709" w:firstLine="0"/>
        <w:rPr>
          <w:rFonts w:ascii="Times New Roman" w:hAnsi="Times New Roman"/>
        </w:rPr>
      </w:pPr>
      <w:bookmarkStart w:id="58" w:name="_Toc136001752"/>
      <w:r>
        <w:rPr>
          <w:rFonts w:ascii="Times New Roman" w:hAnsi="Times New Roman"/>
          <w:lang w:val="ru-RU"/>
        </w:rPr>
        <w:t>Установка токоввода ВКИА.685551.037 и ограждения выводов обмотки статора ВКИА.305117.040</w:t>
      </w:r>
      <w:bookmarkEnd w:id="58"/>
    </w:p>
    <w:p w14:paraId="5FFB14C8" w14:textId="77777777" w:rsidR="00C64056" w:rsidRDefault="00DC0DCF">
      <w:pPr>
        <w:pStyle w:val="af7"/>
        <w:numPr>
          <w:ilvl w:val="0"/>
          <w:numId w:val="221"/>
        </w:numPr>
        <w:tabs>
          <w:tab w:val="left" w:pos="1560"/>
        </w:tabs>
        <w:ind w:left="0" w:firstLine="1418"/>
        <w:jc w:val="both"/>
      </w:pPr>
      <w:r>
        <w:t xml:space="preserve">Сборку токоввода выполнить в соответствии с ВКИА.685551.037 после окончательной центровки и выверки высотного положения статора. Отверстия в шинах токоввода в местах подсоединения к шинам станционным выполнить по сопрягаемым деталям станционных шин или совместно со станционными шинами по размерам, указанным в чертеже. </w:t>
      </w:r>
    </w:p>
    <w:p w14:paraId="3E591B71" w14:textId="77777777" w:rsidR="00C64056" w:rsidRDefault="00DC0DCF">
      <w:pPr>
        <w:pStyle w:val="af7"/>
        <w:numPr>
          <w:ilvl w:val="0"/>
          <w:numId w:val="221"/>
        </w:numPr>
        <w:tabs>
          <w:tab w:val="left" w:pos="1560"/>
        </w:tabs>
        <w:ind w:left="0" w:firstLine="1418"/>
        <w:jc w:val="both"/>
      </w:pPr>
      <w:r>
        <w:t>Сборку ограждения выводов обмотки статора выполнить по месту в соответствии с ВКИА.305117.040. При сборке ограждения обеспечить расстояние от токоведущих частей до металла не менее 75 мм.</w:t>
      </w:r>
    </w:p>
    <w:p w14:paraId="7B7E8F45" w14:textId="77777777" w:rsidR="00C64056" w:rsidRDefault="00DC0DCF">
      <w:pPr>
        <w:pStyle w:val="a"/>
        <w:tabs>
          <w:tab w:val="clear" w:pos="1276"/>
          <w:tab w:val="left" w:pos="1418"/>
        </w:tabs>
        <w:spacing w:before="400" w:after="400"/>
        <w:ind w:left="0" w:firstLine="709"/>
        <w:rPr>
          <w:rFonts w:ascii="Times New Roman" w:hAnsi="Times New Roman"/>
        </w:rPr>
      </w:pPr>
      <w:bookmarkStart w:id="59" w:name="_Toc136001753"/>
      <w:r>
        <w:rPr>
          <w:rFonts w:ascii="Times New Roman" w:hAnsi="Times New Roman"/>
          <w:lang w:val="ru-RU"/>
        </w:rPr>
        <w:t>Установка датчиков виброконтроля статора ВКИА.687315.070</w:t>
      </w:r>
      <w:bookmarkEnd w:id="59"/>
    </w:p>
    <w:p w14:paraId="414B465F" w14:textId="77777777" w:rsidR="00C64056" w:rsidRDefault="00DC0DCF">
      <w:pPr>
        <w:pStyle w:val="af7"/>
        <w:widowControl/>
        <w:numPr>
          <w:ilvl w:val="1"/>
          <w:numId w:val="125"/>
        </w:numPr>
        <w:tabs>
          <w:tab w:val="num" w:pos="1560"/>
        </w:tabs>
        <w:autoSpaceDE/>
        <w:autoSpaceDN/>
        <w:adjustRightInd/>
        <w:spacing w:before="20" w:after="20"/>
        <w:ind w:left="0" w:firstLine="709"/>
        <w:jc w:val="both"/>
        <w:rPr>
          <w:bCs/>
          <w:szCs w:val="28"/>
        </w:rPr>
      </w:pPr>
      <w:r>
        <w:t>Установку датчиков виброконтроля статора выполнить в соответствии с требованиями ВКИА.687315.070.</w:t>
      </w:r>
    </w:p>
    <w:p w14:paraId="7FD79189" w14:textId="77777777" w:rsidR="00C64056" w:rsidRDefault="00DC0DCF">
      <w:pPr>
        <w:pStyle w:val="af7"/>
        <w:widowControl/>
        <w:numPr>
          <w:ilvl w:val="1"/>
          <w:numId w:val="125"/>
        </w:numPr>
        <w:tabs>
          <w:tab w:val="num" w:pos="1560"/>
        </w:tabs>
        <w:autoSpaceDE/>
        <w:autoSpaceDN/>
        <w:adjustRightInd/>
        <w:spacing w:before="20" w:after="20"/>
        <w:ind w:left="0" w:firstLine="709"/>
        <w:jc w:val="both"/>
        <w:rPr>
          <w:bCs/>
          <w:szCs w:val="28"/>
        </w:rPr>
      </w:pPr>
      <w:r>
        <w:rPr>
          <w:bCs/>
          <w:szCs w:val="28"/>
        </w:rPr>
        <w:t xml:space="preserve">Датчики воздушного зазора приклеить к зубцам сердечника статора до установки ротора генератора, согласно </w:t>
      </w:r>
      <w:r>
        <w:t>ВКИА.687315.070</w:t>
      </w:r>
      <w:r>
        <w:rPr>
          <w:bCs/>
          <w:szCs w:val="28"/>
        </w:rPr>
        <w:t xml:space="preserve"> и инструкции на клей, и привязать каждый датчик лавсановым шнуром в двух местах по четыре витка за пакеты сердечника статора.</w:t>
      </w:r>
    </w:p>
    <w:p w14:paraId="0BF72B9C" w14:textId="77777777" w:rsidR="00C64056" w:rsidRDefault="00DC0DCF">
      <w:pPr>
        <w:pStyle w:val="a"/>
        <w:tabs>
          <w:tab w:val="clear" w:pos="1276"/>
          <w:tab w:val="left" w:pos="1418"/>
        </w:tabs>
        <w:spacing w:before="400" w:after="400"/>
        <w:ind w:left="0" w:firstLine="709"/>
        <w:rPr>
          <w:rFonts w:ascii="Times New Roman" w:hAnsi="Times New Roman"/>
        </w:rPr>
      </w:pPr>
      <w:bookmarkStart w:id="60" w:name="_Toc136001754"/>
      <w:r>
        <w:rPr>
          <w:rFonts w:ascii="Times New Roman" w:hAnsi="Times New Roman"/>
        </w:rPr>
        <w:t>Дальнейшая сборка генератора</w:t>
      </w:r>
      <w:bookmarkEnd w:id="60"/>
    </w:p>
    <w:p w14:paraId="2450B672" w14:textId="77777777" w:rsidR="00C64056" w:rsidRDefault="00DC0DCF">
      <w:pPr>
        <w:numPr>
          <w:ilvl w:val="0"/>
          <w:numId w:val="101"/>
        </w:numPr>
        <w:shd w:val="clear" w:color="auto" w:fill="FFFFFF"/>
        <w:tabs>
          <w:tab w:val="left" w:pos="1560"/>
        </w:tabs>
        <w:ind w:left="0" w:firstLine="709"/>
        <w:jc w:val="both"/>
        <w:rPr>
          <w:bCs/>
          <w:szCs w:val="28"/>
        </w:rPr>
      </w:pPr>
      <w:r>
        <w:rPr>
          <w:bCs/>
          <w:szCs w:val="28"/>
        </w:rPr>
        <w:t xml:space="preserve">Дальнейшая сборка генератора производится в соответствии с действующей нормативной документацией и инструкцией </w:t>
      </w:r>
      <w:r>
        <w:rPr>
          <w:snapToGrid w:val="0"/>
          <w:szCs w:val="28"/>
        </w:rPr>
        <w:t>0БС.412.227</w:t>
      </w:r>
      <w:r>
        <w:rPr>
          <w:bCs/>
          <w:szCs w:val="28"/>
        </w:rPr>
        <w:t>.</w:t>
      </w:r>
    </w:p>
    <w:p w14:paraId="477404C9" w14:textId="77777777" w:rsidR="00C64056" w:rsidRDefault="00DC0DCF">
      <w:pPr>
        <w:numPr>
          <w:ilvl w:val="0"/>
          <w:numId w:val="101"/>
        </w:numPr>
        <w:shd w:val="clear" w:color="auto" w:fill="FFFFFF"/>
        <w:tabs>
          <w:tab w:val="left" w:pos="1560"/>
        </w:tabs>
        <w:autoSpaceDE/>
        <w:autoSpaceDN/>
        <w:adjustRightInd/>
        <w:ind w:left="0" w:firstLine="709"/>
        <w:contextualSpacing/>
        <w:jc w:val="both"/>
        <w:rPr>
          <w:bCs/>
          <w:color w:val="000000"/>
          <w:szCs w:val="28"/>
        </w:rPr>
      </w:pPr>
      <w:r>
        <w:rPr>
          <w:bCs/>
          <w:spacing w:val="-2"/>
          <w:szCs w:val="28"/>
        </w:rPr>
        <w:t xml:space="preserve">Окончательная регулировка высотного положения статора производится по ротору после выверки общей линии вала. </w:t>
      </w:r>
      <w:r>
        <w:rPr>
          <w:color w:val="000000"/>
          <w:szCs w:val="28"/>
        </w:rPr>
        <w:t xml:space="preserve">После </w:t>
      </w:r>
      <w:r>
        <w:rPr>
          <w:bCs/>
          <w:color w:val="000000"/>
          <w:szCs w:val="28"/>
        </w:rPr>
        <w:t>окончательной регулировки положения статора относительно ротора величина воздушного зазора у каждого полюса не должна отличаться от среднего значения по всему ротору более чем на ±10 %, а отклонение средней линии сердечника статора от средней линии ротора не должно превышать 11,65 мм (0,5 % высоты активной стали статора).</w:t>
      </w:r>
    </w:p>
    <w:p w14:paraId="48E876E6" w14:textId="77777777" w:rsidR="00C64056" w:rsidRDefault="00DC0DCF">
      <w:pPr>
        <w:pStyle w:val="a"/>
        <w:tabs>
          <w:tab w:val="clear" w:pos="1276"/>
          <w:tab w:val="left" w:pos="1418"/>
        </w:tabs>
        <w:spacing w:before="400" w:after="400"/>
        <w:ind w:left="0" w:firstLine="709"/>
        <w:rPr>
          <w:rFonts w:ascii="Times New Roman" w:hAnsi="Times New Roman"/>
        </w:rPr>
      </w:pPr>
      <w:bookmarkStart w:id="61" w:name="_Toc136001755"/>
      <w:r>
        <w:rPr>
          <w:rFonts w:ascii="Times New Roman" w:hAnsi="Times New Roman"/>
        </w:rPr>
        <w:t>Лакокрасочные покрытия</w:t>
      </w:r>
      <w:bookmarkEnd w:id="61"/>
    </w:p>
    <w:p w14:paraId="19263444" w14:textId="77777777" w:rsidR="00C64056" w:rsidRDefault="00DC0DCF">
      <w:pPr>
        <w:pStyle w:val="af7"/>
        <w:numPr>
          <w:ilvl w:val="1"/>
          <w:numId w:val="222"/>
        </w:numPr>
        <w:shd w:val="clear" w:color="auto" w:fill="FFFFFF"/>
        <w:tabs>
          <w:tab w:val="left" w:pos="1560"/>
        </w:tabs>
        <w:spacing w:before="20" w:after="20"/>
        <w:ind w:left="0" w:firstLine="709"/>
        <w:jc w:val="both"/>
        <w:rPr>
          <w:bCs/>
          <w:szCs w:val="28"/>
        </w:rPr>
      </w:pPr>
      <w:r>
        <w:rPr>
          <w:bCs/>
          <w:szCs w:val="28"/>
        </w:rPr>
        <w:t>На монтаже необходимо тщательно осматривать покрытия прибывших на монтаж сборочных единиц и деталей статора. Обнаруженные повреждения на металлических поверхностях (вмятины, глубокие царапины) устранить с помощью шпатлевки ЭП</w:t>
      </w:r>
      <w:r>
        <w:rPr>
          <w:bCs/>
          <w:szCs w:val="28"/>
        </w:rPr>
        <w:noBreakHyphen/>
        <w:t>0010 ГОСТ 28379</w:t>
      </w:r>
      <w:r>
        <w:rPr>
          <w:bCs/>
          <w:szCs w:val="28"/>
        </w:rPr>
        <w:noBreakHyphen/>
        <w:t>89 с последующим покрытием грунтом, лаком или эмалью соответствующей марки, как указано в чертежах.</w:t>
      </w:r>
    </w:p>
    <w:p w14:paraId="69AFDEF4" w14:textId="77777777" w:rsidR="00C64056" w:rsidRDefault="00DC0DCF">
      <w:pPr>
        <w:pStyle w:val="af7"/>
        <w:numPr>
          <w:ilvl w:val="1"/>
          <w:numId w:val="222"/>
        </w:numPr>
        <w:shd w:val="clear" w:color="auto" w:fill="FFFFFF"/>
        <w:tabs>
          <w:tab w:val="left" w:pos="1560"/>
        </w:tabs>
        <w:spacing w:before="20" w:after="20"/>
        <w:ind w:left="0" w:firstLine="709"/>
        <w:jc w:val="both"/>
        <w:rPr>
          <w:bCs/>
          <w:szCs w:val="28"/>
        </w:rPr>
      </w:pPr>
      <w:r>
        <w:rPr>
          <w:bCs/>
          <w:szCs w:val="28"/>
        </w:rPr>
        <w:t>Дефекты покрытий обмотки и шинопровода статора исправлять эмалью ПОЛИТЕРМ 943.</w:t>
      </w:r>
    </w:p>
    <w:p w14:paraId="1B093712" w14:textId="77777777" w:rsidR="00C64056" w:rsidRDefault="00DC0DCF">
      <w:pPr>
        <w:pStyle w:val="af7"/>
        <w:numPr>
          <w:ilvl w:val="1"/>
          <w:numId w:val="222"/>
        </w:numPr>
        <w:shd w:val="clear" w:color="auto" w:fill="FFFFFF"/>
        <w:tabs>
          <w:tab w:val="left" w:pos="1560"/>
        </w:tabs>
        <w:spacing w:before="20" w:after="20"/>
        <w:ind w:left="0" w:firstLine="709"/>
        <w:jc w:val="both"/>
        <w:rPr>
          <w:bCs/>
          <w:szCs w:val="28"/>
        </w:rPr>
      </w:pPr>
      <w:r>
        <w:rPr>
          <w:bCs/>
          <w:szCs w:val="28"/>
        </w:rPr>
        <w:t>Поврежденные покрытия наружной поверхности корпуса статора восстановить грунтовкой ГФ</w:t>
      </w:r>
      <w:r>
        <w:rPr>
          <w:bCs/>
          <w:szCs w:val="28"/>
        </w:rPr>
        <w:noBreakHyphen/>
        <w:t>021 красно-коричневой, а затем наружную поверхность корпуса покрыть двумя слоями эмали ПФ-115 серой.</w:t>
      </w:r>
    </w:p>
    <w:p w14:paraId="4B926DC1" w14:textId="77777777" w:rsidR="00C64056" w:rsidRDefault="00DC0DCF">
      <w:pPr>
        <w:pStyle w:val="af7"/>
        <w:numPr>
          <w:ilvl w:val="1"/>
          <w:numId w:val="222"/>
        </w:numPr>
        <w:shd w:val="clear" w:color="auto" w:fill="FFFFFF"/>
        <w:tabs>
          <w:tab w:val="left" w:pos="1560"/>
        </w:tabs>
        <w:spacing w:before="20" w:after="20"/>
        <w:ind w:left="0" w:firstLine="709"/>
        <w:jc w:val="both"/>
        <w:rPr>
          <w:bCs/>
          <w:szCs w:val="28"/>
        </w:rPr>
      </w:pPr>
      <w:r>
        <w:rPr>
          <w:bCs/>
          <w:szCs w:val="28"/>
        </w:rPr>
        <w:t>Материалы, необходимые для восстановления покрытий, отправляются в комплекте монтажных материалов.</w:t>
      </w:r>
    </w:p>
    <w:p w14:paraId="4B895224" w14:textId="77777777" w:rsidR="00C64056" w:rsidRDefault="00DC0DCF">
      <w:pPr>
        <w:pStyle w:val="af7"/>
        <w:numPr>
          <w:ilvl w:val="1"/>
          <w:numId w:val="222"/>
        </w:numPr>
        <w:shd w:val="clear" w:color="auto" w:fill="FFFFFF"/>
        <w:tabs>
          <w:tab w:val="left" w:pos="1560"/>
          <w:tab w:val="left" w:pos="1701"/>
        </w:tabs>
        <w:ind w:left="0" w:firstLine="709"/>
        <w:jc w:val="both"/>
        <w:rPr>
          <w:bCs/>
          <w:szCs w:val="28"/>
        </w:rPr>
      </w:pPr>
      <w:r>
        <w:rPr>
          <w:bCs/>
          <w:szCs w:val="28"/>
        </w:rPr>
        <w:t xml:space="preserve">Дальнейшая сборка гидрогенератора производится в соответствии с действующей нормативной документацией и инструкцией </w:t>
      </w:r>
      <w:r>
        <w:rPr>
          <w:snapToGrid w:val="0"/>
          <w:szCs w:val="28"/>
        </w:rPr>
        <w:t>0БС.412.227</w:t>
      </w:r>
      <w:r>
        <w:rPr>
          <w:bCs/>
          <w:szCs w:val="28"/>
        </w:rPr>
        <w:t>.</w:t>
      </w:r>
    </w:p>
    <w:p w14:paraId="6E20FE6D" w14:textId="77777777" w:rsidR="00C64056" w:rsidRDefault="00DC0DCF">
      <w:pPr>
        <w:pStyle w:val="1"/>
        <w:spacing w:before="40" w:after="440"/>
        <w:ind w:left="0" w:firstLine="709"/>
        <w:rPr>
          <w:szCs w:val="32"/>
        </w:rPr>
      </w:pPr>
      <w:bookmarkStart w:id="62" w:name="_Toc136001756"/>
      <w:r>
        <w:rPr>
          <w:szCs w:val="32"/>
        </w:rPr>
        <w:t>Требования к испытаниям и приёмке</w:t>
      </w:r>
      <w:bookmarkEnd w:id="62"/>
    </w:p>
    <w:p w14:paraId="02CD8327" w14:textId="77777777" w:rsidR="00C64056" w:rsidRDefault="00DC0DCF">
      <w:pPr>
        <w:numPr>
          <w:ilvl w:val="1"/>
          <w:numId w:val="83"/>
        </w:numPr>
        <w:shd w:val="clear" w:color="auto" w:fill="FFFFFF"/>
        <w:tabs>
          <w:tab w:val="clear" w:pos="1236"/>
          <w:tab w:val="num" w:pos="1134"/>
        </w:tabs>
        <w:ind w:left="0" w:firstLine="635"/>
        <w:jc w:val="both"/>
        <w:rPr>
          <w:bCs/>
          <w:szCs w:val="28"/>
        </w:rPr>
      </w:pPr>
      <w:r>
        <w:rPr>
          <w:w w:val="104"/>
          <w:szCs w:val="28"/>
        </w:rPr>
        <w:t xml:space="preserve">Приёмо-сдаточные испытания статора в составе генератора проводятся на месте установки после окончания монтажных и пуско-наладочных работ. Испытания проводятся монтажной организацией при участии представителей предприятия-поставщика статора, Поставщика генератора и Заказчика по программе, разработанной исполнителем испытаний и согласованной Заказчиком, Поставщиком генератора и предприятием-поставщиком статора. </w:t>
      </w:r>
    </w:p>
    <w:p w14:paraId="212D23D8" w14:textId="77777777" w:rsidR="00C64056" w:rsidRDefault="00DC0DCF">
      <w:pPr>
        <w:numPr>
          <w:ilvl w:val="1"/>
          <w:numId w:val="83"/>
        </w:numPr>
        <w:shd w:val="clear" w:color="auto" w:fill="FFFFFF"/>
        <w:tabs>
          <w:tab w:val="clear" w:pos="1236"/>
          <w:tab w:val="num" w:pos="1134"/>
        </w:tabs>
        <w:ind w:left="0" w:firstLine="635"/>
        <w:jc w:val="both"/>
        <w:rPr>
          <w:bCs/>
          <w:szCs w:val="28"/>
        </w:rPr>
      </w:pPr>
      <w:r>
        <w:rPr>
          <w:w w:val="104"/>
          <w:szCs w:val="28"/>
        </w:rPr>
        <w:t>Объём приёмо-сдаточных испытаний должен соответствовать рекомендациям стандартов ГОСТ 5616-89, ГОСТ IEC 60034</w:t>
      </w:r>
      <w:r>
        <w:rPr>
          <w:w w:val="104"/>
          <w:szCs w:val="28"/>
        </w:rPr>
        <w:noBreakHyphen/>
        <w:t>1</w:t>
      </w:r>
      <w:r>
        <w:rPr>
          <w:w w:val="104"/>
          <w:szCs w:val="28"/>
        </w:rPr>
        <w:noBreakHyphen/>
        <w:t xml:space="preserve">2014 и </w:t>
      </w:r>
      <w:r>
        <w:rPr>
          <w:szCs w:val="28"/>
        </w:rPr>
        <w:t>ГОСТ Р 55260.2.1</w:t>
      </w:r>
      <w:r>
        <w:rPr>
          <w:szCs w:val="28"/>
        </w:rPr>
        <w:noBreakHyphen/>
        <w:t>2022</w:t>
      </w:r>
      <w:r>
        <w:rPr>
          <w:w w:val="104"/>
          <w:szCs w:val="28"/>
        </w:rPr>
        <w:t>.</w:t>
      </w:r>
    </w:p>
    <w:p w14:paraId="5BC4E38C" w14:textId="77777777" w:rsidR="00C64056" w:rsidRDefault="00DC0DCF">
      <w:pPr>
        <w:numPr>
          <w:ilvl w:val="1"/>
          <w:numId w:val="83"/>
        </w:numPr>
        <w:shd w:val="clear" w:color="auto" w:fill="FFFFFF"/>
        <w:tabs>
          <w:tab w:val="clear" w:pos="1236"/>
          <w:tab w:val="num" w:pos="1134"/>
        </w:tabs>
        <w:ind w:left="0" w:firstLine="636"/>
        <w:jc w:val="both"/>
        <w:rPr>
          <w:bCs/>
          <w:szCs w:val="28"/>
        </w:rPr>
      </w:pPr>
      <w:r>
        <w:rPr>
          <w:bCs/>
          <w:szCs w:val="28"/>
        </w:rPr>
        <w:t>Приборы и оборудование, необходимые для проведения испытаний и контроля статора в составе гидрогенератора должны выбираться в соответствии с ГОСТ 10169</w:t>
      </w:r>
      <w:r>
        <w:rPr>
          <w:bCs/>
          <w:szCs w:val="28"/>
        </w:rPr>
        <w:noBreakHyphen/>
        <w:t>77 и ГОСТ 11828</w:t>
      </w:r>
      <w:r>
        <w:rPr>
          <w:bCs/>
          <w:szCs w:val="28"/>
        </w:rPr>
        <w:noBreakHyphen/>
        <w:t>86. Приборы и оборудование, необходимые на месте монтажа для проведения испытаний и контроля, сушки, высоковольтных испытаний и прочее, не входят в объем поставки предприятия-изготовителя статора и должны предоставляться монтирующей и пуско-наладочной организацией, согласно выполняемым объемам работ.</w:t>
      </w:r>
    </w:p>
    <w:p w14:paraId="2B5A46AE" w14:textId="77777777" w:rsidR="00C64056" w:rsidRDefault="00DC0DCF">
      <w:pPr>
        <w:widowControl/>
        <w:numPr>
          <w:ilvl w:val="1"/>
          <w:numId w:val="83"/>
        </w:numPr>
        <w:shd w:val="clear" w:color="auto" w:fill="FFFFFF"/>
        <w:tabs>
          <w:tab w:val="clear" w:pos="1236"/>
          <w:tab w:val="num" w:pos="1276"/>
        </w:tabs>
        <w:autoSpaceDE/>
        <w:autoSpaceDN/>
        <w:adjustRightInd/>
        <w:ind w:left="0" w:right="85" w:firstLine="709"/>
        <w:jc w:val="both"/>
        <w:rPr>
          <w:w w:val="104"/>
        </w:rPr>
      </w:pPr>
      <w:r>
        <w:rPr>
          <w:bCs/>
          <w:szCs w:val="28"/>
        </w:rPr>
        <w:t>Проверяется работа статора в составе генератора под нагрузкой совместно с системой возбуждения.</w:t>
      </w:r>
    </w:p>
    <w:p w14:paraId="41564C5D" w14:textId="77777777" w:rsidR="00C64056" w:rsidRDefault="00DC0DCF">
      <w:pPr>
        <w:widowControl/>
        <w:numPr>
          <w:ilvl w:val="1"/>
          <w:numId w:val="83"/>
        </w:numPr>
        <w:shd w:val="clear" w:color="auto" w:fill="FFFFFF"/>
        <w:tabs>
          <w:tab w:val="clear" w:pos="1236"/>
          <w:tab w:val="num" w:pos="1276"/>
        </w:tabs>
        <w:autoSpaceDE/>
        <w:autoSpaceDN/>
        <w:adjustRightInd/>
        <w:ind w:left="0" w:right="85" w:firstLine="709"/>
        <w:jc w:val="both"/>
        <w:rPr>
          <w:w w:val="104"/>
          <w:szCs w:val="28"/>
        </w:rPr>
      </w:pPr>
      <w:r>
        <w:rPr>
          <w:w w:val="104"/>
          <w:szCs w:val="28"/>
        </w:rPr>
        <w:t>Статор в составе генератора считается принятым в промышленную эксплуатацию после утверждения Заказчиком акта приёмки, составленного приёмочной комиссией на основании протокола испытаний, если генератор проработал в течение 72 ч под нагрузкой.</w:t>
      </w:r>
    </w:p>
    <w:p w14:paraId="26BC6CBF" w14:textId="77777777" w:rsidR="00C64056" w:rsidRDefault="00DC0DCF">
      <w:pPr>
        <w:numPr>
          <w:ilvl w:val="1"/>
          <w:numId w:val="83"/>
        </w:numPr>
        <w:shd w:val="clear" w:color="auto" w:fill="FFFFFF"/>
        <w:tabs>
          <w:tab w:val="clear" w:pos="1236"/>
          <w:tab w:val="num" w:pos="1276"/>
        </w:tabs>
        <w:autoSpaceDE/>
        <w:autoSpaceDN/>
        <w:adjustRightInd/>
        <w:ind w:left="0" w:right="85" w:firstLine="709"/>
        <w:jc w:val="both"/>
        <w:rPr>
          <w:w w:val="104"/>
          <w:szCs w:val="28"/>
        </w:rPr>
      </w:pPr>
      <w:r>
        <w:rPr>
          <w:w w:val="104"/>
          <w:szCs w:val="28"/>
        </w:rPr>
        <w:t>Все испытания оборудования статора в составе генератора в течение гарантийного срока эксплуатации должны проводиться с участием предприятия-поставщика статора, а после гарантийного периода предприятию-поставщику статора должны направляться отчеты (результаты) по всем проводимым на генераторе испытаниям.</w:t>
      </w:r>
    </w:p>
    <w:p w14:paraId="25A49083" w14:textId="77777777" w:rsidR="00C64056" w:rsidRDefault="00DC0DCF">
      <w:pPr>
        <w:numPr>
          <w:ilvl w:val="1"/>
          <w:numId w:val="83"/>
        </w:numPr>
        <w:shd w:val="clear" w:color="auto" w:fill="FFFFFF"/>
        <w:tabs>
          <w:tab w:val="clear" w:pos="1236"/>
          <w:tab w:val="num" w:pos="1276"/>
        </w:tabs>
        <w:autoSpaceDE/>
        <w:autoSpaceDN/>
        <w:adjustRightInd/>
        <w:ind w:left="0" w:right="85" w:firstLine="709"/>
        <w:jc w:val="both"/>
        <w:rPr>
          <w:w w:val="104"/>
          <w:szCs w:val="28"/>
        </w:rPr>
      </w:pPr>
      <w:r>
        <w:rPr>
          <w:w w:val="104"/>
          <w:szCs w:val="28"/>
        </w:rPr>
        <w:t>Поставщик статора имеет право наблюдения за условиями и показателями эксплуатации генератора в течение всего срока службы оборудования, для чего Заказчик по требованию предприятия-поставщика статора должен предоставить последнему эксплуатационные журналы и другие материалы, характеризующие работу оборудования.</w:t>
      </w:r>
    </w:p>
    <w:p w14:paraId="3548C31D" w14:textId="77777777" w:rsidR="00C64056" w:rsidRDefault="00DC0DCF">
      <w:pPr>
        <w:pStyle w:val="1"/>
        <w:tabs>
          <w:tab w:val="clear" w:pos="1134"/>
          <w:tab w:val="left" w:pos="1276"/>
        </w:tabs>
        <w:spacing w:before="40" w:after="440"/>
        <w:ind w:left="0" w:firstLine="709"/>
        <w:rPr>
          <w:szCs w:val="32"/>
        </w:rPr>
      </w:pPr>
      <w:bookmarkStart w:id="63" w:name="_Toc136001757"/>
      <w:r>
        <w:rPr>
          <w:szCs w:val="32"/>
        </w:rPr>
        <w:t>Техническое обслуживание</w:t>
      </w:r>
      <w:bookmarkEnd w:id="63"/>
    </w:p>
    <w:p w14:paraId="4371FAFD" w14:textId="77777777" w:rsidR="00C64056" w:rsidRDefault="00DC0DCF">
      <w:pPr>
        <w:pStyle w:val="a1"/>
        <w:numPr>
          <w:ilvl w:val="0"/>
          <w:numId w:val="127"/>
        </w:numPr>
        <w:spacing w:before="0" w:after="400"/>
        <w:ind w:left="709" w:firstLine="0"/>
        <w:rPr>
          <w:rFonts w:ascii="Times New Roman" w:hAnsi="Times New Roman"/>
        </w:rPr>
      </w:pPr>
      <w:bookmarkStart w:id="64" w:name="_Toc136001758"/>
      <w:r>
        <w:rPr>
          <w:rFonts w:ascii="Times New Roman" w:hAnsi="Times New Roman"/>
        </w:rPr>
        <w:t>Общие указания</w:t>
      </w:r>
      <w:bookmarkEnd w:id="64"/>
    </w:p>
    <w:p w14:paraId="06B69262" w14:textId="77777777" w:rsidR="00C64056" w:rsidRDefault="00DC0DCF">
      <w:pPr>
        <w:pStyle w:val="af7"/>
        <w:numPr>
          <w:ilvl w:val="1"/>
          <w:numId w:val="85"/>
        </w:numPr>
        <w:shd w:val="clear" w:color="auto" w:fill="FFFFFF"/>
        <w:tabs>
          <w:tab w:val="left" w:pos="1560"/>
        </w:tabs>
        <w:ind w:left="0" w:firstLine="709"/>
        <w:jc w:val="both"/>
        <w:rPr>
          <w:w w:val="104"/>
          <w:szCs w:val="28"/>
        </w:rPr>
      </w:pPr>
      <w:r>
        <w:rPr>
          <w:w w:val="104"/>
          <w:szCs w:val="28"/>
        </w:rPr>
        <w:t>Настоящий раздел охватывает основные вопросы технического обслуживания статора генератора.</w:t>
      </w:r>
    </w:p>
    <w:p w14:paraId="251A5E3E" w14:textId="77777777" w:rsidR="00C64056" w:rsidRDefault="00DC0DCF">
      <w:pPr>
        <w:pStyle w:val="af7"/>
        <w:numPr>
          <w:ilvl w:val="1"/>
          <w:numId w:val="85"/>
        </w:numPr>
        <w:shd w:val="clear" w:color="auto" w:fill="FFFFFF"/>
        <w:tabs>
          <w:tab w:val="left" w:pos="1560"/>
        </w:tabs>
        <w:ind w:left="0" w:firstLine="709"/>
        <w:jc w:val="both"/>
        <w:rPr>
          <w:w w:val="104"/>
          <w:szCs w:val="28"/>
        </w:rPr>
      </w:pPr>
      <w:r>
        <w:rPr>
          <w:w w:val="104"/>
          <w:szCs w:val="28"/>
        </w:rPr>
        <w:t xml:space="preserve">Обслуживающий персонал станции, а также сотрудники организаций, привлекаемых ГЭС к эксплуатации и ремонту статора генератора, должны тщательно изучить статор в составе гидрогенератора и особенности при его работе в различных условиях, чтобы обеспечить </w:t>
      </w:r>
      <w:r>
        <w:rPr>
          <w:bCs/>
          <w:szCs w:val="28"/>
        </w:rPr>
        <w:t>необходимый уход за ним и безаварийную эксплуатацию в пределах срока службы.</w:t>
      </w:r>
    </w:p>
    <w:p w14:paraId="7F9E438A" w14:textId="77777777" w:rsidR="00C64056" w:rsidRDefault="00DC0DCF">
      <w:pPr>
        <w:pStyle w:val="af7"/>
        <w:numPr>
          <w:ilvl w:val="1"/>
          <w:numId w:val="85"/>
        </w:numPr>
        <w:shd w:val="clear" w:color="auto" w:fill="FFFFFF"/>
        <w:tabs>
          <w:tab w:val="left" w:pos="1560"/>
        </w:tabs>
        <w:ind w:left="0" w:firstLine="709"/>
        <w:jc w:val="both"/>
        <w:rPr>
          <w:w w:val="104"/>
          <w:szCs w:val="28"/>
        </w:rPr>
      </w:pPr>
      <w:r>
        <w:rPr>
          <w:w w:val="104"/>
          <w:szCs w:val="28"/>
        </w:rPr>
        <w:t>Для правильной эксплуатации статора генератора следует вести журнал, регулярно записывая в него показания всех приборов, результаты осмотров, текущих и капитальных ремонтов, а также отмечать и записывать все ненормальности и недостатки в работе и своевременно их устранять.</w:t>
      </w:r>
    </w:p>
    <w:p w14:paraId="75920F39" w14:textId="77777777" w:rsidR="00C64056" w:rsidRDefault="00DC0DCF">
      <w:pPr>
        <w:pStyle w:val="af7"/>
        <w:numPr>
          <w:ilvl w:val="1"/>
          <w:numId w:val="85"/>
        </w:numPr>
        <w:shd w:val="clear" w:color="auto" w:fill="FFFFFF"/>
        <w:tabs>
          <w:tab w:val="left" w:pos="1560"/>
        </w:tabs>
        <w:ind w:left="0" w:firstLine="709"/>
        <w:jc w:val="both"/>
        <w:rPr>
          <w:w w:val="104"/>
          <w:szCs w:val="28"/>
        </w:rPr>
      </w:pPr>
      <w:r>
        <w:rPr>
          <w:w w:val="104"/>
          <w:szCs w:val="28"/>
        </w:rPr>
        <w:t>На ГЭС должны быть разработаны, согласованы и утверждены местные инструкции по эксплуатации и обслуживанию статора генератора.</w:t>
      </w:r>
    </w:p>
    <w:p w14:paraId="7F5EF4EA" w14:textId="77777777" w:rsidR="00C64056" w:rsidRDefault="00DC0DCF">
      <w:pPr>
        <w:pStyle w:val="af7"/>
        <w:numPr>
          <w:ilvl w:val="1"/>
          <w:numId w:val="85"/>
        </w:numPr>
        <w:shd w:val="clear" w:color="auto" w:fill="FFFFFF"/>
        <w:tabs>
          <w:tab w:val="left" w:pos="1560"/>
        </w:tabs>
        <w:ind w:left="0" w:firstLine="709"/>
        <w:jc w:val="both"/>
        <w:rPr>
          <w:w w:val="104"/>
          <w:szCs w:val="28"/>
        </w:rPr>
      </w:pPr>
      <w:r>
        <w:rPr>
          <w:w w:val="104"/>
          <w:szCs w:val="28"/>
        </w:rPr>
        <w:t>В местные инструкции по эксплуатации генератора должны быть включены объёмы, периодичность и требования технического обслуживания, установленные в:</w:t>
      </w:r>
    </w:p>
    <w:p w14:paraId="78E6B4E8" w14:textId="77777777" w:rsidR="00C64056" w:rsidRDefault="00DC0DCF">
      <w:pPr>
        <w:pStyle w:val="af7"/>
        <w:numPr>
          <w:ilvl w:val="0"/>
          <w:numId w:val="84"/>
        </w:numPr>
        <w:shd w:val="clear" w:color="auto" w:fill="FFFFFF"/>
        <w:tabs>
          <w:tab w:val="left" w:pos="993"/>
        </w:tabs>
        <w:ind w:left="0" w:right="284" w:firstLine="709"/>
        <w:jc w:val="both"/>
        <w:rPr>
          <w:szCs w:val="28"/>
        </w:rPr>
      </w:pPr>
      <w:r>
        <w:rPr>
          <w:w w:val="104"/>
          <w:szCs w:val="28"/>
        </w:rPr>
        <w:t>П</w:t>
      </w:r>
      <w:r>
        <w:rPr>
          <w:rStyle w:val="aff3"/>
          <w:i w:val="0"/>
          <w:szCs w:val="28"/>
        </w:rPr>
        <w:t xml:space="preserve">риказом Минтруда РФ от 15.12.2020 г. № 903н (в ред. </w:t>
      </w:r>
      <w:hyperlink r:id="rId16" w:anchor="l2" w:tgtFrame="_blank" w:history="1">
        <w:r>
          <w:rPr>
            <w:rStyle w:val="aff3"/>
            <w:i w:val="0"/>
            <w:szCs w:val="28"/>
          </w:rPr>
          <w:t>от 29.04.2022 г</w:t>
        </w:r>
      </w:hyperlink>
      <w:r>
        <w:rPr>
          <w:rStyle w:val="aff3"/>
          <w:i w:val="0"/>
          <w:szCs w:val="28"/>
        </w:rPr>
        <w:t>.) «Об утверждении правил по охране труда при эксплуатации электроустановок»</w:t>
      </w:r>
      <w:r>
        <w:rPr>
          <w:szCs w:val="28"/>
        </w:rPr>
        <w:t>;</w:t>
      </w:r>
    </w:p>
    <w:p w14:paraId="45B72AE2" w14:textId="77777777" w:rsidR="00C64056" w:rsidRDefault="00DC0DCF">
      <w:pPr>
        <w:pStyle w:val="af7"/>
        <w:numPr>
          <w:ilvl w:val="0"/>
          <w:numId w:val="84"/>
        </w:numPr>
        <w:shd w:val="clear" w:color="auto" w:fill="FFFFFF"/>
        <w:tabs>
          <w:tab w:val="left" w:pos="993"/>
          <w:tab w:val="left" w:pos="1560"/>
        </w:tabs>
        <w:ind w:left="0" w:firstLine="709"/>
        <w:jc w:val="both"/>
        <w:rPr>
          <w:w w:val="104"/>
          <w:szCs w:val="28"/>
        </w:rPr>
      </w:pPr>
      <w:commentRangeStart w:id="65"/>
      <w:r>
        <w:rPr>
          <w:w w:val="104"/>
          <w:szCs w:val="28"/>
        </w:rPr>
        <w:t>СТО 34.01</w:t>
      </w:r>
      <w:r>
        <w:rPr>
          <w:w w:val="104"/>
          <w:szCs w:val="28"/>
        </w:rPr>
        <w:noBreakHyphen/>
        <w:t>23.1</w:t>
      </w:r>
      <w:r>
        <w:rPr>
          <w:w w:val="104"/>
          <w:szCs w:val="28"/>
        </w:rPr>
        <w:noBreakHyphen/>
        <w:t>001</w:t>
      </w:r>
      <w:r>
        <w:rPr>
          <w:w w:val="104"/>
          <w:szCs w:val="28"/>
        </w:rPr>
        <w:noBreakHyphen/>
        <w:t xml:space="preserve">2017 </w:t>
      </w:r>
      <w:commentRangeEnd w:id="65"/>
      <w:r>
        <w:rPr>
          <w:rStyle w:val="aff7"/>
        </w:rPr>
        <w:commentReference w:id="65"/>
      </w:r>
      <w:r>
        <w:rPr>
          <w:w w:val="104"/>
          <w:szCs w:val="28"/>
        </w:rPr>
        <w:t>«Объем и нормы испытаний электрооборудования»;</w:t>
      </w:r>
    </w:p>
    <w:p w14:paraId="1EF4EAA8" w14:textId="77777777" w:rsidR="00C64056" w:rsidRDefault="00DC0DCF">
      <w:pPr>
        <w:pStyle w:val="af7"/>
        <w:numPr>
          <w:ilvl w:val="0"/>
          <w:numId w:val="84"/>
        </w:numPr>
        <w:shd w:val="clear" w:color="auto" w:fill="FFFFFF"/>
        <w:tabs>
          <w:tab w:val="left" w:pos="993"/>
          <w:tab w:val="left" w:pos="1560"/>
        </w:tabs>
        <w:ind w:left="0" w:firstLine="709"/>
        <w:jc w:val="both"/>
        <w:rPr>
          <w:w w:val="104"/>
          <w:szCs w:val="28"/>
        </w:rPr>
      </w:pPr>
      <w:r>
        <w:rPr>
          <w:w w:val="104"/>
          <w:szCs w:val="28"/>
        </w:rPr>
        <w:t>ГОСТ Р 55260.2.2</w:t>
      </w:r>
      <w:r>
        <w:rPr>
          <w:w w:val="104"/>
          <w:szCs w:val="28"/>
        </w:rPr>
        <w:noBreakHyphen/>
        <w:t>2013 «Гидроэлектростанции. Часть 2</w:t>
      </w:r>
      <w:r>
        <w:rPr>
          <w:w w:val="104"/>
          <w:szCs w:val="28"/>
        </w:rPr>
        <w:noBreakHyphen/>
        <w:t>2. Гидрогенераторы. Методики оценки технического состояния».</w:t>
      </w:r>
    </w:p>
    <w:p w14:paraId="34DAFE9B" w14:textId="77777777" w:rsidR="00C64056" w:rsidRDefault="00DC0DCF">
      <w:pPr>
        <w:pStyle w:val="af7"/>
        <w:numPr>
          <w:ilvl w:val="1"/>
          <w:numId w:val="85"/>
        </w:numPr>
        <w:shd w:val="clear" w:color="auto" w:fill="FFFFFF"/>
        <w:tabs>
          <w:tab w:val="left" w:pos="1560"/>
          <w:tab w:val="left" w:pos="1843"/>
        </w:tabs>
        <w:ind w:left="0" w:right="1" w:firstLine="709"/>
        <w:jc w:val="both"/>
        <w:rPr>
          <w:w w:val="104"/>
          <w:szCs w:val="28"/>
        </w:rPr>
      </w:pPr>
      <w:r>
        <w:rPr>
          <w:w w:val="104"/>
          <w:szCs w:val="28"/>
        </w:rPr>
        <w:t>Статор гидрогенератора рассчитан на длительную работу при номинальной мощности 323,53/275 МВА/МВт, при симметричной нагрузке и номинальных значениях следующих величин: напряжения, тока статора, коэффициента мощности, частоты тока и температуры входящего в генератор холодного воздуха плюс </w:t>
      </w:r>
      <w:r>
        <w:rPr>
          <w:szCs w:val="28"/>
        </w:rPr>
        <w:t xml:space="preserve">40 °С. </w:t>
      </w:r>
      <w:r>
        <w:rPr>
          <w:w w:val="104"/>
          <w:szCs w:val="28"/>
        </w:rPr>
        <w:t xml:space="preserve">При процессе эксплуатации могут иметь место отклонения от номинальных условий работы генератора в пределах, которые определяются допустимыми режимами, указанными в инструкции Поставщика генератора 0БС.412.227. </w:t>
      </w:r>
    </w:p>
    <w:p w14:paraId="50665667" w14:textId="77777777" w:rsidR="00C64056" w:rsidRDefault="00DC0DCF">
      <w:pPr>
        <w:pStyle w:val="a1"/>
        <w:spacing w:before="400" w:after="400"/>
        <w:ind w:left="0" w:firstLine="709"/>
        <w:rPr>
          <w:rFonts w:ascii="Times New Roman" w:hAnsi="Times New Roman"/>
        </w:rPr>
      </w:pPr>
      <w:bookmarkStart w:id="66" w:name="_Toc136001759"/>
      <w:r>
        <w:rPr>
          <w:rFonts w:ascii="Times New Roman" w:hAnsi="Times New Roman"/>
        </w:rPr>
        <w:t>Наблюдение и уход за статором генератора</w:t>
      </w:r>
      <w:bookmarkEnd w:id="66"/>
    </w:p>
    <w:p w14:paraId="010D7BF2" w14:textId="77777777" w:rsidR="00C64056" w:rsidRDefault="00DC0DCF">
      <w:pPr>
        <w:numPr>
          <w:ilvl w:val="0"/>
          <w:numId w:val="86"/>
        </w:numPr>
        <w:shd w:val="clear" w:color="auto" w:fill="FFFFFF"/>
        <w:tabs>
          <w:tab w:val="left" w:pos="1560"/>
        </w:tabs>
        <w:ind w:left="0" w:firstLine="709"/>
        <w:jc w:val="both"/>
        <w:rPr>
          <w:bCs/>
          <w:szCs w:val="28"/>
        </w:rPr>
      </w:pPr>
      <w:r>
        <w:rPr>
          <w:bCs/>
          <w:szCs w:val="28"/>
        </w:rPr>
        <w:t>Статор гидрогенератора следует содержать в чистоте, не допуская его загрязнения пылью, маслом и водой. Засорение вентиляционных каналов ведет к повышению температуры активных частей и, следовательно, к сокращению срока службы гидрогенератора.</w:t>
      </w:r>
    </w:p>
    <w:p w14:paraId="7D58B42C" w14:textId="77777777" w:rsidR="00C64056" w:rsidRDefault="00DC0DCF">
      <w:pPr>
        <w:numPr>
          <w:ilvl w:val="0"/>
          <w:numId w:val="86"/>
        </w:numPr>
        <w:shd w:val="clear" w:color="auto" w:fill="FFFFFF"/>
        <w:tabs>
          <w:tab w:val="left" w:pos="1560"/>
        </w:tabs>
        <w:ind w:left="0" w:firstLine="709"/>
        <w:jc w:val="both"/>
        <w:rPr>
          <w:bCs/>
          <w:szCs w:val="28"/>
        </w:rPr>
      </w:pPr>
      <w:r>
        <w:rPr>
          <w:bCs/>
          <w:szCs w:val="28"/>
        </w:rPr>
        <w:t>Присутствие на обмотке проводящих веществ, как, например, грязи и угольной пыли, может создать пути для поверхностных разрядов, способных сократить срок службы изоляции. Нельзя допускать длительную работу гидрогенератора без тщательного периодического осмотра. При периодических осмотрах часто выявляются мелкие неисправности, каждая из которых, если пренебречь ею, со временем может привести к аварии.</w:t>
      </w:r>
    </w:p>
    <w:p w14:paraId="4F050434" w14:textId="77777777" w:rsidR="00C64056" w:rsidRDefault="00DC0DCF">
      <w:pPr>
        <w:numPr>
          <w:ilvl w:val="0"/>
          <w:numId w:val="86"/>
        </w:numPr>
        <w:shd w:val="clear" w:color="auto" w:fill="FFFFFF"/>
        <w:tabs>
          <w:tab w:val="left" w:pos="1560"/>
        </w:tabs>
        <w:ind w:left="0" w:firstLine="709"/>
        <w:jc w:val="both"/>
        <w:rPr>
          <w:bCs/>
          <w:szCs w:val="28"/>
        </w:rPr>
      </w:pPr>
      <w:r>
        <w:rPr>
          <w:bCs/>
          <w:szCs w:val="28"/>
        </w:rPr>
        <w:t>Способ чистки обмотки зависит от рода и степени ее загрязнения. Продувка сжатым воздухом является наиболее удобным способом для удаления пыли и грязи, приставшей не настолько прочно, чтобы она не поддавалась выдуванию. При этом необходимо обратить внимание на то, чтобы сжатый воздух не содержал влагу, и следить за тем, чтобы грязь выдувалась, а не уплотнялась или вгонялась внутрь машины.</w:t>
      </w:r>
    </w:p>
    <w:p w14:paraId="0E7F2CD0" w14:textId="77777777" w:rsidR="00C64056" w:rsidRDefault="00DC0DCF">
      <w:pPr>
        <w:numPr>
          <w:ilvl w:val="0"/>
          <w:numId w:val="86"/>
        </w:numPr>
        <w:shd w:val="clear" w:color="auto" w:fill="FFFFFF"/>
        <w:tabs>
          <w:tab w:val="left" w:pos="1560"/>
        </w:tabs>
        <w:ind w:left="0" w:firstLine="709"/>
        <w:jc w:val="both"/>
        <w:rPr>
          <w:bCs/>
          <w:szCs w:val="28"/>
        </w:rPr>
      </w:pPr>
      <w:r>
        <w:rPr>
          <w:bCs/>
          <w:szCs w:val="28"/>
        </w:rPr>
        <w:t>Для удаления пыли с обмоток рекомендуется применять пылесосы, а скопления грязи, содержащие масло и густую смазку, удалять с помощью моющего средства «</w:t>
      </w:r>
      <w:r>
        <w:rPr>
          <w:szCs w:val="28"/>
        </w:rPr>
        <w:t>ЛАБОМИД</w:t>
      </w:r>
      <w:r>
        <w:rPr>
          <w:szCs w:val="28"/>
        </w:rPr>
        <w:noBreakHyphen/>
        <w:t>203</w:t>
      </w:r>
      <w:r>
        <w:rPr>
          <w:bCs/>
          <w:szCs w:val="28"/>
        </w:rPr>
        <w:t xml:space="preserve">» в соответствии с </w:t>
      </w:r>
      <w:hyperlink w:anchor="_Приложение_Т_(рекомендуемое)" w:history="1">
        <w:r>
          <w:rPr>
            <w:rStyle w:val="af1"/>
            <w:bCs/>
            <w:color w:val="auto"/>
            <w:szCs w:val="28"/>
            <w:u w:val="none"/>
          </w:rPr>
          <w:t>приложением</w:t>
        </w:r>
      </w:hyperlink>
      <w:r>
        <w:rPr>
          <w:rStyle w:val="af1"/>
          <w:bCs/>
          <w:color w:val="auto"/>
          <w:szCs w:val="28"/>
          <w:u w:val="none"/>
        </w:rPr>
        <w:t> Ф</w:t>
      </w:r>
      <w:r>
        <w:rPr>
          <w:bCs/>
          <w:szCs w:val="28"/>
        </w:rPr>
        <w:t xml:space="preserve"> либо с использованием других средств, прошедших апробацию на ГЭС.</w:t>
      </w:r>
    </w:p>
    <w:p w14:paraId="3FE6ECF2" w14:textId="77777777" w:rsidR="00C64056" w:rsidRDefault="00DC0DCF">
      <w:pPr>
        <w:numPr>
          <w:ilvl w:val="0"/>
          <w:numId w:val="86"/>
        </w:numPr>
        <w:shd w:val="clear" w:color="auto" w:fill="FFFFFF"/>
        <w:tabs>
          <w:tab w:val="left" w:pos="1560"/>
        </w:tabs>
        <w:ind w:left="0" w:firstLine="709"/>
        <w:jc w:val="both"/>
        <w:rPr>
          <w:bCs/>
          <w:szCs w:val="28"/>
        </w:rPr>
      </w:pPr>
      <w:r>
        <w:rPr>
          <w:bCs/>
          <w:szCs w:val="28"/>
        </w:rPr>
        <w:t>Контроль сопротивления изоляции обмотки является важнейшим требованием к оценке ее работоспособности.</w:t>
      </w:r>
    </w:p>
    <w:p w14:paraId="191CE166" w14:textId="77777777" w:rsidR="00C64056" w:rsidRDefault="00DC0DCF">
      <w:pPr>
        <w:numPr>
          <w:ilvl w:val="0"/>
          <w:numId w:val="86"/>
        </w:numPr>
        <w:shd w:val="clear" w:color="auto" w:fill="FFFFFF"/>
        <w:tabs>
          <w:tab w:val="left" w:pos="1560"/>
        </w:tabs>
        <w:ind w:left="0" w:firstLine="709"/>
        <w:jc w:val="both"/>
        <w:rPr>
          <w:bCs/>
          <w:szCs w:val="28"/>
        </w:rPr>
      </w:pPr>
      <w:r>
        <w:rPr>
          <w:bCs/>
          <w:szCs w:val="28"/>
        </w:rPr>
        <w:t>Сразу же после сушки гидрогенератора прежде, чем агрегат будет запущен в работу, надлежит измерить сопротивление изоляции каждой фазы обмотки статора относительно корпуса и других заземленных фазах. Сопротивление изоляции обмотки статора, измеренное мегаомметром на 2500 В должно быть не менее 200 МОм при температуре от плюс 10 ºС до плюс 30 ºС. При измерении сопротивления изоляции отсчет показаний мегаомметра производится через 60 с после начала измерений.</w:t>
      </w:r>
    </w:p>
    <w:p w14:paraId="03FFC599" w14:textId="77777777" w:rsidR="00C64056" w:rsidRDefault="00DC0DCF">
      <w:pPr>
        <w:numPr>
          <w:ilvl w:val="0"/>
          <w:numId w:val="86"/>
        </w:numPr>
        <w:shd w:val="clear" w:color="auto" w:fill="FFFFFF"/>
        <w:tabs>
          <w:tab w:val="left" w:pos="1560"/>
        </w:tabs>
        <w:ind w:left="0" w:firstLine="709"/>
        <w:jc w:val="both"/>
        <w:rPr>
          <w:bCs/>
          <w:szCs w:val="28"/>
        </w:rPr>
      </w:pPr>
      <w:r>
        <w:rPr>
          <w:bCs/>
          <w:szCs w:val="28"/>
        </w:rPr>
        <w:t>В дальнейшем, подобные измерения рекомендуется проводить систематически при всех ремонтах, касающихся обмотки, а результаты измерений использовать в ретроспективном анализе состояния обмотки.</w:t>
      </w:r>
    </w:p>
    <w:p w14:paraId="064C3343" w14:textId="77777777" w:rsidR="00C64056" w:rsidRDefault="00DC0DCF">
      <w:pPr>
        <w:numPr>
          <w:ilvl w:val="0"/>
          <w:numId w:val="86"/>
        </w:numPr>
        <w:shd w:val="clear" w:color="auto" w:fill="FFFFFF"/>
        <w:tabs>
          <w:tab w:val="left" w:pos="1560"/>
        </w:tabs>
        <w:ind w:left="0" w:firstLine="709"/>
        <w:jc w:val="both"/>
        <w:rPr>
          <w:bCs/>
          <w:szCs w:val="28"/>
        </w:rPr>
      </w:pPr>
      <w:r>
        <w:rPr>
          <w:bCs/>
          <w:szCs w:val="28"/>
        </w:rPr>
        <w:t>Всякое внезапное уменьшение сопротивления изоляции (более двух раз) требует выяснения причины и принятия соответствующих мер по его восстановлению.</w:t>
      </w:r>
    </w:p>
    <w:p w14:paraId="3457390E" w14:textId="77777777" w:rsidR="00C64056" w:rsidRDefault="00DC0DCF">
      <w:pPr>
        <w:numPr>
          <w:ilvl w:val="0"/>
          <w:numId w:val="86"/>
        </w:numPr>
        <w:shd w:val="clear" w:color="auto" w:fill="FFFFFF"/>
        <w:tabs>
          <w:tab w:val="left" w:pos="1560"/>
        </w:tabs>
        <w:ind w:left="0" w:firstLine="709"/>
        <w:jc w:val="both"/>
        <w:rPr>
          <w:bCs/>
          <w:szCs w:val="28"/>
        </w:rPr>
      </w:pPr>
      <w:r>
        <w:rPr>
          <w:bCs/>
          <w:szCs w:val="28"/>
        </w:rPr>
        <w:t>При осмотре статора необходимо проверить в доступных местах (при необходимости при снятых сегментах щитов воздухоразделяющих нижнего и верхнего и сегментов перекрытия крестовины верхней):</w:t>
      </w:r>
    </w:p>
    <w:p w14:paraId="11348BE8" w14:textId="77777777" w:rsidR="00C64056" w:rsidRDefault="00DC0DCF">
      <w:pPr>
        <w:pStyle w:val="af7"/>
        <w:numPr>
          <w:ilvl w:val="0"/>
          <w:numId w:val="223"/>
        </w:numPr>
        <w:tabs>
          <w:tab w:val="left" w:pos="993"/>
        </w:tabs>
        <w:ind w:left="0" w:firstLine="709"/>
        <w:jc w:val="both"/>
        <w:rPr>
          <w:szCs w:val="28"/>
        </w:rPr>
      </w:pPr>
      <w:r>
        <w:rPr>
          <w:szCs w:val="28"/>
        </w:rPr>
        <w:t>отсутствие повреждения изоляции обмотки в зонах головок лобовых частей и выходе из паза, обращая внимание на внешний вид поверхности изоляции;</w:t>
      </w:r>
    </w:p>
    <w:p w14:paraId="27E7F124" w14:textId="77777777" w:rsidR="00C64056" w:rsidRDefault="00DC0DCF">
      <w:pPr>
        <w:pStyle w:val="af7"/>
        <w:numPr>
          <w:ilvl w:val="0"/>
          <w:numId w:val="223"/>
        </w:numPr>
        <w:tabs>
          <w:tab w:val="left" w:pos="993"/>
        </w:tabs>
        <w:ind w:left="0" w:firstLine="709"/>
        <w:jc w:val="both"/>
        <w:rPr>
          <w:szCs w:val="28"/>
        </w:rPr>
      </w:pPr>
      <w:r>
        <w:rPr>
          <w:szCs w:val="28"/>
        </w:rPr>
        <w:t>ослабление бандажных вязок крепления лобовых частей между собой и к бандажным кольцам;</w:t>
      </w:r>
    </w:p>
    <w:p w14:paraId="081AABDA" w14:textId="77777777" w:rsidR="00C64056" w:rsidRDefault="00DC0DCF">
      <w:pPr>
        <w:pStyle w:val="af7"/>
        <w:numPr>
          <w:ilvl w:val="0"/>
          <w:numId w:val="223"/>
        </w:numPr>
        <w:tabs>
          <w:tab w:val="left" w:pos="993"/>
          <w:tab w:val="num" w:pos="1416"/>
        </w:tabs>
        <w:ind w:left="0" w:firstLine="709"/>
        <w:jc w:val="both"/>
        <w:rPr>
          <w:szCs w:val="28"/>
        </w:rPr>
      </w:pPr>
      <w:r>
        <w:rPr>
          <w:szCs w:val="28"/>
        </w:rPr>
        <w:t>надежность крепления шин и перемычек;</w:t>
      </w:r>
    </w:p>
    <w:p w14:paraId="023F7F66" w14:textId="77777777" w:rsidR="00C64056" w:rsidRDefault="00DC0DCF">
      <w:pPr>
        <w:pStyle w:val="af7"/>
        <w:numPr>
          <w:ilvl w:val="0"/>
          <w:numId w:val="223"/>
        </w:numPr>
        <w:tabs>
          <w:tab w:val="left" w:pos="993"/>
          <w:tab w:val="num" w:pos="1416"/>
        </w:tabs>
        <w:ind w:left="0" w:firstLine="709"/>
        <w:jc w:val="both"/>
        <w:rPr>
          <w:szCs w:val="28"/>
        </w:rPr>
      </w:pPr>
      <w:r>
        <w:rPr>
          <w:szCs w:val="28"/>
        </w:rPr>
        <w:t>крепление статора к фундаменту, включая сварные швы корпуса с фундаментными плитами и штифтовые соединения.</w:t>
      </w:r>
    </w:p>
    <w:p w14:paraId="59071E2E" w14:textId="77777777" w:rsidR="00C64056" w:rsidRDefault="00DC0DCF">
      <w:pPr>
        <w:shd w:val="clear" w:color="auto" w:fill="FFFFFF"/>
        <w:tabs>
          <w:tab w:val="num" w:pos="993"/>
          <w:tab w:val="num" w:pos="1632"/>
        </w:tabs>
        <w:jc w:val="both"/>
        <w:rPr>
          <w:bCs/>
          <w:szCs w:val="28"/>
        </w:rPr>
      </w:pPr>
      <w:r>
        <w:rPr>
          <w:bCs/>
          <w:szCs w:val="28"/>
        </w:rPr>
        <w:t>В случае, если причины уменьшения сопротивления изоляции обмотки не обнаружены, необходимо проверить (при вынутом роторе):</w:t>
      </w:r>
    </w:p>
    <w:p w14:paraId="011DB86A" w14:textId="77777777" w:rsidR="00C64056" w:rsidRDefault="00DC0DCF">
      <w:pPr>
        <w:numPr>
          <w:ilvl w:val="2"/>
          <w:numId w:val="224"/>
        </w:numPr>
        <w:tabs>
          <w:tab w:val="clear" w:pos="2160"/>
          <w:tab w:val="num" w:pos="993"/>
        </w:tabs>
        <w:ind w:left="0" w:firstLine="709"/>
        <w:jc w:val="both"/>
        <w:rPr>
          <w:szCs w:val="28"/>
        </w:rPr>
      </w:pPr>
      <w:r>
        <w:rPr>
          <w:szCs w:val="28"/>
        </w:rPr>
        <w:t>надежность крепления всех распорок, кронштейнов и бандажей;</w:t>
      </w:r>
    </w:p>
    <w:p w14:paraId="6C385BA0" w14:textId="77777777" w:rsidR="00C64056" w:rsidRDefault="00DC0DCF">
      <w:pPr>
        <w:numPr>
          <w:ilvl w:val="2"/>
          <w:numId w:val="224"/>
        </w:numPr>
        <w:tabs>
          <w:tab w:val="clear" w:pos="2160"/>
          <w:tab w:val="num" w:pos="993"/>
        </w:tabs>
        <w:ind w:left="0" w:firstLine="709"/>
        <w:jc w:val="both"/>
        <w:rPr>
          <w:szCs w:val="28"/>
        </w:rPr>
      </w:pPr>
      <w:r>
        <w:rPr>
          <w:szCs w:val="28"/>
        </w:rPr>
        <w:t>плотность установки клиньев и обмотки статора в пазах;</w:t>
      </w:r>
    </w:p>
    <w:p w14:paraId="491FEDE8" w14:textId="77777777" w:rsidR="00C64056" w:rsidRDefault="00DC0DCF">
      <w:pPr>
        <w:numPr>
          <w:ilvl w:val="2"/>
          <w:numId w:val="224"/>
        </w:numPr>
        <w:tabs>
          <w:tab w:val="clear" w:pos="2160"/>
          <w:tab w:val="num" w:pos="993"/>
        </w:tabs>
        <w:ind w:left="0" w:firstLine="709"/>
        <w:jc w:val="both"/>
        <w:rPr>
          <w:szCs w:val="28"/>
        </w:rPr>
      </w:pPr>
      <w:r>
        <w:rPr>
          <w:szCs w:val="28"/>
        </w:rPr>
        <w:t>отсутствие повреждений изоляции;</w:t>
      </w:r>
    </w:p>
    <w:p w14:paraId="68F6A822" w14:textId="77777777" w:rsidR="00C64056" w:rsidRDefault="00DC0DCF">
      <w:pPr>
        <w:numPr>
          <w:ilvl w:val="2"/>
          <w:numId w:val="224"/>
        </w:numPr>
        <w:tabs>
          <w:tab w:val="clear" w:pos="2160"/>
          <w:tab w:val="num" w:pos="993"/>
        </w:tabs>
        <w:ind w:left="0" w:firstLine="709"/>
        <w:jc w:val="both"/>
        <w:rPr>
          <w:szCs w:val="28"/>
        </w:rPr>
      </w:pPr>
      <w:r>
        <w:rPr>
          <w:szCs w:val="28"/>
        </w:rPr>
        <w:t>надежность крепления шин и перемычек;</w:t>
      </w:r>
    </w:p>
    <w:p w14:paraId="599D0BCC" w14:textId="77777777" w:rsidR="00C64056" w:rsidRDefault="00DC0DCF">
      <w:pPr>
        <w:numPr>
          <w:ilvl w:val="2"/>
          <w:numId w:val="224"/>
        </w:numPr>
        <w:tabs>
          <w:tab w:val="clear" w:pos="2160"/>
          <w:tab w:val="num" w:pos="993"/>
        </w:tabs>
        <w:ind w:left="0" w:firstLine="709"/>
        <w:rPr>
          <w:szCs w:val="28"/>
        </w:rPr>
      </w:pPr>
      <w:r>
        <w:rPr>
          <w:szCs w:val="28"/>
        </w:rPr>
        <w:t>отсутствие следов коррозии на зубцах и спинке статора;</w:t>
      </w:r>
    </w:p>
    <w:p w14:paraId="78DA7D14" w14:textId="77777777" w:rsidR="00C64056" w:rsidRDefault="00DC0DCF">
      <w:pPr>
        <w:numPr>
          <w:ilvl w:val="2"/>
          <w:numId w:val="224"/>
        </w:numPr>
        <w:tabs>
          <w:tab w:val="clear" w:pos="2160"/>
          <w:tab w:val="num" w:pos="993"/>
        </w:tabs>
        <w:ind w:left="0" w:firstLine="709"/>
        <w:rPr>
          <w:szCs w:val="28"/>
        </w:rPr>
      </w:pPr>
      <w:r>
        <w:rPr>
          <w:szCs w:val="28"/>
        </w:rPr>
        <w:t>плотность прессовки сердечника статора;</w:t>
      </w:r>
    </w:p>
    <w:p w14:paraId="70FD5EA6" w14:textId="77777777" w:rsidR="00C64056" w:rsidRDefault="00DC0DCF">
      <w:pPr>
        <w:numPr>
          <w:ilvl w:val="2"/>
          <w:numId w:val="224"/>
        </w:numPr>
        <w:tabs>
          <w:tab w:val="clear" w:pos="2160"/>
          <w:tab w:val="num" w:pos="993"/>
        </w:tabs>
        <w:ind w:left="0" w:firstLine="709"/>
        <w:rPr>
          <w:szCs w:val="28"/>
        </w:rPr>
      </w:pPr>
      <w:r>
        <w:rPr>
          <w:szCs w:val="28"/>
        </w:rPr>
        <w:t>состояние поверхности спинки и сварных швов элементов крепления сердечника к корпусу;</w:t>
      </w:r>
    </w:p>
    <w:p w14:paraId="43250635" w14:textId="77777777" w:rsidR="00C64056" w:rsidRDefault="00DC0DCF">
      <w:pPr>
        <w:numPr>
          <w:ilvl w:val="2"/>
          <w:numId w:val="224"/>
        </w:numPr>
        <w:tabs>
          <w:tab w:val="clear" w:pos="2160"/>
          <w:tab w:val="num" w:pos="993"/>
        </w:tabs>
        <w:ind w:left="0" w:firstLine="709"/>
        <w:rPr>
          <w:szCs w:val="28"/>
        </w:rPr>
      </w:pPr>
      <w:r>
        <w:rPr>
          <w:szCs w:val="28"/>
        </w:rPr>
        <w:t>крепление кольцевых трубопроводов системы пожаротушения.</w:t>
      </w:r>
    </w:p>
    <w:p w14:paraId="7E6BFB7D" w14:textId="77777777" w:rsidR="00C64056" w:rsidRDefault="00DC0DCF">
      <w:pPr>
        <w:numPr>
          <w:ilvl w:val="0"/>
          <w:numId w:val="86"/>
        </w:numPr>
        <w:shd w:val="clear" w:color="auto" w:fill="FFFFFF"/>
        <w:tabs>
          <w:tab w:val="left" w:pos="1701"/>
        </w:tabs>
        <w:ind w:left="0" w:firstLine="709"/>
        <w:jc w:val="both"/>
        <w:rPr>
          <w:bCs/>
          <w:szCs w:val="28"/>
        </w:rPr>
      </w:pPr>
      <w:r>
        <w:rPr>
          <w:bCs/>
          <w:szCs w:val="28"/>
        </w:rPr>
        <w:t>Принять меры по удалению металлических частиц, которые могли попасть на обмотку, особенно в зоне лобовых частей и на выходе из пазов сердечника, во время монтажных и ремонтных работ, используя для этого в том числе, постоянные магниты.</w:t>
      </w:r>
    </w:p>
    <w:p w14:paraId="0F9BDB41" w14:textId="77777777" w:rsidR="00C64056" w:rsidRDefault="00DC0DCF">
      <w:pPr>
        <w:numPr>
          <w:ilvl w:val="0"/>
          <w:numId w:val="86"/>
        </w:numPr>
        <w:shd w:val="clear" w:color="auto" w:fill="FFFFFF"/>
        <w:tabs>
          <w:tab w:val="left" w:pos="1701"/>
        </w:tabs>
        <w:ind w:left="0" w:firstLine="709"/>
        <w:jc w:val="both"/>
        <w:rPr>
          <w:bCs/>
          <w:szCs w:val="28"/>
        </w:rPr>
      </w:pPr>
      <w:r>
        <w:rPr>
          <w:bCs/>
          <w:szCs w:val="28"/>
        </w:rPr>
        <w:t>Все обнаруженные дефекты должны быть занесены в ведомость дефектов и приняты меры по их устранению, например:</w:t>
      </w:r>
    </w:p>
    <w:p w14:paraId="6937155E" w14:textId="77777777" w:rsidR="00C64056" w:rsidRDefault="00DC0DCF">
      <w:pPr>
        <w:pStyle w:val="af7"/>
        <w:numPr>
          <w:ilvl w:val="0"/>
          <w:numId w:val="87"/>
        </w:numPr>
        <w:shd w:val="clear" w:color="auto" w:fill="FFFFFF"/>
        <w:tabs>
          <w:tab w:val="left" w:pos="993"/>
        </w:tabs>
        <w:ind w:left="0" w:firstLine="709"/>
        <w:jc w:val="both"/>
        <w:rPr>
          <w:w w:val="104"/>
          <w:szCs w:val="28"/>
        </w:rPr>
      </w:pPr>
      <w:r>
        <w:rPr>
          <w:w w:val="104"/>
          <w:szCs w:val="28"/>
        </w:rPr>
        <w:t>при ослаблении запрессовки отдельных зубцов сердечника достаточно подтянуть нажимные болты соответствующих нажимных гребенок или дополнительно установить в ослабевшие зубцы клинья из изоляционного материала на клее;</w:t>
      </w:r>
    </w:p>
    <w:p w14:paraId="013B9F4E" w14:textId="77777777" w:rsidR="00C64056" w:rsidRDefault="00DC0DCF">
      <w:pPr>
        <w:pStyle w:val="af7"/>
        <w:numPr>
          <w:ilvl w:val="0"/>
          <w:numId w:val="87"/>
        </w:numPr>
        <w:shd w:val="clear" w:color="auto" w:fill="FFFFFF"/>
        <w:tabs>
          <w:tab w:val="left" w:pos="993"/>
        </w:tabs>
        <w:ind w:left="0" w:firstLine="709"/>
        <w:jc w:val="both"/>
        <w:rPr>
          <w:w w:val="104"/>
          <w:szCs w:val="28"/>
        </w:rPr>
      </w:pPr>
      <w:r>
        <w:rPr>
          <w:w w:val="104"/>
          <w:szCs w:val="28"/>
        </w:rPr>
        <w:t>при массовом ослаблении запрессовки зубцов необходимо произвести подпрессовку сердечника с помощью подтягивания гаек стяжных шпилек и отжимных болтов нажимных гребенок;</w:t>
      </w:r>
    </w:p>
    <w:p w14:paraId="675B12E1" w14:textId="77777777" w:rsidR="00C64056" w:rsidRDefault="00DC0DCF">
      <w:pPr>
        <w:pStyle w:val="af7"/>
        <w:numPr>
          <w:ilvl w:val="0"/>
          <w:numId w:val="87"/>
        </w:numPr>
        <w:shd w:val="clear" w:color="auto" w:fill="FFFFFF"/>
        <w:tabs>
          <w:tab w:val="left" w:pos="993"/>
        </w:tabs>
        <w:ind w:left="0" w:firstLine="709"/>
        <w:jc w:val="both"/>
        <w:rPr>
          <w:w w:val="104"/>
          <w:szCs w:val="28"/>
        </w:rPr>
      </w:pPr>
      <w:r>
        <w:rPr>
          <w:w w:val="104"/>
          <w:szCs w:val="28"/>
        </w:rPr>
        <w:t>при ослаблении запрессовки спинки сердечника подтянуть гайки стяжных шпилек;</w:t>
      </w:r>
    </w:p>
    <w:p w14:paraId="2BF02DA3" w14:textId="77777777" w:rsidR="00C64056" w:rsidRDefault="00DC0DCF">
      <w:pPr>
        <w:pStyle w:val="af7"/>
        <w:numPr>
          <w:ilvl w:val="0"/>
          <w:numId w:val="87"/>
        </w:numPr>
        <w:shd w:val="clear" w:color="auto" w:fill="FFFFFF"/>
        <w:tabs>
          <w:tab w:val="left" w:pos="993"/>
        </w:tabs>
        <w:ind w:left="0" w:firstLine="709"/>
        <w:jc w:val="both"/>
        <w:rPr>
          <w:w w:val="104"/>
          <w:szCs w:val="28"/>
        </w:rPr>
      </w:pPr>
      <w:r>
        <w:rPr>
          <w:w w:val="104"/>
          <w:szCs w:val="28"/>
        </w:rPr>
        <w:t>при ослаблении крепления лобовых частей заменить ослабевшие или порванные бандажи и истертые дистанционные распорки;</w:t>
      </w:r>
    </w:p>
    <w:p w14:paraId="38139ABC" w14:textId="77777777" w:rsidR="00C64056" w:rsidRDefault="00DC0DCF">
      <w:pPr>
        <w:pStyle w:val="af7"/>
        <w:numPr>
          <w:ilvl w:val="0"/>
          <w:numId w:val="87"/>
        </w:numPr>
        <w:shd w:val="clear" w:color="auto" w:fill="FFFFFF"/>
        <w:tabs>
          <w:tab w:val="left" w:pos="993"/>
        </w:tabs>
        <w:ind w:left="0" w:firstLine="709"/>
        <w:jc w:val="both"/>
        <w:rPr>
          <w:w w:val="104"/>
          <w:szCs w:val="28"/>
        </w:rPr>
      </w:pPr>
      <w:r>
        <w:rPr>
          <w:w w:val="104"/>
          <w:szCs w:val="28"/>
        </w:rPr>
        <w:t>при потере плотности заклиновки пазовых клиньев произвести их переклиновку.</w:t>
      </w:r>
    </w:p>
    <w:p w14:paraId="6323F3F0" w14:textId="77777777" w:rsidR="00C64056" w:rsidRDefault="00DC0DCF">
      <w:pPr>
        <w:numPr>
          <w:ilvl w:val="0"/>
          <w:numId w:val="86"/>
        </w:numPr>
        <w:shd w:val="clear" w:color="auto" w:fill="FFFFFF"/>
        <w:tabs>
          <w:tab w:val="left" w:pos="1701"/>
        </w:tabs>
        <w:ind w:left="0" w:firstLine="709"/>
        <w:jc w:val="both"/>
        <w:rPr>
          <w:bCs/>
          <w:szCs w:val="28"/>
        </w:rPr>
      </w:pPr>
      <w:r>
        <w:rPr>
          <w:bCs/>
          <w:szCs w:val="28"/>
        </w:rPr>
        <w:t>Если в процессе ревизии обмотки потребуется восстановление окрашенной поверхности, то следует иметь в виду, что наносить эмаль можно только на чистую, сухую поверхность.</w:t>
      </w:r>
    </w:p>
    <w:p w14:paraId="75522FA0" w14:textId="77777777" w:rsidR="00C64056" w:rsidRDefault="00DC0DCF">
      <w:pPr>
        <w:numPr>
          <w:ilvl w:val="0"/>
          <w:numId w:val="86"/>
        </w:numPr>
        <w:shd w:val="clear" w:color="auto" w:fill="FFFFFF"/>
        <w:tabs>
          <w:tab w:val="left" w:pos="1701"/>
        </w:tabs>
        <w:ind w:left="0" w:firstLine="709"/>
        <w:jc w:val="both"/>
        <w:rPr>
          <w:bCs/>
          <w:szCs w:val="28"/>
        </w:rPr>
      </w:pPr>
      <w:r>
        <w:rPr>
          <w:bCs/>
          <w:szCs w:val="28"/>
        </w:rPr>
        <w:t xml:space="preserve">Контролируемые температуры обмотки и сердечника статора не должны превышать допустимых величин, указанных в </w:t>
      </w:r>
      <w:hyperlink w:anchor="_Приложение_А_(обязательное)" w:history="1">
        <w:r>
          <w:rPr>
            <w:rStyle w:val="af1"/>
            <w:bCs/>
            <w:color w:val="auto"/>
            <w:szCs w:val="28"/>
            <w:u w:val="none"/>
          </w:rPr>
          <w:t>приложении А</w:t>
        </w:r>
      </w:hyperlink>
      <w:r>
        <w:rPr>
          <w:bCs/>
          <w:szCs w:val="28"/>
        </w:rPr>
        <w:t xml:space="preserve"> и </w:t>
      </w:r>
      <w:hyperlink w:anchor="_Приложение_Б_(обязательное)" w:history="1">
        <w:r>
          <w:rPr>
            <w:rStyle w:val="af1"/>
            <w:bCs/>
            <w:color w:val="auto"/>
            <w:szCs w:val="28"/>
            <w:u w:val="none"/>
          </w:rPr>
          <w:t>приложении Б</w:t>
        </w:r>
      </w:hyperlink>
      <w:r>
        <w:rPr>
          <w:bCs/>
          <w:szCs w:val="28"/>
        </w:rPr>
        <w:t>. Если температура обмотки статора при неизменном токе статора и неизменной температуре воды, входящей в воздухоохладители, повышается, необходимо выяснить причину, для чего:</w:t>
      </w:r>
    </w:p>
    <w:p w14:paraId="6CFA0D7A" w14:textId="77777777" w:rsidR="00C64056" w:rsidRDefault="00DC0DCF">
      <w:pPr>
        <w:numPr>
          <w:ilvl w:val="2"/>
          <w:numId w:val="225"/>
        </w:numPr>
        <w:tabs>
          <w:tab w:val="clear" w:pos="2160"/>
          <w:tab w:val="num" w:pos="993"/>
        </w:tabs>
        <w:ind w:left="0" w:firstLine="709"/>
        <w:rPr>
          <w:szCs w:val="28"/>
        </w:rPr>
      </w:pPr>
      <w:r>
        <w:rPr>
          <w:szCs w:val="28"/>
        </w:rPr>
        <w:t>проверить контакты в системе теплоконтроля (при ослаблении или загрязнении контактов показания системы теплоконтроля искажаются в сторону повышения температуры);</w:t>
      </w:r>
    </w:p>
    <w:p w14:paraId="4FE3E101" w14:textId="77777777" w:rsidR="00C64056" w:rsidRDefault="00DC0DCF">
      <w:pPr>
        <w:numPr>
          <w:ilvl w:val="2"/>
          <w:numId w:val="225"/>
        </w:numPr>
        <w:tabs>
          <w:tab w:val="clear" w:pos="2160"/>
          <w:tab w:val="num" w:pos="993"/>
        </w:tabs>
        <w:ind w:left="0" w:firstLine="709"/>
        <w:rPr>
          <w:szCs w:val="28"/>
        </w:rPr>
      </w:pPr>
      <w:r>
        <w:rPr>
          <w:szCs w:val="28"/>
        </w:rPr>
        <w:t>проверить перепад температуры воздуха в воздухоохладителях;</w:t>
      </w:r>
    </w:p>
    <w:p w14:paraId="743BBB8D" w14:textId="77777777" w:rsidR="00C64056" w:rsidRDefault="00DC0DCF">
      <w:pPr>
        <w:numPr>
          <w:ilvl w:val="2"/>
          <w:numId w:val="225"/>
        </w:numPr>
        <w:tabs>
          <w:tab w:val="clear" w:pos="2160"/>
          <w:tab w:val="num" w:pos="993"/>
        </w:tabs>
        <w:ind w:left="0" w:firstLine="709"/>
        <w:rPr>
          <w:szCs w:val="28"/>
        </w:rPr>
      </w:pPr>
      <w:r>
        <w:rPr>
          <w:szCs w:val="28"/>
        </w:rPr>
        <w:t>проверить вентиляционные каналы статора, загрязнение их вызывает повышение температуры статора.</w:t>
      </w:r>
    </w:p>
    <w:p w14:paraId="32970869" w14:textId="77777777" w:rsidR="00C64056" w:rsidRDefault="00DC0DCF">
      <w:pPr>
        <w:numPr>
          <w:ilvl w:val="0"/>
          <w:numId w:val="86"/>
        </w:numPr>
        <w:shd w:val="clear" w:color="auto" w:fill="FFFFFF"/>
        <w:tabs>
          <w:tab w:val="left" w:pos="1701"/>
        </w:tabs>
        <w:ind w:left="0" w:firstLine="709"/>
        <w:jc w:val="both"/>
        <w:rPr>
          <w:color w:val="000000"/>
          <w:w w:val="104"/>
          <w:szCs w:val="28"/>
        </w:rPr>
      </w:pPr>
      <w:r>
        <w:rPr>
          <w:bCs/>
          <w:szCs w:val="28"/>
        </w:rPr>
        <w:t xml:space="preserve">Снижение перепада температуры воздуха может быть вызвано уменьшением расхода воды вследствие засорения напорных или сливных труб, засорением охлаждающих трубок воздухоохладителей, засорением ребристой поверхности трубок и т.п. Уход за ними должен выполняться в соответствии с </w:t>
      </w:r>
      <w:hyperlink w:anchor="Пункт104" w:history="1">
        <w:r>
          <w:rPr>
            <w:rStyle w:val="af1"/>
            <w:bCs/>
            <w:color w:val="auto"/>
            <w:szCs w:val="28"/>
            <w:u w:val="none"/>
          </w:rPr>
          <w:t>подразделом 10.</w:t>
        </w:r>
      </w:hyperlink>
      <w:r>
        <w:rPr>
          <w:rStyle w:val="af1"/>
          <w:bCs/>
          <w:color w:val="auto"/>
          <w:szCs w:val="28"/>
          <w:u w:val="none"/>
        </w:rPr>
        <w:t>3</w:t>
      </w:r>
      <w:r>
        <w:rPr>
          <w:bCs/>
          <w:szCs w:val="28"/>
        </w:rPr>
        <w:t>.</w:t>
      </w:r>
    </w:p>
    <w:p w14:paraId="672A651B" w14:textId="77777777" w:rsidR="00C64056" w:rsidRDefault="00DC0DCF">
      <w:pPr>
        <w:numPr>
          <w:ilvl w:val="0"/>
          <w:numId w:val="86"/>
        </w:numPr>
        <w:shd w:val="clear" w:color="auto" w:fill="FFFFFF"/>
        <w:tabs>
          <w:tab w:val="left" w:pos="1701"/>
        </w:tabs>
        <w:ind w:left="0" w:firstLine="709"/>
        <w:jc w:val="both"/>
        <w:rPr>
          <w:color w:val="000000"/>
          <w:w w:val="104"/>
          <w:szCs w:val="28"/>
        </w:rPr>
      </w:pPr>
      <w:r>
        <w:rPr>
          <w:color w:val="000000"/>
          <w:w w:val="104"/>
          <w:szCs w:val="28"/>
        </w:rPr>
        <w:t xml:space="preserve">Периодически следует проверять затяжку всех резьбовых соединений статора. Моменты затяжки наиболее ответственных резьбовых соединений указаны в </w:t>
      </w:r>
      <w:hyperlink w:anchor="_Приложение_Г_(обязательное)" w:history="1">
        <w:r>
          <w:rPr>
            <w:rStyle w:val="af1"/>
            <w:color w:val="000000"/>
            <w:w w:val="104"/>
            <w:szCs w:val="28"/>
            <w:u w:val="none"/>
          </w:rPr>
          <w:t>приложении Г</w:t>
        </w:r>
      </w:hyperlink>
      <w:r>
        <w:rPr>
          <w:color w:val="000000"/>
          <w:w w:val="104"/>
          <w:szCs w:val="28"/>
        </w:rPr>
        <w:t xml:space="preserve">. </w:t>
      </w:r>
    </w:p>
    <w:p w14:paraId="6075A927" w14:textId="77777777" w:rsidR="00C64056" w:rsidRDefault="00DC0DCF">
      <w:pPr>
        <w:pStyle w:val="a1"/>
        <w:spacing w:before="400" w:after="400"/>
        <w:ind w:left="709" w:firstLine="0"/>
        <w:rPr>
          <w:rFonts w:ascii="Times New Roman" w:hAnsi="Times New Roman"/>
        </w:rPr>
      </w:pPr>
      <w:bookmarkStart w:id="67" w:name="_Toc136001760"/>
      <w:bookmarkStart w:id="68" w:name="Пункт104"/>
      <w:r>
        <w:rPr>
          <w:rFonts w:ascii="Times New Roman" w:hAnsi="Times New Roman"/>
        </w:rPr>
        <w:t>Наблюдение и уход за системами вентиляции и охлаждения</w:t>
      </w:r>
      <w:bookmarkEnd w:id="67"/>
    </w:p>
    <w:bookmarkEnd w:id="68"/>
    <w:p w14:paraId="1CE73009"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r>
        <w:rPr>
          <w:w w:val="104"/>
          <w:szCs w:val="28"/>
        </w:rPr>
        <w:t>Охлаждающий воздух должен быть сухим и чистым. Во время эксплуатации необходимо следить за уплотнением всех щитов воздухоразделяющих, патрубков и секций воздухоохладителей.</w:t>
      </w:r>
    </w:p>
    <w:p w14:paraId="6C2A8E34"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r>
        <w:rPr>
          <w:w w:val="104"/>
          <w:szCs w:val="28"/>
        </w:rPr>
        <w:t>Необходимо при ревизиях генератора осматривать щиты воздухоразделяющие, проверяя отсутствие трещин, нарушение сварных швов и резьбовых креплений, зазоры между щитами и вращающимися частями и, при необходимости, их регулировать.</w:t>
      </w:r>
    </w:p>
    <w:p w14:paraId="379E3EED"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r>
        <w:rPr>
          <w:w w:val="104"/>
          <w:szCs w:val="28"/>
        </w:rPr>
        <w:t>Необходимо также систематически осматривать секции воздухоохладителей. Наблюдение за охладителями должно вестись главным образом в отношении появления течи в трубках. Секции воздухоохладителей должны очищаться от пыли и грязи и промываться.</w:t>
      </w:r>
    </w:p>
    <w:p w14:paraId="4CE0E270"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r>
        <w:rPr>
          <w:w w:val="104"/>
          <w:szCs w:val="28"/>
        </w:rPr>
        <w:t>При ревизии охладителей прежде всего проверить плотность уплотнения и мест присоединения трубок к панелям трубным, а также отсутствие течи в самих трубках. Проверку выполнять гидравлическим давлением согласно требованиям чертежа.</w:t>
      </w:r>
    </w:p>
    <w:p w14:paraId="6A5BC272"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r>
        <w:rPr>
          <w:w w:val="104"/>
          <w:szCs w:val="28"/>
        </w:rPr>
        <w:t>В случае появления течи в небольшом количестве трубок можно рекомендовать развальцевать эти трубки и, если это не даст эффекта, заглушить эти трубки со стороны досок трубных.</w:t>
      </w:r>
    </w:p>
    <w:p w14:paraId="5D3F6E7F"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r>
        <w:rPr>
          <w:w w:val="104"/>
          <w:szCs w:val="28"/>
        </w:rPr>
        <w:t>Количество заглушенных трубок в охладителях не должно быть более 10 %. Чистку охладителей выполнять промыванием водой, пропускаемой в обратном направлении под рабочим давлением в течение 1 ч, или слабым раствором соляной кислоты. В результате промывки снимаются известковые отложения. Органические отложения удалять механическим путем. Для этого необходимо снять торцевые крышки и прочистить трубки специальными скребками диаметром несколько меньше внутреннего диаметра трубок. После чистки выполнить гидравлическое испытание охладителей.</w:t>
      </w:r>
    </w:p>
    <w:p w14:paraId="657EEB3B"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r>
        <w:rPr>
          <w:w w:val="104"/>
          <w:szCs w:val="28"/>
        </w:rPr>
        <w:t xml:space="preserve">В холодное время года, т.е. при снижении температуры охлаждающей воды, следует уменьшать расход воды охладителей. </w:t>
      </w:r>
    </w:p>
    <w:p w14:paraId="51132241"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r>
        <w:rPr>
          <w:w w:val="104"/>
          <w:szCs w:val="28"/>
        </w:rPr>
        <w:t xml:space="preserve">В воздухоохладителях, во избежание отпотевания трубок, при снижении расхода необходимо контролировать температуру холодного воздуха, обеспечивая требования </w:t>
      </w:r>
      <w:hyperlink w:anchor="Пункт1049" w:history="1">
        <w:r>
          <w:rPr>
            <w:rStyle w:val="af1"/>
            <w:color w:val="auto"/>
            <w:w w:val="104"/>
            <w:szCs w:val="28"/>
            <w:u w:val="none"/>
          </w:rPr>
          <w:t>п. 10.3.9</w:t>
        </w:r>
      </w:hyperlink>
      <w:r>
        <w:rPr>
          <w:w w:val="104"/>
          <w:szCs w:val="28"/>
        </w:rPr>
        <w:t>.</w:t>
      </w:r>
    </w:p>
    <w:p w14:paraId="66160010" w14:textId="77777777" w:rsidR="00C64056" w:rsidRDefault="00DC0DCF">
      <w:pPr>
        <w:pStyle w:val="af7"/>
        <w:numPr>
          <w:ilvl w:val="1"/>
          <w:numId w:val="89"/>
        </w:numPr>
        <w:shd w:val="clear" w:color="auto" w:fill="FFFFFF"/>
        <w:tabs>
          <w:tab w:val="left" w:pos="1418"/>
          <w:tab w:val="left" w:pos="1560"/>
          <w:tab w:val="left" w:pos="1843"/>
        </w:tabs>
        <w:ind w:left="0" w:firstLine="709"/>
        <w:jc w:val="both"/>
        <w:rPr>
          <w:w w:val="104"/>
          <w:szCs w:val="28"/>
        </w:rPr>
      </w:pPr>
      <w:bookmarkStart w:id="69" w:name="Пункт1049"/>
      <w:r>
        <w:rPr>
          <w:w w:val="104"/>
          <w:szCs w:val="28"/>
        </w:rPr>
        <w:t>Работа генератора со средней температурой холодного воздуха выше плюс 40 </w:t>
      </w:r>
      <w:r>
        <w:rPr>
          <w:szCs w:val="28"/>
        </w:rPr>
        <w:t>°</w:t>
      </w:r>
      <w:r>
        <w:rPr>
          <w:w w:val="104"/>
          <w:szCs w:val="28"/>
        </w:rPr>
        <w:t>С не предусматривается за исключением режима сушки.</w:t>
      </w:r>
    </w:p>
    <w:bookmarkEnd w:id="69"/>
    <w:p w14:paraId="750D4797" w14:textId="77777777" w:rsidR="00C64056" w:rsidRDefault="00DC0DCF">
      <w:pPr>
        <w:pStyle w:val="af7"/>
        <w:shd w:val="clear" w:color="auto" w:fill="FFFFFF"/>
        <w:tabs>
          <w:tab w:val="left" w:pos="1560"/>
        </w:tabs>
        <w:ind w:left="0"/>
        <w:jc w:val="both"/>
        <w:rPr>
          <w:w w:val="104"/>
          <w:szCs w:val="28"/>
        </w:rPr>
      </w:pPr>
      <w:r>
        <w:rPr>
          <w:w w:val="104"/>
          <w:szCs w:val="28"/>
        </w:rPr>
        <w:t>При снижении температуры холодного воздуха с плюс 40 </w:t>
      </w:r>
      <w:r>
        <w:rPr>
          <w:szCs w:val="28"/>
        </w:rPr>
        <w:t>°</w:t>
      </w:r>
      <w:r>
        <w:rPr>
          <w:w w:val="104"/>
          <w:szCs w:val="28"/>
        </w:rPr>
        <w:t>С до плюс 35 </w:t>
      </w:r>
      <w:r>
        <w:rPr>
          <w:szCs w:val="28"/>
        </w:rPr>
        <w:t>°</w:t>
      </w:r>
      <w:r>
        <w:rPr>
          <w:w w:val="104"/>
          <w:szCs w:val="28"/>
        </w:rPr>
        <w:t>С допускается увеличение мощности генератора на 0,75 % на каждый градус снижения температуры холодного воздуха. При снижении температуры холодного воздуха с плюс 35 </w:t>
      </w:r>
      <w:r>
        <w:rPr>
          <w:szCs w:val="28"/>
        </w:rPr>
        <w:t>°</w:t>
      </w:r>
      <w:r>
        <w:rPr>
          <w:w w:val="104"/>
          <w:szCs w:val="28"/>
        </w:rPr>
        <w:t>С до плюс 30 </w:t>
      </w:r>
      <w:r>
        <w:rPr>
          <w:szCs w:val="28"/>
        </w:rPr>
        <w:t>°</w:t>
      </w:r>
      <w:r>
        <w:rPr>
          <w:w w:val="104"/>
          <w:szCs w:val="28"/>
        </w:rPr>
        <w:t>С, допускается дальнейшее увеличение мощности генератора на 0,25 % на каждый градус снижения температуры холодного воздуха. При дальнейшем уменьшении температуры холодного воздуха повышение мощности не допускается.</w:t>
      </w:r>
    </w:p>
    <w:p w14:paraId="19806DA2" w14:textId="77777777" w:rsidR="00C64056" w:rsidRDefault="00DC0DCF">
      <w:pPr>
        <w:pStyle w:val="af7"/>
        <w:shd w:val="clear" w:color="auto" w:fill="FFFFFF"/>
        <w:tabs>
          <w:tab w:val="left" w:pos="1560"/>
        </w:tabs>
        <w:ind w:left="0"/>
        <w:jc w:val="both"/>
        <w:rPr>
          <w:w w:val="104"/>
          <w:szCs w:val="28"/>
        </w:rPr>
      </w:pPr>
      <w:r>
        <w:rPr>
          <w:w w:val="104"/>
          <w:szCs w:val="28"/>
        </w:rPr>
        <w:t>Работа генератора при температуре холодного воздуха ниже плюс 20 </w:t>
      </w:r>
      <w:r>
        <w:rPr>
          <w:szCs w:val="28"/>
        </w:rPr>
        <w:t>°</w:t>
      </w:r>
      <w:r>
        <w:rPr>
          <w:w w:val="104"/>
          <w:szCs w:val="28"/>
        </w:rPr>
        <w:t>С не рекомендуется, а при температуре ниже плюс 15 </w:t>
      </w:r>
      <w:r>
        <w:rPr>
          <w:szCs w:val="28"/>
        </w:rPr>
        <w:t>°</w:t>
      </w:r>
      <w:r>
        <w:rPr>
          <w:w w:val="104"/>
          <w:szCs w:val="28"/>
        </w:rPr>
        <w:t>С не разрешается. Температура должна поддерживаться сезонной регулировкой расхода охлаждающей воды.</w:t>
      </w:r>
    </w:p>
    <w:p w14:paraId="6EFAAA67" w14:textId="77777777" w:rsidR="00C64056" w:rsidRDefault="00DC0DCF">
      <w:pPr>
        <w:pStyle w:val="af7"/>
        <w:numPr>
          <w:ilvl w:val="1"/>
          <w:numId w:val="89"/>
        </w:numPr>
        <w:shd w:val="clear" w:color="auto" w:fill="FFFFFF"/>
        <w:tabs>
          <w:tab w:val="left" w:pos="1418"/>
          <w:tab w:val="left" w:pos="1701"/>
          <w:tab w:val="left" w:pos="1843"/>
        </w:tabs>
        <w:ind w:left="0" w:firstLine="709"/>
        <w:jc w:val="both"/>
        <w:rPr>
          <w:w w:val="104"/>
          <w:szCs w:val="28"/>
        </w:rPr>
      </w:pPr>
      <w:r>
        <w:rPr>
          <w:w w:val="104"/>
          <w:szCs w:val="28"/>
        </w:rPr>
        <w:t xml:space="preserve">Регулировку расхода воды выполнять посезонно на основе накопленного опыта эксплуатации, а в начале эксплуатации в соответствии с рекомендациями </w:t>
      </w:r>
      <w:hyperlink w:anchor="_Приложение_У_(рекомендуемое)" w:history="1">
        <w:r>
          <w:rPr>
            <w:rStyle w:val="af1"/>
            <w:color w:val="auto"/>
            <w:w w:val="104"/>
            <w:szCs w:val="28"/>
            <w:u w:val="none"/>
          </w:rPr>
          <w:t>приложения </w:t>
        </w:r>
      </w:hyperlink>
      <w:r>
        <w:rPr>
          <w:rStyle w:val="af1"/>
          <w:color w:val="auto"/>
          <w:w w:val="104"/>
          <w:szCs w:val="28"/>
          <w:u w:val="none"/>
        </w:rPr>
        <w:t>Х</w:t>
      </w:r>
      <w:r>
        <w:rPr>
          <w:w w:val="104"/>
          <w:szCs w:val="28"/>
        </w:rPr>
        <w:t>.</w:t>
      </w:r>
    </w:p>
    <w:p w14:paraId="2168275B" w14:textId="77777777" w:rsidR="00C64056" w:rsidRDefault="00DC0DCF">
      <w:pPr>
        <w:pStyle w:val="a1"/>
        <w:spacing w:before="400" w:after="400"/>
        <w:ind w:left="0" w:firstLine="709"/>
        <w:rPr>
          <w:rFonts w:ascii="Times New Roman" w:hAnsi="Times New Roman"/>
        </w:rPr>
      </w:pPr>
      <w:bookmarkStart w:id="70" w:name="_Toc136001761"/>
      <w:r>
        <w:rPr>
          <w:rFonts w:ascii="Times New Roman" w:hAnsi="Times New Roman"/>
        </w:rPr>
        <w:t>Проверка вибрации</w:t>
      </w:r>
      <w:bookmarkEnd w:id="70"/>
      <w:r>
        <w:rPr>
          <w:rFonts w:ascii="Times New Roman" w:hAnsi="Times New Roman"/>
        </w:rPr>
        <w:t xml:space="preserve"> </w:t>
      </w:r>
    </w:p>
    <w:p w14:paraId="33BAA44D" w14:textId="77777777" w:rsidR="00C64056" w:rsidRDefault="00DC0DCF">
      <w:pPr>
        <w:pStyle w:val="af7"/>
        <w:numPr>
          <w:ilvl w:val="1"/>
          <w:numId w:val="90"/>
        </w:numPr>
        <w:shd w:val="clear" w:color="auto" w:fill="FFFFFF"/>
        <w:tabs>
          <w:tab w:val="left" w:pos="1560"/>
        </w:tabs>
        <w:ind w:left="0" w:right="1" w:firstLine="709"/>
        <w:jc w:val="both"/>
        <w:rPr>
          <w:w w:val="104"/>
          <w:szCs w:val="28"/>
        </w:rPr>
      </w:pPr>
      <w:r>
        <w:rPr>
          <w:w w:val="104"/>
          <w:szCs w:val="28"/>
        </w:rPr>
        <w:t>В процессе эксплуатации периодически выполнять анализ стабильности вибрации узлов статора генератора, используя штатную систему виброконтроля.</w:t>
      </w:r>
    </w:p>
    <w:p w14:paraId="1A3DFA70" w14:textId="77777777" w:rsidR="00C64056" w:rsidRDefault="00DC0DCF">
      <w:pPr>
        <w:pStyle w:val="af7"/>
        <w:numPr>
          <w:ilvl w:val="1"/>
          <w:numId w:val="90"/>
        </w:numPr>
        <w:shd w:val="clear" w:color="auto" w:fill="FFFFFF"/>
        <w:tabs>
          <w:tab w:val="left" w:pos="1560"/>
        </w:tabs>
        <w:ind w:left="0" w:right="1" w:firstLine="709"/>
        <w:jc w:val="both"/>
        <w:rPr>
          <w:w w:val="104"/>
          <w:szCs w:val="28"/>
        </w:rPr>
      </w:pPr>
      <w:r>
        <w:rPr>
          <w:w w:val="104"/>
          <w:szCs w:val="28"/>
        </w:rPr>
        <w:t>Проверку выполнять при холостом ходе без возбуждения и при работе с номинальным напряжением генератора без нагрузки, а также при нагрузке в симметричном режиме с активной нагрузкой, равной 0,25; 0,50; 0,75 и 1,00 от номинальной в установившихся рабочих режимах.</w:t>
      </w:r>
    </w:p>
    <w:p w14:paraId="56BD53B5" w14:textId="77777777" w:rsidR="00C64056" w:rsidRDefault="00DC0DCF">
      <w:pPr>
        <w:pStyle w:val="af7"/>
        <w:numPr>
          <w:ilvl w:val="1"/>
          <w:numId w:val="90"/>
        </w:numPr>
        <w:shd w:val="clear" w:color="auto" w:fill="FFFFFF"/>
        <w:tabs>
          <w:tab w:val="left" w:pos="1560"/>
        </w:tabs>
        <w:ind w:left="0" w:right="1" w:firstLine="709"/>
        <w:jc w:val="both"/>
        <w:rPr>
          <w:bCs/>
          <w:szCs w:val="28"/>
        </w:rPr>
      </w:pPr>
      <w:r>
        <w:rPr>
          <w:szCs w:val="28"/>
        </w:rPr>
        <w:t>Основной</w:t>
      </w:r>
      <w:r>
        <w:rPr>
          <w:bCs/>
          <w:szCs w:val="28"/>
        </w:rPr>
        <w:t xml:space="preserve"> контролируемой величиной вибрации является виброперемещение. Основным контролируемым параметром вибрации является средний размах, а также размах спектральных составляющих. Оценка вибрации производится как по среднему размаху, так и по размаху ее спектральных составляющих. Оценка среднего размаха проводится по нормам для низшей из составляющих частот.</w:t>
      </w:r>
    </w:p>
    <w:p w14:paraId="3841295C" w14:textId="77777777" w:rsidR="00C64056" w:rsidRDefault="00DC0DCF">
      <w:pPr>
        <w:pStyle w:val="af7"/>
        <w:numPr>
          <w:ilvl w:val="1"/>
          <w:numId w:val="90"/>
        </w:numPr>
        <w:shd w:val="clear" w:color="auto" w:fill="FFFFFF"/>
        <w:tabs>
          <w:tab w:val="left" w:pos="1560"/>
        </w:tabs>
        <w:ind w:left="142" w:right="1" w:firstLine="567"/>
        <w:jc w:val="both"/>
        <w:rPr>
          <w:bCs/>
          <w:szCs w:val="28"/>
        </w:rPr>
      </w:pPr>
      <w:r>
        <w:rPr>
          <w:bCs/>
          <w:szCs w:val="28"/>
        </w:rPr>
        <w:t>У сердечника статора двойная амплитуда «полюсной» (100 Гц) вибрации не должна превышать величины:</w:t>
      </w:r>
    </w:p>
    <w:p w14:paraId="36DC89C3" w14:textId="77777777" w:rsidR="00C64056" w:rsidRDefault="00DC0DCF">
      <w:pPr>
        <w:pStyle w:val="af7"/>
        <w:numPr>
          <w:ilvl w:val="0"/>
          <w:numId w:val="91"/>
        </w:numPr>
        <w:shd w:val="clear" w:color="auto" w:fill="FFFFFF"/>
        <w:tabs>
          <w:tab w:val="left" w:pos="851"/>
          <w:tab w:val="left" w:pos="1560"/>
        </w:tabs>
        <w:ind w:left="0" w:right="1" w:firstLine="567"/>
        <w:jc w:val="both"/>
        <w:rPr>
          <w:bCs/>
          <w:szCs w:val="28"/>
        </w:rPr>
      </w:pPr>
      <w:r>
        <w:rPr>
          <w:bCs/>
          <w:szCs w:val="28"/>
        </w:rPr>
        <w:t>в режиме нагрузки, близкой к номинальной (сердечник горячий) 0,</w:t>
      </w:r>
      <w:commentRangeStart w:id="71"/>
      <w:r>
        <w:rPr>
          <w:bCs/>
          <w:szCs w:val="28"/>
        </w:rPr>
        <w:t>03</w:t>
      </w:r>
      <w:commentRangeEnd w:id="71"/>
      <w:r>
        <w:rPr>
          <w:rStyle w:val="aff7"/>
        </w:rPr>
        <w:commentReference w:id="71"/>
      </w:r>
      <w:r>
        <w:rPr>
          <w:bCs/>
          <w:szCs w:val="28"/>
        </w:rPr>
        <w:t> мм;</w:t>
      </w:r>
    </w:p>
    <w:p w14:paraId="459DC16D" w14:textId="77777777" w:rsidR="00C64056" w:rsidRDefault="00DC0DCF">
      <w:pPr>
        <w:pStyle w:val="af7"/>
        <w:numPr>
          <w:ilvl w:val="0"/>
          <w:numId w:val="91"/>
        </w:numPr>
        <w:shd w:val="clear" w:color="auto" w:fill="FFFFFF"/>
        <w:tabs>
          <w:tab w:val="left" w:pos="851"/>
          <w:tab w:val="left" w:pos="1560"/>
        </w:tabs>
        <w:ind w:left="0" w:right="1" w:firstLine="567"/>
        <w:jc w:val="both"/>
        <w:rPr>
          <w:w w:val="104"/>
          <w:szCs w:val="28"/>
        </w:rPr>
      </w:pPr>
      <w:r>
        <w:rPr>
          <w:bCs/>
          <w:szCs w:val="28"/>
        </w:rPr>
        <w:t>в режиме холостого хода с номинальным напряжением (сердечник холодный) 0,05 мм.</w:t>
      </w:r>
    </w:p>
    <w:p w14:paraId="5012464B" w14:textId="77777777" w:rsidR="00C64056" w:rsidRDefault="00DC0DCF">
      <w:pPr>
        <w:pStyle w:val="af7"/>
        <w:numPr>
          <w:ilvl w:val="1"/>
          <w:numId w:val="90"/>
        </w:numPr>
        <w:shd w:val="clear" w:color="auto" w:fill="FFFFFF"/>
        <w:tabs>
          <w:tab w:val="left" w:pos="993"/>
          <w:tab w:val="left" w:pos="1418"/>
          <w:tab w:val="num" w:pos="1632"/>
          <w:tab w:val="left" w:pos="1701"/>
        </w:tabs>
        <w:ind w:left="0" w:right="1" w:firstLine="567"/>
        <w:jc w:val="both"/>
        <w:rPr>
          <w:bCs/>
          <w:szCs w:val="28"/>
        </w:rPr>
      </w:pPr>
      <w:r>
        <w:rPr>
          <w:bCs/>
          <w:szCs w:val="28"/>
        </w:rPr>
        <w:t xml:space="preserve">У сердечника статора радиальная низкочастотная («оборотная» и кратные ей) вибрация не должна превышать в установившихся нагрузочных режимах и при холостом ходе с возбуждением величины </w:t>
      </w:r>
      <w:commentRangeStart w:id="72"/>
      <w:r>
        <w:rPr>
          <w:bCs/>
          <w:szCs w:val="28"/>
        </w:rPr>
        <w:t>80</w:t>
      </w:r>
      <w:commentRangeEnd w:id="72"/>
      <w:r>
        <w:rPr>
          <w:rStyle w:val="aff7"/>
        </w:rPr>
        <w:commentReference w:id="72"/>
      </w:r>
      <w:r>
        <w:rPr>
          <w:bCs/>
          <w:szCs w:val="28"/>
        </w:rPr>
        <w:t> мкм.</w:t>
      </w:r>
      <w:bookmarkStart w:id="73" w:name="Пункт1059"/>
    </w:p>
    <w:p w14:paraId="681F80F6" w14:textId="77777777" w:rsidR="00C64056" w:rsidRDefault="00DC0DCF">
      <w:pPr>
        <w:pStyle w:val="af7"/>
        <w:numPr>
          <w:ilvl w:val="1"/>
          <w:numId w:val="90"/>
        </w:numPr>
        <w:shd w:val="clear" w:color="auto" w:fill="FFFFFF"/>
        <w:tabs>
          <w:tab w:val="left" w:pos="993"/>
          <w:tab w:val="left" w:pos="1418"/>
          <w:tab w:val="num" w:pos="1632"/>
          <w:tab w:val="left" w:pos="1701"/>
        </w:tabs>
        <w:ind w:left="0" w:right="1" w:firstLine="567"/>
        <w:jc w:val="both"/>
        <w:rPr>
          <w:bCs/>
          <w:szCs w:val="28"/>
        </w:rPr>
      </w:pPr>
      <w:r>
        <w:rPr>
          <w:bCs/>
          <w:szCs w:val="28"/>
        </w:rPr>
        <w:t>Наиболее распространенная причина вибрации статора</w:t>
      </w:r>
      <w:bookmarkEnd w:id="73"/>
      <w:r>
        <w:rPr>
          <w:bCs/>
          <w:szCs w:val="28"/>
        </w:rPr>
        <w:t xml:space="preserve"> некачественное закрепление статора на фундаменте. Усилие затяга гаек фундаментных шпилек должно соответствовать нормам, приведенным в </w:t>
      </w:r>
      <w:hyperlink w:anchor="_Приложение_Г_(обязательное)" w:history="1">
        <w:r>
          <w:rPr>
            <w:rStyle w:val="af1"/>
            <w:bCs/>
            <w:color w:val="auto"/>
            <w:szCs w:val="28"/>
            <w:u w:val="none"/>
          </w:rPr>
          <w:t>приложении Г</w:t>
        </w:r>
      </w:hyperlink>
      <w:r>
        <w:rPr>
          <w:bCs/>
          <w:szCs w:val="28"/>
        </w:rPr>
        <w:t xml:space="preserve"> настоящей инструкции.</w:t>
      </w:r>
    </w:p>
    <w:p w14:paraId="1BA355C8" w14:textId="77777777" w:rsidR="00C64056" w:rsidRDefault="00DC0DCF">
      <w:pPr>
        <w:pStyle w:val="af7"/>
        <w:numPr>
          <w:ilvl w:val="1"/>
          <w:numId w:val="90"/>
        </w:numPr>
        <w:shd w:val="clear" w:color="auto" w:fill="FFFFFF"/>
        <w:tabs>
          <w:tab w:val="left" w:pos="993"/>
          <w:tab w:val="left" w:pos="1418"/>
          <w:tab w:val="num" w:pos="1632"/>
          <w:tab w:val="left" w:pos="1701"/>
        </w:tabs>
        <w:ind w:left="0" w:right="1" w:firstLine="567"/>
        <w:jc w:val="both"/>
        <w:rPr>
          <w:bCs/>
          <w:szCs w:val="28"/>
        </w:rPr>
      </w:pPr>
      <w:r>
        <w:rPr>
          <w:bCs/>
          <w:szCs w:val="28"/>
        </w:rPr>
        <w:t>При возникновении вибрации лобовых частей обмотки статора необходимо обращать внимание на следующие дефекты:</w:t>
      </w:r>
    </w:p>
    <w:p w14:paraId="641E8929" w14:textId="77777777" w:rsidR="00C64056" w:rsidRDefault="00DC0DCF">
      <w:pPr>
        <w:pStyle w:val="af7"/>
        <w:numPr>
          <w:ilvl w:val="1"/>
          <w:numId w:val="226"/>
        </w:numPr>
        <w:shd w:val="clear" w:color="auto" w:fill="FFFFFF"/>
        <w:tabs>
          <w:tab w:val="left" w:pos="993"/>
          <w:tab w:val="left" w:pos="1418"/>
          <w:tab w:val="left" w:pos="1701"/>
        </w:tabs>
        <w:ind w:left="0" w:right="1" w:firstLine="709"/>
        <w:jc w:val="both"/>
        <w:rPr>
          <w:bCs/>
          <w:szCs w:val="28"/>
        </w:rPr>
      </w:pPr>
      <w:r>
        <w:rPr>
          <w:bCs/>
          <w:szCs w:val="28"/>
        </w:rPr>
        <w:t>ослабление крепления жестких элементов (кронштейнов бандажных колец, распорок, дистанционных прокладок и т.п.);</w:t>
      </w:r>
    </w:p>
    <w:p w14:paraId="0280C9E2" w14:textId="77777777" w:rsidR="00C64056" w:rsidRDefault="00DC0DCF">
      <w:pPr>
        <w:pStyle w:val="af7"/>
        <w:numPr>
          <w:ilvl w:val="1"/>
          <w:numId w:val="226"/>
        </w:numPr>
        <w:shd w:val="clear" w:color="auto" w:fill="FFFFFF"/>
        <w:tabs>
          <w:tab w:val="left" w:pos="993"/>
          <w:tab w:val="left" w:pos="1418"/>
          <w:tab w:val="left" w:pos="1701"/>
        </w:tabs>
        <w:ind w:left="0" w:right="1" w:firstLine="709"/>
        <w:jc w:val="both"/>
        <w:rPr>
          <w:bCs/>
          <w:szCs w:val="28"/>
        </w:rPr>
      </w:pPr>
      <w:r>
        <w:rPr>
          <w:bCs/>
          <w:szCs w:val="28"/>
        </w:rPr>
        <w:t>ослабление и обрывы бандажных вязок;</w:t>
      </w:r>
    </w:p>
    <w:p w14:paraId="21CD8A5E" w14:textId="77777777" w:rsidR="00C64056" w:rsidRDefault="00DC0DCF">
      <w:pPr>
        <w:pStyle w:val="af7"/>
        <w:numPr>
          <w:ilvl w:val="1"/>
          <w:numId w:val="226"/>
        </w:numPr>
        <w:shd w:val="clear" w:color="auto" w:fill="FFFFFF"/>
        <w:tabs>
          <w:tab w:val="left" w:pos="993"/>
          <w:tab w:val="left" w:pos="1418"/>
          <w:tab w:val="left" w:pos="1701"/>
        </w:tabs>
        <w:ind w:left="0" w:right="1" w:firstLine="709"/>
        <w:jc w:val="both"/>
        <w:rPr>
          <w:bCs/>
          <w:szCs w:val="28"/>
        </w:rPr>
      </w:pPr>
      <w:r>
        <w:rPr>
          <w:bCs/>
          <w:szCs w:val="28"/>
        </w:rPr>
        <w:t>следы истирания изоляции или покровной ленты в местах соприкосновения с жесткими элементами;</w:t>
      </w:r>
    </w:p>
    <w:p w14:paraId="6541F285" w14:textId="77777777" w:rsidR="00C64056" w:rsidRDefault="00DC0DCF">
      <w:pPr>
        <w:pStyle w:val="af7"/>
        <w:numPr>
          <w:ilvl w:val="1"/>
          <w:numId w:val="226"/>
        </w:numPr>
        <w:shd w:val="clear" w:color="auto" w:fill="FFFFFF"/>
        <w:tabs>
          <w:tab w:val="left" w:pos="993"/>
          <w:tab w:val="left" w:pos="1418"/>
          <w:tab w:val="left" w:pos="1701"/>
        </w:tabs>
        <w:ind w:left="0" w:right="1" w:firstLine="709"/>
        <w:jc w:val="both"/>
        <w:rPr>
          <w:bCs/>
          <w:szCs w:val="28"/>
        </w:rPr>
      </w:pPr>
      <w:r>
        <w:rPr>
          <w:bCs/>
          <w:szCs w:val="28"/>
        </w:rPr>
        <w:t>нарушение целостности элементов крепления или стержней обмотки статора (трещины, износ поверхности и т.д.).</w:t>
      </w:r>
    </w:p>
    <w:p w14:paraId="2E01B5E7" w14:textId="77777777" w:rsidR="00C64056" w:rsidRDefault="00DC0DCF">
      <w:pPr>
        <w:pStyle w:val="af7"/>
        <w:numPr>
          <w:ilvl w:val="1"/>
          <w:numId w:val="90"/>
        </w:numPr>
        <w:shd w:val="clear" w:color="auto" w:fill="FFFFFF"/>
        <w:tabs>
          <w:tab w:val="left" w:pos="993"/>
          <w:tab w:val="left" w:pos="1418"/>
          <w:tab w:val="num" w:pos="1632"/>
          <w:tab w:val="left" w:pos="1701"/>
        </w:tabs>
        <w:ind w:left="0" w:right="1" w:firstLine="567"/>
        <w:jc w:val="both"/>
        <w:rPr>
          <w:bCs/>
          <w:szCs w:val="28"/>
        </w:rPr>
      </w:pPr>
      <w:r>
        <w:rPr>
          <w:bCs/>
          <w:szCs w:val="28"/>
        </w:rPr>
        <w:t>Наиболее распространённые причины вибрации статора и их устранение отражены в приложении А ГОСТ Р 55260.2.2</w:t>
      </w:r>
      <w:r>
        <w:rPr>
          <w:bCs/>
          <w:szCs w:val="28"/>
        </w:rPr>
        <w:noBreakHyphen/>
        <w:t>2013.</w:t>
      </w:r>
    </w:p>
    <w:p w14:paraId="12AC33BD" w14:textId="77777777" w:rsidR="00C64056" w:rsidRDefault="00DC0DCF">
      <w:pPr>
        <w:pStyle w:val="a1"/>
        <w:spacing w:before="400" w:after="400"/>
        <w:ind w:left="0" w:firstLine="709"/>
        <w:rPr>
          <w:rFonts w:ascii="Times New Roman" w:hAnsi="Times New Roman"/>
        </w:rPr>
      </w:pPr>
      <w:bookmarkStart w:id="74" w:name="_Toc131857489"/>
      <w:bookmarkStart w:id="75" w:name="_Toc136001762"/>
      <w:r>
        <w:rPr>
          <w:rFonts w:ascii="Times New Roman" w:hAnsi="Times New Roman"/>
        </w:rPr>
        <w:t>Проверка воздушного зазора</w:t>
      </w:r>
      <w:bookmarkEnd w:id="74"/>
      <w:bookmarkEnd w:id="75"/>
    </w:p>
    <w:p w14:paraId="7349A4CF" w14:textId="77777777" w:rsidR="00C64056" w:rsidRDefault="00DC0DCF">
      <w:pPr>
        <w:pStyle w:val="af7"/>
        <w:numPr>
          <w:ilvl w:val="1"/>
          <w:numId w:val="227"/>
        </w:numPr>
        <w:shd w:val="clear" w:color="auto" w:fill="FFFFFF"/>
        <w:tabs>
          <w:tab w:val="left" w:pos="1560"/>
          <w:tab w:val="left" w:pos="1985"/>
        </w:tabs>
        <w:ind w:left="0" w:right="1" w:firstLine="709"/>
        <w:jc w:val="both"/>
        <w:rPr>
          <w:color w:val="000000" w:themeColor="text1"/>
        </w:rPr>
      </w:pPr>
      <w:r>
        <w:rPr>
          <w:color w:val="000000" w:themeColor="text1"/>
        </w:rPr>
        <w:t>Воздушные зазоры между ротором и статором генератора необходимо периодически контролировать и поддерживать соосность ротора относительно расточки статора в допустимых пределах. Неравномерный воздушный зазор может быть одной из причин, которая приведет не только к перегреву подшипников гидроагрегата, но и к вибрации всего гидроагрегата, ослаблению прессовки активного железа статора и т.д.</w:t>
      </w:r>
    </w:p>
    <w:p w14:paraId="6B44A084" w14:textId="77777777" w:rsidR="00C64056" w:rsidRDefault="00DC0DCF">
      <w:pPr>
        <w:pStyle w:val="af7"/>
        <w:numPr>
          <w:ilvl w:val="1"/>
          <w:numId w:val="227"/>
        </w:numPr>
        <w:shd w:val="clear" w:color="auto" w:fill="FFFFFF"/>
        <w:tabs>
          <w:tab w:val="left" w:pos="1560"/>
          <w:tab w:val="left" w:pos="1985"/>
        </w:tabs>
        <w:ind w:left="0" w:right="1" w:firstLine="709"/>
        <w:jc w:val="both"/>
        <w:rPr>
          <w:color w:val="000000" w:themeColor="text1"/>
        </w:rPr>
      </w:pPr>
      <w:r>
        <w:rPr>
          <w:color w:val="000000" w:themeColor="text1"/>
        </w:rPr>
        <w:t>Нарушение равномерности воздушного зазора редко происходит в процессе эксплуатации, но часто зазор изменяется во время ремонта, ревизии или при демонтаже ротора генератора, когда вынимаются вкладыши подшипников и снимаются крестовины или, когда выполняется горячая переклиновка обода.</w:t>
      </w:r>
    </w:p>
    <w:p w14:paraId="42CEE9F4" w14:textId="77777777" w:rsidR="00C64056" w:rsidRDefault="00DC0DCF">
      <w:pPr>
        <w:pStyle w:val="af7"/>
        <w:numPr>
          <w:ilvl w:val="1"/>
          <w:numId w:val="227"/>
        </w:numPr>
        <w:shd w:val="clear" w:color="auto" w:fill="FFFFFF"/>
        <w:tabs>
          <w:tab w:val="left" w:pos="1560"/>
          <w:tab w:val="left" w:pos="1985"/>
        </w:tabs>
        <w:ind w:left="0" w:right="1" w:firstLine="709"/>
        <w:jc w:val="both"/>
        <w:rPr>
          <w:color w:val="000000" w:themeColor="text1"/>
        </w:rPr>
      </w:pPr>
      <w:r>
        <w:rPr>
          <w:color w:val="000000" w:themeColor="text1"/>
        </w:rPr>
        <w:t>Проверку рекомендуется проводить одновременно с определением форм статора и ротора по методическим указаниям приложения Л ГОСТ Р 55260.2.2</w:t>
      </w:r>
      <w:r>
        <w:rPr>
          <w:color w:val="000000" w:themeColor="text1"/>
        </w:rPr>
        <w:noBreakHyphen/>
        <w:t>2013. Измерение должно проводиться по каждому полюсному делению с точностью не менее 0,1 мм.</w:t>
      </w:r>
    </w:p>
    <w:p w14:paraId="16F2152D" w14:textId="77777777" w:rsidR="00C64056" w:rsidRDefault="00DC0DCF">
      <w:pPr>
        <w:pStyle w:val="af7"/>
        <w:numPr>
          <w:ilvl w:val="1"/>
          <w:numId w:val="227"/>
        </w:numPr>
        <w:shd w:val="clear" w:color="auto" w:fill="FFFFFF"/>
        <w:tabs>
          <w:tab w:val="left" w:pos="1560"/>
          <w:tab w:val="left" w:pos="1985"/>
        </w:tabs>
        <w:ind w:left="0" w:right="1" w:firstLine="709"/>
        <w:jc w:val="both"/>
        <w:rPr>
          <w:color w:val="000000" w:themeColor="text1"/>
        </w:rPr>
      </w:pPr>
      <w:r>
        <w:rPr>
          <w:color w:val="000000" w:themeColor="text1"/>
        </w:rPr>
        <w:t>Учитывая сложную форму огибающей полюсов ротора, полученную по результатам последовательного измерения величин зазоров между всеми полюсами и выбранной точкой статора, и сложную форму огибающей статора, полученную по результатам последовательного измерения величин зазоров между симметричными точками статора и определенным полюсом ротора, их рекомендуется разложить в ряд Фурье.</w:t>
      </w:r>
    </w:p>
    <w:p w14:paraId="60232986" w14:textId="77777777" w:rsidR="00C64056" w:rsidRDefault="00DC0DCF">
      <w:pPr>
        <w:pStyle w:val="af7"/>
        <w:numPr>
          <w:ilvl w:val="1"/>
          <w:numId w:val="227"/>
        </w:numPr>
        <w:shd w:val="clear" w:color="auto" w:fill="FFFFFF"/>
        <w:tabs>
          <w:tab w:val="left" w:pos="993"/>
          <w:tab w:val="left" w:pos="1560"/>
          <w:tab w:val="num" w:pos="1701"/>
          <w:tab w:val="left" w:pos="1985"/>
        </w:tabs>
        <w:ind w:left="0" w:right="1" w:firstLine="709"/>
        <w:jc w:val="both"/>
        <w:rPr>
          <w:bCs/>
          <w:szCs w:val="28"/>
        </w:rPr>
      </w:pPr>
      <w:r>
        <w:rPr>
          <w:color w:val="000000" w:themeColor="text1"/>
        </w:rPr>
        <w:t xml:space="preserve">Не допускается для разложения использовать быстрое преобразование Фурье, т.к. этот метод рассчитан на случай числа точек измерения </w:t>
      </w:r>
      <w:r>
        <w:rPr>
          <w:color w:val="000000" w:themeColor="text1"/>
          <w:lang w:val="en-US"/>
        </w:rPr>
        <w:t>N</w:t>
      </w:r>
      <w:r>
        <w:rPr>
          <w:color w:val="000000" w:themeColor="text1"/>
        </w:rPr>
        <w:t> = 2</w:t>
      </w:r>
      <w:r>
        <w:rPr>
          <w:color w:val="000000" w:themeColor="text1"/>
          <w:vertAlign w:val="superscript"/>
          <w:lang w:val="en-US"/>
        </w:rPr>
        <w:t>n</w:t>
      </w:r>
      <w:r>
        <w:rPr>
          <w:color w:val="000000" w:themeColor="text1"/>
        </w:rPr>
        <w:t xml:space="preserve">, а при нашем случае, когда </w:t>
      </w:r>
      <w:r>
        <w:rPr>
          <w:color w:val="000000" w:themeColor="text1"/>
          <w:lang w:val="en-US"/>
        </w:rPr>
        <w:t>N</w:t>
      </w:r>
      <w:r>
        <w:rPr>
          <w:color w:val="000000" w:themeColor="text1"/>
        </w:rPr>
        <w:t> = 2</w:t>
      </w:r>
      <w:r>
        <w:rPr>
          <w:color w:val="000000" w:themeColor="text1"/>
          <w:lang w:val="en-US"/>
        </w:rPr>
        <w:t>p</w:t>
      </w:r>
      <w:r>
        <w:rPr>
          <w:color w:val="000000" w:themeColor="text1"/>
        </w:rPr>
        <w:t xml:space="preserve"> (число полюсов равно 30), это условие не соблюдается.</w:t>
      </w:r>
    </w:p>
    <w:p w14:paraId="3FFCF324" w14:textId="77777777" w:rsidR="00C64056" w:rsidRDefault="00DC0DCF">
      <w:pPr>
        <w:pStyle w:val="a1"/>
        <w:tabs>
          <w:tab w:val="left" w:pos="1418"/>
        </w:tabs>
        <w:spacing w:before="400" w:after="400"/>
        <w:ind w:left="0" w:firstLine="709"/>
        <w:rPr>
          <w:rFonts w:ascii="Times New Roman" w:hAnsi="Times New Roman"/>
        </w:rPr>
      </w:pPr>
      <w:bookmarkStart w:id="76" w:name="_Toc131857490"/>
      <w:bookmarkStart w:id="77" w:name="_Toc136001763"/>
      <w:r>
        <w:rPr>
          <w:rFonts w:ascii="Times New Roman" w:hAnsi="Times New Roman"/>
        </w:rPr>
        <w:t>Противопожарные меры</w:t>
      </w:r>
      <w:bookmarkEnd w:id="76"/>
      <w:bookmarkEnd w:id="77"/>
    </w:p>
    <w:p w14:paraId="66087069" w14:textId="77777777" w:rsidR="00C64056" w:rsidRDefault="00DC0DCF">
      <w:pPr>
        <w:pStyle w:val="af7"/>
        <w:numPr>
          <w:ilvl w:val="0"/>
          <w:numId w:val="228"/>
        </w:numPr>
        <w:shd w:val="clear" w:color="auto" w:fill="FFFFFF"/>
        <w:tabs>
          <w:tab w:val="left" w:pos="1560"/>
        </w:tabs>
        <w:ind w:left="0" w:right="1" w:firstLine="709"/>
        <w:jc w:val="both"/>
        <w:rPr>
          <w:color w:val="000000" w:themeColor="text1"/>
        </w:rPr>
      </w:pPr>
      <w:r>
        <w:rPr>
          <w:color w:val="000000" w:themeColor="text1"/>
        </w:rPr>
        <w:t>Статор снабжен водяной системой пожаротушения с дистанционным автоматическим управлением, предназначенной для предотвращения развития пожара в замкнутом объеме генератора. Для обнаружения возникновения пожара в зоне между корпусом статора и фундаментом установлены пожарные извещатели, подсоединенные к автоматической системе обнаружения пожара.</w:t>
      </w:r>
    </w:p>
    <w:p w14:paraId="6CCD5F28" w14:textId="77777777" w:rsidR="00C64056" w:rsidRDefault="00DC0DCF">
      <w:pPr>
        <w:pStyle w:val="af7"/>
        <w:numPr>
          <w:ilvl w:val="0"/>
          <w:numId w:val="228"/>
        </w:numPr>
        <w:shd w:val="clear" w:color="auto" w:fill="FFFFFF"/>
        <w:tabs>
          <w:tab w:val="left" w:pos="1560"/>
        </w:tabs>
        <w:ind w:left="0" w:right="1" w:firstLine="709"/>
        <w:jc w:val="both"/>
        <w:rPr>
          <w:color w:val="000000" w:themeColor="text1"/>
        </w:rPr>
      </w:pPr>
      <w:r>
        <w:rPr>
          <w:color w:val="000000" w:themeColor="text1"/>
        </w:rPr>
        <w:t>После срабатывания системы обнаружения загорания обмотки внутри корпуса генератора дежурный персонал производит отключение генератора от сети и немедленный его останов. Для прекращения доступа в зону возгорания свежего воздуха необходимо закрыть все люки щитов воздухоразделяющих и перекрытий.</w:t>
      </w:r>
    </w:p>
    <w:p w14:paraId="1DC87AC5" w14:textId="77777777" w:rsidR="00C64056" w:rsidRDefault="00DC0DCF">
      <w:pPr>
        <w:pStyle w:val="af7"/>
        <w:numPr>
          <w:ilvl w:val="0"/>
          <w:numId w:val="228"/>
        </w:numPr>
        <w:shd w:val="clear" w:color="auto" w:fill="FFFFFF"/>
        <w:tabs>
          <w:tab w:val="left" w:pos="1560"/>
        </w:tabs>
        <w:ind w:left="0" w:right="1" w:firstLine="709"/>
        <w:jc w:val="both"/>
        <w:rPr>
          <w:color w:val="000000" w:themeColor="text1"/>
        </w:rPr>
      </w:pPr>
      <w:r>
        <w:rPr>
          <w:color w:val="000000" w:themeColor="text1"/>
        </w:rPr>
        <w:t>Тушение пожара осуществляется распыленной водой путем подачи воды в кольцевые трубопроводы пожаротушения. При необходимости обеспечить слив масла из масляных ванн подшипников и подпятника.</w:t>
      </w:r>
    </w:p>
    <w:p w14:paraId="2F1A8726" w14:textId="77777777" w:rsidR="00C64056" w:rsidRDefault="00DC0DCF">
      <w:pPr>
        <w:pStyle w:val="af7"/>
        <w:numPr>
          <w:ilvl w:val="0"/>
          <w:numId w:val="228"/>
        </w:numPr>
        <w:shd w:val="clear" w:color="auto" w:fill="FFFFFF"/>
        <w:tabs>
          <w:tab w:val="left" w:pos="1560"/>
        </w:tabs>
        <w:ind w:left="0" w:right="1" w:firstLine="709"/>
        <w:jc w:val="both"/>
        <w:rPr>
          <w:color w:val="000000" w:themeColor="text1"/>
        </w:rPr>
      </w:pPr>
      <w:r>
        <w:rPr>
          <w:color w:val="000000" w:themeColor="text1"/>
        </w:rPr>
        <w:t>Загоревшуюся обмотку генератора или другие очаги пожара в генераторе персонал может тушить вручную с помощью передвижных средств пожаротушения: огнетушителей, пожарных стволов и др., которыми оснащается машинный зал.</w:t>
      </w:r>
    </w:p>
    <w:p w14:paraId="27BF7D65" w14:textId="77777777" w:rsidR="00C64056" w:rsidRDefault="00DC0DCF">
      <w:pPr>
        <w:pStyle w:val="af7"/>
        <w:numPr>
          <w:ilvl w:val="0"/>
          <w:numId w:val="228"/>
        </w:numPr>
        <w:shd w:val="clear" w:color="auto" w:fill="FFFFFF"/>
        <w:tabs>
          <w:tab w:val="left" w:pos="1560"/>
        </w:tabs>
        <w:ind w:left="0" w:right="1" w:firstLine="709"/>
        <w:jc w:val="both"/>
        <w:rPr>
          <w:color w:val="000000" w:themeColor="text1"/>
        </w:rPr>
      </w:pPr>
      <w:r>
        <w:rPr>
          <w:color w:val="000000" w:themeColor="text1"/>
        </w:rPr>
        <w:t>Запрещается применять пенные огнетушители для тушения пожара внутри генератора.</w:t>
      </w:r>
    </w:p>
    <w:p w14:paraId="783A5531" w14:textId="77777777" w:rsidR="00C64056" w:rsidRDefault="00DC0DCF">
      <w:pPr>
        <w:pStyle w:val="af7"/>
        <w:numPr>
          <w:ilvl w:val="0"/>
          <w:numId w:val="228"/>
        </w:numPr>
        <w:shd w:val="clear" w:color="auto" w:fill="FFFFFF"/>
        <w:tabs>
          <w:tab w:val="left" w:pos="1560"/>
        </w:tabs>
        <w:ind w:left="0" w:right="1" w:firstLine="709"/>
        <w:jc w:val="both"/>
        <w:rPr>
          <w:color w:val="000000" w:themeColor="text1"/>
        </w:rPr>
      </w:pPr>
      <w:r>
        <w:rPr>
          <w:color w:val="000000" w:themeColor="text1"/>
        </w:rPr>
        <w:t>Необходимо помнить, что в случае тушения пожара углекислотными огнетушителями, углекислота, обладающая большим удельным весом, чем воздух, быстро опускается вниз, поэтому струю углекислоты следует направлять сверху очага пожара. Следует также помнить, что углекислый газ является опасным для жизни людей, поэтому после ликвидации очага пожара нижние помещения станции должны быть хорошо провентилированы.</w:t>
      </w:r>
    </w:p>
    <w:p w14:paraId="70E34045" w14:textId="77777777" w:rsidR="00C64056" w:rsidRDefault="00DC0DCF">
      <w:pPr>
        <w:pStyle w:val="23"/>
        <w:numPr>
          <w:ilvl w:val="0"/>
          <w:numId w:val="228"/>
        </w:numPr>
        <w:shd w:val="clear" w:color="auto" w:fill="FFFFFF"/>
        <w:tabs>
          <w:tab w:val="left" w:pos="993"/>
          <w:tab w:val="num" w:pos="1560"/>
          <w:tab w:val="num" w:pos="1701"/>
          <w:tab w:val="left" w:pos="1985"/>
        </w:tabs>
        <w:ind w:left="0" w:right="1" w:firstLine="709"/>
        <w:jc w:val="both"/>
        <w:rPr>
          <w:bCs/>
          <w:szCs w:val="28"/>
        </w:rPr>
      </w:pPr>
      <w:r>
        <w:rPr>
          <w:color w:val="000000" w:themeColor="text1"/>
        </w:rPr>
        <w:t>После тушения пожара с подачей воды в систему пожаротушения проверить сопротивление изоляции обмоток статора и ротора и при необходимости провести сушку.</w:t>
      </w:r>
      <w:r>
        <w:rPr>
          <w:color w:val="000000" w:themeColor="text1"/>
          <w:sz w:val="26"/>
          <w:szCs w:val="26"/>
        </w:rPr>
        <w:t xml:space="preserve"> </w:t>
      </w:r>
      <w:r>
        <w:rPr>
          <w:color w:val="000000" w:themeColor="text1"/>
          <w:szCs w:val="28"/>
        </w:rPr>
        <w:t xml:space="preserve">Сушка изоляции обмоток гидрогенератора, измерение сопротивления изоляции и ее испытание </w:t>
      </w:r>
      <w:r>
        <w:rPr>
          <w:color w:val="000000" w:themeColor="text1"/>
          <w:szCs w:val="28"/>
        </w:rPr>
        <w:sym w:font="Symbol" w:char="F02D"/>
      </w:r>
      <w:r>
        <w:rPr>
          <w:color w:val="000000" w:themeColor="text1"/>
          <w:szCs w:val="28"/>
        </w:rPr>
        <w:t xml:space="preserve"> в соответствии с </w:t>
      </w:r>
      <w:r>
        <w:rPr>
          <w:szCs w:val="28"/>
        </w:rPr>
        <w:t>СТО 34.01</w:t>
      </w:r>
      <w:r>
        <w:rPr>
          <w:szCs w:val="28"/>
        </w:rPr>
        <w:noBreakHyphen/>
        <w:t>23.1</w:t>
      </w:r>
      <w:r>
        <w:rPr>
          <w:szCs w:val="28"/>
        </w:rPr>
        <w:noBreakHyphen/>
        <w:t>001</w:t>
      </w:r>
      <w:r>
        <w:rPr>
          <w:szCs w:val="28"/>
        </w:rPr>
        <w:noBreakHyphen/>
        <w:t xml:space="preserve">2017 </w:t>
      </w:r>
      <w:r>
        <w:rPr>
          <w:color w:val="000000" w:themeColor="text1"/>
          <w:szCs w:val="28"/>
        </w:rPr>
        <w:t>«Объем и нормы испытания электрооборудования».</w:t>
      </w:r>
    </w:p>
    <w:p w14:paraId="5925807D" w14:textId="77777777" w:rsidR="00C64056" w:rsidRDefault="00DC0DCF">
      <w:pPr>
        <w:pStyle w:val="1"/>
        <w:tabs>
          <w:tab w:val="clear" w:pos="1134"/>
          <w:tab w:val="left" w:pos="1276"/>
        </w:tabs>
        <w:spacing w:before="40" w:after="440"/>
        <w:ind w:left="0" w:firstLine="709"/>
        <w:rPr>
          <w:szCs w:val="32"/>
        </w:rPr>
      </w:pPr>
      <w:bookmarkStart w:id="78" w:name="_Toc136001764"/>
      <w:r>
        <w:rPr>
          <w:szCs w:val="32"/>
        </w:rPr>
        <w:t>Техническая документация</w:t>
      </w:r>
      <w:bookmarkEnd w:id="78"/>
    </w:p>
    <w:p w14:paraId="0EBF2B22" w14:textId="77777777" w:rsidR="00C64056" w:rsidRDefault="00DC0DCF">
      <w:pPr>
        <w:numPr>
          <w:ilvl w:val="0"/>
          <w:numId w:val="88"/>
        </w:numPr>
        <w:shd w:val="clear" w:color="auto" w:fill="FFFFFF"/>
        <w:tabs>
          <w:tab w:val="left" w:pos="1418"/>
        </w:tabs>
        <w:ind w:left="0" w:firstLine="709"/>
        <w:jc w:val="both"/>
        <w:rPr>
          <w:bCs/>
          <w:szCs w:val="28"/>
        </w:rPr>
      </w:pPr>
      <w:r>
        <w:rPr>
          <w:bCs/>
          <w:szCs w:val="28"/>
        </w:rPr>
        <w:t>К технической документации относятся протоколы испытаний, акты, формуляры и т.п.</w:t>
      </w:r>
    </w:p>
    <w:p w14:paraId="56E66428" w14:textId="77777777" w:rsidR="00C64056" w:rsidRDefault="00DC0DCF">
      <w:pPr>
        <w:numPr>
          <w:ilvl w:val="0"/>
          <w:numId w:val="88"/>
        </w:numPr>
        <w:shd w:val="clear" w:color="auto" w:fill="FFFFFF"/>
        <w:tabs>
          <w:tab w:val="left" w:pos="1418"/>
        </w:tabs>
        <w:ind w:left="0" w:firstLine="709"/>
        <w:jc w:val="both"/>
        <w:rPr>
          <w:bCs/>
          <w:szCs w:val="28"/>
        </w:rPr>
      </w:pPr>
      <w:r>
        <w:rPr>
          <w:bCs/>
          <w:szCs w:val="28"/>
        </w:rPr>
        <w:t>Вся документация подписывается в обязательном порядке представителями заказчика, монтажной организации и предприятия-изготовителя статора.</w:t>
      </w:r>
    </w:p>
    <w:p w14:paraId="5F9D4432" w14:textId="77777777" w:rsidR="00C64056" w:rsidRDefault="00DC0DCF">
      <w:pPr>
        <w:numPr>
          <w:ilvl w:val="0"/>
          <w:numId w:val="88"/>
        </w:numPr>
        <w:shd w:val="clear" w:color="auto" w:fill="FFFFFF"/>
        <w:tabs>
          <w:tab w:val="left" w:pos="1418"/>
        </w:tabs>
        <w:ind w:left="0" w:firstLine="709"/>
        <w:jc w:val="both"/>
        <w:rPr>
          <w:bCs/>
          <w:szCs w:val="28"/>
        </w:rPr>
      </w:pPr>
      <w:r>
        <w:rPr>
          <w:bCs/>
          <w:szCs w:val="28"/>
        </w:rPr>
        <w:t>Вся документация должна быть оформлена и подписана всеми сторонами своевременно, после каждого замера, испытания или окончания операции, и должна содержать необходимые цифровые данные.</w:t>
      </w:r>
    </w:p>
    <w:p w14:paraId="2F4E210F" w14:textId="77777777" w:rsidR="00C64056" w:rsidRDefault="00DC0DCF">
      <w:pPr>
        <w:numPr>
          <w:ilvl w:val="0"/>
          <w:numId w:val="88"/>
        </w:numPr>
        <w:shd w:val="clear" w:color="auto" w:fill="FFFFFF"/>
        <w:tabs>
          <w:tab w:val="left" w:pos="1418"/>
        </w:tabs>
        <w:ind w:left="0" w:firstLine="709"/>
        <w:jc w:val="both"/>
        <w:rPr>
          <w:bCs/>
          <w:szCs w:val="28"/>
        </w:rPr>
      </w:pPr>
      <w:r>
        <w:rPr>
          <w:bCs/>
          <w:szCs w:val="28"/>
        </w:rPr>
        <w:t xml:space="preserve">Перечень исполнительной технической документации на монтаж и испытание статора гидрогенератора приведен в </w:t>
      </w:r>
      <w:hyperlink w:anchor="_Приложение_Ф_(рекомендуемое)" w:history="1">
        <w:r>
          <w:rPr>
            <w:rStyle w:val="af1"/>
            <w:bCs/>
            <w:color w:val="auto"/>
            <w:szCs w:val="28"/>
            <w:u w:val="none"/>
          </w:rPr>
          <w:t>приложении </w:t>
        </w:r>
      </w:hyperlink>
      <w:r>
        <w:rPr>
          <w:rStyle w:val="af1"/>
          <w:bCs/>
          <w:color w:val="auto"/>
          <w:szCs w:val="28"/>
          <w:u w:val="none"/>
        </w:rPr>
        <w:t>Ц</w:t>
      </w:r>
      <w:r>
        <w:rPr>
          <w:bCs/>
          <w:szCs w:val="28"/>
        </w:rPr>
        <w:t>. Перечень указанной технической документации может быть уточнен при монтаже и пуске статора в составе гидрогенератора.</w:t>
      </w:r>
    </w:p>
    <w:p w14:paraId="63570FB1" w14:textId="77777777" w:rsidR="00C64056" w:rsidRDefault="00DC0DCF">
      <w:pPr>
        <w:numPr>
          <w:ilvl w:val="0"/>
          <w:numId w:val="88"/>
        </w:numPr>
        <w:shd w:val="clear" w:color="auto" w:fill="FFFFFF"/>
        <w:tabs>
          <w:tab w:val="left" w:pos="1418"/>
        </w:tabs>
        <w:ind w:left="0" w:firstLine="709"/>
        <w:jc w:val="both"/>
        <w:rPr>
          <w:bCs/>
          <w:szCs w:val="28"/>
        </w:rPr>
      </w:pPr>
      <w:r>
        <w:rPr>
          <w:bCs/>
          <w:szCs w:val="28"/>
        </w:rPr>
        <w:t>В данной инструкции в период монтажа, пуска и эксплуатации статора в составе гидрогенератора могут иметь место некоторые изменения и дополнения, которые должны согласовываться с шефперсоналом предприятия-изготовителя статора.</w:t>
      </w:r>
    </w:p>
    <w:p w14:paraId="1E01F1F0" w14:textId="77777777" w:rsidR="00C64056" w:rsidRDefault="00DC0DCF">
      <w:pPr>
        <w:pStyle w:val="1"/>
        <w:numPr>
          <w:ilvl w:val="0"/>
          <w:numId w:val="0"/>
        </w:numPr>
        <w:tabs>
          <w:tab w:val="left" w:pos="6804"/>
        </w:tabs>
        <w:suppressAutoHyphens/>
        <w:spacing w:before="40" w:after="600" w:line="240" w:lineRule="auto"/>
        <w:ind w:left="2977" w:right="3033"/>
        <w:jc w:val="center"/>
        <w:rPr>
          <w:b w:val="0"/>
          <w:sz w:val="30"/>
          <w:szCs w:val="30"/>
        </w:rPr>
      </w:pPr>
      <w:bookmarkStart w:id="79" w:name="_Приложение_А_(обязательное)"/>
      <w:bookmarkStart w:id="80" w:name="_Toc136001765"/>
      <w:bookmarkEnd w:id="79"/>
      <w:r>
        <w:rPr>
          <w:b w:val="0"/>
          <w:sz w:val="30"/>
          <w:szCs w:val="30"/>
        </w:rPr>
        <w:t>Приложение А (обязательное)</w:t>
      </w:r>
      <w:bookmarkEnd w:id="80"/>
    </w:p>
    <w:p w14:paraId="4BAB4899" w14:textId="77777777" w:rsidR="00C64056" w:rsidRDefault="00DC0DCF">
      <w:pPr>
        <w:pStyle w:val="1"/>
        <w:keepNext/>
        <w:pageBreakBefore w:val="0"/>
        <w:numPr>
          <w:ilvl w:val="0"/>
          <w:numId w:val="0"/>
        </w:numPr>
        <w:suppressAutoHyphens/>
        <w:spacing w:before="0" w:after="360"/>
        <w:jc w:val="center"/>
        <w:rPr>
          <w:sz w:val="30"/>
          <w:szCs w:val="30"/>
        </w:rPr>
      </w:pPr>
      <w:bookmarkStart w:id="81" w:name="_Toc136001766"/>
      <w:r>
        <w:rPr>
          <w:sz w:val="30"/>
          <w:szCs w:val="30"/>
        </w:rPr>
        <w:t>Величины температурных уставок системы теплового контроля</w:t>
      </w:r>
      <w:bookmarkEnd w:id="81"/>
    </w:p>
    <w:p w14:paraId="050CE935" w14:textId="77777777" w:rsidR="00C64056" w:rsidRDefault="00DC0DCF">
      <w:pPr>
        <w:numPr>
          <w:ilvl w:val="0"/>
          <w:numId w:val="96"/>
        </w:numPr>
        <w:tabs>
          <w:tab w:val="left" w:pos="1276"/>
        </w:tabs>
        <w:ind w:left="0" w:firstLine="709"/>
        <w:rPr>
          <w:sz w:val="26"/>
          <w:szCs w:val="26"/>
        </w:rPr>
      </w:pPr>
      <w:r>
        <w:rPr>
          <w:sz w:val="26"/>
          <w:szCs w:val="26"/>
        </w:rPr>
        <w:t xml:space="preserve">Величины температурных уставок системы теплового контроля приведены в </w:t>
      </w:r>
      <w:hyperlink w:anchor="ТаблицаА1" w:history="1">
        <w:r>
          <w:rPr>
            <w:rStyle w:val="af1"/>
            <w:color w:val="auto"/>
            <w:sz w:val="26"/>
            <w:szCs w:val="26"/>
            <w:u w:val="none"/>
          </w:rPr>
          <w:t>таблице А.1</w:t>
        </w:r>
      </w:hyperlink>
      <w:r>
        <w:rPr>
          <w:sz w:val="26"/>
          <w:szCs w:val="26"/>
        </w:rPr>
        <w:t>.</w:t>
      </w:r>
    </w:p>
    <w:p w14:paraId="5B5B3EA4" w14:textId="77777777" w:rsidR="00C64056" w:rsidRDefault="00DC0DCF">
      <w:pPr>
        <w:ind w:firstLine="0"/>
        <w:rPr>
          <w:sz w:val="26"/>
          <w:szCs w:val="26"/>
        </w:rPr>
      </w:pPr>
      <w:bookmarkStart w:id="82" w:name="ТаблицаА1"/>
      <w:r>
        <w:rPr>
          <w:spacing w:val="60"/>
          <w:sz w:val="26"/>
          <w:szCs w:val="26"/>
        </w:rPr>
        <w:t>Таблица</w:t>
      </w:r>
      <w:r>
        <w:rPr>
          <w:sz w:val="26"/>
          <w:szCs w:val="26"/>
        </w:rPr>
        <w:t> А.1</w:t>
      </w:r>
    </w:p>
    <w:tbl>
      <w:tblPr>
        <w:tblW w:w="980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19" w:type="dxa"/>
          <w:left w:w="68" w:type="dxa"/>
          <w:right w:w="68" w:type="dxa"/>
        </w:tblCellMar>
        <w:tblLook w:val="0000" w:firstRow="0" w:lastRow="0" w:firstColumn="0" w:lastColumn="0" w:noHBand="0" w:noVBand="0"/>
      </w:tblPr>
      <w:tblGrid>
        <w:gridCol w:w="2990"/>
        <w:gridCol w:w="1546"/>
        <w:gridCol w:w="1560"/>
        <w:gridCol w:w="1559"/>
        <w:gridCol w:w="2154"/>
      </w:tblGrid>
      <w:tr w:rsidR="00C64056" w14:paraId="6DCD14A5" w14:textId="77777777">
        <w:trPr>
          <w:trHeight w:val="1597"/>
        </w:trPr>
        <w:tc>
          <w:tcPr>
            <w:tcW w:w="2990" w:type="dxa"/>
            <w:tcBorders>
              <w:left w:val="single" w:sz="6" w:space="0" w:color="auto"/>
              <w:bottom w:val="double" w:sz="4" w:space="0" w:color="auto"/>
            </w:tcBorders>
            <w:vAlign w:val="center"/>
          </w:tcPr>
          <w:bookmarkEnd w:id="82"/>
          <w:p w14:paraId="567EEFBF" w14:textId="77777777" w:rsidR="00C64056" w:rsidRDefault="00DC0DCF">
            <w:pPr>
              <w:ind w:left="-8" w:firstLine="0"/>
              <w:jc w:val="center"/>
              <w:rPr>
                <w:sz w:val="26"/>
                <w:szCs w:val="26"/>
              </w:rPr>
            </w:pPr>
            <w:r>
              <w:rPr>
                <w:sz w:val="26"/>
                <w:szCs w:val="26"/>
              </w:rPr>
              <w:t>Наименование узла</w:t>
            </w:r>
          </w:p>
        </w:tc>
        <w:tc>
          <w:tcPr>
            <w:tcW w:w="1546" w:type="dxa"/>
            <w:tcBorders>
              <w:bottom w:val="double" w:sz="4" w:space="0" w:color="auto"/>
            </w:tcBorders>
            <w:vAlign w:val="center"/>
          </w:tcPr>
          <w:p w14:paraId="5EC047E1" w14:textId="77777777" w:rsidR="00C64056" w:rsidRDefault="00DC0DCF">
            <w:pPr>
              <w:ind w:left="-11" w:firstLine="0"/>
              <w:jc w:val="center"/>
              <w:rPr>
                <w:sz w:val="26"/>
                <w:szCs w:val="26"/>
              </w:rPr>
            </w:pPr>
            <w:r>
              <w:rPr>
                <w:sz w:val="26"/>
                <w:szCs w:val="26"/>
              </w:rPr>
              <w:t>Количество точек контроля</w:t>
            </w:r>
          </w:p>
        </w:tc>
        <w:tc>
          <w:tcPr>
            <w:tcW w:w="1560" w:type="dxa"/>
            <w:tcBorders>
              <w:bottom w:val="double" w:sz="4" w:space="0" w:color="auto"/>
            </w:tcBorders>
            <w:vAlign w:val="center"/>
          </w:tcPr>
          <w:p w14:paraId="1192663F" w14:textId="77777777" w:rsidR="00C64056" w:rsidRDefault="00DC0DCF">
            <w:pPr>
              <w:ind w:left="-11" w:firstLine="0"/>
              <w:jc w:val="center"/>
              <w:rPr>
                <w:sz w:val="26"/>
                <w:szCs w:val="26"/>
              </w:rPr>
            </w:pPr>
            <w:r>
              <w:rPr>
                <w:sz w:val="26"/>
                <w:szCs w:val="26"/>
              </w:rPr>
              <w:t>Величина предупредительной уставки, °С</w:t>
            </w:r>
          </w:p>
        </w:tc>
        <w:tc>
          <w:tcPr>
            <w:tcW w:w="1559" w:type="dxa"/>
            <w:tcBorders>
              <w:bottom w:val="double" w:sz="4" w:space="0" w:color="auto"/>
            </w:tcBorders>
            <w:vAlign w:val="center"/>
          </w:tcPr>
          <w:p w14:paraId="38693AC1" w14:textId="77777777" w:rsidR="00C64056" w:rsidRDefault="00DC0DCF">
            <w:pPr>
              <w:ind w:left="-11" w:firstLine="0"/>
              <w:jc w:val="center"/>
              <w:rPr>
                <w:sz w:val="26"/>
                <w:szCs w:val="26"/>
              </w:rPr>
            </w:pPr>
            <w:r>
              <w:rPr>
                <w:sz w:val="26"/>
                <w:szCs w:val="26"/>
              </w:rPr>
              <w:t>Величина аварийной уставки, °С</w:t>
            </w:r>
          </w:p>
        </w:tc>
        <w:tc>
          <w:tcPr>
            <w:tcW w:w="2154" w:type="dxa"/>
            <w:tcBorders>
              <w:bottom w:val="double" w:sz="4" w:space="0" w:color="auto"/>
              <w:right w:val="single" w:sz="6" w:space="0" w:color="auto"/>
            </w:tcBorders>
            <w:vAlign w:val="center"/>
          </w:tcPr>
          <w:p w14:paraId="37FFDCF9" w14:textId="77777777" w:rsidR="00C64056" w:rsidRDefault="00DC0DCF">
            <w:pPr>
              <w:ind w:left="-11" w:firstLine="0"/>
              <w:jc w:val="center"/>
              <w:rPr>
                <w:sz w:val="26"/>
                <w:szCs w:val="26"/>
              </w:rPr>
            </w:pPr>
            <w:r>
              <w:rPr>
                <w:sz w:val="26"/>
                <w:szCs w:val="26"/>
              </w:rPr>
              <w:t>Примечание</w:t>
            </w:r>
          </w:p>
        </w:tc>
      </w:tr>
      <w:tr w:rsidR="00C64056" w14:paraId="5985DC5E" w14:textId="77777777">
        <w:trPr>
          <w:trHeight w:val="71"/>
        </w:trPr>
        <w:tc>
          <w:tcPr>
            <w:tcW w:w="2990" w:type="dxa"/>
            <w:tcBorders>
              <w:top w:val="double" w:sz="4" w:space="0" w:color="auto"/>
              <w:left w:val="single" w:sz="6" w:space="0" w:color="auto"/>
              <w:bottom w:val="single" w:sz="6" w:space="0" w:color="auto"/>
            </w:tcBorders>
          </w:tcPr>
          <w:p w14:paraId="6F9DF620" w14:textId="77777777" w:rsidR="00C64056" w:rsidRDefault="00DC0DCF">
            <w:pPr>
              <w:numPr>
                <w:ilvl w:val="0"/>
                <w:numId w:val="94"/>
              </w:numPr>
              <w:tabs>
                <w:tab w:val="left" w:pos="358"/>
              </w:tabs>
              <w:ind w:left="74" w:firstLine="0"/>
              <w:rPr>
                <w:sz w:val="26"/>
                <w:szCs w:val="26"/>
              </w:rPr>
            </w:pPr>
            <w:r>
              <w:rPr>
                <w:sz w:val="26"/>
                <w:szCs w:val="26"/>
              </w:rPr>
              <w:t>Статор:</w:t>
            </w:r>
          </w:p>
          <w:p w14:paraId="19F810F4" w14:textId="77777777" w:rsidR="00C64056" w:rsidRDefault="00DC0DCF">
            <w:pPr>
              <w:widowControl/>
              <w:numPr>
                <w:ilvl w:val="0"/>
                <w:numId w:val="93"/>
              </w:numPr>
              <w:tabs>
                <w:tab w:val="left" w:pos="358"/>
              </w:tabs>
              <w:autoSpaceDE/>
              <w:autoSpaceDN/>
              <w:adjustRightInd/>
              <w:ind w:left="74" w:firstLine="0"/>
              <w:rPr>
                <w:sz w:val="26"/>
                <w:szCs w:val="26"/>
              </w:rPr>
            </w:pPr>
            <w:r>
              <w:rPr>
                <w:sz w:val="26"/>
                <w:szCs w:val="26"/>
              </w:rPr>
              <w:t>обмотка</w:t>
            </w:r>
          </w:p>
          <w:p w14:paraId="5CAF26B2" w14:textId="77777777" w:rsidR="00C64056" w:rsidRDefault="00DC0DCF">
            <w:pPr>
              <w:widowControl/>
              <w:numPr>
                <w:ilvl w:val="0"/>
                <w:numId w:val="93"/>
              </w:numPr>
              <w:tabs>
                <w:tab w:val="left" w:pos="358"/>
              </w:tabs>
              <w:autoSpaceDE/>
              <w:autoSpaceDN/>
              <w:adjustRightInd/>
              <w:ind w:left="74" w:firstLine="0"/>
              <w:rPr>
                <w:sz w:val="26"/>
                <w:szCs w:val="26"/>
              </w:rPr>
            </w:pPr>
            <w:r>
              <w:rPr>
                <w:sz w:val="26"/>
                <w:szCs w:val="26"/>
              </w:rPr>
              <w:t>сердечник</w:t>
            </w:r>
          </w:p>
        </w:tc>
        <w:tc>
          <w:tcPr>
            <w:tcW w:w="1546" w:type="dxa"/>
            <w:tcBorders>
              <w:top w:val="double" w:sz="4" w:space="0" w:color="auto"/>
              <w:bottom w:val="nil"/>
            </w:tcBorders>
          </w:tcPr>
          <w:p w14:paraId="466C747F" w14:textId="77777777" w:rsidR="00C64056" w:rsidRDefault="00C64056">
            <w:pPr>
              <w:rPr>
                <w:sz w:val="26"/>
                <w:szCs w:val="26"/>
              </w:rPr>
            </w:pPr>
          </w:p>
          <w:p w14:paraId="49BE1350" w14:textId="77777777" w:rsidR="00C64056" w:rsidRDefault="00DC0DCF">
            <w:pPr>
              <w:ind w:firstLine="0"/>
              <w:jc w:val="center"/>
              <w:rPr>
                <w:sz w:val="26"/>
                <w:szCs w:val="26"/>
              </w:rPr>
            </w:pPr>
            <w:r>
              <w:rPr>
                <w:sz w:val="26"/>
                <w:szCs w:val="26"/>
              </w:rPr>
              <w:t>30</w:t>
            </w:r>
          </w:p>
          <w:p w14:paraId="1BF7C27A" w14:textId="77777777" w:rsidR="00C64056" w:rsidRDefault="00DC0DCF">
            <w:pPr>
              <w:ind w:firstLine="0"/>
              <w:jc w:val="center"/>
              <w:rPr>
                <w:sz w:val="26"/>
                <w:szCs w:val="26"/>
              </w:rPr>
            </w:pPr>
            <w:r>
              <w:rPr>
                <w:sz w:val="26"/>
                <w:szCs w:val="26"/>
              </w:rPr>
              <w:t>12</w:t>
            </w:r>
          </w:p>
        </w:tc>
        <w:tc>
          <w:tcPr>
            <w:tcW w:w="1560" w:type="dxa"/>
            <w:tcBorders>
              <w:top w:val="double" w:sz="4" w:space="0" w:color="auto"/>
              <w:bottom w:val="nil"/>
              <w:right w:val="single" w:sz="6" w:space="0" w:color="auto"/>
            </w:tcBorders>
          </w:tcPr>
          <w:p w14:paraId="0AEC70B4" w14:textId="77777777" w:rsidR="00C64056" w:rsidRDefault="00C64056">
            <w:pPr>
              <w:ind w:firstLine="0"/>
              <w:jc w:val="center"/>
              <w:rPr>
                <w:sz w:val="26"/>
                <w:szCs w:val="26"/>
              </w:rPr>
            </w:pPr>
          </w:p>
          <w:p w14:paraId="2BAC6D94" w14:textId="77777777" w:rsidR="00C64056" w:rsidRDefault="00DC0DCF">
            <w:pPr>
              <w:ind w:firstLine="0"/>
              <w:jc w:val="center"/>
              <w:rPr>
                <w:sz w:val="26"/>
                <w:szCs w:val="26"/>
              </w:rPr>
            </w:pPr>
            <w:r>
              <w:rPr>
                <w:sz w:val="26"/>
                <w:szCs w:val="26"/>
              </w:rPr>
              <w:t>125</w:t>
            </w:r>
          </w:p>
          <w:p w14:paraId="10F4857C" w14:textId="77777777" w:rsidR="00C64056" w:rsidRDefault="00DC0DCF">
            <w:pPr>
              <w:ind w:firstLine="0"/>
              <w:jc w:val="center"/>
              <w:rPr>
                <w:sz w:val="26"/>
                <w:szCs w:val="26"/>
              </w:rPr>
            </w:pPr>
            <w:r>
              <w:rPr>
                <w:sz w:val="26"/>
                <w:szCs w:val="26"/>
              </w:rPr>
              <w:t>125</w:t>
            </w:r>
          </w:p>
        </w:tc>
        <w:tc>
          <w:tcPr>
            <w:tcW w:w="1559" w:type="dxa"/>
            <w:tcBorders>
              <w:top w:val="double" w:sz="4" w:space="0" w:color="auto"/>
              <w:bottom w:val="nil"/>
              <w:right w:val="single" w:sz="6" w:space="0" w:color="auto"/>
            </w:tcBorders>
          </w:tcPr>
          <w:p w14:paraId="0FB19ACD" w14:textId="77777777" w:rsidR="00C64056" w:rsidRDefault="00C64056">
            <w:pPr>
              <w:ind w:firstLine="0"/>
              <w:jc w:val="center"/>
              <w:rPr>
                <w:sz w:val="26"/>
                <w:szCs w:val="26"/>
              </w:rPr>
            </w:pPr>
          </w:p>
          <w:p w14:paraId="2B8C5928" w14:textId="77777777" w:rsidR="00C64056" w:rsidRDefault="00DC0DCF">
            <w:pPr>
              <w:ind w:firstLine="0"/>
              <w:jc w:val="center"/>
              <w:rPr>
                <w:sz w:val="26"/>
                <w:szCs w:val="26"/>
              </w:rPr>
            </w:pPr>
            <w:r>
              <w:rPr>
                <w:sz w:val="26"/>
                <w:szCs w:val="26"/>
              </w:rPr>
              <w:t>130*</w:t>
            </w:r>
          </w:p>
          <w:p w14:paraId="42450D3A" w14:textId="77777777" w:rsidR="00C64056" w:rsidRDefault="00DC0DCF">
            <w:pPr>
              <w:ind w:firstLine="0"/>
              <w:jc w:val="center"/>
              <w:rPr>
                <w:sz w:val="26"/>
                <w:szCs w:val="26"/>
              </w:rPr>
            </w:pPr>
            <w:r>
              <w:rPr>
                <w:sz w:val="26"/>
                <w:szCs w:val="26"/>
              </w:rPr>
              <w:t>130*</w:t>
            </w:r>
          </w:p>
        </w:tc>
        <w:tc>
          <w:tcPr>
            <w:tcW w:w="2154" w:type="dxa"/>
            <w:tcBorders>
              <w:top w:val="double" w:sz="4" w:space="0" w:color="auto"/>
              <w:bottom w:val="nil"/>
              <w:right w:val="single" w:sz="6" w:space="0" w:color="auto"/>
            </w:tcBorders>
          </w:tcPr>
          <w:p w14:paraId="6E193EA9" w14:textId="77777777" w:rsidR="00C64056" w:rsidRDefault="00C64056">
            <w:pPr>
              <w:jc w:val="center"/>
              <w:rPr>
                <w:sz w:val="26"/>
                <w:szCs w:val="26"/>
              </w:rPr>
            </w:pPr>
          </w:p>
        </w:tc>
      </w:tr>
      <w:tr w:rsidR="00C64056" w14:paraId="466D06F0" w14:textId="77777777">
        <w:trPr>
          <w:trHeight w:val="71"/>
        </w:trPr>
        <w:tc>
          <w:tcPr>
            <w:tcW w:w="2990" w:type="dxa"/>
            <w:tcBorders>
              <w:left w:val="single" w:sz="6" w:space="0" w:color="auto"/>
              <w:bottom w:val="nil"/>
            </w:tcBorders>
          </w:tcPr>
          <w:p w14:paraId="7F63EF77" w14:textId="77777777" w:rsidR="00C64056" w:rsidRDefault="00DC0DCF">
            <w:pPr>
              <w:numPr>
                <w:ilvl w:val="0"/>
                <w:numId w:val="94"/>
              </w:numPr>
              <w:tabs>
                <w:tab w:val="left" w:pos="299"/>
                <w:tab w:val="left" w:pos="358"/>
              </w:tabs>
              <w:ind w:left="74" w:firstLine="0"/>
              <w:rPr>
                <w:sz w:val="26"/>
                <w:szCs w:val="26"/>
              </w:rPr>
            </w:pPr>
            <w:r>
              <w:rPr>
                <w:sz w:val="26"/>
                <w:szCs w:val="26"/>
              </w:rPr>
              <w:t>Воздухоохладители:</w:t>
            </w:r>
          </w:p>
          <w:p w14:paraId="37E6A8F5" w14:textId="77777777" w:rsidR="00C64056" w:rsidRDefault="00DC0DCF">
            <w:pPr>
              <w:numPr>
                <w:ilvl w:val="0"/>
                <w:numId w:val="95"/>
              </w:numPr>
              <w:tabs>
                <w:tab w:val="left" w:pos="358"/>
                <w:tab w:val="left" w:pos="499"/>
              </w:tabs>
              <w:ind w:left="74" w:firstLine="0"/>
              <w:rPr>
                <w:sz w:val="26"/>
                <w:szCs w:val="26"/>
              </w:rPr>
            </w:pPr>
            <w:r>
              <w:rPr>
                <w:sz w:val="26"/>
                <w:szCs w:val="26"/>
              </w:rPr>
              <w:t>воздух холодный</w:t>
            </w:r>
          </w:p>
        </w:tc>
        <w:tc>
          <w:tcPr>
            <w:tcW w:w="1546" w:type="dxa"/>
            <w:vMerge w:val="restart"/>
          </w:tcPr>
          <w:p w14:paraId="26EC9B3E" w14:textId="77777777" w:rsidR="00C64056" w:rsidRDefault="00C64056">
            <w:pPr>
              <w:ind w:firstLine="0"/>
              <w:jc w:val="center"/>
              <w:rPr>
                <w:sz w:val="26"/>
                <w:szCs w:val="26"/>
              </w:rPr>
            </w:pPr>
          </w:p>
          <w:p w14:paraId="5E0C6400" w14:textId="77777777" w:rsidR="00C64056" w:rsidRDefault="00DC0DCF">
            <w:pPr>
              <w:ind w:firstLine="0"/>
              <w:jc w:val="center"/>
              <w:rPr>
                <w:sz w:val="26"/>
                <w:szCs w:val="26"/>
              </w:rPr>
            </w:pPr>
            <w:r>
              <w:rPr>
                <w:sz w:val="26"/>
                <w:szCs w:val="26"/>
              </w:rPr>
              <w:t>12</w:t>
            </w:r>
          </w:p>
          <w:p w14:paraId="1C6542F9" w14:textId="77777777" w:rsidR="00C64056" w:rsidRDefault="00C64056">
            <w:pPr>
              <w:ind w:firstLine="0"/>
              <w:jc w:val="center"/>
              <w:rPr>
                <w:sz w:val="26"/>
                <w:szCs w:val="26"/>
              </w:rPr>
            </w:pPr>
          </w:p>
          <w:p w14:paraId="73C6FE4E" w14:textId="77777777" w:rsidR="00C64056" w:rsidRDefault="00DC0DCF">
            <w:pPr>
              <w:spacing w:before="120"/>
              <w:ind w:firstLine="0"/>
              <w:jc w:val="center"/>
              <w:rPr>
                <w:sz w:val="26"/>
                <w:szCs w:val="26"/>
              </w:rPr>
            </w:pPr>
            <w:r>
              <w:rPr>
                <w:sz w:val="26"/>
                <w:szCs w:val="26"/>
              </w:rPr>
              <w:t>2</w:t>
            </w:r>
          </w:p>
        </w:tc>
        <w:tc>
          <w:tcPr>
            <w:tcW w:w="1560" w:type="dxa"/>
            <w:tcBorders>
              <w:top w:val="single" w:sz="4" w:space="0" w:color="auto"/>
              <w:bottom w:val="nil"/>
              <w:right w:val="single" w:sz="6" w:space="0" w:color="auto"/>
            </w:tcBorders>
          </w:tcPr>
          <w:p w14:paraId="3416EADA" w14:textId="77777777" w:rsidR="00C64056" w:rsidRDefault="00C64056">
            <w:pPr>
              <w:ind w:firstLine="0"/>
              <w:jc w:val="center"/>
              <w:rPr>
                <w:sz w:val="26"/>
                <w:szCs w:val="26"/>
              </w:rPr>
            </w:pPr>
          </w:p>
          <w:p w14:paraId="6E3C720D" w14:textId="77777777" w:rsidR="00C64056" w:rsidRDefault="00DC0DCF">
            <w:pPr>
              <w:ind w:firstLine="0"/>
              <w:jc w:val="center"/>
              <w:rPr>
                <w:sz w:val="26"/>
                <w:szCs w:val="26"/>
              </w:rPr>
            </w:pPr>
            <w:r>
              <w:rPr>
                <w:sz w:val="26"/>
                <w:szCs w:val="26"/>
              </w:rPr>
              <w:t>50</w:t>
            </w:r>
          </w:p>
        </w:tc>
        <w:tc>
          <w:tcPr>
            <w:tcW w:w="1559" w:type="dxa"/>
            <w:tcBorders>
              <w:top w:val="single" w:sz="4" w:space="0" w:color="auto"/>
              <w:bottom w:val="nil"/>
              <w:right w:val="single" w:sz="6" w:space="0" w:color="auto"/>
            </w:tcBorders>
          </w:tcPr>
          <w:p w14:paraId="1FF05A28" w14:textId="77777777" w:rsidR="00C64056" w:rsidRDefault="00C64056">
            <w:pPr>
              <w:ind w:firstLine="0"/>
              <w:jc w:val="center"/>
              <w:rPr>
                <w:sz w:val="26"/>
                <w:szCs w:val="26"/>
              </w:rPr>
            </w:pPr>
          </w:p>
          <w:p w14:paraId="62BF66B4" w14:textId="77777777" w:rsidR="00C64056" w:rsidRDefault="00DC0DCF">
            <w:pPr>
              <w:ind w:firstLine="0"/>
              <w:jc w:val="center"/>
              <w:rPr>
                <w:sz w:val="26"/>
                <w:szCs w:val="26"/>
              </w:rPr>
            </w:pPr>
            <w:r>
              <w:rPr>
                <w:color w:val="000000" w:themeColor="text1"/>
                <w:sz w:val="26"/>
                <w:szCs w:val="26"/>
              </w:rPr>
              <w:t>–</w:t>
            </w:r>
          </w:p>
        </w:tc>
        <w:tc>
          <w:tcPr>
            <w:tcW w:w="2154" w:type="dxa"/>
            <w:tcBorders>
              <w:top w:val="single" w:sz="4" w:space="0" w:color="auto"/>
              <w:bottom w:val="nil"/>
              <w:right w:val="single" w:sz="6" w:space="0" w:color="auto"/>
            </w:tcBorders>
          </w:tcPr>
          <w:p w14:paraId="63D3EDBE" w14:textId="77777777" w:rsidR="00C64056" w:rsidRDefault="00C64056">
            <w:pPr>
              <w:ind w:firstLine="0"/>
              <w:rPr>
                <w:sz w:val="26"/>
                <w:szCs w:val="26"/>
              </w:rPr>
            </w:pPr>
          </w:p>
          <w:p w14:paraId="54547082" w14:textId="77777777" w:rsidR="00C64056" w:rsidRDefault="00DC0DCF">
            <w:pPr>
              <w:ind w:firstLine="0"/>
              <w:rPr>
                <w:sz w:val="26"/>
                <w:szCs w:val="26"/>
              </w:rPr>
            </w:pPr>
            <w:r>
              <w:rPr>
                <w:sz w:val="26"/>
                <w:szCs w:val="26"/>
              </w:rPr>
              <w:t>Среднеарифметическое значение</w:t>
            </w:r>
          </w:p>
        </w:tc>
      </w:tr>
      <w:tr w:rsidR="00C64056" w14:paraId="748F8A46" w14:textId="77777777">
        <w:trPr>
          <w:trHeight w:val="71"/>
        </w:trPr>
        <w:tc>
          <w:tcPr>
            <w:tcW w:w="2990" w:type="dxa"/>
            <w:tcBorders>
              <w:top w:val="nil"/>
              <w:left w:val="single" w:sz="6" w:space="0" w:color="auto"/>
              <w:bottom w:val="single" w:sz="6" w:space="0" w:color="auto"/>
            </w:tcBorders>
          </w:tcPr>
          <w:p w14:paraId="5FB00B9D" w14:textId="77777777" w:rsidR="00C64056" w:rsidRDefault="00DC0DCF">
            <w:pPr>
              <w:numPr>
                <w:ilvl w:val="0"/>
                <w:numId w:val="95"/>
              </w:numPr>
              <w:tabs>
                <w:tab w:val="left" w:pos="358"/>
                <w:tab w:val="left" w:pos="925"/>
              </w:tabs>
              <w:ind w:left="74" w:firstLine="0"/>
              <w:rPr>
                <w:sz w:val="26"/>
                <w:szCs w:val="26"/>
              </w:rPr>
            </w:pPr>
            <w:r>
              <w:rPr>
                <w:sz w:val="26"/>
                <w:szCs w:val="26"/>
              </w:rPr>
              <w:t>воздух горячий</w:t>
            </w:r>
          </w:p>
        </w:tc>
        <w:tc>
          <w:tcPr>
            <w:tcW w:w="1546" w:type="dxa"/>
            <w:vMerge/>
            <w:tcBorders>
              <w:bottom w:val="single" w:sz="6" w:space="0" w:color="auto"/>
            </w:tcBorders>
          </w:tcPr>
          <w:p w14:paraId="7FBA6B7C" w14:textId="77777777" w:rsidR="00C64056" w:rsidRDefault="00C64056">
            <w:pPr>
              <w:ind w:firstLine="0"/>
              <w:jc w:val="center"/>
              <w:rPr>
                <w:sz w:val="26"/>
                <w:szCs w:val="26"/>
              </w:rPr>
            </w:pPr>
          </w:p>
        </w:tc>
        <w:tc>
          <w:tcPr>
            <w:tcW w:w="1560" w:type="dxa"/>
            <w:tcBorders>
              <w:top w:val="single" w:sz="4" w:space="0" w:color="auto"/>
              <w:bottom w:val="single" w:sz="6" w:space="0" w:color="auto"/>
              <w:right w:val="single" w:sz="6" w:space="0" w:color="auto"/>
            </w:tcBorders>
          </w:tcPr>
          <w:p w14:paraId="2DBA7201" w14:textId="77777777" w:rsidR="00C64056" w:rsidRDefault="00DC0DCF">
            <w:pPr>
              <w:ind w:firstLine="0"/>
              <w:jc w:val="center"/>
              <w:rPr>
                <w:sz w:val="26"/>
                <w:szCs w:val="26"/>
              </w:rPr>
            </w:pPr>
            <w:r>
              <w:rPr>
                <w:sz w:val="26"/>
                <w:szCs w:val="26"/>
              </w:rPr>
              <w:t>75</w:t>
            </w:r>
          </w:p>
        </w:tc>
        <w:tc>
          <w:tcPr>
            <w:tcW w:w="3713" w:type="dxa"/>
            <w:gridSpan w:val="2"/>
            <w:tcBorders>
              <w:top w:val="single" w:sz="4" w:space="0" w:color="auto"/>
              <w:bottom w:val="single" w:sz="6" w:space="0" w:color="auto"/>
              <w:right w:val="single" w:sz="6" w:space="0" w:color="auto"/>
            </w:tcBorders>
          </w:tcPr>
          <w:p w14:paraId="64B450E0" w14:textId="77777777" w:rsidR="00C64056" w:rsidRDefault="00DC0DCF">
            <w:pPr>
              <w:suppressAutoHyphens/>
              <w:ind w:firstLine="0"/>
              <w:rPr>
                <w:sz w:val="26"/>
                <w:szCs w:val="26"/>
              </w:rPr>
            </w:pPr>
            <w:r>
              <w:rPr>
                <w:sz w:val="26"/>
                <w:szCs w:val="26"/>
              </w:rPr>
              <w:t>Используется только для регистрации температуры</w:t>
            </w:r>
          </w:p>
        </w:tc>
      </w:tr>
      <w:tr w:rsidR="00C64056" w14:paraId="36A64365" w14:textId="77777777">
        <w:trPr>
          <w:trHeight w:val="413"/>
        </w:trPr>
        <w:tc>
          <w:tcPr>
            <w:tcW w:w="9809" w:type="dxa"/>
            <w:gridSpan w:val="5"/>
            <w:tcBorders>
              <w:top w:val="single" w:sz="6" w:space="0" w:color="auto"/>
            </w:tcBorders>
          </w:tcPr>
          <w:p w14:paraId="41B884A8" w14:textId="77777777" w:rsidR="00C64056" w:rsidRDefault="00DC0DCF">
            <w:pPr>
              <w:shd w:val="clear" w:color="auto" w:fill="FFFFFF"/>
              <w:tabs>
                <w:tab w:val="left" w:pos="954"/>
              </w:tabs>
              <w:spacing w:before="120"/>
              <w:ind w:firstLine="669"/>
              <w:jc w:val="both"/>
              <w:rPr>
                <w:spacing w:val="60"/>
                <w:sz w:val="26"/>
                <w:szCs w:val="26"/>
              </w:rPr>
            </w:pPr>
            <w:r>
              <w:rPr>
                <w:spacing w:val="60"/>
                <w:sz w:val="26"/>
                <w:szCs w:val="26"/>
              </w:rPr>
              <w:t>Примечания</w:t>
            </w:r>
          </w:p>
          <w:p w14:paraId="5EC60A27" w14:textId="77777777" w:rsidR="00C64056" w:rsidRDefault="00DC0DCF">
            <w:pPr>
              <w:numPr>
                <w:ilvl w:val="1"/>
                <w:numId w:val="97"/>
              </w:numPr>
              <w:shd w:val="clear" w:color="auto" w:fill="FFFFFF"/>
              <w:tabs>
                <w:tab w:val="left" w:pos="954"/>
                <w:tab w:val="left" w:pos="1380"/>
              </w:tabs>
              <w:ind w:left="34" w:firstLine="671"/>
              <w:jc w:val="both"/>
              <w:rPr>
                <w:w w:val="104"/>
                <w:sz w:val="26"/>
                <w:szCs w:val="26"/>
              </w:rPr>
            </w:pPr>
            <w:r>
              <w:rPr>
                <w:w w:val="104"/>
                <w:sz w:val="26"/>
                <w:szCs w:val="26"/>
              </w:rPr>
              <w:t>Значения предупредительных уставок соответствуют предельно допускаемым температурам для номинального режима.</w:t>
            </w:r>
          </w:p>
          <w:p w14:paraId="6E80744C" w14:textId="77777777" w:rsidR="00C64056" w:rsidRDefault="00DC0DCF">
            <w:pPr>
              <w:numPr>
                <w:ilvl w:val="1"/>
                <w:numId w:val="97"/>
              </w:numPr>
              <w:shd w:val="clear" w:color="auto" w:fill="FFFFFF"/>
              <w:tabs>
                <w:tab w:val="left" w:pos="954"/>
                <w:tab w:val="left" w:pos="1380"/>
              </w:tabs>
              <w:ind w:left="34" w:firstLine="671"/>
              <w:jc w:val="both"/>
              <w:rPr>
                <w:spacing w:val="-2"/>
                <w:w w:val="104"/>
                <w:sz w:val="26"/>
                <w:szCs w:val="26"/>
              </w:rPr>
            </w:pPr>
            <w:r>
              <w:rPr>
                <w:spacing w:val="-2"/>
                <w:w w:val="104"/>
                <w:sz w:val="26"/>
                <w:szCs w:val="26"/>
              </w:rPr>
              <w:t xml:space="preserve">При эксплуатации статора генератора допускается изменение в сторону уменьшения величин уставок по результатам проведенных </w:t>
            </w:r>
            <w:r>
              <w:rPr>
                <w:bCs/>
                <w:spacing w:val="-2"/>
                <w:sz w:val="26"/>
                <w:szCs w:val="26"/>
              </w:rPr>
              <w:t>приемочных испытаний и опыту последующей эксплуатации с учетом сезонной температуры охлаждающей воды.</w:t>
            </w:r>
          </w:p>
          <w:p w14:paraId="50FA8AA9" w14:textId="77777777" w:rsidR="00C64056" w:rsidRDefault="00DC0DCF">
            <w:pPr>
              <w:numPr>
                <w:ilvl w:val="1"/>
                <w:numId w:val="97"/>
              </w:numPr>
              <w:shd w:val="clear" w:color="auto" w:fill="FFFFFF"/>
              <w:tabs>
                <w:tab w:val="left" w:pos="954"/>
                <w:tab w:val="left" w:pos="1380"/>
              </w:tabs>
              <w:ind w:left="34" w:firstLine="671"/>
              <w:jc w:val="both"/>
              <w:rPr>
                <w:spacing w:val="-2"/>
                <w:w w:val="104"/>
                <w:sz w:val="26"/>
                <w:szCs w:val="26"/>
              </w:rPr>
            </w:pPr>
            <w:r>
              <w:rPr>
                <w:spacing w:val="-2"/>
                <w:w w:val="104"/>
                <w:sz w:val="26"/>
                <w:szCs w:val="26"/>
              </w:rPr>
              <w:t>*</w:t>
            </w:r>
            <w:r>
              <w:rPr>
                <w:bCs/>
                <w:spacing w:val="-2"/>
                <w:sz w:val="26"/>
                <w:szCs w:val="26"/>
              </w:rPr>
              <w:t>Аварийные уставки</w:t>
            </w:r>
            <w:r>
              <w:rPr>
                <w:spacing w:val="-2"/>
                <w:w w:val="104"/>
                <w:sz w:val="26"/>
                <w:szCs w:val="26"/>
              </w:rPr>
              <w:t xml:space="preserve"> для статора, п</w:t>
            </w:r>
            <w:r>
              <w:rPr>
                <w:bCs/>
                <w:spacing w:val="-2"/>
                <w:sz w:val="26"/>
                <w:szCs w:val="26"/>
              </w:rPr>
              <w:t>ри необходимости, допускается изменить</w:t>
            </w:r>
            <w:r>
              <w:rPr>
                <w:spacing w:val="-2"/>
                <w:w w:val="104"/>
                <w:sz w:val="26"/>
                <w:szCs w:val="26"/>
              </w:rPr>
              <w:t xml:space="preserve"> в сторону увеличения до плюс 150</w:t>
            </w:r>
            <w:r>
              <w:rPr>
                <w:spacing w:val="-2"/>
                <w:sz w:val="26"/>
                <w:szCs w:val="26"/>
                <w:vertAlign w:val="superscript"/>
              </w:rPr>
              <w:t> </w:t>
            </w:r>
            <w:r>
              <w:rPr>
                <w:spacing w:val="-2"/>
                <w:sz w:val="26"/>
                <w:szCs w:val="26"/>
              </w:rPr>
              <w:t>°С</w:t>
            </w:r>
            <w:r>
              <w:rPr>
                <w:spacing w:val="-2"/>
                <w:w w:val="104"/>
                <w:sz w:val="26"/>
                <w:szCs w:val="26"/>
              </w:rPr>
              <w:t xml:space="preserve">, т.к. </w:t>
            </w:r>
            <w:r>
              <w:rPr>
                <w:spacing w:val="-2"/>
                <w:sz w:val="26"/>
                <w:szCs w:val="26"/>
              </w:rPr>
              <w:t>корпусная изоляция стержней, перемычек и шин обмотки статора, также лак, используемый в сердечнике статора, соответствуют по нагревостойкости классу "F" по ГОСТ 8865</w:t>
            </w:r>
            <w:r>
              <w:rPr>
                <w:spacing w:val="-2"/>
                <w:sz w:val="26"/>
                <w:szCs w:val="26"/>
              </w:rPr>
              <w:noBreakHyphen/>
              <w:t>93.</w:t>
            </w:r>
          </w:p>
        </w:tc>
      </w:tr>
    </w:tbl>
    <w:p w14:paraId="237456E7" w14:textId="77777777" w:rsidR="00C64056" w:rsidRDefault="00DC0DCF">
      <w:pPr>
        <w:pStyle w:val="1"/>
        <w:numPr>
          <w:ilvl w:val="0"/>
          <w:numId w:val="0"/>
        </w:numPr>
        <w:suppressAutoHyphens/>
        <w:spacing w:before="40" w:after="600" w:line="240" w:lineRule="auto"/>
        <w:ind w:left="2977" w:right="3033"/>
        <w:jc w:val="center"/>
        <w:rPr>
          <w:b w:val="0"/>
          <w:sz w:val="30"/>
          <w:szCs w:val="30"/>
        </w:rPr>
      </w:pPr>
      <w:bookmarkStart w:id="83" w:name="_Приложение_Б_(обязательное)"/>
      <w:bookmarkStart w:id="84" w:name="_Toc136001767"/>
      <w:bookmarkEnd w:id="83"/>
      <w:r>
        <w:rPr>
          <w:b w:val="0"/>
          <w:sz w:val="30"/>
          <w:szCs w:val="30"/>
        </w:rPr>
        <w:t>Приложение</w:t>
      </w:r>
      <w:bookmarkStart w:id="85" w:name="_Toc277833623"/>
      <w:bookmarkStart w:id="86" w:name="_Toc280093977"/>
      <w:bookmarkStart w:id="87" w:name="_Toc500837419"/>
      <w:r>
        <w:rPr>
          <w:b w:val="0"/>
          <w:sz w:val="30"/>
          <w:szCs w:val="30"/>
        </w:rPr>
        <w:t> Б (обязательное)</w:t>
      </w:r>
      <w:bookmarkEnd w:id="84"/>
      <w:bookmarkEnd w:id="85"/>
      <w:bookmarkEnd w:id="86"/>
      <w:bookmarkEnd w:id="87"/>
    </w:p>
    <w:p w14:paraId="4136B442" w14:textId="77777777" w:rsidR="00C64056" w:rsidRDefault="00DC0DCF">
      <w:pPr>
        <w:pStyle w:val="1"/>
        <w:pageBreakBefore w:val="0"/>
        <w:numPr>
          <w:ilvl w:val="0"/>
          <w:numId w:val="0"/>
        </w:numPr>
        <w:spacing w:before="0" w:after="360"/>
        <w:jc w:val="center"/>
        <w:rPr>
          <w:sz w:val="30"/>
          <w:szCs w:val="30"/>
        </w:rPr>
      </w:pPr>
      <w:bookmarkStart w:id="88" w:name="_Toc136001768"/>
      <w:r>
        <w:rPr>
          <w:sz w:val="30"/>
          <w:szCs w:val="30"/>
        </w:rPr>
        <w:t>Предельно допустимые температуры частей статора</w:t>
      </w:r>
      <w:bookmarkEnd w:id="88"/>
    </w:p>
    <w:p w14:paraId="6AAE27BC" w14:textId="77777777" w:rsidR="00C64056" w:rsidRDefault="00DC0DCF">
      <w:pPr>
        <w:numPr>
          <w:ilvl w:val="0"/>
          <w:numId w:val="111"/>
        </w:numPr>
        <w:tabs>
          <w:tab w:val="left" w:pos="1134"/>
        </w:tabs>
        <w:suppressAutoHyphens/>
        <w:spacing w:before="48" w:after="48"/>
        <w:ind w:left="0" w:firstLine="709"/>
        <w:jc w:val="both"/>
        <w:rPr>
          <w:sz w:val="26"/>
          <w:szCs w:val="26"/>
        </w:rPr>
      </w:pPr>
      <w:r>
        <w:rPr>
          <w:sz w:val="26"/>
          <w:szCs w:val="26"/>
        </w:rPr>
        <w:t xml:space="preserve">Предельно допустимые температуры частей статора приведены в </w:t>
      </w:r>
      <w:hyperlink w:anchor="ТаблицаБ1" w:history="1">
        <w:r>
          <w:rPr>
            <w:rStyle w:val="af1"/>
            <w:color w:val="auto"/>
            <w:sz w:val="26"/>
            <w:szCs w:val="26"/>
            <w:u w:val="none"/>
          </w:rPr>
          <w:t>таблице Б.1</w:t>
        </w:r>
      </w:hyperlink>
      <w:r>
        <w:rPr>
          <w:sz w:val="26"/>
          <w:szCs w:val="26"/>
        </w:rPr>
        <w:t>.</w:t>
      </w:r>
    </w:p>
    <w:p w14:paraId="36373662" w14:textId="77777777" w:rsidR="00C64056" w:rsidRDefault="00DC0DCF">
      <w:pPr>
        <w:spacing w:before="48" w:after="48"/>
        <w:ind w:firstLine="0"/>
        <w:rPr>
          <w:sz w:val="26"/>
          <w:szCs w:val="26"/>
        </w:rPr>
      </w:pPr>
      <w:bookmarkStart w:id="89" w:name="ТаблицаБ1"/>
      <w:r>
        <w:rPr>
          <w:spacing w:val="60"/>
          <w:sz w:val="26"/>
          <w:szCs w:val="26"/>
        </w:rPr>
        <w:t>Таблица</w:t>
      </w:r>
      <w:r>
        <w:rPr>
          <w:sz w:val="26"/>
          <w:szCs w:val="26"/>
        </w:rPr>
        <w:t> Б.1</w:t>
      </w:r>
    </w:p>
    <w:tbl>
      <w:tblPr>
        <w:tblW w:w="9720" w:type="dxa"/>
        <w:tblInd w:w="70" w:type="dxa"/>
        <w:tblBorders>
          <w:top w:val="single" w:sz="6" w:space="0" w:color="auto"/>
          <w:bottom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57"/>
        <w:gridCol w:w="4962"/>
        <w:gridCol w:w="2001"/>
      </w:tblGrid>
      <w:tr w:rsidR="00C64056" w14:paraId="660644F8" w14:textId="77777777">
        <w:tc>
          <w:tcPr>
            <w:tcW w:w="2757" w:type="dxa"/>
            <w:tcBorders>
              <w:left w:val="single" w:sz="6" w:space="0" w:color="auto"/>
              <w:bottom w:val="double" w:sz="4" w:space="0" w:color="auto"/>
            </w:tcBorders>
            <w:vAlign w:val="center"/>
          </w:tcPr>
          <w:bookmarkEnd w:id="89"/>
          <w:p w14:paraId="7F2E1455" w14:textId="77777777" w:rsidR="00C64056" w:rsidRDefault="00DC0DCF">
            <w:pPr>
              <w:spacing w:before="120"/>
              <w:ind w:firstLine="0"/>
              <w:jc w:val="center"/>
              <w:rPr>
                <w:sz w:val="26"/>
                <w:szCs w:val="26"/>
              </w:rPr>
            </w:pPr>
            <w:r>
              <w:rPr>
                <w:sz w:val="26"/>
                <w:szCs w:val="26"/>
              </w:rPr>
              <w:t>Наименование</w:t>
            </w:r>
          </w:p>
        </w:tc>
        <w:tc>
          <w:tcPr>
            <w:tcW w:w="4962" w:type="dxa"/>
            <w:tcBorders>
              <w:bottom w:val="double" w:sz="4" w:space="0" w:color="auto"/>
            </w:tcBorders>
            <w:vAlign w:val="center"/>
          </w:tcPr>
          <w:p w14:paraId="25CEECB4" w14:textId="77777777" w:rsidR="00C64056" w:rsidRDefault="00DC0DCF">
            <w:pPr>
              <w:spacing w:before="120"/>
              <w:ind w:firstLine="0"/>
              <w:jc w:val="center"/>
              <w:rPr>
                <w:sz w:val="26"/>
                <w:szCs w:val="26"/>
              </w:rPr>
            </w:pPr>
            <w:r>
              <w:rPr>
                <w:sz w:val="26"/>
                <w:szCs w:val="26"/>
              </w:rPr>
              <w:t>Метод измерения температуры</w:t>
            </w:r>
          </w:p>
        </w:tc>
        <w:tc>
          <w:tcPr>
            <w:tcW w:w="2001" w:type="dxa"/>
            <w:tcBorders>
              <w:bottom w:val="double" w:sz="4" w:space="0" w:color="auto"/>
              <w:right w:val="single" w:sz="6" w:space="0" w:color="auto"/>
            </w:tcBorders>
            <w:vAlign w:val="center"/>
          </w:tcPr>
          <w:p w14:paraId="0E5B778E" w14:textId="77777777" w:rsidR="00C64056" w:rsidRDefault="00DC0DCF">
            <w:pPr>
              <w:spacing w:before="120"/>
              <w:ind w:firstLine="0"/>
              <w:jc w:val="center"/>
              <w:rPr>
                <w:sz w:val="26"/>
                <w:szCs w:val="26"/>
              </w:rPr>
            </w:pPr>
            <w:r>
              <w:rPr>
                <w:sz w:val="26"/>
                <w:szCs w:val="26"/>
              </w:rPr>
              <w:t>Температура, °С, не более</w:t>
            </w:r>
          </w:p>
        </w:tc>
      </w:tr>
      <w:tr w:rsidR="00C64056" w14:paraId="5C2E4C30" w14:textId="77777777">
        <w:tc>
          <w:tcPr>
            <w:tcW w:w="2757" w:type="dxa"/>
            <w:tcBorders>
              <w:top w:val="double" w:sz="4" w:space="0" w:color="auto"/>
              <w:left w:val="single" w:sz="6" w:space="0" w:color="auto"/>
              <w:bottom w:val="single" w:sz="6" w:space="0" w:color="auto"/>
            </w:tcBorders>
          </w:tcPr>
          <w:p w14:paraId="1990DBC0" w14:textId="77777777" w:rsidR="00C64056" w:rsidRDefault="00DC0DCF">
            <w:pPr>
              <w:spacing w:before="48" w:after="48"/>
              <w:ind w:firstLine="0"/>
              <w:jc w:val="both"/>
              <w:rPr>
                <w:sz w:val="26"/>
                <w:szCs w:val="26"/>
              </w:rPr>
            </w:pPr>
            <w:r>
              <w:rPr>
                <w:sz w:val="26"/>
                <w:szCs w:val="26"/>
              </w:rPr>
              <w:t>Обмотка статора</w:t>
            </w:r>
          </w:p>
        </w:tc>
        <w:tc>
          <w:tcPr>
            <w:tcW w:w="4962" w:type="dxa"/>
            <w:tcBorders>
              <w:top w:val="double" w:sz="4" w:space="0" w:color="auto"/>
              <w:bottom w:val="single" w:sz="6" w:space="0" w:color="auto"/>
            </w:tcBorders>
          </w:tcPr>
          <w:p w14:paraId="654B1FAD" w14:textId="77777777" w:rsidR="00C64056" w:rsidRDefault="00DC0DCF">
            <w:pPr>
              <w:spacing w:before="48" w:after="48"/>
              <w:ind w:left="68" w:firstLine="0"/>
              <w:rPr>
                <w:sz w:val="26"/>
                <w:szCs w:val="26"/>
              </w:rPr>
            </w:pPr>
            <w:r>
              <w:rPr>
                <w:sz w:val="26"/>
                <w:szCs w:val="26"/>
              </w:rPr>
              <w:t xml:space="preserve">По термопреобразователям сопротивления, установленным между </w:t>
            </w:r>
            <w:commentRangeStart w:id="90"/>
            <w:r>
              <w:rPr>
                <w:sz w:val="26"/>
                <w:szCs w:val="26"/>
              </w:rPr>
              <w:t>стержнями</w:t>
            </w:r>
            <w:commentRangeEnd w:id="90"/>
            <w:r>
              <w:rPr>
                <w:rStyle w:val="aff7"/>
              </w:rPr>
              <w:commentReference w:id="90"/>
            </w:r>
          </w:p>
        </w:tc>
        <w:tc>
          <w:tcPr>
            <w:tcW w:w="2001" w:type="dxa"/>
            <w:tcBorders>
              <w:top w:val="double" w:sz="4" w:space="0" w:color="auto"/>
              <w:bottom w:val="single" w:sz="6" w:space="0" w:color="auto"/>
              <w:right w:val="single" w:sz="6" w:space="0" w:color="auto"/>
            </w:tcBorders>
          </w:tcPr>
          <w:p w14:paraId="0E0B2244" w14:textId="77777777" w:rsidR="00C64056" w:rsidRDefault="00DC0DCF">
            <w:pPr>
              <w:spacing w:before="48" w:after="48"/>
              <w:ind w:firstLine="0"/>
              <w:jc w:val="center"/>
              <w:rPr>
                <w:sz w:val="26"/>
                <w:szCs w:val="26"/>
              </w:rPr>
            </w:pPr>
            <w:r>
              <w:rPr>
                <w:sz w:val="26"/>
                <w:szCs w:val="26"/>
              </w:rPr>
              <w:t>125</w:t>
            </w:r>
          </w:p>
        </w:tc>
      </w:tr>
      <w:tr w:rsidR="00C64056" w14:paraId="0156E642" w14:textId="77777777">
        <w:tc>
          <w:tcPr>
            <w:tcW w:w="2757" w:type="dxa"/>
            <w:tcBorders>
              <w:left w:val="single" w:sz="6" w:space="0" w:color="auto"/>
              <w:bottom w:val="single" w:sz="6" w:space="0" w:color="auto"/>
            </w:tcBorders>
          </w:tcPr>
          <w:p w14:paraId="772DC432" w14:textId="77777777" w:rsidR="00C64056" w:rsidRDefault="00DC0DCF">
            <w:pPr>
              <w:spacing w:before="48" w:after="48"/>
              <w:ind w:firstLine="0"/>
              <w:jc w:val="both"/>
              <w:rPr>
                <w:sz w:val="26"/>
                <w:szCs w:val="26"/>
              </w:rPr>
            </w:pPr>
            <w:r>
              <w:rPr>
                <w:sz w:val="26"/>
                <w:szCs w:val="26"/>
              </w:rPr>
              <w:t>Сердечник статора</w:t>
            </w:r>
          </w:p>
        </w:tc>
        <w:tc>
          <w:tcPr>
            <w:tcW w:w="4962" w:type="dxa"/>
            <w:tcBorders>
              <w:bottom w:val="single" w:sz="6" w:space="0" w:color="auto"/>
            </w:tcBorders>
          </w:tcPr>
          <w:p w14:paraId="31CCAE8C" w14:textId="77777777" w:rsidR="00C64056" w:rsidRDefault="00DC0DCF">
            <w:pPr>
              <w:spacing w:before="48" w:after="48"/>
              <w:ind w:left="68" w:firstLine="0"/>
              <w:rPr>
                <w:sz w:val="26"/>
                <w:szCs w:val="26"/>
              </w:rPr>
            </w:pPr>
            <w:r>
              <w:rPr>
                <w:sz w:val="26"/>
                <w:szCs w:val="26"/>
              </w:rPr>
              <w:t>По термопреобразователям сопротивления, помещенным на дне пазов</w:t>
            </w:r>
          </w:p>
        </w:tc>
        <w:tc>
          <w:tcPr>
            <w:tcW w:w="2001" w:type="dxa"/>
            <w:tcBorders>
              <w:bottom w:val="single" w:sz="6" w:space="0" w:color="auto"/>
              <w:right w:val="single" w:sz="6" w:space="0" w:color="auto"/>
            </w:tcBorders>
          </w:tcPr>
          <w:p w14:paraId="1450F86B" w14:textId="77777777" w:rsidR="00C64056" w:rsidRDefault="00DC0DCF">
            <w:pPr>
              <w:spacing w:before="48" w:after="48"/>
              <w:ind w:firstLine="0"/>
              <w:jc w:val="center"/>
              <w:rPr>
                <w:sz w:val="26"/>
                <w:szCs w:val="26"/>
              </w:rPr>
            </w:pPr>
            <w:r>
              <w:rPr>
                <w:sz w:val="26"/>
                <w:szCs w:val="26"/>
              </w:rPr>
              <w:t>125</w:t>
            </w:r>
          </w:p>
        </w:tc>
      </w:tr>
      <w:tr w:rsidR="00C64056" w14:paraId="1CEAD7A0" w14:textId="77777777">
        <w:tc>
          <w:tcPr>
            <w:tcW w:w="9720" w:type="dxa"/>
            <w:gridSpan w:val="3"/>
            <w:tcBorders>
              <w:top w:val="single" w:sz="6" w:space="0" w:color="auto"/>
              <w:left w:val="single" w:sz="6" w:space="0" w:color="auto"/>
              <w:right w:val="single" w:sz="6" w:space="0" w:color="auto"/>
            </w:tcBorders>
          </w:tcPr>
          <w:p w14:paraId="7DCC2D17" w14:textId="77777777" w:rsidR="00C64056" w:rsidRDefault="00DC0DCF">
            <w:pPr>
              <w:spacing w:before="120" w:after="120"/>
              <w:ind w:firstLine="641"/>
              <w:jc w:val="both"/>
              <w:rPr>
                <w:sz w:val="26"/>
                <w:szCs w:val="26"/>
              </w:rPr>
            </w:pPr>
            <w:r>
              <w:rPr>
                <w:spacing w:val="60"/>
                <w:sz w:val="26"/>
                <w:szCs w:val="26"/>
              </w:rPr>
              <w:t xml:space="preserve">Примечание – </w:t>
            </w:r>
            <w:r>
              <w:rPr>
                <w:sz w:val="26"/>
                <w:szCs w:val="26"/>
              </w:rPr>
              <w:t>Предельно допустимые температуры даны для режима длительной работы гидрогенератора при номинальной мощности, температуре охлаждающей воды плюс 25 °С и температуре охлаждающего воздуха плюс 40 °С.</w:t>
            </w:r>
          </w:p>
        </w:tc>
      </w:tr>
    </w:tbl>
    <w:p w14:paraId="785ED556" w14:textId="77777777" w:rsidR="00C64056" w:rsidRDefault="00DC0DCF">
      <w:pPr>
        <w:pStyle w:val="1"/>
        <w:numPr>
          <w:ilvl w:val="0"/>
          <w:numId w:val="0"/>
        </w:numPr>
        <w:tabs>
          <w:tab w:val="left" w:pos="6804"/>
        </w:tabs>
        <w:suppressAutoHyphens/>
        <w:spacing w:before="40" w:after="600" w:line="240" w:lineRule="auto"/>
        <w:ind w:left="3119" w:right="3035"/>
        <w:jc w:val="center"/>
        <w:rPr>
          <w:b w:val="0"/>
          <w:sz w:val="30"/>
          <w:szCs w:val="30"/>
        </w:rPr>
      </w:pPr>
      <w:bookmarkStart w:id="91" w:name="_Приложение_В_(обязательное)"/>
      <w:bookmarkStart w:id="92" w:name="_Toc136001769"/>
      <w:bookmarkEnd w:id="91"/>
      <w:r>
        <w:rPr>
          <w:b w:val="0"/>
          <w:sz w:val="30"/>
          <w:szCs w:val="30"/>
        </w:rPr>
        <w:t>Приложение В</w:t>
      </w:r>
      <w:bookmarkStart w:id="93" w:name="_Toc207161552"/>
      <w:bookmarkStart w:id="94" w:name="_Toc277833593"/>
      <w:bookmarkStart w:id="95" w:name="_Toc280093947"/>
      <w:bookmarkStart w:id="96" w:name="_Toc500837389"/>
      <w:r>
        <w:rPr>
          <w:b w:val="0"/>
          <w:sz w:val="30"/>
          <w:szCs w:val="30"/>
        </w:rPr>
        <w:t xml:space="preserve"> (обязательное)</w:t>
      </w:r>
      <w:bookmarkEnd w:id="92"/>
      <w:bookmarkEnd w:id="93"/>
      <w:bookmarkEnd w:id="94"/>
      <w:bookmarkEnd w:id="95"/>
      <w:bookmarkEnd w:id="96"/>
    </w:p>
    <w:p w14:paraId="692B37A1" w14:textId="77777777" w:rsidR="00C64056" w:rsidRDefault="00DC0DCF">
      <w:pPr>
        <w:pStyle w:val="1"/>
        <w:pageBreakBefore w:val="0"/>
        <w:numPr>
          <w:ilvl w:val="0"/>
          <w:numId w:val="0"/>
        </w:numPr>
        <w:spacing w:before="0" w:after="360"/>
        <w:ind w:left="851" w:right="765"/>
        <w:jc w:val="center"/>
        <w:rPr>
          <w:sz w:val="30"/>
          <w:szCs w:val="30"/>
        </w:rPr>
      </w:pPr>
      <w:bookmarkStart w:id="97" w:name="_Toc207161553"/>
      <w:bookmarkStart w:id="98" w:name="_Toc136001770"/>
      <w:r>
        <w:rPr>
          <w:sz w:val="30"/>
          <w:szCs w:val="30"/>
        </w:rPr>
        <w:t>Р</w:t>
      </w:r>
      <w:bookmarkEnd w:id="97"/>
      <w:r>
        <w:rPr>
          <w:sz w:val="30"/>
          <w:szCs w:val="30"/>
        </w:rPr>
        <w:t>асконсервация и переконсервация сборочных единиц и деталей статора</w:t>
      </w:r>
      <w:bookmarkEnd w:id="98"/>
    </w:p>
    <w:p w14:paraId="3A021134" w14:textId="77777777" w:rsidR="00C64056" w:rsidRDefault="00DC0DCF">
      <w:pPr>
        <w:pStyle w:val="af"/>
        <w:numPr>
          <w:ilvl w:val="0"/>
          <w:numId w:val="3"/>
        </w:numPr>
        <w:tabs>
          <w:tab w:val="clear" w:pos="360"/>
          <w:tab w:val="num" w:pos="1276"/>
        </w:tabs>
        <w:spacing w:after="320"/>
        <w:ind w:left="0" w:firstLine="709"/>
        <w:rPr>
          <w:b/>
          <w:sz w:val="26"/>
          <w:szCs w:val="26"/>
        </w:rPr>
      </w:pPr>
      <w:r>
        <w:rPr>
          <w:b/>
          <w:sz w:val="26"/>
          <w:szCs w:val="26"/>
        </w:rPr>
        <w:t>Расконсервация</w:t>
      </w:r>
    </w:p>
    <w:p w14:paraId="7C5AB913" w14:textId="77777777" w:rsidR="00C64056" w:rsidRDefault="00DC0DCF">
      <w:pPr>
        <w:pStyle w:val="af"/>
        <w:widowControl w:val="0"/>
        <w:numPr>
          <w:ilvl w:val="1"/>
          <w:numId w:val="3"/>
        </w:numPr>
        <w:tabs>
          <w:tab w:val="clear" w:pos="792"/>
          <w:tab w:val="num" w:pos="1418"/>
        </w:tabs>
        <w:ind w:left="0" w:firstLine="709"/>
        <w:rPr>
          <w:sz w:val="26"/>
          <w:szCs w:val="26"/>
        </w:rPr>
      </w:pPr>
      <w:r>
        <w:rPr>
          <w:sz w:val="26"/>
          <w:szCs w:val="26"/>
        </w:rPr>
        <w:t>Расконсервация производится при подготовке статора к сборке и при истечении срока консервации.</w:t>
      </w:r>
    </w:p>
    <w:p w14:paraId="3F7B0F27" w14:textId="77777777" w:rsidR="00C64056" w:rsidRDefault="00DC0DCF">
      <w:pPr>
        <w:pStyle w:val="af"/>
        <w:widowControl w:val="0"/>
        <w:numPr>
          <w:ilvl w:val="1"/>
          <w:numId w:val="3"/>
        </w:numPr>
        <w:tabs>
          <w:tab w:val="clear" w:pos="792"/>
          <w:tab w:val="num" w:pos="1418"/>
          <w:tab w:val="num" w:pos="1704"/>
        </w:tabs>
        <w:ind w:left="0" w:firstLine="709"/>
        <w:rPr>
          <w:sz w:val="26"/>
          <w:szCs w:val="26"/>
        </w:rPr>
      </w:pPr>
      <w:r>
        <w:rPr>
          <w:sz w:val="26"/>
          <w:szCs w:val="26"/>
        </w:rPr>
        <w:t xml:space="preserve">Расконсервацию производить в помещениях, соответствующих требованиям, изложенным в </w:t>
      </w:r>
      <w:hyperlink w:anchor="ПунктВ22" w:history="1">
        <w:r>
          <w:rPr>
            <w:rStyle w:val="af1"/>
            <w:color w:val="auto"/>
            <w:sz w:val="26"/>
            <w:szCs w:val="26"/>
            <w:u w:val="none"/>
            <w:lang w:val="ru-RU"/>
          </w:rPr>
          <w:t>подразделе </w:t>
        </w:r>
        <w:r>
          <w:rPr>
            <w:rStyle w:val="af1"/>
            <w:color w:val="auto"/>
            <w:sz w:val="26"/>
            <w:szCs w:val="26"/>
            <w:u w:val="none"/>
          </w:rPr>
          <w:t>В.2.2</w:t>
        </w:r>
      </w:hyperlink>
      <w:r>
        <w:rPr>
          <w:sz w:val="26"/>
          <w:szCs w:val="26"/>
        </w:rPr>
        <w:t xml:space="preserve"> настоящего приложения. Пропускная способность помещений должна быть достаточной для обработки изделий непосредственно перед отправкой на сборку.</w:t>
      </w:r>
    </w:p>
    <w:p w14:paraId="6F0131BE" w14:textId="77777777" w:rsidR="00C64056" w:rsidRDefault="00DC0DCF">
      <w:pPr>
        <w:pStyle w:val="af"/>
        <w:widowControl w:val="0"/>
        <w:numPr>
          <w:ilvl w:val="1"/>
          <w:numId w:val="3"/>
        </w:numPr>
        <w:tabs>
          <w:tab w:val="clear" w:pos="792"/>
          <w:tab w:val="num" w:pos="1418"/>
          <w:tab w:val="num" w:pos="1704"/>
        </w:tabs>
        <w:ind w:left="0" w:firstLine="709"/>
        <w:rPr>
          <w:sz w:val="26"/>
          <w:szCs w:val="26"/>
        </w:rPr>
      </w:pPr>
      <w:r>
        <w:rPr>
          <w:sz w:val="26"/>
          <w:szCs w:val="26"/>
        </w:rPr>
        <w:t>Для расконсервации необходимо удалить транспортную и внутреннюю упаковку (если она есть).</w:t>
      </w:r>
    </w:p>
    <w:p w14:paraId="1BDE396A" w14:textId="77777777" w:rsidR="00C64056" w:rsidRDefault="00DC0DCF">
      <w:pPr>
        <w:pStyle w:val="af"/>
        <w:widowControl w:val="0"/>
        <w:numPr>
          <w:ilvl w:val="1"/>
          <w:numId w:val="3"/>
        </w:numPr>
        <w:tabs>
          <w:tab w:val="clear" w:pos="792"/>
          <w:tab w:val="num" w:pos="1418"/>
          <w:tab w:val="num" w:pos="1704"/>
        </w:tabs>
        <w:ind w:left="0" w:firstLine="709"/>
        <w:rPr>
          <w:sz w:val="26"/>
          <w:szCs w:val="26"/>
        </w:rPr>
      </w:pPr>
      <w:r>
        <w:rPr>
          <w:sz w:val="26"/>
          <w:szCs w:val="26"/>
        </w:rPr>
        <w:t>Изделия, законсервированные смазкой ПВК ГОСТ 19537</w:t>
      </w:r>
      <w:r>
        <w:rPr>
          <w:sz w:val="26"/>
          <w:szCs w:val="26"/>
        </w:rPr>
        <w:noBreakHyphen/>
        <w:t xml:space="preserve">83, желательно нагреть до температуры от </w:t>
      </w:r>
      <w:r>
        <w:rPr>
          <w:sz w:val="26"/>
          <w:szCs w:val="26"/>
          <w:lang w:val="ru-RU"/>
        </w:rPr>
        <w:t>плюс </w:t>
      </w:r>
      <w:r>
        <w:rPr>
          <w:sz w:val="26"/>
          <w:szCs w:val="26"/>
        </w:rPr>
        <w:t>70 °С до</w:t>
      </w:r>
      <w:r>
        <w:rPr>
          <w:sz w:val="26"/>
          <w:szCs w:val="26"/>
          <w:lang w:val="ru-RU"/>
        </w:rPr>
        <w:t xml:space="preserve"> плюс </w:t>
      </w:r>
      <w:r>
        <w:rPr>
          <w:sz w:val="26"/>
          <w:szCs w:val="26"/>
        </w:rPr>
        <w:t>80 °С и дать стечь расплавленной смазке. После остывания расконсервированное изделие промыть бензином-растворителем (уайт-спиритом) и протереть хлопчатобумажными салфетками.</w:t>
      </w:r>
    </w:p>
    <w:p w14:paraId="374D66DC" w14:textId="77777777" w:rsidR="00C64056" w:rsidRDefault="00DC0DCF">
      <w:pPr>
        <w:pStyle w:val="af"/>
        <w:widowControl w:val="0"/>
        <w:numPr>
          <w:ilvl w:val="1"/>
          <w:numId w:val="3"/>
        </w:numPr>
        <w:tabs>
          <w:tab w:val="clear" w:pos="792"/>
          <w:tab w:val="num" w:pos="1418"/>
        </w:tabs>
        <w:ind w:left="0" w:firstLine="709"/>
        <w:rPr>
          <w:sz w:val="26"/>
          <w:szCs w:val="26"/>
        </w:rPr>
      </w:pPr>
      <w:r>
        <w:rPr>
          <w:sz w:val="26"/>
          <w:szCs w:val="26"/>
        </w:rPr>
        <w:t>Изделия из алюминия и оцинкованные, законсервированные смазкой ПВК, протереть ветошью, смоченной бензином-растворителем (уайт-спиритом) без подогрева.</w:t>
      </w:r>
    </w:p>
    <w:p w14:paraId="2F6FC71C" w14:textId="77777777" w:rsidR="00C64056" w:rsidRDefault="00DC0DCF">
      <w:pPr>
        <w:pStyle w:val="af"/>
        <w:widowControl w:val="0"/>
        <w:numPr>
          <w:ilvl w:val="1"/>
          <w:numId w:val="3"/>
        </w:numPr>
        <w:tabs>
          <w:tab w:val="clear" w:pos="792"/>
          <w:tab w:val="num" w:pos="1418"/>
        </w:tabs>
        <w:ind w:left="0" w:firstLine="709"/>
        <w:rPr>
          <w:sz w:val="26"/>
          <w:szCs w:val="26"/>
        </w:rPr>
      </w:pPr>
      <w:r>
        <w:rPr>
          <w:sz w:val="26"/>
          <w:szCs w:val="26"/>
        </w:rPr>
        <w:t>Для удаления консервирующего покрытия лаком БТ</w:t>
      </w:r>
      <w:r>
        <w:rPr>
          <w:sz w:val="26"/>
          <w:szCs w:val="26"/>
        </w:rPr>
        <w:noBreakHyphen/>
        <w:t>99 ГОСТ 8017</w:t>
      </w:r>
      <w:r>
        <w:rPr>
          <w:sz w:val="26"/>
          <w:szCs w:val="26"/>
        </w:rPr>
        <w:noBreakHyphen/>
        <w:t>74 на расконсервируемую поверхность наложить хорошо смоченные ацетоном или растворителем № 646 хлопчатобумажные салфетки. Салфетки обернуть алюминиевой фольгой или полиэтиленовой пленкой, затем сухой ветошью и обвязать шпагатом. Обертку снимать не ранее, чем через 30 мин после наложения. Сразу же после удаления обертки снять лакокрасочное покрытие чистыми без ворса хлопчатобумажными салфетками, смоченными ацетоном или растворителем № 646, а затем протереть насухо ветошью.</w:t>
      </w:r>
    </w:p>
    <w:p w14:paraId="6E36580F" w14:textId="77777777" w:rsidR="00C64056" w:rsidRDefault="00DC0DCF">
      <w:pPr>
        <w:pStyle w:val="af"/>
        <w:numPr>
          <w:ilvl w:val="1"/>
          <w:numId w:val="3"/>
        </w:numPr>
        <w:tabs>
          <w:tab w:val="clear" w:pos="792"/>
          <w:tab w:val="num" w:pos="1418"/>
        </w:tabs>
        <w:ind w:left="0" w:firstLine="709"/>
        <w:rPr>
          <w:sz w:val="26"/>
          <w:szCs w:val="26"/>
        </w:rPr>
      </w:pPr>
      <w:r>
        <w:rPr>
          <w:sz w:val="26"/>
          <w:szCs w:val="26"/>
        </w:rPr>
        <w:t>Разрешается использовать для снятия основной смазки ПВК деревянный шпатель, выполненный из мягких пород дерева.</w:t>
      </w:r>
    </w:p>
    <w:p w14:paraId="35DD1DF4" w14:textId="77777777" w:rsidR="00C64056" w:rsidRDefault="00DC0DCF">
      <w:pPr>
        <w:pStyle w:val="af"/>
        <w:numPr>
          <w:ilvl w:val="1"/>
          <w:numId w:val="3"/>
        </w:numPr>
        <w:tabs>
          <w:tab w:val="clear" w:pos="792"/>
          <w:tab w:val="num" w:pos="1418"/>
        </w:tabs>
        <w:ind w:left="0" w:firstLine="709"/>
        <w:rPr>
          <w:sz w:val="26"/>
          <w:szCs w:val="26"/>
        </w:rPr>
      </w:pPr>
      <w:r>
        <w:rPr>
          <w:sz w:val="26"/>
          <w:szCs w:val="26"/>
        </w:rPr>
        <w:t>Расконсервацию выполнять в хлопчатобумажных перчатках.</w:t>
      </w:r>
    </w:p>
    <w:p w14:paraId="7ED2DFB2" w14:textId="77777777" w:rsidR="00C64056" w:rsidRDefault="00DC0DCF">
      <w:pPr>
        <w:pStyle w:val="af"/>
        <w:numPr>
          <w:ilvl w:val="0"/>
          <w:numId w:val="3"/>
        </w:numPr>
        <w:tabs>
          <w:tab w:val="clear" w:pos="360"/>
          <w:tab w:val="num" w:pos="1276"/>
        </w:tabs>
        <w:spacing w:before="320" w:after="320"/>
        <w:ind w:left="0" w:firstLine="709"/>
        <w:rPr>
          <w:b/>
          <w:sz w:val="26"/>
          <w:szCs w:val="26"/>
        </w:rPr>
      </w:pPr>
      <w:r>
        <w:rPr>
          <w:b/>
          <w:sz w:val="26"/>
          <w:szCs w:val="26"/>
        </w:rPr>
        <w:t>Переконсервация (консервация)</w:t>
      </w:r>
    </w:p>
    <w:p w14:paraId="7ADCA97F" w14:textId="77777777" w:rsidR="00C64056" w:rsidRDefault="00DC0DCF">
      <w:pPr>
        <w:pStyle w:val="af"/>
        <w:numPr>
          <w:ilvl w:val="3"/>
          <w:numId w:val="3"/>
        </w:numPr>
        <w:tabs>
          <w:tab w:val="clear" w:pos="2160"/>
          <w:tab w:val="num" w:pos="1418"/>
        </w:tabs>
        <w:suppressAutoHyphens/>
        <w:spacing w:after="320"/>
        <w:ind w:left="709" w:firstLine="0"/>
        <w:rPr>
          <w:b/>
          <w:sz w:val="26"/>
          <w:szCs w:val="26"/>
        </w:rPr>
      </w:pPr>
      <w:bookmarkStart w:id="99" w:name="ПунктВ21"/>
      <w:r>
        <w:rPr>
          <w:b/>
          <w:sz w:val="26"/>
          <w:szCs w:val="26"/>
        </w:rPr>
        <w:t>Требования к подготовке металлических поверхностей, подлежащих консервации</w:t>
      </w:r>
    </w:p>
    <w:bookmarkEnd w:id="99"/>
    <w:p w14:paraId="7E5F5476" w14:textId="77777777" w:rsidR="00C64056" w:rsidRDefault="00DC0DCF">
      <w:pPr>
        <w:pStyle w:val="af"/>
        <w:numPr>
          <w:ilvl w:val="0"/>
          <w:numId w:val="58"/>
        </w:numPr>
        <w:tabs>
          <w:tab w:val="clear" w:pos="2160"/>
          <w:tab w:val="num" w:pos="1701"/>
          <w:tab w:val="num" w:pos="1985"/>
        </w:tabs>
        <w:ind w:left="0" w:firstLine="709"/>
        <w:rPr>
          <w:sz w:val="26"/>
          <w:szCs w:val="26"/>
        </w:rPr>
      </w:pPr>
      <w:r>
        <w:rPr>
          <w:sz w:val="26"/>
          <w:szCs w:val="26"/>
        </w:rPr>
        <w:t>Все поверхности изделия, подлежащие консервации, предварительно должны быть тщательно очищены, обезжирены и просушены.</w:t>
      </w:r>
    </w:p>
    <w:p w14:paraId="2A381F4A" w14:textId="77777777" w:rsidR="00C64056" w:rsidRDefault="00DC0DCF">
      <w:pPr>
        <w:pStyle w:val="af"/>
        <w:numPr>
          <w:ilvl w:val="0"/>
          <w:numId w:val="58"/>
        </w:numPr>
        <w:tabs>
          <w:tab w:val="clear" w:pos="2160"/>
          <w:tab w:val="num" w:pos="1701"/>
          <w:tab w:val="num" w:pos="1985"/>
        </w:tabs>
        <w:ind w:left="0" w:firstLine="709"/>
        <w:rPr>
          <w:sz w:val="26"/>
          <w:szCs w:val="26"/>
        </w:rPr>
      </w:pPr>
      <w:r>
        <w:rPr>
          <w:sz w:val="26"/>
          <w:szCs w:val="26"/>
        </w:rPr>
        <w:t>Подготовку поверхностей необходимо производить перед консервацией. Подготовленную поверхность не следует оставлять без защиты на срок более 2 ч.</w:t>
      </w:r>
    </w:p>
    <w:p w14:paraId="46152D6E" w14:textId="77777777" w:rsidR="00C64056" w:rsidRDefault="00DC0DCF">
      <w:pPr>
        <w:pStyle w:val="af"/>
        <w:numPr>
          <w:ilvl w:val="0"/>
          <w:numId w:val="58"/>
        </w:numPr>
        <w:tabs>
          <w:tab w:val="clear" w:pos="2160"/>
          <w:tab w:val="num" w:pos="1701"/>
          <w:tab w:val="num" w:pos="1985"/>
        </w:tabs>
        <w:ind w:left="0" w:firstLine="709"/>
        <w:rPr>
          <w:sz w:val="26"/>
          <w:szCs w:val="26"/>
        </w:rPr>
      </w:pPr>
      <w:r>
        <w:rPr>
          <w:sz w:val="26"/>
          <w:szCs w:val="26"/>
        </w:rPr>
        <w:t>Если на поверхностях имеются следы коррозии, их следует удалить механическим способом, не повреждая точности сопряжения узлов:</w:t>
      </w:r>
    </w:p>
    <w:p w14:paraId="357C9CBE" w14:textId="77777777" w:rsidR="00C64056" w:rsidRDefault="00DC0DCF">
      <w:pPr>
        <w:pStyle w:val="af"/>
        <w:numPr>
          <w:ilvl w:val="2"/>
          <w:numId w:val="4"/>
        </w:numPr>
        <w:tabs>
          <w:tab w:val="clear" w:pos="1080"/>
          <w:tab w:val="num" w:pos="993"/>
        </w:tabs>
        <w:ind w:left="0" w:firstLine="709"/>
        <w:rPr>
          <w:sz w:val="26"/>
          <w:szCs w:val="26"/>
        </w:rPr>
      </w:pPr>
      <w:r>
        <w:rPr>
          <w:sz w:val="26"/>
          <w:szCs w:val="26"/>
        </w:rPr>
        <w:t>стальные изделия, а также изделия из цветных металлов обработать шкуркой шлифовальной, смоченной индустриальным маслом, после чего протереть чистой хлопчатобумажной салфеткой, смоченной в бензине-растворителе (уайт-спирите), и просушить на воздухе;</w:t>
      </w:r>
    </w:p>
    <w:p w14:paraId="0895FF51" w14:textId="77777777" w:rsidR="00C64056" w:rsidRDefault="00DC0DCF">
      <w:pPr>
        <w:pStyle w:val="af"/>
        <w:widowControl w:val="0"/>
        <w:numPr>
          <w:ilvl w:val="2"/>
          <w:numId w:val="4"/>
        </w:numPr>
        <w:tabs>
          <w:tab w:val="clear" w:pos="1080"/>
          <w:tab w:val="num" w:pos="993"/>
        </w:tabs>
        <w:ind w:left="0" w:firstLine="709"/>
        <w:rPr>
          <w:sz w:val="26"/>
          <w:szCs w:val="26"/>
        </w:rPr>
      </w:pPr>
      <w:r>
        <w:rPr>
          <w:sz w:val="26"/>
          <w:szCs w:val="26"/>
        </w:rPr>
        <w:t>шлифованные поверхности стальных изделий зачистить шкуркой шлифовальной, смоченной в жидком индустриальном масле, а затем полировать пастой ГОИ. Пасту перед употреблением смешать с индустриальным маслом в пропорции: три весовых части пасты и одна весовая часть масла.</w:t>
      </w:r>
    </w:p>
    <w:p w14:paraId="7D70752D" w14:textId="77777777" w:rsidR="00C64056" w:rsidRDefault="00DC0DCF">
      <w:pPr>
        <w:pStyle w:val="af"/>
        <w:numPr>
          <w:ilvl w:val="0"/>
          <w:numId w:val="58"/>
        </w:numPr>
        <w:tabs>
          <w:tab w:val="clear" w:pos="2160"/>
          <w:tab w:val="num" w:pos="1701"/>
        </w:tabs>
        <w:ind w:left="0" w:firstLine="709"/>
        <w:rPr>
          <w:sz w:val="26"/>
          <w:szCs w:val="26"/>
        </w:rPr>
      </w:pPr>
      <w:r>
        <w:rPr>
          <w:sz w:val="26"/>
          <w:szCs w:val="26"/>
        </w:rPr>
        <w:t>Очистку от загрязнений и обезжиривание неокрашенных изделий, не имеющих следов коррозии, производить хлопчатобумажными салфетками или кистями, смоченными бензином-растворителем. Сушку производить на воздухе.</w:t>
      </w:r>
    </w:p>
    <w:p w14:paraId="5E4C4CBC" w14:textId="77777777" w:rsidR="00C64056" w:rsidRDefault="00DC0DCF">
      <w:pPr>
        <w:pStyle w:val="af"/>
        <w:numPr>
          <w:ilvl w:val="0"/>
          <w:numId w:val="58"/>
        </w:numPr>
        <w:tabs>
          <w:tab w:val="clear" w:pos="2160"/>
          <w:tab w:val="num" w:pos="1701"/>
        </w:tabs>
        <w:ind w:left="0" w:firstLine="709"/>
        <w:rPr>
          <w:sz w:val="26"/>
          <w:szCs w:val="26"/>
        </w:rPr>
      </w:pPr>
      <w:r>
        <w:rPr>
          <w:sz w:val="26"/>
          <w:szCs w:val="26"/>
        </w:rPr>
        <w:t>Контроль качества подготовленной поверхности производить визуально. На поверхностях, подлежащих консервации, не допускается наличие загрязнений, видимых невооруженным глазом: пыли, жира, масла и грязи, следов касания рук, незащищенных перчатками.</w:t>
      </w:r>
      <w:r>
        <w:rPr>
          <w:sz w:val="26"/>
          <w:szCs w:val="26"/>
          <w:lang w:val="ru-RU"/>
        </w:rPr>
        <w:t xml:space="preserve"> </w:t>
      </w:r>
      <w:r>
        <w:rPr>
          <w:sz w:val="26"/>
          <w:szCs w:val="26"/>
        </w:rPr>
        <w:t>Особое внимание следует обращать на состояние поверхностей труднодоступных участков, подлежащих консервации, а также на состояние лакокрасочных и гальванических покрытий на изделиях, подвергающихся обезжириванию.</w:t>
      </w:r>
    </w:p>
    <w:p w14:paraId="3028BF36" w14:textId="77777777" w:rsidR="00C64056" w:rsidRDefault="00DC0DCF">
      <w:pPr>
        <w:pStyle w:val="af"/>
        <w:numPr>
          <w:ilvl w:val="3"/>
          <w:numId w:val="3"/>
        </w:numPr>
        <w:tabs>
          <w:tab w:val="clear" w:pos="2160"/>
          <w:tab w:val="num" w:pos="1418"/>
        </w:tabs>
        <w:suppressAutoHyphens/>
        <w:spacing w:before="320" w:after="320"/>
        <w:ind w:left="709" w:firstLine="0"/>
        <w:rPr>
          <w:b/>
          <w:sz w:val="26"/>
          <w:szCs w:val="26"/>
        </w:rPr>
      </w:pPr>
      <w:bookmarkStart w:id="100" w:name="ПунктВ22"/>
      <w:r>
        <w:rPr>
          <w:b/>
          <w:sz w:val="26"/>
          <w:szCs w:val="26"/>
        </w:rPr>
        <w:t>Требования к условиям проведения консервации и консервационным материалам</w:t>
      </w:r>
    </w:p>
    <w:bookmarkEnd w:id="100"/>
    <w:p w14:paraId="263C3836" w14:textId="77777777" w:rsidR="00C64056" w:rsidRDefault="00DC0DCF">
      <w:pPr>
        <w:pStyle w:val="af"/>
        <w:numPr>
          <w:ilvl w:val="2"/>
          <w:numId w:val="112"/>
        </w:numPr>
        <w:tabs>
          <w:tab w:val="clear" w:pos="1440"/>
          <w:tab w:val="num" w:pos="1701"/>
        </w:tabs>
        <w:ind w:left="0" w:firstLine="720"/>
        <w:rPr>
          <w:sz w:val="26"/>
          <w:szCs w:val="26"/>
        </w:rPr>
      </w:pPr>
      <w:r>
        <w:rPr>
          <w:sz w:val="26"/>
          <w:szCs w:val="26"/>
        </w:rPr>
        <w:t>Расположение и конструктивное исполнение помещений для консервации должно исключать проникновение к консервируемым изделиям атмосферных осадков, агрессивных паров и газов, пыли и других источников загрязнений.</w:t>
      </w:r>
    </w:p>
    <w:p w14:paraId="6F452EEE" w14:textId="77777777" w:rsidR="00C64056" w:rsidRDefault="00DC0DCF">
      <w:pPr>
        <w:pStyle w:val="af"/>
        <w:numPr>
          <w:ilvl w:val="2"/>
          <w:numId w:val="112"/>
        </w:numPr>
        <w:tabs>
          <w:tab w:val="clear" w:pos="1440"/>
          <w:tab w:val="num" w:pos="1701"/>
        </w:tabs>
        <w:ind w:left="0" w:firstLine="720"/>
        <w:rPr>
          <w:sz w:val="26"/>
          <w:szCs w:val="26"/>
        </w:rPr>
      </w:pPr>
      <w:r>
        <w:rPr>
          <w:sz w:val="26"/>
          <w:szCs w:val="26"/>
        </w:rPr>
        <w:t xml:space="preserve">Системы вентиляции и отопления должны обеспечивать в помещении в любое время года температуру воздуха не ниже </w:t>
      </w:r>
      <w:r>
        <w:rPr>
          <w:sz w:val="26"/>
          <w:szCs w:val="26"/>
          <w:lang w:val="ru-RU"/>
        </w:rPr>
        <w:t>плюс </w:t>
      </w:r>
      <w:r>
        <w:rPr>
          <w:sz w:val="26"/>
          <w:szCs w:val="26"/>
        </w:rPr>
        <w:t>15 °С и относительную влажность не выше</w:t>
      </w:r>
      <w:r>
        <w:rPr>
          <w:sz w:val="26"/>
          <w:szCs w:val="26"/>
          <w:lang w:val="ru-RU"/>
        </w:rPr>
        <w:t xml:space="preserve"> плюс </w:t>
      </w:r>
      <w:r>
        <w:rPr>
          <w:sz w:val="26"/>
          <w:szCs w:val="26"/>
        </w:rPr>
        <w:t>70 % при температуре от</w:t>
      </w:r>
      <w:r>
        <w:rPr>
          <w:sz w:val="26"/>
          <w:szCs w:val="26"/>
          <w:lang w:val="ru-RU"/>
        </w:rPr>
        <w:t xml:space="preserve"> плюс </w:t>
      </w:r>
      <w:r>
        <w:rPr>
          <w:sz w:val="26"/>
          <w:szCs w:val="26"/>
        </w:rPr>
        <w:t xml:space="preserve">15 °С до </w:t>
      </w:r>
      <w:r>
        <w:rPr>
          <w:sz w:val="26"/>
          <w:szCs w:val="26"/>
          <w:lang w:val="ru-RU"/>
        </w:rPr>
        <w:t>плюс </w:t>
      </w:r>
      <w:r>
        <w:rPr>
          <w:sz w:val="26"/>
          <w:szCs w:val="26"/>
        </w:rPr>
        <w:t>25 °С (при более высокой температуре относительная влажность должна быть ниже), а также исключать резкие колебания температуры.</w:t>
      </w:r>
    </w:p>
    <w:p w14:paraId="4C264CF5" w14:textId="77777777" w:rsidR="00C64056" w:rsidRDefault="00DC0DCF">
      <w:pPr>
        <w:pStyle w:val="af"/>
        <w:numPr>
          <w:ilvl w:val="2"/>
          <w:numId w:val="112"/>
        </w:numPr>
        <w:tabs>
          <w:tab w:val="clear" w:pos="1440"/>
          <w:tab w:val="num" w:pos="1701"/>
        </w:tabs>
        <w:ind w:left="0" w:firstLine="720"/>
        <w:rPr>
          <w:sz w:val="26"/>
          <w:szCs w:val="26"/>
        </w:rPr>
      </w:pPr>
      <w:r>
        <w:rPr>
          <w:sz w:val="26"/>
          <w:szCs w:val="26"/>
        </w:rPr>
        <w:t>Участок консервации следует оборудовать столами или настилами, обшитыми винипластом, линолеумом или алюминиевыми листами, нагревательной аппаратурой для поддержания заданной температуры расплавленной смазки и приспособлениями для кантовки и переноса изделий.</w:t>
      </w:r>
    </w:p>
    <w:p w14:paraId="74632D71" w14:textId="77777777" w:rsidR="00C64056" w:rsidRDefault="00DC0DCF">
      <w:pPr>
        <w:pStyle w:val="af"/>
        <w:widowControl w:val="0"/>
        <w:numPr>
          <w:ilvl w:val="2"/>
          <w:numId w:val="112"/>
        </w:numPr>
        <w:tabs>
          <w:tab w:val="clear" w:pos="1440"/>
          <w:tab w:val="num" w:pos="1701"/>
        </w:tabs>
        <w:ind w:left="0" w:firstLine="720"/>
        <w:rPr>
          <w:sz w:val="26"/>
          <w:szCs w:val="26"/>
        </w:rPr>
      </w:pPr>
      <w:r>
        <w:rPr>
          <w:sz w:val="26"/>
          <w:szCs w:val="26"/>
        </w:rPr>
        <w:t>Освещенность рабочего места должна быть не менее 200 лк при люминесцентном освещении или от 75 до 100 лк при освещении лампами накаливания. Свет должен быть рассеянным или отраженным.</w:t>
      </w:r>
    </w:p>
    <w:p w14:paraId="1BD32B1C" w14:textId="77777777" w:rsidR="00C64056" w:rsidRDefault="00DC0DCF">
      <w:pPr>
        <w:pStyle w:val="af"/>
        <w:widowControl w:val="0"/>
        <w:numPr>
          <w:ilvl w:val="2"/>
          <w:numId w:val="112"/>
        </w:numPr>
        <w:tabs>
          <w:tab w:val="clear" w:pos="1440"/>
          <w:tab w:val="num" w:pos="1701"/>
        </w:tabs>
        <w:ind w:left="0" w:firstLine="720"/>
        <w:rPr>
          <w:sz w:val="26"/>
          <w:szCs w:val="26"/>
        </w:rPr>
      </w:pPr>
      <w:r>
        <w:rPr>
          <w:sz w:val="26"/>
          <w:szCs w:val="26"/>
        </w:rPr>
        <w:t>Изделия должны иметь температуру не ниже температуры воздуха на участке консервации во избежание конденсации влаги на консервируемой поверхности.</w:t>
      </w:r>
    </w:p>
    <w:p w14:paraId="0F2989BF" w14:textId="77777777" w:rsidR="00C64056" w:rsidRDefault="00DC0DCF">
      <w:pPr>
        <w:pStyle w:val="af"/>
        <w:numPr>
          <w:ilvl w:val="2"/>
          <w:numId w:val="112"/>
        </w:numPr>
        <w:tabs>
          <w:tab w:val="clear" w:pos="1440"/>
          <w:tab w:val="num" w:pos="1701"/>
        </w:tabs>
        <w:ind w:left="0" w:firstLine="720"/>
        <w:rPr>
          <w:sz w:val="26"/>
          <w:szCs w:val="26"/>
        </w:rPr>
      </w:pPr>
      <w:r>
        <w:rPr>
          <w:sz w:val="26"/>
          <w:szCs w:val="26"/>
        </w:rPr>
        <w:t>Для консервации должны применяться только материалы, имеющие этикетки, бирки предприятия-поставщика</w:t>
      </w:r>
      <w:r>
        <w:rPr>
          <w:sz w:val="26"/>
          <w:szCs w:val="26"/>
          <w:lang w:val="ru-RU"/>
        </w:rPr>
        <w:t xml:space="preserve"> статора</w:t>
      </w:r>
      <w:r>
        <w:rPr>
          <w:sz w:val="26"/>
          <w:szCs w:val="26"/>
        </w:rPr>
        <w:t>.</w:t>
      </w:r>
    </w:p>
    <w:p w14:paraId="47961D2F" w14:textId="77777777" w:rsidR="00C64056" w:rsidRDefault="00DC0DCF">
      <w:pPr>
        <w:pStyle w:val="af"/>
        <w:numPr>
          <w:ilvl w:val="3"/>
          <w:numId w:val="3"/>
        </w:numPr>
        <w:tabs>
          <w:tab w:val="clear" w:pos="2160"/>
          <w:tab w:val="num" w:pos="1418"/>
        </w:tabs>
        <w:suppressAutoHyphens/>
        <w:spacing w:before="320" w:after="320"/>
        <w:ind w:left="0" w:firstLine="709"/>
        <w:rPr>
          <w:b/>
          <w:sz w:val="26"/>
          <w:szCs w:val="26"/>
        </w:rPr>
      </w:pPr>
      <w:r>
        <w:rPr>
          <w:b/>
          <w:sz w:val="26"/>
          <w:szCs w:val="26"/>
        </w:rPr>
        <w:t>Промежуточная консервация</w:t>
      </w:r>
    </w:p>
    <w:p w14:paraId="64EA61C6" w14:textId="77777777" w:rsidR="00C64056" w:rsidRDefault="00DC0DCF">
      <w:pPr>
        <w:pStyle w:val="af"/>
        <w:numPr>
          <w:ilvl w:val="1"/>
          <w:numId w:val="113"/>
        </w:numPr>
        <w:tabs>
          <w:tab w:val="left" w:pos="1701"/>
        </w:tabs>
        <w:spacing w:before="20" w:after="20"/>
        <w:ind w:left="0" w:firstLine="709"/>
        <w:rPr>
          <w:sz w:val="26"/>
          <w:szCs w:val="26"/>
        </w:rPr>
      </w:pPr>
      <w:r>
        <w:rPr>
          <w:sz w:val="26"/>
          <w:szCs w:val="26"/>
        </w:rPr>
        <w:t>Промежуточную консервацию изделий производить при задержке операции сборки изделий.</w:t>
      </w:r>
    </w:p>
    <w:p w14:paraId="0EB5D0A2" w14:textId="77777777" w:rsidR="00C64056" w:rsidRDefault="00DC0DCF">
      <w:pPr>
        <w:pStyle w:val="af"/>
        <w:numPr>
          <w:ilvl w:val="1"/>
          <w:numId w:val="113"/>
        </w:numPr>
        <w:tabs>
          <w:tab w:val="left" w:pos="1701"/>
        </w:tabs>
        <w:spacing w:before="20" w:after="20"/>
        <w:ind w:left="0" w:firstLine="709"/>
        <w:rPr>
          <w:sz w:val="26"/>
          <w:szCs w:val="26"/>
        </w:rPr>
      </w:pPr>
      <w:r>
        <w:rPr>
          <w:sz w:val="26"/>
          <w:szCs w:val="26"/>
        </w:rPr>
        <w:t xml:space="preserve">Подготовку поверхности изделий производить в соответствии с </w:t>
      </w:r>
      <w:hyperlink w:anchor="ПунктВ21" w:history="1">
        <w:r>
          <w:rPr>
            <w:rStyle w:val="af1"/>
            <w:color w:val="auto"/>
            <w:sz w:val="26"/>
            <w:szCs w:val="26"/>
            <w:u w:val="none"/>
          </w:rPr>
          <w:t>подразделом В.2.1</w:t>
        </w:r>
      </w:hyperlink>
      <w:r>
        <w:rPr>
          <w:sz w:val="26"/>
          <w:szCs w:val="26"/>
        </w:rPr>
        <w:t xml:space="preserve"> настоящего приложения.</w:t>
      </w:r>
    </w:p>
    <w:p w14:paraId="7011994F" w14:textId="77777777" w:rsidR="00C64056" w:rsidRDefault="00DC0DCF">
      <w:pPr>
        <w:pStyle w:val="af"/>
        <w:numPr>
          <w:ilvl w:val="1"/>
          <w:numId w:val="113"/>
        </w:numPr>
        <w:tabs>
          <w:tab w:val="left" w:pos="1701"/>
        </w:tabs>
        <w:spacing w:before="20" w:after="20"/>
        <w:ind w:left="0" w:firstLine="709"/>
        <w:rPr>
          <w:sz w:val="26"/>
          <w:szCs w:val="26"/>
        </w:rPr>
      </w:pPr>
      <w:bookmarkStart w:id="101" w:name="ПунктВ233"/>
      <w:r>
        <w:rPr>
          <w:sz w:val="26"/>
          <w:szCs w:val="26"/>
        </w:rPr>
        <w:t>Промежуточную консервацию производить следующим образом:</w:t>
      </w:r>
    </w:p>
    <w:bookmarkEnd w:id="101"/>
    <w:p w14:paraId="6E337052" w14:textId="77777777" w:rsidR="00C64056" w:rsidRDefault="00DC0DCF">
      <w:pPr>
        <w:pStyle w:val="af"/>
        <w:numPr>
          <w:ilvl w:val="2"/>
          <w:numId w:val="4"/>
        </w:numPr>
        <w:tabs>
          <w:tab w:val="clear" w:pos="1080"/>
          <w:tab w:val="num" w:pos="993"/>
        </w:tabs>
        <w:spacing w:before="20" w:after="20"/>
        <w:ind w:left="0" w:firstLine="709"/>
        <w:rPr>
          <w:sz w:val="26"/>
          <w:szCs w:val="26"/>
        </w:rPr>
      </w:pPr>
      <w:r>
        <w:rPr>
          <w:sz w:val="26"/>
          <w:szCs w:val="26"/>
        </w:rPr>
        <w:t>при хранении изделий до 10 сут</w:t>
      </w:r>
      <w:r>
        <w:rPr>
          <w:sz w:val="26"/>
          <w:szCs w:val="26"/>
          <w:lang w:val="ru-RU"/>
        </w:rPr>
        <w:t>.</w:t>
      </w:r>
      <w:r>
        <w:rPr>
          <w:sz w:val="26"/>
          <w:szCs w:val="26"/>
        </w:rPr>
        <w:t xml:space="preserve"> </w:t>
      </w:r>
      <w:r>
        <w:rPr>
          <w:sz w:val="26"/>
          <w:szCs w:val="26"/>
        </w:rPr>
        <w:sym w:font="Symbol" w:char="F02D"/>
      </w:r>
      <w:r>
        <w:rPr>
          <w:sz w:val="26"/>
          <w:szCs w:val="26"/>
        </w:rPr>
        <w:t xml:space="preserve"> индустриальным маслом;</w:t>
      </w:r>
    </w:p>
    <w:p w14:paraId="4668E71C" w14:textId="77777777" w:rsidR="00C64056" w:rsidRDefault="00DC0DCF">
      <w:pPr>
        <w:pStyle w:val="af"/>
        <w:numPr>
          <w:ilvl w:val="2"/>
          <w:numId w:val="4"/>
        </w:numPr>
        <w:tabs>
          <w:tab w:val="clear" w:pos="1080"/>
          <w:tab w:val="num" w:pos="993"/>
        </w:tabs>
        <w:spacing w:before="20" w:after="20"/>
        <w:ind w:left="0" w:firstLine="709"/>
        <w:rPr>
          <w:sz w:val="26"/>
          <w:szCs w:val="26"/>
        </w:rPr>
      </w:pPr>
      <w:r>
        <w:rPr>
          <w:sz w:val="26"/>
          <w:szCs w:val="26"/>
        </w:rPr>
        <w:t>при хранении изделий более 10 сут</w:t>
      </w:r>
      <w:r>
        <w:rPr>
          <w:sz w:val="26"/>
          <w:szCs w:val="26"/>
          <w:lang w:val="ru-RU"/>
        </w:rPr>
        <w:t xml:space="preserve"> </w:t>
      </w:r>
      <w:r>
        <w:rPr>
          <w:sz w:val="26"/>
          <w:szCs w:val="26"/>
        </w:rPr>
        <w:t>смесью масла консервационного К</w:t>
      </w:r>
      <w:r>
        <w:rPr>
          <w:sz w:val="26"/>
          <w:szCs w:val="26"/>
        </w:rPr>
        <w:noBreakHyphen/>
        <w:t>17 (80 %) со смазкой ПВК (20 %), далее в тексте «смесь смазок».</w:t>
      </w:r>
    </w:p>
    <w:p w14:paraId="4176F79C" w14:textId="77777777" w:rsidR="00C64056" w:rsidRDefault="00DC0DCF">
      <w:pPr>
        <w:pStyle w:val="af"/>
        <w:spacing w:before="20" w:after="20"/>
        <w:ind w:left="0" w:firstLine="709"/>
        <w:rPr>
          <w:sz w:val="26"/>
          <w:szCs w:val="26"/>
        </w:rPr>
      </w:pPr>
      <w:r>
        <w:rPr>
          <w:spacing w:val="60"/>
          <w:sz w:val="26"/>
          <w:szCs w:val="26"/>
        </w:rPr>
        <w:t>Примечание</w:t>
      </w:r>
      <w:r>
        <w:rPr>
          <w:sz w:val="26"/>
          <w:szCs w:val="26"/>
        </w:rPr>
        <w:t xml:space="preserve"> – При приготовлении смеси смазок предварительно смазку ПВК расплавить до температуры от </w:t>
      </w:r>
      <w:r>
        <w:rPr>
          <w:sz w:val="26"/>
          <w:szCs w:val="26"/>
          <w:lang w:val="ru-RU"/>
        </w:rPr>
        <w:t>плюс </w:t>
      </w:r>
      <w:r>
        <w:rPr>
          <w:sz w:val="26"/>
          <w:szCs w:val="26"/>
        </w:rPr>
        <w:t xml:space="preserve">110 °С до </w:t>
      </w:r>
      <w:r>
        <w:rPr>
          <w:sz w:val="26"/>
          <w:szCs w:val="26"/>
          <w:lang w:val="ru-RU"/>
        </w:rPr>
        <w:t>плюс </w:t>
      </w:r>
      <w:r>
        <w:rPr>
          <w:sz w:val="26"/>
          <w:szCs w:val="26"/>
        </w:rPr>
        <w:t>120 °С, выдержать до прекращения выделения пузырей. Затем к горячей смазке ПВК добавить смазку К</w:t>
      </w:r>
      <w:r>
        <w:rPr>
          <w:sz w:val="26"/>
          <w:szCs w:val="26"/>
        </w:rPr>
        <w:noBreakHyphen/>
        <w:t>17 и смесь тщательно перемешать. Смесь смазок применять в холодном состоянии.</w:t>
      </w:r>
    </w:p>
    <w:p w14:paraId="0C05FEBB" w14:textId="77777777" w:rsidR="00C64056" w:rsidRDefault="00DC0DCF">
      <w:pPr>
        <w:pStyle w:val="af"/>
        <w:numPr>
          <w:ilvl w:val="1"/>
          <w:numId w:val="113"/>
        </w:numPr>
        <w:tabs>
          <w:tab w:val="left" w:pos="1701"/>
        </w:tabs>
        <w:spacing w:before="20" w:after="20"/>
        <w:ind w:left="0" w:firstLine="709"/>
        <w:rPr>
          <w:sz w:val="26"/>
          <w:szCs w:val="26"/>
        </w:rPr>
      </w:pPr>
      <w:r>
        <w:rPr>
          <w:sz w:val="26"/>
          <w:szCs w:val="26"/>
        </w:rPr>
        <w:t>Промежуточную консервацию снять перед сборкой или окончательной консервацией ветошью, смоченной бензином-растворителем, изделия просушить на воздухе.</w:t>
      </w:r>
    </w:p>
    <w:p w14:paraId="5D0A045A" w14:textId="77777777" w:rsidR="00C64056" w:rsidRDefault="00DC0DCF">
      <w:pPr>
        <w:pStyle w:val="af"/>
        <w:numPr>
          <w:ilvl w:val="3"/>
          <w:numId w:val="3"/>
        </w:numPr>
        <w:tabs>
          <w:tab w:val="clear" w:pos="2160"/>
          <w:tab w:val="num" w:pos="1560"/>
        </w:tabs>
        <w:suppressAutoHyphens/>
        <w:spacing w:before="320" w:after="320"/>
        <w:ind w:left="0" w:firstLine="709"/>
        <w:rPr>
          <w:b/>
          <w:sz w:val="26"/>
          <w:szCs w:val="26"/>
        </w:rPr>
      </w:pPr>
      <w:r>
        <w:rPr>
          <w:b/>
          <w:sz w:val="26"/>
          <w:szCs w:val="26"/>
        </w:rPr>
        <w:t>Консервация</w:t>
      </w:r>
    </w:p>
    <w:p w14:paraId="6455E847" w14:textId="77777777" w:rsidR="00C64056" w:rsidRDefault="00DC0DCF">
      <w:pPr>
        <w:pStyle w:val="af"/>
        <w:numPr>
          <w:ilvl w:val="0"/>
          <w:numId w:val="114"/>
        </w:numPr>
        <w:tabs>
          <w:tab w:val="left" w:pos="1701"/>
        </w:tabs>
        <w:spacing w:before="20" w:after="20"/>
        <w:ind w:left="0" w:firstLine="709"/>
        <w:rPr>
          <w:sz w:val="26"/>
          <w:szCs w:val="26"/>
        </w:rPr>
      </w:pPr>
      <w:r>
        <w:rPr>
          <w:sz w:val="26"/>
          <w:szCs w:val="26"/>
        </w:rPr>
        <w:t>Консервацию производить сразу же после подготовки изделия (см. </w:t>
      </w:r>
      <w:hyperlink w:anchor="ПунктВ21" w:history="1">
        <w:r>
          <w:rPr>
            <w:rStyle w:val="af1"/>
            <w:color w:val="auto"/>
            <w:sz w:val="26"/>
            <w:szCs w:val="26"/>
            <w:u w:val="none"/>
          </w:rPr>
          <w:t>подраздел В.2.1</w:t>
        </w:r>
      </w:hyperlink>
      <w:r>
        <w:rPr>
          <w:sz w:val="26"/>
          <w:szCs w:val="26"/>
        </w:rPr>
        <w:t>).</w:t>
      </w:r>
    </w:p>
    <w:p w14:paraId="4EBCE819" w14:textId="77777777" w:rsidR="00C64056" w:rsidRDefault="00DC0DCF">
      <w:pPr>
        <w:pStyle w:val="af"/>
        <w:widowControl w:val="0"/>
        <w:numPr>
          <w:ilvl w:val="0"/>
          <w:numId w:val="114"/>
        </w:numPr>
        <w:tabs>
          <w:tab w:val="left" w:pos="1701"/>
        </w:tabs>
        <w:spacing w:before="48" w:after="48"/>
        <w:ind w:left="0" w:firstLine="709"/>
        <w:rPr>
          <w:sz w:val="26"/>
          <w:szCs w:val="26"/>
        </w:rPr>
      </w:pPr>
      <w:r>
        <w:rPr>
          <w:sz w:val="26"/>
          <w:szCs w:val="26"/>
        </w:rPr>
        <w:t xml:space="preserve">Смазку ПВК перед консервацией расплавить до температуры от </w:t>
      </w:r>
      <w:r>
        <w:rPr>
          <w:sz w:val="26"/>
          <w:szCs w:val="26"/>
          <w:lang w:val="ru-RU"/>
        </w:rPr>
        <w:t>плюс </w:t>
      </w:r>
      <w:r>
        <w:rPr>
          <w:sz w:val="26"/>
          <w:szCs w:val="26"/>
        </w:rPr>
        <w:t>110 °С до</w:t>
      </w:r>
      <w:r>
        <w:rPr>
          <w:sz w:val="26"/>
          <w:szCs w:val="26"/>
          <w:lang w:val="ru-RU"/>
        </w:rPr>
        <w:t xml:space="preserve"> плюс </w:t>
      </w:r>
      <w:r>
        <w:rPr>
          <w:sz w:val="26"/>
          <w:szCs w:val="26"/>
        </w:rPr>
        <w:t>120 °С и выдержать до прекращения выделения пузырей (удаления влаги).</w:t>
      </w:r>
    </w:p>
    <w:p w14:paraId="4020EE09" w14:textId="77777777" w:rsidR="00C64056" w:rsidRDefault="00DC0DCF">
      <w:pPr>
        <w:pStyle w:val="af"/>
        <w:widowControl w:val="0"/>
        <w:numPr>
          <w:ilvl w:val="0"/>
          <w:numId w:val="114"/>
        </w:numPr>
        <w:tabs>
          <w:tab w:val="left" w:pos="1701"/>
        </w:tabs>
        <w:ind w:left="0" w:firstLine="709"/>
        <w:rPr>
          <w:sz w:val="26"/>
          <w:szCs w:val="26"/>
        </w:rPr>
      </w:pPr>
      <w:r>
        <w:rPr>
          <w:sz w:val="26"/>
          <w:szCs w:val="26"/>
        </w:rPr>
        <w:t>Смазку наносить кистью в два слоя крест-накрест или пульверизацией с применением очищенного и осушенного воздуха или методом окунания.</w:t>
      </w:r>
    </w:p>
    <w:p w14:paraId="4A5898C6" w14:textId="77777777" w:rsidR="00C64056" w:rsidRDefault="00DC0DCF">
      <w:pPr>
        <w:pStyle w:val="af"/>
        <w:numPr>
          <w:ilvl w:val="0"/>
          <w:numId w:val="114"/>
        </w:numPr>
        <w:tabs>
          <w:tab w:val="left" w:pos="1701"/>
        </w:tabs>
        <w:ind w:left="0" w:firstLine="709"/>
        <w:rPr>
          <w:sz w:val="26"/>
          <w:szCs w:val="26"/>
        </w:rPr>
      </w:pPr>
      <w:r>
        <w:rPr>
          <w:sz w:val="26"/>
          <w:szCs w:val="26"/>
        </w:rPr>
        <w:t>Толщина слоя смазки ПВК должна быть не менее 0,5 мм.</w:t>
      </w:r>
    </w:p>
    <w:p w14:paraId="43E9C509" w14:textId="77777777" w:rsidR="00C64056" w:rsidRDefault="00DC0DCF">
      <w:pPr>
        <w:pStyle w:val="af"/>
        <w:numPr>
          <w:ilvl w:val="0"/>
          <w:numId w:val="114"/>
        </w:numPr>
        <w:tabs>
          <w:tab w:val="left" w:pos="1701"/>
        </w:tabs>
        <w:ind w:left="0" w:firstLine="709"/>
        <w:rPr>
          <w:sz w:val="26"/>
          <w:szCs w:val="26"/>
        </w:rPr>
      </w:pPr>
      <w:r>
        <w:rPr>
          <w:sz w:val="26"/>
          <w:szCs w:val="26"/>
        </w:rPr>
        <w:t>Если изделие поступило с предприятия-поставщика статора в сборе, то после нанесения консервации его рекомендуется собрать вновь.</w:t>
      </w:r>
    </w:p>
    <w:p w14:paraId="7A38D3B1" w14:textId="77777777" w:rsidR="00C64056" w:rsidRDefault="00DC0DCF">
      <w:pPr>
        <w:pStyle w:val="af"/>
        <w:numPr>
          <w:ilvl w:val="0"/>
          <w:numId w:val="114"/>
        </w:numPr>
        <w:tabs>
          <w:tab w:val="left" w:pos="1701"/>
        </w:tabs>
        <w:ind w:left="0" w:firstLine="709"/>
        <w:rPr>
          <w:sz w:val="26"/>
          <w:szCs w:val="26"/>
        </w:rPr>
      </w:pPr>
      <w:r>
        <w:rPr>
          <w:sz w:val="26"/>
          <w:szCs w:val="26"/>
        </w:rPr>
        <w:t xml:space="preserve">Консервацию изделий выполнять в соответствии с </w:t>
      </w:r>
      <w:hyperlink w:anchor="ТаблицаВ1" w:history="1">
        <w:r>
          <w:rPr>
            <w:rStyle w:val="af1"/>
            <w:color w:val="auto"/>
            <w:sz w:val="26"/>
            <w:szCs w:val="26"/>
            <w:u w:val="none"/>
          </w:rPr>
          <w:t>таблицей В.1</w:t>
        </w:r>
      </w:hyperlink>
      <w:r>
        <w:rPr>
          <w:sz w:val="26"/>
          <w:szCs w:val="26"/>
        </w:rPr>
        <w:t>.</w:t>
      </w:r>
    </w:p>
    <w:p w14:paraId="711E1CF1" w14:textId="77777777" w:rsidR="00C64056" w:rsidRDefault="00DC0DCF">
      <w:pPr>
        <w:pStyle w:val="af"/>
        <w:numPr>
          <w:ilvl w:val="3"/>
          <w:numId w:val="3"/>
        </w:numPr>
        <w:tabs>
          <w:tab w:val="clear" w:pos="2160"/>
          <w:tab w:val="num" w:pos="1560"/>
        </w:tabs>
        <w:suppressAutoHyphens/>
        <w:spacing w:before="320" w:after="320"/>
        <w:ind w:left="0" w:firstLine="709"/>
        <w:rPr>
          <w:b/>
          <w:sz w:val="26"/>
          <w:szCs w:val="26"/>
        </w:rPr>
      </w:pPr>
      <w:r>
        <w:rPr>
          <w:b/>
          <w:sz w:val="26"/>
          <w:szCs w:val="26"/>
        </w:rPr>
        <w:t>Материалы, применяемые для консервации</w:t>
      </w:r>
    </w:p>
    <w:p w14:paraId="2B493C45" w14:textId="77777777" w:rsidR="00C64056" w:rsidRDefault="00DC0DCF">
      <w:pPr>
        <w:pStyle w:val="af"/>
        <w:widowControl w:val="0"/>
        <w:numPr>
          <w:ilvl w:val="2"/>
          <w:numId w:val="104"/>
        </w:numPr>
        <w:tabs>
          <w:tab w:val="left" w:pos="1134"/>
          <w:tab w:val="left" w:pos="1701"/>
        </w:tabs>
        <w:ind w:left="0" w:firstLine="709"/>
        <w:rPr>
          <w:sz w:val="26"/>
          <w:szCs w:val="26"/>
        </w:rPr>
      </w:pPr>
      <w:r>
        <w:rPr>
          <w:sz w:val="26"/>
          <w:szCs w:val="26"/>
        </w:rPr>
        <w:t>Уайт-спирит ГОСТ 3134</w:t>
      </w:r>
      <w:r>
        <w:rPr>
          <w:sz w:val="26"/>
          <w:szCs w:val="26"/>
        </w:rPr>
        <w:noBreakHyphen/>
        <w:t>78.</w:t>
      </w:r>
    </w:p>
    <w:p w14:paraId="3399DA24" w14:textId="77777777" w:rsidR="00C64056" w:rsidRDefault="00DC0DCF">
      <w:pPr>
        <w:pStyle w:val="af"/>
        <w:widowControl w:val="0"/>
        <w:numPr>
          <w:ilvl w:val="2"/>
          <w:numId w:val="104"/>
        </w:numPr>
        <w:tabs>
          <w:tab w:val="left" w:pos="1134"/>
          <w:tab w:val="left" w:pos="1701"/>
        </w:tabs>
        <w:ind w:left="0" w:firstLine="709"/>
        <w:rPr>
          <w:spacing w:val="-4"/>
          <w:sz w:val="26"/>
          <w:szCs w:val="26"/>
        </w:rPr>
      </w:pPr>
      <w:r>
        <w:rPr>
          <w:spacing w:val="-4"/>
          <w:sz w:val="26"/>
          <w:szCs w:val="26"/>
        </w:rPr>
        <w:t>Спирт этиловый ректификованный технический ГОСТ Р 55878</w:t>
      </w:r>
      <w:r>
        <w:rPr>
          <w:spacing w:val="-4"/>
          <w:sz w:val="26"/>
          <w:szCs w:val="26"/>
        </w:rPr>
        <w:noBreakHyphen/>
        <w:t>2013.</w:t>
      </w:r>
    </w:p>
    <w:p w14:paraId="30525DF6" w14:textId="77777777" w:rsidR="00C64056" w:rsidRDefault="00DC0DCF">
      <w:pPr>
        <w:pStyle w:val="af"/>
        <w:widowControl w:val="0"/>
        <w:numPr>
          <w:ilvl w:val="2"/>
          <w:numId w:val="104"/>
        </w:numPr>
        <w:tabs>
          <w:tab w:val="left" w:pos="1134"/>
          <w:tab w:val="left" w:pos="1701"/>
        </w:tabs>
        <w:ind w:left="0" w:firstLine="709"/>
        <w:rPr>
          <w:sz w:val="26"/>
          <w:szCs w:val="26"/>
        </w:rPr>
      </w:pPr>
      <w:r>
        <w:rPr>
          <w:sz w:val="26"/>
          <w:szCs w:val="26"/>
        </w:rPr>
        <w:t>Смазка ПВК ГОСТ 19537</w:t>
      </w:r>
      <w:r>
        <w:rPr>
          <w:sz w:val="26"/>
          <w:szCs w:val="26"/>
        </w:rPr>
        <w:noBreakHyphen/>
        <w:t>83.</w:t>
      </w:r>
    </w:p>
    <w:p w14:paraId="62EB79C3" w14:textId="77777777" w:rsidR="00C64056" w:rsidRDefault="00DC0DCF">
      <w:pPr>
        <w:pStyle w:val="af"/>
        <w:widowControl w:val="0"/>
        <w:numPr>
          <w:ilvl w:val="2"/>
          <w:numId w:val="104"/>
        </w:numPr>
        <w:tabs>
          <w:tab w:val="left" w:pos="1134"/>
          <w:tab w:val="left" w:pos="1701"/>
        </w:tabs>
        <w:ind w:left="0" w:firstLine="709"/>
        <w:rPr>
          <w:sz w:val="26"/>
          <w:szCs w:val="26"/>
        </w:rPr>
      </w:pPr>
      <w:r>
        <w:rPr>
          <w:sz w:val="26"/>
          <w:szCs w:val="26"/>
        </w:rPr>
        <w:t>Масло консервационное К</w:t>
      </w:r>
      <w:r>
        <w:rPr>
          <w:sz w:val="26"/>
          <w:szCs w:val="26"/>
        </w:rPr>
        <w:noBreakHyphen/>
        <w:t>17 ГОСТ 10877</w:t>
      </w:r>
      <w:r>
        <w:rPr>
          <w:sz w:val="26"/>
          <w:szCs w:val="26"/>
        </w:rPr>
        <w:noBreakHyphen/>
        <w:t>76.</w:t>
      </w:r>
    </w:p>
    <w:p w14:paraId="7EAB0E0B" w14:textId="77777777" w:rsidR="00C64056" w:rsidRDefault="00DC0DCF">
      <w:pPr>
        <w:pStyle w:val="af"/>
        <w:widowControl w:val="0"/>
        <w:numPr>
          <w:ilvl w:val="2"/>
          <w:numId w:val="104"/>
        </w:numPr>
        <w:tabs>
          <w:tab w:val="left" w:pos="1134"/>
          <w:tab w:val="left" w:pos="1701"/>
        </w:tabs>
        <w:ind w:left="0" w:firstLine="709"/>
        <w:rPr>
          <w:sz w:val="26"/>
          <w:szCs w:val="26"/>
        </w:rPr>
      </w:pPr>
      <w:r>
        <w:rPr>
          <w:sz w:val="26"/>
          <w:szCs w:val="26"/>
        </w:rPr>
        <w:t>Лак БТ</w:t>
      </w:r>
      <w:r>
        <w:rPr>
          <w:sz w:val="26"/>
          <w:szCs w:val="26"/>
        </w:rPr>
        <w:noBreakHyphen/>
        <w:t>99 ГОСТ 8017</w:t>
      </w:r>
      <w:r>
        <w:rPr>
          <w:sz w:val="26"/>
          <w:szCs w:val="26"/>
        </w:rPr>
        <w:noBreakHyphen/>
        <w:t>74.</w:t>
      </w:r>
    </w:p>
    <w:p w14:paraId="0346C4E5" w14:textId="77777777" w:rsidR="00C64056" w:rsidRDefault="00DC0DCF">
      <w:pPr>
        <w:pStyle w:val="af"/>
        <w:widowControl w:val="0"/>
        <w:numPr>
          <w:ilvl w:val="2"/>
          <w:numId w:val="104"/>
        </w:numPr>
        <w:tabs>
          <w:tab w:val="left" w:pos="1134"/>
          <w:tab w:val="left" w:pos="1701"/>
        </w:tabs>
        <w:ind w:left="0" w:firstLine="709"/>
        <w:rPr>
          <w:sz w:val="26"/>
          <w:szCs w:val="26"/>
        </w:rPr>
      </w:pPr>
      <w:r>
        <w:rPr>
          <w:sz w:val="26"/>
          <w:szCs w:val="26"/>
        </w:rPr>
        <w:t>Масло индустриальное марки И</w:t>
      </w:r>
      <w:r>
        <w:rPr>
          <w:sz w:val="26"/>
          <w:szCs w:val="26"/>
        </w:rPr>
        <w:noBreakHyphen/>
        <w:t>20А ГОСТ 20799</w:t>
      </w:r>
      <w:r>
        <w:rPr>
          <w:sz w:val="26"/>
          <w:szCs w:val="26"/>
        </w:rPr>
        <w:noBreakHyphen/>
        <w:t>88.</w:t>
      </w:r>
    </w:p>
    <w:p w14:paraId="4CFC3346" w14:textId="77777777" w:rsidR="00C64056" w:rsidRDefault="00DC0DCF">
      <w:pPr>
        <w:pStyle w:val="af"/>
        <w:widowControl w:val="0"/>
        <w:numPr>
          <w:ilvl w:val="2"/>
          <w:numId w:val="104"/>
        </w:numPr>
        <w:tabs>
          <w:tab w:val="left" w:pos="1134"/>
          <w:tab w:val="left" w:pos="1701"/>
        </w:tabs>
        <w:ind w:left="0" w:firstLine="709"/>
        <w:rPr>
          <w:sz w:val="26"/>
          <w:szCs w:val="26"/>
        </w:rPr>
      </w:pPr>
      <w:r>
        <w:rPr>
          <w:sz w:val="26"/>
          <w:szCs w:val="26"/>
        </w:rPr>
        <w:t>Шкурка шлифовальная 2 770</w:t>
      </w:r>
      <w:r>
        <w:rPr>
          <w:sz w:val="26"/>
          <w:szCs w:val="26"/>
        </w:rPr>
        <w:sym w:font="Symbol" w:char="F0B4"/>
      </w:r>
      <w:r>
        <w:rPr>
          <w:sz w:val="26"/>
          <w:szCs w:val="26"/>
        </w:rPr>
        <w:t>50 У1 15А 25-К ГОСТ 5009</w:t>
      </w:r>
      <w:r>
        <w:rPr>
          <w:sz w:val="26"/>
          <w:szCs w:val="26"/>
        </w:rPr>
        <w:noBreakHyphen/>
        <w:t>82.</w:t>
      </w:r>
    </w:p>
    <w:p w14:paraId="0247D31C" w14:textId="77777777" w:rsidR="00C64056" w:rsidRDefault="00DC0DCF">
      <w:pPr>
        <w:pStyle w:val="af"/>
        <w:widowControl w:val="0"/>
        <w:numPr>
          <w:ilvl w:val="2"/>
          <w:numId w:val="104"/>
        </w:numPr>
        <w:tabs>
          <w:tab w:val="left" w:pos="1134"/>
          <w:tab w:val="left" w:pos="1701"/>
        </w:tabs>
        <w:ind w:left="0" w:firstLine="709"/>
        <w:rPr>
          <w:sz w:val="26"/>
          <w:szCs w:val="26"/>
        </w:rPr>
      </w:pPr>
      <w:r>
        <w:rPr>
          <w:sz w:val="26"/>
          <w:szCs w:val="26"/>
        </w:rPr>
        <w:t>Бумага парафинированная БП</w:t>
      </w:r>
      <w:r>
        <w:rPr>
          <w:sz w:val="26"/>
          <w:szCs w:val="26"/>
        </w:rPr>
        <w:noBreakHyphen/>
        <w:t>3</w:t>
      </w:r>
      <w:r>
        <w:rPr>
          <w:sz w:val="26"/>
          <w:szCs w:val="26"/>
        </w:rPr>
        <w:noBreakHyphen/>
        <w:t>35 ГОСТ 9569</w:t>
      </w:r>
      <w:r>
        <w:rPr>
          <w:sz w:val="26"/>
          <w:szCs w:val="26"/>
        </w:rPr>
        <w:noBreakHyphen/>
        <w:t>2006.</w:t>
      </w:r>
    </w:p>
    <w:p w14:paraId="187A9903" w14:textId="77777777" w:rsidR="00C64056" w:rsidRDefault="00DC0DCF">
      <w:pPr>
        <w:pStyle w:val="af"/>
        <w:widowControl w:val="0"/>
        <w:numPr>
          <w:ilvl w:val="2"/>
          <w:numId w:val="104"/>
        </w:numPr>
        <w:tabs>
          <w:tab w:val="left" w:pos="1134"/>
          <w:tab w:val="left" w:pos="1701"/>
        </w:tabs>
        <w:ind w:left="0" w:firstLine="709"/>
        <w:rPr>
          <w:sz w:val="26"/>
          <w:szCs w:val="26"/>
        </w:rPr>
      </w:pPr>
      <w:r>
        <w:rPr>
          <w:sz w:val="26"/>
          <w:szCs w:val="26"/>
        </w:rPr>
        <w:t>Электроизоляционная ткань Э1</w:t>
      </w:r>
      <w:r>
        <w:rPr>
          <w:sz w:val="26"/>
          <w:szCs w:val="26"/>
        </w:rPr>
        <w:noBreakHyphen/>
        <w:t>125 (95) ГОСТ 19907</w:t>
      </w:r>
      <w:r>
        <w:rPr>
          <w:sz w:val="26"/>
          <w:szCs w:val="26"/>
        </w:rPr>
        <w:noBreakHyphen/>
        <w:t>2015.</w:t>
      </w:r>
    </w:p>
    <w:p w14:paraId="324CD8A4" w14:textId="77777777" w:rsidR="00C64056" w:rsidRDefault="00DC0DCF">
      <w:pPr>
        <w:pStyle w:val="af"/>
        <w:widowControl w:val="0"/>
        <w:numPr>
          <w:ilvl w:val="2"/>
          <w:numId w:val="104"/>
        </w:numPr>
        <w:tabs>
          <w:tab w:val="left" w:pos="1134"/>
          <w:tab w:val="left" w:pos="1843"/>
        </w:tabs>
        <w:ind w:left="0" w:firstLine="709"/>
        <w:rPr>
          <w:sz w:val="26"/>
          <w:szCs w:val="26"/>
        </w:rPr>
      </w:pPr>
      <w:r>
        <w:rPr>
          <w:sz w:val="26"/>
          <w:szCs w:val="26"/>
        </w:rPr>
        <w:t>Лента ЛЭСБ</w:t>
      </w:r>
      <w:r>
        <w:rPr>
          <w:sz w:val="26"/>
          <w:szCs w:val="26"/>
        </w:rPr>
        <w:noBreakHyphen/>
        <w:t>0,2</w:t>
      </w:r>
      <w:r>
        <w:rPr>
          <w:sz w:val="26"/>
          <w:szCs w:val="26"/>
        </w:rPr>
        <w:sym w:font="Symbol" w:char="F0B4"/>
      </w:r>
      <w:r>
        <w:rPr>
          <w:sz w:val="26"/>
          <w:szCs w:val="26"/>
        </w:rPr>
        <w:t>25 ГОСТ 5937</w:t>
      </w:r>
      <w:r>
        <w:rPr>
          <w:sz w:val="26"/>
          <w:szCs w:val="26"/>
        </w:rPr>
        <w:noBreakHyphen/>
        <w:t>81.</w:t>
      </w:r>
    </w:p>
    <w:p w14:paraId="491FE02C" w14:textId="77777777" w:rsidR="00C64056" w:rsidRDefault="00DC0DCF">
      <w:pPr>
        <w:pStyle w:val="af"/>
        <w:widowControl w:val="0"/>
        <w:numPr>
          <w:ilvl w:val="2"/>
          <w:numId w:val="104"/>
        </w:numPr>
        <w:tabs>
          <w:tab w:val="left" w:pos="1843"/>
          <w:tab w:val="left" w:pos="2127"/>
        </w:tabs>
        <w:ind w:left="0" w:firstLine="709"/>
        <w:rPr>
          <w:spacing w:val="-2"/>
          <w:sz w:val="26"/>
          <w:szCs w:val="26"/>
        </w:rPr>
      </w:pPr>
      <w:r>
        <w:rPr>
          <w:spacing w:val="-2"/>
          <w:sz w:val="26"/>
          <w:szCs w:val="26"/>
        </w:rPr>
        <w:t>Пленка полиэтиленовая, Т, рукав, 0,150</w:t>
      </w:r>
      <w:r>
        <w:rPr>
          <w:spacing w:val="-2"/>
          <w:sz w:val="26"/>
          <w:szCs w:val="26"/>
        </w:rPr>
        <w:sym w:font="Symbol" w:char="F0B4"/>
      </w:r>
      <w:r>
        <w:rPr>
          <w:spacing w:val="-2"/>
          <w:sz w:val="26"/>
          <w:szCs w:val="26"/>
        </w:rPr>
        <w:t>(1500×2), 1 сорт ГОСТ 10354</w:t>
      </w:r>
      <w:r>
        <w:rPr>
          <w:spacing w:val="-2"/>
          <w:sz w:val="26"/>
          <w:szCs w:val="26"/>
        </w:rPr>
        <w:noBreakHyphen/>
        <w:t>82</w:t>
      </w:r>
      <w:r>
        <w:rPr>
          <w:spacing w:val="-2"/>
          <w:sz w:val="26"/>
          <w:szCs w:val="26"/>
          <w:lang w:val="ru-RU"/>
        </w:rPr>
        <w:t>.</w:t>
      </w:r>
    </w:p>
    <w:p w14:paraId="66E7D498" w14:textId="77777777" w:rsidR="00C64056" w:rsidRDefault="00DC0DCF">
      <w:pPr>
        <w:pStyle w:val="af"/>
        <w:widowControl w:val="0"/>
        <w:numPr>
          <w:ilvl w:val="2"/>
          <w:numId w:val="104"/>
        </w:numPr>
        <w:tabs>
          <w:tab w:val="left" w:pos="1843"/>
          <w:tab w:val="left" w:pos="2127"/>
        </w:tabs>
        <w:ind w:left="0" w:firstLine="709"/>
        <w:rPr>
          <w:sz w:val="26"/>
          <w:szCs w:val="26"/>
        </w:rPr>
      </w:pPr>
      <w:r>
        <w:rPr>
          <w:sz w:val="26"/>
          <w:szCs w:val="26"/>
        </w:rPr>
        <w:t>Лист Д16. А. М 0,8 ГОСТ 21631</w:t>
      </w:r>
      <w:r>
        <w:rPr>
          <w:sz w:val="26"/>
          <w:szCs w:val="26"/>
        </w:rPr>
        <w:noBreakHyphen/>
        <w:t>76.</w:t>
      </w:r>
    </w:p>
    <w:p w14:paraId="66D3B889" w14:textId="77777777" w:rsidR="00C64056" w:rsidRDefault="00DC0DCF">
      <w:pPr>
        <w:pStyle w:val="af"/>
        <w:widowControl w:val="0"/>
        <w:numPr>
          <w:ilvl w:val="2"/>
          <w:numId w:val="104"/>
        </w:numPr>
        <w:tabs>
          <w:tab w:val="left" w:pos="1843"/>
          <w:tab w:val="left" w:pos="2127"/>
        </w:tabs>
        <w:ind w:left="0" w:firstLine="709"/>
        <w:rPr>
          <w:sz w:val="26"/>
          <w:szCs w:val="26"/>
        </w:rPr>
      </w:pPr>
      <w:r>
        <w:rPr>
          <w:sz w:val="26"/>
          <w:szCs w:val="26"/>
        </w:rPr>
        <w:t>Фольга ДПРХМ 0,03</w:t>
      </w:r>
      <w:r>
        <w:rPr>
          <w:sz w:val="26"/>
          <w:szCs w:val="26"/>
        </w:rPr>
        <w:sym w:font="Symbol" w:char="F0B4"/>
      </w:r>
      <w:r>
        <w:rPr>
          <w:sz w:val="26"/>
          <w:szCs w:val="26"/>
        </w:rPr>
        <w:t>460 НД А5 ГОСТ 618</w:t>
      </w:r>
      <w:r>
        <w:rPr>
          <w:sz w:val="26"/>
          <w:szCs w:val="26"/>
        </w:rPr>
        <w:noBreakHyphen/>
        <w:t>2014.</w:t>
      </w:r>
    </w:p>
    <w:p w14:paraId="635B607F" w14:textId="77777777" w:rsidR="00C64056" w:rsidRDefault="00DC0DCF">
      <w:pPr>
        <w:pStyle w:val="af"/>
        <w:widowControl w:val="0"/>
        <w:numPr>
          <w:ilvl w:val="2"/>
          <w:numId w:val="104"/>
        </w:numPr>
        <w:tabs>
          <w:tab w:val="left" w:pos="1843"/>
          <w:tab w:val="left" w:pos="2127"/>
        </w:tabs>
        <w:ind w:left="0" w:firstLine="709"/>
        <w:rPr>
          <w:sz w:val="26"/>
          <w:szCs w:val="26"/>
        </w:rPr>
      </w:pPr>
      <w:r>
        <w:rPr>
          <w:sz w:val="26"/>
          <w:szCs w:val="26"/>
        </w:rPr>
        <w:t>Ткань упаковочная ГОСТ</w:t>
      </w:r>
      <w:r>
        <w:rPr>
          <w:sz w:val="26"/>
          <w:szCs w:val="26"/>
          <w:lang w:val="ru-RU"/>
        </w:rPr>
        <w:t> </w:t>
      </w:r>
      <w:r>
        <w:rPr>
          <w:sz w:val="26"/>
          <w:szCs w:val="26"/>
        </w:rPr>
        <w:t>5530</w:t>
      </w:r>
      <w:r>
        <w:rPr>
          <w:sz w:val="26"/>
          <w:szCs w:val="26"/>
        </w:rPr>
        <w:noBreakHyphen/>
        <w:t>2004.</w:t>
      </w:r>
    </w:p>
    <w:p w14:paraId="4391C439" w14:textId="77777777" w:rsidR="00C64056" w:rsidRDefault="00DC0DCF">
      <w:pPr>
        <w:pStyle w:val="af"/>
        <w:widowControl w:val="0"/>
        <w:numPr>
          <w:ilvl w:val="2"/>
          <w:numId w:val="104"/>
        </w:numPr>
        <w:tabs>
          <w:tab w:val="left" w:pos="1843"/>
          <w:tab w:val="left" w:pos="2127"/>
        </w:tabs>
        <w:ind w:left="0" w:firstLine="709"/>
        <w:rPr>
          <w:sz w:val="26"/>
          <w:szCs w:val="26"/>
        </w:rPr>
      </w:pPr>
      <w:r>
        <w:rPr>
          <w:sz w:val="26"/>
          <w:szCs w:val="26"/>
        </w:rPr>
        <w:t>Шпагат ШЛ 1,67 П2П (№ 0,6) ГОСТ 17308</w:t>
      </w:r>
      <w:r>
        <w:rPr>
          <w:sz w:val="26"/>
          <w:szCs w:val="26"/>
        </w:rPr>
        <w:noBreakHyphen/>
        <w:t>88.</w:t>
      </w:r>
    </w:p>
    <w:p w14:paraId="4A21A19D" w14:textId="77777777" w:rsidR="00C64056" w:rsidRDefault="00DC0DCF">
      <w:pPr>
        <w:pStyle w:val="af"/>
        <w:widowControl w:val="0"/>
        <w:numPr>
          <w:ilvl w:val="2"/>
          <w:numId w:val="104"/>
        </w:numPr>
        <w:tabs>
          <w:tab w:val="left" w:pos="1843"/>
          <w:tab w:val="left" w:pos="2127"/>
        </w:tabs>
        <w:ind w:left="0" w:firstLine="709"/>
        <w:rPr>
          <w:sz w:val="26"/>
          <w:szCs w:val="26"/>
        </w:rPr>
      </w:pPr>
      <w:r>
        <w:rPr>
          <w:sz w:val="26"/>
          <w:szCs w:val="26"/>
        </w:rPr>
        <w:t xml:space="preserve">Салфетки </w:t>
      </w:r>
      <w:r>
        <w:rPr>
          <w:sz w:val="26"/>
          <w:szCs w:val="26"/>
          <w:lang w:val="ru-RU"/>
        </w:rPr>
        <w:t>х/б</w:t>
      </w:r>
      <w:r>
        <w:rPr>
          <w:sz w:val="26"/>
          <w:szCs w:val="26"/>
        </w:rPr>
        <w:t xml:space="preserve"> 400</w:t>
      </w:r>
      <w:r>
        <w:rPr>
          <w:sz w:val="26"/>
          <w:szCs w:val="26"/>
        </w:rPr>
        <w:sym w:font="Symbol" w:char="F0B4"/>
      </w:r>
      <w:r>
        <w:rPr>
          <w:sz w:val="26"/>
          <w:szCs w:val="26"/>
        </w:rPr>
        <w:t>400 ГОСТ 29298</w:t>
      </w:r>
      <w:r>
        <w:rPr>
          <w:sz w:val="26"/>
          <w:szCs w:val="26"/>
        </w:rPr>
        <w:noBreakHyphen/>
        <w:t>2005.</w:t>
      </w:r>
    </w:p>
    <w:p w14:paraId="0741D4E3" w14:textId="77777777" w:rsidR="00C64056" w:rsidRDefault="00DC0DCF">
      <w:pPr>
        <w:pStyle w:val="af"/>
        <w:widowControl w:val="0"/>
        <w:numPr>
          <w:ilvl w:val="2"/>
          <w:numId w:val="104"/>
        </w:numPr>
        <w:tabs>
          <w:tab w:val="left" w:pos="1843"/>
          <w:tab w:val="left" w:pos="2127"/>
        </w:tabs>
        <w:ind w:left="0" w:firstLine="709"/>
        <w:rPr>
          <w:sz w:val="26"/>
          <w:szCs w:val="26"/>
        </w:rPr>
      </w:pPr>
      <w:r>
        <w:rPr>
          <w:sz w:val="26"/>
          <w:szCs w:val="26"/>
        </w:rPr>
        <w:t xml:space="preserve">Ветошь обтирочная </w:t>
      </w:r>
      <w:r>
        <w:rPr>
          <w:sz w:val="26"/>
          <w:szCs w:val="26"/>
          <w:lang w:val="ru-RU"/>
        </w:rPr>
        <w:t>501 ГОСТ 4643</w:t>
      </w:r>
      <w:r>
        <w:rPr>
          <w:sz w:val="26"/>
          <w:szCs w:val="26"/>
          <w:lang w:val="ru-RU"/>
        </w:rPr>
        <w:noBreakHyphen/>
        <w:t>75</w:t>
      </w:r>
      <w:r>
        <w:rPr>
          <w:sz w:val="26"/>
          <w:szCs w:val="26"/>
        </w:rPr>
        <w:t>.</w:t>
      </w:r>
    </w:p>
    <w:p w14:paraId="0390BB92" w14:textId="77777777" w:rsidR="00C64056" w:rsidRDefault="00DC0DCF">
      <w:pPr>
        <w:pStyle w:val="af"/>
        <w:widowControl w:val="0"/>
        <w:numPr>
          <w:ilvl w:val="2"/>
          <w:numId w:val="104"/>
        </w:numPr>
        <w:tabs>
          <w:tab w:val="left" w:pos="1134"/>
          <w:tab w:val="left" w:pos="1843"/>
        </w:tabs>
        <w:ind w:left="0" w:firstLine="709"/>
        <w:rPr>
          <w:sz w:val="26"/>
          <w:szCs w:val="26"/>
        </w:rPr>
      </w:pPr>
      <w:r>
        <w:rPr>
          <w:sz w:val="26"/>
          <w:szCs w:val="26"/>
        </w:rPr>
        <w:t>Паста ПХЗ (типа ГОИ) ТУ 6</w:t>
      </w:r>
      <w:r>
        <w:rPr>
          <w:sz w:val="26"/>
          <w:szCs w:val="26"/>
        </w:rPr>
        <w:noBreakHyphen/>
        <w:t>18</w:t>
      </w:r>
      <w:r>
        <w:rPr>
          <w:sz w:val="26"/>
          <w:szCs w:val="26"/>
        </w:rPr>
        <w:noBreakHyphen/>
        <w:t>36</w:t>
      </w:r>
      <w:r>
        <w:rPr>
          <w:sz w:val="26"/>
          <w:szCs w:val="26"/>
        </w:rPr>
        <w:noBreakHyphen/>
        <w:t>85.</w:t>
      </w:r>
    </w:p>
    <w:p w14:paraId="62787EDE" w14:textId="77777777" w:rsidR="00C64056" w:rsidRDefault="00DC0DCF">
      <w:pPr>
        <w:pStyle w:val="af"/>
        <w:ind w:left="0" w:firstLine="709"/>
        <w:rPr>
          <w:sz w:val="26"/>
          <w:szCs w:val="26"/>
        </w:rPr>
      </w:pPr>
      <w:r>
        <w:rPr>
          <w:spacing w:val="60"/>
          <w:sz w:val="26"/>
          <w:szCs w:val="26"/>
        </w:rPr>
        <w:t>Примечание</w:t>
      </w:r>
      <w:r>
        <w:rPr>
          <w:sz w:val="26"/>
          <w:szCs w:val="26"/>
        </w:rPr>
        <w:t xml:space="preserve"> –</w:t>
      </w:r>
      <w:r>
        <w:rPr>
          <w:spacing w:val="60"/>
          <w:sz w:val="26"/>
          <w:szCs w:val="26"/>
        </w:rPr>
        <w:t xml:space="preserve"> </w:t>
      </w:r>
      <w:r>
        <w:rPr>
          <w:sz w:val="26"/>
          <w:szCs w:val="26"/>
        </w:rPr>
        <w:t>Указанные материалы предприятием-поставщиком статора не поставляются.</w:t>
      </w:r>
    </w:p>
    <w:p w14:paraId="43A7F8A5" w14:textId="77777777" w:rsidR="00C64056" w:rsidRDefault="00DC0DCF">
      <w:pPr>
        <w:pStyle w:val="af"/>
        <w:numPr>
          <w:ilvl w:val="3"/>
          <w:numId w:val="3"/>
        </w:numPr>
        <w:tabs>
          <w:tab w:val="clear" w:pos="2160"/>
          <w:tab w:val="num" w:pos="1560"/>
        </w:tabs>
        <w:suppressAutoHyphens/>
        <w:spacing w:before="320" w:after="320"/>
        <w:ind w:left="0" w:firstLine="709"/>
        <w:rPr>
          <w:b/>
          <w:sz w:val="26"/>
          <w:szCs w:val="26"/>
        </w:rPr>
      </w:pPr>
      <w:r>
        <w:rPr>
          <w:b/>
          <w:sz w:val="26"/>
          <w:szCs w:val="26"/>
        </w:rPr>
        <w:t>Материалы, применяемые для расконсервации</w:t>
      </w:r>
    </w:p>
    <w:p w14:paraId="1DFA9E4C" w14:textId="77777777" w:rsidR="00C64056" w:rsidRDefault="00DC0DCF">
      <w:pPr>
        <w:pStyle w:val="af"/>
        <w:widowControl w:val="0"/>
        <w:numPr>
          <w:ilvl w:val="2"/>
          <w:numId w:val="105"/>
        </w:numPr>
        <w:tabs>
          <w:tab w:val="left" w:pos="1701"/>
        </w:tabs>
        <w:ind w:left="0" w:firstLine="709"/>
        <w:rPr>
          <w:sz w:val="26"/>
          <w:szCs w:val="26"/>
        </w:rPr>
      </w:pPr>
      <w:r>
        <w:rPr>
          <w:sz w:val="26"/>
          <w:szCs w:val="26"/>
        </w:rPr>
        <w:t>Уайт-спирит ГОСТ 3134</w:t>
      </w:r>
      <w:r>
        <w:rPr>
          <w:sz w:val="26"/>
          <w:szCs w:val="26"/>
        </w:rPr>
        <w:noBreakHyphen/>
        <w:t>78.</w:t>
      </w:r>
    </w:p>
    <w:p w14:paraId="3297809C" w14:textId="77777777" w:rsidR="00C64056" w:rsidRDefault="00DC0DCF">
      <w:pPr>
        <w:pStyle w:val="af"/>
        <w:widowControl w:val="0"/>
        <w:numPr>
          <w:ilvl w:val="2"/>
          <w:numId w:val="105"/>
        </w:numPr>
        <w:tabs>
          <w:tab w:val="left" w:pos="1701"/>
        </w:tabs>
        <w:ind w:left="0" w:firstLine="709"/>
        <w:rPr>
          <w:sz w:val="26"/>
          <w:szCs w:val="26"/>
        </w:rPr>
      </w:pPr>
      <w:r>
        <w:rPr>
          <w:sz w:val="26"/>
          <w:szCs w:val="26"/>
        </w:rPr>
        <w:t>Ацетон технический ГОСТ 2768</w:t>
      </w:r>
      <w:r>
        <w:rPr>
          <w:sz w:val="26"/>
          <w:szCs w:val="26"/>
        </w:rPr>
        <w:noBreakHyphen/>
        <w:t>84.</w:t>
      </w:r>
    </w:p>
    <w:p w14:paraId="792DA095" w14:textId="77777777" w:rsidR="00C64056" w:rsidRDefault="00DC0DCF">
      <w:pPr>
        <w:pStyle w:val="af"/>
        <w:widowControl w:val="0"/>
        <w:numPr>
          <w:ilvl w:val="2"/>
          <w:numId w:val="105"/>
        </w:numPr>
        <w:tabs>
          <w:tab w:val="left" w:pos="1701"/>
        </w:tabs>
        <w:ind w:left="0" w:firstLine="709"/>
        <w:rPr>
          <w:sz w:val="26"/>
          <w:szCs w:val="26"/>
        </w:rPr>
      </w:pPr>
      <w:r>
        <w:rPr>
          <w:sz w:val="26"/>
          <w:szCs w:val="26"/>
        </w:rPr>
        <w:t>Шпатели деревянные.</w:t>
      </w:r>
    </w:p>
    <w:p w14:paraId="66767202" w14:textId="77777777" w:rsidR="00C64056" w:rsidRDefault="00DC0DCF">
      <w:pPr>
        <w:pStyle w:val="af"/>
        <w:widowControl w:val="0"/>
        <w:numPr>
          <w:ilvl w:val="2"/>
          <w:numId w:val="105"/>
        </w:numPr>
        <w:tabs>
          <w:tab w:val="left" w:pos="1701"/>
        </w:tabs>
        <w:ind w:left="0" w:firstLine="709"/>
        <w:rPr>
          <w:sz w:val="26"/>
          <w:szCs w:val="26"/>
        </w:rPr>
      </w:pPr>
      <w:r>
        <w:rPr>
          <w:sz w:val="26"/>
          <w:szCs w:val="26"/>
        </w:rPr>
        <w:t xml:space="preserve">Ветошь обтирочная </w:t>
      </w:r>
      <w:r>
        <w:rPr>
          <w:sz w:val="26"/>
          <w:szCs w:val="26"/>
          <w:lang w:val="ru-RU"/>
        </w:rPr>
        <w:t>501 ГОСТ 4643</w:t>
      </w:r>
      <w:r>
        <w:rPr>
          <w:sz w:val="26"/>
          <w:szCs w:val="26"/>
          <w:lang w:val="ru-RU"/>
        </w:rPr>
        <w:noBreakHyphen/>
        <w:t>75</w:t>
      </w:r>
      <w:r>
        <w:rPr>
          <w:sz w:val="26"/>
          <w:szCs w:val="26"/>
        </w:rPr>
        <w:t>.</w:t>
      </w:r>
    </w:p>
    <w:p w14:paraId="6900968F" w14:textId="77777777" w:rsidR="00C64056" w:rsidRDefault="00DC0DCF">
      <w:pPr>
        <w:pStyle w:val="af"/>
        <w:widowControl w:val="0"/>
        <w:numPr>
          <w:ilvl w:val="2"/>
          <w:numId w:val="105"/>
        </w:numPr>
        <w:tabs>
          <w:tab w:val="left" w:pos="1701"/>
        </w:tabs>
        <w:ind w:left="0" w:firstLine="709"/>
        <w:rPr>
          <w:sz w:val="26"/>
          <w:szCs w:val="26"/>
        </w:rPr>
      </w:pPr>
      <w:r>
        <w:rPr>
          <w:sz w:val="26"/>
          <w:szCs w:val="26"/>
        </w:rPr>
        <w:t xml:space="preserve">Салфетки </w:t>
      </w:r>
      <w:r>
        <w:rPr>
          <w:sz w:val="26"/>
          <w:szCs w:val="26"/>
          <w:lang w:val="ru-RU"/>
        </w:rPr>
        <w:t>х/б</w:t>
      </w:r>
      <w:r>
        <w:rPr>
          <w:sz w:val="26"/>
          <w:szCs w:val="26"/>
        </w:rPr>
        <w:t xml:space="preserve"> 400</w:t>
      </w:r>
      <w:r>
        <w:rPr>
          <w:sz w:val="26"/>
          <w:szCs w:val="26"/>
        </w:rPr>
        <w:sym w:font="Symbol" w:char="F0B4"/>
      </w:r>
      <w:r>
        <w:rPr>
          <w:sz w:val="26"/>
          <w:szCs w:val="26"/>
        </w:rPr>
        <w:t>400 ГОСТ 29298</w:t>
      </w:r>
      <w:r>
        <w:rPr>
          <w:sz w:val="26"/>
          <w:szCs w:val="26"/>
        </w:rPr>
        <w:noBreakHyphen/>
        <w:t>2005.</w:t>
      </w:r>
    </w:p>
    <w:p w14:paraId="569CD200" w14:textId="77777777" w:rsidR="00C64056" w:rsidRDefault="00DC0DCF">
      <w:pPr>
        <w:pStyle w:val="af"/>
        <w:ind w:left="0" w:firstLine="709"/>
        <w:rPr>
          <w:sz w:val="26"/>
          <w:szCs w:val="26"/>
        </w:rPr>
      </w:pPr>
      <w:r>
        <w:rPr>
          <w:spacing w:val="60"/>
          <w:sz w:val="26"/>
          <w:szCs w:val="26"/>
        </w:rPr>
        <w:t>Примечание</w:t>
      </w:r>
      <w:r>
        <w:rPr>
          <w:sz w:val="26"/>
          <w:szCs w:val="26"/>
        </w:rPr>
        <w:t xml:space="preserve"> –</w:t>
      </w:r>
      <w:r>
        <w:rPr>
          <w:spacing w:val="60"/>
          <w:sz w:val="26"/>
          <w:szCs w:val="26"/>
        </w:rPr>
        <w:t xml:space="preserve"> </w:t>
      </w:r>
      <w:r>
        <w:rPr>
          <w:sz w:val="26"/>
          <w:szCs w:val="26"/>
        </w:rPr>
        <w:t>Указанные материалы предприятием-поставщиком статора не поставляются.</w:t>
      </w:r>
    </w:p>
    <w:p w14:paraId="593132F9" w14:textId="77777777" w:rsidR="00C64056" w:rsidRDefault="00DC0DCF">
      <w:pPr>
        <w:pStyle w:val="af"/>
        <w:numPr>
          <w:ilvl w:val="3"/>
          <w:numId w:val="3"/>
        </w:numPr>
        <w:tabs>
          <w:tab w:val="clear" w:pos="2160"/>
          <w:tab w:val="num" w:pos="1560"/>
        </w:tabs>
        <w:suppressAutoHyphens/>
        <w:spacing w:before="320" w:after="320"/>
        <w:ind w:left="709" w:firstLine="0"/>
        <w:rPr>
          <w:b/>
          <w:sz w:val="26"/>
          <w:szCs w:val="26"/>
        </w:rPr>
      </w:pPr>
      <w:r>
        <w:rPr>
          <w:b/>
          <w:sz w:val="26"/>
          <w:szCs w:val="26"/>
        </w:rPr>
        <w:t>Оборудование, инструмент и приспособления, применяемые при консервации</w:t>
      </w:r>
    </w:p>
    <w:p w14:paraId="4F7D66A7" w14:textId="77777777" w:rsidR="00C64056" w:rsidRDefault="00DC0DCF">
      <w:pPr>
        <w:pStyle w:val="af"/>
        <w:numPr>
          <w:ilvl w:val="0"/>
          <w:numId w:val="106"/>
        </w:numPr>
        <w:tabs>
          <w:tab w:val="left" w:pos="1134"/>
          <w:tab w:val="left" w:pos="1701"/>
        </w:tabs>
        <w:ind w:left="0" w:firstLine="709"/>
        <w:rPr>
          <w:sz w:val="26"/>
          <w:szCs w:val="26"/>
        </w:rPr>
      </w:pPr>
      <w:r>
        <w:rPr>
          <w:sz w:val="26"/>
          <w:szCs w:val="26"/>
        </w:rPr>
        <w:t>Ванна для разогрева смазки (изготавливается по месту).</w:t>
      </w:r>
    </w:p>
    <w:p w14:paraId="18D7F999" w14:textId="77777777" w:rsidR="00C64056" w:rsidRDefault="00DC0DCF">
      <w:pPr>
        <w:pStyle w:val="af"/>
        <w:numPr>
          <w:ilvl w:val="0"/>
          <w:numId w:val="106"/>
        </w:numPr>
        <w:tabs>
          <w:tab w:val="left" w:pos="1134"/>
          <w:tab w:val="left" w:pos="1701"/>
        </w:tabs>
        <w:ind w:left="0" w:firstLine="709"/>
        <w:rPr>
          <w:sz w:val="26"/>
          <w:szCs w:val="26"/>
        </w:rPr>
      </w:pPr>
      <w:r>
        <w:rPr>
          <w:sz w:val="26"/>
          <w:szCs w:val="26"/>
        </w:rPr>
        <w:t>Плита электрическая с закрытым нагревательным элементом.</w:t>
      </w:r>
    </w:p>
    <w:p w14:paraId="308F2FC2" w14:textId="77777777" w:rsidR="00C64056" w:rsidRDefault="00DC0DCF">
      <w:pPr>
        <w:pStyle w:val="af"/>
        <w:numPr>
          <w:ilvl w:val="0"/>
          <w:numId w:val="106"/>
        </w:numPr>
        <w:tabs>
          <w:tab w:val="left" w:pos="1134"/>
          <w:tab w:val="left" w:pos="1701"/>
        </w:tabs>
        <w:ind w:left="0" w:firstLine="709"/>
        <w:rPr>
          <w:sz w:val="26"/>
          <w:szCs w:val="26"/>
        </w:rPr>
      </w:pPr>
      <w:r>
        <w:rPr>
          <w:sz w:val="26"/>
          <w:szCs w:val="26"/>
        </w:rPr>
        <w:t xml:space="preserve">Термометр, обеспечивающий измерение температуры до </w:t>
      </w:r>
      <w:r>
        <w:rPr>
          <w:sz w:val="26"/>
          <w:szCs w:val="26"/>
          <w:lang w:val="ru-RU"/>
        </w:rPr>
        <w:t>плюс </w:t>
      </w:r>
      <w:r>
        <w:rPr>
          <w:sz w:val="26"/>
          <w:szCs w:val="26"/>
        </w:rPr>
        <w:t>120 ºС.</w:t>
      </w:r>
    </w:p>
    <w:p w14:paraId="002802C4" w14:textId="77777777" w:rsidR="00C64056" w:rsidRDefault="00DC0DCF">
      <w:pPr>
        <w:pStyle w:val="af"/>
        <w:numPr>
          <w:ilvl w:val="0"/>
          <w:numId w:val="106"/>
        </w:numPr>
        <w:tabs>
          <w:tab w:val="left" w:pos="1134"/>
          <w:tab w:val="left" w:pos="1701"/>
        </w:tabs>
        <w:ind w:left="0" w:firstLine="709"/>
        <w:rPr>
          <w:sz w:val="26"/>
          <w:szCs w:val="26"/>
        </w:rPr>
      </w:pPr>
      <w:r>
        <w:rPr>
          <w:sz w:val="26"/>
          <w:szCs w:val="26"/>
        </w:rPr>
        <w:t>Кисть-ручник КР-55 ГОСТ Р 58516-2019.</w:t>
      </w:r>
    </w:p>
    <w:p w14:paraId="19FED227" w14:textId="77777777" w:rsidR="00C64056" w:rsidRDefault="00DC0DCF">
      <w:pPr>
        <w:pStyle w:val="af"/>
        <w:numPr>
          <w:ilvl w:val="0"/>
          <w:numId w:val="106"/>
        </w:numPr>
        <w:tabs>
          <w:tab w:val="left" w:pos="1134"/>
          <w:tab w:val="left" w:pos="1701"/>
        </w:tabs>
        <w:ind w:left="0" w:firstLine="709"/>
        <w:rPr>
          <w:sz w:val="26"/>
          <w:szCs w:val="26"/>
        </w:rPr>
      </w:pPr>
      <w:r>
        <w:rPr>
          <w:sz w:val="26"/>
          <w:szCs w:val="26"/>
        </w:rPr>
        <w:t>Крючки и сетки для подвески деталей (изготавливаются по месту).</w:t>
      </w:r>
    </w:p>
    <w:p w14:paraId="5FD0D771" w14:textId="77777777" w:rsidR="00C64056" w:rsidRDefault="00DC0DCF">
      <w:pPr>
        <w:pStyle w:val="af"/>
        <w:numPr>
          <w:ilvl w:val="0"/>
          <w:numId w:val="106"/>
        </w:numPr>
        <w:tabs>
          <w:tab w:val="left" w:pos="1134"/>
          <w:tab w:val="left" w:pos="1701"/>
        </w:tabs>
        <w:ind w:left="0" w:firstLine="709"/>
        <w:rPr>
          <w:sz w:val="26"/>
          <w:szCs w:val="26"/>
        </w:rPr>
      </w:pPr>
      <w:r>
        <w:rPr>
          <w:sz w:val="26"/>
          <w:szCs w:val="26"/>
        </w:rPr>
        <w:t>Фартуки прорезиненные.</w:t>
      </w:r>
    </w:p>
    <w:p w14:paraId="69E5F7E0" w14:textId="77777777" w:rsidR="00C64056" w:rsidRDefault="00DC0DCF">
      <w:pPr>
        <w:pStyle w:val="af"/>
        <w:numPr>
          <w:ilvl w:val="0"/>
          <w:numId w:val="106"/>
        </w:numPr>
        <w:tabs>
          <w:tab w:val="left" w:pos="1134"/>
          <w:tab w:val="left" w:pos="1701"/>
        </w:tabs>
        <w:ind w:left="0" w:firstLine="709"/>
        <w:rPr>
          <w:sz w:val="26"/>
          <w:szCs w:val="26"/>
        </w:rPr>
      </w:pPr>
      <w:r>
        <w:rPr>
          <w:sz w:val="26"/>
          <w:szCs w:val="26"/>
        </w:rPr>
        <w:t xml:space="preserve">Перчатки </w:t>
      </w:r>
      <w:r>
        <w:rPr>
          <w:sz w:val="26"/>
          <w:szCs w:val="26"/>
          <w:lang w:val="ru-RU"/>
        </w:rPr>
        <w:t>трикотажные</w:t>
      </w:r>
      <w:r>
        <w:rPr>
          <w:sz w:val="26"/>
          <w:szCs w:val="26"/>
        </w:rPr>
        <w:t xml:space="preserve"> тип I размер 2</w:t>
      </w:r>
      <w:r>
        <w:rPr>
          <w:sz w:val="26"/>
          <w:szCs w:val="26"/>
          <w:lang w:val="ru-RU"/>
        </w:rPr>
        <w:t>2</w:t>
      </w:r>
      <w:r>
        <w:rPr>
          <w:sz w:val="26"/>
          <w:szCs w:val="26"/>
        </w:rPr>
        <w:t xml:space="preserve"> ГОСТ 5007</w:t>
      </w:r>
      <w:r>
        <w:rPr>
          <w:sz w:val="26"/>
          <w:szCs w:val="26"/>
        </w:rPr>
        <w:noBreakHyphen/>
        <w:t>2014.</w:t>
      </w:r>
    </w:p>
    <w:p w14:paraId="36633906" w14:textId="77777777" w:rsidR="00C64056" w:rsidRDefault="00DC0DCF">
      <w:pPr>
        <w:pStyle w:val="af"/>
        <w:numPr>
          <w:ilvl w:val="0"/>
          <w:numId w:val="106"/>
        </w:numPr>
        <w:tabs>
          <w:tab w:val="left" w:pos="1134"/>
          <w:tab w:val="left" w:pos="1701"/>
        </w:tabs>
        <w:ind w:left="0" w:firstLine="709"/>
        <w:jc w:val="left"/>
        <w:rPr>
          <w:sz w:val="26"/>
          <w:szCs w:val="26"/>
        </w:rPr>
      </w:pPr>
      <w:r>
        <w:rPr>
          <w:sz w:val="26"/>
          <w:szCs w:val="26"/>
        </w:rPr>
        <w:t>Перчатки технические резиновые Щ20К200</w:t>
      </w:r>
      <w:r>
        <w:rPr>
          <w:sz w:val="26"/>
          <w:szCs w:val="26"/>
          <w:vertAlign w:val="subscript"/>
        </w:rPr>
        <w:t>Н</w:t>
      </w:r>
      <w:r>
        <w:rPr>
          <w:sz w:val="26"/>
          <w:szCs w:val="26"/>
        </w:rPr>
        <w:t> Н</w:t>
      </w:r>
      <w:r>
        <w:rPr>
          <w:sz w:val="26"/>
          <w:szCs w:val="26"/>
          <w:vertAlign w:val="subscript"/>
        </w:rPr>
        <w:t>Ж</w:t>
      </w:r>
      <w:r>
        <w:rPr>
          <w:sz w:val="26"/>
          <w:szCs w:val="26"/>
        </w:rPr>
        <w:t>П</w:t>
      </w:r>
      <w:r>
        <w:rPr>
          <w:sz w:val="26"/>
          <w:szCs w:val="26"/>
          <w:vertAlign w:val="subscript"/>
        </w:rPr>
        <w:t>М</w:t>
      </w:r>
      <w:r>
        <w:rPr>
          <w:sz w:val="26"/>
          <w:szCs w:val="26"/>
        </w:rPr>
        <w:t>I № 2 ГОСТ 20010</w:t>
      </w:r>
      <w:r>
        <w:rPr>
          <w:sz w:val="26"/>
          <w:szCs w:val="26"/>
        </w:rPr>
        <w:noBreakHyphen/>
        <w:t>93.</w:t>
      </w:r>
    </w:p>
    <w:p w14:paraId="178F5D32" w14:textId="77777777" w:rsidR="00C64056" w:rsidRDefault="00DC0DCF">
      <w:pPr>
        <w:pStyle w:val="af"/>
        <w:numPr>
          <w:ilvl w:val="0"/>
          <w:numId w:val="106"/>
        </w:numPr>
        <w:tabs>
          <w:tab w:val="left" w:pos="1134"/>
          <w:tab w:val="left" w:pos="1701"/>
        </w:tabs>
        <w:ind w:left="0" w:firstLine="709"/>
        <w:rPr>
          <w:sz w:val="26"/>
          <w:szCs w:val="26"/>
        </w:rPr>
      </w:pPr>
      <w:r>
        <w:rPr>
          <w:sz w:val="26"/>
          <w:szCs w:val="26"/>
        </w:rPr>
        <w:t>Халаты хлопчатобумажные ГОСТ 12.4.132</w:t>
      </w:r>
      <w:r>
        <w:rPr>
          <w:sz w:val="26"/>
          <w:szCs w:val="26"/>
        </w:rPr>
        <w:noBreakHyphen/>
        <w:t>83.</w:t>
      </w:r>
    </w:p>
    <w:p w14:paraId="71F6FB9C" w14:textId="77777777" w:rsidR="00C64056" w:rsidRDefault="00DC0DCF">
      <w:pPr>
        <w:pStyle w:val="af"/>
        <w:widowControl w:val="0"/>
        <w:ind w:left="0" w:firstLine="709"/>
        <w:rPr>
          <w:sz w:val="26"/>
          <w:szCs w:val="26"/>
        </w:rPr>
      </w:pPr>
      <w:r>
        <w:rPr>
          <w:spacing w:val="60"/>
          <w:sz w:val="26"/>
          <w:szCs w:val="26"/>
        </w:rPr>
        <w:t xml:space="preserve">Примечание – </w:t>
      </w:r>
      <w:r>
        <w:rPr>
          <w:sz w:val="26"/>
          <w:szCs w:val="26"/>
        </w:rPr>
        <w:t>Инструмент и оборудование, предприятием-изготовителем статора, не поставляются.</w:t>
      </w:r>
    </w:p>
    <w:p w14:paraId="2B1F9592" w14:textId="77777777" w:rsidR="00C64056" w:rsidRDefault="00DC0DCF">
      <w:pPr>
        <w:pStyle w:val="af"/>
        <w:numPr>
          <w:ilvl w:val="3"/>
          <w:numId w:val="3"/>
        </w:numPr>
        <w:tabs>
          <w:tab w:val="clear" w:pos="2160"/>
          <w:tab w:val="num" w:pos="1560"/>
        </w:tabs>
        <w:suppressAutoHyphens/>
        <w:spacing w:before="320" w:after="320"/>
        <w:ind w:left="0" w:firstLine="709"/>
        <w:rPr>
          <w:b/>
          <w:sz w:val="26"/>
          <w:szCs w:val="26"/>
        </w:rPr>
      </w:pPr>
      <w:r>
        <w:rPr>
          <w:b/>
          <w:sz w:val="26"/>
          <w:szCs w:val="26"/>
        </w:rPr>
        <w:t>Техника безопасности</w:t>
      </w:r>
    </w:p>
    <w:p w14:paraId="75B9CC4A" w14:textId="77777777" w:rsidR="00C64056" w:rsidRDefault="00DC0DCF">
      <w:pPr>
        <w:pStyle w:val="af"/>
        <w:numPr>
          <w:ilvl w:val="0"/>
          <w:numId w:val="115"/>
        </w:numPr>
        <w:tabs>
          <w:tab w:val="left" w:pos="1701"/>
        </w:tabs>
        <w:ind w:left="0" w:firstLine="709"/>
        <w:rPr>
          <w:sz w:val="26"/>
          <w:szCs w:val="26"/>
        </w:rPr>
      </w:pPr>
      <w:r>
        <w:rPr>
          <w:sz w:val="26"/>
          <w:szCs w:val="26"/>
        </w:rPr>
        <w:t>На участке консервации производство других работ на период консервации недопустимо.</w:t>
      </w:r>
    </w:p>
    <w:p w14:paraId="73DF334F" w14:textId="77777777" w:rsidR="00C64056" w:rsidRDefault="00DC0DCF">
      <w:pPr>
        <w:pStyle w:val="af"/>
        <w:numPr>
          <w:ilvl w:val="0"/>
          <w:numId w:val="115"/>
        </w:numPr>
        <w:tabs>
          <w:tab w:val="left" w:pos="1701"/>
        </w:tabs>
        <w:ind w:left="0" w:firstLine="709"/>
        <w:rPr>
          <w:sz w:val="26"/>
          <w:szCs w:val="26"/>
        </w:rPr>
      </w:pPr>
      <w:r>
        <w:rPr>
          <w:sz w:val="26"/>
          <w:szCs w:val="26"/>
        </w:rPr>
        <w:t>На участке консервации хранение и прием пищи запрещаются.</w:t>
      </w:r>
    </w:p>
    <w:p w14:paraId="54C0446D" w14:textId="77777777" w:rsidR="00C64056" w:rsidRDefault="00DC0DCF">
      <w:pPr>
        <w:pStyle w:val="af"/>
        <w:numPr>
          <w:ilvl w:val="0"/>
          <w:numId w:val="115"/>
        </w:numPr>
        <w:tabs>
          <w:tab w:val="left" w:pos="1701"/>
        </w:tabs>
        <w:ind w:left="0" w:firstLine="709"/>
        <w:rPr>
          <w:sz w:val="26"/>
          <w:szCs w:val="26"/>
        </w:rPr>
      </w:pPr>
      <w:r>
        <w:rPr>
          <w:sz w:val="26"/>
          <w:szCs w:val="26"/>
        </w:rPr>
        <w:t>На участке консервации курение и работы, связанные с применением и возможностью возникновения огня, запрещаются.</w:t>
      </w:r>
    </w:p>
    <w:p w14:paraId="6F0DE4A2" w14:textId="77777777" w:rsidR="00C64056" w:rsidRDefault="00DC0DCF">
      <w:pPr>
        <w:pStyle w:val="af"/>
        <w:numPr>
          <w:ilvl w:val="0"/>
          <w:numId w:val="115"/>
        </w:numPr>
        <w:tabs>
          <w:tab w:val="left" w:pos="1701"/>
        </w:tabs>
        <w:ind w:left="0" w:firstLine="709"/>
        <w:rPr>
          <w:sz w:val="26"/>
          <w:szCs w:val="26"/>
        </w:rPr>
      </w:pPr>
      <w:r>
        <w:rPr>
          <w:sz w:val="26"/>
          <w:szCs w:val="26"/>
        </w:rPr>
        <w:t>При работе с летучими веществами воздух периодически должен проверяться на загрязнение.</w:t>
      </w:r>
    </w:p>
    <w:p w14:paraId="03090F4B" w14:textId="77777777" w:rsidR="00C64056" w:rsidRDefault="00DC0DCF">
      <w:pPr>
        <w:pStyle w:val="af"/>
        <w:numPr>
          <w:ilvl w:val="0"/>
          <w:numId w:val="115"/>
        </w:numPr>
        <w:tabs>
          <w:tab w:val="left" w:pos="1701"/>
        </w:tabs>
        <w:ind w:left="0" w:firstLine="709"/>
        <w:rPr>
          <w:sz w:val="26"/>
          <w:szCs w:val="26"/>
        </w:rPr>
      </w:pPr>
      <w:r>
        <w:rPr>
          <w:sz w:val="26"/>
          <w:szCs w:val="26"/>
        </w:rPr>
        <w:t>Погружение изделий в расплав смазки производить плавно, не допуская выплескивания смазки.</w:t>
      </w:r>
    </w:p>
    <w:p w14:paraId="0D9C6E37" w14:textId="77777777" w:rsidR="00C64056" w:rsidRDefault="00DC0DCF">
      <w:pPr>
        <w:pStyle w:val="af"/>
        <w:numPr>
          <w:ilvl w:val="0"/>
          <w:numId w:val="115"/>
        </w:numPr>
        <w:tabs>
          <w:tab w:val="left" w:pos="1701"/>
        </w:tabs>
        <w:ind w:left="0" w:firstLine="709"/>
        <w:rPr>
          <w:sz w:val="26"/>
          <w:szCs w:val="26"/>
        </w:rPr>
      </w:pPr>
      <w:r>
        <w:rPr>
          <w:sz w:val="26"/>
          <w:szCs w:val="26"/>
        </w:rPr>
        <w:t>Персонал, обслуживающий участки консервации, должен пользоваться халатами, прорезиненными фартуками, резиновыми или хлопчатобумажными перчатками, головными уборами.</w:t>
      </w:r>
    </w:p>
    <w:p w14:paraId="453CEFC7" w14:textId="77777777" w:rsidR="00C64056" w:rsidRDefault="00DC0DCF">
      <w:pPr>
        <w:pStyle w:val="af"/>
        <w:numPr>
          <w:ilvl w:val="0"/>
          <w:numId w:val="115"/>
        </w:numPr>
        <w:tabs>
          <w:tab w:val="left" w:pos="1701"/>
        </w:tabs>
        <w:ind w:left="0" w:firstLine="709"/>
        <w:rPr>
          <w:sz w:val="26"/>
          <w:szCs w:val="26"/>
        </w:rPr>
      </w:pPr>
      <w:r>
        <w:rPr>
          <w:sz w:val="26"/>
          <w:szCs w:val="26"/>
        </w:rPr>
        <w:t>Персонал, обслуживающий участок консервации, должен знать степень ядовитости применяемых веществ, а также уметь оказывать первую помощь.</w:t>
      </w:r>
    </w:p>
    <w:p w14:paraId="4DC76DD3" w14:textId="77777777" w:rsidR="00C64056" w:rsidRDefault="00DC0DCF">
      <w:pPr>
        <w:pStyle w:val="af"/>
        <w:numPr>
          <w:ilvl w:val="0"/>
          <w:numId w:val="115"/>
        </w:numPr>
        <w:tabs>
          <w:tab w:val="left" w:pos="1701"/>
        </w:tabs>
        <w:ind w:left="0" w:firstLine="709"/>
        <w:rPr>
          <w:sz w:val="26"/>
          <w:szCs w:val="26"/>
        </w:rPr>
      </w:pPr>
      <w:r>
        <w:rPr>
          <w:sz w:val="26"/>
          <w:szCs w:val="26"/>
        </w:rPr>
        <w:t>По окончании работ остатки материалов сдавать в специальную кладовую.</w:t>
      </w:r>
    </w:p>
    <w:p w14:paraId="76CD0AE5" w14:textId="77777777" w:rsidR="00C64056" w:rsidRDefault="00DC0DCF">
      <w:pPr>
        <w:pStyle w:val="af"/>
        <w:numPr>
          <w:ilvl w:val="3"/>
          <w:numId w:val="3"/>
        </w:numPr>
        <w:tabs>
          <w:tab w:val="clear" w:pos="2160"/>
          <w:tab w:val="num" w:pos="1560"/>
        </w:tabs>
        <w:suppressAutoHyphens/>
        <w:spacing w:before="320" w:after="320"/>
        <w:ind w:left="0" w:firstLine="709"/>
        <w:rPr>
          <w:b/>
          <w:sz w:val="26"/>
          <w:szCs w:val="26"/>
        </w:rPr>
      </w:pPr>
      <w:r>
        <w:rPr>
          <w:b/>
          <w:sz w:val="26"/>
          <w:szCs w:val="26"/>
        </w:rPr>
        <w:t>Объем консервации</w:t>
      </w:r>
    </w:p>
    <w:p w14:paraId="3327EBD4" w14:textId="77777777" w:rsidR="00C64056" w:rsidRDefault="00DC0DCF">
      <w:pPr>
        <w:pStyle w:val="af"/>
        <w:numPr>
          <w:ilvl w:val="2"/>
          <w:numId w:val="116"/>
        </w:numPr>
        <w:tabs>
          <w:tab w:val="left" w:pos="1843"/>
        </w:tabs>
        <w:ind w:left="0" w:firstLine="720"/>
        <w:rPr>
          <w:sz w:val="26"/>
          <w:szCs w:val="26"/>
        </w:rPr>
      </w:pPr>
      <w:r>
        <w:rPr>
          <w:sz w:val="26"/>
          <w:szCs w:val="26"/>
        </w:rPr>
        <w:t xml:space="preserve">Консервацию сборочных единиц и деталей статора производить в соответствии с </w:t>
      </w:r>
      <w:hyperlink w:anchor="ТаблицаВ1" w:history="1">
        <w:r>
          <w:rPr>
            <w:rStyle w:val="af1"/>
            <w:color w:val="auto"/>
            <w:sz w:val="26"/>
            <w:szCs w:val="26"/>
            <w:u w:val="none"/>
          </w:rPr>
          <w:t>таблицей В.1</w:t>
        </w:r>
      </w:hyperlink>
      <w:r>
        <w:rPr>
          <w:sz w:val="26"/>
          <w:szCs w:val="26"/>
        </w:rPr>
        <w:t>.</w:t>
      </w:r>
    </w:p>
    <w:p w14:paraId="1D8EE894" w14:textId="77777777" w:rsidR="00C64056" w:rsidRDefault="00DC0DCF">
      <w:pPr>
        <w:pStyle w:val="af"/>
        <w:pageBreakBefore/>
        <w:ind w:left="0" w:firstLine="0"/>
        <w:rPr>
          <w:sz w:val="26"/>
          <w:szCs w:val="26"/>
        </w:rPr>
      </w:pPr>
      <w:bookmarkStart w:id="102" w:name="ТаблицаВ1"/>
      <w:r>
        <w:rPr>
          <w:spacing w:val="60"/>
          <w:sz w:val="26"/>
          <w:szCs w:val="26"/>
        </w:rPr>
        <w:t>Таблица</w:t>
      </w:r>
      <w:r>
        <w:rPr>
          <w:sz w:val="26"/>
          <w:szCs w:val="26"/>
        </w:rPr>
        <w:t> В.1</w:t>
      </w:r>
    </w:p>
    <w:tbl>
      <w:tblPr>
        <w:tblW w:w="9859" w:type="dxa"/>
        <w:tblInd w:w="-8" w:type="dxa"/>
        <w:tblBorders>
          <w:top w:val="single" w:sz="6" w:space="0" w:color="auto"/>
          <w:insideH w:val="single" w:sz="6" w:space="0" w:color="auto"/>
          <w:insideV w:val="single" w:sz="6" w:space="0" w:color="auto"/>
        </w:tblBorders>
        <w:tblCellMar>
          <w:top w:w="119" w:type="dxa"/>
          <w:left w:w="68" w:type="dxa"/>
          <w:right w:w="68" w:type="dxa"/>
        </w:tblCellMar>
        <w:tblLook w:val="0000" w:firstRow="0" w:lastRow="0" w:firstColumn="0" w:lastColumn="0" w:noHBand="0" w:noVBand="0"/>
      </w:tblPr>
      <w:tblGrid>
        <w:gridCol w:w="3261"/>
        <w:gridCol w:w="6598"/>
      </w:tblGrid>
      <w:tr w:rsidR="00C64056" w14:paraId="77234F4A" w14:textId="77777777">
        <w:tc>
          <w:tcPr>
            <w:tcW w:w="3261" w:type="dxa"/>
            <w:tcBorders>
              <w:left w:val="single" w:sz="6" w:space="0" w:color="auto"/>
              <w:bottom w:val="double" w:sz="4" w:space="0" w:color="auto"/>
            </w:tcBorders>
            <w:vAlign w:val="center"/>
          </w:tcPr>
          <w:bookmarkEnd w:id="102"/>
          <w:p w14:paraId="0E7D30F6" w14:textId="77777777" w:rsidR="00C64056" w:rsidRDefault="00DC0DCF">
            <w:pPr>
              <w:suppressAutoHyphens/>
              <w:ind w:firstLine="0"/>
              <w:jc w:val="center"/>
              <w:rPr>
                <w:sz w:val="26"/>
                <w:szCs w:val="26"/>
              </w:rPr>
            </w:pPr>
            <w:r>
              <w:rPr>
                <w:sz w:val="26"/>
                <w:szCs w:val="26"/>
              </w:rPr>
              <w:t>Наименование изделий и консервируемых поверхностей</w:t>
            </w:r>
          </w:p>
        </w:tc>
        <w:tc>
          <w:tcPr>
            <w:tcW w:w="6598" w:type="dxa"/>
            <w:tcBorders>
              <w:bottom w:val="double" w:sz="4" w:space="0" w:color="auto"/>
              <w:right w:val="single" w:sz="6" w:space="0" w:color="auto"/>
            </w:tcBorders>
            <w:vAlign w:val="center"/>
          </w:tcPr>
          <w:p w14:paraId="73CC13DF" w14:textId="77777777" w:rsidR="00C64056" w:rsidRDefault="00DC0DCF">
            <w:pPr>
              <w:ind w:left="21" w:firstLine="0"/>
              <w:jc w:val="center"/>
              <w:rPr>
                <w:sz w:val="26"/>
                <w:szCs w:val="26"/>
              </w:rPr>
            </w:pPr>
            <w:r>
              <w:rPr>
                <w:sz w:val="26"/>
                <w:szCs w:val="26"/>
              </w:rPr>
              <w:t>Объем и последовательность консервации</w:t>
            </w:r>
          </w:p>
        </w:tc>
      </w:tr>
      <w:tr w:rsidR="00C64056" w14:paraId="18D076A4" w14:textId="77777777">
        <w:trPr>
          <w:trHeight w:val="270"/>
        </w:trPr>
        <w:tc>
          <w:tcPr>
            <w:tcW w:w="3261" w:type="dxa"/>
            <w:tcBorders>
              <w:top w:val="double" w:sz="4" w:space="0" w:color="auto"/>
              <w:left w:val="single" w:sz="6" w:space="0" w:color="auto"/>
              <w:bottom w:val="single" w:sz="6" w:space="0" w:color="auto"/>
            </w:tcBorders>
          </w:tcPr>
          <w:p w14:paraId="20A5BEB3" w14:textId="77777777" w:rsidR="00C64056" w:rsidRDefault="00DC0DCF">
            <w:pPr>
              <w:ind w:left="-38" w:firstLine="0"/>
              <w:rPr>
                <w:sz w:val="26"/>
                <w:szCs w:val="26"/>
              </w:rPr>
            </w:pPr>
            <w:r>
              <w:rPr>
                <w:sz w:val="26"/>
                <w:szCs w:val="26"/>
              </w:rPr>
              <w:t>1 Статор обмотанный</w:t>
            </w:r>
          </w:p>
        </w:tc>
        <w:tc>
          <w:tcPr>
            <w:tcW w:w="6598" w:type="dxa"/>
            <w:tcBorders>
              <w:top w:val="double" w:sz="4" w:space="0" w:color="auto"/>
              <w:bottom w:val="single" w:sz="6" w:space="0" w:color="auto"/>
              <w:right w:val="single" w:sz="6" w:space="0" w:color="auto"/>
            </w:tcBorders>
          </w:tcPr>
          <w:p w14:paraId="11919366" w14:textId="77777777" w:rsidR="00C64056" w:rsidRDefault="00C64056">
            <w:pPr>
              <w:ind w:firstLine="0"/>
              <w:rPr>
                <w:sz w:val="26"/>
                <w:szCs w:val="26"/>
              </w:rPr>
            </w:pPr>
          </w:p>
        </w:tc>
      </w:tr>
      <w:tr w:rsidR="00C64056" w14:paraId="49B7CFE6" w14:textId="77777777">
        <w:trPr>
          <w:trHeight w:val="1298"/>
        </w:trPr>
        <w:tc>
          <w:tcPr>
            <w:tcW w:w="3261" w:type="dxa"/>
            <w:tcBorders>
              <w:left w:val="single" w:sz="6" w:space="0" w:color="auto"/>
              <w:bottom w:val="single" w:sz="6" w:space="0" w:color="auto"/>
              <w:right w:val="single" w:sz="4" w:space="0" w:color="auto"/>
            </w:tcBorders>
          </w:tcPr>
          <w:p w14:paraId="1064291A" w14:textId="77777777" w:rsidR="00C64056" w:rsidRDefault="00DC0DCF">
            <w:pPr>
              <w:ind w:left="-40" w:firstLine="0"/>
              <w:rPr>
                <w:sz w:val="26"/>
                <w:szCs w:val="26"/>
              </w:rPr>
            </w:pPr>
            <w:r>
              <w:rPr>
                <w:sz w:val="26"/>
                <w:szCs w:val="26"/>
              </w:rPr>
              <w:t>1.1 Лобовые части</w:t>
            </w:r>
          </w:p>
        </w:tc>
        <w:tc>
          <w:tcPr>
            <w:tcW w:w="6598" w:type="dxa"/>
            <w:tcBorders>
              <w:left w:val="single" w:sz="4" w:space="0" w:color="auto"/>
              <w:bottom w:val="single" w:sz="6" w:space="0" w:color="auto"/>
              <w:right w:val="single" w:sz="6" w:space="0" w:color="auto"/>
            </w:tcBorders>
          </w:tcPr>
          <w:p w14:paraId="6D8994C6" w14:textId="77777777" w:rsidR="00C64056" w:rsidRDefault="00DC0DCF">
            <w:pPr>
              <w:ind w:left="23" w:firstLine="0"/>
              <w:rPr>
                <w:sz w:val="26"/>
                <w:szCs w:val="26"/>
              </w:rPr>
            </w:pPr>
            <w:r>
              <w:rPr>
                <w:sz w:val="26"/>
                <w:szCs w:val="26"/>
              </w:rPr>
              <w:t>1 Обдуть сухим сжатым воздухом.</w:t>
            </w:r>
          </w:p>
          <w:p w14:paraId="521D50F6" w14:textId="77777777" w:rsidR="00C64056" w:rsidRDefault="00DC0DCF">
            <w:pPr>
              <w:tabs>
                <w:tab w:val="left" w:pos="5681"/>
                <w:tab w:val="left" w:pos="5861"/>
              </w:tabs>
              <w:ind w:left="21" w:firstLine="0"/>
              <w:rPr>
                <w:sz w:val="26"/>
                <w:szCs w:val="26"/>
              </w:rPr>
            </w:pPr>
            <w:r>
              <w:rPr>
                <w:sz w:val="26"/>
                <w:szCs w:val="26"/>
              </w:rPr>
              <w:t>2 Обернуть в два слоя парафинированной бумагой и обвязать лентой стеклянной.</w:t>
            </w:r>
          </w:p>
        </w:tc>
      </w:tr>
      <w:tr w:rsidR="00C64056" w14:paraId="05A8DF29" w14:textId="77777777">
        <w:trPr>
          <w:trHeight w:val="865"/>
        </w:trPr>
        <w:tc>
          <w:tcPr>
            <w:tcW w:w="3261" w:type="dxa"/>
            <w:tcBorders>
              <w:left w:val="single" w:sz="6" w:space="0" w:color="auto"/>
              <w:bottom w:val="single" w:sz="6" w:space="0" w:color="auto"/>
              <w:right w:val="single" w:sz="4" w:space="0" w:color="auto"/>
            </w:tcBorders>
          </w:tcPr>
          <w:p w14:paraId="2BAF7EED" w14:textId="77777777" w:rsidR="00C64056" w:rsidRDefault="00DC0DCF">
            <w:pPr>
              <w:ind w:left="-38" w:firstLine="0"/>
              <w:rPr>
                <w:sz w:val="26"/>
                <w:szCs w:val="26"/>
              </w:rPr>
            </w:pPr>
            <w:r>
              <w:rPr>
                <w:sz w:val="26"/>
                <w:szCs w:val="26"/>
              </w:rPr>
              <w:t>1.2 Концы выводных и соединительные шин</w:t>
            </w:r>
          </w:p>
        </w:tc>
        <w:tc>
          <w:tcPr>
            <w:tcW w:w="6598" w:type="dxa"/>
            <w:tcBorders>
              <w:left w:val="single" w:sz="4" w:space="0" w:color="auto"/>
              <w:bottom w:val="single" w:sz="6" w:space="0" w:color="auto"/>
              <w:right w:val="single" w:sz="6" w:space="0" w:color="auto"/>
            </w:tcBorders>
          </w:tcPr>
          <w:p w14:paraId="06A511CF" w14:textId="77777777" w:rsidR="00C64056" w:rsidRDefault="00DC0DCF">
            <w:pPr>
              <w:ind w:left="23" w:firstLine="0"/>
              <w:rPr>
                <w:sz w:val="26"/>
                <w:szCs w:val="26"/>
              </w:rPr>
            </w:pPr>
            <w:r>
              <w:rPr>
                <w:sz w:val="26"/>
                <w:szCs w:val="26"/>
              </w:rPr>
              <w:t>1 Обернуть парафинированной бумагой, затем полиэтиленовой пленкой и обвязать стеклолентой.</w:t>
            </w:r>
          </w:p>
        </w:tc>
      </w:tr>
      <w:tr w:rsidR="00C64056" w14:paraId="1138E54F" w14:textId="77777777">
        <w:trPr>
          <w:trHeight w:val="1243"/>
        </w:trPr>
        <w:tc>
          <w:tcPr>
            <w:tcW w:w="3261" w:type="dxa"/>
            <w:tcBorders>
              <w:left w:val="single" w:sz="6" w:space="0" w:color="auto"/>
              <w:bottom w:val="single" w:sz="6" w:space="0" w:color="auto"/>
              <w:right w:val="single" w:sz="4" w:space="0" w:color="auto"/>
            </w:tcBorders>
          </w:tcPr>
          <w:p w14:paraId="3A85DAC6" w14:textId="77777777" w:rsidR="00C64056" w:rsidRDefault="00DC0DCF">
            <w:pPr>
              <w:ind w:left="-40" w:firstLine="0"/>
              <w:rPr>
                <w:sz w:val="26"/>
                <w:szCs w:val="26"/>
              </w:rPr>
            </w:pPr>
            <w:r>
              <w:rPr>
                <w:sz w:val="26"/>
                <w:szCs w:val="26"/>
              </w:rPr>
              <w:t>1.3 Посадочные поверхности плит фундаментных, стыковых плит и поверхности штифтовых отверстий</w:t>
            </w:r>
          </w:p>
        </w:tc>
        <w:tc>
          <w:tcPr>
            <w:tcW w:w="6598" w:type="dxa"/>
            <w:tcBorders>
              <w:left w:val="single" w:sz="4" w:space="0" w:color="auto"/>
              <w:bottom w:val="single" w:sz="6" w:space="0" w:color="auto"/>
              <w:right w:val="single" w:sz="6" w:space="0" w:color="auto"/>
            </w:tcBorders>
          </w:tcPr>
          <w:p w14:paraId="3C269E38" w14:textId="77777777" w:rsidR="00C64056" w:rsidRDefault="00DC0DCF">
            <w:pPr>
              <w:ind w:left="23" w:firstLine="0"/>
              <w:rPr>
                <w:sz w:val="26"/>
                <w:szCs w:val="26"/>
              </w:rPr>
            </w:pPr>
            <w:r>
              <w:rPr>
                <w:sz w:val="26"/>
                <w:szCs w:val="26"/>
              </w:rPr>
              <w:t xml:space="preserve">1 Подготовить поверхности по </w:t>
            </w:r>
            <w:hyperlink w:anchor="ПунктВ21" w:history="1">
              <w:r>
                <w:rPr>
                  <w:rStyle w:val="af1"/>
                  <w:color w:val="auto"/>
                  <w:sz w:val="26"/>
                  <w:szCs w:val="26"/>
                  <w:u w:val="none"/>
                </w:rPr>
                <w:t>подразделу В.2.1</w:t>
              </w:r>
            </w:hyperlink>
            <w:r>
              <w:rPr>
                <w:sz w:val="26"/>
                <w:szCs w:val="26"/>
              </w:rPr>
              <w:t>.</w:t>
            </w:r>
          </w:p>
          <w:p w14:paraId="30909E57" w14:textId="77777777" w:rsidR="00C64056" w:rsidRDefault="00DC0DCF">
            <w:pPr>
              <w:ind w:left="21" w:firstLine="0"/>
              <w:rPr>
                <w:sz w:val="26"/>
                <w:szCs w:val="26"/>
              </w:rPr>
            </w:pPr>
            <w:r>
              <w:rPr>
                <w:sz w:val="26"/>
                <w:szCs w:val="26"/>
              </w:rPr>
              <w:t>2 Покрыть лаком БТ</w:t>
            </w:r>
            <w:r>
              <w:rPr>
                <w:sz w:val="26"/>
                <w:szCs w:val="26"/>
              </w:rPr>
              <w:noBreakHyphen/>
              <w:t>99, три слоя.</w:t>
            </w:r>
          </w:p>
          <w:p w14:paraId="37173AD6" w14:textId="77777777" w:rsidR="00C64056" w:rsidRDefault="00DC0DCF">
            <w:pPr>
              <w:ind w:left="21" w:firstLine="0"/>
              <w:rPr>
                <w:sz w:val="26"/>
                <w:szCs w:val="26"/>
              </w:rPr>
            </w:pPr>
            <w:r>
              <w:rPr>
                <w:sz w:val="26"/>
                <w:szCs w:val="26"/>
              </w:rPr>
              <w:t>3 Сушить каждый слой при температуре от плюс 19 °С до плюс 23 °С 3 ч.</w:t>
            </w:r>
          </w:p>
        </w:tc>
      </w:tr>
      <w:tr w:rsidR="00C64056" w14:paraId="2F71B4CA" w14:textId="77777777">
        <w:trPr>
          <w:trHeight w:val="789"/>
        </w:trPr>
        <w:tc>
          <w:tcPr>
            <w:tcW w:w="3261" w:type="dxa"/>
            <w:tcBorders>
              <w:left w:val="single" w:sz="6" w:space="0" w:color="auto"/>
              <w:bottom w:val="single" w:sz="6" w:space="0" w:color="auto"/>
              <w:right w:val="single" w:sz="4" w:space="0" w:color="auto"/>
            </w:tcBorders>
          </w:tcPr>
          <w:p w14:paraId="4EC1B8B4" w14:textId="77777777" w:rsidR="00C64056" w:rsidRDefault="00DC0DCF">
            <w:pPr>
              <w:ind w:left="-40" w:right="-17" w:firstLine="0"/>
              <w:rPr>
                <w:sz w:val="26"/>
                <w:szCs w:val="26"/>
              </w:rPr>
            </w:pPr>
            <w:r>
              <w:rPr>
                <w:sz w:val="26"/>
                <w:szCs w:val="26"/>
              </w:rPr>
              <w:t>1.4 Резьбовые отверстия</w:t>
            </w:r>
          </w:p>
        </w:tc>
        <w:tc>
          <w:tcPr>
            <w:tcW w:w="6598" w:type="dxa"/>
            <w:tcBorders>
              <w:left w:val="single" w:sz="4" w:space="0" w:color="auto"/>
              <w:bottom w:val="single" w:sz="6" w:space="0" w:color="auto"/>
              <w:right w:val="single" w:sz="6" w:space="0" w:color="auto"/>
            </w:tcBorders>
          </w:tcPr>
          <w:p w14:paraId="78D7A349" w14:textId="77777777" w:rsidR="00C64056" w:rsidRDefault="00DC0DCF">
            <w:pPr>
              <w:ind w:left="23" w:firstLine="0"/>
              <w:rPr>
                <w:sz w:val="26"/>
                <w:szCs w:val="26"/>
              </w:rPr>
            </w:pPr>
            <w:r>
              <w:rPr>
                <w:sz w:val="26"/>
                <w:szCs w:val="26"/>
              </w:rPr>
              <w:t xml:space="preserve">1 Подготовить поверхности по </w:t>
            </w:r>
            <w:hyperlink w:anchor="ПунктВ21" w:history="1">
              <w:r>
                <w:rPr>
                  <w:rStyle w:val="af1"/>
                  <w:color w:val="auto"/>
                  <w:sz w:val="26"/>
                  <w:szCs w:val="26"/>
                  <w:u w:val="none"/>
                </w:rPr>
                <w:t>подразделу В.2.1</w:t>
              </w:r>
            </w:hyperlink>
            <w:r>
              <w:rPr>
                <w:sz w:val="26"/>
                <w:szCs w:val="26"/>
              </w:rPr>
              <w:t>.</w:t>
            </w:r>
          </w:p>
          <w:p w14:paraId="03A015D1" w14:textId="77777777" w:rsidR="00C64056" w:rsidRDefault="00DC0DCF">
            <w:pPr>
              <w:ind w:left="21" w:firstLine="0"/>
              <w:rPr>
                <w:sz w:val="26"/>
                <w:szCs w:val="26"/>
              </w:rPr>
            </w:pPr>
            <w:r>
              <w:rPr>
                <w:sz w:val="26"/>
                <w:szCs w:val="26"/>
              </w:rPr>
              <w:t>2 Смазать (забить) смазкой ПВК.</w:t>
            </w:r>
          </w:p>
        </w:tc>
      </w:tr>
      <w:tr w:rsidR="00C64056" w14:paraId="50961A4E" w14:textId="77777777">
        <w:trPr>
          <w:trHeight w:val="1243"/>
        </w:trPr>
        <w:tc>
          <w:tcPr>
            <w:tcW w:w="3261" w:type="dxa"/>
            <w:tcBorders>
              <w:left w:val="single" w:sz="6" w:space="0" w:color="auto"/>
              <w:bottom w:val="single" w:sz="6" w:space="0" w:color="auto"/>
              <w:right w:val="single" w:sz="4" w:space="0" w:color="auto"/>
            </w:tcBorders>
          </w:tcPr>
          <w:p w14:paraId="38317643" w14:textId="77777777" w:rsidR="00C64056" w:rsidRDefault="00DC0DCF">
            <w:pPr>
              <w:ind w:left="-40" w:right="-17" w:firstLine="0"/>
              <w:rPr>
                <w:sz w:val="26"/>
                <w:szCs w:val="26"/>
              </w:rPr>
            </w:pPr>
            <w:r>
              <w:rPr>
                <w:sz w:val="26"/>
                <w:szCs w:val="26"/>
              </w:rPr>
              <w:t>1.5 Стержни обмотки статора, перемычки, шины выводные и соединительные</w:t>
            </w:r>
          </w:p>
        </w:tc>
        <w:tc>
          <w:tcPr>
            <w:tcW w:w="6598" w:type="dxa"/>
            <w:tcBorders>
              <w:left w:val="single" w:sz="4" w:space="0" w:color="auto"/>
              <w:bottom w:val="single" w:sz="6" w:space="0" w:color="auto"/>
              <w:right w:val="single" w:sz="6" w:space="0" w:color="auto"/>
            </w:tcBorders>
          </w:tcPr>
          <w:p w14:paraId="5C92A9C0" w14:textId="77777777" w:rsidR="00C64056" w:rsidRDefault="00DC0DCF">
            <w:pPr>
              <w:ind w:left="23" w:firstLine="0"/>
              <w:rPr>
                <w:sz w:val="26"/>
                <w:szCs w:val="26"/>
              </w:rPr>
            </w:pPr>
            <w:r>
              <w:rPr>
                <w:sz w:val="26"/>
                <w:szCs w:val="26"/>
              </w:rPr>
              <w:t>1 Обдуть сухим сжатым воздухом.</w:t>
            </w:r>
          </w:p>
          <w:p w14:paraId="01871A8C" w14:textId="77777777" w:rsidR="00C64056" w:rsidRDefault="00DC0DCF">
            <w:pPr>
              <w:ind w:left="21" w:firstLine="0"/>
              <w:rPr>
                <w:sz w:val="26"/>
                <w:szCs w:val="26"/>
              </w:rPr>
            </w:pPr>
            <w:r>
              <w:rPr>
                <w:sz w:val="26"/>
                <w:szCs w:val="26"/>
              </w:rPr>
              <w:t>2 Обернуть концы полиэтиленовой пленкой.</w:t>
            </w:r>
          </w:p>
          <w:p w14:paraId="371220A3" w14:textId="77777777" w:rsidR="00C64056" w:rsidRDefault="00DC0DCF">
            <w:pPr>
              <w:ind w:left="48" w:firstLine="0"/>
              <w:jc w:val="both"/>
              <w:rPr>
                <w:sz w:val="26"/>
                <w:szCs w:val="26"/>
              </w:rPr>
            </w:pPr>
            <w:r>
              <w:rPr>
                <w:sz w:val="26"/>
                <w:szCs w:val="26"/>
              </w:rPr>
              <w:t>3 Обернуть полностью парафинированной бумагой</w:t>
            </w:r>
          </w:p>
          <w:p w14:paraId="4D7AD466" w14:textId="77777777" w:rsidR="00C64056" w:rsidRDefault="00DC0DCF">
            <w:pPr>
              <w:ind w:left="48" w:firstLine="0"/>
              <w:jc w:val="both"/>
              <w:rPr>
                <w:sz w:val="26"/>
                <w:szCs w:val="26"/>
              </w:rPr>
            </w:pPr>
            <w:r>
              <w:rPr>
                <w:sz w:val="26"/>
                <w:szCs w:val="26"/>
              </w:rPr>
              <w:t>вполнахлеста.</w:t>
            </w:r>
          </w:p>
          <w:p w14:paraId="7C33216C" w14:textId="77777777" w:rsidR="00C64056" w:rsidRDefault="00DC0DCF">
            <w:pPr>
              <w:ind w:left="21" w:firstLine="0"/>
              <w:jc w:val="both"/>
              <w:rPr>
                <w:sz w:val="26"/>
                <w:szCs w:val="26"/>
              </w:rPr>
            </w:pPr>
            <w:r>
              <w:rPr>
                <w:sz w:val="26"/>
                <w:szCs w:val="26"/>
              </w:rPr>
              <w:t>4 Обмотать стеклолентой с шагом 50 мм.</w:t>
            </w:r>
          </w:p>
        </w:tc>
      </w:tr>
      <w:tr w:rsidR="00C64056" w14:paraId="7B1AF0D9" w14:textId="77777777">
        <w:trPr>
          <w:trHeight w:val="1243"/>
        </w:trPr>
        <w:tc>
          <w:tcPr>
            <w:tcW w:w="3261" w:type="dxa"/>
            <w:tcBorders>
              <w:left w:val="single" w:sz="6" w:space="0" w:color="auto"/>
              <w:bottom w:val="single" w:sz="6" w:space="0" w:color="auto"/>
              <w:right w:val="single" w:sz="4" w:space="0" w:color="auto"/>
            </w:tcBorders>
          </w:tcPr>
          <w:p w14:paraId="297BF5BC" w14:textId="77777777" w:rsidR="00C64056" w:rsidRDefault="00DC0DCF">
            <w:pPr>
              <w:ind w:left="-40" w:right="-17" w:firstLine="0"/>
              <w:rPr>
                <w:sz w:val="26"/>
                <w:szCs w:val="26"/>
              </w:rPr>
            </w:pPr>
            <w:r>
              <w:rPr>
                <w:sz w:val="26"/>
                <w:szCs w:val="26"/>
              </w:rPr>
              <w:t>2 Болты, шайбы, гайки диаметром более 16 мм, штифты</w:t>
            </w:r>
          </w:p>
        </w:tc>
        <w:tc>
          <w:tcPr>
            <w:tcW w:w="6598" w:type="dxa"/>
            <w:tcBorders>
              <w:left w:val="single" w:sz="4" w:space="0" w:color="auto"/>
              <w:bottom w:val="single" w:sz="6" w:space="0" w:color="auto"/>
              <w:right w:val="single" w:sz="6" w:space="0" w:color="auto"/>
            </w:tcBorders>
          </w:tcPr>
          <w:p w14:paraId="138EE725" w14:textId="77777777" w:rsidR="00C64056" w:rsidRDefault="00DC0DCF">
            <w:pPr>
              <w:tabs>
                <w:tab w:val="left" w:pos="283"/>
              </w:tabs>
              <w:ind w:left="23" w:firstLine="0"/>
              <w:jc w:val="both"/>
              <w:rPr>
                <w:sz w:val="26"/>
                <w:szCs w:val="26"/>
              </w:rPr>
            </w:pPr>
            <w:r>
              <w:rPr>
                <w:sz w:val="26"/>
                <w:szCs w:val="26"/>
              </w:rPr>
              <w:t xml:space="preserve">1 Подготовить поверхность по </w:t>
            </w:r>
            <w:hyperlink w:anchor="ПунктВ21" w:history="1">
              <w:r>
                <w:rPr>
                  <w:rStyle w:val="af1"/>
                  <w:color w:val="auto"/>
                  <w:sz w:val="26"/>
                  <w:szCs w:val="26"/>
                  <w:u w:val="none"/>
                </w:rPr>
                <w:t>подразделу В.2.1</w:t>
              </w:r>
            </w:hyperlink>
            <w:r>
              <w:rPr>
                <w:sz w:val="26"/>
                <w:szCs w:val="26"/>
              </w:rPr>
              <w:t>.</w:t>
            </w:r>
          </w:p>
          <w:p w14:paraId="6C46329B" w14:textId="77777777" w:rsidR="00C64056" w:rsidRDefault="00DC0DCF">
            <w:pPr>
              <w:tabs>
                <w:tab w:val="left" w:pos="283"/>
              </w:tabs>
              <w:ind w:left="21" w:firstLine="0"/>
              <w:jc w:val="both"/>
              <w:rPr>
                <w:sz w:val="26"/>
                <w:szCs w:val="26"/>
              </w:rPr>
            </w:pPr>
            <w:r>
              <w:rPr>
                <w:sz w:val="26"/>
                <w:szCs w:val="26"/>
              </w:rPr>
              <w:t>2 Смазать смазкой ПВК.</w:t>
            </w:r>
          </w:p>
          <w:p w14:paraId="5C105F0A" w14:textId="77777777" w:rsidR="00C64056" w:rsidRDefault="00DC0DCF">
            <w:pPr>
              <w:tabs>
                <w:tab w:val="left" w:pos="283"/>
              </w:tabs>
              <w:ind w:left="21" w:firstLine="0"/>
              <w:jc w:val="both"/>
              <w:rPr>
                <w:sz w:val="26"/>
                <w:szCs w:val="26"/>
              </w:rPr>
            </w:pPr>
            <w:r>
              <w:rPr>
                <w:sz w:val="26"/>
                <w:szCs w:val="26"/>
              </w:rPr>
              <w:t>3 Обернуть парафинированной бумагой.</w:t>
            </w:r>
          </w:p>
        </w:tc>
      </w:tr>
      <w:tr w:rsidR="00C64056" w14:paraId="15A0A3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trPr>
        <w:tc>
          <w:tcPr>
            <w:tcW w:w="3261" w:type="dxa"/>
            <w:tcBorders>
              <w:top w:val="single" w:sz="6" w:space="0" w:color="auto"/>
              <w:bottom w:val="single" w:sz="6" w:space="0" w:color="auto"/>
            </w:tcBorders>
          </w:tcPr>
          <w:p w14:paraId="5396BC74" w14:textId="77777777" w:rsidR="00C64056" w:rsidRDefault="00DC0DCF">
            <w:pPr>
              <w:ind w:left="-40" w:right="-17" w:firstLine="0"/>
              <w:rPr>
                <w:sz w:val="26"/>
                <w:szCs w:val="26"/>
              </w:rPr>
            </w:pPr>
            <w:r>
              <w:rPr>
                <w:sz w:val="26"/>
                <w:szCs w:val="26"/>
              </w:rPr>
              <w:t>3 Шпильки, болты, шайбы, гайки диаметром до 16 мм</w:t>
            </w:r>
          </w:p>
        </w:tc>
        <w:tc>
          <w:tcPr>
            <w:tcW w:w="6598" w:type="dxa"/>
            <w:tcBorders>
              <w:top w:val="single" w:sz="6" w:space="0" w:color="auto"/>
              <w:bottom w:val="single" w:sz="6" w:space="0" w:color="auto"/>
            </w:tcBorders>
          </w:tcPr>
          <w:p w14:paraId="58C87F49" w14:textId="77777777" w:rsidR="00C64056" w:rsidRDefault="00DC0DCF">
            <w:pPr>
              <w:ind w:left="23" w:firstLine="0"/>
              <w:jc w:val="both"/>
              <w:rPr>
                <w:sz w:val="26"/>
                <w:szCs w:val="26"/>
              </w:rPr>
            </w:pPr>
            <w:r>
              <w:rPr>
                <w:sz w:val="26"/>
                <w:szCs w:val="26"/>
              </w:rPr>
              <w:t xml:space="preserve">1 Подготовить поверхность по </w:t>
            </w:r>
            <w:hyperlink w:anchor="ПунктВ21" w:history="1">
              <w:r>
                <w:rPr>
                  <w:rStyle w:val="af1"/>
                  <w:color w:val="auto"/>
                  <w:sz w:val="26"/>
                  <w:szCs w:val="26"/>
                  <w:u w:val="none"/>
                </w:rPr>
                <w:t>подразделу В.2.1</w:t>
              </w:r>
            </w:hyperlink>
            <w:r>
              <w:rPr>
                <w:sz w:val="26"/>
                <w:szCs w:val="26"/>
              </w:rPr>
              <w:t>.</w:t>
            </w:r>
          </w:p>
          <w:p w14:paraId="1EC808DC" w14:textId="77777777" w:rsidR="00C64056" w:rsidRDefault="00DC0DCF">
            <w:pPr>
              <w:ind w:left="21" w:firstLine="0"/>
              <w:rPr>
                <w:sz w:val="26"/>
                <w:szCs w:val="26"/>
              </w:rPr>
            </w:pPr>
            <w:r>
              <w:rPr>
                <w:sz w:val="26"/>
                <w:szCs w:val="26"/>
              </w:rPr>
              <w:t>2 Смазать смазкой ПВК.</w:t>
            </w:r>
          </w:p>
          <w:p w14:paraId="7B08A4A1" w14:textId="77777777" w:rsidR="00C64056" w:rsidRDefault="00DC0DCF">
            <w:pPr>
              <w:ind w:left="21" w:firstLine="0"/>
              <w:rPr>
                <w:sz w:val="26"/>
                <w:szCs w:val="26"/>
              </w:rPr>
            </w:pPr>
            <w:r>
              <w:rPr>
                <w:sz w:val="26"/>
                <w:szCs w:val="26"/>
              </w:rPr>
              <w:t>3 Завернуть в пакет из парафинированной бумаги в два слоя и обвязать лентой стеклянной.</w:t>
            </w:r>
          </w:p>
        </w:tc>
      </w:tr>
    </w:tbl>
    <w:p w14:paraId="4EBFB8D0" w14:textId="77777777" w:rsidR="00C64056" w:rsidRDefault="00C64056"/>
    <w:tbl>
      <w:tblPr>
        <w:tblW w:w="9859" w:type="dxa"/>
        <w:tblBorders>
          <w:top w:val="single" w:sz="6" w:space="0" w:color="auto"/>
          <w:insideH w:val="single" w:sz="6" w:space="0" w:color="auto"/>
          <w:insideV w:val="single" w:sz="6" w:space="0" w:color="auto"/>
        </w:tblBorders>
        <w:tblCellMar>
          <w:top w:w="119" w:type="dxa"/>
          <w:left w:w="68" w:type="dxa"/>
          <w:right w:w="68" w:type="dxa"/>
        </w:tblCellMar>
        <w:tblLook w:val="0000" w:firstRow="0" w:lastRow="0" w:firstColumn="0" w:lastColumn="0" w:noHBand="0" w:noVBand="0"/>
      </w:tblPr>
      <w:tblGrid>
        <w:gridCol w:w="3261"/>
        <w:gridCol w:w="6598"/>
      </w:tblGrid>
      <w:tr w:rsidR="00C64056" w14:paraId="29E42DD8" w14:textId="77777777">
        <w:tc>
          <w:tcPr>
            <w:tcW w:w="9859" w:type="dxa"/>
            <w:gridSpan w:val="2"/>
            <w:tcBorders>
              <w:top w:val="nil"/>
              <w:left w:val="nil"/>
              <w:bottom w:val="single" w:sz="6" w:space="0" w:color="auto"/>
              <w:right w:val="nil"/>
            </w:tcBorders>
          </w:tcPr>
          <w:p w14:paraId="2C21DB3B" w14:textId="77777777" w:rsidR="00C64056" w:rsidRDefault="00DC0DCF">
            <w:pPr>
              <w:pageBreakBefore/>
              <w:ind w:left="23" w:firstLine="0"/>
              <w:rPr>
                <w:i/>
                <w:sz w:val="26"/>
                <w:szCs w:val="26"/>
              </w:rPr>
            </w:pPr>
            <w:r>
              <w:rPr>
                <w:i/>
                <w:sz w:val="26"/>
                <w:szCs w:val="26"/>
              </w:rPr>
              <w:t>Продолжение таблицы В.1</w:t>
            </w:r>
          </w:p>
        </w:tc>
      </w:tr>
      <w:tr w:rsidR="00C64056" w14:paraId="10361B17" w14:textId="77777777">
        <w:tc>
          <w:tcPr>
            <w:tcW w:w="3261" w:type="dxa"/>
            <w:tcBorders>
              <w:top w:val="single" w:sz="6" w:space="0" w:color="auto"/>
              <w:left w:val="single" w:sz="6" w:space="0" w:color="auto"/>
              <w:bottom w:val="double" w:sz="4" w:space="0" w:color="auto"/>
            </w:tcBorders>
            <w:vAlign w:val="center"/>
          </w:tcPr>
          <w:p w14:paraId="31BF6EEB" w14:textId="77777777" w:rsidR="00C64056" w:rsidRDefault="00DC0DCF">
            <w:pPr>
              <w:suppressAutoHyphens/>
              <w:spacing w:before="120"/>
              <w:ind w:firstLine="0"/>
              <w:jc w:val="center"/>
              <w:rPr>
                <w:sz w:val="26"/>
                <w:szCs w:val="26"/>
              </w:rPr>
            </w:pPr>
            <w:r>
              <w:rPr>
                <w:sz w:val="26"/>
                <w:szCs w:val="26"/>
              </w:rPr>
              <w:t>Наименование изделий и консервируемых поверхностей</w:t>
            </w:r>
          </w:p>
        </w:tc>
        <w:tc>
          <w:tcPr>
            <w:tcW w:w="6598" w:type="dxa"/>
            <w:tcBorders>
              <w:top w:val="single" w:sz="6" w:space="0" w:color="auto"/>
              <w:bottom w:val="double" w:sz="4" w:space="0" w:color="auto"/>
              <w:right w:val="single" w:sz="6" w:space="0" w:color="auto"/>
            </w:tcBorders>
            <w:vAlign w:val="center"/>
          </w:tcPr>
          <w:p w14:paraId="180EF0BC" w14:textId="77777777" w:rsidR="00C64056" w:rsidRDefault="00DC0DCF">
            <w:pPr>
              <w:spacing w:before="120"/>
              <w:ind w:left="21" w:firstLine="0"/>
              <w:jc w:val="center"/>
              <w:rPr>
                <w:sz w:val="26"/>
                <w:szCs w:val="26"/>
              </w:rPr>
            </w:pPr>
            <w:r>
              <w:rPr>
                <w:sz w:val="26"/>
                <w:szCs w:val="26"/>
              </w:rPr>
              <w:t>Объем и последовательность консервации</w:t>
            </w:r>
          </w:p>
        </w:tc>
      </w:tr>
      <w:tr w:rsidR="00C64056" w14:paraId="4106C9FB" w14:textId="77777777">
        <w:tc>
          <w:tcPr>
            <w:tcW w:w="3261" w:type="dxa"/>
            <w:tcBorders>
              <w:top w:val="double" w:sz="4" w:space="0" w:color="auto"/>
              <w:left w:val="single" w:sz="6" w:space="0" w:color="auto"/>
              <w:bottom w:val="nil"/>
            </w:tcBorders>
          </w:tcPr>
          <w:p w14:paraId="06B9FD14" w14:textId="77777777" w:rsidR="00C64056" w:rsidRDefault="00DC0DCF">
            <w:pPr>
              <w:spacing w:before="60"/>
              <w:ind w:firstLine="0"/>
              <w:rPr>
                <w:sz w:val="26"/>
                <w:szCs w:val="26"/>
              </w:rPr>
            </w:pPr>
            <w:r>
              <w:rPr>
                <w:sz w:val="26"/>
                <w:szCs w:val="26"/>
              </w:rPr>
              <w:t xml:space="preserve">4 Шпильки диаметром </w:t>
            </w:r>
          </w:p>
          <w:p w14:paraId="282E92D4" w14:textId="77777777" w:rsidR="00C64056" w:rsidRDefault="00DC0DCF">
            <w:pPr>
              <w:ind w:firstLine="0"/>
              <w:rPr>
                <w:sz w:val="26"/>
                <w:szCs w:val="26"/>
              </w:rPr>
            </w:pPr>
            <w:r>
              <w:rPr>
                <w:sz w:val="26"/>
                <w:szCs w:val="26"/>
              </w:rPr>
              <w:t>16 мм и более</w:t>
            </w:r>
          </w:p>
        </w:tc>
        <w:tc>
          <w:tcPr>
            <w:tcW w:w="6598" w:type="dxa"/>
            <w:tcBorders>
              <w:top w:val="double" w:sz="4" w:space="0" w:color="auto"/>
              <w:bottom w:val="nil"/>
              <w:right w:val="single" w:sz="6" w:space="0" w:color="auto"/>
            </w:tcBorders>
          </w:tcPr>
          <w:p w14:paraId="1DC38916" w14:textId="77777777" w:rsidR="00C64056" w:rsidRDefault="00DC0DCF">
            <w:pPr>
              <w:spacing w:before="60"/>
              <w:ind w:firstLine="0"/>
              <w:jc w:val="both"/>
              <w:rPr>
                <w:sz w:val="26"/>
                <w:szCs w:val="26"/>
              </w:rPr>
            </w:pPr>
            <w:r>
              <w:rPr>
                <w:sz w:val="26"/>
                <w:szCs w:val="26"/>
              </w:rPr>
              <w:t xml:space="preserve">1 Подготовить поверхность по </w:t>
            </w:r>
            <w:hyperlink w:anchor="ПунктВ21" w:history="1">
              <w:r>
                <w:rPr>
                  <w:rStyle w:val="af1"/>
                  <w:color w:val="auto"/>
                  <w:sz w:val="26"/>
                  <w:szCs w:val="26"/>
                  <w:u w:val="none"/>
                </w:rPr>
                <w:t>подразделу В.2.1</w:t>
              </w:r>
            </w:hyperlink>
            <w:r>
              <w:rPr>
                <w:sz w:val="26"/>
                <w:szCs w:val="26"/>
              </w:rPr>
              <w:t>.</w:t>
            </w:r>
          </w:p>
          <w:p w14:paraId="716EE210" w14:textId="77777777" w:rsidR="00C64056" w:rsidRDefault="00DC0DCF">
            <w:pPr>
              <w:ind w:firstLine="0"/>
              <w:jc w:val="both"/>
              <w:rPr>
                <w:sz w:val="26"/>
                <w:szCs w:val="26"/>
              </w:rPr>
            </w:pPr>
            <w:r>
              <w:rPr>
                <w:sz w:val="26"/>
                <w:szCs w:val="26"/>
              </w:rPr>
              <w:t>2 Смазать смесью смазок (см. п. В.2.3.3).</w:t>
            </w:r>
          </w:p>
          <w:p w14:paraId="45E36E2F" w14:textId="77777777" w:rsidR="00C64056" w:rsidRDefault="00DC0DCF">
            <w:pPr>
              <w:ind w:firstLine="0"/>
              <w:jc w:val="both"/>
              <w:rPr>
                <w:sz w:val="26"/>
                <w:szCs w:val="26"/>
              </w:rPr>
            </w:pPr>
            <w:r>
              <w:rPr>
                <w:sz w:val="26"/>
                <w:szCs w:val="26"/>
              </w:rPr>
              <w:t>3 Завернуть в пакет из парафинированной бумаги в два слоя и обвязать лентой стеклянной.</w:t>
            </w:r>
          </w:p>
        </w:tc>
      </w:tr>
      <w:tr w:rsidR="00C64056" w14:paraId="643D753E" w14:textId="77777777">
        <w:tc>
          <w:tcPr>
            <w:tcW w:w="3261" w:type="dxa"/>
            <w:tcBorders>
              <w:top w:val="single" w:sz="6" w:space="0" w:color="auto"/>
              <w:left w:val="single" w:sz="6" w:space="0" w:color="auto"/>
              <w:bottom w:val="single" w:sz="6" w:space="0" w:color="auto"/>
              <w:right w:val="single" w:sz="6" w:space="0" w:color="auto"/>
            </w:tcBorders>
          </w:tcPr>
          <w:p w14:paraId="3C7F71E8" w14:textId="77777777" w:rsidR="00C64056" w:rsidRDefault="00DC0DCF">
            <w:pPr>
              <w:spacing w:before="60"/>
              <w:ind w:firstLine="0"/>
              <w:rPr>
                <w:sz w:val="26"/>
                <w:szCs w:val="26"/>
              </w:rPr>
            </w:pPr>
            <w:r>
              <w:rPr>
                <w:sz w:val="26"/>
                <w:szCs w:val="26"/>
              </w:rPr>
              <w:t>5 Болты, штифты изолированные</w:t>
            </w:r>
          </w:p>
        </w:tc>
        <w:tc>
          <w:tcPr>
            <w:tcW w:w="6598" w:type="dxa"/>
            <w:tcBorders>
              <w:top w:val="single" w:sz="6" w:space="0" w:color="auto"/>
              <w:left w:val="single" w:sz="6" w:space="0" w:color="auto"/>
              <w:bottom w:val="single" w:sz="6" w:space="0" w:color="auto"/>
              <w:right w:val="single" w:sz="6" w:space="0" w:color="auto"/>
            </w:tcBorders>
          </w:tcPr>
          <w:p w14:paraId="0041B551" w14:textId="77777777" w:rsidR="00C64056" w:rsidRDefault="00DC0DCF">
            <w:pPr>
              <w:spacing w:before="60"/>
              <w:ind w:firstLine="0"/>
              <w:jc w:val="both"/>
              <w:rPr>
                <w:sz w:val="26"/>
                <w:szCs w:val="26"/>
              </w:rPr>
            </w:pPr>
            <w:r>
              <w:rPr>
                <w:sz w:val="26"/>
                <w:szCs w:val="26"/>
              </w:rPr>
              <w:t xml:space="preserve">1 Подготовить поверхность по </w:t>
            </w:r>
            <w:hyperlink w:anchor="ПунктВ21" w:history="1">
              <w:r>
                <w:rPr>
                  <w:rStyle w:val="af1"/>
                  <w:color w:val="auto"/>
                  <w:sz w:val="26"/>
                  <w:szCs w:val="26"/>
                  <w:u w:val="none"/>
                </w:rPr>
                <w:t>подразделу В.2.1</w:t>
              </w:r>
            </w:hyperlink>
            <w:r>
              <w:rPr>
                <w:sz w:val="26"/>
                <w:szCs w:val="26"/>
              </w:rPr>
              <w:t>.</w:t>
            </w:r>
          </w:p>
          <w:p w14:paraId="73D58458" w14:textId="77777777" w:rsidR="00C64056" w:rsidRDefault="00DC0DCF">
            <w:pPr>
              <w:ind w:firstLine="0"/>
              <w:jc w:val="both"/>
              <w:rPr>
                <w:sz w:val="26"/>
                <w:szCs w:val="26"/>
              </w:rPr>
            </w:pPr>
            <w:r>
              <w:rPr>
                <w:sz w:val="26"/>
                <w:szCs w:val="26"/>
              </w:rPr>
              <w:t>2 Смазать резьбовую часть смазкой ПВК.</w:t>
            </w:r>
          </w:p>
          <w:p w14:paraId="61430C58" w14:textId="77777777" w:rsidR="00C64056" w:rsidRDefault="00DC0DCF">
            <w:pPr>
              <w:ind w:firstLine="0"/>
              <w:jc w:val="both"/>
              <w:rPr>
                <w:sz w:val="26"/>
                <w:szCs w:val="26"/>
              </w:rPr>
            </w:pPr>
            <w:r>
              <w:rPr>
                <w:sz w:val="26"/>
                <w:szCs w:val="26"/>
              </w:rPr>
              <w:t>3 Обернуть парафинированной бумагой в два слоя и обвязать лентой стеклянной.</w:t>
            </w:r>
          </w:p>
        </w:tc>
      </w:tr>
      <w:tr w:rsidR="00C64056" w14:paraId="093803B6" w14:textId="77777777">
        <w:tc>
          <w:tcPr>
            <w:tcW w:w="3261" w:type="dxa"/>
            <w:tcBorders>
              <w:top w:val="single" w:sz="6" w:space="0" w:color="auto"/>
              <w:left w:val="single" w:sz="6" w:space="0" w:color="auto"/>
              <w:bottom w:val="single" w:sz="6" w:space="0" w:color="auto"/>
              <w:right w:val="single" w:sz="6" w:space="0" w:color="auto"/>
            </w:tcBorders>
          </w:tcPr>
          <w:p w14:paraId="24C7AD3B" w14:textId="77777777" w:rsidR="00C64056" w:rsidRDefault="00DC0DCF">
            <w:pPr>
              <w:spacing w:before="60"/>
              <w:ind w:firstLine="0"/>
              <w:rPr>
                <w:sz w:val="26"/>
                <w:szCs w:val="26"/>
              </w:rPr>
            </w:pPr>
            <w:r>
              <w:rPr>
                <w:sz w:val="26"/>
                <w:szCs w:val="26"/>
              </w:rPr>
              <w:t>6 Детали из пластмасс, гетинакса, стеклотекстолита, древеснослоистого пластика, войлока, резины</w:t>
            </w:r>
          </w:p>
        </w:tc>
        <w:tc>
          <w:tcPr>
            <w:tcW w:w="6598" w:type="dxa"/>
            <w:tcBorders>
              <w:top w:val="single" w:sz="6" w:space="0" w:color="auto"/>
              <w:left w:val="single" w:sz="6" w:space="0" w:color="auto"/>
              <w:bottom w:val="single" w:sz="6" w:space="0" w:color="auto"/>
              <w:right w:val="single" w:sz="6" w:space="0" w:color="auto"/>
            </w:tcBorders>
          </w:tcPr>
          <w:p w14:paraId="1B4D84E1" w14:textId="77777777" w:rsidR="00C64056" w:rsidRDefault="00DC0DCF">
            <w:pPr>
              <w:spacing w:before="60"/>
              <w:ind w:firstLine="0"/>
              <w:jc w:val="both"/>
              <w:rPr>
                <w:sz w:val="26"/>
                <w:szCs w:val="26"/>
              </w:rPr>
            </w:pPr>
            <w:r>
              <w:rPr>
                <w:sz w:val="26"/>
                <w:szCs w:val="26"/>
              </w:rPr>
              <w:t>1 Протереть чистой сухой салфеткой.</w:t>
            </w:r>
          </w:p>
          <w:p w14:paraId="07EF7A6B" w14:textId="77777777" w:rsidR="00C64056" w:rsidRDefault="00DC0DCF">
            <w:pPr>
              <w:ind w:firstLine="0"/>
              <w:rPr>
                <w:sz w:val="26"/>
                <w:szCs w:val="26"/>
              </w:rPr>
            </w:pPr>
            <w:r>
              <w:rPr>
                <w:sz w:val="26"/>
                <w:szCs w:val="26"/>
              </w:rPr>
              <w:t>2 Обернуть парафинированной бумагой и обвязать лентой стеклянной.</w:t>
            </w:r>
          </w:p>
        </w:tc>
      </w:tr>
      <w:tr w:rsidR="00C64056" w14:paraId="38B208E0" w14:textId="77777777">
        <w:tc>
          <w:tcPr>
            <w:tcW w:w="3261" w:type="dxa"/>
            <w:tcBorders>
              <w:top w:val="single" w:sz="6" w:space="0" w:color="auto"/>
              <w:left w:val="single" w:sz="6" w:space="0" w:color="auto"/>
              <w:bottom w:val="single" w:sz="6" w:space="0" w:color="auto"/>
              <w:right w:val="single" w:sz="6" w:space="0" w:color="auto"/>
            </w:tcBorders>
          </w:tcPr>
          <w:p w14:paraId="44F3105E" w14:textId="77777777" w:rsidR="00C64056" w:rsidRDefault="00DC0DCF">
            <w:pPr>
              <w:spacing w:before="60"/>
              <w:ind w:firstLine="0"/>
              <w:rPr>
                <w:sz w:val="26"/>
                <w:szCs w:val="26"/>
              </w:rPr>
            </w:pPr>
            <w:r>
              <w:rPr>
                <w:sz w:val="26"/>
                <w:szCs w:val="26"/>
              </w:rPr>
              <w:t>7 Таблички, знак «Земля» и детали с гальваническим покрытием</w:t>
            </w:r>
          </w:p>
        </w:tc>
        <w:tc>
          <w:tcPr>
            <w:tcW w:w="6598" w:type="dxa"/>
            <w:tcBorders>
              <w:top w:val="single" w:sz="6" w:space="0" w:color="auto"/>
              <w:left w:val="single" w:sz="6" w:space="0" w:color="auto"/>
              <w:bottom w:val="single" w:sz="6" w:space="0" w:color="auto"/>
              <w:right w:val="single" w:sz="6" w:space="0" w:color="auto"/>
            </w:tcBorders>
          </w:tcPr>
          <w:p w14:paraId="3BC7C947" w14:textId="77777777" w:rsidR="00C64056" w:rsidRDefault="00DC0DCF">
            <w:pPr>
              <w:spacing w:before="60"/>
              <w:ind w:firstLine="0"/>
              <w:jc w:val="both"/>
              <w:rPr>
                <w:sz w:val="26"/>
                <w:szCs w:val="26"/>
              </w:rPr>
            </w:pPr>
            <w:r>
              <w:rPr>
                <w:sz w:val="26"/>
                <w:szCs w:val="26"/>
              </w:rPr>
              <w:t>1 Протереть чистой сухой салфеткой.</w:t>
            </w:r>
          </w:p>
          <w:p w14:paraId="7A818E8B" w14:textId="77777777" w:rsidR="00C64056" w:rsidRDefault="00DC0DCF">
            <w:pPr>
              <w:ind w:firstLine="0"/>
              <w:jc w:val="both"/>
              <w:rPr>
                <w:sz w:val="26"/>
                <w:szCs w:val="26"/>
              </w:rPr>
            </w:pPr>
            <w:r>
              <w:rPr>
                <w:sz w:val="26"/>
                <w:szCs w:val="26"/>
              </w:rPr>
              <w:t>2 Нанести слой смазки ПВК.</w:t>
            </w:r>
          </w:p>
          <w:p w14:paraId="57465DF6" w14:textId="77777777" w:rsidR="00C64056" w:rsidRDefault="00DC0DCF">
            <w:pPr>
              <w:ind w:firstLine="0"/>
              <w:jc w:val="both"/>
              <w:rPr>
                <w:sz w:val="26"/>
                <w:szCs w:val="26"/>
              </w:rPr>
            </w:pPr>
            <w:r>
              <w:rPr>
                <w:sz w:val="26"/>
                <w:szCs w:val="26"/>
              </w:rPr>
              <w:t>3 Обернуть парафинированной бумагой.</w:t>
            </w:r>
          </w:p>
          <w:p w14:paraId="418F7CC2" w14:textId="77777777" w:rsidR="00C64056" w:rsidRDefault="00DC0DCF">
            <w:pPr>
              <w:ind w:firstLine="0"/>
              <w:jc w:val="both"/>
              <w:rPr>
                <w:sz w:val="26"/>
                <w:szCs w:val="26"/>
              </w:rPr>
            </w:pPr>
            <w:r>
              <w:rPr>
                <w:sz w:val="26"/>
                <w:szCs w:val="26"/>
              </w:rPr>
              <w:t>4 Завернуть вторично в парафинированную бумагу и обвязать лентой стеклянной.</w:t>
            </w:r>
          </w:p>
        </w:tc>
      </w:tr>
      <w:tr w:rsidR="00C64056" w14:paraId="1DF4FA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5"/>
        </w:trPr>
        <w:tc>
          <w:tcPr>
            <w:tcW w:w="9859" w:type="dxa"/>
            <w:gridSpan w:val="2"/>
            <w:tcBorders>
              <w:top w:val="single" w:sz="6" w:space="0" w:color="auto"/>
              <w:bottom w:val="single" w:sz="6" w:space="0" w:color="auto"/>
            </w:tcBorders>
          </w:tcPr>
          <w:p w14:paraId="210B5085" w14:textId="77777777" w:rsidR="00C64056" w:rsidRDefault="00DC0DCF">
            <w:pPr>
              <w:spacing w:line="348" w:lineRule="auto"/>
              <w:ind w:firstLine="567"/>
              <w:jc w:val="both"/>
              <w:rPr>
                <w:spacing w:val="60"/>
                <w:sz w:val="26"/>
                <w:szCs w:val="26"/>
                <w:lang w:val="en-US"/>
              </w:rPr>
            </w:pPr>
            <w:r>
              <w:rPr>
                <w:spacing w:val="60"/>
                <w:sz w:val="26"/>
                <w:szCs w:val="26"/>
              </w:rPr>
              <w:t>Примечания</w:t>
            </w:r>
          </w:p>
          <w:p w14:paraId="4A1CBB4F" w14:textId="77777777" w:rsidR="00C64056" w:rsidRDefault="00DC0DCF">
            <w:pPr>
              <w:widowControl/>
              <w:numPr>
                <w:ilvl w:val="0"/>
                <w:numId w:val="1"/>
              </w:numPr>
              <w:tabs>
                <w:tab w:val="clear" w:pos="2081"/>
                <w:tab w:val="num" w:pos="885"/>
              </w:tabs>
              <w:autoSpaceDE/>
              <w:autoSpaceDN/>
              <w:adjustRightInd/>
              <w:spacing w:line="348" w:lineRule="auto"/>
              <w:ind w:left="0" w:firstLine="567"/>
              <w:jc w:val="both"/>
              <w:rPr>
                <w:sz w:val="26"/>
                <w:szCs w:val="26"/>
              </w:rPr>
            </w:pPr>
            <w:r>
              <w:rPr>
                <w:sz w:val="26"/>
                <w:szCs w:val="26"/>
              </w:rPr>
              <w:t>Под посадочными поверхностями следует понимать чисто обработанные поверхности, сопрягаемые в процессе сборки с другими поверхностями.</w:t>
            </w:r>
          </w:p>
          <w:p w14:paraId="4B4A99FE" w14:textId="77777777" w:rsidR="00C64056" w:rsidRDefault="00DC0DCF">
            <w:pPr>
              <w:widowControl/>
              <w:numPr>
                <w:ilvl w:val="0"/>
                <w:numId w:val="1"/>
              </w:numPr>
              <w:tabs>
                <w:tab w:val="clear" w:pos="2081"/>
                <w:tab w:val="num" w:pos="885"/>
              </w:tabs>
              <w:autoSpaceDE/>
              <w:autoSpaceDN/>
              <w:adjustRightInd/>
              <w:spacing w:line="348" w:lineRule="auto"/>
              <w:ind w:left="0" w:firstLine="567"/>
              <w:jc w:val="both"/>
              <w:rPr>
                <w:sz w:val="26"/>
                <w:szCs w:val="26"/>
              </w:rPr>
            </w:pPr>
            <w:r>
              <w:rPr>
                <w:sz w:val="26"/>
                <w:szCs w:val="26"/>
              </w:rPr>
              <w:t>Консервацию изделий, не приведенных в таблице, проводить по аналогии с близкими по типу и материалу изделиями.</w:t>
            </w:r>
          </w:p>
          <w:p w14:paraId="08028C61" w14:textId="77777777" w:rsidR="00C64056" w:rsidRDefault="00DC0DCF">
            <w:pPr>
              <w:widowControl/>
              <w:numPr>
                <w:ilvl w:val="0"/>
                <w:numId w:val="1"/>
              </w:numPr>
              <w:tabs>
                <w:tab w:val="clear" w:pos="2081"/>
                <w:tab w:val="num" w:pos="885"/>
              </w:tabs>
              <w:autoSpaceDE/>
              <w:autoSpaceDN/>
              <w:adjustRightInd/>
              <w:spacing w:line="348" w:lineRule="auto"/>
              <w:ind w:left="0" w:firstLine="567"/>
              <w:jc w:val="both"/>
              <w:rPr>
                <w:spacing w:val="-3"/>
                <w:sz w:val="26"/>
                <w:szCs w:val="26"/>
              </w:rPr>
            </w:pPr>
            <w:r>
              <w:rPr>
                <w:snapToGrid w:val="0"/>
                <w:spacing w:val="-3"/>
                <w:sz w:val="26"/>
                <w:szCs w:val="26"/>
              </w:rPr>
              <w:t xml:space="preserve">Допускается вместо смазки ПВК использовать смесь смазок (см. </w:t>
            </w:r>
            <w:hyperlink w:anchor="ПунктВ233" w:history="1">
              <w:r>
                <w:rPr>
                  <w:rStyle w:val="af1"/>
                  <w:snapToGrid w:val="0"/>
                  <w:color w:val="auto"/>
                  <w:spacing w:val="-3"/>
                  <w:sz w:val="26"/>
                  <w:szCs w:val="26"/>
                  <w:u w:val="none"/>
                </w:rPr>
                <w:t>п. В.2.3.3</w:t>
              </w:r>
            </w:hyperlink>
            <w:r>
              <w:rPr>
                <w:snapToGrid w:val="0"/>
                <w:spacing w:val="-3"/>
                <w:sz w:val="26"/>
                <w:szCs w:val="26"/>
              </w:rPr>
              <w:t>).</w:t>
            </w:r>
          </w:p>
          <w:p w14:paraId="64D01650" w14:textId="77777777" w:rsidR="00C64056" w:rsidRDefault="00DC0DCF">
            <w:pPr>
              <w:widowControl/>
              <w:numPr>
                <w:ilvl w:val="0"/>
                <w:numId w:val="1"/>
              </w:numPr>
              <w:tabs>
                <w:tab w:val="clear" w:pos="2081"/>
                <w:tab w:val="num" w:pos="885"/>
              </w:tabs>
              <w:autoSpaceDE/>
              <w:autoSpaceDN/>
              <w:adjustRightInd/>
              <w:spacing w:line="348" w:lineRule="auto"/>
              <w:ind w:left="0" w:firstLine="567"/>
              <w:jc w:val="both"/>
              <w:rPr>
                <w:spacing w:val="-3"/>
                <w:sz w:val="26"/>
                <w:szCs w:val="26"/>
              </w:rPr>
            </w:pPr>
            <w:r>
              <w:rPr>
                <w:snapToGrid w:val="0"/>
                <w:spacing w:val="-3"/>
                <w:sz w:val="26"/>
                <w:szCs w:val="26"/>
              </w:rPr>
              <w:t>Допускается вместо ткани упаковочной использовать стеклоткань Э1, Э2 ГОСТ 19907</w:t>
            </w:r>
            <w:r>
              <w:rPr>
                <w:snapToGrid w:val="0"/>
                <w:spacing w:val="-3"/>
                <w:sz w:val="26"/>
                <w:szCs w:val="26"/>
              </w:rPr>
              <w:noBreakHyphen/>
              <w:t>2015. При этом стеклоткань лаком не покрывать, оборачивать в один слой.</w:t>
            </w:r>
          </w:p>
        </w:tc>
      </w:tr>
    </w:tbl>
    <w:p w14:paraId="5A32D30E" w14:textId="77777777" w:rsidR="00C64056" w:rsidRDefault="00DC0DCF">
      <w:pPr>
        <w:pStyle w:val="1"/>
        <w:numPr>
          <w:ilvl w:val="0"/>
          <w:numId w:val="0"/>
        </w:numPr>
        <w:tabs>
          <w:tab w:val="left" w:pos="6804"/>
        </w:tabs>
        <w:suppressAutoHyphens/>
        <w:spacing w:before="40" w:after="600" w:line="240" w:lineRule="auto"/>
        <w:ind w:left="2977" w:right="3033"/>
        <w:jc w:val="center"/>
        <w:rPr>
          <w:b w:val="0"/>
          <w:sz w:val="30"/>
          <w:szCs w:val="30"/>
        </w:rPr>
      </w:pPr>
      <w:bookmarkStart w:id="103" w:name="_Приложение_Г_(обязательное)"/>
      <w:bookmarkStart w:id="104" w:name="_Toc136001771"/>
      <w:bookmarkEnd w:id="103"/>
      <w:r>
        <w:rPr>
          <w:b w:val="0"/>
          <w:sz w:val="30"/>
          <w:szCs w:val="30"/>
        </w:rPr>
        <w:t>Приложение </w:t>
      </w:r>
      <w:bookmarkStart w:id="105" w:name="_Toc277833597"/>
      <w:bookmarkStart w:id="106" w:name="_Toc280093951"/>
      <w:bookmarkStart w:id="107" w:name="_Toc500837393"/>
      <w:r>
        <w:rPr>
          <w:b w:val="0"/>
          <w:sz w:val="30"/>
          <w:szCs w:val="30"/>
        </w:rPr>
        <w:t>Г (обязательное)</w:t>
      </w:r>
      <w:bookmarkEnd w:id="104"/>
      <w:bookmarkEnd w:id="105"/>
      <w:bookmarkEnd w:id="106"/>
      <w:bookmarkEnd w:id="107"/>
    </w:p>
    <w:p w14:paraId="6AD7A8AF" w14:textId="77777777" w:rsidR="00C64056" w:rsidRDefault="00DC0DCF">
      <w:pPr>
        <w:pStyle w:val="1"/>
        <w:pageBreakBefore w:val="0"/>
        <w:numPr>
          <w:ilvl w:val="0"/>
          <w:numId w:val="0"/>
        </w:numPr>
        <w:tabs>
          <w:tab w:val="left" w:pos="8505"/>
        </w:tabs>
        <w:suppressAutoHyphens/>
        <w:spacing w:before="0" w:after="360"/>
        <w:ind w:left="1134" w:right="1332"/>
        <w:jc w:val="center"/>
        <w:rPr>
          <w:sz w:val="30"/>
          <w:szCs w:val="30"/>
        </w:rPr>
      </w:pPr>
      <w:bookmarkStart w:id="108" w:name="_Toc136001772"/>
      <w:r>
        <w:rPr>
          <w:sz w:val="30"/>
          <w:szCs w:val="30"/>
        </w:rPr>
        <w:t>Моменты затяжки некоторых ответственных резьбовых соединений</w:t>
      </w:r>
      <w:bookmarkEnd w:id="108"/>
    </w:p>
    <w:p w14:paraId="6E6F314A" w14:textId="77777777" w:rsidR="00C64056" w:rsidRDefault="00DC0DCF">
      <w:pPr>
        <w:numPr>
          <w:ilvl w:val="0"/>
          <w:numId w:val="92"/>
        </w:numPr>
        <w:tabs>
          <w:tab w:val="left" w:pos="1276"/>
        </w:tabs>
        <w:ind w:left="0" w:firstLine="709"/>
        <w:rPr>
          <w:sz w:val="26"/>
          <w:szCs w:val="26"/>
        </w:rPr>
      </w:pPr>
      <w:r>
        <w:rPr>
          <w:sz w:val="26"/>
          <w:szCs w:val="26"/>
        </w:rPr>
        <w:t xml:space="preserve">Моменты затяжки некоторых ответственных резьбовых соединений статора приведены в </w:t>
      </w:r>
      <w:hyperlink w:anchor="ТаблицаГ1" w:history="1">
        <w:r>
          <w:rPr>
            <w:rStyle w:val="af1"/>
            <w:color w:val="auto"/>
            <w:sz w:val="26"/>
            <w:szCs w:val="26"/>
            <w:u w:val="none"/>
          </w:rPr>
          <w:t>таблице Г.1</w:t>
        </w:r>
      </w:hyperlink>
      <w:r>
        <w:rPr>
          <w:sz w:val="26"/>
          <w:szCs w:val="26"/>
        </w:rPr>
        <w:t>.</w:t>
      </w:r>
    </w:p>
    <w:p w14:paraId="3AC2DD7E" w14:textId="77777777" w:rsidR="00C64056" w:rsidRDefault="00DC0DCF">
      <w:pPr>
        <w:ind w:firstLine="0"/>
        <w:rPr>
          <w:sz w:val="26"/>
          <w:szCs w:val="26"/>
        </w:rPr>
      </w:pPr>
      <w:bookmarkStart w:id="109" w:name="ТаблицаГ1"/>
      <w:r>
        <w:rPr>
          <w:spacing w:val="60"/>
          <w:sz w:val="26"/>
          <w:szCs w:val="26"/>
        </w:rPr>
        <w:t>Таблица</w:t>
      </w:r>
      <w:r>
        <w:rPr>
          <w:sz w:val="26"/>
          <w:szCs w:val="26"/>
        </w:rPr>
        <w:t> Г.1</w:t>
      </w:r>
    </w:p>
    <w:tbl>
      <w:tblPr>
        <w:tblW w:w="9859" w:type="dxa"/>
        <w:tblInd w:w="-8" w:type="dxa"/>
        <w:tblBorders>
          <w:top w:val="single" w:sz="6" w:space="0" w:color="auto"/>
          <w:bottom w:val="single" w:sz="6" w:space="0" w:color="auto"/>
          <w:insideH w:val="single" w:sz="6" w:space="0" w:color="auto"/>
          <w:insideV w:val="single" w:sz="6" w:space="0" w:color="auto"/>
        </w:tblBorders>
        <w:tblLayout w:type="fixed"/>
        <w:tblCellMar>
          <w:top w:w="119" w:type="dxa"/>
          <w:left w:w="57" w:type="dxa"/>
          <w:right w:w="57" w:type="dxa"/>
        </w:tblCellMar>
        <w:tblLook w:val="0000" w:firstRow="0" w:lastRow="0" w:firstColumn="0" w:lastColumn="0" w:noHBand="0" w:noVBand="0"/>
      </w:tblPr>
      <w:tblGrid>
        <w:gridCol w:w="6379"/>
        <w:gridCol w:w="3480"/>
      </w:tblGrid>
      <w:tr w:rsidR="00C64056" w14:paraId="1059B815" w14:textId="77777777">
        <w:tc>
          <w:tcPr>
            <w:tcW w:w="6379" w:type="dxa"/>
            <w:tcBorders>
              <w:left w:val="single" w:sz="6" w:space="0" w:color="auto"/>
              <w:bottom w:val="double" w:sz="4" w:space="0" w:color="auto"/>
            </w:tcBorders>
            <w:vAlign w:val="center"/>
          </w:tcPr>
          <w:bookmarkEnd w:id="109"/>
          <w:p w14:paraId="60B7FD1E" w14:textId="77777777" w:rsidR="00C64056" w:rsidRDefault="00DC0DCF">
            <w:pPr>
              <w:ind w:left="108" w:hanging="108"/>
              <w:jc w:val="center"/>
              <w:rPr>
                <w:sz w:val="26"/>
                <w:szCs w:val="26"/>
              </w:rPr>
            </w:pPr>
            <w:r>
              <w:rPr>
                <w:sz w:val="26"/>
                <w:szCs w:val="26"/>
              </w:rPr>
              <w:t>Наименование соединения</w:t>
            </w:r>
          </w:p>
        </w:tc>
        <w:tc>
          <w:tcPr>
            <w:tcW w:w="3480" w:type="dxa"/>
            <w:tcBorders>
              <w:bottom w:val="double" w:sz="4" w:space="0" w:color="auto"/>
              <w:right w:val="single" w:sz="6" w:space="0" w:color="auto"/>
            </w:tcBorders>
            <w:vAlign w:val="center"/>
          </w:tcPr>
          <w:p w14:paraId="0D7659A5" w14:textId="77777777" w:rsidR="00C64056" w:rsidRDefault="00DC0DCF">
            <w:pPr>
              <w:ind w:firstLine="0"/>
              <w:jc w:val="center"/>
              <w:rPr>
                <w:sz w:val="26"/>
                <w:szCs w:val="26"/>
              </w:rPr>
            </w:pPr>
            <w:r>
              <w:rPr>
                <w:sz w:val="26"/>
                <w:szCs w:val="26"/>
              </w:rPr>
              <w:t>Момент затяжки на одну шпильку или болт, Н·м (кг·м)</w:t>
            </w:r>
          </w:p>
        </w:tc>
      </w:tr>
      <w:tr w:rsidR="00C64056" w14:paraId="42DF63B5" w14:textId="77777777">
        <w:tc>
          <w:tcPr>
            <w:tcW w:w="6379" w:type="dxa"/>
            <w:tcBorders>
              <w:top w:val="double" w:sz="4" w:space="0" w:color="auto"/>
              <w:left w:val="single" w:sz="6" w:space="0" w:color="auto"/>
            </w:tcBorders>
            <w:vAlign w:val="center"/>
          </w:tcPr>
          <w:p w14:paraId="5CF7A663" w14:textId="77777777" w:rsidR="00C64056" w:rsidRDefault="00DC0DCF">
            <w:pPr>
              <w:numPr>
                <w:ilvl w:val="0"/>
                <w:numId w:val="110"/>
              </w:numPr>
              <w:tabs>
                <w:tab w:val="left" w:pos="507"/>
              </w:tabs>
              <w:suppressAutoHyphens/>
              <w:ind w:left="136" w:firstLine="0"/>
              <w:rPr>
                <w:sz w:val="26"/>
                <w:szCs w:val="26"/>
              </w:rPr>
            </w:pPr>
            <w:r>
              <w:rPr>
                <w:sz w:val="26"/>
                <w:szCs w:val="26"/>
              </w:rPr>
              <w:t>Соединение фундаментных плит с нижней полкой корпуса статора болтами М56</w:t>
            </w:r>
          </w:p>
        </w:tc>
        <w:tc>
          <w:tcPr>
            <w:tcW w:w="3480" w:type="dxa"/>
            <w:tcBorders>
              <w:top w:val="double" w:sz="4" w:space="0" w:color="auto"/>
              <w:right w:val="single" w:sz="6" w:space="0" w:color="auto"/>
            </w:tcBorders>
            <w:vAlign w:val="bottom"/>
          </w:tcPr>
          <w:p w14:paraId="23B71CFA" w14:textId="77777777" w:rsidR="00C64056" w:rsidRDefault="00DC0DCF">
            <w:pPr>
              <w:ind w:firstLine="0"/>
              <w:jc w:val="center"/>
              <w:rPr>
                <w:sz w:val="26"/>
                <w:szCs w:val="26"/>
              </w:rPr>
            </w:pPr>
            <w:r>
              <w:rPr>
                <w:sz w:val="26"/>
                <w:szCs w:val="26"/>
              </w:rPr>
              <w:t>1390 (142)</w:t>
            </w:r>
          </w:p>
        </w:tc>
      </w:tr>
      <w:tr w:rsidR="00C64056" w14:paraId="1EF55F62" w14:textId="77777777">
        <w:tc>
          <w:tcPr>
            <w:tcW w:w="6379" w:type="dxa"/>
            <w:tcBorders>
              <w:left w:val="single" w:sz="6" w:space="0" w:color="auto"/>
              <w:bottom w:val="single" w:sz="6" w:space="0" w:color="auto"/>
            </w:tcBorders>
            <w:vAlign w:val="center"/>
          </w:tcPr>
          <w:p w14:paraId="0F00FC23" w14:textId="77777777" w:rsidR="00C64056" w:rsidRDefault="00DC0DCF">
            <w:pPr>
              <w:numPr>
                <w:ilvl w:val="0"/>
                <w:numId w:val="110"/>
              </w:numPr>
              <w:tabs>
                <w:tab w:val="left" w:pos="507"/>
              </w:tabs>
              <w:suppressAutoHyphens/>
              <w:ind w:left="136" w:firstLine="0"/>
              <w:rPr>
                <w:sz w:val="26"/>
                <w:szCs w:val="26"/>
              </w:rPr>
            </w:pPr>
            <w:r>
              <w:rPr>
                <w:sz w:val="26"/>
                <w:szCs w:val="26"/>
              </w:rPr>
              <w:t>Соединение фундаментных плит с фундаментом шпильками М56</w:t>
            </w:r>
          </w:p>
        </w:tc>
        <w:tc>
          <w:tcPr>
            <w:tcW w:w="3480" w:type="dxa"/>
            <w:tcBorders>
              <w:bottom w:val="single" w:sz="6" w:space="0" w:color="auto"/>
              <w:right w:val="single" w:sz="6" w:space="0" w:color="auto"/>
            </w:tcBorders>
            <w:vAlign w:val="bottom"/>
          </w:tcPr>
          <w:p w14:paraId="33D574FA" w14:textId="77777777" w:rsidR="00C64056" w:rsidRDefault="00DC0DCF">
            <w:pPr>
              <w:ind w:firstLine="0"/>
              <w:jc w:val="center"/>
              <w:rPr>
                <w:sz w:val="26"/>
                <w:szCs w:val="26"/>
              </w:rPr>
            </w:pPr>
            <w:r>
              <w:rPr>
                <w:sz w:val="26"/>
                <w:szCs w:val="26"/>
              </w:rPr>
              <w:t>1390 (142)</w:t>
            </w:r>
          </w:p>
        </w:tc>
      </w:tr>
      <w:tr w:rsidR="00C64056" w14:paraId="1EBE9151" w14:textId="77777777">
        <w:tc>
          <w:tcPr>
            <w:tcW w:w="6379" w:type="dxa"/>
            <w:tcBorders>
              <w:left w:val="single" w:sz="6" w:space="0" w:color="auto"/>
              <w:bottom w:val="single" w:sz="6" w:space="0" w:color="auto"/>
            </w:tcBorders>
            <w:vAlign w:val="center"/>
          </w:tcPr>
          <w:p w14:paraId="4658EDCB" w14:textId="77777777" w:rsidR="00C64056" w:rsidRDefault="00DC0DCF">
            <w:pPr>
              <w:numPr>
                <w:ilvl w:val="0"/>
                <w:numId w:val="110"/>
              </w:numPr>
              <w:tabs>
                <w:tab w:val="left" w:pos="507"/>
              </w:tabs>
              <w:suppressAutoHyphens/>
              <w:ind w:left="136" w:firstLine="0"/>
              <w:rPr>
                <w:sz w:val="26"/>
                <w:szCs w:val="26"/>
              </w:rPr>
            </w:pPr>
            <w:r>
              <w:rPr>
                <w:sz w:val="26"/>
                <w:szCs w:val="26"/>
              </w:rPr>
              <w:t>Соединение стыковых плит секторов нижнего корпуса шпильками М42</w:t>
            </w:r>
          </w:p>
        </w:tc>
        <w:tc>
          <w:tcPr>
            <w:tcW w:w="3480" w:type="dxa"/>
            <w:tcBorders>
              <w:bottom w:val="single" w:sz="6" w:space="0" w:color="auto"/>
              <w:right w:val="single" w:sz="6" w:space="0" w:color="auto"/>
            </w:tcBorders>
            <w:vAlign w:val="bottom"/>
          </w:tcPr>
          <w:p w14:paraId="5CA7719E" w14:textId="77777777" w:rsidR="00C64056" w:rsidRDefault="00DC0DCF">
            <w:pPr>
              <w:ind w:firstLine="0"/>
              <w:jc w:val="center"/>
              <w:rPr>
                <w:sz w:val="26"/>
                <w:szCs w:val="26"/>
              </w:rPr>
            </w:pPr>
            <w:r>
              <w:rPr>
                <w:sz w:val="26"/>
                <w:szCs w:val="26"/>
              </w:rPr>
              <w:t>570 (58)</w:t>
            </w:r>
          </w:p>
        </w:tc>
      </w:tr>
      <w:tr w:rsidR="00C64056" w14:paraId="5D5C90E2" w14:textId="77777777">
        <w:tc>
          <w:tcPr>
            <w:tcW w:w="6379" w:type="dxa"/>
            <w:tcBorders>
              <w:left w:val="single" w:sz="6" w:space="0" w:color="auto"/>
              <w:bottom w:val="single" w:sz="6" w:space="0" w:color="auto"/>
            </w:tcBorders>
            <w:vAlign w:val="center"/>
          </w:tcPr>
          <w:p w14:paraId="0FD99EE1" w14:textId="77777777" w:rsidR="00C64056" w:rsidRDefault="00DC0DCF">
            <w:pPr>
              <w:numPr>
                <w:ilvl w:val="0"/>
                <w:numId w:val="110"/>
              </w:numPr>
              <w:tabs>
                <w:tab w:val="left" w:pos="507"/>
              </w:tabs>
              <w:suppressAutoHyphens/>
              <w:ind w:left="136" w:firstLine="0"/>
              <w:rPr>
                <w:sz w:val="26"/>
                <w:szCs w:val="26"/>
              </w:rPr>
            </w:pPr>
            <w:r>
              <w:rPr>
                <w:sz w:val="26"/>
                <w:szCs w:val="26"/>
              </w:rPr>
              <w:t>Соединение стыковых плит секторов верхнего корпуса шпильками М48</w:t>
            </w:r>
          </w:p>
        </w:tc>
        <w:tc>
          <w:tcPr>
            <w:tcW w:w="3480" w:type="dxa"/>
            <w:tcBorders>
              <w:bottom w:val="single" w:sz="6" w:space="0" w:color="auto"/>
              <w:right w:val="single" w:sz="6" w:space="0" w:color="auto"/>
            </w:tcBorders>
            <w:vAlign w:val="bottom"/>
          </w:tcPr>
          <w:p w14:paraId="2AB0D809" w14:textId="77777777" w:rsidR="00C64056" w:rsidRDefault="00DC0DCF">
            <w:pPr>
              <w:ind w:firstLine="0"/>
              <w:jc w:val="center"/>
              <w:rPr>
                <w:sz w:val="26"/>
                <w:szCs w:val="26"/>
              </w:rPr>
            </w:pPr>
            <w:r>
              <w:rPr>
                <w:sz w:val="26"/>
                <w:szCs w:val="26"/>
              </w:rPr>
              <w:t>860 (88)</w:t>
            </w:r>
          </w:p>
        </w:tc>
      </w:tr>
      <w:tr w:rsidR="00C64056" w14:paraId="6468CC2D" w14:textId="77777777">
        <w:tc>
          <w:tcPr>
            <w:tcW w:w="6379" w:type="dxa"/>
            <w:tcBorders>
              <w:left w:val="single" w:sz="6" w:space="0" w:color="auto"/>
              <w:bottom w:val="single" w:sz="6" w:space="0" w:color="auto"/>
            </w:tcBorders>
            <w:vAlign w:val="center"/>
          </w:tcPr>
          <w:p w14:paraId="432F101C" w14:textId="77777777" w:rsidR="00C64056" w:rsidRDefault="00DC0DCF">
            <w:pPr>
              <w:numPr>
                <w:ilvl w:val="0"/>
                <w:numId w:val="110"/>
              </w:numPr>
              <w:tabs>
                <w:tab w:val="left" w:pos="507"/>
              </w:tabs>
              <w:suppressAutoHyphens/>
              <w:ind w:left="136" w:firstLine="0"/>
              <w:rPr>
                <w:sz w:val="26"/>
                <w:szCs w:val="26"/>
              </w:rPr>
            </w:pPr>
            <w:r>
              <w:rPr>
                <w:sz w:val="26"/>
                <w:szCs w:val="26"/>
              </w:rPr>
              <w:t>Соединение накладных плит с нижней полкой корпуса статора болтами М48</w:t>
            </w:r>
          </w:p>
        </w:tc>
        <w:tc>
          <w:tcPr>
            <w:tcW w:w="3480" w:type="dxa"/>
            <w:tcBorders>
              <w:bottom w:val="single" w:sz="6" w:space="0" w:color="auto"/>
              <w:right w:val="single" w:sz="6" w:space="0" w:color="auto"/>
            </w:tcBorders>
            <w:vAlign w:val="bottom"/>
          </w:tcPr>
          <w:p w14:paraId="7F89CC1F" w14:textId="77777777" w:rsidR="00C64056" w:rsidRDefault="00DC0DCF">
            <w:pPr>
              <w:ind w:firstLine="0"/>
              <w:jc w:val="center"/>
              <w:rPr>
                <w:sz w:val="26"/>
                <w:szCs w:val="26"/>
              </w:rPr>
            </w:pPr>
            <w:r>
              <w:rPr>
                <w:sz w:val="26"/>
                <w:szCs w:val="26"/>
              </w:rPr>
              <w:t>860 (88)</w:t>
            </w:r>
          </w:p>
        </w:tc>
      </w:tr>
      <w:tr w:rsidR="00C64056" w14:paraId="60A09BB3" w14:textId="77777777">
        <w:tc>
          <w:tcPr>
            <w:tcW w:w="6379" w:type="dxa"/>
            <w:tcBorders>
              <w:left w:val="single" w:sz="6" w:space="0" w:color="auto"/>
              <w:bottom w:val="single" w:sz="6" w:space="0" w:color="auto"/>
            </w:tcBorders>
            <w:vAlign w:val="center"/>
          </w:tcPr>
          <w:p w14:paraId="236DD190" w14:textId="77777777" w:rsidR="00C64056" w:rsidRDefault="00DC0DCF">
            <w:pPr>
              <w:numPr>
                <w:ilvl w:val="0"/>
                <w:numId w:val="110"/>
              </w:numPr>
              <w:tabs>
                <w:tab w:val="left" w:pos="507"/>
              </w:tabs>
              <w:suppressAutoHyphens/>
              <w:ind w:left="136" w:firstLine="0"/>
              <w:rPr>
                <w:sz w:val="26"/>
                <w:szCs w:val="26"/>
              </w:rPr>
            </w:pPr>
            <w:r>
              <w:rPr>
                <w:sz w:val="26"/>
                <w:szCs w:val="26"/>
              </w:rPr>
              <w:t>Соединение накладных плит со средними полками корпуса статора болтами М36</w:t>
            </w:r>
          </w:p>
        </w:tc>
        <w:tc>
          <w:tcPr>
            <w:tcW w:w="3480" w:type="dxa"/>
            <w:tcBorders>
              <w:bottom w:val="single" w:sz="6" w:space="0" w:color="auto"/>
              <w:right w:val="single" w:sz="6" w:space="0" w:color="auto"/>
            </w:tcBorders>
            <w:vAlign w:val="bottom"/>
          </w:tcPr>
          <w:p w14:paraId="470D346A" w14:textId="77777777" w:rsidR="00C64056" w:rsidRDefault="00DC0DCF">
            <w:pPr>
              <w:ind w:firstLine="0"/>
              <w:jc w:val="center"/>
              <w:rPr>
                <w:sz w:val="26"/>
                <w:szCs w:val="26"/>
              </w:rPr>
            </w:pPr>
            <w:r>
              <w:rPr>
                <w:sz w:val="26"/>
                <w:szCs w:val="26"/>
              </w:rPr>
              <w:t>360 (37)</w:t>
            </w:r>
          </w:p>
        </w:tc>
      </w:tr>
      <w:tr w:rsidR="00C64056" w14:paraId="3F7578C4" w14:textId="77777777">
        <w:tc>
          <w:tcPr>
            <w:tcW w:w="6379" w:type="dxa"/>
            <w:tcBorders>
              <w:left w:val="single" w:sz="6" w:space="0" w:color="auto"/>
              <w:bottom w:val="single" w:sz="6" w:space="0" w:color="auto"/>
            </w:tcBorders>
            <w:vAlign w:val="center"/>
          </w:tcPr>
          <w:p w14:paraId="0C821007" w14:textId="77777777" w:rsidR="00C64056" w:rsidRDefault="00DC0DCF">
            <w:pPr>
              <w:numPr>
                <w:ilvl w:val="0"/>
                <w:numId w:val="110"/>
              </w:numPr>
              <w:tabs>
                <w:tab w:val="left" w:pos="507"/>
              </w:tabs>
              <w:suppressAutoHyphens/>
              <w:ind w:left="136" w:firstLine="0"/>
              <w:rPr>
                <w:sz w:val="26"/>
                <w:szCs w:val="26"/>
              </w:rPr>
            </w:pPr>
            <w:r>
              <w:rPr>
                <w:sz w:val="26"/>
                <w:szCs w:val="26"/>
              </w:rPr>
              <w:t>Соединение нижнего корпуса с верхним корпусом болтами М56</w:t>
            </w:r>
          </w:p>
        </w:tc>
        <w:tc>
          <w:tcPr>
            <w:tcW w:w="3480" w:type="dxa"/>
            <w:tcBorders>
              <w:bottom w:val="single" w:sz="6" w:space="0" w:color="auto"/>
              <w:right w:val="single" w:sz="6" w:space="0" w:color="auto"/>
            </w:tcBorders>
            <w:vAlign w:val="bottom"/>
          </w:tcPr>
          <w:p w14:paraId="74AD8287" w14:textId="77777777" w:rsidR="00C64056" w:rsidRDefault="00DC0DCF">
            <w:pPr>
              <w:ind w:firstLine="0"/>
              <w:jc w:val="center"/>
              <w:rPr>
                <w:sz w:val="26"/>
                <w:szCs w:val="26"/>
              </w:rPr>
            </w:pPr>
            <w:r>
              <w:rPr>
                <w:sz w:val="26"/>
                <w:szCs w:val="26"/>
              </w:rPr>
              <w:t>1390 (142)</w:t>
            </w:r>
          </w:p>
        </w:tc>
      </w:tr>
      <w:tr w:rsidR="00C64056" w14:paraId="54914EF1" w14:textId="77777777">
        <w:tblPrEx>
          <w:tblBorders>
            <w:left w:val="single" w:sz="6" w:space="0" w:color="auto"/>
            <w:right w:val="single" w:sz="6" w:space="0" w:color="auto"/>
          </w:tblBorders>
        </w:tblPrEx>
        <w:trPr>
          <w:trHeight w:val="908"/>
        </w:trPr>
        <w:tc>
          <w:tcPr>
            <w:tcW w:w="9859" w:type="dxa"/>
            <w:gridSpan w:val="2"/>
            <w:tcBorders>
              <w:top w:val="single" w:sz="6" w:space="0" w:color="auto"/>
            </w:tcBorders>
          </w:tcPr>
          <w:p w14:paraId="18A6DDA2" w14:textId="77777777" w:rsidR="00C64056" w:rsidRDefault="00DC0DCF">
            <w:pPr>
              <w:ind w:firstLine="601"/>
              <w:jc w:val="both"/>
              <w:rPr>
                <w:sz w:val="26"/>
                <w:szCs w:val="26"/>
              </w:rPr>
            </w:pPr>
            <w:r>
              <w:rPr>
                <w:spacing w:val="60"/>
                <w:sz w:val="26"/>
                <w:szCs w:val="26"/>
              </w:rPr>
              <w:t>Примечание</w:t>
            </w:r>
            <w:r>
              <w:rPr>
                <w:sz w:val="26"/>
                <w:szCs w:val="26"/>
              </w:rPr>
              <w:t xml:space="preserve"> –</w:t>
            </w:r>
            <w:r>
              <w:rPr>
                <w:spacing w:val="60"/>
                <w:sz w:val="26"/>
                <w:szCs w:val="26"/>
              </w:rPr>
              <w:t xml:space="preserve"> </w:t>
            </w:r>
            <w:r>
              <w:rPr>
                <w:sz w:val="26"/>
                <w:szCs w:val="26"/>
              </w:rPr>
              <w:t>Приведенные значения величин моментов затяжки являются номинальными. Допускаемые отклонения величины момента затяжки не более 5 %.</w:t>
            </w:r>
          </w:p>
        </w:tc>
      </w:tr>
    </w:tbl>
    <w:p w14:paraId="658E4B24" w14:textId="77777777" w:rsidR="00C64056" w:rsidRDefault="00DC0DCF">
      <w:pPr>
        <w:pStyle w:val="1"/>
        <w:numPr>
          <w:ilvl w:val="0"/>
          <w:numId w:val="0"/>
        </w:numPr>
        <w:suppressAutoHyphens/>
        <w:spacing w:before="40" w:after="600" w:line="240" w:lineRule="auto"/>
        <w:ind w:left="2977" w:right="3035"/>
        <w:jc w:val="center"/>
        <w:rPr>
          <w:b w:val="0"/>
          <w:sz w:val="30"/>
          <w:szCs w:val="30"/>
        </w:rPr>
      </w:pPr>
      <w:bookmarkStart w:id="110" w:name="_Приложение_Д_(обязательное)"/>
      <w:bookmarkStart w:id="111" w:name="_Приложение_Е_(обязательное)"/>
      <w:bookmarkStart w:id="112" w:name="_Toc136001773"/>
      <w:bookmarkEnd w:id="110"/>
      <w:bookmarkEnd w:id="111"/>
      <w:r>
        <w:rPr>
          <w:b w:val="0"/>
          <w:sz w:val="30"/>
          <w:szCs w:val="30"/>
        </w:rPr>
        <w:t>Приложение Д (обязательное)</w:t>
      </w:r>
      <w:bookmarkEnd w:id="112"/>
    </w:p>
    <w:p w14:paraId="1EE58AE2" w14:textId="77777777" w:rsidR="00C64056" w:rsidRDefault="00DC0DCF">
      <w:pPr>
        <w:pStyle w:val="1"/>
        <w:pageBreakBefore w:val="0"/>
        <w:numPr>
          <w:ilvl w:val="0"/>
          <w:numId w:val="0"/>
        </w:numPr>
        <w:suppressAutoHyphens/>
        <w:spacing w:before="0" w:after="360"/>
        <w:jc w:val="center"/>
        <w:rPr>
          <w:sz w:val="30"/>
          <w:szCs w:val="30"/>
        </w:rPr>
      </w:pPr>
      <w:bookmarkStart w:id="113" w:name="_Toc136001774"/>
      <w:r>
        <w:rPr>
          <w:sz w:val="30"/>
          <w:szCs w:val="30"/>
        </w:rPr>
        <w:t>Перечень приспособлений для сборки статора</w:t>
      </w:r>
      <w:bookmarkEnd w:id="113"/>
    </w:p>
    <w:p w14:paraId="670DBBAB" w14:textId="77777777" w:rsidR="00C64056" w:rsidRDefault="00DC0DCF">
      <w:pPr>
        <w:numPr>
          <w:ilvl w:val="0"/>
          <w:numId w:val="23"/>
        </w:numPr>
        <w:tabs>
          <w:tab w:val="clear" w:pos="2160"/>
          <w:tab w:val="num" w:pos="1276"/>
        </w:tabs>
        <w:ind w:left="0" w:firstLine="709"/>
        <w:jc w:val="both"/>
        <w:rPr>
          <w:sz w:val="26"/>
          <w:szCs w:val="26"/>
        </w:rPr>
      </w:pPr>
      <w:r>
        <w:rPr>
          <w:sz w:val="26"/>
          <w:szCs w:val="26"/>
        </w:rPr>
        <w:t>Перечень приспособлений, поставляемых Поставщиком статора для сборки корпуса, шихтовки сердечника и укладки обмотки, приведен в таблице Д.1.</w:t>
      </w:r>
    </w:p>
    <w:p w14:paraId="14E57879" w14:textId="77777777" w:rsidR="00C64056" w:rsidRDefault="00DC0DCF">
      <w:pPr>
        <w:shd w:val="clear" w:color="auto" w:fill="FFFFFF"/>
        <w:tabs>
          <w:tab w:val="num" w:pos="1632"/>
        </w:tabs>
        <w:ind w:firstLine="0"/>
        <w:rPr>
          <w:bCs/>
          <w:szCs w:val="28"/>
        </w:rPr>
      </w:pPr>
      <w:r>
        <w:rPr>
          <w:spacing w:val="60"/>
          <w:sz w:val="26"/>
          <w:szCs w:val="26"/>
        </w:rPr>
        <w:t>Таблица</w:t>
      </w:r>
      <w:r>
        <w:rPr>
          <w:sz w:val="26"/>
          <w:szCs w:val="26"/>
        </w:rPr>
        <w:t> Д.1</w:t>
      </w:r>
    </w:p>
    <w:tbl>
      <w:tblPr>
        <w:tblStyle w:val="a7"/>
        <w:tblW w:w="0" w:type="auto"/>
        <w:tblInd w:w="-10" w:type="dxa"/>
        <w:tblCellMar>
          <w:top w:w="62" w:type="dxa"/>
        </w:tblCellMar>
        <w:tblLook w:val="04A0" w:firstRow="1" w:lastRow="0" w:firstColumn="1" w:lastColumn="0" w:noHBand="0" w:noVBand="1"/>
      </w:tblPr>
      <w:tblGrid>
        <w:gridCol w:w="2263"/>
        <w:gridCol w:w="3828"/>
        <w:gridCol w:w="3738"/>
      </w:tblGrid>
      <w:tr w:rsidR="00C64056" w14:paraId="02A81EEC" w14:textId="77777777">
        <w:tc>
          <w:tcPr>
            <w:tcW w:w="2263" w:type="dxa"/>
            <w:tcBorders>
              <w:bottom w:val="double" w:sz="4" w:space="0" w:color="auto"/>
            </w:tcBorders>
            <w:vAlign w:val="center"/>
          </w:tcPr>
          <w:p w14:paraId="424B7C45" w14:textId="77777777" w:rsidR="00C64056" w:rsidRDefault="00DC0DCF">
            <w:pPr>
              <w:tabs>
                <w:tab w:val="num" w:pos="1632"/>
              </w:tabs>
              <w:ind w:firstLine="0"/>
              <w:jc w:val="center"/>
              <w:rPr>
                <w:bCs/>
                <w:sz w:val="24"/>
                <w:szCs w:val="24"/>
              </w:rPr>
            </w:pPr>
            <w:r>
              <w:rPr>
                <w:bCs/>
                <w:sz w:val="24"/>
                <w:szCs w:val="24"/>
              </w:rPr>
              <w:t>Обозначение</w:t>
            </w:r>
          </w:p>
        </w:tc>
        <w:tc>
          <w:tcPr>
            <w:tcW w:w="3828" w:type="dxa"/>
            <w:tcBorders>
              <w:bottom w:val="double" w:sz="4" w:space="0" w:color="auto"/>
            </w:tcBorders>
            <w:vAlign w:val="center"/>
          </w:tcPr>
          <w:p w14:paraId="64EB3363" w14:textId="77777777" w:rsidR="00C64056" w:rsidRDefault="00DC0DCF">
            <w:pPr>
              <w:tabs>
                <w:tab w:val="num" w:pos="1632"/>
              </w:tabs>
              <w:ind w:firstLine="2"/>
              <w:jc w:val="center"/>
              <w:rPr>
                <w:bCs/>
                <w:sz w:val="24"/>
                <w:szCs w:val="24"/>
              </w:rPr>
            </w:pPr>
            <w:r>
              <w:rPr>
                <w:bCs/>
                <w:sz w:val="24"/>
                <w:szCs w:val="24"/>
              </w:rPr>
              <w:t>Наименование</w:t>
            </w:r>
          </w:p>
        </w:tc>
        <w:tc>
          <w:tcPr>
            <w:tcW w:w="3738" w:type="dxa"/>
            <w:tcBorders>
              <w:bottom w:val="double" w:sz="4" w:space="0" w:color="auto"/>
            </w:tcBorders>
            <w:vAlign w:val="center"/>
          </w:tcPr>
          <w:p w14:paraId="2E1F5261" w14:textId="77777777" w:rsidR="00C64056" w:rsidRDefault="00DC0DCF">
            <w:pPr>
              <w:tabs>
                <w:tab w:val="num" w:pos="1632"/>
              </w:tabs>
              <w:ind w:firstLine="0"/>
              <w:jc w:val="center"/>
              <w:rPr>
                <w:bCs/>
                <w:sz w:val="24"/>
                <w:szCs w:val="24"/>
              </w:rPr>
            </w:pPr>
            <w:r>
              <w:rPr>
                <w:bCs/>
                <w:sz w:val="24"/>
                <w:szCs w:val="24"/>
              </w:rPr>
              <w:t>Назначение</w:t>
            </w:r>
          </w:p>
        </w:tc>
      </w:tr>
      <w:tr w:rsidR="00C64056" w14:paraId="20F7439C" w14:textId="77777777">
        <w:tc>
          <w:tcPr>
            <w:tcW w:w="2263" w:type="dxa"/>
          </w:tcPr>
          <w:p w14:paraId="06B6E262" w14:textId="77777777" w:rsidR="00C64056" w:rsidRDefault="00DC0DCF">
            <w:pPr>
              <w:tabs>
                <w:tab w:val="num" w:pos="1632"/>
              </w:tabs>
              <w:ind w:firstLine="0"/>
              <w:rPr>
                <w:sz w:val="24"/>
                <w:szCs w:val="24"/>
              </w:rPr>
            </w:pPr>
            <w:r>
              <w:rPr>
                <w:sz w:val="24"/>
                <w:szCs w:val="24"/>
              </w:rPr>
              <w:t>ВКИА.296371.209</w:t>
            </w:r>
          </w:p>
        </w:tc>
        <w:tc>
          <w:tcPr>
            <w:tcW w:w="3828" w:type="dxa"/>
          </w:tcPr>
          <w:p w14:paraId="3117883F" w14:textId="77777777" w:rsidR="00C64056" w:rsidRDefault="00DC0DCF">
            <w:pPr>
              <w:tabs>
                <w:tab w:val="num" w:pos="1632"/>
              </w:tabs>
              <w:ind w:firstLine="2"/>
              <w:rPr>
                <w:sz w:val="24"/>
                <w:szCs w:val="24"/>
              </w:rPr>
            </w:pPr>
            <w:r>
              <w:rPr>
                <w:sz w:val="24"/>
                <w:szCs w:val="24"/>
              </w:rPr>
              <w:t>Приспособление (для подъёма и кантовки секторов корпуса статора)</w:t>
            </w:r>
          </w:p>
        </w:tc>
        <w:tc>
          <w:tcPr>
            <w:tcW w:w="3738" w:type="dxa"/>
          </w:tcPr>
          <w:p w14:paraId="6ED29DA9" w14:textId="77777777" w:rsidR="00C64056" w:rsidRDefault="00DC0DCF">
            <w:pPr>
              <w:tabs>
                <w:tab w:val="num" w:pos="1632"/>
              </w:tabs>
              <w:ind w:firstLine="0"/>
              <w:rPr>
                <w:sz w:val="24"/>
                <w:szCs w:val="24"/>
              </w:rPr>
            </w:pPr>
            <w:r>
              <w:rPr>
                <w:sz w:val="24"/>
                <w:szCs w:val="24"/>
              </w:rPr>
              <w:t>Кантовка на монтажной площадке и перенос в шахту генератора секторов корпуса статора</w:t>
            </w:r>
          </w:p>
        </w:tc>
      </w:tr>
      <w:tr w:rsidR="00C64056" w14:paraId="24294691" w14:textId="77777777">
        <w:tc>
          <w:tcPr>
            <w:tcW w:w="2263" w:type="dxa"/>
          </w:tcPr>
          <w:p w14:paraId="48E9866C" w14:textId="77777777" w:rsidR="00C64056" w:rsidRDefault="00DC0DCF">
            <w:pPr>
              <w:tabs>
                <w:tab w:val="num" w:pos="1632"/>
              </w:tabs>
              <w:ind w:firstLine="0"/>
              <w:rPr>
                <w:sz w:val="24"/>
                <w:szCs w:val="24"/>
              </w:rPr>
            </w:pPr>
            <w:r>
              <w:rPr>
                <w:sz w:val="24"/>
                <w:szCs w:val="24"/>
              </w:rPr>
              <w:t>78110-087</w:t>
            </w:r>
          </w:p>
          <w:p w14:paraId="41D6B367" w14:textId="77777777" w:rsidR="00C64056" w:rsidRDefault="00DC0DCF">
            <w:pPr>
              <w:tabs>
                <w:tab w:val="num" w:pos="1632"/>
              </w:tabs>
              <w:ind w:firstLine="0"/>
              <w:rPr>
                <w:sz w:val="24"/>
                <w:szCs w:val="24"/>
              </w:rPr>
            </w:pPr>
            <w:r>
              <w:rPr>
                <w:sz w:val="24"/>
                <w:szCs w:val="24"/>
              </w:rPr>
              <w:t>78139-009.000</w:t>
            </w:r>
          </w:p>
          <w:p w14:paraId="64AD4BE9" w14:textId="77777777" w:rsidR="00C64056" w:rsidRDefault="00DC0DCF">
            <w:pPr>
              <w:tabs>
                <w:tab w:val="num" w:pos="1632"/>
              </w:tabs>
              <w:ind w:firstLine="0"/>
              <w:rPr>
                <w:sz w:val="24"/>
                <w:szCs w:val="24"/>
              </w:rPr>
            </w:pPr>
            <w:r>
              <w:rPr>
                <w:sz w:val="24"/>
                <w:szCs w:val="24"/>
              </w:rPr>
              <w:t>4976536160</w:t>
            </w:r>
          </w:p>
          <w:p w14:paraId="67460D26" w14:textId="77777777" w:rsidR="00C64056" w:rsidRDefault="00DC0DCF">
            <w:pPr>
              <w:tabs>
                <w:tab w:val="num" w:pos="1632"/>
              </w:tabs>
              <w:ind w:firstLine="0"/>
              <w:rPr>
                <w:sz w:val="24"/>
                <w:szCs w:val="24"/>
              </w:rPr>
            </w:pPr>
            <w:r>
              <w:rPr>
                <w:sz w:val="24"/>
                <w:szCs w:val="24"/>
              </w:rPr>
              <w:t>4976511160</w:t>
            </w:r>
          </w:p>
          <w:p w14:paraId="05734D0A" w14:textId="77777777" w:rsidR="00C64056" w:rsidRDefault="00DC0DCF">
            <w:pPr>
              <w:tabs>
                <w:tab w:val="num" w:pos="1632"/>
              </w:tabs>
              <w:ind w:firstLine="0"/>
              <w:rPr>
                <w:sz w:val="24"/>
                <w:szCs w:val="24"/>
              </w:rPr>
            </w:pPr>
            <w:r>
              <w:rPr>
                <w:sz w:val="24"/>
                <w:szCs w:val="24"/>
              </w:rPr>
              <w:t>4976596683</w:t>
            </w:r>
          </w:p>
          <w:p w14:paraId="335F3121" w14:textId="77777777" w:rsidR="00C64056" w:rsidRDefault="00DC0DCF">
            <w:pPr>
              <w:tabs>
                <w:tab w:val="num" w:pos="1632"/>
              </w:tabs>
              <w:ind w:firstLine="0"/>
              <w:rPr>
                <w:sz w:val="24"/>
                <w:szCs w:val="24"/>
              </w:rPr>
            </w:pPr>
            <w:r>
              <w:rPr>
                <w:sz w:val="24"/>
                <w:szCs w:val="24"/>
              </w:rPr>
              <w:t>ВКИА.746612.146</w:t>
            </w:r>
          </w:p>
        </w:tc>
        <w:tc>
          <w:tcPr>
            <w:tcW w:w="3828" w:type="dxa"/>
          </w:tcPr>
          <w:p w14:paraId="65EC972D" w14:textId="77777777" w:rsidR="00C64056" w:rsidRDefault="00DC0DCF">
            <w:pPr>
              <w:tabs>
                <w:tab w:val="num" w:pos="1632"/>
              </w:tabs>
              <w:ind w:firstLine="2"/>
              <w:rPr>
                <w:sz w:val="24"/>
                <w:szCs w:val="24"/>
              </w:rPr>
            </w:pPr>
            <w:r>
              <w:rPr>
                <w:sz w:val="24"/>
                <w:szCs w:val="24"/>
              </w:rPr>
              <w:t>Ключи</w:t>
            </w:r>
          </w:p>
          <w:p w14:paraId="40709188" w14:textId="77777777" w:rsidR="00C64056" w:rsidRDefault="00C64056">
            <w:pPr>
              <w:tabs>
                <w:tab w:val="num" w:pos="1632"/>
              </w:tabs>
              <w:ind w:firstLine="2"/>
              <w:rPr>
                <w:sz w:val="24"/>
                <w:szCs w:val="24"/>
              </w:rPr>
            </w:pPr>
          </w:p>
          <w:p w14:paraId="398BF5BC" w14:textId="77777777" w:rsidR="00C64056" w:rsidRDefault="00C64056">
            <w:pPr>
              <w:tabs>
                <w:tab w:val="num" w:pos="1632"/>
              </w:tabs>
              <w:ind w:firstLine="2"/>
              <w:rPr>
                <w:sz w:val="24"/>
                <w:szCs w:val="24"/>
              </w:rPr>
            </w:pPr>
          </w:p>
          <w:p w14:paraId="495EF348" w14:textId="77777777" w:rsidR="00C64056" w:rsidRDefault="00C64056">
            <w:pPr>
              <w:tabs>
                <w:tab w:val="num" w:pos="1632"/>
              </w:tabs>
              <w:ind w:firstLine="2"/>
              <w:rPr>
                <w:sz w:val="24"/>
                <w:szCs w:val="24"/>
              </w:rPr>
            </w:pPr>
          </w:p>
          <w:p w14:paraId="5AA7DDA8" w14:textId="77777777" w:rsidR="00C64056" w:rsidRDefault="00DC0DCF">
            <w:pPr>
              <w:tabs>
                <w:tab w:val="num" w:pos="1632"/>
              </w:tabs>
              <w:ind w:firstLine="2"/>
              <w:rPr>
                <w:sz w:val="24"/>
                <w:szCs w:val="24"/>
              </w:rPr>
            </w:pPr>
            <w:r>
              <w:rPr>
                <w:sz w:val="24"/>
                <w:szCs w:val="24"/>
              </w:rPr>
              <w:t>Головка сменная удлиненная</w:t>
            </w:r>
          </w:p>
          <w:p w14:paraId="74EF6153" w14:textId="77777777" w:rsidR="00C64056" w:rsidRDefault="00DC0DCF">
            <w:pPr>
              <w:tabs>
                <w:tab w:val="num" w:pos="1632"/>
              </w:tabs>
              <w:ind w:firstLine="2"/>
              <w:rPr>
                <w:sz w:val="24"/>
                <w:szCs w:val="24"/>
              </w:rPr>
            </w:pPr>
            <w:r>
              <w:rPr>
                <w:sz w:val="24"/>
                <w:szCs w:val="24"/>
              </w:rPr>
              <w:t>Пруток (переходник)</w:t>
            </w:r>
          </w:p>
        </w:tc>
        <w:tc>
          <w:tcPr>
            <w:tcW w:w="3738" w:type="dxa"/>
          </w:tcPr>
          <w:p w14:paraId="1E75B18E" w14:textId="77777777" w:rsidR="00C64056" w:rsidRDefault="00DC0DCF">
            <w:pPr>
              <w:tabs>
                <w:tab w:val="num" w:pos="1632"/>
              </w:tabs>
              <w:ind w:firstLine="0"/>
              <w:rPr>
                <w:sz w:val="24"/>
                <w:szCs w:val="24"/>
              </w:rPr>
            </w:pPr>
            <w:r>
              <w:rPr>
                <w:sz w:val="24"/>
                <w:szCs w:val="24"/>
              </w:rPr>
              <w:t>Крепление корпуса к фундаменту и сборка корпуса в кольцо</w:t>
            </w:r>
          </w:p>
        </w:tc>
      </w:tr>
      <w:tr w:rsidR="00C64056" w14:paraId="4775C061" w14:textId="77777777">
        <w:tc>
          <w:tcPr>
            <w:tcW w:w="2263" w:type="dxa"/>
          </w:tcPr>
          <w:p w14:paraId="5E84E212" w14:textId="77777777" w:rsidR="00C64056" w:rsidRDefault="00DC0DCF">
            <w:pPr>
              <w:tabs>
                <w:tab w:val="num" w:pos="1632"/>
              </w:tabs>
              <w:ind w:firstLine="0"/>
              <w:rPr>
                <w:sz w:val="24"/>
                <w:szCs w:val="24"/>
              </w:rPr>
            </w:pPr>
            <w:r>
              <w:rPr>
                <w:sz w:val="24"/>
                <w:szCs w:val="24"/>
              </w:rPr>
              <w:t>78010-252.000</w:t>
            </w:r>
          </w:p>
        </w:tc>
        <w:tc>
          <w:tcPr>
            <w:tcW w:w="3828" w:type="dxa"/>
          </w:tcPr>
          <w:p w14:paraId="2AE1ABA0" w14:textId="77777777" w:rsidR="00C64056" w:rsidRDefault="00DC0DCF">
            <w:pPr>
              <w:tabs>
                <w:tab w:val="num" w:pos="1632"/>
              </w:tabs>
              <w:ind w:firstLine="2"/>
              <w:rPr>
                <w:sz w:val="24"/>
                <w:szCs w:val="24"/>
              </w:rPr>
            </w:pPr>
            <w:r>
              <w:rPr>
                <w:sz w:val="24"/>
                <w:szCs w:val="24"/>
              </w:rPr>
              <w:t>Приспособление для заводки планок под стыки полок корпуса</w:t>
            </w:r>
          </w:p>
        </w:tc>
        <w:tc>
          <w:tcPr>
            <w:tcW w:w="3738" w:type="dxa"/>
          </w:tcPr>
          <w:p w14:paraId="2E81DFDC" w14:textId="77777777" w:rsidR="00C64056" w:rsidRDefault="00DC0DCF">
            <w:pPr>
              <w:tabs>
                <w:tab w:val="num" w:pos="1632"/>
              </w:tabs>
              <w:ind w:firstLine="0"/>
              <w:rPr>
                <w:sz w:val="24"/>
                <w:szCs w:val="24"/>
              </w:rPr>
            </w:pPr>
            <w:r>
              <w:rPr>
                <w:sz w:val="24"/>
                <w:szCs w:val="24"/>
              </w:rPr>
              <w:t>Установка накладных плит на стыках полок корпуса статора</w:t>
            </w:r>
          </w:p>
        </w:tc>
      </w:tr>
      <w:tr w:rsidR="00C64056" w14:paraId="171CA288" w14:textId="77777777">
        <w:tc>
          <w:tcPr>
            <w:tcW w:w="2263" w:type="dxa"/>
          </w:tcPr>
          <w:p w14:paraId="0B6231B1" w14:textId="77777777" w:rsidR="00C64056" w:rsidRDefault="00DC0DCF">
            <w:pPr>
              <w:tabs>
                <w:tab w:val="num" w:pos="1632"/>
              </w:tabs>
              <w:ind w:firstLine="0"/>
              <w:rPr>
                <w:sz w:val="24"/>
                <w:szCs w:val="24"/>
              </w:rPr>
            </w:pPr>
            <w:r>
              <w:rPr>
                <w:sz w:val="24"/>
                <w:szCs w:val="24"/>
              </w:rPr>
              <w:t>78310-134.000</w:t>
            </w:r>
          </w:p>
        </w:tc>
        <w:tc>
          <w:tcPr>
            <w:tcW w:w="3828" w:type="dxa"/>
          </w:tcPr>
          <w:p w14:paraId="51190EB8" w14:textId="77777777" w:rsidR="00C64056" w:rsidRDefault="00DC0DCF">
            <w:pPr>
              <w:tabs>
                <w:tab w:val="num" w:pos="1632"/>
              </w:tabs>
              <w:ind w:firstLine="2"/>
              <w:rPr>
                <w:sz w:val="24"/>
                <w:szCs w:val="24"/>
              </w:rPr>
            </w:pPr>
            <w:r>
              <w:rPr>
                <w:sz w:val="24"/>
                <w:szCs w:val="24"/>
              </w:rPr>
              <w:t>Подставка под колонку</w:t>
            </w:r>
          </w:p>
        </w:tc>
        <w:tc>
          <w:tcPr>
            <w:tcW w:w="3738" w:type="dxa"/>
          </w:tcPr>
          <w:p w14:paraId="49568442" w14:textId="77777777" w:rsidR="00C64056" w:rsidRDefault="00DC0DCF">
            <w:pPr>
              <w:tabs>
                <w:tab w:val="num" w:pos="1632"/>
              </w:tabs>
              <w:ind w:firstLine="0"/>
              <w:rPr>
                <w:bCs/>
                <w:spacing w:val="-2"/>
                <w:sz w:val="24"/>
                <w:szCs w:val="24"/>
              </w:rPr>
            </w:pPr>
            <w:r>
              <w:rPr>
                <w:spacing w:val="-2"/>
                <w:sz w:val="24"/>
                <w:szCs w:val="24"/>
              </w:rPr>
              <w:t>Установка колонки универсальной</w:t>
            </w:r>
          </w:p>
        </w:tc>
      </w:tr>
      <w:tr w:rsidR="00C64056" w14:paraId="7CC0F20C" w14:textId="77777777">
        <w:tc>
          <w:tcPr>
            <w:tcW w:w="2263" w:type="dxa"/>
          </w:tcPr>
          <w:p w14:paraId="40940AFB" w14:textId="77777777" w:rsidR="00C64056" w:rsidRDefault="00DC0DCF">
            <w:pPr>
              <w:tabs>
                <w:tab w:val="num" w:pos="1632"/>
              </w:tabs>
              <w:ind w:firstLine="0"/>
              <w:rPr>
                <w:bCs/>
                <w:sz w:val="24"/>
                <w:szCs w:val="24"/>
              </w:rPr>
            </w:pPr>
            <w:r>
              <w:rPr>
                <w:sz w:val="24"/>
                <w:szCs w:val="24"/>
              </w:rPr>
              <w:t>68004.000.000-01</w:t>
            </w:r>
          </w:p>
        </w:tc>
        <w:tc>
          <w:tcPr>
            <w:tcW w:w="3828" w:type="dxa"/>
          </w:tcPr>
          <w:p w14:paraId="0A761548" w14:textId="77777777" w:rsidR="00C64056" w:rsidRDefault="00DC0DCF">
            <w:pPr>
              <w:tabs>
                <w:tab w:val="num" w:pos="1632"/>
              </w:tabs>
              <w:ind w:firstLine="2"/>
              <w:rPr>
                <w:bCs/>
                <w:sz w:val="24"/>
                <w:szCs w:val="24"/>
              </w:rPr>
            </w:pPr>
            <w:r>
              <w:rPr>
                <w:sz w:val="24"/>
                <w:szCs w:val="24"/>
              </w:rPr>
              <w:t>Колонка универсальная</w:t>
            </w:r>
          </w:p>
        </w:tc>
        <w:tc>
          <w:tcPr>
            <w:tcW w:w="3738" w:type="dxa"/>
          </w:tcPr>
          <w:p w14:paraId="6F1B1351" w14:textId="77777777" w:rsidR="00C64056" w:rsidRDefault="00DC0DCF">
            <w:pPr>
              <w:tabs>
                <w:tab w:val="num" w:pos="1632"/>
              </w:tabs>
              <w:ind w:firstLine="0"/>
              <w:rPr>
                <w:bCs/>
                <w:sz w:val="24"/>
                <w:szCs w:val="24"/>
              </w:rPr>
            </w:pPr>
            <w:r>
              <w:rPr>
                <w:sz w:val="24"/>
                <w:szCs w:val="24"/>
              </w:rPr>
              <w:t>Обрезка полок корпуса, разгонка клиньев статорных, установка плит нажимных нижних (разметка шпилек), замеры сердечника</w:t>
            </w:r>
          </w:p>
        </w:tc>
      </w:tr>
      <w:tr w:rsidR="00C64056" w14:paraId="55538C33" w14:textId="77777777">
        <w:tc>
          <w:tcPr>
            <w:tcW w:w="2263" w:type="dxa"/>
            <w:tcBorders>
              <w:bottom w:val="single" w:sz="4" w:space="0" w:color="auto"/>
            </w:tcBorders>
          </w:tcPr>
          <w:p w14:paraId="1112BEA8" w14:textId="77777777" w:rsidR="00C64056" w:rsidRDefault="00DC0DCF">
            <w:pPr>
              <w:tabs>
                <w:tab w:val="num" w:pos="1632"/>
              </w:tabs>
              <w:ind w:firstLine="0"/>
              <w:rPr>
                <w:bCs/>
                <w:sz w:val="24"/>
                <w:szCs w:val="24"/>
              </w:rPr>
            </w:pPr>
            <w:r>
              <w:rPr>
                <w:sz w:val="24"/>
                <w:szCs w:val="24"/>
              </w:rPr>
              <w:t>78293-827.000</w:t>
            </w:r>
          </w:p>
        </w:tc>
        <w:tc>
          <w:tcPr>
            <w:tcW w:w="3828" w:type="dxa"/>
            <w:tcBorders>
              <w:bottom w:val="single" w:sz="4" w:space="0" w:color="auto"/>
            </w:tcBorders>
          </w:tcPr>
          <w:p w14:paraId="1728F618" w14:textId="77777777" w:rsidR="00C64056" w:rsidRDefault="00DC0DCF">
            <w:pPr>
              <w:tabs>
                <w:tab w:val="num" w:pos="1632"/>
              </w:tabs>
              <w:ind w:firstLine="2"/>
              <w:rPr>
                <w:bCs/>
                <w:sz w:val="24"/>
                <w:szCs w:val="24"/>
              </w:rPr>
            </w:pPr>
            <w:r>
              <w:rPr>
                <w:sz w:val="24"/>
                <w:szCs w:val="24"/>
              </w:rPr>
              <w:t>Чертилка для разметки</w:t>
            </w:r>
          </w:p>
        </w:tc>
        <w:tc>
          <w:tcPr>
            <w:tcW w:w="3738" w:type="dxa"/>
            <w:tcBorders>
              <w:bottom w:val="single" w:sz="4" w:space="0" w:color="auto"/>
            </w:tcBorders>
          </w:tcPr>
          <w:p w14:paraId="1975C000" w14:textId="77777777" w:rsidR="00C64056" w:rsidRDefault="00DC0DCF">
            <w:pPr>
              <w:tabs>
                <w:tab w:val="num" w:pos="1632"/>
              </w:tabs>
              <w:ind w:firstLine="0"/>
              <w:rPr>
                <w:bCs/>
                <w:sz w:val="24"/>
                <w:szCs w:val="24"/>
              </w:rPr>
            </w:pPr>
            <w:r>
              <w:rPr>
                <w:sz w:val="24"/>
                <w:szCs w:val="24"/>
              </w:rPr>
              <w:t>Разметка полок корпуса под обрезку</w:t>
            </w:r>
          </w:p>
        </w:tc>
      </w:tr>
      <w:tr w:rsidR="00C64056" w14:paraId="04815693" w14:textId="77777777">
        <w:tc>
          <w:tcPr>
            <w:tcW w:w="2263" w:type="dxa"/>
            <w:tcBorders>
              <w:bottom w:val="single" w:sz="4" w:space="0" w:color="auto"/>
            </w:tcBorders>
          </w:tcPr>
          <w:p w14:paraId="01367652" w14:textId="77777777" w:rsidR="00C64056" w:rsidRDefault="00DC0DCF">
            <w:pPr>
              <w:tabs>
                <w:tab w:val="num" w:pos="1632"/>
              </w:tabs>
              <w:ind w:firstLine="0"/>
              <w:rPr>
                <w:sz w:val="24"/>
                <w:szCs w:val="24"/>
              </w:rPr>
            </w:pPr>
            <w:r>
              <w:rPr>
                <w:sz w:val="24"/>
                <w:szCs w:val="24"/>
              </w:rPr>
              <w:t>78292-112.000</w:t>
            </w:r>
          </w:p>
        </w:tc>
        <w:tc>
          <w:tcPr>
            <w:tcW w:w="3828" w:type="dxa"/>
            <w:tcBorders>
              <w:bottom w:val="single" w:sz="4" w:space="0" w:color="auto"/>
            </w:tcBorders>
          </w:tcPr>
          <w:p w14:paraId="2165C995" w14:textId="77777777" w:rsidR="00C64056" w:rsidRDefault="00DC0DCF">
            <w:pPr>
              <w:tabs>
                <w:tab w:val="num" w:pos="1632"/>
              </w:tabs>
              <w:ind w:firstLine="2"/>
              <w:rPr>
                <w:sz w:val="24"/>
                <w:szCs w:val="24"/>
              </w:rPr>
            </w:pPr>
            <w:r>
              <w:rPr>
                <w:sz w:val="24"/>
                <w:szCs w:val="24"/>
              </w:rPr>
              <w:t>Приспособление для обрезки полок статора</w:t>
            </w:r>
          </w:p>
        </w:tc>
        <w:tc>
          <w:tcPr>
            <w:tcW w:w="3738" w:type="dxa"/>
            <w:tcBorders>
              <w:bottom w:val="single" w:sz="4" w:space="0" w:color="auto"/>
            </w:tcBorders>
          </w:tcPr>
          <w:p w14:paraId="58F32FE5" w14:textId="77777777" w:rsidR="00C64056" w:rsidRDefault="00DC0DCF">
            <w:pPr>
              <w:tabs>
                <w:tab w:val="num" w:pos="1632"/>
              </w:tabs>
              <w:ind w:firstLine="0"/>
              <w:rPr>
                <w:sz w:val="24"/>
                <w:szCs w:val="24"/>
              </w:rPr>
            </w:pPr>
            <w:r>
              <w:rPr>
                <w:sz w:val="24"/>
                <w:szCs w:val="24"/>
              </w:rPr>
              <w:t>Обрезка полок корпуса статора</w:t>
            </w:r>
          </w:p>
        </w:tc>
      </w:tr>
      <w:tr w:rsidR="00C64056" w14:paraId="0F39B88D" w14:textId="77777777">
        <w:tc>
          <w:tcPr>
            <w:tcW w:w="2263" w:type="dxa"/>
            <w:tcBorders>
              <w:bottom w:val="single" w:sz="4" w:space="0" w:color="auto"/>
            </w:tcBorders>
          </w:tcPr>
          <w:p w14:paraId="70E2F042" w14:textId="77777777" w:rsidR="00C64056" w:rsidRDefault="00DC0DCF">
            <w:pPr>
              <w:tabs>
                <w:tab w:val="num" w:pos="1632"/>
              </w:tabs>
              <w:ind w:firstLine="0"/>
              <w:rPr>
                <w:bCs/>
                <w:sz w:val="24"/>
                <w:szCs w:val="24"/>
              </w:rPr>
            </w:pPr>
            <w:r>
              <w:rPr>
                <w:sz w:val="24"/>
                <w:szCs w:val="24"/>
              </w:rPr>
              <w:t>28120.000.000</w:t>
            </w:r>
          </w:p>
        </w:tc>
        <w:tc>
          <w:tcPr>
            <w:tcW w:w="3828" w:type="dxa"/>
            <w:tcBorders>
              <w:bottom w:val="single" w:sz="4" w:space="0" w:color="auto"/>
            </w:tcBorders>
          </w:tcPr>
          <w:p w14:paraId="4D281048" w14:textId="77777777" w:rsidR="00C64056" w:rsidRDefault="00DC0DCF">
            <w:pPr>
              <w:tabs>
                <w:tab w:val="num" w:pos="1632"/>
              </w:tabs>
              <w:ind w:firstLine="2"/>
              <w:rPr>
                <w:sz w:val="24"/>
                <w:szCs w:val="24"/>
              </w:rPr>
            </w:pPr>
            <w:r>
              <w:rPr>
                <w:sz w:val="24"/>
                <w:szCs w:val="24"/>
              </w:rPr>
              <w:t>Пресс для рихтовки</w:t>
            </w:r>
          </w:p>
        </w:tc>
        <w:tc>
          <w:tcPr>
            <w:tcW w:w="3738" w:type="dxa"/>
            <w:tcBorders>
              <w:bottom w:val="single" w:sz="4" w:space="0" w:color="auto"/>
            </w:tcBorders>
          </w:tcPr>
          <w:p w14:paraId="15058130" w14:textId="77777777" w:rsidR="00C64056" w:rsidRDefault="00DC0DCF">
            <w:pPr>
              <w:tabs>
                <w:tab w:val="num" w:pos="1632"/>
              </w:tabs>
              <w:ind w:firstLine="0"/>
              <w:rPr>
                <w:bCs/>
                <w:sz w:val="24"/>
                <w:szCs w:val="24"/>
              </w:rPr>
            </w:pPr>
            <w:r>
              <w:rPr>
                <w:sz w:val="24"/>
                <w:szCs w:val="24"/>
              </w:rPr>
              <w:t>Рихтовка клина статорного</w:t>
            </w:r>
          </w:p>
        </w:tc>
      </w:tr>
      <w:tr w:rsidR="00C64056" w14:paraId="558BDB44" w14:textId="77777777">
        <w:tc>
          <w:tcPr>
            <w:tcW w:w="9829" w:type="dxa"/>
            <w:gridSpan w:val="3"/>
            <w:tcBorders>
              <w:top w:val="nil"/>
              <w:left w:val="nil"/>
              <w:bottom w:val="single" w:sz="4" w:space="0" w:color="auto"/>
              <w:right w:val="nil"/>
            </w:tcBorders>
          </w:tcPr>
          <w:p w14:paraId="3469AFD9" w14:textId="77777777" w:rsidR="00C64056" w:rsidRDefault="00DC0DCF">
            <w:pPr>
              <w:pageBreakBefore/>
              <w:tabs>
                <w:tab w:val="num" w:pos="1632"/>
              </w:tabs>
              <w:ind w:left="-120" w:firstLine="0"/>
              <w:rPr>
                <w:i/>
                <w:sz w:val="26"/>
                <w:szCs w:val="26"/>
              </w:rPr>
            </w:pPr>
            <w:r>
              <w:rPr>
                <w:i/>
                <w:sz w:val="26"/>
                <w:szCs w:val="26"/>
              </w:rPr>
              <w:t>Продолжение таблицы Д.1</w:t>
            </w:r>
          </w:p>
        </w:tc>
      </w:tr>
      <w:tr w:rsidR="00C64056" w14:paraId="337B0488" w14:textId="77777777">
        <w:tc>
          <w:tcPr>
            <w:tcW w:w="2263" w:type="dxa"/>
            <w:tcBorders>
              <w:bottom w:val="double" w:sz="4" w:space="0" w:color="auto"/>
            </w:tcBorders>
            <w:vAlign w:val="center"/>
          </w:tcPr>
          <w:p w14:paraId="7167ABD2" w14:textId="77777777" w:rsidR="00C64056" w:rsidRDefault="00DC0DCF">
            <w:pPr>
              <w:tabs>
                <w:tab w:val="num" w:pos="1632"/>
              </w:tabs>
              <w:ind w:firstLine="0"/>
              <w:jc w:val="center"/>
              <w:rPr>
                <w:bCs/>
                <w:sz w:val="24"/>
                <w:szCs w:val="24"/>
              </w:rPr>
            </w:pPr>
            <w:r>
              <w:rPr>
                <w:bCs/>
                <w:sz w:val="24"/>
                <w:szCs w:val="24"/>
              </w:rPr>
              <w:t>Обозначение</w:t>
            </w:r>
          </w:p>
        </w:tc>
        <w:tc>
          <w:tcPr>
            <w:tcW w:w="3828" w:type="dxa"/>
            <w:tcBorders>
              <w:bottom w:val="double" w:sz="4" w:space="0" w:color="auto"/>
            </w:tcBorders>
            <w:vAlign w:val="center"/>
          </w:tcPr>
          <w:p w14:paraId="31379B9D" w14:textId="77777777" w:rsidR="00C64056" w:rsidRDefault="00DC0DCF">
            <w:pPr>
              <w:tabs>
                <w:tab w:val="num" w:pos="1632"/>
              </w:tabs>
              <w:ind w:firstLine="2"/>
              <w:jc w:val="center"/>
              <w:rPr>
                <w:bCs/>
                <w:sz w:val="24"/>
                <w:szCs w:val="24"/>
              </w:rPr>
            </w:pPr>
            <w:r>
              <w:rPr>
                <w:bCs/>
                <w:sz w:val="24"/>
                <w:szCs w:val="24"/>
              </w:rPr>
              <w:t>Наименование</w:t>
            </w:r>
          </w:p>
        </w:tc>
        <w:tc>
          <w:tcPr>
            <w:tcW w:w="3738" w:type="dxa"/>
            <w:tcBorders>
              <w:bottom w:val="double" w:sz="4" w:space="0" w:color="auto"/>
            </w:tcBorders>
            <w:vAlign w:val="center"/>
          </w:tcPr>
          <w:p w14:paraId="3D59A77C" w14:textId="77777777" w:rsidR="00C64056" w:rsidRDefault="00DC0DCF">
            <w:pPr>
              <w:tabs>
                <w:tab w:val="num" w:pos="1632"/>
              </w:tabs>
              <w:ind w:firstLine="0"/>
              <w:jc w:val="center"/>
              <w:rPr>
                <w:bCs/>
                <w:sz w:val="24"/>
                <w:szCs w:val="24"/>
              </w:rPr>
            </w:pPr>
            <w:r>
              <w:rPr>
                <w:bCs/>
                <w:sz w:val="24"/>
                <w:szCs w:val="24"/>
              </w:rPr>
              <w:t>Назначение</w:t>
            </w:r>
          </w:p>
        </w:tc>
      </w:tr>
      <w:tr w:rsidR="00C64056" w14:paraId="4C12D6F1" w14:textId="77777777">
        <w:tc>
          <w:tcPr>
            <w:tcW w:w="2263" w:type="dxa"/>
          </w:tcPr>
          <w:p w14:paraId="1169AFFF" w14:textId="77777777" w:rsidR="00C64056" w:rsidRDefault="00DC0DCF">
            <w:pPr>
              <w:tabs>
                <w:tab w:val="num" w:pos="1632"/>
              </w:tabs>
              <w:spacing w:line="355" w:lineRule="auto"/>
              <w:ind w:firstLine="0"/>
              <w:rPr>
                <w:sz w:val="24"/>
                <w:szCs w:val="24"/>
              </w:rPr>
            </w:pPr>
            <w:r>
              <w:rPr>
                <w:sz w:val="24"/>
                <w:szCs w:val="24"/>
              </w:rPr>
              <w:t>ВКИА.296372.092</w:t>
            </w:r>
          </w:p>
          <w:p w14:paraId="1E919445" w14:textId="77777777" w:rsidR="00C64056" w:rsidRDefault="00C64056">
            <w:pPr>
              <w:tabs>
                <w:tab w:val="num" w:pos="1632"/>
              </w:tabs>
              <w:spacing w:line="355" w:lineRule="auto"/>
              <w:ind w:firstLine="0"/>
              <w:rPr>
                <w:sz w:val="24"/>
                <w:szCs w:val="24"/>
              </w:rPr>
            </w:pPr>
          </w:p>
          <w:p w14:paraId="51F1CB3F" w14:textId="77777777" w:rsidR="00C64056" w:rsidRDefault="00DC0DCF">
            <w:pPr>
              <w:tabs>
                <w:tab w:val="num" w:pos="1632"/>
              </w:tabs>
              <w:spacing w:line="355" w:lineRule="auto"/>
              <w:ind w:firstLine="0"/>
              <w:rPr>
                <w:bCs/>
                <w:sz w:val="24"/>
                <w:szCs w:val="24"/>
              </w:rPr>
            </w:pPr>
            <w:r>
              <w:rPr>
                <w:sz w:val="24"/>
                <w:szCs w:val="24"/>
              </w:rPr>
              <w:t>78010-241.000</w:t>
            </w:r>
          </w:p>
        </w:tc>
        <w:tc>
          <w:tcPr>
            <w:tcW w:w="3828" w:type="dxa"/>
          </w:tcPr>
          <w:p w14:paraId="440F01DC" w14:textId="77777777" w:rsidR="00C64056" w:rsidRDefault="00DC0DCF">
            <w:pPr>
              <w:tabs>
                <w:tab w:val="num" w:pos="1632"/>
              </w:tabs>
              <w:spacing w:line="355" w:lineRule="auto"/>
              <w:ind w:firstLine="2"/>
              <w:rPr>
                <w:sz w:val="24"/>
                <w:szCs w:val="24"/>
              </w:rPr>
            </w:pPr>
            <w:r>
              <w:rPr>
                <w:sz w:val="24"/>
                <w:szCs w:val="24"/>
              </w:rPr>
              <w:t>Приспособление (для выставки клина статорного под сварку)</w:t>
            </w:r>
          </w:p>
          <w:p w14:paraId="0EC723D3" w14:textId="77777777" w:rsidR="00C64056" w:rsidRDefault="00DC0DCF">
            <w:pPr>
              <w:tabs>
                <w:tab w:val="num" w:pos="1632"/>
              </w:tabs>
              <w:spacing w:line="355" w:lineRule="auto"/>
              <w:ind w:firstLine="2"/>
              <w:rPr>
                <w:bCs/>
                <w:sz w:val="24"/>
                <w:szCs w:val="24"/>
              </w:rPr>
            </w:pPr>
            <w:r>
              <w:rPr>
                <w:sz w:val="24"/>
                <w:szCs w:val="24"/>
              </w:rPr>
              <w:t>Приспособление для заводки клина в корпус статора</w:t>
            </w:r>
          </w:p>
        </w:tc>
        <w:tc>
          <w:tcPr>
            <w:tcW w:w="3738" w:type="dxa"/>
          </w:tcPr>
          <w:p w14:paraId="08B61366" w14:textId="77777777" w:rsidR="00C64056" w:rsidRDefault="00DC0DCF">
            <w:pPr>
              <w:tabs>
                <w:tab w:val="num" w:pos="1632"/>
              </w:tabs>
              <w:spacing w:line="355" w:lineRule="auto"/>
              <w:ind w:firstLine="0"/>
              <w:rPr>
                <w:bCs/>
                <w:sz w:val="24"/>
                <w:szCs w:val="24"/>
              </w:rPr>
            </w:pPr>
            <w:r>
              <w:rPr>
                <w:sz w:val="24"/>
                <w:szCs w:val="24"/>
              </w:rPr>
              <w:t>Разгонка клина статорного</w:t>
            </w:r>
          </w:p>
        </w:tc>
      </w:tr>
      <w:tr w:rsidR="00C64056" w14:paraId="70BE72BC" w14:textId="77777777">
        <w:tc>
          <w:tcPr>
            <w:tcW w:w="2263" w:type="dxa"/>
          </w:tcPr>
          <w:p w14:paraId="09CCBFCF" w14:textId="77777777" w:rsidR="00C64056" w:rsidRDefault="00DC0DCF">
            <w:pPr>
              <w:tabs>
                <w:tab w:val="num" w:pos="1632"/>
              </w:tabs>
              <w:spacing w:line="355" w:lineRule="auto"/>
              <w:ind w:firstLine="0"/>
              <w:rPr>
                <w:bCs/>
                <w:sz w:val="24"/>
                <w:szCs w:val="24"/>
              </w:rPr>
            </w:pPr>
            <w:r>
              <w:rPr>
                <w:sz w:val="24"/>
                <w:szCs w:val="24"/>
              </w:rPr>
              <w:t>87301.000.000</w:t>
            </w:r>
          </w:p>
        </w:tc>
        <w:tc>
          <w:tcPr>
            <w:tcW w:w="3828" w:type="dxa"/>
          </w:tcPr>
          <w:p w14:paraId="0EE71D07" w14:textId="77777777" w:rsidR="00C64056" w:rsidRDefault="00DC0DCF">
            <w:pPr>
              <w:tabs>
                <w:tab w:val="num" w:pos="1632"/>
              </w:tabs>
              <w:spacing w:line="355" w:lineRule="auto"/>
              <w:ind w:firstLine="2"/>
              <w:rPr>
                <w:bCs/>
                <w:sz w:val="24"/>
                <w:szCs w:val="24"/>
              </w:rPr>
            </w:pPr>
            <w:r>
              <w:rPr>
                <w:sz w:val="24"/>
                <w:szCs w:val="24"/>
              </w:rPr>
              <w:t>Струбцина</w:t>
            </w:r>
          </w:p>
        </w:tc>
        <w:tc>
          <w:tcPr>
            <w:tcW w:w="3738" w:type="dxa"/>
          </w:tcPr>
          <w:p w14:paraId="53514B31" w14:textId="77777777" w:rsidR="00C64056" w:rsidRDefault="00DC0DCF">
            <w:pPr>
              <w:tabs>
                <w:tab w:val="num" w:pos="1632"/>
              </w:tabs>
              <w:spacing w:line="355" w:lineRule="auto"/>
              <w:ind w:firstLine="0"/>
              <w:rPr>
                <w:bCs/>
                <w:sz w:val="24"/>
                <w:szCs w:val="24"/>
              </w:rPr>
            </w:pPr>
            <w:r>
              <w:rPr>
                <w:sz w:val="24"/>
                <w:szCs w:val="24"/>
              </w:rPr>
              <w:t>Разгонка клина статорного</w:t>
            </w:r>
          </w:p>
        </w:tc>
      </w:tr>
      <w:tr w:rsidR="00C64056" w14:paraId="27C4A2B4" w14:textId="77777777">
        <w:tc>
          <w:tcPr>
            <w:tcW w:w="2263" w:type="dxa"/>
          </w:tcPr>
          <w:p w14:paraId="554491A1" w14:textId="77777777" w:rsidR="00C64056" w:rsidRDefault="00DC0DCF">
            <w:pPr>
              <w:tabs>
                <w:tab w:val="num" w:pos="1632"/>
              </w:tabs>
              <w:spacing w:line="355" w:lineRule="auto"/>
              <w:ind w:firstLine="0"/>
              <w:rPr>
                <w:sz w:val="24"/>
                <w:szCs w:val="24"/>
              </w:rPr>
            </w:pPr>
            <w:r>
              <w:rPr>
                <w:sz w:val="24"/>
                <w:szCs w:val="24"/>
              </w:rPr>
              <w:t>4984512415</w:t>
            </w:r>
          </w:p>
        </w:tc>
        <w:tc>
          <w:tcPr>
            <w:tcW w:w="3828" w:type="dxa"/>
          </w:tcPr>
          <w:p w14:paraId="4293A6BA" w14:textId="77777777" w:rsidR="00C64056" w:rsidRDefault="00DC0DCF">
            <w:pPr>
              <w:tabs>
                <w:tab w:val="num" w:pos="1632"/>
              </w:tabs>
              <w:spacing w:line="355" w:lineRule="auto"/>
              <w:ind w:firstLine="2"/>
              <w:rPr>
                <w:sz w:val="24"/>
                <w:szCs w:val="24"/>
              </w:rPr>
            </w:pPr>
            <w:r>
              <w:rPr>
                <w:sz w:val="24"/>
                <w:szCs w:val="24"/>
              </w:rPr>
              <w:t>Нутромер НМ</w:t>
            </w:r>
            <w:r>
              <w:rPr>
                <w:sz w:val="24"/>
                <w:szCs w:val="24"/>
              </w:rPr>
              <w:noBreakHyphen/>
              <w:t>6000 ГОСТ 10</w:t>
            </w:r>
            <w:r>
              <w:rPr>
                <w:sz w:val="24"/>
                <w:szCs w:val="24"/>
              </w:rPr>
              <w:noBreakHyphen/>
              <w:t>88</w:t>
            </w:r>
          </w:p>
        </w:tc>
        <w:tc>
          <w:tcPr>
            <w:tcW w:w="3738" w:type="dxa"/>
          </w:tcPr>
          <w:p w14:paraId="35701439" w14:textId="77777777" w:rsidR="00C64056" w:rsidRDefault="00DC0DCF">
            <w:pPr>
              <w:tabs>
                <w:tab w:val="num" w:pos="1632"/>
              </w:tabs>
              <w:spacing w:line="355" w:lineRule="auto"/>
              <w:ind w:firstLine="0"/>
              <w:rPr>
                <w:sz w:val="24"/>
                <w:szCs w:val="24"/>
              </w:rPr>
            </w:pPr>
            <w:r>
              <w:rPr>
                <w:sz w:val="24"/>
                <w:szCs w:val="24"/>
              </w:rPr>
              <w:t>Разгонка клиньев статорных</w:t>
            </w:r>
          </w:p>
        </w:tc>
      </w:tr>
      <w:tr w:rsidR="00C64056" w14:paraId="2A309E37" w14:textId="77777777">
        <w:tc>
          <w:tcPr>
            <w:tcW w:w="2263" w:type="dxa"/>
          </w:tcPr>
          <w:p w14:paraId="3DA29E9E" w14:textId="77777777" w:rsidR="00C64056" w:rsidRDefault="00DC0DCF">
            <w:pPr>
              <w:tabs>
                <w:tab w:val="num" w:pos="1632"/>
              </w:tabs>
              <w:spacing w:line="355" w:lineRule="auto"/>
              <w:ind w:firstLine="0"/>
              <w:rPr>
                <w:sz w:val="24"/>
                <w:szCs w:val="24"/>
              </w:rPr>
            </w:pPr>
            <w:r>
              <w:rPr>
                <w:sz w:val="24"/>
                <w:szCs w:val="24"/>
              </w:rPr>
              <w:t>4986550002</w:t>
            </w:r>
          </w:p>
        </w:tc>
        <w:tc>
          <w:tcPr>
            <w:tcW w:w="3828" w:type="dxa"/>
          </w:tcPr>
          <w:p w14:paraId="22ABFB53" w14:textId="77777777" w:rsidR="00C64056" w:rsidRDefault="00DC0DCF">
            <w:pPr>
              <w:tabs>
                <w:tab w:val="num" w:pos="1632"/>
              </w:tabs>
              <w:spacing w:line="355" w:lineRule="auto"/>
              <w:ind w:firstLine="2"/>
              <w:rPr>
                <w:sz w:val="24"/>
                <w:szCs w:val="24"/>
              </w:rPr>
            </w:pPr>
            <w:r>
              <w:rPr>
                <w:sz w:val="24"/>
                <w:szCs w:val="24"/>
              </w:rPr>
              <w:t>Гидроуровень СибТехРос</w:t>
            </w:r>
          </w:p>
        </w:tc>
        <w:tc>
          <w:tcPr>
            <w:tcW w:w="3738" w:type="dxa"/>
          </w:tcPr>
          <w:p w14:paraId="3AD57685" w14:textId="77777777" w:rsidR="00C64056" w:rsidRDefault="00DC0DCF">
            <w:pPr>
              <w:spacing w:line="355" w:lineRule="auto"/>
              <w:ind w:firstLine="0"/>
              <w:rPr>
                <w:sz w:val="24"/>
                <w:szCs w:val="24"/>
              </w:rPr>
            </w:pPr>
            <w:r>
              <w:rPr>
                <w:sz w:val="24"/>
                <w:szCs w:val="24"/>
              </w:rPr>
              <w:t>Предварительная разгонка клиньев статорных, установка нижних нажимных плит</w:t>
            </w:r>
          </w:p>
        </w:tc>
      </w:tr>
      <w:tr w:rsidR="00C64056" w14:paraId="7F4CE063" w14:textId="77777777">
        <w:tc>
          <w:tcPr>
            <w:tcW w:w="2263" w:type="dxa"/>
          </w:tcPr>
          <w:p w14:paraId="26326BEA" w14:textId="77777777" w:rsidR="00C64056" w:rsidRDefault="00DC0DCF">
            <w:pPr>
              <w:tabs>
                <w:tab w:val="num" w:pos="1632"/>
              </w:tabs>
              <w:spacing w:line="355" w:lineRule="auto"/>
              <w:ind w:firstLine="0"/>
              <w:rPr>
                <w:sz w:val="24"/>
                <w:szCs w:val="24"/>
              </w:rPr>
            </w:pPr>
            <w:r>
              <w:rPr>
                <w:sz w:val="24"/>
                <w:szCs w:val="24"/>
              </w:rPr>
              <w:t>78390-325.000</w:t>
            </w:r>
          </w:p>
        </w:tc>
        <w:tc>
          <w:tcPr>
            <w:tcW w:w="3828" w:type="dxa"/>
          </w:tcPr>
          <w:p w14:paraId="7762B1DE" w14:textId="77777777" w:rsidR="00C64056" w:rsidRDefault="00DC0DCF">
            <w:pPr>
              <w:tabs>
                <w:tab w:val="num" w:pos="1632"/>
              </w:tabs>
              <w:spacing w:line="355" w:lineRule="auto"/>
              <w:ind w:firstLine="2"/>
              <w:rPr>
                <w:sz w:val="24"/>
                <w:szCs w:val="24"/>
              </w:rPr>
            </w:pPr>
            <w:r>
              <w:rPr>
                <w:sz w:val="24"/>
                <w:szCs w:val="24"/>
              </w:rPr>
              <w:t>Шаблон для контроля разгонки ребер</w:t>
            </w:r>
          </w:p>
        </w:tc>
        <w:tc>
          <w:tcPr>
            <w:tcW w:w="3738" w:type="dxa"/>
          </w:tcPr>
          <w:p w14:paraId="204E84E4" w14:textId="77777777" w:rsidR="00C64056" w:rsidRDefault="00DC0DCF">
            <w:pPr>
              <w:tabs>
                <w:tab w:val="num" w:pos="1632"/>
              </w:tabs>
              <w:spacing w:line="355" w:lineRule="auto"/>
              <w:ind w:firstLine="0"/>
              <w:rPr>
                <w:sz w:val="24"/>
                <w:szCs w:val="24"/>
              </w:rPr>
            </w:pPr>
            <w:r>
              <w:rPr>
                <w:sz w:val="24"/>
                <w:szCs w:val="24"/>
              </w:rPr>
              <w:t>Разгонка клиньев статорных</w:t>
            </w:r>
          </w:p>
        </w:tc>
      </w:tr>
      <w:tr w:rsidR="00C64056" w14:paraId="72145F87" w14:textId="77777777">
        <w:tc>
          <w:tcPr>
            <w:tcW w:w="2263" w:type="dxa"/>
          </w:tcPr>
          <w:p w14:paraId="434933B2" w14:textId="77777777" w:rsidR="00C64056" w:rsidRDefault="00DC0DCF">
            <w:pPr>
              <w:tabs>
                <w:tab w:val="num" w:pos="1632"/>
              </w:tabs>
              <w:spacing w:line="355" w:lineRule="auto"/>
              <w:ind w:firstLine="0"/>
              <w:rPr>
                <w:sz w:val="24"/>
                <w:szCs w:val="24"/>
              </w:rPr>
            </w:pPr>
            <w:r>
              <w:rPr>
                <w:sz w:val="24"/>
                <w:szCs w:val="24"/>
              </w:rPr>
              <w:t>78390-324.000</w:t>
            </w:r>
          </w:p>
        </w:tc>
        <w:tc>
          <w:tcPr>
            <w:tcW w:w="3828" w:type="dxa"/>
          </w:tcPr>
          <w:p w14:paraId="6A5105B5" w14:textId="77777777" w:rsidR="00C64056" w:rsidRDefault="00DC0DCF">
            <w:pPr>
              <w:tabs>
                <w:tab w:val="num" w:pos="1632"/>
              </w:tabs>
              <w:spacing w:line="355" w:lineRule="auto"/>
              <w:ind w:firstLine="2"/>
              <w:rPr>
                <w:sz w:val="24"/>
                <w:szCs w:val="24"/>
              </w:rPr>
            </w:pPr>
            <w:r>
              <w:rPr>
                <w:sz w:val="24"/>
                <w:szCs w:val="24"/>
              </w:rPr>
              <w:t>Шаблон для разгонки клиньев статора</w:t>
            </w:r>
          </w:p>
        </w:tc>
        <w:tc>
          <w:tcPr>
            <w:tcW w:w="3738" w:type="dxa"/>
          </w:tcPr>
          <w:p w14:paraId="4154ECFC" w14:textId="77777777" w:rsidR="00C64056" w:rsidRDefault="00DC0DCF">
            <w:pPr>
              <w:tabs>
                <w:tab w:val="num" w:pos="1632"/>
              </w:tabs>
              <w:spacing w:line="355" w:lineRule="auto"/>
              <w:ind w:firstLine="0"/>
              <w:rPr>
                <w:sz w:val="24"/>
                <w:szCs w:val="24"/>
              </w:rPr>
            </w:pPr>
            <w:r>
              <w:rPr>
                <w:sz w:val="24"/>
                <w:szCs w:val="24"/>
              </w:rPr>
              <w:t>Разгонка клиньев статорных</w:t>
            </w:r>
          </w:p>
        </w:tc>
      </w:tr>
      <w:tr w:rsidR="00C64056" w14:paraId="384D19C8" w14:textId="77777777">
        <w:tc>
          <w:tcPr>
            <w:tcW w:w="2263" w:type="dxa"/>
          </w:tcPr>
          <w:p w14:paraId="12A1B209" w14:textId="77777777" w:rsidR="00C64056" w:rsidRDefault="00DC0DCF">
            <w:pPr>
              <w:tabs>
                <w:tab w:val="num" w:pos="1632"/>
              </w:tabs>
              <w:spacing w:line="355" w:lineRule="auto"/>
              <w:ind w:firstLine="0"/>
              <w:rPr>
                <w:sz w:val="24"/>
                <w:szCs w:val="24"/>
              </w:rPr>
            </w:pPr>
            <w:r>
              <w:rPr>
                <w:sz w:val="24"/>
                <w:szCs w:val="24"/>
              </w:rPr>
              <w:t>70150-208.000</w:t>
            </w:r>
          </w:p>
        </w:tc>
        <w:tc>
          <w:tcPr>
            <w:tcW w:w="3828" w:type="dxa"/>
          </w:tcPr>
          <w:p w14:paraId="6037BDA3" w14:textId="77777777" w:rsidR="00C64056" w:rsidRDefault="00DC0DCF">
            <w:pPr>
              <w:tabs>
                <w:tab w:val="num" w:pos="1632"/>
              </w:tabs>
              <w:spacing w:line="355" w:lineRule="auto"/>
              <w:ind w:firstLine="2"/>
              <w:rPr>
                <w:sz w:val="24"/>
                <w:szCs w:val="24"/>
              </w:rPr>
            </w:pPr>
            <w:r>
              <w:rPr>
                <w:sz w:val="24"/>
                <w:szCs w:val="24"/>
              </w:rPr>
              <w:t>Клинышек для отжима клина статорного от полки СВК</w:t>
            </w:r>
          </w:p>
        </w:tc>
        <w:tc>
          <w:tcPr>
            <w:tcW w:w="3738" w:type="dxa"/>
          </w:tcPr>
          <w:p w14:paraId="55730329" w14:textId="77777777" w:rsidR="00C64056" w:rsidRDefault="00DC0DCF">
            <w:pPr>
              <w:tabs>
                <w:tab w:val="num" w:pos="1632"/>
              </w:tabs>
              <w:spacing w:line="355" w:lineRule="auto"/>
              <w:ind w:firstLine="0"/>
              <w:rPr>
                <w:sz w:val="24"/>
                <w:szCs w:val="24"/>
              </w:rPr>
            </w:pPr>
            <w:r>
              <w:rPr>
                <w:sz w:val="24"/>
                <w:szCs w:val="24"/>
              </w:rPr>
              <w:t>Окончательная разгонка клиньев статорных (по радиусу от центра статора)</w:t>
            </w:r>
          </w:p>
        </w:tc>
      </w:tr>
      <w:tr w:rsidR="00C64056" w14:paraId="366F2A9C" w14:textId="77777777">
        <w:tc>
          <w:tcPr>
            <w:tcW w:w="2263" w:type="dxa"/>
          </w:tcPr>
          <w:p w14:paraId="00E2D7FD" w14:textId="77777777" w:rsidR="00C64056" w:rsidRDefault="00DC0DCF">
            <w:pPr>
              <w:tabs>
                <w:tab w:val="num" w:pos="1632"/>
              </w:tabs>
              <w:spacing w:line="355" w:lineRule="auto"/>
              <w:ind w:firstLine="0"/>
              <w:rPr>
                <w:sz w:val="24"/>
                <w:szCs w:val="24"/>
              </w:rPr>
            </w:pPr>
            <w:r>
              <w:rPr>
                <w:sz w:val="24"/>
                <w:szCs w:val="24"/>
              </w:rPr>
              <w:t>70347-519.000</w:t>
            </w:r>
          </w:p>
        </w:tc>
        <w:tc>
          <w:tcPr>
            <w:tcW w:w="3828" w:type="dxa"/>
          </w:tcPr>
          <w:p w14:paraId="1984BF95" w14:textId="77777777" w:rsidR="00C64056" w:rsidRDefault="00DC0DCF">
            <w:pPr>
              <w:tabs>
                <w:tab w:val="num" w:pos="1632"/>
              </w:tabs>
              <w:spacing w:line="355" w:lineRule="auto"/>
              <w:ind w:firstLine="2"/>
              <w:rPr>
                <w:sz w:val="24"/>
                <w:szCs w:val="24"/>
              </w:rPr>
            </w:pPr>
            <w:r>
              <w:rPr>
                <w:sz w:val="24"/>
                <w:szCs w:val="24"/>
              </w:rPr>
              <w:t>Кронштейн съемный к шаблону для разгонки клиньев</w:t>
            </w:r>
          </w:p>
        </w:tc>
        <w:tc>
          <w:tcPr>
            <w:tcW w:w="3738" w:type="dxa"/>
          </w:tcPr>
          <w:p w14:paraId="14B6733A" w14:textId="77777777" w:rsidR="00C64056" w:rsidRDefault="00DC0DCF">
            <w:pPr>
              <w:tabs>
                <w:tab w:val="num" w:pos="1632"/>
              </w:tabs>
              <w:spacing w:line="355" w:lineRule="auto"/>
              <w:ind w:firstLine="0"/>
              <w:rPr>
                <w:sz w:val="24"/>
                <w:szCs w:val="24"/>
              </w:rPr>
            </w:pPr>
            <w:r>
              <w:rPr>
                <w:sz w:val="24"/>
                <w:szCs w:val="24"/>
              </w:rPr>
              <w:t>Разгонка клиньев статорных</w:t>
            </w:r>
          </w:p>
        </w:tc>
      </w:tr>
      <w:tr w:rsidR="00C64056" w14:paraId="4654311A" w14:textId="77777777">
        <w:trPr>
          <w:trHeight w:val="1242"/>
        </w:trPr>
        <w:tc>
          <w:tcPr>
            <w:tcW w:w="2263" w:type="dxa"/>
          </w:tcPr>
          <w:p w14:paraId="61C27D25" w14:textId="77777777" w:rsidR="00C64056" w:rsidRDefault="00DC0DCF">
            <w:pPr>
              <w:tabs>
                <w:tab w:val="num" w:pos="1632"/>
              </w:tabs>
              <w:spacing w:line="355" w:lineRule="auto"/>
              <w:ind w:firstLine="0"/>
              <w:rPr>
                <w:sz w:val="24"/>
                <w:szCs w:val="24"/>
              </w:rPr>
            </w:pPr>
            <w:r>
              <w:rPr>
                <w:sz w:val="24"/>
                <w:szCs w:val="24"/>
              </w:rPr>
              <w:t>78390-326.000</w:t>
            </w:r>
          </w:p>
          <w:p w14:paraId="7D47EE1F" w14:textId="77777777" w:rsidR="00C64056" w:rsidRDefault="00C64056">
            <w:pPr>
              <w:tabs>
                <w:tab w:val="num" w:pos="1632"/>
              </w:tabs>
              <w:spacing w:line="355" w:lineRule="auto"/>
              <w:ind w:firstLine="0"/>
              <w:rPr>
                <w:sz w:val="24"/>
                <w:szCs w:val="24"/>
              </w:rPr>
            </w:pPr>
          </w:p>
          <w:p w14:paraId="4B871ADD" w14:textId="77777777" w:rsidR="00C64056" w:rsidRDefault="00DC0DCF">
            <w:pPr>
              <w:tabs>
                <w:tab w:val="num" w:pos="1632"/>
              </w:tabs>
              <w:spacing w:line="355" w:lineRule="auto"/>
              <w:ind w:firstLine="0"/>
              <w:rPr>
                <w:sz w:val="24"/>
                <w:szCs w:val="24"/>
              </w:rPr>
            </w:pPr>
            <w:r>
              <w:rPr>
                <w:sz w:val="24"/>
                <w:szCs w:val="24"/>
              </w:rPr>
              <w:t>70910-900.000</w:t>
            </w:r>
          </w:p>
        </w:tc>
        <w:tc>
          <w:tcPr>
            <w:tcW w:w="3828" w:type="dxa"/>
          </w:tcPr>
          <w:p w14:paraId="191E7704" w14:textId="77777777" w:rsidR="00C64056" w:rsidRDefault="00DC0DCF">
            <w:pPr>
              <w:tabs>
                <w:tab w:val="num" w:pos="1632"/>
              </w:tabs>
              <w:spacing w:line="355" w:lineRule="auto"/>
              <w:ind w:firstLine="2"/>
              <w:rPr>
                <w:sz w:val="24"/>
                <w:szCs w:val="24"/>
              </w:rPr>
            </w:pPr>
            <w:r>
              <w:rPr>
                <w:sz w:val="24"/>
                <w:szCs w:val="24"/>
              </w:rPr>
              <w:t>Шаблон для установки шпилек в статоре</w:t>
            </w:r>
          </w:p>
          <w:p w14:paraId="40C8890E" w14:textId="77777777" w:rsidR="00C64056" w:rsidRDefault="00DC0DCF">
            <w:pPr>
              <w:tabs>
                <w:tab w:val="num" w:pos="1632"/>
              </w:tabs>
              <w:spacing w:line="355" w:lineRule="auto"/>
              <w:ind w:firstLine="2"/>
              <w:rPr>
                <w:sz w:val="24"/>
                <w:szCs w:val="24"/>
              </w:rPr>
            </w:pPr>
            <w:r>
              <w:rPr>
                <w:sz w:val="24"/>
                <w:szCs w:val="24"/>
              </w:rPr>
              <w:t>Приспособление для установки шпилек на статоре</w:t>
            </w:r>
          </w:p>
        </w:tc>
        <w:tc>
          <w:tcPr>
            <w:tcW w:w="3738" w:type="dxa"/>
          </w:tcPr>
          <w:p w14:paraId="683EA531" w14:textId="77777777" w:rsidR="00C64056" w:rsidRDefault="00DC0DCF">
            <w:pPr>
              <w:tabs>
                <w:tab w:val="num" w:pos="1632"/>
              </w:tabs>
              <w:spacing w:line="355" w:lineRule="auto"/>
              <w:ind w:firstLine="0"/>
              <w:rPr>
                <w:sz w:val="24"/>
                <w:szCs w:val="24"/>
              </w:rPr>
            </w:pPr>
            <w:r>
              <w:rPr>
                <w:sz w:val="24"/>
                <w:szCs w:val="24"/>
              </w:rPr>
              <w:t>Разгонка стяжных шпилек сердечника</w:t>
            </w:r>
          </w:p>
        </w:tc>
      </w:tr>
      <w:tr w:rsidR="00C64056" w14:paraId="6AB6F0CD" w14:textId="77777777">
        <w:tc>
          <w:tcPr>
            <w:tcW w:w="2263" w:type="dxa"/>
          </w:tcPr>
          <w:p w14:paraId="26EC864B" w14:textId="77777777" w:rsidR="00C64056" w:rsidRDefault="00DC0DCF">
            <w:pPr>
              <w:tabs>
                <w:tab w:val="num" w:pos="1632"/>
              </w:tabs>
              <w:spacing w:line="355" w:lineRule="auto"/>
              <w:ind w:firstLine="0"/>
              <w:rPr>
                <w:sz w:val="24"/>
                <w:szCs w:val="24"/>
              </w:rPr>
            </w:pPr>
            <w:r>
              <w:rPr>
                <w:sz w:val="24"/>
                <w:szCs w:val="24"/>
              </w:rPr>
              <w:t>78190-031.000</w:t>
            </w:r>
          </w:p>
        </w:tc>
        <w:tc>
          <w:tcPr>
            <w:tcW w:w="3828" w:type="dxa"/>
          </w:tcPr>
          <w:p w14:paraId="5AE8A889" w14:textId="77777777" w:rsidR="00C64056" w:rsidRDefault="00DC0DCF">
            <w:pPr>
              <w:tabs>
                <w:tab w:val="num" w:pos="1632"/>
              </w:tabs>
              <w:spacing w:line="355" w:lineRule="auto"/>
              <w:ind w:firstLine="2"/>
              <w:rPr>
                <w:sz w:val="24"/>
                <w:szCs w:val="24"/>
              </w:rPr>
            </w:pPr>
            <w:r>
              <w:rPr>
                <w:sz w:val="24"/>
                <w:szCs w:val="24"/>
              </w:rPr>
              <w:t>Захват для заводки шпилек</w:t>
            </w:r>
          </w:p>
        </w:tc>
        <w:tc>
          <w:tcPr>
            <w:tcW w:w="3738" w:type="dxa"/>
          </w:tcPr>
          <w:p w14:paraId="2A967FF0" w14:textId="77777777" w:rsidR="00C64056" w:rsidRDefault="00DC0DCF">
            <w:pPr>
              <w:tabs>
                <w:tab w:val="num" w:pos="1632"/>
              </w:tabs>
              <w:spacing w:line="355" w:lineRule="auto"/>
              <w:ind w:firstLine="0"/>
              <w:rPr>
                <w:sz w:val="24"/>
                <w:szCs w:val="24"/>
              </w:rPr>
            </w:pPr>
            <w:r>
              <w:rPr>
                <w:sz w:val="24"/>
                <w:szCs w:val="24"/>
              </w:rPr>
              <w:t>Разгонка стяжных шпилек сердечника</w:t>
            </w:r>
          </w:p>
        </w:tc>
      </w:tr>
      <w:tr w:rsidR="00C64056" w14:paraId="6B3C2C8B" w14:textId="77777777">
        <w:tc>
          <w:tcPr>
            <w:tcW w:w="2263" w:type="dxa"/>
          </w:tcPr>
          <w:p w14:paraId="0740E7C8" w14:textId="77777777" w:rsidR="00C64056" w:rsidRDefault="00DC0DCF">
            <w:pPr>
              <w:tabs>
                <w:tab w:val="num" w:pos="1632"/>
              </w:tabs>
              <w:spacing w:line="355" w:lineRule="auto"/>
              <w:ind w:firstLine="0"/>
              <w:rPr>
                <w:sz w:val="24"/>
                <w:szCs w:val="24"/>
              </w:rPr>
            </w:pPr>
            <w:r>
              <w:rPr>
                <w:sz w:val="24"/>
                <w:szCs w:val="24"/>
              </w:rPr>
              <w:t>78010-249.000</w:t>
            </w:r>
          </w:p>
        </w:tc>
        <w:tc>
          <w:tcPr>
            <w:tcW w:w="3828" w:type="dxa"/>
          </w:tcPr>
          <w:p w14:paraId="60088812" w14:textId="77777777" w:rsidR="00C64056" w:rsidRDefault="00DC0DCF">
            <w:pPr>
              <w:tabs>
                <w:tab w:val="num" w:pos="1632"/>
              </w:tabs>
              <w:spacing w:line="355" w:lineRule="auto"/>
              <w:ind w:firstLine="2"/>
              <w:rPr>
                <w:sz w:val="24"/>
                <w:szCs w:val="24"/>
              </w:rPr>
            </w:pPr>
            <w:r>
              <w:rPr>
                <w:sz w:val="24"/>
                <w:szCs w:val="24"/>
              </w:rPr>
              <w:t>Приспособление для установки нажимных плит нижних</w:t>
            </w:r>
          </w:p>
        </w:tc>
        <w:tc>
          <w:tcPr>
            <w:tcW w:w="3738" w:type="dxa"/>
          </w:tcPr>
          <w:p w14:paraId="4258FF05" w14:textId="77777777" w:rsidR="00C64056" w:rsidRDefault="00DC0DCF">
            <w:pPr>
              <w:tabs>
                <w:tab w:val="num" w:pos="1632"/>
              </w:tabs>
              <w:spacing w:line="355" w:lineRule="auto"/>
              <w:ind w:firstLine="0"/>
              <w:rPr>
                <w:sz w:val="24"/>
                <w:szCs w:val="24"/>
              </w:rPr>
            </w:pPr>
            <w:r>
              <w:rPr>
                <w:sz w:val="24"/>
                <w:szCs w:val="24"/>
              </w:rPr>
              <w:t>Установка нижних нажимных плит</w:t>
            </w:r>
          </w:p>
        </w:tc>
      </w:tr>
      <w:tr w:rsidR="00C64056" w14:paraId="6F1DD55B" w14:textId="77777777">
        <w:tc>
          <w:tcPr>
            <w:tcW w:w="2263" w:type="dxa"/>
          </w:tcPr>
          <w:p w14:paraId="7E85C681" w14:textId="77777777" w:rsidR="00C64056" w:rsidRDefault="00DC0DCF">
            <w:pPr>
              <w:tabs>
                <w:tab w:val="num" w:pos="1632"/>
              </w:tabs>
              <w:spacing w:line="355" w:lineRule="auto"/>
              <w:ind w:firstLine="0"/>
              <w:rPr>
                <w:sz w:val="24"/>
                <w:szCs w:val="24"/>
              </w:rPr>
            </w:pPr>
            <w:r>
              <w:rPr>
                <w:sz w:val="24"/>
                <w:szCs w:val="24"/>
              </w:rPr>
              <w:t>81540-365.000-21</w:t>
            </w:r>
          </w:p>
        </w:tc>
        <w:tc>
          <w:tcPr>
            <w:tcW w:w="3828" w:type="dxa"/>
          </w:tcPr>
          <w:p w14:paraId="6D1D465C" w14:textId="77777777" w:rsidR="00C64056" w:rsidRDefault="00DC0DCF">
            <w:pPr>
              <w:tabs>
                <w:tab w:val="num" w:pos="1632"/>
              </w:tabs>
              <w:spacing w:line="355" w:lineRule="auto"/>
              <w:ind w:firstLine="2"/>
              <w:rPr>
                <w:sz w:val="24"/>
                <w:szCs w:val="24"/>
              </w:rPr>
            </w:pPr>
            <w:r>
              <w:rPr>
                <w:sz w:val="24"/>
                <w:szCs w:val="24"/>
              </w:rPr>
              <w:t xml:space="preserve">Калибр сборочный </w:t>
            </w:r>
          </w:p>
        </w:tc>
        <w:tc>
          <w:tcPr>
            <w:tcW w:w="3738" w:type="dxa"/>
          </w:tcPr>
          <w:p w14:paraId="17212F3C" w14:textId="77777777" w:rsidR="00C64056" w:rsidRDefault="00DC0DCF">
            <w:pPr>
              <w:tabs>
                <w:tab w:val="num" w:pos="1632"/>
              </w:tabs>
              <w:spacing w:line="355" w:lineRule="auto"/>
              <w:ind w:firstLine="0"/>
              <w:rPr>
                <w:sz w:val="24"/>
                <w:szCs w:val="24"/>
              </w:rPr>
            </w:pPr>
            <w:r>
              <w:rPr>
                <w:sz w:val="24"/>
                <w:szCs w:val="24"/>
              </w:rPr>
              <w:t>Шихтовка сердечника</w:t>
            </w:r>
          </w:p>
        </w:tc>
      </w:tr>
      <w:tr w:rsidR="00C64056" w14:paraId="512659C2" w14:textId="77777777">
        <w:tc>
          <w:tcPr>
            <w:tcW w:w="2263" w:type="dxa"/>
          </w:tcPr>
          <w:p w14:paraId="668EE59D" w14:textId="77777777" w:rsidR="00C64056" w:rsidRDefault="00DC0DCF">
            <w:pPr>
              <w:tabs>
                <w:tab w:val="num" w:pos="1632"/>
              </w:tabs>
              <w:spacing w:line="355" w:lineRule="auto"/>
              <w:ind w:firstLine="0"/>
              <w:rPr>
                <w:sz w:val="24"/>
                <w:szCs w:val="24"/>
              </w:rPr>
            </w:pPr>
            <w:r>
              <w:rPr>
                <w:sz w:val="24"/>
                <w:szCs w:val="24"/>
              </w:rPr>
              <w:t>81132-609.000-07</w:t>
            </w:r>
          </w:p>
        </w:tc>
        <w:tc>
          <w:tcPr>
            <w:tcW w:w="3828" w:type="dxa"/>
          </w:tcPr>
          <w:p w14:paraId="130BA50F" w14:textId="77777777" w:rsidR="00C64056" w:rsidRDefault="00DC0DCF">
            <w:pPr>
              <w:tabs>
                <w:tab w:val="num" w:pos="1632"/>
              </w:tabs>
              <w:spacing w:line="355" w:lineRule="auto"/>
              <w:ind w:firstLine="2"/>
              <w:rPr>
                <w:sz w:val="24"/>
                <w:szCs w:val="24"/>
              </w:rPr>
            </w:pPr>
            <w:r>
              <w:rPr>
                <w:sz w:val="24"/>
                <w:szCs w:val="24"/>
              </w:rPr>
              <w:t>Калибр сборочный для крайних пакетов</w:t>
            </w:r>
          </w:p>
        </w:tc>
        <w:tc>
          <w:tcPr>
            <w:tcW w:w="3738" w:type="dxa"/>
          </w:tcPr>
          <w:p w14:paraId="40C7EEF1" w14:textId="77777777" w:rsidR="00C64056" w:rsidRDefault="00DC0DCF">
            <w:pPr>
              <w:tabs>
                <w:tab w:val="num" w:pos="1632"/>
              </w:tabs>
              <w:spacing w:line="355" w:lineRule="auto"/>
              <w:ind w:firstLine="0"/>
              <w:rPr>
                <w:sz w:val="24"/>
                <w:szCs w:val="24"/>
              </w:rPr>
            </w:pPr>
            <w:r>
              <w:rPr>
                <w:sz w:val="24"/>
                <w:szCs w:val="24"/>
              </w:rPr>
              <w:t>Шихтовка сердечника</w:t>
            </w:r>
          </w:p>
        </w:tc>
      </w:tr>
      <w:tr w:rsidR="00C64056" w14:paraId="4C9A6EA9" w14:textId="77777777">
        <w:tc>
          <w:tcPr>
            <w:tcW w:w="2263" w:type="dxa"/>
          </w:tcPr>
          <w:p w14:paraId="474E48E2" w14:textId="77777777" w:rsidR="00C64056" w:rsidRDefault="00DC0DCF">
            <w:pPr>
              <w:tabs>
                <w:tab w:val="num" w:pos="1632"/>
              </w:tabs>
              <w:spacing w:line="355" w:lineRule="auto"/>
              <w:ind w:firstLine="0"/>
              <w:rPr>
                <w:sz w:val="24"/>
                <w:szCs w:val="24"/>
              </w:rPr>
            </w:pPr>
            <w:r>
              <w:rPr>
                <w:sz w:val="24"/>
                <w:szCs w:val="24"/>
              </w:rPr>
              <w:t>81540-366.000-14</w:t>
            </w:r>
          </w:p>
        </w:tc>
        <w:tc>
          <w:tcPr>
            <w:tcW w:w="3828" w:type="dxa"/>
          </w:tcPr>
          <w:p w14:paraId="214EE50A" w14:textId="77777777" w:rsidR="00C64056" w:rsidRDefault="00DC0DCF">
            <w:pPr>
              <w:tabs>
                <w:tab w:val="num" w:pos="1632"/>
              </w:tabs>
              <w:spacing w:line="355" w:lineRule="auto"/>
              <w:ind w:firstLine="2"/>
              <w:rPr>
                <w:sz w:val="24"/>
                <w:szCs w:val="24"/>
              </w:rPr>
            </w:pPr>
            <w:r>
              <w:rPr>
                <w:sz w:val="24"/>
                <w:szCs w:val="24"/>
              </w:rPr>
              <w:t>Калибр рихтовочный</w:t>
            </w:r>
          </w:p>
        </w:tc>
        <w:tc>
          <w:tcPr>
            <w:tcW w:w="3738" w:type="dxa"/>
          </w:tcPr>
          <w:p w14:paraId="6AB5696D" w14:textId="77777777" w:rsidR="00C64056" w:rsidRDefault="00DC0DCF">
            <w:pPr>
              <w:tabs>
                <w:tab w:val="num" w:pos="1632"/>
              </w:tabs>
              <w:spacing w:line="355" w:lineRule="auto"/>
              <w:ind w:firstLine="0"/>
              <w:rPr>
                <w:sz w:val="24"/>
                <w:szCs w:val="24"/>
              </w:rPr>
            </w:pPr>
            <w:r>
              <w:rPr>
                <w:sz w:val="24"/>
                <w:szCs w:val="24"/>
              </w:rPr>
              <w:t>Шихтовка сердечника</w:t>
            </w:r>
          </w:p>
        </w:tc>
      </w:tr>
      <w:tr w:rsidR="00C64056" w14:paraId="5F2C4E8B" w14:textId="77777777">
        <w:tc>
          <w:tcPr>
            <w:tcW w:w="9829" w:type="dxa"/>
            <w:gridSpan w:val="3"/>
            <w:tcBorders>
              <w:top w:val="nil"/>
              <w:left w:val="nil"/>
              <w:bottom w:val="single" w:sz="4" w:space="0" w:color="auto"/>
              <w:right w:val="nil"/>
            </w:tcBorders>
          </w:tcPr>
          <w:p w14:paraId="5B943118" w14:textId="77777777" w:rsidR="00C64056" w:rsidRDefault="00DC0DCF">
            <w:pPr>
              <w:tabs>
                <w:tab w:val="num" w:pos="1632"/>
              </w:tabs>
              <w:ind w:left="-105" w:firstLine="0"/>
              <w:rPr>
                <w:i/>
                <w:sz w:val="26"/>
                <w:szCs w:val="26"/>
              </w:rPr>
            </w:pPr>
            <w:r>
              <w:rPr>
                <w:i/>
                <w:sz w:val="26"/>
                <w:szCs w:val="26"/>
              </w:rPr>
              <w:t>Продолжение таблицы Д.1</w:t>
            </w:r>
          </w:p>
        </w:tc>
      </w:tr>
      <w:tr w:rsidR="00C64056" w14:paraId="700EFD3E" w14:textId="77777777">
        <w:tc>
          <w:tcPr>
            <w:tcW w:w="2263" w:type="dxa"/>
            <w:tcBorders>
              <w:bottom w:val="double" w:sz="4" w:space="0" w:color="auto"/>
            </w:tcBorders>
            <w:vAlign w:val="center"/>
          </w:tcPr>
          <w:p w14:paraId="41CE08C2" w14:textId="77777777" w:rsidR="00C64056" w:rsidRDefault="00DC0DCF">
            <w:pPr>
              <w:tabs>
                <w:tab w:val="num" w:pos="1632"/>
              </w:tabs>
              <w:ind w:firstLine="0"/>
              <w:jc w:val="center"/>
              <w:rPr>
                <w:bCs/>
                <w:sz w:val="24"/>
                <w:szCs w:val="24"/>
              </w:rPr>
            </w:pPr>
            <w:r>
              <w:rPr>
                <w:bCs/>
                <w:sz w:val="24"/>
                <w:szCs w:val="24"/>
              </w:rPr>
              <w:t>Обозначение</w:t>
            </w:r>
          </w:p>
        </w:tc>
        <w:tc>
          <w:tcPr>
            <w:tcW w:w="3828" w:type="dxa"/>
            <w:tcBorders>
              <w:bottom w:val="double" w:sz="4" w:space="0" w:color="auto"/>
            </w:tcBorders>
            <w:vAlign w:val="center"/>
          </w:tcPr>
          <w:p w14:paraId="1832C149" w14:textId="77777777" w:rsidR="00C64056" w:rsidRDefault="00DC0DCF">
            <w:pPr>
              <w:tabs>
                <w:tab w:val="num" w:pos="1632"/>
              </w:tabs>
              <w:ind w:firstLine="2"/>
              <w:jc w:val="center"/>
              <w:rPr>
                <w:bCs/>
                <w:sz w:val="24"/>
                <w:szCs w:val="24"/>
              </w:rPr>
            </w:pPr>
            <w:r>
              <w:rPr>
                <w:bCs/>
                <w:sz w:val="24"/>
                <w:szCs w:val="24"/>
              </w:rPr>
              <w:t>Наименование</w:t>
            </w:r>
          </w:p>
        </w:tc>
        <w:tc>
          <w:tcPr>
            <w:tcW w:w="3738" w:type="dxa"/>
            <w:tcBorders>
              <w:bottom w:val="double" w:sz="4" w:space="0" w:color="auto"/>
            </w:tcBorders>
            <w:vAlign w:val="center"/>
          </w:tcPr>
          <w:p w14:paraId="6E2DD9F2" w14:textId="77777777" w:rsidR="00C64056" w:rsidRDefault="00DC0DCF">
            <w:pPr>
              <w:tabs>
                <w:tab w:val="num" w:pos="1632"/>
              </w:tabs>
              <w:ind w:firstLine="0"/>
              <w:jc w:val="center"/>
              <w:rPr>
                <w:bCs/>
                <w:sz w:val="24"/>
                <w:szCs w:val="24"/>
              </w:rPr>
            </w:pPr>
            <w:r>
              <w:rPr>
                <w:bCs/>
                <w:sz w:val="24"/>
                <w:szCs w:val="24"/>
              </w:rPr>
              <w:t>Назначение</w:t>
            </w:r>
          </w:p>
        </w:tc>
      </w:tr>
      <w:tr w:rsidR="00C64056" w14:paraId="025CA705" w14:textId="77777777">
        <w:tc>
          <w:tcPr>
            <w:tcW w:w="2263" w:type="dxa"/>
          </w:tcPr>
          <w:p w14:paraId="0A1615C2" w14:textId="77777777" w:rsidR="00C64056" w:rsidRDefault="00DC0DCF">
            <w:pPr>
              <w:tabs>
                <w:tab w:val="num" w:pos="1632"/>
              </w:tabs>
              <w:ind w:firstLine="0"/>
              <w:rPr>
                <w:sz w:val="24"/>
                <w:szCs w:val="24"/>
              </w:rPr>
            </w:pPr>
            <w:r>
              <w:rPr>
                <w:sz w:val="24"/>
                <w:szCs w:val="24"/>
              </w:rPr>
              <w:t>81540-550.000-07</w:t>
            </w:r>
          </w:p>
        </w:tc>
        <w:tc>
          <w:tcPr>
            <w:tcW w:w="3828" w:type="dxa"/>
          </w:tcPr>
          <w:p w14:paraId="0C4D6C0D" w14:textId="77777777" w:rsidR="00C64056" w:rsidRDefault="00DC0DCF">
            <w:pPr>
              <w:tabs>
                <w:tab w:val="num" w:pos="1632"/>
              </w:tabs>
              <w:ind w:firstLine="2"/>
              <w:rPr>
                <w:sz w:val="24"/>
                <w:szCs w:val="24"/>
              </w:rPr>
            </w:pPr>
            <w:r>
              <w:rPr>
                <w:sz w:val="24"/>
                <w:szCs w:val="24"/>
              </w:rPr>
              <w:t>Калибр рихтовочный для крайних пакетов</w:t>
            </w:r>
          </w:p>
        </w:tc>
        <w:tc>
          <w:tcPr>
            <w:tcW w:w="3738" w:type="dxa"/>
          </w:tcPr>
          <w:p w14:paraId="1136E786" w14:textId="77777777" w:rsidR="00C64056" w:rsidRDefault="00DC0DCF">
            <w:pPr>
              <w:tabs>
                <w:tab w:val="num" w:pos="1632"/>
              </w:tabs>
              <w:ind w:firstLine="0"/>
              <w:rPr>
                <w:sz w:val="24"/>
                <w:szCs w:val="24"/>
              </w:rPr>
            </w:pPr>
            <w:r>
              <w:rPr>
                <w:sz w:val="24"/>
                <w:szCs w:val="24"/>
              </w:rPr>
              <w:t>Шихтовка сердечника</w:t>
            </w:r>
          </w:p>
        </w:tc>
      </w:tr>
      <w:tr w:rsidR="00C64056" w14:paraId="64C1D8DF" w14:textId="77777777">
        <w:tc>
          <w:tcPr>
            <w:tcW w:w="2263" w:type="dxa"/>
          </w:tcPr>
          <w:p w14:paraId="37802C28" w14:textId="77777777" w:rsidR="00C64056" w:rsidRDefault="00DC0DCF">
            <w:pPr>
              <w:tabs>
                <w:tab w:val="num" w:pos="1632"/>
              </w:tabs>
              <w:ind w:firstLine="0"/>
              <w:rPr>
                <w:sz w:val="24"/>
                <w:szCs w:val="24"/>
              </w:rPr>
            </w:pPr>
            <w:r>
              <w:rPr>
                <w:sz w:val="24"/>
                <w:szCs w:val="24"/>
              </w:rPr>
              <w:t>81540-367.000-15</w:t>
            </w:r>
          </w:p>
        </w:tc>
        <w:tc>
          <w:tcPr>
            <w:tcW w:w="3828" w:type="dxa"/>
          </w:tcPr>
          <w:p w14:paraId="4B2ABCFF" w14:textId="77777777" w:rsidR="00C64056" w:rsidRDefault="00DC0DCF">
            <w:pPr>
              <w:tabs>
                <w:tab w:val="num" w:pos="1632"/>
              </w:tabs>
              <w:ind w:firstLine="2"/>
              <w:rPr>
                <w:sz w:val="24"/>
                <w:szCs w:val="24"/>
              </w:rPr>
            </w:pPr>
            <w:r>
              <w:rPr>
                <w:sz w:val="24"/>
                <w:szCs w:val="24"/>
              </w:rPr>
              <w:t xml:space="preserve">Калибр контрольный </w:t>
            </w:r>
          </w:p>
        </w:tc>
        <w:tc>
          <w:tcPr>
            <w:tcW w:w="3738" w:type="dxa"/>
          </w:tcPr>
          <w:p w14:paraId="41A15189" w14:textId="77777777" w:rsidR="00C64056" w:rsidRDefault="00DC0DCF">
            <w:pPr>
              <w:tabs>
                <w:tab w:val="num" w:pos="1632"/>
              </w:tabs>
              <w:ind w:firstLine="0"/>
              <w:rPr>
                <w:sz w:val="24"/>
                <w:szCs w:val="24"/>
              </w:rPr>
            </w:pPr>
            <w:r>
              <w:rPr>
                <w:sz w:val="24"/>
                <w:szCs w:val="24"/>
              </w:rPr>
              <w:t>Шихтовка сердечника</w:t>
            </w:r>
          </w:p>
        </w:tc>
      </w:tr>
      <w:tr w:rsidR="00C64056" w14:paraId="2A47C15A" w14:textId="77777777">
        <w:tc>
          <w:tcPr>
            <w:tcW w:w="2263" w:type="dxa"/>
          </w:tcPr>
          <w:p w14:paraId="7BA9D69F" w14:textId="77777777" w:rsidR="00C64056" w:rsidRDefault="00DC0DCF">
            <w:pPr>
              <w:tabs>
                <w:tab w:val="num" w:pos="1632"/>
              </w:tabs>
              <w:ind w:firstLine="0"/>
              <w:rPr>
                <w:sz w:val="24"/>
                <w:szCs w:val="24"/>
              </w:rPr>
            </w:pPr>
            <w:r>
              <w:rPr>
                <w:sz w:val="24"/>
                <w:szCs w:val="24"/>
              </w:rPr>
              <w:t>81540-551.000-07</w:t>
            </w:r>
          </w:p>
        </w:tc>
        <w:tc>
          <w:tcPr>
            <w:tcW w:w="3828" w:type="dxa"/>
          </w:tcPr>
          <w:p w14:paraId="3D9B9C61" w14:textId="77777777" w:rsidR="00C64056" w:rsidRDefault="00DC0DCF">
            <w:pPr>
              <w:tabs>
                <w:tab w:val="num" w:pos="1632"/>
              </w:tabs>
              <w:ind w:firstLine="2"/>
              <w:rPr>
                <w:sz w:val="24"/>
                <w:szCs w:val="24"/>
              </w:rPr>
            </w:pPr>
            <w:r>
              <w:rPr>
                <w:sz w:val="24"/>
                <w:szCs w:val="24"/>
              </w:rPr>
              <w:t>Калибр контрольный для крайних пакетов</w:t>
            </w:r>
          </w:p>
        </w:tc>
        <w:tc>
          <w:tcPr>
            <w:tcW w:w="3738" w:type="dxa"/>
          </w:tcPr>
          <w:p w14:paraId="15CB1094" w14:textId="77777777" w:rsidR="00C64056" w:rsidRDefault="00DC0DCF">
            <w:pPr>
              <w:tabs>
                <w:tab w:val="num" w:pos="1632"/>
              </w:tabs>
              <w:ind w:firstLine="0"/>
              <w:rPr>
                <w:sz w:val="24"/>
                <w:szCs w:val="24"/>
              </w:rPr>
            </w:pPr>
            <w:r>
              <w:rPr>
                <w:sz w:val="24"/>
                <w:szCs w:val="24"/>
              </w:rPr>
              <w:t>Шихтовка сердечника</w:t>
            </w:r>
          </w:p>
        </w:tc>
      </w:tr>
      <w:tr w:rsidR="00C64056" w14:paraId="2500D4A7" w14:textId="77777777">
        <w:tc>
          <w:tcPr>
            <w:tcW w:w="2263" w:type="dxa"/>
          </w:tcPr>
          <w:p w14:paraId="1DD16D65" w14:textId="77777777" w:rsidR="00C64056" w:rsidRDefault="00DC0DCF">
            <w:pPr>
              <w:tabs>
                <w:tab w:val="num" w:pos="1632"/>
              </w:tabs>
              <w:ind w:firstLine="0"/>
              <w:rPr>
                <w:sz w:val="24"/>
                <w:szCs w:val="24"/>
              </w:rPr>
            </w:pPr>
            <w:r>
              <w:rPr>
                <w:sz w:val="24"/>
                <w:szCs w:val="24"/>
              </w:rPr>
              <w:t>78506-002</w:t>
            </w:r>
          </w:p>
        </w:tc>
        <w:tc>
          <w:tcPr>
            <w:tcW w:w="3828" w:type="dxa"/>
          </w:tcPr>
          <w:p w14:paraId="065E6B0D" w14:textId="77777777" w:rsidR="00C64056" w:rsidRDefault="00DC0DCF">
            <w:pPr>
              <w:tabs>
                <w:tab w:val="num" w:pos="1632"/>
              </w:tabs>
              <w:ind w:firstLine="2"/>
              <w:rPr>
                <w:sz w:val="24"/>
                <w:szCs w:val="24"/>
              </w:rPr>
            </w:pPr>
            <w:r>
              <w:rPr>
                <w:sz w:val="24"/>
                <w:szCs w:val="24"/>
              </w:rPr>
              <w:t>Киянка для рихтовки железа статора необмотанного</w:t>
            </w:r>
          </w:p>
        </w:tc>
        <w:tc>
          <w:tcPr>
            <w:tcW w:w="3738" w:type="dxa"/>
          </w:tcPr>
          <w:p w14:paraId="6F3D7D67" w14:textId="77777777" w:rsidR="00C64056" w:rsidRDefault="00DC0DCF">
            <w:pPr>
              <w:tabs>
                <w:tab w:val="num" w:pos="1632"/>
              </w:tabs>
              <w:ind w:firstLine="0"/>
              <w:rPr>
                <w:sz w:val="24"/>
                <w:szCs w:val="24"/>
              </w:rPr>
            </w:pPr>
            <w:r>
              <w:rPr>
                <w:sz w:val="24"/>
                <w:szCs w:val="24"/>
              </w:rPr>
              <w:t>Шихтовка сердечника (осадка сегментов статорных на клиньях)</w:t>
            </w:r>
          </w:p>
        </w:tc>
      </w:tr>
      <w:tr w:rsidR="00C64056" w14:paraId="1FD92B5C" w14:textId="77777777">
        <w:tc>
          <w:tcPr>
            <w:tcW w:w="2263" w:type="dxa"/>
          </w:tcPr>
          <w:p w14:paraId="2BEAC470" w14:textId="77777777" w:rsidR="00C64056" w:rsidRDefault="00DC0DCF">
            <w:pPr>
              <w:tabs>
                <w:tab w:val="num" w:pos="1632"/>
              </w:tabs>
              <w:ind w:firstLine="0"/>
              <w:rPr>
                <w:sz w:val="24"/>
                <w:szCs w:val="24"/>
              </w:rPr>
            </w:pPr>
            <w:r>
              <w:rPr>
                <w:sz w:val="24"/>
                <w:szCs w:val="24"/>
              </w:rPr>
              <w:t>78163-153.000-01</w:t>
            </w:r>
          </w:p>
        </w:tc>
        <w:tc>
          <w:tcPr>
            <w:tcW w:w="3828" w:type="dxa"/>
          </w:tcPr>
          <w:p w14:paraId="687ED83F" w14:textId="77777777" w:rsidR="00C64056" w:rsidRDefault="00DC0DCF">
            <w:pPr>
              <w:tabs>
                <w:tab w:val="num" w:pos="1632"/>
              </w:tabs>
              <w:ind w:firstLine="2"/>
              <w:rPr>
                <w:sz w:val="24"/>
                <w:szCs w:val="24"/>
              </w:rPr>
            </w:pPr>
            <w:r>
              <w:rPr>
                <w:sz w:val="24"/>
                <w:szCs w:val="24"/>
              </w:rPr>
              <w:t>Струбцина для измерения высоты пакетов сердечника</w:t>
            </w:r>
          </w:p>
        </w:tc>
        <w:tc>
          <w:tcPr>
            <w:tcW w:w="3738" w:type="dxa"/>
          </w:tcPr>
          <w:p w14:paraId="653AE7BD" w14:textId="77777777" w:rsidR="00C64056" w:rsidRDefault="00DC0DCF">
            <w:pPr>
              <w:tabs>
                <w:tab w:val="num" w:pos="1632"/>
              </w:tabs>
              <w:ind w:firstLine="0"/>
              <w:rPr>
                <w:sz w:val="24"/>
                <w:szCs w:val="24"/>
              </w:rPr>
            </w:pPr>
            <w:r>
              <w:rPr>
                <w:sz w:val="24"/>
                <w:szCs w:val="24"/>
              </w:rPr>
              <w:t>Шихтовка сердечника</w:t>
            </w:r>
          </w:p>
        </w:tc>
      </w:tr>
      <w:tr w:rsidR="00C64056" w14:paraId="0583EEFC" w14:textId="77777777">
        <w:tc>
          <w:tcPr>
            <w:tcW w:w="2263" w:type="dxa"/>
          </w:tcPr>
          <w:p w14:paraId="696118E6" w14:textId="77777777" w:rsidR="00C64056" w:rsidRDefault="00DC0DCF">
            <w:pPr>
              <w:tabs>
                <w:tab w:val="num" w:pos="1632"/>
              </w:tabs>
              <w:ind w:firstLine="0"/>
              <w:rPr>
                <w:sz w:val="24"/>
                <w:szCs w:val="24"/>
              </w:rPr>
            </w:pPr>
            <w:r>
              <w:rPr>
                <w:sz w:val="24"/>
                <w:szCs w:val="24"/>
              </w:rPr>
              <w:t>11348.000.000</w:t>
            </w:r>
          </w:p>
        </w:tc>
        <w:tc>
          <w:tcPr>
            <w:tcW w:w="3828" w:type="dxa"/>
          </w:tcPr>
          <w:p w14:paraId="4D051D66" w14:textId="77777777" w:rsidR="00C64056" w:rsidRDefault="00DC0DCF">
            <w:pPr>
              <w:tabs>
                <w:tab w:val="num" w:pos="1632"/>
              </w:tabs>
              <w:ind w:firstLine="2"/>
              <w:rPr>
                <w:sz w:val="24"/>
                <w:szCs w:val="24"/>
              </w:rPr>
            </w:pPr>
            <w:r>
              <w:rPr>
                <w:sz w:val="24"/>
                <w:szCs w:val="24"/>
              </w:rPr>
              <w:t>Пресс для опрессовки активной стали статора</w:t>
            </w:r>
          </w:p>
        </w:tc>
        <w:tc>
          <w:tcPr>
            <w:tcW w:w="3738" w:type="dxa"/>
          </w:tcPr>
          <w:p w14:paraId="5845B6D5" w14:textId="77777777" w:rsidR="00C64056" w:rsidRDefault="00DC0DCF">
            <w:pPr>
              <w:tabs>
                <w:tab w:val="num" w:pos="1632"/>
              </w:tabs>
              <w:ind w:firstLine="0"/>
              <w:rPr>
                <w:sz w:val="24"/>
                <w:szCs w:val="24"/>
              </w:rPr>
            </w:pPr>
            <w:r>
              <w:rPr>
                <w:sz w:val="24"/>
                <w:szCs w:val="24"/>
              </w:rPr>
              <w:t>Опрессовка сердечника</w:t>
            </w:r>
          </w:p>
        </w:tc>
      </w:tr>
      <w:tr w:rsidR="00C64056" w14:paraId="05106C5A" w14:textId="77777777">
        <w:tc>
          <w:tcPr>
            <w:tcW w:w="2263" w:type="dxa"/>
          </w:tcPr>
          <w:p w14:paraId="3173F8B6" w14:textId="77777777" w:rsidR="00C64056" w:rsidRDefault="00DC0DCF">
            <w:pPr>
              <w:tabs>
                <w:tab w:val="num" w:pos="1632"/>
              </w:tabs>
              <w:ind w:firstLine="0"/>
              <w:rPr>
                <w:sz w:val="24"/>
                <w:szCs w:val="24"/>
              </w:rPr>
            </w:pPr>
            <w:r>
              <w:rPr>
                <w:sz w:val="24"/>
                <w:szCs w:val="24"/>
              </w:rPr>
              <w:t>84369-135.000</w:t>
            </w:r>
          </w:p>
        </w:tc>
        <w:tc>
          <w:tcPr>
            <w:tcW w:w="3828" w:type="dxa"/>
          </w:tcPr>
          <w:p w14:paraId="49193CAD" w14:textId="77777777" w:rsidR="00C64056" w:rsidRDefault="00DC0DCF">
            <w:pPr>
              <w:tabs>
                <w:tab w:val="num" w:pos="1632"/>
              </w:tabs>
              <w:ind w:firstLine="2"/>
              <w:rPr>
                <w:sz w:val="24"/>
                <w:szCs w:val="24"/>
              </w:rPr>
            </w:pPr>
            <w:r>
              <w:rPr>
                <w:sz w:val="24"/>
                <w:szCs w:val="24"/>
              </w:rPr>
              <w:t xml:space="preserve">Нож контрольный </w:t>
            </w:r>
          </w:p>
        </w:tc>
        <w:tc>
          <w:tcPr>
            <w:tcW w:w="3738" w:type="dxa"/>
          </w:tcPr>
          <w:p w14:paraId="68399B87" w14:textId="77777777" w:rsidR="00C64056" w:rsidRDefault="00DC0DCF">
            <w:pPr>
              <w:tabs>
                <w:tab w:val="num" w:pos="1632"/>
              </w:tabs>
              <w:ind w:firstLine="0"/>
              <w:rPr>
                <w:sz w:val="24"/>
                <w:szCs w:val="24"/>
              </w:rPr>
            </w:pPr>
            <w:r>
              <w:rPr>
                <w:sz w:val="24"/>
                <w:szCs w:val="24"/>
              </w:rPr>
              <w:t>Опрессовка сердечника</w:t>
            </w:r>
          </w:p>
        </w:tc>
      </w:tr>
      <w:tr w:rsidR="00C64056" w14:paraId="6524D8E6" w14:textId="77777777">
        <w:tc>
          <w:tcPr>
            <w:tcW w:w="2263" w:type="dxa"/>
          </w:tcPr>
          <w:p w14:paraId="62197828" w14:textId="77777777" w:rsidR="00C64056" w:rsidRDefault="00DC0DCF">
            <w:pPr>
              <w:tabs>
                <w:tab w:val="num" w:pos="1632"/>
              </w:tabs>
              <w:ind w:firstLine="0"/>
              <w:rPr>
                <w:sz w:val="24"/>
                <w:szCs w:val="24"/>
              </w:rPr>
            </w:pPr>
            <w:r>
              <w:rPr>
                <w:sz w:val="24"/>
                <w:szCs w:val="24"/>
              </w:rPr>
              <w:t>84149-002</w:t>
            </w:r>
          </w:p>
        </w:tc>
        <w:tc>
          <w:tcPr>
            <w:tcW w:w="3828" w:type="dxa"/>
          </w:tcPr>
          <w:p w14:paraId="062390F8" w14:textId="77777777" w:rsidR="00C64056" w:rsidRDefault="00DC0DCF">
            <w:pPr>
              <w:tabs>
                <w:tab w:val="num" w:pos="1632"/>
              </w:tabs>
              <w:ind w:firstLine="2"/>
              <w:rPr>
                <w:sz w:val="24"/>
                <w:szCs w:val="24"/>
              </w:rPr>
            </w:pPr>
            <w:r>
              <w:rPr>
                <w:sz w:val="24"/>
                <w:szCs w:val="24"/>
              </w:rPr>
              <w:t>Штанга сборная для статоров</w:t>
            </w:r>
          </w:p>
        </w:tc>
        <w:tc>
          <w:tcPr>
            <w:tcW w:w="3738" w:type="dxa"/>
          </w:tcPr>
          <w:p w14:paraId="1D7D25EE" w14:textId="77777777" w:rsidR="00C64056" w:rsidRDefault="00DC0DCF">
            <w:pPr>
              <w:tabs>
                <w:tab w:val="num" w:pos="1632"/>
              </w:tabs>
              <w:ind w:firstLine="0"/>
              <w:rPr>
                <w:sz w:val="24"/>
                <w:szCs w:val="24"/>
              </w:rPr>
            </w:pPr>
            <w:r>
              <w:rPr>
                <w:sz w:val="24"/>
                <w:szCs w:val="24"/>
              </w:rPr>
              <w:t>Опрессовка сердечника</w:t>
            </w:r>
          </w:p>
        </w:tc>
      </w:tr>
      <w:tr w:rsidR="00C64056" w14:paraId="427ECC79" w14:textId="77777777">
        <w:tc>
          <w:tcPr>
            <w:tcW w:w="2263" w:type="dxa"/>
          </w:tcPr>
          <w:p w14:paraId="51A1EDA9" w14:textId="77777777" w:rsidR="00C64056" w:rsidRDefault="00DC0DCF">
            <w:pPr>
              <w:tabs>
                <w:tab w:val="num" w:pos="1632"/>
              </w:tabs>
              <w:ind w:firstLine="0"/>
              <w:rPr>
                <w:sz w:val="24"/>
                <w:szCs w:val="24"/>
              </w:rPr>
            </w:pPr>
            <w:r>
              <w:rPr>
                <w:sz w:val="24"/>
                <w:szCs w:val="24"/>
              </w:rPr>
              <w:t>4976581310</w:t>
            </w:r>
          </w:p>
          <w:p w14:paraId="4C273AC5" w14:textId="77777777" w:rsidR="00C64056" w:rsidRDefault="00DC0DCF">
            <w:pPr>
              <w:tabs>
                <w:tab w:val="num" w:pos="1632"/>
              </w:tabs>
              <w:ind w:firstLine="0"/>
              <w:rPr>
                <w:sz w:val="24"/>
                <w:szCs w:val="24"/>
              </w:rPr>
            </w:pPr>
            <w:r>
              <w:rPr>
                <w:sz w:val="24"/>
                <w:szCs w:val="24"/>
              </w:rPr>
              <w:t>4976581320</w:t>
            </w:r>
          </w:p>
          <w:p w14:paraId="18067142" w14:textId="77777777" w:rsidR="00C64056" w:rsidRDefault="00DC0DCF">
            <w:pPr>
              <w:tabs>
                <w:tab w:val="num" w:pos="1632"/>
              </w:tabs>
              <w:ind w:firstLine="0"/>
              <w:rPr>
                <w:sz w:val="24"/>
                <w:szCs w:val="24"/>
              </w:rPr>
            </w:pPr>
            <w:r>
              <w:rPr>
                <w:sz w:val="24"/>
                <w:szCs w:val="24"/>
              </w:rPr>
              <w:t>4976596551</w:t>
            </w:r>
          </w:p>
        </w:tc>
        <w:tc>
          <w:tcPr>
            <w:tcW w:w="3828" w:type="dxa"/>
          </w:tcPr>
          <w:p w14:paraId="4A33B4B6" w14:textId="77777777" w:rsidR="00C64056" w:rsidRDefault="00DC0DCF">
            <w:pPr>
              <w:tabs>
                <w:tab w:val="num" w:pos="1632"/>
              </w:tabs>
              <w:ind w:firstLine="2"/>
              <w:rPr>
                <w:sz w:val="24"/>
                <w:szCs w:val="24"/>
              </w:rPr>
            </w:pPr>
            <w:r>
              <w:rPr>
                <w:sz w:val="24"/>
                <w:szCs w:val="24"/>
              </w:rPr>
              <w:t>Удлинитель</w:t>
            </w:r>
          </w:p>
          <w:p w14:paraId="3CA88BC0" w14:textId="77777777" w:rsidR="00C64056" w:rsidRDefault="00DC0DCF">
            <w:pPr>
              <w:tabs>
                <w:tab w:val="num" w:pos="1632"/>
              </w:tabs>
              <w:ind w:firstLine="2"/>
              <w:rPr>
                <w:sz w:val="24"/>
                <w:szCs w:val="24"/>
              </w:rPr>
            </w:pPr>
            <w:r>
              <w:rPr>
                <w:sz w:val="24"/>
                <w:szCs w:val="24"/>
              </w:rPr>
              <w:t>Удлинитель</w:t>
            </w:r>
          </w:p>
          <w:p w14:paraId="2906123A" w14:textId="77777777" w:rsidR="00C64056" w:rsidRDefault="00DC0DCF">
            <w:pPr>
              <w:tabs>
                <w:tab w:val="num" w:pos="1632"/>
              </w:tabs>
              <w:ind w:firstLine="2"/>
              <w:rPr>
                <w:sz w:val="24"/>
                <w:szCs w:val="24"/>
              </w:rPr>
            </w:pPr>
            <w:r>
              <w:rPr>
                <w:sz w:val="24"/>
                <w:szCs w:val="24"/>
              </w:rPr>
              <w:t>Сменная головка</w:t>
            </w:r>
          </w:p>
        </w:tc>
        <w:tc>
          <w:tcPr>
            <w:tcW w:w="3738" w:type="dxa"/>
          </w:tcPr>
          <w:p w14:paraId="68F60DDD" w14:textId="77777777" w:rsidR="00C64056" w:rsidRDefault="00DC0DCF">
            <w:pPr>
              <w:tabs>
                <w:tab w:val="num" w:pos="1632"/>
              </w:tabs>
              <w:ind w:firstLine="0"/>
              <w:rPr>
                <w:sz w:val="24"/>
                <w:szCs w:val="24"/>
              </w:rPr>
            </w:pPr>
            <w:r>
              <w:rPr>
                <w:sz w:val="24"/>
                <w:szCs w:val="24"/>
              </w:rPr>
              <w:t>Растяжка сердечника</w:t>
            </w:r>
          </w:p>
        </w:tc>
      </w:tr>
      <w:tr w:rsidR="00C64056" w14:paraId="3446D47B" w14:textId="77777777">
        <w:tc>
          <w:tcPr>
            <w:tcW w:w="2263" w:type="dxa"/>
          </w:tcPr>
          <w:p w14:paraId="15771B19" w14:textId="77777777" w:rsidR="00C64056" w:rsidRDefault="00DC0DCF">
            <w:pPr>
              <w:tabs>
                <w:tab w:val="num" w:pos="1632"/>
              </w:tabs>
              <w:ind w:firstLine="0"/>
              <w:rPr>
                <w:sz w:val="24"/>
                <w:szCs w:val="24"/>
              </w:rPr>
            </w:pPr>
            <w:r>
              <w:rPr>
                <w:sz w:val="24"/>
                <w:szCs w:val="24"/>
              </w:rPr>
              <w:t>78402-366.000,</w:t>
            </w:r>
          </w:p>
          <w:p w14:paraId="15573918" w14:textId="77777777" w:rsidR="00C64056" w:rsidRDefault="00DC0DCF">
            <w:pPr>
              <w:tabs>
                <w:tab w:val="num" w:pos="1632"/>
              </w:tabs>
              <w:ind w:firstLine="0"/>
              <w:rPr>
                <w:sz w:val="24"/>
                <w:szCs w:val="24"/>
              </w:rPr>
            </w:pPr>
            <w:r>
              <w:rPr>
                <w:sz w:val="24"/>
                <w:szCs w:val="24"/>
              </w:rPr>
              <w:t>78402-366.000-01</w:t>
            </w:r>
          </w:p>
        </w:tc>
        <w:tc>
          <w:tcPr>
            <w:tcW w:w="3828" w:type="dxa"/>
          </w:tcPr>
          <w:p w14:paraId="4E360B3C" w14:textId="77777777" w:rsidR="00C64056" w:rsidRDefault="00DC0DCF">
            <w:pPr>
              <w:tabs>
                <w:tab w:val="num" w:pos="1632"/>
              </w:tabs>
              <w:ind w:firstLine="2"/>
              <w:rPr>
                <w:sz w:val="24"/>
                <w:szCs w:val="24"/>
              </w:rPr>
            </w:pPr>
            <w:r>
              <w:rPr>
                <w:sz w:val="24"/>
                <w:szCs w:val="24"/>
              </w:rPr>
              <w:t>Шаблоны для установки кронштейнов</w:t>
            </w:r>
          </w:p>
        </w:tc>
        <w:tc>
          <w:tcPr>
            <w:tcW w:w="3738" w:type="dxa"/>
          </w:tcPr>
          <w:p w14:paraId="0A59DB83" w14:textId="77777777" w:rsidR="00C64056" w:rsidRDefault="00DC0DCF">
            <w:pPr>
              <w:tabs>
                <w:tab w:val="num" w:pos="1632"/>
              </w:tabs>
              <w:ind w:firstLine="0"/>
              <w:rPr>
                <w:sz w:val="24"/>
                <w:szCs w:val="24"/>
              </w:rPr>
            </w:pPr>
            <w:r>
              <w:rPr>
                <w:sz w:val="24"/>
                <w:szCs w:val="24"/>
              </w:rPr>
              <w:t>Установки кронштейнов бандажных колец</w:t>
            </w:r>
          </w:p>
        </w:tc>
      </w:tr>
      <w:tr w:rsidR="00C64056" w14:paraId="53F13834" w14:textId="77777777">
        <w:tc>
          <w:tcPr>
            <w:tcW w:w="2263" w:type="dxa"/>
          </w:tcPr>
          <w:p w14:paraId="1C524CC0" w14:textId="77777777" w:rsidR="00C64056" w:rsidRDefault="00DC0DCF">
            <w:pPr>
              <w:tabs>
                <w:tab w:val="num" w:pos="1632"/>
              </w:tabs>
              <w:ind w:firstLine="0"/>
              <w:rPr>
                <w:sz w:val="24"/>
                <w:szCs w:val="24"/>
              </w:rPr>
            </w:pPr>
            <w:r>
              <w:rPr>
                <w:sz w:val="24"/>
                <w:szCs w:val="24"/>
              </w:rPr>
              <w:t>78402-367.000,</w:t>
            </w:r>
          </w:p>
          <w:p w14:paraId="1C5721F7" w14:textId="77777777" w:rsidR="00C64056" w:rsidRDefault="00DC0DCF">
            <w:pPr>
              <w:tabs>
                <w:tab w:val="num" w:pos="1632"/>
              </w:tabs>
              <w:ind w:firstLine="0"/>
              <w:rPr>
                <w:sz w:val="24"/>
                <w:szCs w:val="24"/>
              </w:rPr>
            </w:pPr>
            <w:r>
              <w:rPr>
                <w:sz w:val="24"/>
                <w:szCs w:val="24"/>
              </w:rPr>
              <w:t>78402-368.000</w:t>
            </w:r>
          </w:p>
        </w:tc>
        <w:tc>
          <w:tcPr>
            <w:tcW w:w="3828" w:type="dxa"/>
          </w:tcPr>
          <w:p w14:paraId="55BECDC1" w14:textId="77777777" w:rsidR="00C64056" w:rsidRDefault="00DC0DCF">
            <w:pPr>
              <w:tabs>
                <w:tab w:val="num" w:pos="1632"/>
              </w:tabs>
              <w:ind w:firstLine="2"/>
              <w:rPr>
                <w:sz w:val="24"/>
                <w:szCs w:val="24"/>
              </w:rPr>
            </w:pPr>
            <w:r>
              <w:rPr>
                <w:sz w:val="24"/>
                <w:szCs w:val="24"/>
              </w:rPr>
              <w:t>Шаблоны для установки бандажных колец</w:t>
            </w:r>
          </w:p>
        </w:tc>
        <w:tc>
          <w:tcPr>
            <w:tcW w:w="3738" w:type="dxa"/>
          </w:tcPr>
          <w:p w14:paraId="13E85AD4" w14:textId="77777777" w:rsidR="00C64056" w:rsidRDefault="00DC0DCF">
            <w:pPr>
              <w:tabs>
                <w:tab w:val="num" w:pos="1632"/>
              </w:tabs>
              <w:ind w:firstLine="0"/>
              <w:rPr>
                <w:sz w:val="24"/>
                <w:szCs w:val="24"/>
              </w:rPr>
            </w:pPr>
            <w:r>
              <w:rPr>
                <w:sz w:val="24"/>
                <w:szCs w:val="24"/>
              </w:rPr>
              <w:t>Установка бандажных колец</w:t>
            </w:r>
          </w:p>
        </w:tc>
      </w:tr>
      <w:tr w:rsidR="00C64056" w14:paraId="4C0AA617" w14:textId="77777777">
        <w:tc>
          <w:tcPr>
            <w:tcW w:w="2263" w:type="dxa"/>
          </w:tcPr>
          <w:p w14:paraId="6805FDC7" w14:textId="77777777" w:rsidR="00C64056" w:rsidRDefault="00DC0DCF">
            <w:pPr>
              <w:tabs>
                <w:tab w:val="num" w:pos="1632"/>
              </w:tabs>
              <w:ind w:firstLine="0"/>
              <w:rPr>
                <w:sz w:val="24"/>
                <w:szCs w:val="24"/>
              </w:rPr>
            </w:pPr>
            <w:r>
              <w:rPr>
                <w:sz w:val="24"/>
                <w:szCs w:val="24"/>
              </w:rPr>
              <w:t>78231-938.000-21</w:t>
            </w:r>
          </w:p>
        </w:tc>
        <w:tc>
          <w:tcPr>
            <w:tcW w:w="3828" w:type="dxa"/>
          </w:tcPr>
          <w:p w14:paraId="48E5A1CB" w14:textId="77777777" w:rsidR="00C64056" w:rsidRDefault="00DC0DCF">
            <w:pPr>
              <w:tabs>
                <w:tab w:val="num" w:pos="1632"/>
              </w:tabs>
              <w:ind w:firstLine="2"/>
              <w:rPr>
                <w:sz w:val="24"/>
                <w:szCs w:val="24"/>
              </w:rPr>
            </w:pPr>
            <w:r>
              <w:rPr>
                <w:sz w:val="24"/>
                <w:szCs w:val="24"/>
              </w:rPr>
              <w:t>Оснастка неметаллическая для укладки обмотки статора</w:t>
            </w:r>
          </w:p>
        </w:tc>
        <w:tc>
          <w:tcPr>
            <w:tcW w:w="3738" w:type="dxa"/>
          </w:tcPr>
          <w:p w14:paraId="2C7CD52B" w14:textId="77777777" w:rsidR="00C64056" w:rsidRDefault="00DC0DCF">
            <w:pPr>
              <w:tabs>
                <w:tab w:val="num" w:pos="1632"/>
              </w:tabs>
              <w:ind w:firstLine="0"/>
              <w:rPr>
                <w:sz w:val="24"/>
                <w:szCs w:val="24"/>
              </w:rPr>
            </w:pPr>
            <w:r>
              <w:rPr>
                <w:sz w:val="24"/>
                <w:szCs w:val="24"/>
              </w:rPr>
              <w:t>Укладка стержней, установка коробочек пазовых</w:t>
            </w:r>
          </w:p>
        </w:tc>
      </w:tr>
      <w:tr w:rsidR="00C64056" w14:paraId="26C712AC" w14:textId="77777777">
        <w:tc>
          <w:tcPr>
            <w:tcW w:w="2263" w:type="dxa"/>
          </w:tcPr>
          <w:p w14:paraId="4F92A788" w14:textId="77777777" w:rsidR="00C64056" w:rsidRDefault="00DC0DCF">
            <w:pPr>
              <w:tabs>
                <w:tab w:val="num" w:pos="1632"/>
              </w:tabs>
              <w:ind w:firstLine="0"/>
              <w:rPr>
                <w:sz w:val="24"/>
                <w:szCs w:val="24"/>
              </w:rPr>
            </w:pPr>
            <w:r>
              <w:rPr>
                <w:sz w:val="24"/>
                <w:szCs w:val="24"/>
              </w:rPr>
              <w:t>78506-018.000</w:t>
            </w:r>
          </w:p>
        </w:tc>
        <w:tc>
          <w:tcPr>
            <w:tcW w:w="3828" w:type="dxa"/>
          </w:tcPr>
          <w:p w14:paraId="4831EAD1" w14:textId="77777777" w:rsidR="00C64056" w:rsidRDefault="00DC0DCF">
            <w:pPr>
              <w:tabs>
                <w:tab w:val="num" w:pos="1632"/>
              </w:tabs>
              <w:ind w:firstLine="2"/>
              <w:rPr>
                <w:sz w:val="24"/>
                <w:szCs w:val="24"/>
              </w:rPr>
            </w:pPr>
            <w:r>
              <w:rPr>
                <w:sz w:val="24"/>
                <w:szCs w:val="24"/>
              </w:rPr>
              <w:t>Молоток обмоточный</w:t>
            </w:r>
          </w:p>
        </w:tc>
        <w:tc>
          <w:tcPr>
            <w:tcW w:w="3738" w:type="dxa"/>
          </w:tcPr>
          <w:p w14:paraId="3E0A28AC" w14:textId="77777777" w:rsidR="00C64056" w:rsidRDefault="00DC0DCF">
            <w:pPr>
              <w:tabs>
                <w:tab w:val="num" w:pos="1632"/>
              </w:tabs>
              <w:ind w:firstLine="0"/>
              <w:rPr>
                <w:sz w:val="24"/>
                <w:szCs w:val="24"/>
              </w:rPr>
            </w:pPr>
            <w:r>
              <w:rPr>
                <w:sz w:val="24"/>
                <w:szCs w:val="24"/>
              </w:rPr>
              <w:t>Укладка стержней</w:t>
            </w:r>
          </w:p>
        </w:tc>
      </w:tr>
      <w:tr w:rsidR="00C64056" w14:paraId="6A727DD1" w14:textId="77777777">
        <w:tc>
          <w:tcPr>
            <w:tcW w:w="2263" w:type="dxa"/>
          </w:tcPr>
          <w:p w14:paraId="3E240F33" w14:textId="77777777" w:rsidR="00C64056" w:rsidRDefault="00DC0DCF">
            <w:pPr>
              <w:tabs>
                <w:tab w:val="num" w:pos="1632"/>
              </w:tabs>
              <w:ind w:firstLine="0"/>
              <w:rPr>
                <w:sz w:val="24"/>
                <w:szCs w:val="24"/>
              </w:rPr>
            </w:pPr>
            <w:r>
              <w:rPr>
                <w:sz w:val="24"/>
                <w:szCs w:val="24"/>
              </w:rPr>
              <w:t>78402-390.000</w:t>
            </w:r>
          </w:p>
        </w:tc>
        <w:tc>
          <w:tcPr>
            <w:tcW w:w="3828" w:type="dxa"/>
          </w:tcPr>
          <w:p w14:paraId="0867F2A5" w14:textId="77777777" w:rsidR="00C64056" w:rsidRDefault="00DC0DCF">
            <w:pPr>
              <w:tabs>
                <w:tab w:val="num" w:pos="1632"/>
              </w:tabs>
              <w:ind w:firstLine="2"/>
              <w:rPr>
                <w:sz w:val="24"/>
                <w:szCs w:val="24"/>
              </w:rPr>
            </w:pPr>
            <w:r>
              <w:rPr>
                <w:sz w:val="24"/>
                <w:szCs w:val="24"/>
              </w:rPr>
              <w:t>Шаблон для вылета лобовых частей</w:t>
            </w:r>
          </w:p>
        </w:tc>
        <w:tc>
          <w:tcPr>
            <w:tcW w:w="3738" w:type="dxa"/>
          </w:tcPr>
          <w:p w14:paraId="16D452A0" w14:textId="77777777" w:rsidR="00C64056" w:rsidRDefault="00DC0DCF">
            <w:pPr>
              <w:tabs>
                <w:tab w:val="num" w:pos="1632"/>
              </w:tabs>
              <w:ind w:firstLine="0"/>
              <w:rPr>
                <w:sz w:val="24"/>
                <w:szCs w:val="24"/>
              </w:rPr>
            </w:pPr>
            <w:r>
              <w:rPr>
                <w:sz w:val="24"/>
                <w:szCs w:val="24"/>
              </w:rPr>
              <w:t>Укладка стержней</w:t>
            </w:r>
          </w:p>
        </w:tc>
      </w:tr>
      <w:tr w:rsidR="00C64056" w14:paraId="6C4CBD0C" w14:textId="77777777">
        <w:tc>
          <w:tcPr>
            <w:tcW w:w="2263" w:type="dxa"/>
          </w:tcPr>
          <w:p w14:paraId="4551B5E2" w14:textId="77777777" w:rsidR="00C64056" w:rsidRDefault="00DC0DCF">
            <w:pPr>
              <w:tabs>
                <w:tab w:val="num" w:pos="1632"/>
              </w:tabs>
              <w:ind w:firstLine="0"/>
              <w:rPr>
                <w:sz w:val="24"/>
                <w:szCs w:val="24"/>
              </w:rPr>
            </w:pPr>
            <w:r>
              <w:rPr>
                <w:sz w:val="24"/>
                <w:szCs w:val="24"/>
              </w:rPr>
              <w:t>84369-282.000-02</w:t>
            </w:r>
          </w:p>
        </w:tc>
        <w:tc>
          <w:tcPr>
            <w:tcW w:w="3828" w:type="dxa"/>
          </w:tcPr>
          <w:p w14:paraId="6ABB7BB6" w14:textId="77777777" w:rsidR="00C64056" w:rsidRDefault="00DC0DCF">
            <w:pPr>
              <w:tabs>
                <w:tab w:val="num" w:pos="1632"/>
              </w:tabs>
              <w:ind w:firstLine="2"/>
              <w:rPr>
                <w:sz w:val="24"/>
                <w:szCs w:val="24"/>
              </w:rPr>
            </w:pPr>
            <w:r>
              <w:rPr>
                <w:sz w:val="24"/>
                <w:szCs w:val="24"/>
              </w:rPr>
              <w:t>Щуп для проверки зазора в пазу статора гидрогенератора</w:t>
            </w:r>
          </w:p>
        </w:tc>
        <w:tc>
          <w:tcPr>
            <w:tcW w:w="3738" w:type="dxa"/>
          </w:tcPr>
          <w:p w14:paraId="3585E270" w14:textId="77777777" w:rsidR="00C64056" w:rsidRDefault="00DC0DCF">
            <w:pPr>
              <w:tabs>
                <w:tab w:val="num" w:pos="1632"/>
              </w:tabs>
              <w:ind w:firstLine="0"/>
              <w:rPr>
                <w:sz w:val="24"/>
                <w:szCs w:val="24"/>
              </w:rPr>
            </w:pPr>
            <w:r>
              <w:rPr>
                <w:sz w:val="24"/>
                <w:szCs w:val="24"/>
              </w:rPr>
              <w:t>Укладка стержней (нижнего ряда)</w:t>
            </w:r>
          </w:p>
        </w:tc>
      </w:tr>
      <w:tr w:rsidR="00C64056" w14:paraId="03E0D764" w14:textId="77777777">
        <w:tc>
          <w:tcPr>
            <w:tcW w:w="2263" w:type="dxa"/>
          </w:tcPr>
          <w:p w14:paraId="56FD77CF" w14:textId="77777777" w:rsidR="00C64056" w:rsidRDefault="00DC0DCF">
            <w:pPr>
              <w:tabs>
                <w:tab w:val="num" w:pos="1632"/>
              </w:tabs>
              <w:ind w:firstLine="0"/>
              <w:rPr>
                <w:sz w:val="24"/>
                <w:szCs w:val="24"/>
              </w:rPr>
            </w:pPr>
            <w:r>
              <w:rPr>
                <w:sz w:val="24"/>
                <w:szCs w:val="24"/>
              </w:rPr>
              <w:t>84369-282.000</w:t>
            </w:r>
          </w:p>
        </w:tc>
        <w:tc>
          <w:tcPr>
            <w:tcW w:w="3828" w:type="dxa"/>
          </w:tcPr>
          <w:p w14:paraId="54EA232E" w14:textId="77777777" w:rsidR="00C64056" w:rsidRDefault="00DC0DCF">
            <w:pPr>
              <w:tabs>
                <w:tab w:val="num" w:pos="1632"/>
              </w:tabs>
              <w:ind w:firstLine="2"/>
              <w:rPr>
                <w:sz w:val="24"/>
                <w:szCs w:val="24"/>
              </w:rPr>
            </w:pPr>
            <w:r>
              <w:rPr>
                <w:sz w:val="24"/>
                <w:szCs w:val="24"/>
              </w:rPr>
              <w:t>Щуп для проверки зазора в пазу статора гидрогенератора</w:t>
            </w:r>
          </w:p>
        </w:tc>
        <w:tc>
          <w:tcPr>
            <w:tcW w:w="3738" w:type="dxa"/>
          </w:tcPr>
          <w:p w14:paraId="35547387" w14:textId="77777777" w:rsidR="00C64056" w:rsidRDefault="00DC0DCF">
            <w:pPr>
              <w:tabs>
                <w:tab w:val="num" w:pos="1632"/>
              </w:tabs>
              <w:ind w:firstLine="0"/>
              <w:rPr>
                <w:sz w:val="24"/>
                <w:szCs w:val="24"/>
              </w:rPr>
            </w:pPr>
            <w:r>
              <w:rPr>
                <w:sz w:val="24"/>
                <w:szCs w:val="24"/>
              </w:rPr>
              <w:t>Укладка стержней</w:t>
            </w:r>
          </w:p>
        </w:tc>
      </w:tr>
      <w:tr w:rsidR="00C64056" w14:paraId="02D439E2" w14:textId="77777777">
        <w:tc>
          <w:tcPr>
            <w:tcW w:w="9829" w:type="dxa"/>
            <w:gridSpan w:val="3"/>
            <w:tcBorders>
              <w:top w:val="nil"/>
              <w:left w:val="nil"/>
              <w:bottom w:val="single" w:sz="4" w:space="0" w:color="auto"/>
              <w:right w:val="nil"/>
            </w:tcBorders>
          </w:tcPr>
          <w:p w14:paraId="63B3C688" w14:textId="77777777" w:rsidR="00C64056" w:rsidRDefault="00DC0DCF">
            <w:pPr>
              <w:tabs>
                <w:tab w:val="num" w:pos="1632"/>
              </w:tabs>
              <w:ind w:firstLine="0"/>
              <w:rPr>
                <w:i/>
                <w:sz w:val="26"/>
                <w:szCs w:val="26"/>
              </w:rPr>
            </w:pPr>
            <w:r>
              <w:rPr>
                <w:i/>
                <w:sz w:val="26"/>
                <w:szCs w:val="26"/>
              </w:rPr>
              <w:t>Продолжение таблицы Д.1</w:t>
            </w:r>
          </w:p>
        </w:tc>
      </w:tr>
      <w:tr w:rsidR="00C64056" w14:paraId="3E6F9059" w14:textId="77777777">
        <w:tc>
          <w:tcPr>
            <w:tcW w:w="2263" w:type="dxa"/>
            <w:tcBorders>
              <w:bottom w:val="double" w:sz="4" w:space="0" w:color="auto"/>
            </w:tcBorders>
            <w:vAlign w:val="center"/>
          </w:tcPr>
          <w:p w14:paraId="22BD4ADA" w14:textId="77777777" w:rsidR="00C64056" w:rsidRDefault="00DC0DCF">
            <w:pPr>
              <w:tabs>
                <w:tab w:val="num" w:pos="1632"/>
              </w:tabs>
              <w:ind w:firstLine="0"/>
              <w:jc w:val="center"/>
              <w:rPr>
                <w:bCs/>
                <w:sz w:val="24"/>
                <w:szCs w:val="24"/>
              </w:rPr>
            </w:pPr>
            <w:r>
              <w:rPr>
                <w:bCs/>
                <w:sz w:val="24"/>
                <w:szCs w:val="24"/>
              </w:rPr>
              <w:t>Обозначение</w:t>
            </w:r>
          </w:p>
        </w:tc>
        <w:tc>
          <w:tcPr>
            <w:tcW w:w="3828" w:type="dxa"/>
            <w:tcBorders>
              <w:bottom w:val="double" w:sz="4" w:space="0" w:color="auto"/>
            </w:tcBorders>
            <w:vAlign w:val="center"/>
          </w:tcPr>
          <w:p w14:paraId="52ED4611" w14:textId="77777777" w:rsidR="00C64056" w:rsidRDefault="00DC0DCF">
            <w:pPr>
              <w:tabs>
                <w:tab w:val="num" w:pos="1632"/>
              </w:tabs>
              <w:ind w:firstLine="2"/>
              <w:jc w:val="center"/>
              <w:rPr>
                <w:bCs/>
                <w:sz w:val="24"/>
                <w:szCs w:val="24"/>
              </w:rPr>
            </w:pPr>
            <w:r>
              <w:rPr>
                <w:bCs/>
                <w:sz w:val="24"/>
                <w:szCs w:val="24"/>
              </w:rPr>
              <w:t>Наименование</w:t>
            </w:r>
          </w:p>
        </w:tc>
        <w:tc>
          <w:tcPr>
            <w:tcW w:w="3738" w:type="dxa"/>
            <w:tcBorders>
              <w:bottom w:val="double" w:sz="4" w:space="0" w:color="auto"/>
            </w:tcBorders>
            <w:vAlign w:val="center"/>
          </w:tcPr>
          <w:p w14:paraId="73A5E5D8" w14:textId="77777777" w:rsidR="00C64056" w:rsidRDefault="00DC0DCF">
            <w:pPr>
              <w:tabs>
                <w:tab w:val="num" w:pos="1632"/>
              </w:tabs>
              <w:ind w:firstLine="0"/>
              <w:jc w:val="center"/>
              <w:rPr>
                <w:bCs/>
                <w:sz w:val="24"/>
                <w:szCs w:val="24"/>
              </w:rPr>
            </w:pPr>
            <w:r>
              <w:rPr>
                <w:bCs/>
                <w:sz w:val="24"/>
                <w:szCs w:val="24"/>
              </w:rPr>
              <w:t>Назначение</w:t>
            </w:r>
          </w:p>
        </w:tc>
      </w:tr>
      <w:tr w:rsidR="00C64056" w14:paraId="235E6071" w14:textId="77777777">
        <w:tc>
          <w:tcPr>
            <w:tcW w:w="2263" w:type="dxa"/>
          </w:tcPr>
          <w:p w14:paraId="590169FE" w14:textId="77777777" w:rsidR="00C64056" w:rsidRDefault="00DC0DCF">
            <w:pPr>
              <w:tabs>
                <w:tab w:val="num" w:pos="1632"/>
              </w:tabs>
              <w:ind w:firstLine="0"/>
              <w:rPr>
                <w:sz w:val="24"/>
                <w:szCs w:val="24"/>
              </w:rPr>
            </w:pPr>
            <w:r>
              <w:rPr>
                <w:sz w:val="24"/>
                <w:szCs w:val="24"/>
              </w:rPr>
              <w:t>70135-425.000</w:t>
            </w:r>
          </w:p>
        </w:tc>
        <w:tc>
          <w:tcPr>
            <w:tcW w:w="3828" w:type="dxa"/>
          </w:tcPr>
          <w:p w14:paraId="264C0FF0" w14:textId="77777777" w:rsidR="00C64056" w:rsidRDefault="00DC0DCF">
            <w:pPr>
              <w:tabs>
                <w:tab w:val="num" w:pos="1632"/>
              </w:tabs>
              <w:ind w:firstLine="2"/>
              <w:rPr>
                <w:sz w:val="24"/>
                <w:szCs w:val="24"/>
              </w:rPr>
            </w:pPr>
            <w:r>
              <w:rPr>
                <w:sz w:val="24"/>
                <w:szCs w:val="24"/>
              </w:rPr>
              <w:t>Оправка для забивания уплотнительных прокладок</w:t>
            </w:r>
          </w:p>
        </w:tc>
        <w:tc>
          <w:tcPr>
            <w:tcW w:w="3738" w:type="dxa"/>
          </w:tcPr>
          <w:p w14:paraId="4F0C3BC9" w14:textId="77777777" w:rsidR="00C64056" w:rsidRDefault="00DC0DCF">
            <w:pPr>
              <w:tabs>
                <w:tab w:val="num" w:pos="1632"/>
              </w:tabs>
              <w:ind w:firstLine="0"/>
              <w:rPr>
                <w:sz w:val="24"/>
                <w:szCs w:val="24"/>
              </w:rPr>
            </w:pPr>
            <w:r>
              <w:rPr>
                <w:sz w:val="24"/>
                <w:szCs w:val="24"/>
              </w:rPr>
              <w:t>Укладка стержней</w:t>
            </w:r>
          </w:p>
        </w:tc>
      </w:tr>
      <w:tr w:rsidR="00C64056" w14:paraId="75831397" w14:textId="77777777">
        <w:tc>
          <w:tcPr>
            <w:tcW w:w="2263" w:type="dxa"/>
          </w:tcPr>
          <w:p w14:paraId="76A6A165" w14:textId="77777777" w:rsidR="00C64056" w:rsidRDefault="00DC0DCF">
            <w:pPr>
              <w:tabs>
                <w:tab w:val="num" w:pos="1632"/>
              </w:tabs>
              <w:ind w:firstLine="0"/>
              <w:rPr>
                <w:sz w:val="24"/>
                <w:szCs w:val="24"/>
              </w:rPr>
            </w:pPr>
            <w:r>
              <w:rPr>
                <w:sz w:val="24"/>
                <w:szCs w:val="24"/>
              </w:rPr>
              <w:t>19069-071.000-02</w:t>
            </w:r>
          </w:p>
        </w:tc>
        <w:tc>
          <w:tcPr>
            <w:tcW w:w="3828" w:type="dxa"/>
          </w:tcPr>
          <w:p w14:paraId="718A916E" w14:textId="77777777" w:rsidR="00C64056" w:rsidRDefault="00DC0DCF">
            <w:pPr>
              <w:tabs>
                <w:tab w:val="num" w:pos="1632"/>
              </w:tabs>
              <w:ind w:firstLine="2"/>
              <w:rPr>
                <w:sz w:val="24"/>
                <w:szCs w:val="24"/>
              </w:rPr>
            </w:pPr>
            <w:r>
              <w:rPr>
                <w:sz w:val="24"/>
                <w:szCs w:val="24"/>
              </w:rPr>
              <w:t>Нож для обрезки прокладок</w:t>
            </w:r>
          </w:p>
        </w:tc>
        <w:tc>
          <w:tcPr>
            <w:tcW w:w="3738" w:type="dxa"/>
          </w:tcPr>
          <w:p w14:paraId="6BFA1EF8" w14:textId="77777777" w:rsidR="00C64056" w:rsidRDefault="00DC0DCF">
            <w:pPr>
              <w:tabs>
                <w:tab w:val="num" w:pos="1632"/>
              </w:tabs>
              <w:ind w:firstLine="0"/>
              <w:rPr>
                <w:sz w:val="24"/>
                <w:szCs w:val="24"/>
              </w:rPr>
            </w:pPr>
            <w:r>
              <w:rPr>
                <w:sz w:val="24"/>
                <w:szCs w:val="24"/>
              </w:rPr>
              <w:t>Укладка стержней</w:t>
            </w:r>
          </w:p>
        </w:tc>
      </w:tr>
      <w:tr w:rsidR="00C64056" w14:paraId="309AEF3A" w14:textId="77777777">
        <w:tc>
          <w:tcPr>
            <w:tcW w:w="2263" w:type="dxa"/>
          </w:tcPr>
          <w:p w14:paraId="40937FAB" w14:textId="77777777" w:rsidR="00C64056" w:rsidRDefault="00DC0DCF">
            <w:pPr>
              <w:tabs>
                <w:tab w:val="num" w:pos="1632"/>
              </w:tabs>
              <w:ind w:firstLine="0"/>
              <w:rPr>
                <w:sz w:val="24"/>
                <w:szCs w:val="24"/>
              </w:rPr>
            </w:pPr>
            <w:r>
              <w:rPr>
                <w:sz w:val="24"/>
                <w:szCs w:val="24"/>
              </w:rPr>
              <w:t>78500-044.000</w:t>
            </w:r>
          </w:p>
        </w:tc>
        <w:tc>
          <w:tcPr>
            <w:tcW w:w="3828" w:type="dxa"/>
          </w:tcPr>
          <w:p w14:paraId="759587AD" w14:textId="77777777" w:rsidR="00C64056" w:rsidRDefault="00DC0DCF">
            <w:pPr>
              <w:tabs>
                <w:tab w:val="num" w:pos="1632"/>
              </w:tabs>
              <w:ind w:firstLine="2"/>
              <w:rPr>
                <w:sz w:val="24"/>
                <w:szCs w:val="24"/>
              </w:rPr>
            </w:pPr>
            <w:r>
              <w:rPr>
                <w:sz w:val="24"/>
                <w:szCs w:val="24"/>
              </w:rPr>
              <w:t>Молоток для проверки заклиновки статора</w:t>
            </w:r>
          </w:p>
        </w:tc>
        <w:tc>
          <w:tcPr>
            <w:tcW w:w="3738" w:type="dxa"/>
          </w:tcPr>
          <w:p w14:paraId="0482FFC6" w14:textId="77777777" w:rsidR="00C64056" w:rsidRDefault="00DC0DCF">
            <w:pPr>
              <w:tabs>
                <w:tab w:val="num" w:pos="1632"/>
              </w:tabs>
              <w:ind w:firstLine="0"/>
              <w:rPr>
                <w:sz w:val="24"/>
                <w:szCs w:val="24"/>
              </w:rPr>
            </w:pPr>
            <w:r>
              <w:rPr>
                <w:sz w:val="24"/>
                <w:szCs w:val="24"/>
              </w:rPr>
              <w:t>Заклиновка пазов</w:t>
            </w:r>
          </w:p>
        </w:tc>
      </w:tr>
      <w:tr w:rsidR="00C64056" w14:paraId="4D01BF24" w14:textId="77777777">
        <w:tc>
          <w:tcPr>
            <w:tcW w:w="2263" w:type="dxa"/>
          </w:tcPr>
          <w:p w14:paraId="42D84290" w14:textId="77777777" w:rsidR="00C64056" w:rsidRDefault="00DC0DCF">
            <w:pPr>
              <w:tabs>
                <w:tab w:val="num" w:pos="1632"/>
              </w:tabs>
              <w:ind w:firstLine="0"/>
              <w:rPr>
                <w:sz w:val="24"/>
                <w:szCs w:val="24"/>
              </w:rPr>
            </w:pPr>
            <w:r>
              <w:rPr>
                <w:sz w:val="24"/>
                <w:szCs w:val="24"/>
              </w:rPr>
              <w:t>78494-119.000</w:t>
            </w:r>
          </w:p>
        </w:tc>
        <w:tc>
          <w:tcPr>
            <w:tcW w:w="3828" w:type="dxa"/>
          </w:tcPr>
          <w:p w14:paraId="7D7E5484" w14:textId="77777777" w:rsidR="00C64056" w:rsidRDefault="00DC0DCF">
            <w:pPr>
              <w:tabs>
                <w:tab w:val="num" w:pos="1632"/>
              </w:tabs>
              <w:ind w:firstLine="2"/>
              <w:rPr>
                <w:sz w:val="24"/>
                <w:szCs w:val="24"/>
              </w:rPr>
            </w:pPr>
            <w:r>
              <w:rPr>
                <w:sz w:val="24"/>
                <w:szCs w:val="24"/>
              </w:rPr>
              <w:t>Домкрат для осадки стержней на выходе из паза</w:t>
            </w:r>
          </w:p>
        </w:tc>
        <w:tc>
          <w:tcPr>
            <w:tcW w:w="3738" w:type="dxa"/>
          </w:tcPr>
          <w:p w14:paraId="727D53B8" w14:textId="77777777" w:rsidR="00C64056" w:rsidRDefault="00DC0DCF">
            <w:pPr>
              <w:tabs>
                <w:tab w:val="num" w:pos="1632"/>
              </w:tabs>
              <w:ind w:firstLine="0"/>
              <w:rPr>
                <w:sz w:val="24"/>
                <w:szCs w:val="24"/>
              </w:rPr>
            </w:pPr>
            <w:r>
              <w:rPr>
                <w:sz w:val="24"/>
                <w:szCs w:val="24"/>
              </w:rPr>
              <w:t>Заклиновка пазов</w:t>
            </w:r>
          </w:p>
        </w:tc>
      </w:tr>
      <w:tr w:rsidR="00C64056" w14:paraId="4A4D40D4" w14:textId="77777777">
        <w:tc>
          <w:tcPr>
            <w:tcW w:w="2263" w:type="dxa"/>
          </w:tcPr>
          <w:p w14:paraId="570EA750" w14:textId="77777777" w:rsidR="00C64056" w:rsidRDefault="00DC0DCF">
            <w:pPr>
              <w:tabs>
                <w:tab w:val="num" w:pos="1632"/>
              </w:tabs>
              <w:ind w:firstLine="0"/>
              <w:rPr>
                <w:sz w:val="24"/>
                <w:szCs w:val="24"/>
              </w:rPr>
            </w:pPr>
            <w:r>
              <w:rPr>
                <w:sz w:val="24"/>
                <w:szCs w:val="24"/>
              </w:rPr>
              <w:t>70946-684.000-06</w:t>
            </w:r>
          </w:p>
          <w:p w14:paraId="68357CBB" w14:textId="77777777" w:rsidR="00C64056" w:rsidRDefault="00DC0DCF">
            <w:pPr>
              <w:tabs>
                <w:tab w:val="num" w:pos="1632"/>
              </w:tabs>
              <w:ind w:firstLine="0"/>
              <w:rPr>
                <w:sz w:val="24"/>
                <w:szCs w:val="24"/>
              </w:rPr>
            </w:pPr>
            <w:r>
              <w:rPr>
                <w:sz w:val="24"/>
                <w:szCs w:val="24"/>
              </w:rPr>
              <w:t>ВКИА.751742.008</w:t>
            </w:r>
          </w:p>
        </w:tc>
        <w:tc>
          <w:tcPr>
            <w:tcW w:w="3828" w:type="dxa"/>
          </w:tcPr>
          <w:p w14:paraId="66FEF583" w14:textId="77777777" w:rsidR="00C64056" w:rsidRDefault="00DC0DCF">
            <w:pPr>
              <w:tabs>
                <w:tab w:val="num" w:pos="1632"/>
              </w:tabs>
              <w:ind w:firstLine="2"/>
              <w:rPr>
                <w:sz w:val="24"/>
                <w:szCs w:val="24"/>
              </w:rPr>
            </w:pPr>
            <w:r>
              <w:rPr>
                <w:sz w:val="24"/>
                <w:szCs w:val="24"/>
              </w:rPr>
              <w:t>Боек для заклиновки пазов статора</w:t>
            </w:r>
          </w:p>
          <w:p w14:paraId="5E1D8BCA" w14:textId="77777777" w:rsidR="00C64056" w:rsidRDefault="00DC0DCF">
            <w:pPr>
              <w:tabs>
                <w:tab w:val="num" w:pos="1632"/>
              </w:tabs>
              <w:ind w:firstLine="2"/>
              <w:rPr>
                <w:sz w:val="24"/>
                <w:szCs w:val="24"/>
              </w:rPr>
            </w:pPr>
            <w:r>
              <w:rPr>
                <w:sz w:val="24"/>
                <w:szCs w:val="24"/>
              </w:rPr>
              <w:t>Вилка (для установки в вентиляционные каналы сердечника статора при заклиновки пазов)</w:t>
            </w:r>
          </w:p>
        </w:tc>
        <w:tc>
          <w:tcPr>
            <w:tcW w:w="3738" w:type="dxa"/>
          </w:tcPr>
          <w:p w14:paraId="2E889F1F" w14:textId="77777777" w:rsidR="00C64056" w:rsidRDefault="00DC0DCF">
            <w:pPr>
              <w:tabs>
                <w:tab w:val="num" w:pos="1632"/>
              </w:tabs>
              <w:ind w:firstLine="0"/>
              <w:rPr>
                <w:sz w:val="24"/>
                <w:szCs w:val="24"/>
              </w:rPr>
            </w:pPr>
            <w:r>
              <w:rPr>
                <w:sz w:val="24"/>
                <w:szCs w:val="24"/>
              </w:rPr>
              <w:t>Заклиновка пазов</w:t>
            </w:r>
          </w:p>
        </w:tc>
      </w:tr>
      <w:tr w:rsidR="00C64056" w14:paraId="1C4ECDAB" w14:textId="77777777">
        <w:tc>
          <w:tcPr>
            <w:tcW w:w="2263" w:type="dxa"/>
          </w:tcPr>
          <w:p w14:paraId="10BCD352" w14:textId="77777777" w:rsidR="00C64056" w:rsidRDefault="00DC0DCF">
            <w:pPr>
              <w:tabs>
                <w:tab w:val="num" w:pos="1632"/>
              </w:tabs>
              <w:ind w:firstLine="0"/>
              <w:rPr>
                <w:sz w:val="24"/>
                <w:szCs w:val="24"/>
              </w:rPr>
            </w:pPr>
            <w:r>
              <w:rPr>
                <w:sz w:val="24"/>
                <w:szCs w:val="24"/>
              </w:rPr>
              <w:t>70190-802.000</w:t>
            </w:r>
          </w:p>
          <w:p w14:paraId="37039D26" w14:textId="77777777" w:rsidR="00C64056" w:rsidRDefault="00DC0DCF">
            <w:pPr>
              <w:tabs>
                <w:tab w:val="num" w:pos="1632"/>
              </w:tabs>
              <w:ind w:firstLine="0"/>
              <w:rPr>
                <w:sz w:val="24"/>
                <w:szCs w:val="24"/>
              </w:rPr>
            </w:pPr>
            <w:r>
              <w:rPr>
                <w:sz w:val="24"/>
                <w:szCs w:val="24"/>
              </w:rPr>
              <w:t>70190-802.000-01</w:t>
            </w:r>
          </w:p>
        </w:tc>
        <w:tc>
          <w:tcPr>
            <w:tcW w:w="3828" w:type="dxa"/>
          </w:tcPr>
          <w:p w14:paraId="20B082AA" w14:textId="77777777" w:rsidR="00C64056" w:rsidRDefault="00DC0DCF">
            <w:pPr>
              <w:tabs>
                <w:tab w:val="num" w:pos="1632"/>
              </w:tabs>
              <w:ind w:firstLine="2"/>
              <w:rPr>
                <w:sz w:val="24"/>
                <w:szCs w:val="24"/>
              </w:rPr>
            </w:pPr>
            <w:r>
              <w:rPr>
                <w:sz w:val="24"/>
                <w:szCs w:val="24"/>
              </w:rPr>
              <w:t>Иглы бандажировочные</w:t>
            </w:r>
          </w:p>
        </w:tc>
        <w:tc>
          <w:tcPr>
            <w:tcW w:w="3738" w:type="dxa"/>
          </w:tcPr>
          <w:p w14:paraId="2E916EA7" w14:textId="77777777" w:rsidR="00C64056" w:rsidRDefault="00DC0DCF">
            <w:pPr>
              <w:tabs>
                <w:tab w:val="num" w:pos="1632"/>
              </w:tabs>
              <w:ind w:firstLine="0"/>
              <w:rPr>
                <w:sz w:val="24"/>
                <w:szCs w:val="24"/>
              </w:rPr>
            </w:pPr>
            <w:r>
              <w:rPr>
                <w:sz w:val="24"/>
                <w:szCs w:val="24"/>
              </w:rPr>
              <w:t>Бандажировка лобовых частей</w:t>
            </w:r>
          </w:p>
        </w:tc>
      </w:tr>
      <w:tr w:rsidR="00C64056" w14:paraId="281C774A" w14:textId="77777777">
        <w:tc>
          <w:tcPr>
            <w:tcW w:w="2263" w:type="dxa"/>
          </w:tcPr>
          <w:p w14:paraId="1634DA29" w14:textId="77777777" w:rsidR="00C64056" w:rsidRDefault="00DC0DCF">
            <w:pPr>
              <w:tabs>
                <w:tab w:val="num" w:pos="1632"/>
              </w:tabs>
              <w:ind w:firstLine="0"/>
              <w:rPr>
                <w:sz w:val="24"/>
                <w:szCs w:val="24"/>
              </w:rPr>
            </w:pPr>
            <w:r>
              <w:rPr>
                <w:sz w:val="24"/>
                <w:szCs w:val="24"/>
              </w:rPr>
              <w:t>78163-401.000</w:t>
            </w:r>
          </w:p>
        </w:tc>
        <w:tc>
          <w:tcPr>
            <w:tcW w:w="3828" w:type="dxa"/>
          </w:tcPr>
          <w:p w14:paraId="04A223DA" w14:textId="77777777" w:rsidR="00C64056" w:rsidRDefault="00DC0DCF">
            <w:pPr>
              <w:tabs>
                <w:tab w:val="num" w:pos="1632"/>
              </w:tabs>
              <w:ind w:firstLine="2"/>
              <w:rPr>
                <w:sz w:val="24"/>
                <w:szCs w:val="24"/>
              </w:rPr>
            </w:pPr>
            <w:r>
              <w:rPr>
                <w:sz w:val="24"/>
                <w:szCs w:val="24"/>
              </w:rPr>
              <w:t>Струбцина для стяжки головок стержней при пайке</w:t>
            </w:r>
          </w:p>
        </w:tc>
        <w:tc>
          <w:tcPr>
            <w:tcW w:w="3738" w:type="dxa"/>
          </w:tcPr>
          <w:p w14:paraId="5B460436" w14:textId="77777777" w:rsidR="00C64056" w:rsidRDefault="00DC0DCF">
            <w:pPr>
              <w:tabs>
                <w:tab w:val="num" w:pos="1632"/>
              </w:tabs>
              <w:ind w:firstLine="0"/>
              <w:rPr>
                <w:sz w:val="24"/>
                <w:szCs w:val="24"/>
              </w:rPr>
            </w:pPr>
            <w:r>
              <w:rPr>
                <w:sz w:val="24"/>
                <w:szCs w:val="24"/>
              </w:rPr>
              <w:t>Пайка стержней</w:t>
            </w:r>
          </w:p>
        </w:tc>
      </w:tr>
      <w:tr w:rsidR="00C64056" w14:paraId="53C00221" w14:textId="77777777">
        <w:tc>
          <w:tcPr>
            <w:tcW w:w="2263" w:type="dxa"/>
          </w:tcPr>
          <w:p w14:paraId="67192C65" w14:textId="77777777" w:rsidR="00C64056" w:rsidRDefault="00DC0DCF">
            <w:pPr>
              <w:tabs>
                <w:tab w:val="num" w:pos="1632"/>
              </w:tabs>
              <w:ind w:firstLine="0"/>
              <w:rPr>
                <w:sz w:val="24"/>
                <w:szCs w:val="24"/>
              </w:rPr>
            </w:pPr>
            <w:r>
              <w:rPr>
                <w:sz w:val="24"/>
                <w:szCs w:val="24"/>
              </w:rPr>
              <w:t>70180-659.000</w:t>
            </w:r>
          </w:p>
          <w:p w14:paraId="4BC908B7" w14:textId="77777777" w:rsidR="00C64056" w:rsidRDefault="00DC0DCF">
            <w:pPr>
              <w:tabs>
                <w:tab w:val="num" w:pos="1632"/>
              </w:tabs>
              <w:ind w:firstLine="0"/>
              <w:rPr>
                <w:sz w:val="24"/>
                <w:szCs w:val="24"/>
              </w:rPr>
            </w:pPr>
            <w:r>
              <w:rPr>
                <w:sz w:val="24"/>
                <w:szCs w:val="24"/>
              </w:rPr>
              <w:t>70180-659.000-04</w:t>
            </w:r>
          </w:p>
        </w:tc>
        <w:tc>
          <w:tcPr>
            <w:tcW w:w="3828" w:type="dxa"/>
          </w:tcPr>
          <w:p w14:paraId="7A602F24" w14:textId="77777777" w:rsidR="00C64056" w:rsidRDefault="00DC0DCF">
            <w:pPr>
              <w:tabs>
                <w:tab w:val="num" w:pos="1632"/>
              </w:tabs>
              <w:ind w:firstLine="2"/>
              <w:rPr>
                <w:sz w:val="24"/>
                <w:szCs w:val="24"/>
              </w:rPr>
            </w:pPr>
            <w:r>
              <w:rPr>
                <w:sz w:val="24"/>
                <w:szCs w:val="24"/>
              </w:rPr>
              <w:t>Вилки для правки головок стержней</w:t>
            </w:r>
          </w:p>
        </w:tc>
        <w:tc>
          <w:tcPr>
            <w:tcW w:w="3738" w:type="dxa"/>
          </w:tcPr>
          <w:p w14:paraId="56FD700A" w14:textId="77777777" w:rsidR="00C64056" w:rsidRDefault="00DC0DCF">
            <w:pPr>
              <w:tabs>
                <w:tab w:val="num" w:pos="1632"/>
              </w:tabs>
              <w:ind w:firstLine="0"/>
              <w:rPr>
                <w:sz w:val="24"/>
                <w:szCs w:val="24"/>
              </w:rPr>
            </w:pPr>
            <w:r>
              <w:rPr>
                <w:sz w:val="24"/>
                <w:szCs w:val="24"/>
              </w:rPr>
              <w:t>Пайка и сварка соединений обмотки статора</w:t>
            </w:r>
          </w:p>
        </w:tc>
      </w:tr>
      <w:tr w:rsidR="00C64056" w14:paraId="7DF94751" w14:textId="77777777">
        <w:tc>
          <w:tcPr>
            <w:tcW w:w="2263" w:type="dxa"/>
          </w:tcPr>
          <w:p w14:paraId="081E854E" w14:textId="77777777" w:rsidR="00C64056" w:rsidRDefault="00DC0DCF">
            <w:pPr>
              <w:tabs>
                <w:tab w:val="num" w:pos="1632"/>
              </w:tabs>
              <w:ind w:firstLine="0"/>
              <w:rPr>
                <w:sz w:val="24"/>
                <w:szCs w:val="24"/>
              </w:rPr>
            </w:pPr>
            <w:r>
              <w:rPr>
                <w:sz w:val="24"/>
                <w:szCs w:val="24"/>
              </w:rPr>
              <w:t>08216.000.000</w:t>
            </w:r>
          </w:p>
        </w:tc>
        <w:tc>
          <w:tcPr>
            <w:tcW w:w="3828" w:type="dxa"/>
          </w:tcPr>
          <w:p w14:paraId="15ECC898" w14:textId="77777777" w:rsidR="00C64056" w:rsidRDefault="00DC0DCF">
            <w:pPr>
              <w:tabs>
                <w:tab w:val="num" w:pos="1632"/>
              </w:tabs>
              <w:ind w:firstLine="2"/>
              <w:rPr>
                <w:sz w:val="24"/>
                <w:szCs w:val="24"/>
              </w:rPr>
            </w:pPr>
            <w:r>
              <w:rPr>
                <w:sz w:val="24"/>
                <w:szCs w:val="24"/>
              </w:rPr>
              <w:t>Клещи для пайки обмотки статора</w:t>
            </w:r>
          </w:p>
        </w:tc>
        <w:tc>
          <w:tcPr>
            <w:tcW w:w="3738" w:type="dxa"/>
          </w:tcPr>
          <w:p w14:paraId="37D83F18" w14:textId="77777777" w:rsidR="00C64056" w:rsidRDefault="00DC0DCF">
            <w:pPr>
              <w:tabs>
                <w:tab w:val="num" w:pos="1632"/>
              </w:tabs>
              <w:ind w:firstLine="0"/>
              <w:rPr>
                <w:sz w:val="24"/>
                <w:szCs w:val="24"/>
              </w:rPr>
            </w:pPr>
            <w:r>
              <w:rPr>
                <w:sz w:val="24"/>
                <w:szCs w:val="24"/>
              </w:rPr>
              <w:t>Пайка стержней</w:t>
            </w:r>
          </w:p>
        </w:tc>
      </w:tr>
      <w:tr w:rsidR="00C64056" w14:paraId="404FD956" w14:textId="77777777">
        <w:tc>
          <w:tcPr>
            <w:tcW w:w="2263" w:type="dxa"/>
          </w:tcPr>
          <w:p w14:paraId="5F31F931" w14:textId="77777777" w:rsidR="00C64056" w:rsidRDefault="00DC0DCF">
            <w:pPr>
              <w:tabs>
                <w:tab w:val="num" w:pos="1632"/>
              </w:tabs>
              <w:ind w:firstLine="0"/>
              <w:rPr>
                <w:sz w:val="24"/>
                <w:szCs w:val="24"/>
              </w:rPr>
            </w:pPr>
            <w:r>
              <w:rPr>
                <w:sz w:val="24"/>
                <w:szCs w:val="24"/>
              </w:rPr>
              <w:t>26059.000.000</w:t>
            </w:r>
          </w:p>
        </w:tc>
        <w:tc>
          <w:tcPr>
            <w:tcW w:w="3828" w:type="dxa"/>
          </w:tcPr>
          <w:p w14:paraId="1B31B5EE" w14:textId="77777777" w:rsidR="00C64056" w:rsidRDefault="00DC0DCF">
            <w:pPr>
              <w:tabs>
                <w:tab w:val="num" w:pos="1632"/>
              </w:tabs>
              <w:ind w:firstLine="2"/>
              <w:rPr>
                <w:sz w:val="24"/>
                <w:szCs w:val="24"/>
              </w:rPr>
            </w:pPr>
            <w:r>
              <w:rPr>
                <w:sz w:val="24"/>
                <w:szCs w:val="24"/>
              </w:rPr>
              <w:t>Машина передвижная для пайки обмоток МППО</w:t>
            </w:r>
            <w:r>
              <w:rPr>
                <w:sz w:val="24"/>
                <w:szCs w:val="24"/>
              </w:rPr>
              <w:noBreakHyphen/>
              <w:t>3</w:t>
            </w:r>
          </w:p>
        </w:tc>
        <w:tc>
          <w:tcPr>
            <w:tcW w:w="3738" w:type="dxa"/>
          </w:tcPr>
          <w:p w14:paraId="5D1D18DE" w14:textId="77777777" w:rsidR="00C64056" w:rsidRDefault="00DC0DCF">
            <w:pPr>
              <w:tabs>
                <w:tab w:val="num" w:pos="1632"/>
              </w:tabs>
              <w:ind w:firstLine="0"/>
              <w:rPr>
                <w:sz w:val="24"/>
                <w:szCs w:val="24"/>
              </w:rPr>
            </w:pPr>
            <w:r>
              <w:rPr>
                <w:sz w:val="24"/>
                <w:szCs w:val="24"/>
              </w:rPr>
              <w:t>Пайка стержней</w:t>
            </w:r>
          </w:p>
        </w:tc>
      </w:tr>
    </w:tbl>
    <w:p w14:paraId="5251862B" w14:textId="77777777" w:rsidR="00C64056" w:rsidRDefault="00DC0DCF">
      <w:pPr>
        <w:pStyle w:val="1"/>
        <w:numPr>
          <w:ilvl w:val="0"/>
          <w:numId w:val="0"/>
        </w:numPr>
        <w:suppressAutoHyphens/>
        <w:spacing w:before="40" w:after="600" w:line="240" w:lineRule="auto"/>
        <w:ind w:left="2977" w:right="3035"/>
        <w:jc w:val="center"/>
        <w:rPr>
          <w:b w:val="0"/>
          <w:sz w:val="30"/>
          <w:szCs w:val="30"/>
        </w:rPr>
      </w:pPr>
      <w:bookmarkStart w:id="114" w:name="_Toc136001775"/>
      <w:r>
        <w:rPr>
          <w:b w:val="0"/>
          <w:sz w:val="30"/>
          <w:szCs w:val="30"/>
        </w:rPr>
        <w:t>Приложение </w:t>
      </w:r>
      <w:bookmarkStart w:id="115" w:name="_Toc277833612"/>
      <w:bookmarkStart w:id="116" w:name="_Toc280093966"/>
      <w:bookmarkStart w:id="117" w:name="_Toc500837408"/>
      <w:r>
        <w:rPr>
          <w:b w:val="0"/>
          <w:sz w:val="30"/>
          <w:szCs w:val="30"/>
        </w:rPr>
        <w:t>Е (обязательное)</w:t>
      </w:r>
      <w:bookmarkEnd w:id="114"/>
      <w:bookmarkEnd w:id="115"/>
      <w:bookmarkEnd w:id="116"/>
      <w:bookmarkEnd w:id="117"/>
    </w:p>
    <w:p w14:paraId="1C94F5DE" w14:textId="77777777" w:rsidR="00C64056" w:rsidRDefault="00DC0DCF">
      <w:pPr>
        <w:pStyle w:val="1"/>
        <w:pageBreakBefore w:val="0"/>
        <w:numPr>
          <w:ilvl w:val="0"/>
          <w:numId w:val="0"/>
        </w:numPr>
        <w:spacing w:before="0" w:after="360"/>
        <w:ind w:right="58"/>
        <w:jc w:val="center"/>
        <w:rPr>
          <w:sz w:val="30"/>
          <w:szCs w:val="30"/>
        </w:rPr>
      </w:pPr>
      <w:bookmarkStart w:id="118" w:name="_Toc136001776"/>
      <w:r>
        <w:rPr>
          <w:sz w:val="30"/>
          <w:szCs w:val="30"/>
        </w:rPr>
        <w:t>Сборка статора необмотанного</w:t>
      </w:r>
      <w:bookmarkEnd w:id="118"/>
    </w:p>
    <w:p w14:paraId="19A8FBC0" w14:textId="77777777" w:rsidR="00C64056" w:rsidRDefault="00DC0DCF">
      <w:pPr>
        <w:numPr>
          <w:ilvl w:val="0"/>
          <w:numId w:val="174"/>
        </w:numPr>
        <w:tabs>
          <w:tab w:val="left" w:pos="1276"/>
        </w:tabs>
        <w:spacing w:after="320"/>
        <w:ind w:left="0" w:firstLine="709"/>
        <w:jc w:val="both"/>
        <w:rPr>
          <w:b/>
          <w:color w:val="000000" w:themeColor="text1"/>
          <w:sz w:val="26"/>
          <w:szCs w:val="26"/>
        </w:rPr>
      </w:pPr>
      <w:r>
        <w:rPr>
          <w:b/>
          <w:color w:val="000000" w:themeColor="text1"/>
          <w:sz w:val="26"/>
          <w:szCs w:val="26"/>
        </w:rPr>
        <w:t>Общие замечания</w:t>
      </w:r>
    </w:p>
    <w:p w14:paraId="02CEADC6" w14:textId="77777777" w:rsidR="00C64056" w:rsidRDefault="00DC0DCF">
      <w:pPr>
        <w:pStyle w:val="af7"/>
        <w:numPr>
          <w:ilvl w:val="0"/>
          <w:numId w:val="175"/>
        </w:numPr>
        <w:ind w:left="0" w:firstLine="709"/>
        <w:jc w:val="both"/>
        <w:rPr>
          <w:sz w:val="26"/>
          <w:szCs w:val="26"/>
        </w:rPr>
      </w:pPr>
      <w:r>
        <w:rPr>
          <w:sz w:val="26"/>
          <w:szCs w:val="26"/>
        </w:rPr>
        <w:t>Сердечник статора подлежит сборке в кольцо на монтаже с последующей опрессовкой и созданием предварительно напряженного состояния этого узла, чтобы избежать возможности его коробления при эксплуатации гидрогенератора.</w:t>
      </w:r>
    </w:p>
    <w:p w14:paraId="4DED412C" w14:textId="77777777" w:rsidR="00C64056" w:rsidRDefault="00DC0DCF">
      <w:pPr>
        <w:pStyle w:val="af7"/>
        <w:numPr>
          <w:ilvl w:val="0"/>
          <w:numId w:val="175"/>
        </w:numPr>
        <w:ind w:left="0" w:firstLine="709"/>
        <w:jc w:val="both"/>
        <w:rPr>
          <w:sz w:val="26"/>
          <w:szCs w:val="26"/>
        </w:rPr>
      </w:pPr>
      <w:r>
        <w:rPr>
          <w:sz w:val="26"/>
          <w:szCs w:val="26"/>
        </w:rPr>
        <w:t>Настоящее приложение содержит информацию о последовательности использования конструктивных элементов, разработанных НПО «ЭЛСИБ» ПАО, для крепления сердечника статора гидрогенератора Чиркейской ГЭС.</w:t>
      </w:r>
    </w:p>
    <w:p w14:paraId="21EA1054" w14:textId="77777777" w:rsidR="00C64056" w:rsidRDefault="00DC0DCF">
      <w:pPr>
        <w:numPr>
          <w:ilvl w:val="0"/>
          <w:numId w:val="174"/>
        </w:numPr>
        <w:tabs>
          <w:tab w:val="left" w:pos="1276"/>
        </w:tabs>
        <w:spacing w:before="320" w:after="320"/>
        <w:ind w:left="0" w:firstLine="709"/>
        <w:jc w:val="both"/>
        <w:rPr>
          <w:b/>
          <w:sz w:val="26"/>
          <w:szCs w:val="26"/>
        </w:rPr>
      </w:pPr>
      <w:r>
        <w:rPr>
          <w:b/>
          <w:sz w:val="26"/>
          <w:szCs w:val="26"/>
        </w:rPr>
        <w:t>Подготовка деталей крепления сердечника статора к корпусу</w:t>
      </w:r>
    </w:p>
    <w:p w14:paraId="2B811ABE" w14:textId="77777777" w:rsidR="00C64056" w:rsidRDefault="00DC0DCF">
      <w:pPr>
        <w:numPr>
          <w:ilvl w:val="0"/>
          <w:numId w:val="142"/>
        </w:numPr>
        <w:tabs>
          <w:tab w:val="left" w:pos="1418"/>
        </w:tabs>
        <w:ind w:left="0" w:firstLine="709"/>
        <w:jc w:val="both"/>
        <w:rPr>
          <w:sz w:val="26"/>
          <w:szCs w:val="26"/>
        </w:rPr>
      </w:pPr>
      <w:r>
        <w:rPr>
          <w:sz w:val="26"/>
          <w:szCs w:val="26"/>
        </w:rPr>
        <w:t>Общий вид деталей крепления сердечника статора к корпусу показан на рисунке Е.1.</w:t>
      </w:r>
    </w:p>
    <w:p w14:paraId="12EBB5A8" w14:textId="77777777" w:rsidR="00C64056" w:rsidRDefault="00DC0DCF">
      <w:pPr>
        <w:numPr>
          <w:ilvl w:val="0"/>
          <w:numId w:val="142"/>
        </w:numPr>
        <w:tabs>
          <w:tab w:val="left" w:pos="1418"/>
        </w:tabs>
        <w:ind w:left="0" w:firstLine="709"/>
        <w:jc w:val="both"/>
        <w:rPr>
          <w:sz w:val="26"/>
          <w:szCs w:val="26"/>
        </w:rPr>
      </w:pPr>
      <w:r>
        <w:rPr>
          <w:sz w:val="26"/>
          <w:szCs w:val="26"/>
        </w:rPr>
        <w:t>Детали освободить от консервации, осмотреть на наличие повреждений, коррозии и пр. Проверить прямолинейность клиньев поз. 1. При необходимости рихтовать клинья при помощи пресса для рихтовки 28120.000.000. Точность рихтовки 0,3 мм. Особое внимание обратить на отсутствие забоин, заусенцев и т.п. на поверхностях «А» клиньев поз. 1 и плит поз. 3. Все подобные дефекты должны быть тщательно запилены. Попадание посторонних предметов в зону контакта клиньев поз. 1 и плит поз. 3 недопустимо.</w:t>
      </w:r>
    </w:p>
    <w:p w14:paraId="77A49E35" w14:textId="77777777" w:rsidR="00C64056" w:rsidRDefault="00DC0DCF">
      <w:pPr>
        <w:numPr>
          <w:ilvl w:val="0"/>
          <w:numId w:val="142"/>
        </w:numPr>
        <w:tabs>
          <w:tab w:val="left" w:pos="1418"/>
        </w:tabs>
        <w:ind w:left="0" w:firstLine="709"/>
        <w:jc w:val="both"/>
        <w:rPr>
          <w:sz w:val="26"/>
          <w:szCs w:val="26"/>
        </w:rPr>
      </w:pPr>
      <w:r>
        <w:rPr>
          <w:sz w:val="26"/>
          <w:szCs w:val="26"/>
        </w:rPr>
        <w:t>Выполнить сборку клина статорного поз. 1 с листами поз. 2 (по пять листов на каждый клин), болтами упорными поз. 9 и осями поз. 4. Сборку выполнять при помощи шпилек поз. 6, гаек поз. 5 и болтов отжимных поз. 7 (см. рисунок Е.2). Перед началом сборки, резьбу на обоих концах шпилек поз. 6 покрыть пастой молибденовой (входит в поставку статора). При сборке контролировать зазор 12 мм между клином поз. 1 и листом поз. 2, как показано на рисунке Е.2. Допустимая несоосность клина поз. 1 и листов поз. 2 не более 0,5 мм.</w:t>
      </w:r>
    </w:p>
    <w:p w14:paraId="01564F98" w14:textId="77777777" w:rsidR="00C64056" w:rsidRDefault="00DC0DCF">
      <w:pPr>
        <w:numPr>
          <w:ilvl w:val="0"/>
          <w:numId w:val="142"/>
        </w:numPr>
        <w:tabs>
          <w:tab w:val="left" w:pos="1418"/>
        </w:tabs>
        <w:ind w:left="0" w:firstLine="709"/>
        <w:jc w:val="both"/>
        <w:rPr>
          <w:sz w:val="26"/>
          <w:szCs w:val="26"/>
        </w:rPr>
      </w:pPr>
      <w:r>
        <w:rPr>
          <w:sz w:val="26"/>
          <w:szCs w:val="26"/>
        </w:rPr>
        <w:t>Промаркировать клинья порядковыми номерами от 1 до 75, как указано на рисунке Е.2 (всего в конструкции статора 75 клиньев). Маркировку выполнять промышленным несмываемым маркером по металлу.</w:t>
      </w:r>
    </w:p>
    <w:p w14:paraId="673822E7" w14:textId="77777777" w:rsidR="00C64056" w:rsidRDefault="00DC0DCF">
      <w:pPr>
        <w:numPr>
          <w:ilvl w:val="0"/>
          <w:numId w:val="142"/>
        </w:numPr>
        <w:tabs>
          <w:tab w:val="left" w:pos="1418"/>
        </w:tabs>
        <w:ind w:left="0" w:firstLine="709"/>
        <w:jc w:val="both"/>
        <w:rPr>
          <w:sz w:val="26"/>
          <w:szCs w:val="26"/>
        </w:rPr>
      </w:pPr>
      <w:r>
        <w:rPr>
          <w:sz w:val="26"/>
          <w:szCs w:val="26"/>
        </w:rPr>
        <w:t>Собрать клинья поз. 1 и листы поз. 2 с плитами поз. 3 при помощи болтов фиксирующих поз. 8, как изображено на рисунке Е.3. Шайбы поз. 10 устанавливать между листами поз. 2 и плитами поз. 3, продевая в отверстия шайб болты поз. 8. Болты фиксирующие поз. 8 не затягивать, оставив возможность плитам поз. 3 перемещения на болтах фиксирующих в пределах овальных отверстий планок.</w:t>
      </w:r>
    </w:p>
    <w:p w14:paraId="6F9FE9F5" w14:textId="77777777" w:rsidR="00C64056" w:rsidRDefault="00DC0DCF">
      <w:pPr>
        <w:numPr>
          <w:ilvl w:val="0"/>
          <w:numId w:val="142"/>
        </w:numPr>
        <w:tabs>
          <w:tab w:val="left" w:pos="1418"/>
        </w:tabs>
        <w:ind w:left="0" w:firstLine="709"/>
        <w:jc w:val="both"/>
        <w:rPr>
          <w:sz w:val="26"/>
          <w:szCs w:val="26"/>
        </w:rPr>
      </w:pPr>
      <w:r>
        <w:rPr>
          <w:sz w:val="26"/>
          <w:szCs w:val="26"/>
        </w:rPr>
        <w:t>Установить стальную технологическую пластину размерами 1,5×150×450 мм на верхний торец стыковых брусьев на стыке первого и шестого секторов верхнего корпуса статора ВКИА.301142.043 и прихватить электрической сваркой. Положение внутреннего конца пластины при установке выставить с помощью нутромера микрометрического в размер радиуса разгонки клиньев статорных поз. 21 по ВКИА.684221.118 СБ. После установки проверить, при необходимости припилить. Перенести на пластину линию разъёма стыковых брусьев с помощью линейки. На линии разметки стыка запилить на внутреннем торце пластины лунку в размер струны отвеса. Через лунку опустить отвес.</w:t>
      </w:r>
    </w:p>
    <w:p w14:paraId="64DF52D7" w14:textId="77777777" w:rsidR="00C64056" w:rsidRDefault="00DC0DCF">
      <w:pPr>
        <w:numPr>
          <w:ilvl w:val="0"/>
          <w:numId w:val="142"/>
        </w:numPr>
        <w:tabs>
          <w:tab w:val="left" w:pos="1418"/>
        </w:tabs>
        <w:ind w:left="0" w:firstLine="709"/>
        <w:jc w:val="both"/>
        <w:rPr>
          <w:sz w:val="26"/>
          <w:szCs w:val="26"/>
        </w:rPr>
      </w:pPr>
      <w:r>
        <w:rPr>
          <w:sz w:val="26"/>
          <w:szCs w:val="26"/>
        </w:rPr>
        <w:t>От полученного отвеса по часовой стрелке (если смотреть сверху) отмерить расстояние до центра первого клина (до центра площадки ласточкиного хвоста) и пометить соответствующее место на верхней полке корпуса маркером. Расстояние указано в ВКИА.684221.118 СБ. При помощи болта упорного поз. 9 и приспособления ВКИА.296372.092 выставить вертикальное положение клина, как указано в ВКИА.684221.118 СБ. При помощи специальных струбцин 87301.000.000 закрепить первый клин на корпусе статора за верхнюю и нижнюю полки у полученной отметки. Выдержать вертикальность клина в радиальном и тангенциальном направлениях (допустимое отклонение 0,15 мм на всю длину клина). Перенести номер клина на верхнюю полку корпуса статора несмывающимся маркером (см. рисунок Е.4).</w:t>
      </w:r>
    </w:p>
    <w:p w14:paraId="6679DF3D" w14:textId="77777777" w:rsidR="00C64056" w:rsidRDefault="00DC0DCF">
      <w:pPr>
        <w:numPr>
          <w:ilvl w:val="0"/>
          <w:numId w:val="142"/>
        </w:numPr>
        <w:tabs>
          <w:tab w:val="left" w:pos="1418"/>
        </w:tabs>
        <w:ind w:left="0" w:firstLine="709"/>
        <w:jc w:val="both"/>
        <w:rPr>
          <w:sz w:val="26"/>
          <w:szCs w:val="26"/>
        </w:rPr>
      </w:pPr>
      <w:r>
        <w:rPr>
          <w:sz w:val="26"/>
          <w:szCs w:val="26"/>
        </w:rPr>
        <w:t>Прижать плотно плиты поз. 3 сверху к полкам корпуса статора и зафиксировать такое положение плит поз. 3 фиксирующими болтами поз. 8. Дополнительно разрешается прихватить плиты поз. 3 к листам поз. 2 сваркой в двух точках (см. рисунок Е.4). Защитить резьбу от сварки. Ослабить крепеж приспособления ВКИА.296372.092 и демонтировать с корпуса промаркированный с корпусом клин. От места установки первого клина по часовой стрелке отмерить расстояние до центра второго клина (до центра площадки ласточкиного хвоста) и пометить это место маркером на верхней полке корпуса. Расстояние указано в статоре необмотанном ВКИА.684221.118 СБ.</w:t>
      </w:r>
    </w:p>
    <w:p w14:paraId="6C761EE5" w14:textId="77777777" w:rsidR="00C64056" w:rsidRDefault="00DC0DCF">
      <w:pPr>
        <w:numPr>
          <w:ilvl w:val="0"/>
          <w:numId w:val="142"/>
        </w:numPr>
        <w:tabs>
          <w:tab w:val="left" w:pos="1418"/>
        </w:tabs>
        <w:ind w:left="0" w:firstLine="709"/>
        <w:jc w:val="both"/>
        <w:rPr>
          <w:sz w:val="26"/>
          <w:szCs w:val="26"/>
        </w:rPr>
      </w:pPr>
      <w:r>
        <w:rPr>
          <w:sz w:val="26"/>
          <w:szCs w:val="26"/>
        </w:rPr>
        <w:t>Повторить операции пп. Е.2.7 и Е.2.8 для второго и всех остальных клиньев. Допускается использование сообщающихся сосудов (входят в поставку генератора) для выставки высотного положения очередного клина относительно клина слева. Итогом данной операции являются 75 клиньев (в сборе с деталями), промаркированные каждый со своим местом на корпусе и с пригнанными на них плитами поз. 3 под фактические расстояния между полками корпуса.</w:t>
      </w:r>
    </w:p>
    <w:p w14:paraId="0A8C1B13" w14:textId="77777777" w:rsidR="00C64056" w:rsidRDefault="00DC0DCF">
      <w:pPr>
        <w:numPr>
          <w:ilvl w:val="0"/>
          <w:numId w:val="142"/>
        </w:numPr>
        <w:tabs>
          <w:tab w:val="left" w:pos="1560"/>
        </w:tabs>
        <w:ind w:left="0" w:firstLine="709"/>
        <w:jc w:val="both"/>
        <w:rPr>
          <w:sz w:val="26"/>
          <w:szCs w:val="26"/>
        </w:rPr>
      </w:pPr>
      <w:r>
        <w:rPr>
          <w:sz w:val="26"/>
          <w:szCs w:val="26"/>
        </w:rPr>
        <w:t>Выполнить приварку плит поз. 3 к листам поз. 2 на всех клиньях (см. рисунок Е.5). Приварку выполнять теми же электродами, какими выполнялась прихватка. Поскольку при такой приварке тепловое воздействие на клин статорный поз. 1 отсутствует, ухудшение его прямолинейности маловероятно. Тем не менее, после завершения процедуры приварки проверить их прямолинейность повторно.</w:t>
      </w:r>
    </w:p>
    <w:p w14:paraId="3BF76053" w14:textId="77777777" w:rsidR="00C64056" w:rsidRDefault="00DC0DCF">
      <w:pPr>
        <w:numPr>
          <w:ilvl w:val="0"/>
          <w:numId w:val="142"/>
        </w:numPr>
        <w:tabs>
          <w:tab w:val="left" w:pos="1560"/>
        </w:tabs>
        <w:ind w:left="0" w:firstLine="709"/>
        <w:jc w:val="both"/>
        <w:rPr>
          <w:sz w:val="26"/>
          <w:szCs w:val="26"/>
        </w:rPr>
      </w:pPr>
      <w:r>
        <w:rPr>
          <w:sz w:val="26"/>
          <w:szCs w:val="26"/>
        </w:rPr>
        <w:t>При необходимости, зачистить брызги металла, образовавшиеся на деталях клина после сварки.</w:t>
      </w:r>
    </w:p>
    <w:p w14:paraId="1C372161" w14:textId="77777777" w:rsidR="00C64056" w:rsidRDefault="00DC0DCF">
      <w:pPr>
        <w:numPr>
          <w:ilvl w:val="0"/>
          <w:numId w:val="174"/>
        </w:numPr>
        <w:tabs>
          <w:tab w:val="left" w:pos="1276"/>
        </w:tabs>
        <w:spacing w:before="320" w:after="320"/>
        <w:ind w:left="0" w:firstLine="709"/>
        <w:jc w:val="both"/>
        <w:rPr>
          <w:b/>
          <w:sz w:val="26"/>
          <w:szCs w:val="26"/>
        </w:rPr>
      </w:pPr>
      <w:r>
        <w:rPr>
          <w:b/>
          <w:sz w:val="26"/>
          <w:szCs w:val="26"/>
        </w:rPr>
        <w:t>Разгонка клиньев</w:t>
      </w:r>
    </w:p>
    <w:p w14:paraId="0A0835D2" w14:textId="77777777" w:rsidR="00C64056" w:rsidRDefault="00DC0DCF">
      <w:pPr>
        <w:numPr>
          <w:ilvl w:val="0"/>
          <w:numId w:val="143"/>
        </w:numPr>
        <w:tabs>
          <w:tab w:val="left" w:pos="1418"/>
        </w:tabs>
        <w:ind w:left="0" w:firstLine="709"/>
        <w:jc w:val="both"/>
        <w:rPr>
          <w:sz w:val="26"/>
          <w:szCs w:val="26"/>
        </w:rPr>
      </w:pPr>
      <w:r>
        <w:rPr>
          <w:sz w:val="26"/>
          <w:szCs w:val="26"/>
        </w:rPr>
        <w:t>Для выставки первого (базового) клина использовать отвес по п. Е.2.6. Клинья устанавливать на корпус согласно имеющейся на них и на корпусе маркировки (см. п. Е.2.9). Выставить базовый клин (первый правый клин от отвеса) путем замера по радиусу нутромером микрометрическим колонки по шагу от линии отвеса до центра клина (площадки ласточкиного хвоста). Выставку производить у нижней и второй сверху полок с прихваткой плит поз. 3 к этим полкам. При выставке фиксировать зазор между клином поз. 1 и полкой 12 мм (рисунок Е.6). Зазор выдерживать для всех клиньев. Следить за плотным прилеганием плит поз. 3 к полкам корпуса.</w:t>
      </w:r>
    </w:p>
    <w:p w14:paraId="780579E0" w14:textId="77777777" w:rsidR="00C64056" w:rsidRDefault="00DC0DCF">
      <w:pPr>
        <w:numPr>
          <w:ilvl w:val="0"/>
          <w:numId w:val="143"/>
        </w:numPr>
        <w:tabs>
          <w:tab w:val="left" w:pos="1418"/>
        </w:tabs>
        <w:ind w:left="0" w:firstLine="709"/>
        <w:jc w:val="both"/>
        <w:rPr>
          <w:sz w:val="26"/>
          <w:szCs w:val="26"/>
        </w:rPr>
      </w:pPr>
      <w:r>
        <w:rPr>
          <w:sz w:val="26"/>
          <w:szCs w:val="26"/>
        </w:rPr>
        <w:t>Для удобства выставки клина, крепить его к указанным полкам струбцинами и технологическими клиньями. Точность выставки клина и допустимые отклонения указаны в чертеже статора необмотанного, но необходимо учитывать:</w:t>
      </w:r>
    </w:p>
    <w:p w14:paraId="0521763F" w14:textId="77777777" w:rsidR="00C64056" w:rsidRDefault="00DC0DCF">
      <w:pPr>
        <w:numPr>
          <w:ilvl w:val="0"/>
          <w:numId w:val="144"/>
        </w:numPr>
        <w:tabs>
          <w:tab w:val="left" w:pos="993"/>
        </w:tabs>
        <w:ind w:left="0" w:firstLine="709"/>
        <w:jc w:val="both"/>
        <w:rPr>
          <w:sz w:val="26"/>
          <w:szCs w:val="26"/>
        </w:rPr>
      </w:pPr>
      <w:r>
        <w:rPr>
          <w:sz w:val="26"/>
          <w:szCs w:val="26"/>
        </w:rPr>
        <w:t>по шагу стыка допустимое отклонение не более 0,5 мм;</w:t>
      </w:r>
    </w:p>
    <w:p w14:paraId="6FC209B4" w14:textId="77777777" w:rsidR="00C64056" w:rsidRDefault="00DC0DCF">
      <w:pPr>
        <w:numPr>
          <w:ilvl w:val="0"/>
          <w:numId w:val="144"/>
        </w:numPr>
        <w:tabs>
          <w:tab w:val="left" w:pos="993"/>
        </w:tabs>
        <w:ind w:left="0" w:firstLine="709"/>
        <w:jc w:val="both"/>
        <w:rPr>
          <w:sz w:val="26"/>
          <w:szCs w:val="26"/>
        </w:rPr>
      </w:pPr>
      <w:r>
        <w:rPr>
          <w:sz w:val="26"/>
          <w:szCs w:val="26"/>
        </w:rPr>
        <w:t>разворот клина по отношению центра колонки, т.е. центра сердечника, не должен превышать 0,1 мм.</w:t>
      </w:r>
    </w:p>
    <w:p w14:paraId="01FB2ECA" w14:textId="77777777" w:rsidR="00C64056" w:rsidRDefault="00DC0DCF">
      <w:pPr>
        <w:numPr>
          <w:ilvl w:val="0"/>
          <w:numId w:val="143"/>
        </w:numPr>
        <w:ind w:left="0" w:firstLine="709"/>
        <w:jc w:val="both"/>
        <w:rPr>
          <w:sz w:val="26"/>
          <w:szCs w:val="26"/>
        </w:rPr>
      </w:pPr>
      <w:r>
        <w:rPr>
          <w:sz w:val="26"/>
          <w:szCs w:val="26"/>
        </w:rPr>
        <w:t>Порядок прихватки плит поз. 3 к полкам и требования к прихваткам:</w:t>
      </w:r>
    </w:p>
    <w:p w14:paraId="1C3E9A2E" w14:textId="77777777" w:rsidR="00C64056" w:rsidRDefault="00DC0DCF">
      <w:pPr>
        <w:numPr>
          <w:ilvl w:val="0"/>
          <w:numId w:val="145"/>
        </w:numPr>
        <w:tabs>
          <w:tab w:val="left" w:pos="993"/>
        </w:tabs>
        <w:ind w:left="0" w:firstLine="709"/>
        <w:jc w:val="both"/>
        <w:rPr>
          <w:sz w:val="26"/>
          <w:szCs w:val="26"/>
        </w:rPr>
      </w:pPr>
      <w:r>
        <w:rPr>
          <w:sz w:val="26"/>
          <w:szCs w:val="26"/>
        </w:rPr>
        <w:t>катет прихваточных швов – 4 мм;</w:t>
      </w:r>
    </w:p>
    <w:p w14:paraId="28ADA34B" w14:textId="77777777" w:rsidR="00C64056" w:rsidRDefault="00DC0DCF">
      <w:pPr>
        <w:numPr>
          <w:ilvl w:val="0"/>
          <w:numId w:val="145"/>
        </w:numPr>
        <w:tabs>
          <w:tab w:val="left" w:pos="993"/>
        </w:tabs>
        <w:ind w:left="0" w:firstLine="709"/>
        <w:jc w:val="both"/>
        <w:rPr>
          <w:sz w:val="26"/>
          <w:szCs w:val="26"/>
        </w:rPr>
      </w:pPr>
      <w:r>
        <w:rPr>
          <w:sz w:val="26"/>
          <w:szCs w:val="26"/>
        </w:rPr>
        <w:t>длина каждой прихватки от 8 до 10 мм;</w:t>
      </w:r>
    </w:p>
    <w:p w14:paraId="285E30CA" w14:textId="77777777" w:rsidR="00C64056" w:rsidRDefault="00DC0DCF">
      <w:pPr>
        <w:numPr>
          <w:ilvl w:val="0"/>
          <w:numId w:val="145"/>
        </w:numPr>
        <w:tabs>
          <w:tab w:val="left" w:pos="993"/>
        </w:tabs>
        <w:ind w:left="0" w:firstLine="709"/>
        <w:jc w:val="both"/>
        <w:rPr>
          <w:sz w:val="26"/>
          <w:szCs w:val="26"/>
        </w:rPr>
      </w:pPr>
      <w:r>
        <w:rPr>
          <w:sz w:val="26"/>
          <w:szCs w:val="26"/>
        </w:rPr>
        <w:t>количество прихваток – четыре, по две на каждой планке (см. рисунок Е.6);</w:t>
      </w:r>
    </w:p>
    <w:p w14:paraId="4082863B" w14:textId="77777777" w:rsidR="00C64056" w:rsidRDefault="00DC0DCF">
      <w:pPr>
        <w:numPr>
          <w:ilvl w:val="0"/>
          <w:numId w:val="145"/>
        </w:numPr>
        <w:tabs>
          <w:tab w:val="left" w:pos="993"/>
        </w:tabs>
        <w:ind w:left="0" w:firstLine="709"/>
        <w:jc w:val="both"/>
        <w:rPr>
          <w:sz w:val="26"/>
          <w:szCs w:val="26"/>
        </w:rPr>
      </w:pPr>
      <w:r>
        <w:rPr>
          <w:sz w:val="26"/>
          <w:szCs w:val="26"/>
        </w:rPr>
        <w:t>порядок прихваток, т.е. очередность их выполнения будет зависеть от положения плиты на полке. Первую прихватку нужно положить в месте, где плита плотно прилегает к полке, а затем произвести вторую прихватку с другой стороны. В той же последовательности сделать следующие прихватки. Такой порядок прихваток планок обязателен для всех клиньев в процессе их разгонки. Предусмотреть защиту резьбы при прихватке.</w:t>
      </w:r>
    </w:p>
    <w:p w14:paraId="6A645EE5" w14:textId="77777777" w:rsidR="00C64056" w:rsidRDefault="00DC0DCF">
      <w:pPr>
        <w:numPr>
          <w:ilvl w:val="0"/>
          <w:numId w:val="143"/>
        </w:numPr>
        <w:ind w:left="0" w:firstLine="709"/>
        <w:jc w:val="both"/>
        <w:rPr>
          <w:sz w:val="26"/>
          <w:szCs w:val="26"/>
        </w:rPr>
      </w:pPr>
      <w:r>
        <w:rPr>
          <w:sz w:val="26"/>
          <w:szCs w:val="26"/>
        </w:rPr>
        <w:t>Проверить нутромером микрометрическим установку первого базового клина по радиусу разгонки. Дальнейшую разгонку клиньев статора производить в следующем порядке:</w:t>
      </w:r>
    </w:p>
    <w:p w14:paraId="279972C0" w14:textId="77777777" w:rsidR="00C64056" w:rsidRDefault="00DC0DCF">
      <w:pPr>
        <w:numPr>
          <w:ilvl w:val="0"/>
          <w:numId w:val="146"/>
        </w:numPr>
        <w:tabs>
          <w:tab w:val="left" w:pos="993"/>
        </w:tabs>
        <w:ind w:left="0" w:firstLine="709"/>
        <w:jc w:val="both"/>
        <w:rPr>
          <w:sz w:val="26"/>
          <w:szCs w:val="26"/>
        </w:rPr>
      </w:pPr>
      <w:r>
        <w:rPr>
          <w:sz w:val="26"/>
          <w:szCs w:val="26"/>
        </w:rPr>
        <w:t>установить по два кронштейна для поддержки шаблонов 78390</w:t>
      </w:r>
      <w:r>
        <w:rPr>
          <w:sz w:val="26"/>
          <w:szCs w:val="26"/>
        </w:rPr>
        <w:noBreakHyphen/>
        <w:t>324.000 на полку, у которой ведется выставка клина вправо от основного базового;</w:t>
      </w:r>
    </w:p>
    <w:p w14:paraId="44D3F762" w14:textId="77777777" w:rsidR="00C64056" w:rsidRDefault="00DC0DCF">
      <w:pPr>
        <w:numPr>
          <w:ilvl w:val="0"/>
          <w:numId w:val="146"/>
        </w:numPr>
        <w:tabs>
          <w:tab w:val="left" w:pos="993"/>
        </w:tabs>
        <w:ind w:left="0" w:firstLine="709"/>
        <w:jc w:val="both"/>
        <w:rPr>
          <w:sz w:val="26"/>
          <w:szCs w:val="26"/>
        </w:rPr>
      </w:pPr>
      <w:r>
        <w:rPr>
          <w:sz w:val="26"/>
          <w:szCs w:val="26"/>
        </w:rPr>
        <w:t>уложить на кронштейны шаблоны, закрепить левые крайние зажимы за основной базовый клин, а затем закрепить в шаблоны три следующих клина;</w:t>
      </w:r>
    </w:p>
    <w:p w14:paraId="12C636F5" w14:textId="77777777" w:rsidR="00C64056" w:rsidRDefault="00DC0DCF">
      <w:pPr>
        <w:numPr>
          <w:ilvl w:val="0"/>
          <w:numId w:val="146"/>
        </w:numPr>
        <w:tabs>
          <w:tab w:val="left" w:pos="993"/>
        </w:tabs>
        <w:ind w:left="0" w:firstLine="709"/>
        <w:jc w:val="both"/>
        <w:rPr>
          <w:sz w:val="26"/>
          <w:szCs w:val="26"/>
        </w:rPr>
      </w:pPr>
      <w:r>
        <w:rPr>
          <w:sz w:val="26"/>
          <w:szCs w:val="26"/>
        </w:rPr>
        <w:t>на полках, выше и ниже шаблонов закрепить две струбцины для каждого клина;</w:t>
      </w:r>
    </w:p>
    <w:p w14:paraId="59370C00" w14:textId="77777777" w:rsidR="00C64056" w:rsidRDefault="00DC0DCF">
      <w:pPr>
        <w:numPr>
          <w:ilvl w:val="0"/>
          <w:numId w:val="146"/>
        </w:numPr>
        <w:tabs>
          <w:tab w:val="left" w:pos="993"/>
        </w:tabs>
        <w:ind w:left="0" w:firstLine="709"/>
        <w:jc w:val="both"/>
        <w:rPr>
          <w:sz w:val="26"/>
          <w:szCs w:val="26"/>
        </w:rPr>
      </w:pPr>
      <w:r>
        <w:rPr>
          <w:sz w:val="26"/>
          <w:szCs w:val="26"/>
        </w:rPr>
        <w:t>выставить правый крайний клин по шаблону с помощью струбцин и клиньев технологических, в размер по радиусу, с замером нутромером микрометрическим у полок, где установлены шаблоны. Зафиксировать клин передними отжимными болтами струбцин;</w:t>
      </w:r>
    </w:p>
    <w:p w14:paraId="2FD44247" w14:textId="77777777" w:rsidR="00C64056" w:rsidRDefault="00DC0DCF">
      <w:pPr>
        <w:numPr>
          <w:ilvl w:val="0"/>
          <w:numId w:val="146"/>
        </w:numPr>
        <w:tabs>
          <w:tab w:val="left" w:pos="993"/>
        </w:tabs>
        <w:ind w:left="0" w:firstLine="709"/>
        <w:jc w:val="both"/>
        <w:rPr>
          <w:sz w:val="26"/>
          <w:szCs w:val="26"/>
        </w:rPr>
      </w:pPr>
      <w:r>
        <w:rPr>
          <w:sz w:val="26"/>
          <w:szCs w:val="26"/>
        </w:rPr>
        <w:t>проверить разворот клина – максимальный разворот не более 0,1 мм и произвести прихватку плит поз. 3 клина к полкам.</w:t>
      </w:r>
    </w:p>
    <w:p w14:paraId="7CFF754E" w14:textId="77777777" w:rsidR="00C64056" w:rsidRDefault="00DC0DCF">
      <w:pPr>
        <w:numPr>
          <w:ilvl w:val="0"/>
          <w:numId w:val="146"/>
        </w:numPr>
        <w:tabs>
          <w:tab w:val="left" w:pos="993"/>
        </w:tabs>
        <w:ind w:left="0" w:firstLine="709"/>
        <w:jc w:val="both"/>
        <w:rPr>
          <w:sz w:val="26"/>
          <w:szCs w:val="26"/>
        </w:rPr>
      </w:pPr>
      <w:r>
        <w:rPr>
          <w:sz w:val="26"/>
          <w:szCs w:val="26"/>
        </w:rPr>
        <w:t>после прихватки плит поз. 3 на полке корпуса статора, установить в этом же месте плиты поз. 3 под полкой корпуса статора вплотную к полке, зафиксировать плиты поз. 3 болтами поз. 8 к клину и листу поз. 2. Шайбы поз. 10 устанавливать между листами поз. 2 и плитами поз. 3, продевая в их отверстия болты поз. 8. Попадание посторонних предметов в зону контакта клиньев поз. 1 и плит поз. 3 недопустимо. Приварить эти плиты (под полками) к листам поз. 2, как показано на рисунке Е.5. Прихватить плиты поз. 3 к полкам прихватками, как показано на рисунке Е.6. При выставке клиньев следить за тем, чтобы они плотно прилегали к базовым плоскостям шаблонов. Проверка производится щупом 0,03 мм, который не должен проходить между клином и губками шаблона.</w:t>
      </w:r>
    </w:p>
    <w:p w14:paraId="6F443788" w14:textId="77777777" w:rsidR="00C64056" w:rsidRDefault="00DC0DCF">
      <w:pPr>
        <w:numPr>
          <w:ilvl w:val="0"/>
          <w:numId w:val="146"/>
        </w:numPr>
        <w:tabs>
          <w:tab w:val="left" w:pos="993"/>
        </w:tabs>
        <w:ind w:left="0" w:firstLine="709"/>
        <w:jc w:val="both"/>
        <w:rPr>
          <w:sz w:val="26"/>
          <w:szCs w:val="26"/>
        </w:rPr>
      </w:pPr>
      <w:r>
        <w:rPr>
          <w:sz w:val="26"/>
          <w:szCs w:val="26"/>
        </w:rPr>
        <w:t>освободить шаблоны и перенести их на шаг вправо. Повторить описанный переход до конца сектора. После разгонки каждого сектора сменить шаблоны местами – верхний поставить вниз, нижний – наверх.</w:t>
      </w:r>
    </w:p>
    <w:p w14:paraId="27134289" w14:textId="77777777" w:rsidR="00C64056" w:rsidRDefault="00DC0DCF">
      <w:pPr>
        <w:numPr>
          <w:ilvl w:val="0"/>
          <w:numId w:val="143"/>
        </w:numPr>
        <w:tabs>
          <w:tab w:val="left" w:pos="1418"/>
        </w:tabs>
        <w:ind w:left="0" w:firstLine="709"/>
        <w:jc w:val="both"/>
        <w:rPr>
          <w:sz w:val="26"/>
          <w:szCs w:val="26"/>
        </w:rPr>
      </w:pPr>
      <w:r>
        <w:rPr>
          <w:sz w:val="26"/>
          <w:szCs w:val="26"/>
        </w:rPr>
        <w:t>В случае несовпадения в конце разгонки с основным базовым клином разгонку следует исправлять путем выставки клиньев в обратной последовательности, при этом полученную ошибку (разницу несовпадения) нужно разбить поровну между таким количеством клиньев, при котором фактический размер по хорде между двумя соседними клиньями не выходил бы из предельно допустимых размеров, предусмотренных в чертеже, т.е. обратную разгонку по шагу вести на предельно допустимых размерах.</w:t>
      </w:r>
    </w:p>
    <w:p w14:paraId="28EC4B6D" w14:textId="77777777" w:rsidR="00C64056" w:rsidRDefault="00DC0DCF">
      <w:pPr>
        <w:numPr>
          <w:ilvl w:val="0"/>
          <w:numId w:val="143"/>
        </w:numPr>
        <w:tabs>
          <w:tab w:val="left" w:pos="1418"/>
        </w:tabs>
        <w:ind w:left="0" w:firstLine="709"/>
        <w:jc w:val="both"/>
        <w:rPr>
          <w:sz w:val="26"/>
          <w:szCs w:val="26"/>
        </w:rPr>
      </w:pPr>
      <w:r>
        <w:rPr>
          <w:sz w:val="26"/>
          <w:szCs w:val="26"/>
        </w:rPr>
        <w:t>При обратной разгонке в шаблоны устанавливать все клинья. Корректировку – уменьшение или увеличение хода по шагу разгонки производить за счет прокладки между губками шаблона и плоскостью «ласточкиного хвоста» клина, соответствующей по толщине пластине щупа. При допуске на шаг по хорде 0,5 мм рекомендуется исправление разгонки производить с корректировкой шага на половину одностороннего допуска, т.е. на 0,25 мм.</w:t>
      </w:r>
    </w:p>
    <w:p w14:paraId="0C165D48" w14:textId="77777777" w:rsidR="00C64056" w:rsidRDefault="00DC0DCF">
      <w:pPr>
        <w:numPr>
          <w:ilvl w:val="0"/>
          <w:numId w:val="143"/>
        </w:numPr>
        <w:tabs>
          <w:tab w:val="left" w:pos="1418"/>
        </w:tabs>
        <w:ind w:left="0" w:firstLine="709"/>
        <w:jc w:val="both"/>
        <w:rPr>
          <w:sz w:val="26"/>
          <w:szCs w:val="26"/>
        </w:rPr>
      </w:pPr>
      <w:r>
        <w:rPr>
          <w:sz w:val="26"/>
          <w:szCs w:val="26"/>
        </w:rPr>
        <w:t>После окончания разгонки клиньев у двух базовых полок произвести приварку плит к этим полкам швами первого прохода, т.е. проварить корень швов приварки плит к полкам катетами 4 мм. После предварительной приварки плит у двух базовых полок продолжать разгонку клиньев в следующей очередности: у второй снизу полки, затем у верхней полки.</w:t>
      </w:r>
    </w:p>
    <w:p w14:paraId="51054DF9" w14:textId="77777777" w:rsidR="00C64056" w:rsidRDefault="00DC0DCF">
      <w:pPr>
        <w:numPr>
          <w:ilvl w:val="0"/>
          <w:numId w:val="143"/>
        </w:numPr>
        <w:tabs>
          <w:tab w:val="left" w:pos="1418"/>
        </w:tabs>
        <w:ind w:left="0" w:firstLine="709"/>
        <w:jc w:val="both"/>
        <w:rPr>
          <w:sz w:val="26"/>
          <w:szCs w:val="26"/>
        </w:rPr>
      </w:pPr>
      <w:r>
        <w:rPr>
          <w:sz w:val="26"/>
          <w:szCs w:val="26"/>
        </w:rPr>
        <w:t>Разогнанные клинья статора должны отвечать следующим требованиям:</w:t>
      </w:r>
    </w:p>
    <w:p w14:paraId="538D39D9" w14:textId="77777777" w:rsidR="00C64056" w:rsidRDefault="00DC0DCF">
      <w:pPr>
        <w:numPr>
          <w:ilvl w:val="0"/>
          <w:numId w:val="147"/>
        </w:numPr>
        <w:tabs>
          <w:tab w:val="left" w:pos="993"/>
        </w:tabs>
        <w:ind w:left="0" w:firstLine="709"/>
        <w:jc w:val="both"/>
        <w:rPr>
          <w:sz w:val="26"/>
          <w:szCs w:val="26"/>
        </w:rPr>
      </w:pPr>
      <w:r>
        <w:rPr>
          <w:sz w:val="26"/>
          <w:szCs w:val="26"/>
        </w:rPr>
        <w:t>общее поле допуска положения клиньев по радиусу от плюс 0,5 до минус 0,2 мм;</w:t>
      </w:r>
    </w:p>
    <w:p w14:paraId="6BF1255A" w14:textId="77777777" w:rsidR="00C64056" w:rsidRDefault="00DC0DCF">
      <w:pPr>
        <w:numPr>
          <w:ilvl w:val="0"/>
          <w:numId w:val="147"/>
        </w:numPr>
        <w:tabs>
          <w:tab w:val="left" w:pos="993"/>
        </w:tabs>
        <w:ind w:left="0" w:firstLine="709"/>
        <w:jc w:val="both"/>
        <w:rPr>
          <w:sz w:val="26"/>
          <w:szCs w:val="26"/>
        </w:rPr>
      </w:pPr>
      <w:r>
        <w:rPr>
          <w:sz w:val="26"/>
          <w:szCs w:val="26"/>
        </w:rPr>
        <w:t>отклонение двух соседних клиньев по радиусу не должно превышать 0,25 мм;</w:t>
      </w:r>
    </w:p>
    <w:p w14:paraId="1D32E0A3" w14:textId="77777777" w:rsidR="00C64056" w:rsidRDefault="00DC0DCF">
      <w:pPr>
        <w:numPr>
          <w:ilvl w:val="0"/>
          <w:numId w:val="147"/>
        </w:numPr>
        <w:tabs>
          <w:tab w:val="left" w:pos="993"/>
        </w:tabs>
        <w:ind w:left="0" w:firstLine="709"/>
        <w:jc w:val="both"/>
        <w:rPr>
          <w:sz w:val="26"/>
          <w:szCs w:val="26"/>
        </w:rPr>
      </w:pPr>
      <w:r>
        <w:rPr>
          <w:sz w:val="26"/>
          <w:szCs w:val="26"/>
        </w:rPr>
        <w:t>отклонение одного клина между двумя соседними полками по радиусу не должно превышать 0,3 мм.</w:t>
      </w:r>
    </w:p>
    <w:p w14:paraId="43E09944" w14:textId="77777777" w:rsidR="00C64056" w:rsidRDefault="00DC0DCF">
      <w:pPr>
        <w:numPr>
          <w:ilvl w:val="0"/>
          <w:numId w:val="143"/>
        </w:numPr>
        <w:tabs>
          <w:tab w:val="left" w:pos="1418"/>
        </w:tabs>
        <w:ind w:left="0" w:firstLine="709"/>
        <w:jc w:val="both"/>
        <w:rPr>
          <w:sz w:val="26"/>
          <w:szCs w:val="26"/>
        </w:rPr>
      </w:pPr>
      <w:r>
        <w:rPr>
          <w:sz w:val="26"/>
          <w:szCs w:val="26"/>
        </w:rPr>
        <w:t>Катет приварки плит к полкам 12 мм. Шов выполнять за три прохода. После каждого прохода зачистить швы металлической щеткой до блеска. Последовательность выполнения проходов приварки каждой плиты – согласно рисунку </w:t>
      </w:r>
      <w:r>
        <w:rPr>
          <w:sz w:val="26"/>
          <w:szCs w:val="26"/>
          <w:lang w:val="en-US"/>
        </w:rPr>
        <w:t>E</w:t>
      </w:r>
      <w:r>
        <w:rPr>
          <w:sz w:val="26"/>
          <w:szCs w:val="26"/>
        </w:rPr>
        <w:t>.7. Последовательность приварки плит клиньев к одной полке:</w:t>
      </w:r>
    </w:p>
    <w:p w14:paraId="1A64AD8E" w14:textId="77777777" w:rsidR="00C64056" w:rsidRDefault="00DC0DCF">
      <w:pPr>
        <w:numPr>
          <w:ilvl w:val="0"/>
          <w:numId w:val="230"/>
        </w:numPr>
        <w:tabs>
          <w:tab w:val="left" w:pos="1134"/>
          <w:tab w:val="left" w:pos="1560"/>
        </w:tabs>
        <w:ind w:left="0" w:firstLine="709"/>
        <w:jc w:val="both"/>
        <w:rPr>
          <w:sz w:val="26"/>
          <w:szCs w:val="26"/>
        </w:rPr>
      </w:pPr>
      <w:r>
        <w:rPr>
          <w:sz w:val="26"/>
          <w:szCs w:val="26"/>
        </w:rPr>
        <w:t>наложить проходы швов № 1–4 по рисунку Е.7;</w:t>
      </w:r>
    </w:p>
    <w:p w14:paraId="2362F0FC" w14:textId="77777777" w:rsidR="00C64056" w:rsidRDefault="00DC0DCF">
      <w:pPr>
        <w:numPr>
          <w:ilvl w:val="0"/>
          <w:numId w:val="230"/>
        </w:numPr>
        <w:tabs>
          <w:tab w:val="left" w:pos="1134"/>
          <w:tab w:val="left" w:pos="1560"/>
        </w:tabs>
        <w:ind w:left="0" w:firstLine="709"/>
        <w:jc w:val="both"/>
        <w:rPr>
          <w:sz w:val="26"/>
          <w:szCs w:val="26"/>
        </w:rPr>
      </w:pPr>
      <w:r>
        <w:rPr>
          <w:sz w:val="26"/>
          <w:szCs w:val="26"/>
        </w:rPr>
        <w:t>перейти на соседний клин и наложить такие же проходы швов на его плиты;</w:t>
      </w:r>
    </w:p>
    <w:p w14:paraId="25C3C991" w14:textId="77777777" w:rsidR="00C64056" w:rsidRDefault="00DC0DCF">
      <w:pPr>
        <w:numPr>
          <w:ilvl w:val="0"/>
          <w:numId w:val="230"/>
        </w:numPr>
        <w:tabs>
          <w:tab w:val="left" w:pos="1134"/>
          <w:tab w:val="left" w:pos="1560"/>
        </w:tabs>
        <w:ind w:left="0" w:firstLine="709"/>
        <w:jc w:val="both"/>
        <w:rPr>
          <w:sz w:val="26"/>
          <w:szCs w:val="26"/>
        </w:rPr>
      </w:pPr>
      <w:r>
        <w:rPr>
          <w:sz w:val="26"/>
          <w:szCs w:val="26"/>
        </w:rPr>
        <w:t>обварить проходами № 1–4 все клинья на данной полке;</w:t>
      </w:r>
    </w:p>
    <w:p w14:paraId="6318873B" w14:textId="77777777" w:rsidR="00C64056" w:rsidRDefault="00DC0DCF">
      <w:pPr>
        <w:numPr>
          <w:ilvl w:val="0"/>
          <w:numId w:val="230"/>
        </w:numPr>
        <w:tabs>
          <w:tab w:val="left" w:pos="1134"/>
          <w:tab w:val="left" w:pos="1560"/>
        </w:tabs>
        <w:ind w:left="0" w:firstLine="709"/>
        <w:jc w:val="both"/>
        <w:rPr>
          <w:sz w:val="26"/>
          <w:szCs w:val="26"/>
        </w:rPr>
      </w:pPr>
      <w:r>
        <w:rPr>
          <w:sz w:val="26"/>
          <w:szCs w:val="26"/>
        </w:rPr>
        <w:t>вернуться к первому клину наложить проходы швов № 5–6;</w:t>
      </w:r>
    </w:p>
    <w:p w14:paraId="3F08CE2E" w14:textId="77777777" w:rsidR="00C64056" w:rsidRDefault="00DC0DCF">
      <w:pPr>
        <w:numPr>
          <w:ilvl w:val="0"/>
          <w:numId w:val="230"/>
        </w:numPr>
        <w:tabs>
          <w:tab w:val="left" w:pos="1134"/>
          <w:tab w:val="left" w:pos="1560"/>
        </w:tabs>
        <w:ind w:left="0" w:firstLine="709"/>
        <w:jc w:val="both"/>
        <w:rPr>
          <w:sz w:val="26"/>
          <w:szCs w:val="26"/>
        </w:rPr>
      </w:pPr>
      <w:r>
        <w:rPr>
          <w:sz w:val="26"/>
          <w:szCs w:val="26"/>
        </w:rPr>
        <w:t>перейти на соседний клин и наложить такие же проходы швов № 5–6 на его плиты;</w:t>
      </w:r>
    </w:p>
    <w:p w14:paraId="4FDA9C31" w14:textId="77777777" w:rsidR="00C64056" w:rsidRDefault="00DC0DCF">
      <w:pPr>
        <w:numPr>
          <w:ilvl w:val="0"/>
          <w:numId w:val="230"/>
        </w:numPr>
        <w:tabs>
          <w:tab w:val="left" w:pos="1134"/>
          <w:tab w:val="left" w:pos="1560"/>
        </w:tabs>
        <w:ind w:left="0" w:firstLine="709"/>
        <w:jc w:val="both"/>
        <w:rPr>
          <w:sz w:val="26"/>
          <w:szCs w:val="26"/>
        </w:rPr>
      </w:pPr>
      <w:r>
        <w:rPr>
          <w:sz w:val="26"/>
          <w:szCs w:val="26"/>
        </w:rPr>
        <w:t>обварить проходами № 5–6 все клинья на данной полке;</w:t>
      </w:r>
    </w:p>
    <w:p w14:paraId="10A6E9B5" w14:textId="77777777" w:rsidR="00C64056" w:rsidRDefault="00DC0DCF">
      <w:pPr>
        <w:numPr>
          <w:ilvl w:val="0"/>
          <w:numId w:val="230"/>
        </w:numPr>
        <w:tabs>
          <w:tab w:val="left" w:pos="1134"/>
          <w:tab w:val="left" w:pos="1560"/>
        </w:tabs>
        <w:ind w:left="0" w:firstLine="709"/>
        <w:jc w:val="both"/>
        <w:rPr>
          <w:sz w:val="26"/>
          <w:szCs w:val="26"/>
        </w:rPr>
      </w:pPr>
      <w:r>
        <w:rPr>
          <w:sz w:val="26"/>
          <w:szCs w:val="26"/>
        </w:rPr>
        <w:t>выполнить по аналогии пп. 1–6 для проходов 7–12 и 13–18 (рисунок Е.7).</w:t>
      </w:r>
    </w:p>
    <w:p w14:paraId="6E60796D" w14:textId="77777777" w:rsidR="00C64056" w:rsidRDefault="00DC0DCF">
      <w:pPr>
        <w:tabs>
          <w:tab w:val="left" w:pos="1701"/>
        </w:tabs>
        <w:jc w:val="both"/>
        <w:rPr>
          <w:sz w:val="26"/>
          <w:szCs w:val="26"/>
        </w:rPr>
      </w:pPr>
      <w:r>
        <w:rPr>
          <w:sz w:val="26"/>
          <w:szCs w:val="26"/>
        </w:rPr>
        <w:t>Указанную приварку можно выполнять тремя сварщиками одновременно на одной полке. Зоны сварки распределить поровну между сварщиками.</w:t>
      </w:r>
    </w:p>
    <w:p w14:paraId="061F3F0A" w14:textId="77777777" w:rsidR="00C64056" w:rsidRDefault="00DC0DCF">
      <w:pPr>
        <w:tabs>
          <w:tab w:val="left" w:pos="1701"/>
        </w:tabs>
        <w:jc w:val="both"/>
        <w:rPr>
          <w:sz w:val="26"/>
          <w:szCs w:val="26"/>
        </w:rPr>
      </w:pPr>
      <w:r>
        <w:rPr>
          <w:sz w:val="26"/>
          <w:szCs w:val="26"/>
        </w:rPr>
        <w:t>Не допускать перегрева зоны шва во избежание образования тепловой деформации конструкции.</w:t>
      </w:r>
    </w:p>
    <w:p w14:paraId="77C22098" w14:textId="77777777" w:rsidR="00C64056" w:rsidRDefault="00DC0DCF">
      <w:pPr>
        <w:tabs>
          <w:tab w:val="left" w:pos="1701"/>
        </w:tabs>
        <w:jc w:val="both"/>
        <w:rPr>
          <w:sz w:val="26"/>
          <w:szCs w:val="26"/>
        </w:rPr>
      </w:pPr>
      <w:r>
        <w:rPr>
          <w:sz w:val="26"/>
          <w:szCs w:val="26"/>
        </w:rPr>
        <w:t>При сварке защитить резьбу элементов крепления клина от повреждения.</w:t>
      </w:r>
    </w:p>
    <w:p w14:paraId="6D696FBC" w14:textId="77777777" w:rsidR="00C64056" w:rsidRDefault="00DC0DCF">
      <w:pPr>
        <w:tabs>
          <w:tab w:val="left" w:pos="1701"/>
        </w:tabs>
        <w:jc w:val="both"/>
        <w:rPr>
          <w:sz w:val="26"/>
          <w:szCs w:val="26"/>
        </w:rPr>
      </w:pPr>
      <w:r>
        <w:rPr>
          <w:sz w:val="26"/>
          <w:szCs w:val="26"/>
        </w:rPr>
        <w:t>Шеф-инженеру следить за порядком наложения швов, величиной катета шва при каждом проходе.</w:t>
      </w:r>
    </w:p>
    <w:p w14:paraId="00F07DB5" w14:textId="77777777" w:rsidR="00C64056" w:rsidRDefault="00DC0DCF">
      <w:pPr>
        <w:numPr>
          <w:ilvl w:val="0"/>
          <w:numId w:val="143"/>
        </w:numPr>
        <w:tabs>
          <w:tab w:val="left" w:pos="1560"/>
        </w:tabs>
        <w:ind w:left="0" w:firstLine="709"/>
        <w:jc w:val="both"/>
        <w:rPr>
          <w:sz w:val="26"/>
          <w:szCs w:val="26"/>
        </w:rPr>
      </w:pPr>
      <w:r>
        <w:rPr>
          <w:sz w:val="26"/>
          <w:szCs w:val="26"/>
        </w:rPr>
        <w:t>Последовательность приварки плит к полкам указана на рисунке Е.8. После приварки всех плит клиньев к полкам корпуса статора, листы поз. 2 помимо крепежных элементов растяжки сердечника выполняют функцию распорок между полками.</w:t>
      </w:r>
    </w:p>
    <w:p w14:paraId="2513265A" w14:textId="77777777" w:rsidR="00C64056" w:rsidRDefault="00DC0DCF">
      <w:pPr>
        <w:numPr>
          <w:ilvl w:val="0"/>
          <w:numId w:val="143"/>
        </w:numPr>
        <w:tabs>
          <w:tab w:val="left" w:pos="1560"/>
        </w:tabs>
        <w:ind w:left="0" w:firstLine="709"/>
        <w:jc w:val="both"/>
        <w:rPr>
          <w:sz w:val="26"/>
          <w:szCs w:val="26"/>
        </w:rPr>
      </w:pPr>
      <w:r>
        <w:rPr>
          <w:sz w:val="26"/>
          <w:szCs w:val="26"/>
        </w:rPr>
        <w:t>Режимы и требования к электродуговой сварке.</w:t>
      </w:r>
    </w:p>
    <w:p w14:paraId="6AB31ADE" w14:textId="77777777" w:rsidR="00C64056" w:rsidRDefault="00DC0DCF">
      <w:pPr>
        <w:tabs>
          <w:tab w:val="left" w:pos="1701"/>
        </w:tabs>
        <w:jc w:val="both"/>
        <w:rPr>
          <w:sz w:val="26"/>
          <w:szCs w:val="26"/>
        </w:rPr>
      </w:pPr>
      <w:r>
        <w:rPr>
          <w:sz w:val="26"/>
          <w:szCs w:val="26"/>
        </w:rPr>
        <w:t>Качество сварки во многом зависит от правильного выбора режима. Сварочный ток подбирается в зависимости от диаметра электрода, типа покрытия, толщины свариваемого металла, а также от вида шва и его пространственного положения. Величина сварочного тока должна быть такой, чтобы не получились дефекты в виде прожогов основного металла, подрезов, неправильного формирования шва и не допускать перегрева электрода.</w:t>
      </w:r>
    </w:p>
    <w:p w14:paraId="741AA9A0" w14:textId="77777777" w:rsidR="00C64056" w:rsidRDefault="00DC0DCF">
      <w:pPr>
        <w:tabs>
          <w:tab w:val="left" w:pos="1701"/>
        </w:tabs>
        <w:jc w:val="both"/>
        <w:rPr>
          <w:sz w:val="26"/>
          <w:szCs w:val="26"/>
        </w:rPr>
      </w:pPr>
      <w:r>
        <w:rPr>
          <w:sz w:val="26"/>
          <w:szCs w:val="26"/>
        </w:rPr>
        <w:t>Электросварочные работы по приварке плит клиньев к корпусу статора должны выполняться электросварщиками не ниже пятого разряда.</w:t>
      </w:r>
    </w:p>
    <w:p w14:paraId="3DEA41BB" w14:textId="77777777" w:rsidR="00C64056" w:rsidRDefault="00DC0DCF">
      <w:pPr>
        <w:tabs>
          <w:tab w:val="left" w:pos="1701"/>
        </w:tabs>
        <w:jc w:val="both"/>
        <w:rPr>
          <w:sz w:val="26"/>
          <w:szCs w:val="26"/>
        </w:rPr>
      </w:pPr>
      <w:r>
        <w:rPr>
          <w:sz w:val="26"/>
          <w:szCs w:val="26"/>
        </w:rPr>
        <w:t>Электросварщики, производящие сварочные работы в статоре, обязаны ознакомиться с настоящей инструкцией и соблюдать режимы сварки и технологическую последовательность.</w:t>
      </w:r>
    </w:p>
    <w:p w14:paraId="5EE87E45" w14:textId="77777777" w:rsidR="00C64056" w:rsidRDefault="00DC0DCF">
      <w:pPr>
        <w:tabs>
          <w:tab w:val="left" w:pos="1701"/>
        </w:tabs>
        <w:jc w:val="both"/>
        <w:rPr>
          <w:sz w:val="26"/>
          <w:szCs w:val="26"/>
        </w:rPr>
      </w:pPr>
      <w:r>
        <w:rPr>
          <w:sz w:val="26"/>
          <w:szCs w:val="26"/>
        </w:rPr>
        <w:t>Сварку выполнять при положительной температуре окружающего воздуха, при отсутствии сквозняков.</w:t>
      </w:r>
    </w:p>
    <w:p w14:paraId="18410705" w14:textId="77777777" w:rsidR="00C64056" w:rsidRDefault="00DC0DCF">
      <w:pPr>
        <w:tabs>
          <w:tab w:val="left" w:pos="1701"/>
        </w:tabs>
        <w:jc w:val="both"/>
        <w:rPr>
          <w:sz w:val="26"/>
          <w:szCs w:val="26"/>
        </w:rPr>
      </w:pPr>
      <w:r>
        <w:rPr>
          <w:sz w:val="26"/>
          <w:szCs w:val="26"/>
        </w:rPr>
        <w:t>Особое внимание уделять наложению потолочных швов. Данные швы поручить наиболее квалифицированным сварщикам.</w:t>
      </w:r>
    </w:p>
    <w:p w14:paraId="11B6F827" w14:textId="77777777" w:rsidR="00C64056" w:rsidRDefault="00DC0DCF">
      <w:pPr>
        <w:tabs>
          <w:tab w:val="left" w:pos="1701"/>
        </w:tabs>
        <w:jc w:val="both"/>
        <w:rPr>
          <w:sz w:val="26"/>
          <w:szCs w:val="26"/>
        </w:rPr>
      </w:pPr>
      <w:r>
        <w:rPr>
          <w:sz w:val="26"/>
          <w:szCs w:val="26"/>
        </w:rPr>
        <w:t>Электроды, предназначенные для сварки, должны иметь сертификат качества. Перед сваркой электроды прокалить согласно паспорту. На рабочее место электроды подавать непосредственно из сушильной печи. Во время сварки электроды должны находиться в термопенале. Произвести проверку сварочно-технологических свойств данной партии электродов перед их использованием в соответствии с требованиями ГОСТ 9466</w:t>
      </w:r>
      <w:r>
        <w:rPr>
          <w:sz w:val="26"/>
          <w:szCs w:val="26"/>
        </w:rPr>
        <w:noBreakHyphen/>
        <w:t>75. Результаты проверки оформить актом.</w:t>
      </w:r>
    </w:p>
    <w:p w14:paraId="335A9F86" w14:textId="77777777" w:rsidR="00C64056" w:rsidRDefault="00DC0DCF">
      <w:pPr>
        <w:tabs>
          <w:tab w:val="left" w:pos="1701"/>
        </w:tabs>
        <w:jc w:val="both"/>
        <w:rPr>
          <w:sz w:val="26"/>
          <w:szCs w:val="26"/>
        </w:rPr>
      </w:pPr>
      <w:r>
        <w:rPr>
          <w:sz w:val="26"/>
          <w:szCs w:val="26"/>
        </w:rPr>
        <w:t>Качество сварных швов должно соответствовать ОСТ 16.14.104</w:t>
      </w:r>
      <w:r>
        <w:rPr>
          <w:sz w:val="26"/>
          <w:szCs w:val="26"/>
        </w:rPr>
        <w:noBreakHyphen/>
        <w:t>86.</w:t>
      </w:r>
    </w:p>
    <w:p w14:paraId="36A6A9BA" w14:textId="77777777" w:rsidR="00C64056" w:rsidRDefault="00DC0DCF">
      <w:pPr>
        <w:numPr>
          <w:ilvl w:val="0"/>
          <w:numId w:val="174"/>
        </w:numPr>
        <w:tabs>
          <w:tab w:val="left" w:pos="1276"/>
        </w:tabs>
        <w:spacing w:before="320" w:after="320"/>
        <w:ind w:left="0" w:firstLine="709"/>
        <w:jc w:val="both"/>
        <w:rPr>
          <w:b/>
          <w:sz w:val="26"/>
          <w:szCs w:val="26"/>
        </w:rPr>
      </w:pPr>
      <w:r>
        <w:rPr>
          <w:b/>
          <w:sz w:val="26"/>
          <w:szCs w:val="26"/>
        </w:rPr>
        <w:t>Зачистка корпуса, контроль разгонки клиньев</w:t>
      </w:r>
    </w:p>
    <w:p w14:paraId="32CA1A70" w14:textId="77777777" w:rsidR="00C64056" w:rsidRDefault="00DC0DCF">
      <w:pPr>
        <w:numPr>
          <w:ilvl w:val="0"/>
          <w:numId w:val="149"/>
        </w:numPr>
        <w:tabs>
          <w:tab w:val="left" w:pos="1418"/>
        </w:tabs>
        <w:ind w:left="0" w:firstLine="709"/>
        <w:jc w:val="both"/>
        <w:rPr>
          <w:sz w:val="26"/>
          <w:szCs w:val="26"/>
        </w:rPr>
      </w:pPr>
      <w:r>
        <w:rPr>
          <w:sz w:val="26"/>
          <w:szCs w:val="26"/>
        </w:rPr>
        <w:t>Зачистить стальной щеткой сварные швы, зону сварки от брызг металла, подгорелой краски (грунтовки).</w:t>
      </w:r>
    </w:p>
    <w:p w14:paraId="0E651AAD" w14:textId="77777777" w:rsidR="00C64056" w:rsidRDefault="00DC0DCF">
      <w:pPr>
        <w:numPr>
          <w:ilvl w:val="0"/>
          <w:numId w:val="149"/>
        </w:numPr>
        <w:tabs>
          <w:tab w:val="left" w:pos="1418"/>
        </w:tabs>
        <w:ind w:left="0" w:firstLine="709"/>
        <w:jc w:val="both"/>
        <w:rPr>
          <w:sz w:val="26"/>
          <w:szCs w:val="26"/>
        </w:rPr>
      </w:pPr>
      <w:r>
        <w:rPr>
          <w:sz w:val="26"/>
          <w:szCs w:val="26"/>
        </w:rPr>
        <w:t>Произвести контрольные замеры положения клиньев по радиусу и хорде. Результаты измерений занести в формуляр контрольных замеров ВКИА.684221.118 ДК.</w:t>
      </w:r>
    </w:p>
    <w:p w14:paraId="57BD061C" w14:textId="77777777" w:rsidR="00C64056" w:rsidRDefault="00DC0DCF">
      <w:pPr>
        <w:numPr>
          <w:ilvl w:val="0"/>
          <w:numId w:val="174"/>
        </w:numPr>
        <w:tabs>
          <w:tab w:val="left" w:pos="1276"/>
        </w:tabs>
        <w:spacing w:before="320" w:after="320"/>
        <w:ind w:left="709" w:firstLine="0"/>
        <w:jc w:val="both"/>
        <w:rPr>
          <w:sz w:val="26"/>
          <w:szCs w:val="26"/>
        </w:rPr>
      </w:pPr>
      <w:r>
        <w:rPr>
          <w:b/>
          <w:sz w:val="26"/>
          <w:szCs w:val="26"/>
        </w:rPr>
        <w:t>Установка и крепление стяжных шпилек, покраска корпуса выставка нажимных гребёнок</w:t>
      </w:r>
    </w:p>
    <w:p w14:paraId="09A040E8" w14:textId="77777777" w:rsidR="00C64056" w:rsidRDefault="00DC0DCF">
      <w:pPr>
        <w:pStyle w:val="af7"/>
        <w:numPr>
          <w:ilvl w:val="1"/>
          <w:numId w:val="180"/>
        </w:numPr>
        <w:tabs>
          <w:tab w:val="left" w:pos="1418"/>
        </w:tabs>
        <w:ind w:left="0" w:firstLine="709"/>
        <w:jc w:val="both"/>
        <w:rPr>
          <w:sz w:val="26"/>
          <w:szCs w:val="26"/>
        </w:rPr>
      </w:pPr>
      <w:r>
        <w:rPr>
          <w:sz w:val="26"/>
          <w:szCs w:val="26"/>
        </w:rPr>
        <w:t>Закрепить на клиньях статорных приспособление 70910</w:t>
      </w:r>
      <w:r>
        <w:rPr>
          <w:sz w:val="26"/>
          <w:szCs w:val="26"/>
        </w:rPr>
        <w:noBreakHyphen/>
        <w:t>900.000 и выставить его в размер установки шпильки стяжной от нижней полки, согласно ВКИА.684221.118 СБ.</w:t>
      </w:r>
    </w:p>
    <w:p w14:paraId="63E6CADD" w14:textId="77777777" w:rsidR="00C64056" w:rsidRDefault="00DC0DCF">
      <w:pPr>
        <w:pStyle w:val="af7"/>
        <w:numPr>
          <w:ilvl w:val="1"/>
          <w:numId w:val="180"/>
        </w:numPr>
        <w:tabs>
          <w:tab w:val="left" w:pos="1418"/>
        </w:tabs>
        <w:ind w:left="0" w:firstLine="709"/>
        <w:jc w:val="both"/>
        <w:rPr>
          <w:sz w:val="26"/>
          <w:szCs w:val="26"/>
        </w:rPr>
      </w:pPr>
      <w:r>
        <w:rPr>
          <w:sz w:val="26"/>
          <w:szCs w:val="26"/>
        </w:rPr>
        <w:t>Расставить на полках корпуса в местах шпилек уголки крепления шпилек. Опирая шпильки на приспособление 70910-900.000, выставить шпильки в размер по радиусу с помощью двух шаблонов 78390</w:t>
      </w:r>
      <w:r>
        <w:rPr>
          <w:sz w:val="26"/>
          <w:szCs w:val="26"/>
        </w:rPr>
        <w:noBreakHyphen/>
        <w:t>326.000, зафиксированных на клине статорном. При установке шпилек использовать захват 78190</w:t>
      </w:r>
      <w:r>
        <w:rPr>
          <w:sz w:val="26"/>
          <w:szCs w:val="26"/>
        </w:rPr>
        <w:noBreakHyphen/>
        <w:t>031.000.</w:t>
      </w:r>
    </w:p>
    <w:p w14:paraId="28015E2C" w14:textId="77777777" w:rsidR="00C64056" w:rsidRDefault="00DC0DCF">
      <w:pPr>
        <w:pStyle w:val="af7"/>
        <w:numPr>
          <w:ilvl w:val="1"/>
          <w:numId w:val="180"/>
        </w:numPr>
        <w:tabs>
          <w:tab w:val="left" w:pos="1418"/>
        </w:tabs>
        <w:ind w:left="0" w:firstLine="709"/>
        <w:jc w:val="both"/>
        <w:rPr>
          <w:sz w:val="26"/>
          <w:szCs w:val="26"/>
        </w:rPr>
      </w:pPr>
      <w:r>
        <w:rPr>
          <w:sz w:val="26"/>
          <w:szCs w:val="26"/>
        </w:rPr>
        <w:t>Произвести прихватку уголков к шпилькам и к полкам корпуса статора.</w:t>
      </w:r>
    </w:p>
    <w:p w14:paraId="57868850" w14:textId="77777777" w:rsidR="00C64056" w:rsidRDefault="00DC0DCF">
      <w:pPr>
        <w:pStyle w:val="af7"/>
        <w:numPr>
          <w:ilvl w:val="1"/>
          <w:numId w:val="180"/>
        </w:numPr>
        <w:tabs>
          <w:tab w:val="left" w:pos="1418"/>
        </w:tabs>
        <w:ind w:left="0" w:firstLine="709"/>
        <w:jc w:val="both"/>
        <w:rPr>
          <w:sz w:val="26"/>
          <w:szCs w:val="26"/>
        </w:rPr>
      </w:pPr>
      <w:r>
        <w:rPr>
          <w:sz w:val="26"/>
          <w:szCs w:val="26"/>
        </w:rPr>
        <w:t>Отсоединить шаблоны, перенести вправо. Повторить процедуру установки шпилек до конца текущего сектора. После разгонки текущего сектора сменить шаблоны местами: верхний – вниз, нижний – наверх.</w:t>
      </w:r>
    </w:p>
    <w:p w14:paraId="5F284618" w14:textId="77777777" w:rsidR="00C64056" w:rsidRDefault="00DC0DCF">
      <w:pPr>
        <w:pStyle w:val="af7"/>
        <w:numPr>
          <w:ilvl w:val="1"/>
          <w:numId w:val="180"/>
        </w:numPr>
        <w:tabs>
          <w:tab w:val="left" w:pos="1418"/>
        </w:tabs>
        <w:ind w:left="0" w:firstLine="709"/>
        <w:jc w:val="both"/>
        <w:rPr>
          <w:sz w:val="26"/>
          <w:szCs w:val="26"/>
        </w:rPr>
      </w:pPr>
      <w:r>
        <w:rPr>
          <w:sz w:val="26"/>
          <w:szCs w:val="26"/>
        </w:rPr>
        <w:t>Произвести приварку уголков к полкам катетом 5 мм. Зачистить швы стальной щеткой до металлического блеска.</w:t>
      </w:r>
    </w:p>
    <w:p w14:paraId="2715E92D" w14:textId="77777777" w:rsidR="00C64056" w:rsidRDefault="00DC0DCF">
      <w:pPr>
        <w:pStyle w:val="af7"/>
        <w:numPr>
          <w:ilvl w:val="1"/>
          <w:numId w:val="180"/>
        </w:numPr>
        <w:tabs>
          <w:tab w:val="left" w:pos="1418"/>
        </w:tabs>
        <w:ind w:left="0" w:firstLine="709"/>
        <w:jc w:val="both"/>
        <w:rPr>
          <w:sz w:val="26"/>
          <w:szCs w:val="26"/>
        </w:rPr>
      </w:pPr>
      <w:r>
        <w:rPr>
          <w:sz w:val="26"/>
          <w:szCs w:val="26"/>
        </w:rPr>
        <w:t>Покрасить корпус статора, шпильки и клинья статорные, кроме посадочных поверхностей клиньев под активную сталь.</w:t>
      </w:r>
    </w:p>
    <w:p w14:paraId="0E9F30C0" w14:textId="77777777" w:rsidR="00C64056" w:rsidRDefault="00DC0DCF">
      <w:pPr>
        <w:pStyle w:val="af7"/>
        <w:numPr>
          <w:ilvl w:val="1"/>
          <w:numId w:val="180"/>
        </w:numPr>
        <w:tabs>
          <w:tab w:val="left" w:pos="1418"/>
          <w:tab w:val="left" w:pos="1701"/>
        </w:tabs>
        <w:ind w:left="0" w:firstLine="709"/>
        <w:jc w:val="both"/>
        <w:rPr>
          <w:sz w:val="26"/>
          <w:szCs w:val="26"/>
        </w:rPr>
      </w:pPr>
      <w:r>
        <w:rPr>
          <w:sz w:val="26"/>
          <w:szCs w:val="26"/>
        </w:rPr>
        <w:t>Разметить на наружной обшиве корпуса статора точку на уровне середины сердечника (по известному расстоянию от плоскости опоры корпуса на фундаментную плиту). Полученную точку кернить. От полученной точки вертикально вниз отмерить расстояние, равное половине высоты сердечника статора. Полученную вторую точку кернить. Установить на колонку чертилку 78293</w:t>
      </w:r>
      <w:r>
        <w:rPr>
          <w:sz w:val="26"/>
          <w:szCs w:val="26"/>
        </w:rPr>
        <w:noBreakHyphen/>
        <w:t>827.000. Выставить конец чертилки с помощью сообщающихся сосудов, в один уровень со второй точкой, произведенной на наружной стороне обшивы корпуса статора.</w:t>
      </w:r>
    </w:p>
    <w:p w14:paraId="0C1E0195" w14:textId="77777777" w:rsidR="00C64056" w:rsidRDefault="00DC0DCF">
      <w:pPr>
        <w:pStyle w:val="af7"/>
        <w:numPr>
          <w:ilvl w:val="1"/>
          <w:numId w:val="180"/>
        </w:numPr>
        <w:tabs>
          <w:tab w:val="left" w:pos="1418"/>
          <w:tab w:val="left" w:pos="1701"/>
        </w:tabs>
        <w:ind w:left="0" w:firstLine="709"/>
        <w:jc w:val="both"/>
        <w:rPr>
          <w:sz w:val="26"/>
          <w:szCs w:val="26"/>
        </w:rPr>
      </w:pPr>
      <w:r>
        <w:rPr>
          <w:sz w:val="26"/>
          <w:szCs w:val="26"/>
        </w:rPr>
        <w:t>Разметить на шпильках уровень опорных плоскостей пальцев нажимных гребенок. Разметку производить круговой риской.</w:t>
      </w:r>
    </w:p>
    <w:p w14:paraId="762F5DB5" w14:textId="77777777" w:rsidR="00C64056" w:rsidRDefault="00DC0DCF">
      <w:pPr>
        <w:pStyle w:val="af7"/>
        <w:numPr>
          <w:ilvl w:val="1"/>
          <w:numId w:val="180"/>
        </w:numPr>
        <w:tabs>
          <w:tab w:val="left" w:pos="1418"/>
          <w:tab w:val="left" w:pos="1701"/>
        </w:tabs>
        <w:ind w:left="0" w:firstLine="709"/>
        <w:jc w:val="both"/>
        <w:rPr>
          <w:sz w:val="26"/>
          <w:szCs w:val="26"/>
        </w:rPr>
      </w:pPr>
      <w:r>
        <w:rPr>
          <w:sz w:val="26"/>
          <w:szCs w:val="26"/>
        </w:rPr>
        <w:t>Ввернуть в нажимные гребенки отжимные болты. Застропить гребенку приспособлением 78010-249.000, одеть снизу на пару шпилек, установить по риске на шпильках, закрепить гайками и фиксировать отжимными болтами. Повторить процедуру для всех гребенок.</w:t>
      </w:r>
    </w:p>
    <w:p w14:paraId="122AEBE2" w14:textId="77777777" w:rsidR="00C64056" w:rsidRDefault="00DC0DCF">
      <w:pPr>
        <w:pStyle w:val="af7"/>
        <w:numPr>
          <w:ilvl w:val="1"/>
          <w:numId w:val="180"/>
        </w:numPr>
        <w:tabs>
          <w:tab w:val="left" w:pos="1560"/>
          <w:tab w:val="left" w:pos="1701"/>
        </w:tabs>
        <w:ind w:left="0" w:firstLine="709"/>
        <w:jc w:val="both"/>
        <w:rPr>
          <w:sz w:val="26"/>
          <w:szCs w:val="26"/>
        </w:rPr>
      </w:pPr>
      <w:r>
        <w:rPr>
          <w:sz w:val="26"/>
          <w:szCs w:val="26"/>
        </w:rPr>
        <w:t>Собрать на клинья не менее трех слоев сегментов статорных по кругу (для проверки выставки гребенок, после проверки эти слои разобрать). Требования по точности выставки гребенок:</w:t>
      </w:r>
    </w:p>
    <w:p w14:paraId="13A7EBC9" w14:textId="77777777" w:rsidR="00C64056" w:rsidRDefault="00DC0DCF">
      <w:pPr>
        <w:numPr>
          <w:ilvl w:val="0"/>
          <w:numId w:val="150"/>
        </w:numPr>
        <w:tabs>
          <w:tab w:val="left" w:pos="993"/>
        </w:tabs>
        <w:ind w:left="0" w:firstLine="709"/>
        <w:jc w:val="both"/>
        <w:rPr>
          <w:sz w:val="26"/>
          <w:szCs w:val="26"/>
        </w:rPr>
      </w:pPr>
      <w:r>
        <w:rPr>
          <w:sz w:val="26"/>
          <w:szCs w:val="26"/>
        </w:rPr>
        <w:t>отклонение отдельных нажимных гребенок от общего уровня не должно превышать 0,5 мм (как между пальцами, так и между соседними гребенками – проверяется поверочной линейкой и щупом);</w:t>
      </w:r>
    </w:p>
    <w:p w14:paraId="2C0D37B7" w14:textId="77777777" w:rsidR="00C64056" w:rsidRDefault="00DC0DCF">
      <w:pPr>
        <w:numPr>
          <w:ilvl w:val="0"/>
          <w:numId w:val="150"/>
        </w:numPr>
        <w:tabs>
          <w:tab w:val="left" w:pos="993"/>
        </w:tabs>
        <w:ind w:left="0" w:firstLine="709"/>
        <w:jc w:val="both"/>
        <w:rPr>
          <w:sz w:val="26"/>
          <w:szCs w:val="26"/>
        </w:rPr>
      </w:pPr>
      <w:r>
        <w:rPr>
          <w:sz w:val="26"/>
          <w:szCs w:val="26"/>
        </w:rPr>
        <w:t>допустимое отклонение продольных осей нажимных пальцев и зубцов сегментов, зафиксированных на статорных клиньях, не более 2 мм;</w:t>
      </w:r>
    </w:p>
    <w:p w14:paraId="121F3C14" w14:textId="77777777" w:rsidR="00C64056" w:rsidRDefault="00DC0DCF">
      <w:pPr>
        <w:numPr>
          <w:ilvl w:val="0"/>
          <w:numId w:val="150"/>
        </w:numPr>
        <w:tabs>
          <w:tab w:val="left" w:pos="993"/>
        </w:tabs>
        <w:ind w:left="0" w:firstLine="709"/>
        <w:jc w:val="both"/>
        <w:rPr>
          <w:sz w:val="26"/>
          <w:szCs w:val="26"/>
        </w:rPr>
      </w:pPr>
      <w:r>
        <w:rPr>
          <w:sz w:val="26"/>
          <w:szCs w:val="26"/>
        </w:rPr>
        <w:t>гребенки устанавливать таким образом, чтобы их пальцы были выше проектного положения на 4 мм (для всех гребенок одинаково).</w:t>
      </w:r>
    </w:p>
    <w:p w14:paraId="53508183" w14:textId="77777777" w:rsidR="00C64056" w:rsidRDefault="00DC0DCF">
      <w:pPr>
        <w:numPr>
          <w:ilvl w:val="0"/>
          <w:numId w:val="174"/>
        </w:numPr>
        <w:tabs>
          <w:tab w:val="left" w:pos="1276"/>
        </w:tabs>
        <w:spacing w:before="320" w:after="320"/>
        <w:ind w:left="0" w:firstLine="709"/>
        <w:jc w:val="both"/>
        <w:rPr>
          <w:b/>
          <w:sz w:val="26"/>
          <w:szCs w:val="26"/>
        </w:rPr>
      </w:pPr>
      <w:r>
        <w:rPr>
          <w:b/>
          <w:sz w:val="26"/>
          <w:szCs w:val="26"/>
        </w:rPr>
        <w:t>Сборка сердечника статора</w:t>
      </w:r>
    </w:p>
    <w:p w14:paraId="52856BE9" w14:textId="77777777" w:rsidR="00C64056" w:rsidRDefault="00DC0DCF">
      <w:pPr>
        <w:numPr>
          <w:ilvl w:val="0"/>
          <w:numId w:val="151"/>
        </w:numPr>
        <w:tabs>
          <w:tab w:val="left" w:pos="993"/>
          <w:tab w:val="left" w:pos="1418"/>
        </w:tabs>
        <w:ind w:left="0" w:firstLine="709"/>
        <w:jc w:val="both"/>
        <w:rPr>
          <w:sz w:val="26"/>
          <w:szCs w:val="26"/>
        </w:rPr>
      </w:pPr>
      <w:r>
        <w:rPr>
          <w:sz w:val="26"/>
          <w:szCs w:val="26"/>
        </w:rPr>
        <w:t>Проверить работоспособность гидравлических струбцин 78163</w:t>
      </w:r>
      <w:r>
        <w:rPr>
          <w:sz w:val="26"/>
          <w:szCs w:val="26"/>
        </w:rPr>
        <w:noBreakHyphen/>
        <w:t>153.000 для замера высоты собираемых пакетов с аттестацией их показаний при давлении 2 МПа по эталонам длины.</w:t>
      </w:r>
    </w:p>
    <w:p w14:paraId="6389A402" w14:textId="77777777" w:rsidR="00C64056" w:rsidRDefault="00DC0DCF">
      <w:pPr>
        <w:numPr>
          <w:ilvl w:val="0"/>
          <w:numId w:val="151"/>
        </w:numPr>
        <w:tabs>
          <w:tab w:val="left" w:pos="993"/>
          <w:tab w:val="left" w:pos="1418"/>
        </w:tabs>
        <w:ind w:left="0" w:firstLine="709"/>
        <w:jc w:val="both"/>
        <w:rPr>
          <w:sz w:val="26"/>
          <w:szCs w:val="26"/>
        </w:rPr>
      </w:pPr>
      <w:r>
        <w:rPr>
          <w:sz w:val="26"/>
          <w:szCs w:val="26"/>
        </w:rPr>
        <w:t>Активная сталь сердечника статора собирается из сегментов, вырубленных из листовой электротехнической стали толщиной 0,5 мм марки Д270 по ГОСТ 33212</w:t>
      </w:r>
      <w:r>
        <w:rPr>
          <w:sz w:val="26"/>
          <w:szCs w:val="26"/>
        </w:rPr>
        <w:noBreakHyphen/>
        <w:t>2014. При сборке шихтовочный знак располагать слева.</w:t>
      </w:r>
    </w:p>
    <w:p w14:paraId="3265BCD1" w14:textId="77777777" w:rsidR="00C64056" w:rsidRDefault="00DC0DCF">
      <w:pPr>
        <w:numPr>
          <w:ilvl w:val="0"/>
          <w:numId w:val="151"/>
        </w:numPr>
        <w:tabs>
          <w:tab w:val="left" w:pos="993"/>
          <w:tab w:val="left" w:pos="1418"/>
        </w:tabs>
        <w:ind w:left="0" w:firstLine="709"/>
        <w:jc w:val="both"/>
        <w:rPr>
          <w:sz w:val="26"/>
          <w:szCs w:val="26"/>
        </w:rPr>
      </w:pPr>
      <w:r>
        <w:rPr>
          <w:sz w:val="26"/>
          <w:szCs w:val="26"/>
        </w:rPr>
        <w:t>Сегменты собираются в сердечник слоями, согласно схеме, указанной в статоре необмотанном ВКИА.684221.118 СБ. Каждый следующий слой должен перекрывать стыки сегментов предыдущего слоя, в соответствии с шагом смещения, заданным в конструкции сегмента. Запрещается укладывать в сердечник сегменты с механическими повреждениями, обломанными или помятыми зубцами и т.п. Для сборки первых нижних и последних верхних слоев используются сегменты особой конструкции, образующие ступенчатую поверхность сердечника на верхнем и нижнем торцах со стороны расточки. Указания о последовательности укладки таких сегментов даны в ВКИА.684221.118 СБ.</w:t>
      </w:r>
    </w:p>
    <w:p w14:paraId="04095A79" w14:textId="77777777" w:rsidR="00C64056" w:rsidRDefault="00DC0DCF">
      <w:pPr>
        <w:numPr>
          <w:ilvl w:val="0"/>
          <w:numId w:val="151"/>
        </w:numPr>
        <w:tabs>
          <w:tab w:val="left" w:pos="993"/>
          <w:tab w:val="left" w:pos="1418"/>
        </w:tabs>
        <w:ind w:left="0" w:firstLine="709"/>
        <w:jc w:val="both"/>
        <w:rPr>
          <w:sz w:val="26"/>
          <w:szCs w:val="26"/>
        </w:rPr>
      </w:pPr>
      <w:r>
        <w:rPr>
          <w:sz w:val="26"/>
          <w:szCs w:val="26"/>
        </w:rPr>
        <w:t>Перед сборкой сердечника убедиться, что упорные болты поз. 9 каждого клина плотно упираются в нижнюю полку корпуса статора.</w:t>
      </w:r>
    </w:p>
    <w:p w14:paraId="75E07E70" w14:textId="77777777" w:rsidR="00C64056" w:rsidRDefault="00DC0DCF">
      <w:pPr>
        <w:numPr>
          <w:ilvl w:val="0"/>
          <w:numId w:val="151"/>
        </w:numPr>
        <w:tabs>
          <w:tab w:val="left" w:pos="993"/>
          <w:tab w:val="left" w:pos="1418"/>
        </w:tabs>
        <w:ind w:left="0" w:firstLine="709"/>
        <w:jc w:val="both"/>
        <w:rPr>
          <w:sz w:val="26"/>
          <w:szCs w:val="26"/>
        </w:rPr>
      </w:pPr>
      <w:r>
        <w:rPr>
          <w:sz w:val="26"/>
          <w:szCs w:val="26"/>
        </w:rPr>
        <w:t>Сборка активной стали проводится с фиксацией на сборочных калибрах, установленных в пазы сердечника из расчета не менее двух калибров на каждый сегмент так, чтобы и при перекрытии слоев это требование было выполнено. Калибры выставить параллельно клиньям и следить за этим в течении сборки первых семи пакетов. Калибры по мере сборки поднимаются. После того, как сердечник будет набран на всю длину калибра, в соседний паз устанавливается еще один калибр и сборка сердечника продолжается.</w:t>
      </w:r>
    </w:p>
    <w:p w14:paraId="405F8E84" w14:textId="77777777" w:rsidR="00C64056" w:rsidRDefault="00DC0DCF">
      <w:pPr>
        <w:numPr>
          <w:ilvl w:val="0"/>
          <w:numId w:val="151"/>
        </w:numPr>
        <w:tabs>
          <w:tab w:val="left" w:pos="993"/>
          <w:tab w:val="left" w:pos="1418"/>
        </w:tabs>
        <w:ind w:left="0" w:firstLine="709"/>
        <w:jc w:val="both"/>
        <w:rPr>
          <w:sz w:val="26"/>
          <w:szCs w:val="26"/>
        </w:rPr>
      </w:pPr>
      <w:r>
        <w:rPr>
          <w:sz w:val="26"/>
          <w:szCs w:val="26"/>
        </w:rPr>
        <w:t>После сборки каждого пакета необходимо:</w:t>
      </w:r>
    </w:p>
    <w:p w14:paraId="2CEB334C" w14:textId="77777777" w:rsidR="00C64056" w:rsidRDefault="00DC0DCF">
      <w:pPr>
        <w:numPr>
          <w:ilvl w:val="0"/>
          <w:numId w:val="152"/>
        </w:numPr>
        <w:tabs>
          <w:tab w:val="left" w:pos="993"/>
          <w:tab w:val="left" w:pos="1701"/>
        </w:tabs>
        <w:ind w:left="0" w:firstLine="709"/>
        <w:jc w:val="both"/>
        <w:rPr>
          <w:sz w:val="26"/>
          <w:szCs w:val="26"/>
        </w:rPr>
      </w:pPr>
      <w:r>
        <w:rPr>
          <w:sz w:val="26"/>
          <w:szCs w:val="26"/>
        </w:rPr>
        <w:t>осаживать сегменты сердечника в осевом направлении вниз (киянкой), особенно в зоне клина;</w:t>
      </w:r>
    </w:p>
    <w:p w14:paraId="561BC02D" w14:textId="77777777" w:rsidR="00C64056" w:rsidRDefault="00DC0DCF">
      <w:pPr>
        <w:numPr>
          <w:ilvl w:val="0"/>
          <w:numId w:val="152"/>
        </w:numPr>
        <w:tabs>
          <w:tab w:val="left" w:pos="993"/>
          <w:tab w:val="left" w:pos="1701"/>
        </w:tabs>
        <w:ind w:left="0" w:firstLine="709"/>
        <w:jc w:val="both"/>
        <w:rPr>
          <w:sz w:val="26"/>
          <w:szCs w:val="26"/>
        </w:rPr>
      </w:pPr>
      <w:r>
        <w:rPr>
          <w:sz w:val="26"/>
          <w:szCs w:val="26"/>
        </w:rPr>
        <w:t>произвести рихтовку пазов пакета из расчета двух на площади каждого сегмента (рихтовочным калибром);</w:t>
      </w:r>
    </w:p>
    <w:p w14:paraId="01A868D3" w14:textId="77777777" w:rsidR="00C64056" w:rsidRDefault="00DC0DCF">
      <w:pPr>
        <w:numPr>
          <w:ilvl w:val="0"/>
          <w:numId w:val="152"/>
        </w:numPr>
        <w:tabs>
          <w:tab w:val="left" w:pos="993"/>
          <w:tab w:val="left" w:pos="1701"/>
        </w:tabs>
        <w:ind w:left="0" w:firstLine="709"/>
        <w:jc w:val="both"/>
        <w:rPr>
          <w:sz w:val="26"/>
          <w:szCs w:val="26"/>
        </w:rPr>
      </w:pPr>
      <w:r>
        <w:rPr>
          <w:sz w:val="26"/>
          <w:szCs w:val="26"/>
        </w:rPr>
        <w:t>производить осадку собранного пакета к клиньям ударами специальной киянкой 78506</w:t>
      </w:r>
      <w:r>
        <w:rPr>
          <w:sz w:val="26"/>
          <w:szCs w:val="26"/>
        </w:rPr>
        <w:noBreakHyphen/>
        <w:t>002 по сердечнику в местах расположения клиньев;</w:t>
      </w:r>
    </w:p>
    <w:p w14:paraId="34CA1E66" w14:textId="77777777" w:rsidR="00C64056" w:rsidRDefault="00DC0DCF">
      <w:pPr>
        <w:numPr>
          <w:ilvl w:val="0"/>
          <w:numId w:val="152"/>
        </w:numPr>
        <w:tabs>
          <w:tab w:val="left" w:pos="993"/>
          <w:tab w:val="left" w:pos="1701"/>
        </w:tabs>
        <w:ind w:left="0" w:firstLine="709"/>
        <w:jc w:val="both"/>
        <w:rPr>
          <w:sz w:val="26"/>
          <w:szCs w:val="26"/>
        </w:rPr>
      </w:pPr>
      <w:r>
        <w:rPr>
          <w:sz w:val="26"/>
          <w:szCs w:val="26"/>
        </w:rPr>
        <w:t>произвести замер пакета и выравнивание, замеры производятся гидравлической струбциной при давлении 2 МПа – по два замера на одном сегменте. Выравнивание толщины пакета производится путем переборки двух-трёх верхних слоёв на необходимой части пакета с добавлением или удалением сегментов. Собранный пакет должен в любом месте по длине сердечника иметь одинаковую высоту, допускаемое отклонение ± 1,5 мм;</w:t>
      </w:r>
    </w:p>
    <w:p w14:paraId="48FD0E4A" w14:textId="77777777" w:rsidR="00C64056" w:rsidRDefault="00DC0DCF">
      <w:pPr>
        <w:numPr>
          <w:ilvl w:val="0"/>
          <w:numId w:val="152"/>
        </w:numPr>
        <w:tabs>
          <w:tab w:val="left" w:pos="993"/>
          <w:tab w:val="left" w:pos="1701"/>
        </w:tabs>
        <w:ind w:left="0" w:firstLine="709"/>
        <w:jc w:val="both"/>
        <w:rPr>
          <w:sz w:val="26"/>
          <w:szCs w:val="26"/>
        </w:rPr>
      </w:pPr>
      <w:r>
        <w:rPr>
          <w:sz w:val="26"/>
          <w:szCs w:val="26"/>
        </w:rPr>
        <w:t>уложить слой сегментов с распорками и одеть на каждый клин по одной распорной скобе. Скобы одевать сверху клина. Разгибать скобы запрещается.</w:t>
      </w:r>
    </w:p>
    <w:p w14:paraId="2F1A0D0E" w14:textId="77777777" w:rsidR="00C64056" w:rsidRDefault="00DC0DCF">
      <w:pPr>
        <w:numPr>
          <w:ilvl w:val="0"/>
          <w:numId w:val="151"/>
        </w:numPr>
        <w:tabs>
          <w:tab w:val="left" w:pos="993"/>
          <w:tab w:val="left" w:pos="1418"/>
        </w:tabs>
        <w:ind w:left="0" w:firstLine="709"/>
        <w:jc w:val="both"/>
        <w:rPr>
          <w:sz w:val="26"/>
          <w:szCs w:val="26"/>
        </w:rPr>
      </w:pPr>
      <w:r>
        <w:rPr>
          <w:sz w:val="26"/>
          <w:szCs w:val="26"/>
        </w:rPr>
        <w:t>После сборки сердечника до 17 снизу пакета произвести первую предварительную опрессовку (пресс для прессовки активной стали 11348.000.000). Для этого выполняется следующее:</w:t>
      </w:r>
    </w:p>
    <w:p w14:paraId="15739DEB" w14:textId="77777777" w:rsidR="00C64056" w:rsidRDefault="00DC0DCF">
      <w:pPr>
        <w:numPr>
          <w:ilvl w:val="0"/>
          <w:numId w:val="153"/>
        </w:numPr>
        <w:tabs>
          <w:tab w:val="left" w:pos="993"/>
          <w:tab w:val="left" w:pos="1701"/>
        </w:tabs>
        <w:ind w:left="0" w:firstLine="709"/>
        <w:jc w:val="both"/>
        <w:rPr>
          <w:sz w:val="26"/>
          <w:szCs w:val="26"/>
        </w:rPr>
      </w:pPr>
      <w:r>
        <w:rPr>
          <w:sz w:val="26"/>
          <w:szCs w:val="26"/>
        </w:rPr>
        <w:t>на собранную часть сердечника укладываются подкладные плиты и тумбы технологические (заменяющие недостающую сверху часть сердечника);</w:t>
      </w:r>
    </w:p>
    <w:p w14:paraId="0F7DECF5" w14:textId="77777777" w:rsidR="00C64056" w:rsidRDefault="00DC0DCF">
      <w:pPr>
        <w:numPr>
          <w:ilvl w:val="0"/>
          <w:numId w:val="153"/>
        </w:numPr>
        <w:tabs>
          <w:tab w:val="left" w:pos="993"/>
          <w:tab w:val="left" w:pos="1701"/>
        </w:tabs>
        <w:ind w:left="0" w:firstLine="709"/>
        <w:jc w:val="both"/>
        <w:rPr>
          <w:sz w:val="26"/>
          <w:szCs w:val="26"/>
        </w:rPr>
      </w:pPr>
      <w:r>
        <w:rPr>
          <w:sz w:val="26"/>
          <w:szCs w:val="26"/>
        </w:rPr>
        <w:t>пресс устанавливается на статор посекторно краном машзала, фиксируется, выставляется горизонтально при помощи опорных болтов и стаканов;</w:t>
      </w:r>
    </w:p>
    <w:p w14:paraId="6CF82966" w14:textId="77777777" w:rsidR="00C64056" w:rsidRDefault="00DC0DCF">
      <w:pPr>
        <w:numPr>
          <w:ilvl w:val="0"/>
          <w:numId w:val="153"/>
        </w:numPr>
        <w:tabs>
          <w:tab w:val="left" w:pos="993"/>
          <w:tab w:val="left" w:pos="1701"/>
        </w:tabs>
        <w:ind w:left="0" w:firstLine="709"/>
        <w:jc w:val="both"/>
        <w:rPr>
          <w:sz w:val="26"/>
          <w:szCs w:val="26"/>
        </w:rPr>
      </w:pPr>
      <w:r>
        <w:rPr>
          <w:sz w:val="26"/>
          <w:szCs w:val="26"/>
        </w:rPr>
        <w:t>предварительно проверенный пресс включается, необходимое давление создается и контролируется по манометру (давление поднимать постепенно), следить за равномерной плавной осадкой собранной активной стали.</w:t>
      </w:r>
    </w:p>
    <w:p w14:paraId="07592951" w14:textId="77777777" w:rsidR="00C64056" w:rsidRDefault="00DC0DCF">
      <w:pPr>
        <w:tabs>
          <w:tab w:val="left" w:pos="993"/>
          <w:tab w:val="left" w:pos="1701"/>
        </w:tabs>
        <w:jc w:val="both"/>
        <w:rPr>
          <w:sz w:val="26"/>
          <w:szCs w:val="26"/>
        </w:rPr>
      </w:pPr>
      <w:r>
        <w:rPr>
          <w:spacing w:val="60"/>
          <w:sz w:val="26"/>
          <w:szCs w:val="26"/>
        </w:rPr>
        <w:t xml:space="preserve">Примечание – </w:t>
      </w:r>
      <w:r>
        <w:rPr>
          <w:sz w:val="26"/>
          <w:szCs w:val="26"/>
        </w:rPr>
        <w:t>Максимальная величина давления для предварительной опрессовки по манометру 430 кг/см</w:t>
      </w:r>
      <w:r>
        <w:rPr>
          <w:sz w:val="26"/>
          <w:szCs w:val="26"/>
          <w:vertAlign w:val="superscript"/>
        </w:rPr>
        <w:t>2</w:t>
      </w:r>
      <w:r>
        <w:rPr>
          <w:sz w:val="26"/>
          <w:szCs w:val="26"/>
        </w:rPr>
        <w:t>. Подъем давления до указанной величины производится следующим образом:</w:t>
      </w:r>
    </w:p>
    <w:p w14:paraId="0292B443" w14:textId="77777777" w:rsidR="00C64056" w:rsidRDefault="00DC0DCF">
      <w:pPr>
        <w:numPr>
          <w:ilvl w:val="0"/>
          <w:numId w:val="154"/>
        </w:numPr>
        <w:tabs>
          <w:tab w:val="left" w:pos="993"/>
          <w:tab w:val="left" w:pos="1701"/>
        </w:tabs>
        <w:ind w:left="0" w:firstLine="709"/>
        <w:jc w:val="both"/>
        <w:rPr>
          <w:sz w:val="26"/>
          <w:szCs w:val="26"/>
        </w:rPr>
      </w:pPr>
      <w:r>
        <w:rPr>
          <w:sz w:val="26"/>
          <w:szCs w:val="26"/>
        </w:rPr>
        <w:t>давление плавно поднимается до 140 кг/см</w:t>
      </w:r>
      <w:r>
        <w:rPr>
          <w:sz w:val="26"/>
          <w:szCs w:val="26"/>
          <w:vertAlign w:val="superscript"/>
        </w:rPr>
        <w:t>2</w:t>
      </w:r>
      <w:r>
        <w:rPr>
          <w:sz w:val="26"/>
          <w:szCs w:val="26"/>
        </w:rPr>
        <w:t>, сердечник выдерживается 10 мин;</w:t>
      </w:r>
    </w:p>
    <w:p w14:paraId="511A2BC8" w14:textId="77777777" w:rsidR="00C64056" w:rsidRDefault="00DC0DCF">
      <w:pPr>
        <w:numPr>
          <w:ilvl w:val="0"/>
          <w:numId w:val="154"/>
        </w:numPr>
        <w:tabs>
          <w:tab w:val="left" w:pos="993"/>
          <w:tab w:val="left" w:pos="1701"/>
        </w:tabs>
        <w:ind w:left="0" w:firstLine="709"/>
        <w:jc w:val="both"/>
        <w:rPr>
          <w:sz w:val="26"/>
          <w:szCs w:val="26"/>
        </w:rPr>
      </w:pPr>
      <w:r>
        <w:rPr>
          <w:sz w:val="26"/>
          <w:szCs w:val="26"/>
        </w:rPr>
        <w:t>затем давление опускается до 100 кг/см</w:t>
      </w:r>
      <w:r>
        <w:rPr>
          <w:sz w:val="26"/>
          <w:szCs w:val="26"/>
          <w:vertAlign w:val="superscript"/>
        </w:rPr>
        <w:t>2</w:t>
      </w:r>
      <w:r>
        <w:rPr>
          <w:sz w:val="26"/>
          <w:szCs w:val="26"/>
        </w:rPr>
        <w:t>, сердечник выдерживается 2 мин;</w:t>
      </w:r>
    </w:p>
    <w:p w14:paraId="740E6F66" w14:textId="77777777" w:rsidR="00C64056" w:rsidRDefault="00DC0DCF">
      <w:pPr>
        <w:numPr>
          <w:ilvl w:val="0"/>
          <w:numId w:val="154"/>
        </w:numPr>
        <w:tabs>
          <w:tab w:val="left" w:pos="993"/>
          <w:tab w:val="left" w:pos="1701"/>
        </w:tabs>
        <w:ind w:left="0" w:firstLine="709"/>
        <w:jc w:val="both"/>
        <w:rPr>
          <w:sz w:val="26"/>
          <w:szCs w:val="26"/>
        </w:rPr>
      </w:pPr>
      <w:r>
        <w:rPr>
          <w:sz w:val="26"/>
          <w:szCs w:val="26"/>
        </w:rPr>
        <w:t>давление плавно поднимается до 285 кг/см</w:t>
      </w:r>
      <w:r>
        <w:rPr>
          <w:sz w:val="26"/>
          <w:szCs w:val="26"/>
          <w:vertAlign w:val="superscript"/>
        </w:rPr>
        <w:t>2</w:t>
      </w:r>
      <w:r>
        <w:rPr>
          <w:sz w:val="26"/>
          <w:szCs w:val="26"/>
        </w:rPr>
        <w:t>, сердечник выдерживается 10 мин;</w:t>
      </w:r>
    </w:p>
    <w:p w14:paraId="68D4816E" w14:textId="77777777" w:rsidR="00C64056" w:rsidRDefault="00DC0DCF">
      <w:pPr>
        <w:numPr>
          <w:ilvl w:val="0"/>
          <w:numId w:val="154"/>
        </w:numPr>
        <w:tabs>
          <w:tab w:val="left" w:pos="993"/>
          <w:tab w:val="left" w:pos="1701"/>
        </w:tabs>
        <w:ind w:left="0" w:firstLine="709"/>
        <w:jc w:val="both"/>
        <w:rPr>
          <w:sz w:val="26"/>
          <w:szCs w:val="26"/>
        </w:rPr>
      </w:pPr>
      <w:r>
        <w:rPr>
          <w:sz w:val="26"/>
          <w:szCs w:val="26"/>
        </w:rPr>
        <w:t>затем давление опускается до 200 кг/см</w:t>
      </w:r>
      <w:r>
        <w:rPr>
          <w:sz w:val="26"/>
          <w:szCs w:val="26"/>
          <w:vertAlign w:val="superscript"/>
        </w:rPr>
        <w:t>2</w:t>
      </w:r>
      <w:r>
        <w:rPr>
          <w:sz w:val="26"/>
          <w:szCs w:val="26"/>
        </w:rPr>
        <w:t>, сердечник выдерживается 5 мин;</w:t>
      </w:r>
    </w:p>
    <w:p w14:paraId="3B765006" w14:textId="77777777" w:rsidR="00C64056" w:rsidRDefault="00DC0DCF">
      <w:pPr>
        <w:numPr>
          <w:ilvl w:val="0"/>
          <w:numId w:val="154"/>
        </w:numPr>
        <w:tabs>
          <w:tab w:val="left" w:pos="993"/>
          <w:tab w:val="left" w:pos="1701"/>
        </w:tabs>
        <w:ind w:left="0" w:firstLine="709"/>
        <w:jc w:val="both"/>
        <w:rPr>
          <w:sz w:val="26"/>
          <w:szCs w:val="26"/>
        </w:rPr>
      </w:pPr>
      <w:r>
        <w:rPr>
          <w:sz w:val="26"/>
          <w:szCs w:val="26"/>
        </w:rPr>
        <w:t>давление плавно поднимается до максимальной величины, сердечник выдерживается 30 мин;</w:t>
      </w:r>
    </w:p>
    <w:p w14:paraId="44E8C1B5" w14:textId="77777777" w:rsidR="00C64056" w:rsidRDefault="00DC0DCF">
      <w:pPr>
        <w:numPr>
          <w:ilvl w:val="0"/>
          <w:numId w:val="154"/>
        </w:numPr>
        <w:tabs>
          <w:tab w:val="left" w:pos="993"/>
          <w:tab w:val="left" w:pos="1701"/>
        </w:tabs>
        <w:ind w:left="0" w:firstLine="709"/>
        <w:jc w:val="both"/>
        <w:rPr>
          <w:sz w:val="26"/>
          <w:szCs w:val="26"/>
        </w:rPr>
      </w:pPr>
      <w:r>
        <w:rPr>
          <w:sz w:val="26"/>
          <w:szCs w:val="26"/>
        </w:rPr>
        <w:t>выполнить замеры высоты сердечника и записать данные в формуляр Е.1.</w:t>
      </w:r>
    </w:p>
    <w:p w14:paraId="305C1A31" w14:textId="77777777" w:rsidR="00C64056" w:rsidRDefault="00DC0DCF">
      <w:pPr>
        <w:tabs>
          <w:tab w:val="left" w:pos="993"/>
          <w:tab w:val="left" w:pos="1701"/>
        </w:tabs>
        <w:jc w:val="both"/>
        <w:rPr>
          <w:sz w:val="26"/>
          <w:szCs w:val="26"/>
        </w:rPr>
      </w:pPr>
      <w:r>
        <w:rPr>
          <w:sz w:val="26"/>
          <w:szCs w:val="26"/>
        </w:rPr>
        <w:t>По окончании предварительной опрессовки плавно опустить давление до 350 кг/см</w:t>
      </w:r>
      <w:r>
        <w:rPr>
          <w:sz w:val="26"/>
          <w:szCs w:val="26"/>
          <w:vertAlign w:val="superscript"/>
        </w:rPr>
        <w:t>2</w:t>
      </w:r>
      <w:r>
        <w:rPr>
          <w:sz w:val="26"/>
          <w:szCs w:val="26"/>
        </w:rPr>
        <w:t>, выдержать 3 мин, плавно опустить давление до 250 кг/см</w:t>
      </w:r>
      <w:r>
        <w:rPr>
          <w:sz w:val="26"/>
          <w:szCs w:val="26"/>
          <w:vertAlign w:val="superscript"/>
        </w:rPr>
        <w:t>2</w:t>
      </w:r>
      <w:r>
        <w:rPr>
          <w:sz w:val="26"/>
          <w:szCs w:val="26"/>
        </w:rPr>
        <w:t>, выдержать 3 мин, плавно опустить давление до 150 кг/см</w:t>
      </w:r>
      <w:r>
        <w:rPr>
          <w:sz w:val="26"/>
          <w:szCs w:val="26"/>
          <w:vertAlign w:val="superscript"/>
        </w:rPr>
        <w:t>2</w:t>
      </w:r>
      <w:r>
        <w:rPr>
          <w:sz w:val="26"/>
          <w:szCs w:val="26"/>
        </w:rPr>
        <w:t>, выдержать 3 мин, плавно опустить давление до 0, отключить, отсоединить пресс, демонтировать его со статора.</w:t>
      </w:r>
    </w:p>
    <w:p w14:paraId="586590AF" w14:textId="77777777" w:rsidR="00C64056" w:rsidRDefault="00DC0DCF">
      <w:pPr>
        <w:numPr>
          <w:ilvl w:val="0"/>
          <w:numId w:val="151"/>
        </w:numPr>
        <w:tabs>
          <w:tab w:val="left" w:pos="993"/>
          <w:tab w:val="left" w:pos="1418"/>
        </w:tabs>
        <w:ind w:left="0" w:firstLine="709"/>
        <w:jc w:val="both"/>
        <w:rPr>
          <w:sz w:val="26"/>
          <w:szCs w:val="26"/>
        </w:rPr>
      </w:pPr>
      <w:r>
        <w:rPr>
          <w:sz w:val="26"/>
          <w:szCs w:val="26"/>
        </w:rPr>
        <w:t>Собрать сердечник до 30</w:t>
      </w:r>
      <w:r>
        <w:rPr>
          <w:sz w:val="26"/>
          <w:szCs w:val="26"/>
        </w:rPr>
        <w:noBreakHyphen/>
        <w:t>го снизу пакета и произвести вторую предварительную опрессовку. Повторить процедуру опрессовки и измерения по п 6.7.</w:t>
      </w:r>
    </w:p>
    <w:p w14:paraId="4B6C5CF8" w14:textId="77777777" w:rsidR="00C64056" w:rsidRDefault="00DC0DCF">
      <w:pPr>
        <w:numPr>
          <w:ilvl w:val="0"/>
          <w:numId w:val="151"/>
        </w:numPr>
        <w:tabs>
          <w:tab w:val="left" w:pos="993"/>
          <w:tab w:val="left" w:pos="1418"/>
        </w:tabs>
        <w:ind w:left="0" w:firstLine="709"/>
        <w:jc w:val="both"/>
        <w:rPr>
          <w:sz w:val="26"/>
          <w:szCs w:val="26"/>
        </w:rPr>
      </w:pPr>
      <w:r>
        <w:rPr>
          <w:sz w:val="26"/>
          <w:szCs w:val="26"/>
        </w:rPr>
        <w:t>Собрать на статоре остальные 13 пакетов сердечника. Верхний последний пакет не укладывать. Повторить процедуру опрессовки и измерения по п 6.7.</w:t>
      </w:r>
    </w:p>
    <w:p w14:paraId="1737764E" w14:textId="77777777" w:rsidR="00C64056" w:rsidRDefault="00DC0DCF">
      <w:pPr>
        <w:numPr>
          <w:ilvl w:val="0"/>
          <w:numId w:val="151"/>
        </w:numPr>
        <w:tabs>
          <w:tab w:val="left" w:pos="1134"/>
          <w:tab w:val="left" w:pos="1560"/>
        </w:tabs>
        <w:ind w:left="0" w:firstLine="709"/>
        <w:jc w:val="both"/>
        <w:rPr>
          <w:sz w:val="26"/>
          <w:szCs w:val="26"/>
        </w:rPr>
      </w:pPr>
      <w:r>
        <w:rPr>
          <w:sz w:val="26"/>
          <w:szCs w:val="26"/>
        </w:rPr>
        <w:t>Собрать последний пакет сердечника с учетом замеров высоты сердечника при последней опрессовке. На полностью подготовленный сердечник уложить верхние нажимные гребенки, предварительно ввернуть в плиты нажимных гребенок отжимные болты со стопорными гайками. Совместить пальцы гребенок по центру зубцов сердечника. Навернуть на верхние концы стяжных шпилек гайки, фиксирующие состояние прессовки активной стали, затем навернуть на эти же шпильки скалки. Установить на концы пальцев верхних нажимных гребенок технологические упоры. Установить на статор пресс, зафиксировать и закрепить его на стяжных шпильках. Подключить пресс. Опрессовку выполнять аналогично п. Е.6.7, с тем отличием, что максимальная величина давления должна составлять 440 кг/см</w:t>
      </w:r>
      <w:r>
        <w:rPr>
          <w:sz w:val="26"/>
          <w:szCs w:val="26"/>
          <w:vertAlign w:val="superscript"/>
        </w:rPr>
        <w:t>2</w:t>
      </w:r>
      <w:r>
        <w:rPr>
          <w:sz w:val="26"/>
          <w:szCs w:val="26"/>
        </w:rPr>
        <w:t>. Под максимальным давлением выдержать сердечник в течение 30 мин. После выдержки, произвести замеры сердечника статора по дну паза и на концах зубцов с одновременной проверкой плотности прессовки. Завернуть отжимные болты нажимных гребенок, закрутить верхние гайки на шпильках.</w:t>
      </w:r>
    </w:p>
    <w:p w14:paraId="45C24A81" w14:textId="77777777" w:rsidR="00C64056" w:rsidRDefault="00DC0DCF">
      <w:pPr>
        <w:numPr>
          <w:ilvl w:val="0"/>
          <w:numId w:val="151"/>
        </w:numPr>
        <w:tabs>
          <w:tab w:val="left" w:pos="993"/>
          <w:tab w:val="left" w:pos="1560"/>
        </w:tabs>
        <w:ind w:left="0" w:firstLine="709"/>
        <w:jc w:val="both"/>
        <w:rPr>
          <w:sz w:val="26"/>
          <w:szCs w:val="26"/>
        </w:rPr>
      </w:pPr>
      <w:r>
        <w:rPr>
          <w:sz w:val="26"/>
          <w:szCs w:val="26"/>
        </w:rPr>
        <w:t>После окончательной опрессовки демонтировать пресс, произвести окончательные замеры высоты и плотности активной стали, данные замера высоты сердечника записать в формуляр Е.1.</w:t>
      </w:r>
    </w:p>
    <w:p w14:paraId="49B10B3B" w14:textId="77777777" w:rsidR="00C64056" w:rsidRDefault="00DC0DCF">
      <w:pPr>
        <w:numPr>
          <w:ilvl w:val="0"/>
          <w:numId w:val="174"/>
        </w:numPr>
        <w:tabs>
          <w:tab w:val="left" w:pos="1276"/>
        </w:tabs>
        <w:spacing w:before="320" w:after="320"/>
        <w:ind w:left="0" w:firstLine="709"/>
        <w:jc w:val="both"/>
        <w:rPr>
          <w:b/>
          <w:sz w:val="26"/>
          <w:szCs w:val="26"/>
        </w:rPr>
      </w:pPr>
      <w:r>
        <w:rPr>
          <w:b/>
          <w:sz w:val="26"/>
          <w:szCs w:val="26"/>
        </w:rPr>
        <w:t>Слесарная обработка статора</w:t>
      </w:r>
    </w:p>
    <w:p w14:paraId="2808C481" w14:textId="77777777" w:rsidR="00C64056" w:rsidRDefault="00DC0DCF">
      <w:pPr>
        <w:numPr>
          <w:ilvl w:val="0"/>
          <w:numId w:val="155"/>
        </w:numPr>
        <w:tabs>
          <w:tab w:val="left" w:pos="993"/>
          <w:tab w:val="left" w:pos="1418"/>
          <w:tab w:val="left" w:pos="1701"/>
        </w:tabs>
        <w:ind w:left="0" w:firstLine="709"/>
        <w:jc w:val="both"/>
        <w:rPr>
          <w:sz w:val="26"/>
          <w:szCs w:val="26"/>
        </w:rPr>
      </w:pPr>
      <w:r>
        <w:rPr>
          <w:sz w:val="26"/>
          <w:szCs w:val="26"/>
        </w:rPr>
        <w:t>Проверить все пазы на отсутствие отдельно выступающих сегментов сердечника внутри пазов. При наличии выступающих листов аккуратно запилить их или зачистить шабером, не нарушая лаковой изоляции на соседних сегментах. Зачистить пазы и торцы зубцов от подтеков лака.</w:t>
      </w:r>
    </w:p>
    <w:p w14:paraId="73675C2E" w14:textId="77777777" w:rsidR="00C64056" w:rsidRDefault="00DC0DCF">
      <w:pPr>
        <w:numPr>
          <w:ilvl w:val="0"/>
          <w:numId w:val="155"/>
        </w:numPr>
        <w:tabs>
          <w:tab w:val="left" w:pos="993"/>
          <w:tab w:val="left" w:pos="1418"/>
          <w:tab w:val="left" w:pos="1701"/>
        </w:tabs>
        <w:ind w:left="0" w:firstLine="709"/>
        <w:jc w:val="both"/>
        <w:rPr>
          <w:sz w:val="26"/>
          <w:szCs w:val="26"/>
        </w:rPr>
      </w:pPr>
      <w:r>
        <w:rPr>
          <w:sz w:val="26"/>
          <w:szCs w:val="26"/>
        </w:rPr>
        <w:t>Проверить все пазы контрольным калибром, контрольный калибр должен входить в паз от усилия руки.</w:t>
      </w:r>
    </w:p>
    <w:p w14:paraId="5F485050" w14:textId="77777777" w:rsidR="00C64056" w:rsidRDefault="00DC0DCF">
      <w:pPr>
        <w:numPr>
          <w:ilvl w:val="0"/>
          <w:numId w:val="155"/>
        </w:numPr>
        <w:tabs>
          <w:tab w:val="left" w:pos="993"/>
          <w:tab w:val="left" w:pos="1418"/>
          <w:tab w:val="left" w:pos="1701"/>
        </w:tabs>
        <w:ind w:left="0" w:firstLine="709"/>
        <w:jc w:val="both"/>
        <w:rPr>
          <w:sz w:val="26"/>
          <w:szCs w:val="26"/>
        </w:rPr>
      </w:pPr>
      <w:r>
        <w:rPr>
          <w:sz w:val="26"/>
          <w:szCs w:val="26"/>
        </w:rPr>
        <w:t>Продуть сердечник сухим сжатым воздухом.</w:t>
      </w:r>
    </w:p>
    <w:p w14:paraId="743DF3C9" w14:textId="77777777" w:rsidR="00C64056" w:rsidRDefault="00DC0DCF">
      <w:pPr>
        <w:numPr>
          <w:ilvl w:val="0"/>
          <w:numId w:val="174"/>
        </w:numPr>
        <w:tabs>
          <w:tab w:val="left" w:pos="1276"/>
        </w:tabs>
        <w:spacing w:before="320" w:after="320"/>
        <w:ind w:left="0" w:firstLine="709"/>
        <w:jc w:val="both"/>
        <w:rPr>
          <w:b/>
          <w:sz w:val="26"/>
          <w:szCs w:val="26"/>
        </w:rPr>
      </w:pPr>
      <w:r>
        <w:rPr>
          <w:b/>
          <w:sz w:val="26"/>
          <w:szCs w:val="26"/>
        </w:rPr>
        <w:t>Контроль сердечника и подготовка к растяжке</w:t>
      </w:r>
    </w:p>
    <w:p w14:paraId="07BE6759" w14:textId="77777777" w:rsidR="00C64056" w:rsidRDefault="00DC0DCF">
      <w:pPr>
        <w:numPr>
          <w:ilvl w:val="0"/>
          <w:numId w:val="156"/>
        </w:numPr>
        <w:tabs>
          <w:tab w:val="left" w:pos="1418"/>
          <w:tab w:val="left" w:pos="1985"/>
        </w:tabs>
        <w:ind w:left="0" w:firstLine="709"/>
        <w:jc w:val="both"/>
        <w:rPr>
          <w:sz w:val="26"/>
          <w:szCs w:val="26"/>
        </w:rPr>
      </w:pPr>
      <w:r>
        <w:rPr>
          <w:sz w:val="26"/>
          <w:szCs w:val="26"/>
        </w:rPr>
        <w:t>Выполнить замеры внутреннего радиуса сердечника статора при помощи поворотной колонки. Собрать на поворотной колонке тарированные удлинительные штанги нутромера и установить на дальней из них микрометрическую головку (типа МГ</w:t>
      </w:r>
      <w:r>
        <w:rPr>
          <w:sz w:val="26"/>
          <w:szCs w:val="26"/>
        </w:rPr>
        <w:noBreakHyphen/>
        <w:t>25 или аналогичную). Суммарный размер штанг и головки установить на 3 мм меньше внутреннего радиуса сердечника статора до растяжки. Замеры производить через каждые 16 пазов по окружности статора (всего 28 точек) и на трех уровнях по высоте сердечника: на втором пакете снизу, на 22 пакете снизу, на втором сверху пакете статора. Измерения производить по середине зубцов. Заполнить формуляр Е.2 контрольных размеров сердечника статора до растяжки.</w:t>
      </w:r>
    </w:p>
    <w:p w14:paraId="2E8F8897" w14:textId="77777777" w:rsidR="00C64056" w:rsidRDefault="00DC0DCF">
      <w:pPr>
        <w:numPr>
          <w:ilvl w:val="0"/>
          <w:numId w:val="156"/>
        </w:numPr>
        <w:tabs>
          <w:tab w:val="left" w:pos="1418"/>
          <w:tab w:val="left" w:pos="1985"/>
        </w:tabs>
        <w:ind w:left="0" w:firstLine="709"/>
        <w:jc w:val="both"/>
        <w:rPr>
          <w:sz w:val="26"/>
          <w:szCs w:val="26"/>
        </w:rPr>
      </w:pPr>
      <w:r>
        <w:rPr>
          <w:sz w:val="26"/>
          <w:szCs w:val="26"/>
        </w:rPr>
        <w:t>Монтажной организации подготовить шесть динамометрических ключей с моментом затяжки от 200 до 1400 Н·м (типа Tohnichi T</w:t>
      </w:r>
      <w:r>
        <w:rPr>
          <w:sz w:val="26"/>
          <w:szCs w:val="26"/>
        </w:rPr>
        <w:noBreakHyphen/>
        <w:t>S). Ключи, торцевые головки (для гаек М42) и удлинители поставляются со статором.</w:t>
      </w:r>
    </w:p>
    <w:p w14:paraId="5377D8BA" w14:textId="77777777" w:rsidR="00C64056" w:rsidRDefault="00DC0DCF">
      <w:pPr>
        <w:numPr>
          <w:ilvl w:val="0"/>
          <w:numId w:val="156"/>
        </w:numPr>
        <w:tabs>
          <w:tab w:val="left" w:pos="1418"/>
          <w:tab w:val="left" w:pos="1985"/>
        </w:tabs>
        <w:ind w:left="0" w:firstLine="709"/>
        <w:jc w:val="both"/>
        <w:rPr>
          <w:sz w:val="26"/>
          <w:szCs w:val="26"/>
        </w:rPr>
      </w:pPr>
      <w:r>
        <w:rPr>
          <w:sz w:val="26"/>
          <w:szCs w:val="26"/>
        </w:rPr>
        <w:t>Распределить статор на шесть равномерных зон с равным количеством клиньев статорных в каждой зоне (по 12</w:t>
      </w:r>
      <w:r>
        <w:rPr>
          <w:spacing w:val="60"/>
          <w:sz w:val="26"/>
          <w:szCs w:val="26"/>
        </w:rPr>
        <w:t>–</w:t>
      </w:r>
      <w:r>
        <w:rPr>
          <w:sz w:val="26"/>
          <w:szCs w:val="26"/>
        </w:rPr>
        <w:t>13 клиньев). Конструктивно, часть гаек М42 для растяжки клиньев доступны для ключа через круглые отверстия и окна в обшиве корпуса статора. При необходимости, отверстия разрешается доработать. При этом попадание брызг металла, стружек и т.п. на сердечник и внутрь корпуса не допускается.</w:t>
      </w:r>
    </w:p>
    <w:p w14:paraId="37C24989" w14:textId="77777777" w:rsidR="00C64056" w:rsidRDefault="00DC0DCF">
      <w:pPr>
        <w:numPr>
          <w:ilvl w:val="0"/>
          <w:numId w:val="156"/>
        </w:numPr>
        <w:tabs>
          <w:tab w:val="left" w:pos="1418"/>
          <w:tab w:val="left" w:pos="1985"/>
        </w:tabs>
        <w:ind w:left="0" w:firstLine="709"/>
        <w:jc w:val="both"/>
        <w:rPr>
          <w:sz w:val="26"/>
          <w:szCs w:val="26"/>
        </w:rPr>
      </w:pPr>
      <w:r>
        <w:rPr>
          <w:sz w:val="26"/>
          <w:szCs w:val="26"/>
        </w:rPr>
        <w:t>Открутить болты отжимные поз. 7 на пять миллиметров и демонтировать болты фиксирующие поз. 8 со всех клиньев (см рисунок Е.9). Болты поз. 8 сохранить для дальнейшего использования.</w:t>
      </w:r>
    </w:p>
    <w:p w14:paraId="338BF12D" w14:textId="77777777" w:rsidR="00C64056" w:rsidRDefault="00DC0DCF">
      <w:pPr>
        <w:numPr>
          <w:ilvl w:val="0"/>
          <w:numId w:val="156"/>
        </w:numPr>
        <w:tabs>
          <w:tab w:val="left" w:pos="1418"/>
          <w:tab w:val="left" w:pos="1985"/>
        </w:tabs>
        <w:ind w:left="0" w:firstLine="709"/>
        <w:jc w:val="both"/>
        <w:rPr>
          <w:sz w:val="26"/>
          <w:szCs w:val="26"/>
        </w:rPr>
      </w:pPr>
      <w:r>
        <w:rPr>
          <w:sz w:val="26"/>
          <w:szCs w:val="26"/>
        </w:rPr>
        <w:t xml:space="preserve">Настроить ключи динамометрические на момент 220 Н·м. Начать растяжку одновременно на всех шести зонах таким образом, чтобы каждый рабочий заканчивал растяжку там, где начинал его сосед справа. Очередность затяжки гаек поз. 5 указана на рисунке Е.9. </w:t>
      </w:r>
    </w:p>
    <w:p w14:paraId="1AB00E1D" w14:textId="77777777" w:rsidR="00C64056" w:rsidRDefault="00DC0DCF">
      <w:pPr>
        <w:numPr>
          <w:ilvl w:val="0"/>
          <w:numId w:val="156"/>
        </w:numPr>
        <w:tabs>
          <w:tab w:val="left" w:pos="1418"/>
          <w:tab w:val="left" w:pos="1985"/>
        </w:tabs>
        <w:ind w:left="0" w:firstLine="709"/>
        <w:jc w:val="both"/>
        <w:rPr>
          <w:sz w:val="26"/>
          <w:szCs w:val="26"/>
        </w:rPr>
      </w:pPr>
      <w:r>
        <w:rPr>
          <w:sz w:val="26"/>
          <w:szCs w:val="26"/>
        </w:rPr>
        <w:t>Проконтролировать внутренний радиус статора в 28 точках, выбранных по п. Е.8.1. Записать и сравнить замеры с замерами, полученными по п. Е.8.1. Выдержать статор 2 ч.</w:t>
      </w:r>
    </w:p>
    <w:p w14:paraId="6F1A1BF0" w14:textId="77777777" w:rsidR="00C64056" w:rsidRDefault="00DC0DCF">
      <w:pPr>
        <w:numPr>
          <w:ilvl w:val="0"/>
          <w:numId w:val="156"/>
        </w:numPr>
        <w:tabs>
          <w:tab w:val="left" w:pos="1418"/>
          <w:tab w:val="left" w:pos="1985"/>
        </w:tabs>
        <w:ind w:left="0" w:firstLine="709"/>
        <w:jc w:val="both"/>
        <w:rPr>
          <w:sz w:val="26"/>
          <w:szCs w:val="26"/>
        </w:rPr>
      </w:pPr>
      <w:r>
        <w:rPr>
          <w:sz w:val="26"/>
          <w:szCs w:val="26"/>
        </w:rPr>
        <w:t>Настроить ключи динамометрические на момент 440 Н·м. Снова распределить статор на шесть зон, содержащих по 12</w:t>
      </w:r>
      <w:r>
        <w:rPr>
          <w:spacing w:val="60"/>
          <w:sz w:val="26"/>
          <w:szCs w:val="26"/>
        </w:rPr>
        <w:t>–</w:t>
      </w:r>
      <w:r>
        <w:rPr>
          <w:sz w:val="26"/>
          <w:szCs w:val="26"/>
        </w:rPr>
        <w:t>13 клиньев. Начало зон должно располагаться на середине предыдущих зон растяжки. Выполнить растяжку моментом 440 Н·м, но в направлении противоположном растяжке по п. Е.8.5 (каждый рабочий должен заканчивать растяжку там, где начинал его сосед слева).</w:t>
      </w:r>
    </w:p>
    <w:p w14:paraId="57AEC93C" w14:textId="77777777" w:rsidR="00C64056" w:rsidRDefault="00DC0DCF">
      <w:pPr>
        <w:numPr>
          <w:ilvl w:val="0"/>
          <w:numId w:val="156"/>
        </w:numPr>
        <w:tabs>
          <w:tab w:val="left" w:pos="1418"/>
          <w:tab w:val="left" w:pos="1985"/>
        </w:tabs>
        <w:ind w:left="0" w:firstLine="709"/>
        <w:jc w:val="both"/>
        <w:rPr>
          <w:sz w:val="26"/>
          <w:szCs w:val="26"/>
        </w:rPr>
      </w:pPr>
      <w:r>
        <w:rPr>
          <w:sz w:val="26"/>
          <w:szCs w:val="26"/>
        </w:rPr>
        <w:t xml:space="preserve">Проконтролировать внутренний радиус сердечника по тем же точкам, как и в п. Е.8.6. Записать и сравнить замеры с предыдущими. Выдержать статор 2 ч. </w:t>
      </w:r>
    </w:p>
    <w:p w14:paraId="676AF729" w14:textId="77777777" w:rsidR="00C64056" w:rsidRDefault="00DC0DCF">
      <w:pPr>
        <w:numPr>
          <w:ilvl w:val="0"/>
          <w:numId w:val="156"/>
        </w:numPr>
        <w:tabs>
          <w:tab w:val="left" w:pos="1418"/>
          <w:tab w:val="left" w:pos="1985"/>
        </w:tabs>
        <w:ind w:left="0" w:firstLine="709"/>
        <w:jc w:val="both"/>
        <w:rPr>
          <w:sz w:val="26"/>
          <w:szCs w:val="26"/>
        </w:rPr>
      </w:pPr>
      <w:r>
        <w:rPr>
          <w:sz w:val="26"/>
          <w:szCs w:val="26"/>
        </w:rPr>
        <w:t>Настроить ключи динамометрические на момент 660 Н·м. Выполнить растяжку, по зонам п. Е.8.3 и в направлении, аналогично п. Е.8.5.</w:t>
      </w:r>
    </w:p>
    <w:p w14:paraId="0D98BD1C" w14:textId="77777777" w:rsidR="00C64056" w:rsidRDefault="00DC0DCF">
      <w:pPr>
        <w:numPr>
          <w:ilvl w:val="0"/>
          <w:numId w:val="156"/>
        </w:numPr>
        <w:tabs>
          <w:tab w:val="left" w:pos="1560"/>
          <w:tab w:val="left" w:pos="1985"/>
        </w:tabs>
        <w:ind w:left="0" w:firstLine="709"/>
        <w:jc w:val="both"/>
        <w:rPr>
          <w:sz w:val="26"/>
          <w:szCs w:val="26"/>
        </w:rPr>
      </w:pPr>
      <w:r>
        <w:rPr>
          <w:sz w:val="26"/>
          <w:szCs w:val="26"/>
        </w:rPr>
        <w:t>Проконтролировать внутренний радиус сердечника по тем же точкам, как и в п. Е.8.6. Записать и сравнить замеры с предыдущими. Выдержать статор 2 ч.</w:t>
      </w:r>
    </w:p>
    <w:p w14:paraId="379B8D26" w14:textId="77777777" w:rsidR="00C64056" w:rsidRDefault="00DC0DCF">
      <w:pPr>
        <w:numPr>
          <w:ilvl w:val="0"/>
          <w:numId w:val="156"/>
        </w:numPr>
        <w:tabs>
          <w:tab w:val="left" w:pos="1560"/>
          <w:tab w:val="left" w:pos="1985"/>
        </w:tabs>
        <w:ind w:left="0" w:firstLine="709"/>
        <w:jc w:val="both"/>
        <w:rPr>
          <w:sz w:val="26"/>
          <w:szCs w:val="26"/>
        </w:rPr>
      </w:pPr>
      <w:r>
        <w:rPr>
          <w:sz w:val="26"/>
          <w:szCs w:val="26"/>
        </w:rPr>
        <w:t>Настроить ключи динамометрические на максимальный расчетный момент 880 Н·м. Выполнить растяжку, по зонам п. Е.8.7 и в направлении по п. Е.8.7.</w:t>
      </w:r>
    </w:p>
    <w:p w14:paraId="6582CA90" w14:textId="77777777" w:rsidR="00C64056" w:rsidRDefault="00DC0DCF">
      <w:pPr>
        <w:numPr>
          <w:ilvl w:val="0"/>
          <w:numId w:val="156"/>
        </w:numPr>
        <w:tabs>
          <w:tab w:val="left" w:pos="1560"/>
          <w:tab w:val="left" w:pos="1985"/>
        </w:tabs>
        <w:ind w:left="0" w:firstLine="709"/>
        <w:jc w:val="both"/>
        <w:rPr>
          <w:sz w:val="26"/>
          <w:szCs w:val="26"/>
        </w:rPr>
      </w:pPr>
      <w:r>
        <w:rPr>
          <w:sz w:val="26"/>
          <w:szCs w:val="26"/>
        </w:rPr>
        <w:t>После окончательной растяжки проконтролировать внутренний радиус сердечника по тем же точкам, как и в п. 8.6. Записать и сравнить замеры с предыдущими и с требуемым радиусом, величину которого нужно достичь после растяжки.</w:t>
      </w:r>
    </w:p>
    <w:p w14:paraId="65A1D565" w14:textId="77777777" w:rsidR="00C64056" w:rsidRDefault="00DC0DCF">
      <w:pPr>
        <w:tabs>
          <w:tab w:val="left" w:pos="1560"/>
          <w:tab w:val="left" w:pos="1985"/>
        </w:tabs>
        <w:jc w:val="both"/>
        <w:rPr>
          <w:sz w:val="26"/>
          <w:szCs w:val="26"/>
        </w:rPr>
      </w:pPr>
      <w:r>
        <w:rPr>
          <w:spacing w:val="60"/>
          <w:sz w:val="26"/>
          <w:szCs w:val="26"/>
        </w:rPr>
        <w:t>Примечание</w:t>
      </w:r>
      <w:r>
        <w:rPr>
          <w:sz w:val="26"/>
          <w:szCs w:val="26"/>
        </w:rPr>
        <w:t xml:space="preserve"> </w:t>
      </w:r>
      <w:r>
        <w:rPr>
          <w:spacing w:val="60"/>
          <w:sz w:val="26"/>
          <w:szCs w:val="26"/>
        </w:rPr>
        <w:t xml:space="preserve">– </w:t>
      </w:r>
      <w:r>
        <w:rPr>
          <w:sz w:val="26"/>
          <w:szCs w:val="26"/>
        </w:rPr>
        <w:t>Работу по растяжке выполнять под контролем шеф-инженера. Если в процессе промежуточных измерений будет зафиксировано значительно большее увеличение внутреннего радиуса сердечника (по сравнению с расчетным), шеф-инженер вправе ограничить моменты промежуточных растяжек (не доводить до максимального момента) с одновременным уменьшением количества растяжек.</w:t>
      </w:r>
    </w:p>
    <w:p w14:paraId="0C8470CA" w14:textId="77777777" w:rsidR="00C64056" w:rsidRDefault="00DC0DCF">
      <w:pPr>
        <w:numPr>
          <w:ilvl w:val="0"/>
          <w:numId w:val="156"/>
        </w:numPr>
        <w:tabs>
          <w:tab w:val="left" w:pos="1560"/>
          <w:tab w:val="left" w:pos="1985"/>
        </w:tabs>
        <w:ind w:left="0" w:firstLine="709"/>
        <w:jc w:val="both"/>
        <w:rPr>
          <w:sz w:val="26"/>
          <w:szCs w:val="26"/>
        </w:rPr>
      </w:pPr>
      <w:r>
        <w:rPr>
          <w:sz w:val="26"/>
          <w:szCs w:val="26"/>
        </w:rPr>
        <w:t>Описанная выше технология позволяет после проведения окончательной растяжки выполнить корректировку формы расточки статора (при необходимости). Корректировка выполняется дополнительным подтягиванием гаек на клиньях в месте минимального замеренного радиуса сердечника. Величину момента затяжки гаек при корректировке формы установить по указанию шеф-инженера.</w:t>
      </w:r>
    </w:p>
    <w:p w14:paraId="4FE7BAD7" w14:textId="77777777" w:rsidR="00C64056" w:rsidRDefault="00DC0DCF">
      <w:pPr>
        <w:numPr>
          <w:ilvl w:val="0"/>
          <w:numId w:val="174"/>
        </w:numPr>
        <w:tabs>
          <w:tab w:val="left" w:pos="1276"/>
        </w:tabs>
        <w:spacing w:before="320" w:after="320"/>
        <w:ind w:left="0" w:firstLine="709"/>
        <w:jc w:val="both"/>
        <w:rPr>
          <w:b/>
          <w:sz w:val="26"/>
          <w:szCs w:val="26"/>
        </w:rPr>
      </w:pPr>
      <w:r>
        <w:rPr>
          <w:b/>
          <w:sz w:val="26"/>
          <w:szCs w:val="26"/>
        </w:rPr>
        <w:t>Приварка клиньев после растяжки</w:t>
      </w:r>
    </w:p>
    <w:p w14:paraId="07F7B28F" w14:textId="77777777" w:rsidR="00C64056" w:rsidRDefault="00DC0DCF">
      <w:pPr>
        <w:numPr>
          <w:ilvl w:val="0"/>
          <w:numId w:val="157"/>
        </w:numPr>
        <w:tabs>
          <w:tab w:val="left" w:pos="1418"/>
        </w:tabs>
        <w:ind w:left="0" w:firstLine="709"/>
        <w:jc w:val="both"/>
        <w:rPr>
          <w:sz w:val="26"/>
          <w:szCs w:val="26"/>
        </w:rPr>
      </w:pPr>
      <w:r>
        <w:rPr>
          <w:sz w:val="26"/>
          <w:szCs w:val="26"/>
        </w:rPr>
        <w:t>После растяжки сердечника выждать 5 ч.</w:t>
      </w:r>
    </w:p>
    <w:p w14:paraId="4489D35E" w14:textId="77777777" w:rsidR="00C64056" w:rsidRDefault="00DC0DCF">
      <w:pPr>
        <w:numPr>
          <w:ilvl w:val="0"/>
          <w:numId w:val="157"/>
        </w:numPr>
        <w:tabs>
          <w:tab w:val="left" w:pos="1418"/>
        </w:tabs>
        <w:ind w:left="0" w:firstLine="709"/>
        <w:jc w:val="both"/>
        <w:rPr>
          <w:sz w:val="26"/>
          <w:szCs w:val="26"/>
        </w:rPr>
      </w:pPr>
      <w:r>
        <w:rPr>
          <w:sz w:val="26"/>
          <w:szCs w:val="26"/>
        </w:rPr>
        <w:t>Защитить наружную поверхность сердечника статора брезентом от предстоящих работ по приварке клина поз. 1 к плитам поз. 3.</w:t>
      </w:r>
    </w:p>
    <w:p w14:paraId="767E988F" w14:textId="77777777" w:rsidR="00C64056" w:rsidRDefault="00DC0DCF">
      <w:pPr>
        <w:numPr>
          <w:ilvl w:val="0"/>
          <w:numId w:val="157"/>
        </w:numPr>
        <w:tabs>
          <w:tab w:val="left" w:pos="1418"/>
        </w:tabs>
        <w:ind w:left="0" w:firstLine="709"/>
        <w:jc w:val="both"/>
        <w:rPr>
          <w:sz w:val="26"/>
          <w:szCs w:val="26"/>
        </w:rPr>
      </w:pPr>
      <w:r>
        <w:rPr>
          <w:sz w:val="26"/>
          <w:szCs w:val="26"/>
        </w:rPr>
        <w:t>Отжимные болты поз. 7 ввернуть до упора их в клинья поз. 1.</w:t>
      </w:r>
    </w:p>
    <w:p w14:paraId="71AF96DD" w14:textId="77777777" w:rsidR="00C64056" w:rsidRDefault="00DC0DCF">
      <w:pPr>
        <w:numPr>
          <w:ilvl w:val="0"/>
          <w:numId w:val="157"/>
        </w:numPr>
        <w:tabs>
          <w:tab w:val="left" w:pos="1418"/>
        </w:tabs>
        <w:ind w:left="0" w:firstLine="709"/>
        <w:jc w:val="both"/>
        <w:rPr>
          <w:sz w:val="26"/>
          <w:szCs w:val="26"/>
        </w:rPr>
      </w:pPr>
      <w:r>
        <w:rPr>
          <w:sz w:val="26"/>
          <w:szCs w:val="26"/>
        </w:rPr>
        <w:t>Распределить корпус статора на несколько зон (по числу сварщиков). Приварку клиньев поз. 1 к плитам поз. 3 выполнять одновременно всем сварщикам (каждый в своей зоне). Порядок наложения швов по рисунку Е.10 и рисунку Е.11. Шов приварки Т3 с катетом 12 мм накладывать в три прохода. Сначала на всех клиньях выполнить один проход, затем на всех клиньях выполнить второй проход. В заключение, на всех клиньях поочередно выполнить третий проход. Каждый проход зачищать металлическими щетками до блеска. Пыль от зачистки после каждого прохода удалять пылесосом.</w:t>
      </w:r>
    </w:p>
    <w:p w14:paraId="783B924B" w14:textId="77777777" w:rsidR="00C64056" w:rsidRDefault="00DC0DCF">
      <w:pPr>
        <w:numPr>
          <w:ilvl w:val="0"/>
          <w:numId w:val="157"/>
        </w:numPr>
        <w:tabs>
          <w:tab w:val="left" w:pos="1418"/>
        </w:tabs>
        <w:ind w:left="0" w:firstLine="709"/>
        <w:jc w:val="both"/>
        <w:rPr>
          <w:sz w:val="26"/>
          <w:szCs w:val="26"/>
        </w:rPr>
      </w:pPr>
      <w:r>
        <w:rPr>
          <w:sz w:val="26"/>
          <w:szCs w:val="26"/>
        </w:rPr>
        <w:t>После сварки статор выдержать 12 ч. В течении этого времени можно выполнять работы по зачистке брызг металла после сварки, обрезку статорных шпилек в размер и т.п. По истечении указанного времени проконтролировать внутренний радиус статора аналогично п. Е.8.1. Данные занести в формуляр Е.2.</w:t>
      </w:r>
    </w:p>
    <w:p w14:paraId="20684ABF" w14:textId="77777777" w:rsidR="00C64056" w:rsidRDefault="00DC0DCF">
      <w:pPr>
        <w:numPr>
          <w:ilvl w:val="0"/>
          <w:numId w:val="157"/>
        </w:numPr>
        <w:tabs>
          <w:tab w:val="left" w:pos="1418"/>
        </w:tabs>
        <w:ind w:left="0" w:firstLine="709"/>
        <w:jc w:val="both"/>
        <w:rPr>
          <w:sz w:val="26"/>
          <w:szCs w:val="26"/>
        </w:rPr>
      </w:pPr>
      <w:r>
        <w:rPr>
          <w:sz w:val="26"/>
          <w:szCs w:val="26"/>
        </w:rPr>
        <w:t>Выкрутить болты отжимные поз. 7 и оси поз. 4, гайки поз. 5 со шпильками поз. 6 и сохранить их для возврата предприятию-изготовителю статора.</w:t>
      </w:r>
    </w:p>
    <w:p w14:paraId="5C0852D5" w14:textId="77777777" w:rsidR="00C64056" w:rsidRDefault="00DC0DCF">
      <w:pPr>
        <w:numPr>
          <w:ilvl w:val="0"/>
          <w:numId w:val="157"/>
        </w:numPr>
        <w:tabs>
          <w:tab w:val="left" w:pos="1418"/>
        </w:tabs>
        <w:ind w:left="0" w:firstLine="709"/>
        <w:jc w:val="both"/>
        <w:rPr>
          <w:sz w:val="26"/>
          <w:szCs w:val="26"/>
        </w:rPr>
      </w:pPr>
      <w:r>
        <w:rPr>
          <w:sz w:val="26"/>
          <w:szCs w:val="26"/>
        </w:rPr>
        <w:t>Продуть статор сухим сжатым воздухом, при этом следить, чтобы грязь, брызги металла, металлические стружки и пр., образовавшиеся при зачистке, выдувались из статора, а не загонялись внутрь.</w:t>
      </w:r>
    </w:p>
    <w:p w14:paraId="465EA03A" w14:textId="77777777" w:rsidR="00C64056" w:rsidRDefault="00DC0DCF">
      <w:pPr>
        <w:numPr>
          <w:ilvl w:val="0"/>
          <w:numId w:val="157"/>
        </w:numPr>
        <w:tabs>
          <w:tab w:val="left" w:pos="1418"/>
        </w:tabs>
        <w:ind w:left="0" w:firstLine="709"/>
        <w:jc w:val="both"/>
        <w:rPr>
          <w:sz w:val="26"/>
          <w:szCs w:val="26"/>
        </w:rPr>
      </w:pPr>
      <w:r>
        <w:rPr>
          <w:sz w:val="26"/>
          <w:szCs w:val="26"/>
        </w:rPr>
        <w:t>Дальнейшая сборка статора производится в соответствии с п. 8.6.5.</w:t>
      </w:r>
    </w:p>
    <w:p w14:paraId="3735ABA9" w14:textId="77777777" w:rsidR="00C64056" w:rsidRDefault="00DC0DCF">
      <w:pPr>
        <w:tabs>
          <w:tab w:val="left" w:pos="1843"/>
        </w:tabs>
        <w:jc w:val="both"/>
        <w:rPr>
          <w:sz w:val="26"/>
          <w:szCs w:val="26"/>
        </w:rPr>
      </w:pPr>
      <w:r>
        <w:rPr>
          <w:spacing w:val="60"/>
          <w:sz w:val="26"/>
          <w:szCs w:val="26"/>
        </w:rPr>
        <w:t>Примечание</w:t>
      </w:r>
      <w:r>
        <w:rPr>
          <w:sz w:val="26"/>
          <w:szCs w:val="26"/>
        </w:rPr>
        <w:t xml:space="preserve"> – НПО «ЭЛСИБ» ПАО оставляет за собой право вносить изменения и дополнения в технологию сборки.</w:t>
      </w:r>
    </w:p>
    <w:p w14:paraId="21073D06" w14:textId="77777777" w:rsidR="00C64056" w:rsidRDefault="00C64056">
      <w:pPr>
        <w:pageBreakBefore/>
        <w:shd w:val="clear" w:color="auto" w:fill="FFFFFF"/>
        <w:ind w:firstLine="0"/>
        <w:jc w:val="center"/>
        <w:rPr>
          <w:sz w:val="26"/>
          <w:szCs w:val="26"/>
        </w:rPr>
      </w:pPr>
    </w:p>
    <w:p w14:paraId="2DBCE5B9" w14:textId="77777777" w:rsidR="00C64056" w:rsidRDefault="00DC0DCF">
      <w:pPr>
        <w:shd w:val="clear" w:color="auto" w:fill="FFFFFF"/>
        <w:ind w:firstLine="0"/>
        <w:jc w:val="center"/>
        <w:rPr>
          <w:sz w:val="26"/>
          <w:szCs w:val="26"/>
        </w:rPr>
      </w:pPr>
      <w:r>
        <w:rPr>
          <w:sz w:val="26"/>
          <w:szCs w:val="26"/>
        </w:rPr>
        <w:pict w14:anchorId="243D4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91.5pt;height:398.2pt">
            <v:imagedata r:id="rId17" o:title="Е" cropright="2101f"/>
          </v:shape>
        </w:pict>
      </w:r>
    </w:p>
    <w:p w14:paraId="42C5BC2E" w14:textId="77777777" w:rsidR="00C64056" w:rsidRDefault="00DC0DCF">
      <w:pPr>
        <w:shd w:val="clear" w:color="auto" w:fill="FFFFFF"/>
        <w:spacing w:before="720"/>
        <w:jc w:val="both"/>
        <w:rPr>
          <w:sz w:val="26"/>
          <w:szCs w:val="26"/>
        </w:rPr>
      </w:pPr>
      <w:r>
        <w:rPr>
          <w:sz w:val="26"/>
          <w:szCs w:val="26"/>
        </w:rPr>
        <w:t>1 – клин статорный (75 шт.); 2 – лист (375 шт.); 3 – плита (1500 шт.); 4 – ось (225 шт.); 5 – гайка (750 шт.); 6 – шпилька (750 шт.); 7 – болт отжимной (225 шт.); 8 – болт фиксирующий (3000 шт.); 9 – болт упорный (75 шт.); 10 – шайба (1500 шт.)</w:t>
      </w:r>
    </w:p>
    <w:p w14:paraId="36D0FF9C" w14:textId="77777777" w:rsidR="00C64056" w:rsidRDefault="00DC0DCF">
      <w:pPr>
        <w:shd w:val="clear" w:color="auto" w:fill="FFFFFF"/>
        <w:jc w:val="both"/>
        <w:rPr>
          <w:sz w:val="26"/>
          <w:szCs w:val="26"/>
        </w:rPr>
      </w:pPr>
      <w:r>
        <w:rPr>
          <w:spacing w:val="60"/>
          <w:sz w:val="26"/>
          <w:szCs w:val="26"/>
        </w:rPr>
        <w:t>Примечание</w:t>
      </w:r>
      <w:r>
        <w:rPr>
          <w:sz w:val="26"/>
          <w:szCs w:val="26"/>
        </w:rPr>
        <w:t xml:space="preserve"> – Количество деталей указано на один статор.</w:t>
      </w:r>
    </w:p>
    <w:p w14:paraId="0AEAE7C8" w14:textId="77777777" w:rsidR="00C64056" w:rsidRDefault="00DC0DCF">
      <w:pPr>
        <w:shd w:val="clear" w:color="auto" w:fill="FFFFFF"/>
        <w:spacing w:before="480"/>
        <w:ind w:right="767"/>
        <w:jc w:val="center"/>
        <w:rPr>
          <w:sz w:val="26"/>
          <w:szCs w:val="26"/>
        </w:rPr>
      </w:pPr>
      <w:r>
        <w:rPr>
          <w:sz w:val="26"/>
          <w:szCs w:val="26"/>
        </w:rPr>
        <w:t>Рисунок Е.1 –</w:t>
      </w:r>
      <w:r>
        <w:rPr>
          <w:spacing w:val="60"/>
          <w:sz w:val="26"/>
          <w:szCs w:val="26"/>
        </w:rPr>
        <w:t xml:space="preserve"> </w:t>
      </w:r>
      <w:r>
        <w:rPr>
          <w:sz w:val="26"/>
          <w:szCs w:val="26"/>
        </w:rPr>
        <w:t>Общий вид деталей для крепления сердечника статора</w:t>
      </w:r>
    </w:p>
    <w:p w14:paraId="70CA8A8B" w14:textId="77777777" w:rsidR="00C64056" w:rsidRDefault="00DC0DCF">
      <w:pPr>
        <w:pageBreakBefore/>
        <w:shd w:val="clear" w:color="auto" w:fill="FFFFFF"/>
        <w:ind w:firstLine="0"/>
        <w:rPr>
          <w:sz w:val="26"/>
          <w:szCs w:val="26"/>
        </w:rPr>
      </w:pPr>
      <w:r>
        <w:rPr>
          <w:noProof/>
          <w:sz w:val="26"/>
          <w:szCs w:val="26"/>
        </w:rPr>
        <w:pict w14:anchorId="5D16064B">
          <v:shape id="_x0000_i1028" type="#_x0000_t75" style="width:491.5pt;height:654.25pt">
            <v:imagedata r:id="rId18" o:title="Е"/>
          </v:shape>
        </w:pict>
      </w:r>
    </w:p>
    <w:p w14:paraId="2531DAC1" w14:textId="77777777" w:rsidR="00C64056" w:rsidRDefault="00DC0DCF">
      <w:pPr>
        <w:shd w:val="clear" w:color="auto" w:fill="FFFFFF"/>
        <w:ind w:left="633" w:right="767" w:firstLine="0"/>
        <w:jc w:val="center"/>
        <w:rPr>
          <w:sz w:val="26"/>
          <w:szCs w:val="26"/>
        </w:rPr>
      </w:pPr>
      <w:r>
        <w:rPr>
          <w:sz w:val="26"/>
          <w:szCs w:val="26"/>
        </w:rPr>
        <w:t>Рисунок Е.2 – Сборка клиньев статорных с листами</w:t>
      </w:r>
    </w:p>
    <w:p w14:paraId="04A1D317" w14:textId="77777777" w:rsidR="00C64056" w:rsidRDefault="00DC0DCF">
      <w:pPr>
        <w:pageBreakBefore/>
        <w:shd w:val="clear" w:color="auto" w:fill="FFFFFF"/>
        <w:spacing w:before="360"/>
        <w:ind w:firstLine="0"/>
        <w:rPr>
          <w:sz w:val="26"/>
          <w:szCs w:val="26"/>
        </w:rPr>
      </w:pPr>
      <w:r>
        <w:rPr>
          <w:noProof/>
          <w:sz w:val="26"/>
          <w:szCs w:val="26"/>
        </w:rPr>
        <w:pict w14:anchorId="30FC611C">
          <v:shape id="_x0000_i1029" type="#_x0000_t75" style="width:490.85pt;height:4in">
            <v:imagedata r:id="rId19" o:title="стр 91"/>
          </v:shape>
        </w:pict>
      </w:r>
    </w:p>
    <w:p w14:paraId="4F2BDCF1" w14:textId="77777777" w:rsidR="00C64056" w:rsidRDefault="00DC0DCF">
      <w:pPr>
        <w:shd w:val="clear" w:color="auto" w:fill="FFFFFF"/>
        <w:spacing w:before="360"/>
        <w:ind w:firstLine="0"/>
        <w:jc w:val="center"/>
        <w:rPr>
          <w:sz w:val="26"/>
          <w:szCs w:val="26"/>
        </w:rPr>
      </w:pPr>
      <w:r>
        <w:rPr>
          <w:sz w:val="26"/>
          <w:szCs w:val="26"/>
        </w:rPr>
        <w:t>Рисунок Е.3 – Сборка клиньев статорных и листов с плитами</w:t>
      </w:r>
    </w:p>
    <w:p w14:paraId="60C7DD3E" w14:textId="77777777" w:rsidR="00C64056" w:rsidRDefault="00DC0DCF">
      <w:pPr>
        <w:pageBreakBefore/>
        <w:shd w:val="clear" w:color="auto" w:fill="FFFFFF"/>
        <w:spacing w:line="240" w:lineRule="auto"/>
        <w:ind w:firstLine="0"/>
        <w:jc w:val="center"/>
        <w:rPr>
          <w:sz w:val="26"/>
          <w:szCs w:val="26"/>
        </w:rPr>
      </w:pPr>
      <w:r>
        <w:rPr>
          <w:sz w:val="26"/>
          <w:szCs w:val="26"/>
        </w:rPr>
        <w:pict w14:anchorId="5D263E4B">
          <v:shape id="_x0000_i1030" type="#_x0000_t75" style="width:485.85pt;height:696.85pt">
            <v:imagedata r:id="rId20" o:title="Е"/>
          </v:shape>
        </w:pict>
      </w:r>
    </w:p>
    <w:p w14:paraId="6E7F8F9A" w14:textId="77777777" w:rsidR="00C64056" w:rsidRDefault="00DC0DCF">
      <w:pPr>
        <w:shd w:val="clear" w:color="auto" w:fill="FFFFFF"/>
        <w:spacing w:before="40" w:line="240" w:lineRule="auto"/>
        <w:ind w:firstLine="0"/>
        <w:jc w:val="center"/>
        <w:rPr>
          <w:sz w:val="26"/>
          <w:szCs w:val="26"/>
        </w:rPr>
      </w:pPr>
      <w:r>
        <w:rPr>
          <w:sz w:val="26"/>
          <w:szCs w:val="26"/>
        </w:rPr>
        <w:t>Рисунок Е.4 – Подгонка клиньев статорных к корпусу (струбцины не показаны)</w:t>
      </w:r>
    </w:p>
    <w:p w14:paraId="2EB4FF5B" w14:textId="77777777" w:rsidR="00C64056" w:rsidRDefault="00DC0DCF">
      <w:pPr>
        <w:pageBreakBefore/>
        <w:shd w:val="clear" w:color="auto" w:fill="FFFFFF"/>
        <w:spacing w:before="40" w:line="240" w:lineRule="auto"/>
        <w:ind w:firstLine="0"/>
        <w:jc w:val="center"/>
        <w:rPr>
          <w:sz w:val="26"/>
          <w:szCs w:val="26"/>
        </w:rPr>
      </w:pPr>
      <w:r>
        <w:rPr>
          <w:sz w:val="26"/>
          <w:szCs w:val="26"/>
        </w:rPr>
        <w:pict w14:anchorId="1F30BC42">
          <v:shape id="_x0000_i1031" type="#_x0000_t75" style="width:482.7pt;height:315.55pt">
            <v:imagedata r:id="rId21" o:title="Е" cropbottom="11511f" cropright="2301f"/>
          </v:shape>
        </w:pict>
      </w:r>
    </w:p>
    <w:p w14:paraId="70B51C00" w14:textId="77777777" w:rsidR="00C64056" w:rsidRDefault="00DC0DCF">
      <w:pPr>
        <w:shd w:val="clear" w:color="auto" w:fill="FFFFFF"/>
        <w:spacing w:before="360" w:line="240" w:lineRule="auto"/>
        <w:ind w:firstLine="0"/>
        <w:jc w:val="center"/>
        <w:rPr>
          <w:sz w:val="26"/>
          <w:szCs w:val="26"/>
        </w:rPr>
      </w:pPr>
      <w:r>
        <w:rPr>
          <w:sz w:val="26"/>
          <w:szCs w:val="26"/>
        </w:rPr>
        <w:t>Рисунок Е.5 – Приварка плит к листам</w:t>
      </w:r>
    </w:p>
    <w:p w14:paraId="6F0012F3" w14:textId="77777777" w:rsidR="00C64056" w:rsidRDefault="00DC0DCF">
      <w:pPr>
        <w:pageBreakBefore/>
        <w:shd w:val="clear" w:color="auto" w:fill="FFFFFF"/>
        <w:spacing w:before="240" w:line="240" w:lineRule="auto"/>
        <w:ind w:firstLine="0"/>
        <w:jc w:val="center"/>
        <w:rPr>
          <w:sz w:val="26"/>
          <w:szCs w:val="26"/>
        </w:rPr>
      </w:pPr>
      <w:r>
        <w:rPr>
          <w:sz w:val="26"/>
          <w:szCs w:val="26"/>
        </w:rPr>
        <w:pict w14:anchorId="2BB2F0DE">
          <v:shape id="_x0000_i1032" type="#_x0000_t75" style="width:491.5pt;height:290.5pt">
            <v:imagedata r:id="rId22" o:title="Е"/>
          </v:shape>
        </w:pict>
      </w:r>
    </w:p>
    <w:p w14:paraId="70E3E44B" w14:textId="77777777" w:rsidR="00C64056" w:rsidRDefault="00DC0DCF">
      <w:pPr>
        <w:shd w:val="clear" w:color="auto" w:fill="FFFFFF"/>
        <w:spacing w:before="240" w:line="240" w:lineRule="auto"/>
        <w:ind w:firstLine="0"/>
        <w:jc w:val="center"/>
        <w:rPr>
          <w:sz w:val="26"/>
          <w:szCs w:val="26"/>
        </w:rPr>
      </w:pPr>
      <w:r>
        <w:rPr>
          <w:sz w:val="26"/>
          <w:szCs w:val="26"/>
        </w:rPr>
        <w:pict w14:anchorId="0ACF33AB">
          <v:shape id="_x0000_i1033" type="#_x0000_t75" style="width:449.55pt;height:334.35pt">
            <v:imagedata r:id="rId23" o:title="Е"/>
          </v:shape>
        </w:pict>
      </w:r>
    </w:p>
    <w:p w14:paraId="71BA005D" w14:textId="77777777" w:rsidR="00C64056" w:rsidRDefault="00DC0DCF">
      <w:pPr>
        <w:shd w:val="clear" w:color="auto" w:fill="FFFFFF"/>
        <w:spacing w:before="360" w:line="240" w:lineRule="auto"/>
        <w:ind w:firstLine="0"/>
        <w:jc w:val="center"/>
        <w:rPr>
          <w:sz w:val="26"/>
          <w:szCs w:val="26"/>
        </w:rPr>
      </w:pPr>
      <w:r>
        <w:rPr>
          <w:sz w:val="26"/>
          <w:szCs w:val="26"/>
        </w:rPr>
        <w:t>Рисунок Е.6 – Прихватка плит к полкам при разгонке клиньев</w:t>
      </w:r>
    </w:p>
    <w:p w14:paraId="07ACD804" w14:textId="77777777" w:rsidR="00C64056" w:rsidRDefault="00DC0DCF">
      <w:pPr>
        <w:pageBreakBefore/>
        <w:shd w:val="clear" w:color="auto" w:fill="FFFFFF"/>
        <w:spacing w:line="240" w:lineRule="auto"/>
        <w:ind w:firstLine="0"/>
        <w:jc w:val="center"/>
        <w:rPr>
          <w:sz w:val="26"/>
          <w:szCs w:val="26"/>
        </w:rPr>
      </w:pPr>
      <w:r>
        <w:rPr>
          <w:sz w:val="26"/>
          <w:szCs w:val="26"/>
        </w:rPr>
        <w:pict w14:anchorId="49FDD161">
          <v:shape id="_x0000_i1034" type="#_x0000_t75" style="width:473.3pt;height:553.45pt">
            <v:imagedata r:id="rId24" o:title="Е" cropright="2401f"/>
          </v:shape>
        </w:pict>
      </w:r>
    </w:p>
    <w:p w14:paraId="0CE7B80B" w14:textId="77777777" w:rsidR="00C64056" w:rsidRDefault="00DC0DCF">
      <w:pPr>
        <w:shd w:val="clear" w:color="auto" w:fill="FFFFFF"/>
        <w:spacing w:before="360" w:line="240" w:lineRule="auto"/>
        <w:ind w:firstLine="0"/>
        <w:jc w:val="center"/>
        <w:rPr>
          <w:sz w:val="26"/>
          <w:szCs w:val="26"/>
        </w:rPr>
      </w:pPr>
      <w:r>
        <w:rPr>
          <w:sz w:val="26"/>
          <w:szCs w:val="26"/>
        </w:rPr>
        <w:t>Рисунок Е.7 – Приварка плит к полкам</w:t>
      </w:r>
    </w:p>
    <w:p w14:paraId="308C4661" w14:textId="77777777" w:rsidR="00C64056" w:rsidRDefault="00DC0DCF">
      <w:pPr>
        <w:pageBreakBefore/>
        <w:shd w:val="clear" w:color="auto" w:fill="FFFFFF"/>
        <w:spacing w:before="360" w:line="240" w:lineRule="auto"/>
        <w:ind w:firstLine="0"/>
        <w:jc w:val="center"/>
        <w:rPr>
          <w:sz w:val="26"/>
          <w:szCs w:val="26"/>
        </w:rPr>
      </w:pPr>
      <w:r>
        <w:rPr>
          <w:sz w:val="26"/>
          <w:szCs w:val="26"/>
        </w:rPr>
        <w:pict w14:anchorId="2956612A">
          <v:shape id="_x0000_i1035" type="#_x0000_t75" style="width:438.9pt;height:631.7pt">
            <v:imagedata r:id="rId25" o:title="Е" cropright="5003f"/>
          </v:shape>
        </w:pict>
      </w:r>
    </w:p>
    <w:p w14:paraId="1074BC8D" w14:textId="77777777" w:rsidR="00C64056" w:rsidRDefault="00DC0DCF">
      <w:pPr>
        <w:shd w:val="clear" w:color="auto" w:fill="FFFFFF"/>
        <w:spacing w:line="240" w:lineRule="auto"/>
        <w:ind w:firstLine="0"/>
        <w:jc w:val="center"/>
        <w:rPr>
          <w:sz w:val="26"/>
          <w:szCs w:val="26"/>
        </w:rPr>
      </w:pPr>
      <w:r>
        <w:rPr>
          <w:sz w:val="26"/>
          <w:szCs w:val="26"/>
        </w:rPr>
        <w:t>Рисунок Е.8 – Очередность приварки плит к полкам</w:t>
      </w:r>
    </w:p>
    <w:p w14:paraId="6972215F" w14:textId="77777777" w:rsidR="00C64056" w:rsidRDefault="00DC0DCF">
      <w:pPr>
        <w:pageBreakBefore/>
        <w:shd w:val="clear" w:color="auto" w:fill="FFFFFF"/>
        <w:spacing w:line="240" w:lineRule="auto"/>
        <w:ind w:firstLine="0"/>
        <w:jc w:val="center"/>
        <w:rPr>
          <w:sz w:val="26"/>
          <w:szCs w:val="26"/>
        </w:rPr>
      </w:pPr>
      <w:r>
        <w:rPr>
          <w:sz w:val="26"/>
          <w:szCs w:val="26"/>
        </w:rPr>
        <w:pict w14:anchorId="71DA4373">
          <v:shape id="_x0000_i1036" type="#_x0000_t75" style="width:418.25pt;height:696.85pt">
            <v:imagedata r:id="rId26" o:title="Е"/>
          </v:shape>
        </w:pict>
      </w:r>
    </w:p>
    <w:p w14:paraId="5A772389" w14:textId="77777777" w:rsidR="00C64056" w:rsidRDefault="00DC0DCF">
      <w:pPr>
        <w:shd w:val="clear" w:color="auto" w:fill="FFFFFF"/>
        <w:spacing w:line="240" w:lineRule="auto"/>
        <w:ind w:firstLine="0"/>
        <w:jc w:val="center"/>
        <w:rPr>
          <w:sz w:val="26"/>
          <w:szCs w:val="26"/>
        </w:rPr>
      </w:pPr>
      <w:r>
        <w:rPr>
          <w:sz w:val="26"/>
          <w:szCs w:val="26"/>
        </w:rPr>
        <w:t>Рисунок Е.9 – Порядок затяжки гаек при растяжке сердечника</w:t>
      </w:r>
    </w:p>
    <w:p w14:paraId="279B196F" w14:textId="77777777" w:rsidR="00C64056" w:rsidRDefault="00DC0DCF">
      <w:pPr>
        <w:pageBreakBefore/>
        <w:shd w:val="clear" w:color="auto" w:fill="FFFFFF"/>
        <w:spacing w:line="240" w:lineRule="auto"/>
        <w:ind w:firstLine="0"/>
        <w:jc w:val="center"/>
        <w:rPr>
          <w:sz w:val="26"/>
          <w:szCs w:val="26"/>
        </w:rPr>
      </w:pPr>
      <w:r>
        <w:rPr>
          <w:sz w:val="26"/>
          <w:szCs w:val="26"/>
        </w:rPr>
        <w:pict w14:anchorId="5D5A7FA6">
          <v:shape id="_x0000_i1037" type="#_x0000_t75" style="width:416.35pt;height:697.45pt">
            <v:imagedata r:id="rId27" o:title="Е"/>
          </v:shape>
        </w:pict>
      </w:r>
    </w:p>
    <w:p w14:paraId="042B88ED" w14:textId="77777777" w:rsidR="00C64056" w:rsidRDefault="00DC0DCF">
      <w:pPr>
        <w:shd w:val="clear" w:color="auto" w:fill="FFFFFF"/>
        <w:spacing w:line="240" w:lineRule="auto"/>
        <w:ind w:firstLine="0"/>
        <w:jc w:val="center"/>
        <w:rPr>
          <w:sz w:val="26"/>
          <w:szCs w:val="26"/>
        </w:rPr>
      </w:pPr>
      <w:r>
        <w:rPr>
          <w:sz w:val="26"/>
          <w:szCs w:val="26"/>
        </w:rPr>
        <w:t>Рисунок Е.10 – Порядок приварки клиньев к плитам</w:t>
      </w:r>
    </w:p>
    <w:tbl>
      <w:tblPr>
        <w:tblStyle w:val="a7"/>
        <w:tblW w:w="5000" w:type="pct"/>
        <w:tblLayout w:type="fixed"/>
        <w:tblCellMar>
          <w:top w:w="119" w:type="dxa"/>
        </w:tblCellMar>
        <w:tblLook w:val="04A0" w:firstRow="1" w:lastRow="0" w:firstColumn="1" w:lastColumn="0" w:noHBand="0" w:noVBand="1"/>
      </w:tblPr>
      <w:tblGrid>
        <w:gridCol w:w="1093"/>
        <w:gridCol w:w="1031"/>
        <w:gridCol w:w="61"/>
        <w:gridCol w:w="1094"/>
        <w:gridCol w:w="1092"/>
        <w:gridCol w:w="24"/>
        <w:gridCol w:w="1070"/>
        <w:gridCol w:w="1092"/>
        <w:gridCol w:w="673"/>
        <w:gridCol w:w="421"/>
        <w:gridCol w:w="998"/>
        <w:gridCol w:w="94"/>
        <w:gridCol w:w="1096"/>
      </w:tblGrid>
      <w:tr w:rsidR="00C64056" w14:paraId="044A08E2" w14:textId="77777777">
        <w:tc>
          <w:tcPr>
            <w:tcW w:w="5000" w:type="pct"/>
            <w:gridSpan w:val="13"/>
            <w:tcBorders>
              <w:top w:val="nil"/>
              <w:left w:val="nil"/>
              <w:right w:val="nil"/>
            </w:tcBorders>
            <w:vAlign w:val="center"/>
          </w:tcPr>
          <w:p w14:paraId="15309829" w14:textId="77777777" w:rsidR="00C64056" w:rsidRDefault="00DC0DCF">
            <w:pPr>
              <w:ind w:firstLine="0"/>
              <w:jc w:val="center"/>
              <w:rPr>
                <w:b/>
                <w:sz w:val="30"/>
                <w:szCs w:val="30"/>
              </w:rPr>
            </w:pPr>
            <w:r>
              <w:rPr>
                <w:b/>
                <w:sz w:val="30"/>
                <w:szCs w:val="30"/>
              </w:rPr>
              <w:t>Формуляр Е.1 Высоты сердечника статора</w:t>
            </w:r>
          </w:p>
        </w:tc>
      </w:tr>
      <w:tr w:rsidR="00C64056" w14:paraId="659EA205" w14:textId="77777777">
        <w:tc>
          <w:tcPr>
            <w:tcW w:w="555" w:type="pct"/>
            <w:vMerge w:val="restart"/>
            <w:vAlign w:val="center"/>
          </w:tcPr>
          <w:p w14:paraId="27436B1E" w14:textId="77777777" w:rsidR="00C64056" w:rsidRDefault="00DC0DCF">
            <w:pPr>
              <w:ind w:firstLine="0"/>
              <w:jc w:val="center"/>
              <w:rPr>
                <w:sz w:val="26"/>
                <w:szCs w:val="26"/>
              </w:rPr>
            </w:pPr>
            <w:r>
              <w:rPr>
                <w:sz w:val="26"/>
                <w:szCs w:val="26"/>
              </w:rPr>
              <w:t>Номер точки</w:t>
            </w:r>
          </w:p>
        </w:tc>
        <w:tc>
          <w:tcPr>
            <w:tcW w:w="1111" w:type="pct"/>
            <w:gridSpan w:val="3"/>
            <w:vAlign w:val="center"/>
          </w:tcPr>
          <w:p w14:paraId="60712D65" w14:textId="77777777" w:rsidR="00C64056" w:rsidRDefault="00DC0DCF">
            <w:pPr>
              <w:ind w:firstLine="0"/>
              <w:jc w:val="center"/>
              <w:rPr>
                <w:sz w:val="26"/>
                <w:szCs w:val="26"/>
              </w:rPr>
            </w:pPr>
            <w:r>
              <w:rPr>
                <w:sz w:val="26"/>
                <w:szCs w:val="26"/>
              </w:rPr>
              <w:t>Фактическая высота сердечника статора во время первой предварительной опрессовки, мм</w:t>
            </w:r>
          </w:p>
        </w:tc>
        <w:tc>
          <w:tcPr>
            <w:tcW w:w="1111" w:type="pct"/>
            <w:gridSpan w:val="3"/>
            <w:vAlign w:val="center"/>
          </w:tcPr>
          <w:p w14:paraId="70E7712D" w14:textId="77777777" w:rsidR="00C64056" w:rsidRDefault="00DC0DCF">
            <w:pPr>
              <w:ind w:firstLine="0"/>
              <w:jc w:val="center"/>
              <w:rPr>
                <w:sz w:val="26"/>
                <w:szCs w:val="26"/>
              </w:rPr>
            </w:pPr>
            <w:r>
              <w:rPr>
                <w:sz w:val="26"/>
                <w:szCs w:val="26"/>
              </w:rPr>
              <w:t>Фактическая высота сердечника статора во время второй предварительной опрессовки, мм</w:t>
            </w:r>
          </w:p>
        </w:tc>
        <w:tc>
          <w:tcPr>
            <w:tcW w:w="1111" w:type="pct"/>
            <w:gridSpan w:val="3"/>
            <w:vAlign w:val="center"/>
          </w:tcPr>
          <w:p w14:paraId="79EDC45B" w14:textId="77777777" w:rsidR="00C64056" w:rsidRDefault="00DC0DCF">
            <w:pPr>
              <w:ind w:firstLine="0"/>
              <w:jc w:val="center"/>
              <w:rPr>
                <w:sz w:val="26"/>
                <w:szCs w:val="26"/>
              </w:rPr>
            </w:pPr>
            <w:r>
              <w:rPr>
                <w:sz w:val="26"/>
                <w:szCs w:val="26"/>
              </w:rPr>
              <w:t>Фактическая высота сердечника статора во время третьей предварительной опрессовки, мм</w:t>
            </w:r>
          </w:p>
        </w:tc>
        <w:tc>
          <w:tcPr>
            <w:tcW w:w="1112" w:type="pct"/>
            <w:gridSpan w:val="3"/>
            <w:vAlign w:val="center"/>
          </w:tcPr>
          <w:p w14:paraId="3192BE63" w14:textId="77777777" w:rsidR="00C64056" w:rsidRDefault="00DC0DCF">
            <w:pPr>
              <w:ind w:firstLine="0"/>
              <w:jc w:val="center"/>
              <w:rPr>
                <w:sz w:val="26"/>
                <w:szCs w:val="26"/>
              </w:rPr>
            </w:pPr>
            <w:r>
              <w:rPr>
                <w:sz w:val="26"/>
                <w:szCs w:val="26"/>
              </w:rPr>
              <w:t>Фактическая высота сердечника статора после окончательной опрессовки, мм</w:t>
            </w:r>
          </w:p>
        </w:tc>
      </w:tr>
      <w:tr w:rsidR="00C64056" w14:paraId="78AA9CB4" w14:textId="77777777">
        <w:tc>
          <w:tcPr>
            <w:tcW w:w="555" w:type="pct"/>
            <w:vMerge/>
            <w:tcBorders>
              <w:bottom w:val="double" w:sz="4" w:space="0" w:color="auto"/>
            </w:tcBorders>
            <w:vAlign w:val="center"/>
          </w:tcPr>
          <w:p w14:paraId="11BA93A7" w14:textId="77777777" w:rsidR="00C64056" w:rsidRDefault="00C64056">
            <w:pPr>
              <w:ind w:firstLine="0"/>
              <w:jc w:val="center"/>
              <w:rPr>
                <w:sz w:val="26"/>
                <w:szCs w:val="26"/>
              </w:rPr>
            </w:pPr>
          </w:p>
        </w:tc>
        <w:tc>
          <w:tcPr>
            <w:tcW w:w="555" w:type="pct"/>
            <w:gridSpan w:val="2"/>
            <w:tcBorders>
              <w:bottom w:val="double" w:sz="4" w:space="0" w:color="auto"/>
            </w:tcBorders>
            <w:vAlign w:val="center"/>
          </w:tcPr>
          <w:p w14:paraId="3DBF2E7B" w14:textId="77777777" w:rsidR="00C64056" w:rsidRDefault="00DC0DCF">
            <w:pPr>
              <w:ind w:firstLine="0"/>
              <w:jc w:val="center"/>
              <w:rPr>
                <w:sz w:val="26"/>
                <w:szCs w:val="26"/>
              </w:rPr>
            </w:pPr>
            <w:r>
              <w:rPr>
                <w:sz w:val="26"/>
                <w:szCs w:val="26"/>
              </w:rPr>
              <w:t>по дну паза</w:t>
            </w:r>
          </w:p>
        </w:tc>
        <w:tc>
          <w:tcPr>
            <w:tcW w:w="556" w:type="pct"/>
            <w:tcBorders>
              <w:bottom w:val="double" w:sz="4" w:space="0" w:color="auto"/>
            </w:tcBorders>
            <w:vAlign w:val="center"/>
          </w:tcPr>
          <w:p w14:paraId="6A670317" w14:textId="77777777" w:rsidR="00C64056" w:rsidRDefault="00DC0DCF">
            <w:pPr>
              <w:ind w:firstLine="0"/>
              <w:jc w:val="center"/>
              <w:rPr>
                <w:sz w:val="26"/>
                <w:szCs w:val="26"/>
              </w:rPr>
            </w:pPr>
            <w:r>
              <w:rPr>
                <w:sz w:val="26"/>
                <w:szCs w:val="26"/>
              </w:rPr>
              <w:t>по зубу</w:t>
            </w:r>
          </w:p>
        </w:tc>
        <w:tc>
          <w:tcPr>
            <w:tcW w:w="555" w:type="pct"/>
            <w:tcBorders>
              <w:bottom w:val="double" w:sz="4" w:space="0" w:color="auto"/>
            </w:tcBorders>
            <w:vAlign w:val="center"/>
          </w:tcPr>
          <w:p w14:paraId="0CEE8477" w14:textId="77777777" w:rsidR="00C64056" w:rsidRDefault="00DC0DCF">
            <w:pPr>
              <w:ind w:firstLine="0"/>
              <w:jc w:val="center"/>
              <w:rPr>
                <w:sz w:val="26"/>
                <w:szCs w:val="26"/>
              </w:rPr>
            </w:pPr>
            <w:r>
              <w:rPr>
                <w:sz w:val="26"/>
                <w:szCs w:val="26"/>
              </w:rPr>
              <w:t>по дну паза</w:t>
            </w:r>
          </w:p>
        </w:tc>
        <w:tc>
          <w:tcPr>
            <w:tcW w:w="556" w:type="pct"/>
            <w:gridSpan w:val="2"/>
            <w:tcBorders>
              <w:bottom w:val="double" w:sz="4" w:space="0" w:color="auto"/>
            </w:tcBorders>
            <w:vAlign w:val="center"/>
          </w:tcPr>
          <w:p w14:paraId="355C8D6B" w14:textId="77777777" w:rsidR="00C64056" w:rsidRDefault="00DC0DCF">
            <w:pPr>
              <w:ind w:firstLine="0"/>
              <w:jc w:val="center"/>
              <w:rPr>
                <w:sz w:val="26"/>
                <w:szCs w:val="26"/>
              </w:rPr>
            </w:pPr>
            <w:r>
              <w:rPr>
                <w:sz w:val="26"/>
                <w:szCs w:val="26"/>
              </w:rPr>
              <w:t>по зубу</w:t>
            </w:r>
          </w:p>
        </w:tc>
        <w:tc>
          <w:tcPr>
            <w:tcW w:w="555" w:type="pct"/>
            <w:tcBorders>
              <w:bottom w:val="double" w:sz="4" w:space="0" w:color="auto"/>
            </w:tcBorders>
            <w:vAlign w:val="center"/>
          </w:tcPr>
          <w:p w14:paraId="3AAA0096" w14:textId="77777777" w:rsidR="00C64056" w:rsidRDefault="00DC0DCF">
            <w:pPr>
              <w:ind w:firstLine="0"/>
              <w:jc w:val="center"/>
              <w:rPr>
                <w:sz w:val="26"/>
                <w:szCs w:val="26"/>
              </w:rPr>
            </w:pPr>
            <w:r>
              <w:rPr>
                <w:sz w:val="26"/>
                <w:szCs w:val="26"/>
              </w:rPr>
              <w:t>по дну паза</w:t>
            </w:r>
          </w:p>
        </w:tc>
        <w:tc>
          <w:tcPr>
            <w:tcW w:w="556" w:type="pct"/>
            <w:gridSpan w:val="2"/>
            <w:tcBorders>
              <w:bottom w:val="double" w:sz="4" w:space="0" w:color="auto"/>
            </w:tcBorders>
            <w:vAlign w:val="center"/>
          </w:tcPr>
          <w:p w14:paraId="26E5559B" w14:textId="77777777" w:rsidR="00C64056" w:rsidRDefault="00DC0DCF">
            <w:pPr>
              <w:ind w:firstLine="0"/>
              <w:jc w:val="center"/>
              <w:rPr>
                <w:sz w:val="26"/>
                <w:szCs w:val="26"/>
              </w:rPr>
            </w:pPr>
            <w:r>
              <w:rPr>
                <w:sz w:val="26"/>
                <w:szCs w:val="26"/>
              </w:rPr>
              <w:t>по зубу</w:t>
            </w:r>
          </w:p>
        </w:tc>
        <w:tc>
          <w:tcPr>
            <w:tcW w:w="555" w:type="pct"/>
            <w:gridSpan w:val="2"/>
            <w:tcBorders>
              <w:bottom w:val="double" w:sz="4" w:space="0" w:color="auto"/>
            </w:tcBorders>
            <w:vAlign w:val="center"/>
          </w:tcPr>
          <w:p w14:paraId="4711F05A" w14:textId="77777777" w:rsidR="00C64056" w:rsidRDefault="00DC0DCF">
            <w:pPr>
              <w:ind w:firstLine="0"/>
              <w:jc w:val="center"/>
              <w:rPr>
                <w:sz w:val="26"/>
                <w:szCs w:val="26"/>
              </w:rPr>
            </w:pPr>
            <w:r>
              <w:rPr>
                <w:sz w:val="26"/>
                <w:szCs w:val="26"/>
              </w:rPr>
              <w:t>по дну паза</w:t>
            </w:r>
          </w:p>
        </w:tc>
        <w:tc>
          <w:tcPr>
            <w:tcW w:w="557" w:type="pct"/>
            <w:tcBorders>
              <w:bottom w:val="double" w:sz="4" w:space="0" w:color="auto"/>
            </w:tcBorders>
            <w:vAlign w:val="center"/>
          </w:tcPr>
          <w:p w14:paraId="163E8CC2" w14:textId="77777777" w:rsidR="00C64056" w:rsidRDefault="00DC0DCF">
            <w:pPr>
              <w:ind w:firstLine="0"/>
              <w:jc w:val="center"/>
              <w:rPr>
                <w:sz w:val="26"/>
                <w:szCs w:val="26"/>
              </w:rPr>
            </w:pPr>
            <w:r>
              <w:rPr>
                <w:sz w:val="26"/>
                <w:szCs w:val="26"/>
              </w:rPr>
              <w:t>по зубу</w:t>
            </w:r>
          </w:p>
        </w:tc>
      </w:tr>
      <w:tr w:rsidR="00C64056" w14:paraId="255C5DAB" w14:textId="77777777">
        <w:tc>
          <w:tcPr>
            <w:tcW w:w="555" w:type="pct"/>
            <w:tcBorders>
              <w:top w:val="double" w:sz="4" w:space="0" w:color="auto"/>
            </w:tcBorders>
          </w:tcPr>
          <w:p w14:paraId="444AA85E" w14:textId="77777777" w:rsidR="00C64056" w:rsidRDefault="00DC0DCF">
            <w:pPr>
              <w:ind w:firstLine="0"/>
              <w:jc w:val="center"/>
              <w:rPr>
                <w:sz w:val="26"/>
                <w:szCs w:val="26"/>
              </w:rPr>
            </w:pPr>
            <w:r>
              <w:rPr>
                <w:sz w:val="26"/>
                <w:szCs w:val="26"/>
              </w:rPr>
              <w:t>1</w:t>
            </w:r>
          </w:p>
        </w:tc>
        <w:tc>
          <w:tcPr>
            <w:tcW w:w="555" w:type="pct"/>
            <w:gridSpan w:val="2"/>
            <w:tcBorders>
              <w:top w:val="double" w:sz="4" w:space="0" w:color="auto"/>
            </w:tcBorders>
          </w:tcPr>
          <w:p w14:paraId="7F29E51A" w14:textId="77777777" w:rsidR="00C64056" w:rsidRDefault="00C64056">
            <w:pPr>
              <w:ind w:firstLine="0"/>
              <w:jc w:val="center"/>
              <w:rPr>
                <w:sz w:val="26"/>
                <w:szCs w:val="26"/>
              </w:rPr>
            </w:pPr>
          </w:p>
        </w:tc>
        <w:tc>
          <w:tcPr>
            <w:tcW w:w="556" w:type="pct"/>
            <w:tcBorders>
              <w:top w:val="double" w:sz="4" w:space="0" w:color="auto"/>
            </w:tcBorders>
          </w:tcPr>
          <w:p w14:paraId="0547172D" w14:textId="77777777" w:rsidR="00C64056" w:rsidRDefault="00C64056">
            <w:pPr>
              <w:ind w:firstLine="0"/>
              <w:jc w:val="center"/>
              <w:rPr>
                <w:sz w:val="26"/>
                <w:szCs w:val="26"/>
              </w:rPr>
            </w:pPr>
          </w:p>
        </w:tc>
        <w:tc>
          <w:tcPr>
            <w:tcW w:w="555" w:type="pct"/>
            <w:tcBorders>
              <w:top w:val="double" w:sz="4" w:space="0" w:color="auto"/>
            </w:tcBorders>
          </w:tcPr>
          <w:p w14:paraId="1350CF39" w14:textId="77777777" w:rsidR="00C64056" w:rsidRDefault="00C64056">
            <w:pPr>
              <w:ind w:firstLine="0"/>
              <w:jc w:val="center"/>
              <w:rPr>
                <w:sz w:val="26"/>
                <w:szCs w:val="26"/>
              </w:rPr>
            </w:pPr>
          </w:p>
        </w:tc>
        <w:tc>
          <w:tcPr>
            <w:tcW w:w="556" w:type="pct"/>
            <w:gridSpan w:val="2"/>
            <w:tcBorders>
              <w:top w:val="double" w:sz="4" w:space="0" w:color="auto"/>
            </w:tcBorders>
          </w:tcPr>
          <w:p w14:paraId="1E2A8830" w14:textId="77777777" w:rsidR="00C64056" w:rsidRDefault="00C64056">
            <w:pPr>
              <w:ind w:firstLine="0"/>
              <w:jc w:val="center"/>
              <w:rPr>
                <w:sz w:val="26"/>
                <w:szCs w:val="26"/>
              </w:rPr>
            </w:pPr>
          </w:p>
        </w:tc>
        <w:tc>
          <w:tcPr>
            <w:tcW w:w="555" w:type="pct"/>
            <w:tcBorders>
              <w:top w:val="double" w:sz="4" w:space="0" w:color="auto"/>
            </w:tcBorders>
          </w:tcPr>
          <w:p w14:paraId="60B7620B" w14:textId="77777777" w:rsidR="00C64056" w:rsidRDefault="00C64056">
            <w:pPr>
              <w:ind w:firstLine="0"/>
              <w:jc w:val="center"/>
              <w:rPr>
                <w:sz w:val="26"/>
                <w:szCs w:val="26"/>
              </w:rPr>
            </w:pPr>
          </w:p>
        </w:tc>
        <w:tc>
          <w:tcPr>
            <w:tcW w:w="556" w:type="pct"/>
            <w:gridSpan w:val="2"/>
            <w:tcBorders>
              <w:top w:val="double" w:sz="4" w:space="0" w:color="auto"/>
            </w:tcBorders>
          </w:tcPr>
          <w:p w14:paraId="76391A35" w14:textId="77777777" w:rsidR="00C64056" w:rsidRDefault="00C64056">
            <w:pPr>
              <w:ind w:firstLine="0"/>
              <w:jc w:val="center"/>
              <w:rPr>
                <w:sz w:val="26"/>
                <w:szCs w:val="26"/>
              </w:rPr>
            </w:pPr>
          </w:p>
        </w:tc>
        <w:tc>
          <w:tcPr>
            <w:tcW w:w="555" w:type="pct"/>
            <w:gridSpan w:val="2"/>
            <w:tcBorders>
              <w:top w:val="double" w:sz="4" w:space="0" w:color="auto"/>
            </w:tcBorders>
          </w:tcPr>
          <w:p w14:paraId="07AF57C5" w14:textId="77777777" w:rsidR="00C64056" w:rsidRDefault="00C64056">
            <w:pPr>
              <w:ind w:firstLine="0"/>
              <w:jc w:val="center"/>
              <w:rPr>
                <w:sz w:val="26"/>
                <w:szCs w:val="26"/>
              </w:rPr>
            </w:pPr>
          </w:p>
        </w:tc>
        <w:tc>
          <w:tcPr>
            <w:tcW w:w="557" w:type="pct"/>
            <w:tcBorders>
              <w:top w:val="double" w:sz="4" w:space="0" w:color="auto"/>
            </w:tcBorders>
          </w:tcPr>
          <w:p w14:paraId="6CC6E56C" w14:textId="77777777" w:rsidR="00C64056" w:rsidRDefault="00C64056">
            <w:pPr>
              <w:ind w:firstLine="0"/>
              <w:jc w:val="center"/>
              <w:rPr>
                <w:sz w:val="26"/>
                <w:szCs w:val="26"/>
              </w:rPr>
            </w:pPr>
          </w:p>
        </w:tc>
      </w:tr>
      <w:tr w:rsidR="00C64056" w14:paraId="509620A5" w14:textId="77777777">
        <w:tc>
          <w:tcPr>
            <w:tcW w:w="555" w:type="pct"/>
          </w:tcPr>
          <w:p w14:paraId="63821F4B" w14:textId="77777777" w:rsidR="00C64056" w:rsidRDefault="00DC0DCF">
            <w:pPr>
              <w:ind w:firstLine="0"/>
              <w:jc w:val="center"/>
              <w:rPr>
                <w:sz w:val="26"/>
                <w:szCs w:val="26"/>
              </w:rPr>
            </w:pPr>
            <w:r>
              <w:rPr>
                <w:sz w:val="26"/>
                <w:szCs w:val="26"/>
              </w:rPr>
              <w:t>2</w:t>
            </w:r>
          </w:p>
        </w:tc>
        <w:tc>
          <w:tcPr>
            <w:tcW w:w="555" w:type="pct"/>
            <w:gridSpan w:val="2"/>
          </w:tcPr>
          <w:p w14:paraId="11F7669A" w14:textId="77777777" w:rsidR="00C64056" w:rsidRDefault="00C64056">
            <w:pPr>
              <w:ind w:firstLine="0"/>
              <w:jc w:val="center"/>
              <w:rPr>
                <w:sz w:val="26"/>
                <w:szCs w:val="26"/>
              </w:rPr>
            </w:pPr>
          </w:p>
        </w:tc>
        <w:tc>
          <w:tcPr>
            <w:tcW w:w="556" w:type="pct"/>
          </w:tcPr>
          <w:p w14:paraId="5B27DA11" w14:textId="77777777" w:rsidR="00C64056" w:rsidRDefault="00C64056">
            <w:pPr>
              <w:ind w:firstLine="0"/>
              <w:jc w:val="center"/>
              <w:rPr>
                <w:sz w:val="26"/>
                <w:szCs w:val="26"/>
              </w:rPr>
            </w:pPr>
          </w:p>
        </w:tc>
        <w:tc>
          <w:tcPr>
            <w:tcW w:w="555" w:type="pct"/>
          </w:tcPr>
          <w:p w14:paraId="22E599E4" w14:textId="77777777" w:rsidR="00C64056" w:rsidRDefault="00C64056">
            <w:pPr>
              <w:ind w:firstLine="0"/>
              <w:jc w:val="center"/>
              <w:rPr>
                <w:sz w:val="26"/>
                <w:szCs w:val="26"/>
              </w:rPr>
            </w:pPr>
          </w:p>
        </w:tc>
        <w:tc>
          <w:tcPr>
            <w:tcW w:w="556" w:type="pct"/>
            <w:gridSpan w:val="2"/>
          </w:tcPr>
          <w:p w14:paraId="5D4D7FE4" w14:textId="77777777" w:rsidR="00C64056" w:rsidRDefault="00C64056">
            <w:pPr>
              <w:ind w:firstLine="0"/>
              <w:jc w:val="center"/>
              <w:rPr>
                <w:sz w:val="26"/>
                <w:szCs w:val="26"/>
              </w:rPr>
            </w:pPr>
          </w:p>
        </w:tc>
        <w:tc>
          <w:tcPr>
            <w:tcW w:w="555" w:type="pct"/>
          </w:tcPr>
          <w:p w14:paraId="01303349" w14:textId="77777777" w:rsidR="00C64056" w:rsidRDefault="00C64056">
            <w:pPr>
              <w:ind w:firstLine="0"/>
              <w:jc w:val="center"/>
              <w:rPr>
                <w:sz w:val="26"/>
                <w:szCs w:val="26"/>
              </w:rPr>
            </w:pPr>
          </w:p>
        </w:tc>
        <w:tc>
          <w:tcPr>
            <w:tcW w:w="556" w:type="pct"/>
            <w:gridSpan w:val="2"/>
          </w:tcPr>
          <w:p w14:paraId="312C28C0" w14:textId="77777777" w:rsidR="00C64056" w:rsidRDefault="00C64056">
            <w:pPr>
              <w:ind w:firstLine="0"/>
              <w:jc w:val="center"/>
              <w:rPr>
                <w:sz w:val="26"/>
                <w:szCs w:val="26"/>
              </w:rPr>
            </w:pPr>
          </w:p>
        </w:tc>
        <w:tc>
          <w:tcPr>
            <w:tcW w:w="555" w:type="pct"/>
            <w:gridSpan w:val="2"/>
          </w:tcPr>
          <w:p w14:paraId="06240E32" w14:textId="77777777" w:rsidR="00C64056" w:rsidRDefault="00C64056">
            <w:pPr>
              <w:ind w:firstLine="0"/>
              <w:jc w:val="center"/>
              <w:rPr>
                <w:sz w:val="26"/>
                <w:szCs w:val="26"/>
              </w:rPr>
            </w:pPr>
          </w:p>
        </w:tc>
        <w:tc>
          <w:tcPr>
            <w:tcW w:w="557" w:type="pct"/>
          </w:tcPr>
          <w:p w14:paraId="304134DF" w14:textId="77777777" w:rsidR="00C64056" w:rsidRDefault="00C64056">
            <w:pPr>
              <w:ind w:firstLine="0"/>
              <w:jc w:val="center"/>
              <w:rPr>
                <w:sz w:val="26"/>
                <w:szCs w:val="26"/>
              </w:rPr>
            </w:pPr>
          </w:p>
        </w:tc>
      </w:tr>
      <w:tr w:rsidR="00C64056" w14:paraId="62F560CA" w14:textId="77777777">
        <w:tc>
          <w:tcPr>
            <w:tcW w:w="555" w:type="pct"/>
          </w:tcPr>
          <w:p w14:paraId="2A6F4308" w14:textId="77777777" w:rsidR="00C64056" w:rsidRDefault="00DC0DCF">
            <w:pPr>
              <w:ind w:firstLine="0"/>
              <w:jc w:val="center"/>
              <w:rPr>
                <w:sz w:val="26"/>
                <w:szCs w:val="26"/>
              </w:rPr>
            </w:pPr>
            <w:r>
              <w:rPr>
                <w:sz w:val="26"/>
                <w:szCs w:val="26"/>
              </w:rPr>
              <w:t>3</w:t>
            </w:r>
          </w:p>
        </w:tc>
        <w:tc>
          <w:tcPr>
            <w:tcW w:w="555" w:type="pct"/>
            <w:gridSpan w:val="2"/>
          </w:tcPr>
          <w:p w14:paraId="096B470D" w14:textId="77777777" w:rsidR="00C64056" w:rsidRDefault="00C64056">
            <w:pPr>
              <w:ind w:firstLine="0"/>
              <w:jc w:val="center"/>
              <w:rPr>
                <w:sz w:val="26"/>
                <w:szCs w:val="26"/>
              </w:rPr>
            </w:pPr>
          </w:p>
        </w:tc>
        <w:tc>
          <w:tcPr>
            <w:tcW w:w="556" w:type="pct"/>
          </w:tcPr>
          <w:p w14:paraId="73917996" w14:textId="77777777" w:rsidR="00C64056" w:rsidRDefault="00C64056">
            <w:pPr>
              <w:ind w:firstLine="0"/>
              <w:jc w:val="center"/>
              <w:rPr>
                <w:sz w:val="26"/>
                <w:szCs w:val="26"/>
              </w:rPr>
            </w:pPr>
          </w:p>
        </w:tc>
        <w:tc>
          <w:tcPr>
            <w:tcW w:w="555" w:type="pct"/>
          </w:tcPr>
          <w:p w14:paraId="2EF274B7" w14:textId="77777777" w:rsidR="00C64056" w:rsidRDefault="00C64056">
            <w:pPr>
              <w:ind w:firstLine="0"/>
              <w:jc w:val="center"/>
              <w:rPr>
                <w:sz w:val="26"/>
                <w:szCs w:val="26"/>
              </w:rPr>
            </w:pPr>
          </w:p>
        </w:tc>
        <w:tc>
          <w:tcPr>
            <w:tcW w:w="556" w:type="pct"/>
            <w:gridSpan w:val="2"/>
          </w:tcPr>
          <w:p w14:paraId="267468D3" w14:textId="77777777" w:rsidR="00C64056" w:rsidRDefault="00C64056">
            <w:pPr>
              <w:ind w:firstLine="0"/>
              <w:jc w:val="center"/>
              <w:rPr>
                <w:sz w:val="26"/>
                <w:szCs w:val="26"/>
              </w:rPr>
            </w:pPr>
          </w:p>
        </w:tc>
        <w:tc>
          <w:tcPr>
            <w:tcW w:w="555" w:type="pct"/>
          </w:tcPr>
          <w:p w14:paraId="5AE6200C" w14:textId="77777777" w:rsidR="00C64056" w:rsidRDefault="00C64056">
            <w:pPr>
              <w:ind w:firstLine="0"/>
              <w:jc w:val="center"/>
              <w:rPr>
                <w:sz w:val="26"/>
                <w:szCs w:val="26"/>
              </w:rPr>
            </w:pPr>
          </w:p>
        </w:tc>
        <w:tc>
          <w:tcPr>
            <w:tcW w:w="556" w:type="pct"/>
            <w:gridSpan w:val="2"/>
          </w:tcPr>
          <w:p w14:paraId="49684B71" w14:textId="77777777" w:rsidR="00C64056" w:rsidRDefault="00C64056">
            <w:pPr>
              <w:ind w:firstLine="0"/>
              <w:jc w:val="center"/>
              <w:rPr>
                <w:sz w:val="26"/>
                <w:szCs w:val="26"/>
              </w:rPr>
            </w:pPr>
          </w:p>
        </w:tc>
        <w:tc>
          <w:tcPr>
            <w:tcW w:w="555" w:type="pct"/>
            <w:gridSpan w:val="2"/>
          </w:tcPr>
          <w:p w14:paraId="41231B26" w14:textId="77777777" w:rsidR="00C64056" w:rsidRDefault="00C64056">
            <w:pPr>
              <w:ind w:firstLine="0"/>
              <w:jc w:val="center"/>
              <w:rPr>
                <w:sz w:val="26"/>
                <w:szCs w:val="26"/>
              </w:rPr>
            </w:pPr>
          </w:p>
        </w:tc>
        <w:tc>
          <w:tcPr>
            <w:tcW w:w="557" w:type="pct"/>
          </w:tcPr>
          <w:p w14:paraId="7AD54643" w14:textId="77777777" w:rsidR="00C64056" w:rsidRDefault="00C64056">
            <w:pPr>
              <w:ind w:firstLine="0"/>
              <w:jc w:val="center"/>
              <w:rPr>
                <w:sz w:val="26"/>
                <w:szCs w:val="26"/>
              </w:rPr>
            </w:pPr>
          </w:p>
        </w:tc>
      </w:tr>
      <w:tr w:rsidR="00C64056" w14:paraId="378768B3" w14:textId="77777777">
        <w:tc>
          <w:tcPr>
            <w:tcW w:w="555" w:type="pct"/>
          </w:tcPr>
          <w:p w14:paraId="7A8F0750" w14:textId="77777777" w:rsidR="00C64056" w:rsidRDefault="00DC0DCF">
            <w:pPr>
              <w:ind w:firstLine="0"/>
              <w:jc w:val="center"/>
              <w:rPr>
                <w:sz w:val="26"/>
                <w:szCs w:val="26"/>
              </w:rPr>
            </w:pPr>
            <w:r>
              <w:rPr>
                <w:sz w:val="26"/>
                <w:szCs w:val="26"/>
              </w:rPr>
              <w:t>4</w:t>
            </w:r>
          </w:p>
        </w:tc>
        <w:tc>
          <w:tcPr>
            <w:tcW w:w="555" w:type="pct"/>
            <w:gridSpan w:val="2"/>
          </w:tcPr>
          <w:p w14:paraId="5C187169" w14:textId="77777777" w:rsidR="00C64056" w:rsidRDefault="00C64056">
            <w:pPr>
              <w:ind w:firstLine="0"/>
              <w:jc w:val="center"/>
              <w:rPr>
                <w:sz w:val="26"/>
                <w:szCs w:val="26"/>
              </w:rPr>
            </w:pPr>
          </w:p>
        </w:tc>
        <w:tc>
          <w:tcPr>
            <w:tcW w:w="556" w:type="pct"/>
          </w:tcPr>
          <w:p w14:paraId="30C3B1F8" w14:textId="77777777" w:rsidR="00C64056" w:rsidRDefault="00C64056">
            <w:pPr>
              <w:ind w:firstLine="0"/>
              <w:jc w:val="center"/>
              <w:rPr>
                <w:sz w:val="26"/>
                <w:szCs w:val="26"/>
              </w:rPr>
            </w:pPr>
          </w:p>
        </w:tc>
        <w:tc>
          <w:tcPr>
            <w:tcW w:w="555" w:type="pct"/>
          </w:tcPr>
          <w:p w14:paraId="5E8F555A" w14:textId="77777777" w:rsidR="00C64056" w:rsidRDefault="00C64056">
            <w:pPr>
              <w:ind w:firstLine="0"/>
              <w:jc w:val="center"/>
              <w:rPr>
                <w:sz w:val="26"/>
                <w:szCs w:val="26"/>
              </w:rPr>
            </w:pPr>
          </w:p>
        </w:tc>
        <w:tc>
          <w:tcPr>
            <w:tcW w:w="556" w:type="pct"/>
            <w:gridSpan w:val="2"/>
          </w:tcPr>
          <w:p w14:paraId="3BCA4ADE" w14:textId="77777777" w:rsidR="00C64056" w:rsidRDefault="00C64056">
            <w:pPr>
              <w:ind w:firstLine="0"/>
              <w:jc w:val="center"/>
              <w:rPr>
                <w:sz w:val="26"/>
                <w:szCs w:val="26"/>
              </w:rPr>
            </w:pPr>
          </w:p>
        </w:tc>
        <w:tc>
          <w:tcPr>
            <w:tcW w:w="555" w:type="pct"/>
          </w:tcPr>
          <w:p w14:paraId="5AA6F313" w14:textId="77777777" w:rsidR="00C64056" w:rsidRDefault="00C64056">
            <w:pPr>
              <w:ind w:firstLine="0"/>
              <w:jc w:val="center"/>
              <w:rPr>
                <w:sz w:val="26"/>
                <w:szCs w:val="26"/>
              </w:rPr>
            </w:pPr>
          </w:p>
        </w:tc>
        <w:tc>
          <w:tcPr>
            <w:tcW w:w="556" w:type="pct"/>
            <w:gridSpan w:val="2"/>
          </w:tcPr>
          <w:p w14:paraId="51C8043B" w14:textId="77777777" w:rsidR="00C64056" w:rsidRDefault="00C64056">
            <w:pPr>
              <w:ind w:firstLine="0"/>
              <w:jc w:val="center"/>
              <w:rPr>
                <w:sz w:val="26"/>
                <w:szCs w:val="26"/>
              </w:rPr>
            </w:pPr>
          </w:p>
        </w:tc>
        <w:tc>
          <w:tcPr>
            <w:tcW w:w="555" w:type="pct"/>
            <w:gridSpan w:val="2"/>
          </w:tcPr>
          <w:p w14:paraId="01572D98" w14:textId="77777777" w:rsidR="00C64056" w:rsidRDefault="00C64056">
            <w:pPr>
              <w:ind w:firstLine="0"/>
              <w:jc w:val="center"/>
              <w:rPr>
                <w:sz w:val="26"/>
                <w:szCs w:val="26"/>
              </w:rPr>
            </w:pPr>
          </w:p>
        </w:tc>
        <w:tc>
          <w:tcPr>
            <w:tcW w:w="557" w:type="pct"/>
          </w:tcPr>
          <w:p w14:paraId="087CD1C0" w14:textId="77777777" w:rsidR="00C64056" w:rsidRDefault="00C64056">
            <w:pPr>
              <w:ind w:firstLine="0"/>
              <w:jc w:val="center"/>
              <w:rPr>
                <w:sz w:val="26"/>
                <w:szCs w:val="26"/>
              </w:rPr>
            </w:pPr>
          </w:p>
        </w:tc>
      </w:tr>
      <w:tr w:rsidR="00C64056" w14:paraId="3255EE1C" w14:textId="77777777">
        <w:tc>
          <w:tcPr>
            <w:tcW w:w="555" w:type="pct"/>
          </w:tcPr>
          <w:p w14:paraId="60C877F9" w14:textId="77777777" w:rsidR="00C64056" w:rsidRDefault="00DC0DCF">
            <w:pPr>
              <w:ind w:firstLine="0"/>
              <w:jc w:val="center"/>
              <w:rPr>
                <w:sz w:val="26"/>
                <w:szCs w:val="26"/>
              </w:rPr>
            </w:pPr>
            <w:r>
              <w:rPr>
                <w:sz w:val="26"/>
                <w:szCs w:val="26"/>
              </w:rPr>
              <w:t>5</w:t>
            </w:r>
          </w:p>
        </w:tc>
        <w:tc>
          <w:tcPr>
            <w:tcW w:w="555" w:type="pct"/>
            <w:gridSpan w:val="2"/>
          </w:tcPr>
          <w:p w14:paraId="05AF84FF" w14:textId="77777777" w:rsidR="00C64056" w:rsidRDefault="00C64056">
            <w:pPr>
              <w:ind w:firstLine="0"/>
              <w:jc w:val="center"/>
              <w:rPr>
                <w:sz w:val="26"/>
                <w:szCs w:val="26"/>
              </w:rPr>
            </w:pPr>
          </w:p>
        </w:tc>
        <w:tc>
          <w:tcPr>
            <w:tcW w:w="556" w:type="pct"/>
          </w:tcPr>
          <w:p w14:paraId="398DCF94" w14:textId="77777777" w:rsidR="00C64056" w:rsidRDefault="00C64056">
            <w:pPr>
              <w:ind w:firstLine="0"/>
              <w:jc w:val="center"/>
              <w:rPr>
                <w:sz w:val="26"/>
                <w:szCs w:val="26"/>
              </w:rPr>
            </w:pPr>
          </w:p>
        </w:tc>
        <w:tc>
          <w:tcPr>
            <w:tcW w:w="555" w:type="pct"/>
          </w:tcPr>
          <w:p w14:paraId="1061294D" w14:textId="77777777" w:rsidR="00C64056" w:rsidRDefault="00C64056">
            <w:pPr>
              <w:ind w:firstLine="0"/>
              <w:jc w:val="center"/>
              <w:rPr>
                <w:sz w:val="26"/>
                <w:szCs w:val="26"/>
              </w:rPr>
            </w:pPr>
          </w:p>
        </w:tc>
        <w:tc>
          <w:tcPr>
            <w:tcW w:w="556" w:type="pct"/>
            <w:gridSpan w:val="2"/>
          </w:tcPr>
          <w:p w14:paraId="7A7A1BDA" w14:textId="77777777" w:rsidR="00C64056" w:rsidRDefault="00C64056">
            <w:pPr>
              <w:ind w:firstLine="0"/>
              <w:jc w:val="center"/>
              <w:rPr>
                <w:sz w:val="26"/>
                <w:szCs w:val="26"/>
              </w:rPr>
            </w:pPr>
          </w:p>
        </w:tc>
        <w:tc>
          <w:tcPr>
            <w:tcW w:w="555" w:type="pct"/>
          </w:tcPr>
          <w:p w14:paraId="398B72D5" w14:textId="77777777" w:rsidR="00C64056" w:rsidRDefault="00C64056">
            <w:pPr>
              <w:ind w:firstLine="0"/>
              <w:jc w:val="center"/>
              <w:rPr>
                <w:sz w:val="26"/>
                <w:szCs w:val="26"/>
              </w:rPr>
            </w:pPr>
          </w:p>
        </w:tc>
        <w:tc>
          <w:tcPr>
            <w:tcW w:w="556" w:type="pct"/>
            <w:gridSpan w:val="2"/>
          </w:tcPr>
          <w:p w14:paraId="35C119F0" w14:textId="77777777" w:rsidR="00C64056" w:rsidRDefault="00C64056">
            <w:pPr>
              <w:ind w:firstLine="0"/>
              <w:jc w:val="center"/>
              <w:rPr>
                <w:sz w:val="26"/>
                <w:szCs w:val="26"/>
              </w:rPr>
            </w:pPr>
          </w:p>
        </w:tc>
        <w:tc>
          <w:tcPr>
            <w:tcW w:w="555" w:type="pct"/>
            <w:gridSpan w:val="2"/>
          </w:tcPr>
          <w:p w14:paraId="4C0CEDBE" w14:textId="77777777" w:rsidR="00C64056" w:rsidRDefault="00C64056">
            <w:pPr>
              <w:ind w:firstLine="0"/>
              <w:jc w:val="center"/>
              <w:rPr>
                <w:sz w:val="26"/>
                <w:szCs w:val="26"/>
              </w:rPr>
            </w:pPr>
          </w:p>
        </w:tc>
        <w:tc>
          <w:tcPr>
            <w:tcW w:w="557" w:type="pct"/>
          </w:tcPr>
          <w:p w14:paraId="27097EE5" w14:textId="77777777" w:rsidR="00C64056" w:rsidRDefault="00C64056">
            <w:pPr>
              <w:ind w:firstLine="0"/>
              <w:jc w:val="center"/>
              <w:rPr>
                <w:sz w:val="26"/>
                <w:szCs w:val="26"/>
              </w:rPr>
            </w:pPr>
          </w:p>
        </w:tc>
      </w:tr>
      <w:tr w:rsidR="00C64056" w14:paraId="351632F1" w14:textId="77777777">
        <w:tc>
          <w:tcPr>
            <w:tcW w:w="555" w:type="pct"/>
          </w:tcPr>
          <w:p w14:paraId="259C76A0" w14:textId="77777777" w:rsidR="00C64056" w:rsidRDefault="00DC0DCF">
            <w:pPr>
              <w:ind w:firstLine="0"/>
              <w:jc w:val="center"/>
              <w:rPr>
                <w:sz w:val="26"/>
                <w:szCs w:val="26"/>
              </w:rPr>
            </w:pPr>
            <w:r>
              <w:rPr>
                <w:sz w:val="26"/>
                <w:szCs w:val="26"/>
              </w:rPr>
              <w:t>6</w:t>
            </w:r>
          </w:p>
        </w:tc>
        <w:tc>
          <w:tcPr>
            <w:tcW w:w="555" w:type="pct"/>
            <w:gridSpan w:val="2"/>
          </w:tcPr>
          <w:p w14:paraId="7E7F926A" w14:textId="77777777" w:rsidR="00C64056" w:rsidRDefault="00C64056">
            <w:pPr>
              <w:ind w:firstLine="0"/>
              <w:jc w:val="center"/>
              <w:rPr>
                <w:sz w:val="26"/>
                <w:szCs w:val="26"/>
              </w:rPr>
            </w:pPr>
          </w:p>
        </w:tc>
        <w:tc>
          <w:tcPr>
            <w:tcW w:w="556" w:type="pct"/>
          </w:tcPr>
          <w:p w14:paraId="7F20F8D8" w14:textId="77777777" w:rsidR="00C64056" w:rsidRDefault="00C64056">
            <w:pPr>
              <w:ind w:firstLine="0"/>
              <w:jc w:val="center"/>
              <w:rPr>
                <w:sz w:val="26"/>
                <w:szCs w:val="26"/>
              </w:rPr>
            </w:pPr>
          </w:p>
        </w:tc>
        <w:tc>
          <w:tcPr>
            <w:tcW w:w="555" w:type="pct"/>
          </w:tcPr>
          <w:p w14:paraId="2EF77EEA" w14:textId="77777777" w:rsidR="00C64056" w:rsidRDefault="00C64056">
            <w:pPr>
              <w:ind w:firstLine="0"/>
              <w:jc w:val="center"/>
              <w:rPr>
                <w:sz w:val="26"/>
                <w:szCs w:val="26"/>
              </w:rPr>
            </w:pPr>
          </w:p>
        </w:tc>
        <w:tc>
          <w:tcPr>
            <w:tcW w:w="556" w:type="pct"/>
            <w:gridSpan w:val="2"/>
          </w:tcPr>
          <w:p w14:paraId="67CCA801" w14:textId="77777777" w:rsidR="00C64056" w:rsidRDefault="00C64056">
            <w:pPr>
              <w:ind w:firstLine="0"/>
              <w:jc w:val="center"/>
              <w:rPr>
                <w:sz w:val="26"/>
                <w:szCs w:val="26"/>
              </w:rPr>
            </w:pPr>
          </w:p>
        </w:tc>
        <w:tc>
          <w:tcPr>
            <w:tcW w:w="555" w:type="pct"/>
          </w:tcPr>
          <w:p w14:paraId="315615C4" w14:textId="77777777" w:rsidR="00C64056" w:rsidRDefault="00C64056">
            <w:pPr>
              <w:ind w:firstLine="0"/>
              <w:jc w:val="center"/>
              <w:rPr>
                <w:sz w:val="26"/>
                <w:szCs w:val="26"/>
              </w:rPr>
            </w:pPr>
          </w:p>
        </w:tc>
        <w:tc>
          <w:tcPr>
            <w:tcW w:w="556" w:type="pct"/>
            <w:gridSpan w:val="2"/>
          </w:tcPr>
          <w:p w14:paraId="4E8DCD27" w14:textId="77777777" w:rsidR="00C64056" w:rsidRDefault="00C64056">
            <w:pPr>
              <w:ind w:firstLine="0"/>
              <w:jc w:val="center"/>
              <w:rPr>
                <w:sz w:val="26"/>
                <w:szCs w:val="26"/>
              </w:rPr>
            </w:pPr>
          </w:p>
        </w:tc>
        <w:tc>
          <w:tcPr>
            <w:tcW w:w="555" w:type="pct"/>
            <w:gridSpan w:val="2"/>
          </w:tcPr>
          <w:p w14:paraId="31043FEA" w14:textId="77777777" w:rsidR="00C64056" w:rsidRDefault="00C64056">
            <w:pPr>
              <w:ind w:firstLine="0"/>
              <w:jc w:val="center"/>
              <w:rPr>
                <w:sz w:val="26"/>
                <w:szCs w:val="26"/>
              </w:rPr>
            </w:pPr>
          </w:p>
        </w:tc>
        <w:tc>
          <w:tcPr>
            <w:tcW w:w="557" w:type="pct"/>
          </w:tcPr>
          <w:p w14:paraId="0B14B952" w14:textId="77777777" w:rsidR="00C64056" w:rsidRDefault="00C64056">
            <w:pPr>
              <w:ind w:firstLine="0"/>
              <w:jc w:val="center"/>
              <w:rPr>
                <w:sz w:val="26"/>
                <w:szCs w:val="26"/>
              </w:rPr>
            </w:pPr>
          </w:p>
        </w:tc>
      </w:tr>
      <w:tr w:rsidR="00C64056" w14:paraId="10436D28" w14:textId="77777777">
        <w:tc>
          <w:tcPr>
            <w:tcW w:w="555" w:type="pct"/>
          </w:tcPr>
          <w:p w14:paraId="2FAD0B36" w14:textId="77777777" w:rsidR="00C64056" w:rsidRDefault="00DC0DCF">
            <w:pPr>
              <w:ind w:firstLine="0"/>
              <w:jc w:val="center"/>
              <w:rPr>
                <w:sz w:val="26"/>
                <w:szCs w:val="26"/>
              </w:rPr>
            </w:pPr>
            <w:r>
              <w:rPr>
                <w:sz w:val="26"/>
                <w:szCs w:val="26"/>
              </w:rPr>
              <w:t>7</w:t>
            </w:r>
          </w:p>
        </w:tc>
        <w:tc>
          <w:tcPr>
            <w:tcW w:w="555" w:type="pct"/>
            <w:gridSpan w:val="2"/>
          </w:tcPr>
          <w:p w14:paraId="1C93F148" w14:textId="77777777" w:rsidR="00C64056" w:rsidRDefault="00C64056">
            <w:pPr>
              <w:ind w:firstLine="0"/>
              <w:jc w:val="center"/>
              <w:rPr>
                <w:sz w:val="26"/>
                <w:szCs w:val="26"/>
              </w:rPr>
            </w:pPr>
          </w:p>
        </w:tc>
        <w:tc>
          <w:tcPr>
            <w:tcW w:w="556" w:type="pct"/>
          </w:tcPr>
          <w:p w14:paraId="729C28C0" w14:textId="77777777" w:rsidR="00C64056" w:rsidRDefault="00C64056">
            <w:pPr>
              <w:ind w:firstLine="0"/>
              <w:jc w:val="center"/>
              <w:rPr>
                <w:sz w:val="26"/>
                <w:szCs w:val="26"/>
              </w:rPr>
            </w:pPr>
          </w:p>
        </w:tc>
        <w:tc>
          <w:tcPr>
            <w:tcW w:w="555" w:type="pct"/>
          </w:tcPr>
          <w:p w14:paraId="6BD44688" w14:textId="77777777" w:rsidR="00C64056" w:rsidRDefault="00C64056">
            <w:pPr>
              <w:ind w:firstLine="0"/>
              <w:jc w:val="center"/>
              <w:rPr>
                <w:sz w:val="26"/>
                <w:szCs w:val="26"/>
              </w:rPr>
            </w:pPr>
          </w:p>
        </w:tc>
        <w:tc>
          <w:tcPr>
            <w:tcW w:w="556" w:type="pct"/>
            <w:gridSpan w:val="2"/>
          </w:tcPr>
          <w:p w14:paraId="49A2C81E" w14:textId="77777777" w:rsidR="00C64056" w:rsidRDefault="00C64056">
            <w:pPr>
              <w:ind w:firstLine="0"/>
              <w:jc w:val="center"/>
              <w:rPr>
                <w:sz w:val="26"/>
                <w:szCs w:val="26"/>
              </w:rPr>
            </w:pPr>
          </w:p>
        </w:tc>
        <w:tc>
          <w:tcPr>
            <w:tcW w:w="555" w:type="pct"/>
          </w:tcPr>
          <w:p w14:paraId="04E3F25B" w14:textId="77777777" w:rsidR="00C64056" w:rsidRDefault="00C64056">
            <w:pPr>
              <w:ind w:firstLine="0"/>
              <w:jc w:val="center"/>
              <w:rPr>
                <w:sz w:val="26"/>
                <w:szCs w:val="26"/>
              </w:rPr>
            </w:pPr>
          </w:p>
        </w:tc>
        <w:tc>
          <w:tcPr>
            <w:tcW w:w="556" w:type="pct"/>
            <w:gridSpan w:val="2"/>
          </w:tcPr>
          <w:p w14:paraId="37D53D2A" w14:textId="77777777" w:rsidR="00C64056" w:rsidRDefault="00C64056">
            <w:pPr>
              <w:ind w:firstLine="0"/>
              <w:jc w:val="center"/>
              <w:rPr>
                <w:sz w:val="26"/>
                <w:szCs w:val="26"/>
              </w:rPr>
            </w:pPr>
          </w:p>
        </w:tc>
        <w:tc>
          <w:tcPr>
            <w:tcW w:w="555" w:type="pct"/>
            <w:gridSpan w:val="2"/>
          </w:tcPr>
          <w:p w14:paraId="0A983F44" w14:textId="77777777" w:rsidR="00C64056" w:rsidRDefault="00C64056">
            <w:pPr>
              <w:ind w:firstLine="0"/>
              <w:jc w:val="center"/>
              <w:rPr>
                <w:sz w:val="26"/>
                <w:szCs w:val="26"/>
              </w:rPr>
            </w:pPr>
          </w:p>
        </w:tc>
        <w:tc>
          <w:tcPr>
            <w:tcW w:w="557" w:type="pct"/>
          </w:tcPr>
          <w:p w14:paraId="0DBFC05D" w14:textId="77777777" w:rsidR="00C64056" w:rsidRDefault="00C64056">
            <w:pPr>
              <w:ind w:firstLine="0"/>
              <w:jc w:val="center"/>
              <w:rPr>
                <w:sz w:val="26"/>
                <w:szCs w:val="26"/>
              </w:rPr>
            </w:pPr>
          </w:p>
        </w:tc>
      </w:tr>
      <w:tr w:rsidR="00C64056" w14:paraId="41710BCC" w14:textId="77777777">
        <w:tc>
          <w:tcPr>
            <w:tcW w:w="555" w:type="pct"/>
          </w:tcPr>
          <w:p w14:paraId="05BF41F2" w14:textId="77777777" w:rsidR="00C64056" w:rsidRDefault="00DC0DCF">
            <w:pPr>
              <w:ind w:firstLine="0"/>
              <w:jc w:val="center"/>
              <w:rPr>
                <w:sz w:val="26"/>
                <w:szCs w:val="26"/>
              </w:rPr>
            </w:pPr>
            <w:r>
              <w:rPr>
                <w:sz w:val="26"/>
                <w:szCs w:val="26"/>
              </w:rPr>
              <w:t>8</w:t>
            </w:r>
          </w:p>
        </w:tc>
        <w:tc>
          <w:tcPr>
            <w:tcW w:w="555" w:type="pct"/>
            <w:gridSpan w:val="2"/>
          </w:tcPr>
          <w:p w14:paraId="15518D0D" w14:textId="77777777" w:rsidR="00C64056" w:rsidRDefault="00C64056">
            <w:pPr>
              <w:ind w:firstLine="0"/>
              <w:jc w:val="center"/>
              <w:rPr>
                <w:sz w:val="26"/>
                <w:szCs w:val="26"/>
              </w:rPr>
            </w:pPr>
          </w:p>
        </w:tc>
        <w:tc>
          <w:tcPr>
            <w:tcW w:w="556" w:type="pct"/>
          </w:tcPr>
          <w:p w14:paraId="749CDEAC" w14:textId="77777777" w:rsidR="00C64056" w:rsidRDefault="00C64056">
            <w:pPr>
              <w:ind w:firstLine="0"/>
              <w:jc w:val="center"/>
              <w:rPr>
                <w:sz w:val="26"/>
                <w:szCs w:val="26"/>
              </w:rPr>
            </w:pPr>
          </w:p>
        </w:tc>
        <w:tc>
          <w:tcPr>
            <w:tcW w:w="555" w:type="pct"/>
          </w:tcPr>
          <w:p w14:paraId="41175A1B" w14:textId="77777777" w:rsidR="00C64056" w:rsidRDefault="00C64056">
            <w:pPr>
              <w:ind w:firstLine="0"/>
              <w:jc w:val="center"/>
              <w:rPr>
                <w:sz w:val="26"/>
                <w:szCs w:val="26"/>
              </w:rPr>
            </w:pPr>
          </w:p>
        </w:tc>
        <w:tc>
          <w:tcPr>
            <w:tcW w:w="556" w:type="pct"/>
            <w:gridSpan w:val="2"/>
          </w:tcPr>
          <w:p w14:paraId="37E88DC2" w14:textId="77777777" w:rsidR="00C64056" w:rsidRDefault="00C64056">
            <w:pPr>
              <w:ind w:firstLine="0"/>
              <w:jc w:val="center"/>
              <w:rPr>
                <w:sz w:val="26"/>
                <w:szCs w:val="26"/>
              </w:rPr>
            </w:pPr>
          </w:p>
        </w:tc>
        <w:tc>
          <w:tcPr>
            <w:tcW w:w="555" w:type="pct"/>
          </w:tcPr>
          <w:p w14:paraId="6F931E0C" w14:textId="77777777" w:rsidR="00C64056" w:rsidRDefault="00C64056">
            <w:pPr>
              <w:ind w:firstLine="0"/>
              <w:jc w:val="center"/>
              <w:rPr>
                <w:sz w:val="26"/>
                <w:szCs w:val="26"/>
              </w:rPr>
            </w:pPr>
          </w:p>
        </w:tc>
        <w:tc>
          <w:tcPr>
            <w:tcW w:w="556" w:type="pct"/>
            <w:gridSpan w:val="2"/>
          </w:tcPr>
          <w:p w14:paraId="79F492A4" w14:textId="77777777" w:rsidR="00C64056" w:rsidRDefault="00C64056">
            <w:pPr>
              <w:ind w:firstLine="0"/>
              <w:jc w:val="center"/>
              <w:rPr>
                <w:sz w:val="26"/>
                <w:szCs w:val="26"/>
              </w:rPr>
            </w:pPr>
          </w:p>
        </w:tc>
        <w:tc>
          <w:tcPr>
            <w:tcW w:w="555" w:type="pct"/>
            <w:gridSpan w:val="2"/>
          </w:tcPr>
          <w:p w14:paraId="36AA8727" w14:textId="77777777" w:rsidR="00C64056" w:rsidRDefault="00C64056">
            <w:pPr>
              <w:ind w:firstLine="0"/>
              <w:jc w:val="center"/>
              <w:rPr>
                <w:sz w:val="26"/>
                <w:szCs w:val="26"/>
              </w:rPr>
            </w:pPr>
          </w:p>
        </w:tc>
        <w:tc>
          <w:tcPr>
            <w:tcW w:w="557" w:type="pct"/>
          </w:tcPr>
          <w:p w14:paraId="470FBA76" w14:textId="77777777" w:rsidR="00C64056" w:rsidRDefault="00C64056">
            <w:pPr>
              <w:ind w:firstLine="0"/>
              <w:jc w:val="center"/>
              <w:rPr>
                <w:sz w:val="26"/>
                <w:szCs w:val="26"/>
              </w:rPr>
            </w:pPr>
          </w:p>
        </w:tc>
      </w:tr>
      <w:tr w:rsidR="00C64056" w14:paraId="51039E02" w14:textId="77777777">
        <w:tc>
          <w:tcPr>
            <w:tcW w:w="555" w:type="pct"/>
          </w:tcPr>
          <w:p w14:paraId="28DE5D2A" w14:textId="77777777" w:rsidR="00C64056" w:rsidRDefault="00DC0DCF">
            <w:pPr>
              <w:ind w:firstLine="0"/>
              <w:jc w:val="center"/>
              <w:rPr>
                <w:sz w:val="26"/>
                <w:szCs w:val="26"/>
              </w:rPr>
            </w:pPr>
            <w:r>
              <w:rPr>
                <w:sz w:val="26"/>
                <w:szCs w:val="26"/>
              </w:rPr>
              <w:t>9</w:t>
            </w:r>
          </w:p>
        </w:tc>
        <w:tc>
          <w:tcPr>
            <w:tcW w:w="555" w:type="pct"/>
            <w:gridSpan w:val="2"/>
          </w:tcPr>
          <w:p w14:paraId="75A8D5BE" w14:textId="77777777" w:rsidR="00C64056" w:rsidRDefault="00C64056">
            <w:pPr>
              <w:ind w:firstLine="0"/>
              <w:jc w:val="center"/>
              <w:rPr>
                <w:sz w:val="26"/>
                <w:szCs w:val="26"/>
              </w:rPr>
            </w:pPr>
          </w:p>
        </w:tc>
        <w:tc>
          <w:tcPr>
            <w:tcW w:w="556" w:type="pct"/>
          </w:tcPr>
          <w:p w14:paraId="691CD0C8" w14:textId="77777777" w:rsidR="00C64056" w:rsidRDefault="00C64056">
            <w:pPr>
              <w:ind w:firstLine="0"/>
              <w:jc w:val="center"/>
              <w:rPr>
                <w:sz w:val="26"/>
                <w:szCs w:val="26"/>
              </w:rPr>
            </w:pPr>
          </w:p>
        </w:tc>
        <w:tc>
          <w:tcPr>
            <w:tcW w:w="555" w:type="pct"/>
          </w:tcPr>
          <w:p w14:paraId="1182851E" w14:textId="77777777" w:rsidR="00C64056" w:rsidRDefault="00C64056">
            <w:pPr>
              <w:ind w:firstLine="0"/>
              <w:jc w:val="center"/>
              <w:rPr>
                <w:sz w:val="26"/>
                <w:szCs w:val="26"/>
              </w:rPr>
            </w:pPr>
          </w:p>
        </w:tc>
        <w:tc>
          <w:tcPr>
            <w:tcW w:w="556" w:type="pct"/>
            <w:gridSpan w:val="2"/>
          </w:tcPr>
          <w:p w14:paraId="5739780F" w14:textId="77777777" w:rsidR="00C64056" w:rsidRDefault="00C64056">
            <w:pPr>
              <w:ind w:firstLine="0"/>
              <w:jc w:val="center"/>
              <w:rPr>
                <w:sz w:val="26"/>
                <w:szCs w:val="26"/>
              </w:rPr>
            </w:pPr>
          </w:p>
        </w:tc>
        <w:tc>
          <w:tcPr>
            <w:tcW w:w="555" w:type="pct"/>
          </w:tcPr>
          <w:p w14:paraId="52BFBF13" w14:textId="77777777" w:rsidR="00C64056" w:rsidRDefault="00C64056">
            <w:pPr>
              <w:ind w:firstLine="0"/>
              <w:jc w:val="center"/>
              <w:rPr>
                <w:sz w:val="26"/>
                <w:szCs w:val="26"/>
              </w:rPr>
            </w:pPr>
          </w:p>
        </w:tc>
        <w:tc>
          <w:tcPr>
            <w:tcW w:w="556" w:type="pct"/>
            <w:gridSpan w:val="2"/>
          </w:tcPr>
          <w:p w14:paraId="21121DC3" w14:textId="77777777" w:rsidR="00C64056" w:rsidRDefault="00C64056">
            <w:pPr>
              <w:ind w:firstLine="0"/>
              <w:jc w:val="center"/>
              <w:rPr>
                <w:sz w:val="26"/>
                <w:szCs w:val="26"/>
              </w:rPr>
            </w:pPr>
          </w:p>
        </w:tc>
        <w:tc>
          <w:tcPr>
            <w:tcW w:w="555" w:type="pct"/>
            <w:gridSpan w:val="2"/>
          </w:tcPr>
          <w:p w14:paraId="4F0C7DDB" w14:textId="77777777" w:rsidR="00C64056" w:rsidRDefault="00C64056">
            <w:pPr>
              <w:ind w:firstLine="0"/>
              <w:jc w:val="center"/>
              <w:rPr>
                <w:sz w:val="26"/>
                <w:szCs w:val="26"/>
              </w:rPr>
            </w:pPr>
          </w:p>
        </w:tc>
        <w:tc>
          <w:tcPr>
            <w:tcW w:w="557" w:type="pct"/>
          </w:tcPr>
          <w:p w14:paraId="2D45275B" w14:textId="77777777" w:rsidR="00C64056" w:rsidRDefault="00C64056">
            <w:pPr>
              <w:ind w:firstLine="0"/>
              <w:jc w:val="center"/>
              <w:rPr>
                <w:sz w:val="26"/>
                <w:szCs w:val="26"/>
              </w:rPr>
            </w:pPr>
          </w:p>
        </w:tc>
      </w:tr>
      <w:tr w:rsidR="00C64056" w14:paraId="7398955C" w14:textId="77777777">
        <w:tc>
          <w:tcPr>
            <w:tcW w:w="555" w:type="pct"/>
          </w:tcPr>
          <w:p w14:paraId="12D1854D" w14:textId="77777777" w:rsidR="00C64056" w:rsidRDefault="00DC0DCF">
            <w:pPr>
              <w:ind w:firstLine="0"/>
              <w:jc w:val="center"/>
              <w:rPr>
                <w:sz w:val="26"/>
                <w:szCs w:val="26"/>
              </w:rPr>
            </w:pPr>
            <w:r>
              <w:rPr>
                <w:sz w:val="26"/>
                <w:szCs w:val="26"/>
              </w:rPr>
              <w:t>10</w:t>
            </w:r>
          </w:p>
        </w:tc>
        <w:tc>
          <w:tcPr>
            <w:tcW w:w="555" w:type="pct"/>
            <w:gridSpan w:val="2"/>
          </w:tcPr>
          <w:p w14:paraId="0AF394E5" w14:textId="77777777" w:rsidR="00C64056" w:rsidRDefault="00C64056">
            <w:pPr>
              <w:ind w:firstLine="0"/>
              <w:jc w:val="center"/>
              <w:rPr>
                <w:sz w:val="26"/>
                <w:szCs w:val="26"/>
              </w:rPr>
            </w:pPr>
          </w:p>
        </w:tc>
        <w:tc>
          <w:tcPr>
            <w:tcW w:w="556" w:type="pct"/>
          </w:tcPr>
          <w:p w14:paraId="3DA3D854" w14:textId="77777777" w:rsidR="00C64056" w:rsidRDefault="00C64056">
            <w:pPr>
              <w:ind w:firstLine="0"/>
              <w:jc w:val="center"/>
              <w:rPr>
                <w:sz w:val="26"/>
                <w:szCs w:val="26"/>
              </w:rPr>
            </w:pPr>
          </w:p>
        </w:tc>
        <w:tc>
          <w:tcPr>
            <w:tcW w:w="555" w:type="pct"/>
          </w:tcPr>
          <w:p w14:paraId="51AEDEC3" w14:textId="77777777" w:rsidR="00C64056" w:rsidRDefault="00C64056">
            <w:pPr>
              <w:ind w:firstLine="0"/>
              <w:jc w:val="center"/>
              <w:rPr>
                <w:sz w:val="26"/>
                <w:szCs w:val="26"/>
              </w:rPr>
            </w:pPr>
          </w:p>
        </w:tc>
        <w:tc>
          <w:tcPr>
            <w:tcW w:w="556" w:type="pct"/>
            <w:gridSpan w:val="2"/>
          </w:tcPr>
          <w:p w14:paraId="3CA4CD49" w14:textId="77777777" w:rsidR="00C64056" w:rsidRDefault="00C64056">
            <w:pPr>
              <w:ind w:firstLine="0"/>
              <w:jc w:val="center"/>
              <w:rPr>
                <w:sz w:val="26"/>
                <w:szCs w:val="26"/>
              </w:rPr>
            </w:pPr>
          </w:p>
        </w:tc>
        <w:tc>
          <w:tcPr>
            <w:tcW w:w="555" w:type="pct"/>
          </w:tcPr>
          <w:p w14:paraId="19643952" w14:textId="77777777" w:rsidR="00C64056" w:rsidRDefault="00C64056">
            <w:pPr>
              <w:ind w:firstLine="0"/>
              <w:jc w:val="center"/>
              <w:rPr>
                <w:sz w:val="26"/>
                <w:szCs w:val="26"/>
              </w:rPr>
            </w:pPr>
          </w:p>
        </w:tc>
        <w:tc>
          <w:tcPr>
            <w:tcW w:w="556" w:type="pct"/>
            <w:gridSpan w:val="2"/>
          </w:tcPr>
          <w:p w14:paraId="34F7C36D" w14:textId="77777777" w:rsidR="00C64056" w:rsidRDefault="00C64056">
            <w:pPr>
              <w:ind w:firstLine="0"/>
              <w:jc w:val="center"/>
              <w:rPr>
                <w:sz w:val="26"/>
                <w:szCs w:val="26"/>
              </w:rPr>
            </w:pPr>
          </w:p>
        </w:tc>
        <w:tc>
          <w:tcPr>
            <w:tcW w:w="555" w:type="pct"/>
            <w:gridSpan w:val="2"/>
          </w:tcPr>
          <w:p w14:paraId="2010EEC3" w14:textId="77777777" w:rsidR="00C64056" w:rsidRDefault="00C64056">
            <w:pPr>
              <w:ind w:firstLine="0"/>
              <w:jc w:val="center"/>
              <w:rPr>
                <w:sz w:val="26"/>
                <w:szCs w:val="26"/>
              </w:rPr>
            </w:pPr>
          </w:p>
        </w:tc>
        <w:tc>
          <w:tcPr>
            <w:tcW w:w="557" w:type="pct"/>
          </w:tcPr>
          <w:p w14:paraId="44A4713A" w14:textId="77777777" w:rsidR="00C64056" w:rsidRDefault="00C64056">
            <w:pPr>
              <w:ind w:firstLine="0"/>
              <w:jc w:val="center"/>
              <w:rPr>
                <w:sz w:val="26"/>
                <w:szCs w:val="26"/>
              </w:rPr>
            </w:pPr>
          </w:p>
        </w:tc>
      </w:tr>
      <w:tr w:rsidR="00C64056" w14:paraId="7F47C787" w14:textId="77777777">
        <w:tc>
          <w:tcPr>
            <w:tcW w:w="5000" w:type="pct"/>
            <w:gridSpan w:val="13"/>
            <w:tcBorders>
              <w:bottom w:val="single" w:sz="4" w:space="0" w:color="auto"/>
            </w:tcBorders>
          </w:tcPr>
          <w:p w14:paraId="3FA6DBB7" w14:textId="77777777" w:rsidR="00C64056" w:rsidRDefault="00DC0DCF">
            <w:pPr>
              <w:ind w:firstLine="731"/>
              <w:rPr>
                <w:sz w:val="26"/>
                <w:szCs w:val="26"/>
              </w:rPr>
            </w:pPr>
            <w:r>
              <w:rPr>
                <w:spacing w:val="60"/>
                <w:sz w:val="26"/>
                <w:szCs w:val="26"/>
              </w:rPr>
              <w:t>Примечание</w:t>
            </w:r>
            <w:r>
              <w:rPr>
                <w:sz w:val="26"/>
                <w:szCs w:val="26"/>
              </w:rPr>
              <w:t xml:space="preserve"> – Перед измерением на статоре наметить 10 точек, расположенных равномерно по окружности по часовой стрелке. Расположение первой точки выбрать на радиальной линии сборки.</w:t>
            </w:r>
          </w:p>
        </w:tc>
      </w:tr>
      <w:tr w:rsidR="00C64056" w14:paraId="5C34AA92" w14:textId="77777777">
        <w:trPr>
          <w:trHeight w:val="224"/>
        </w:trPr>
        <w:tc>
          <w:tcPr>
            <w:tcW w:w="1079" w:type="pct"/>
            <w:gridSpan w:val="2"/>
            <w:tcBorders>
              <w:left w:val="nil"/>
              <w:bottom w:val="nil"/>
              <w:right w:val="nil"/>
            </w:tcBorders>
          </w:tcPr>
          <w:p w14:paraId="7FBE9441" w14:textId="77777777" w:rsidR="00C64056" w:rsidRDefault="00DC0DCF">
            <w:pPr>
              <w:spacing w:before="600" w:line="240" w:lineRule="auto"/>
              <w:ind w:firstLine="0"/>
              <w:jc w:val="center"/>
              <w:rPr>
                <w:sz w:val="26"/>
                <w:szCs w:val="26"/>
                <w:u w:val="single"/>
              </w:rPr>
            </w:pPr>
            <w:r>
              <w:rPr>
                <w:sz w:val="26"/>
                <w:szCs w:val="26"/>
                <w:u w:val="single"/>
              </w:rPr>
              <w:t>Замеры произвел</w:t>
            </w:r>
          </w:p>
          <w:p w14:paraId="4D4A7886" w14:textId="77777777" w:rsidR="00C64056" w:rsidRDefault="00C64056">
            <w:pPr>
              <w:spacing w:line="240" w:lineRule="auto"/>
              <w:ind w:firstLine="0"/>
              <w:jc w:val="center"/>
              <w:rPr>
                <w:sz w:val="26"/>
                <w:szCs w:val="26"/>
              </w:rPr>
            </w:pPr>
          </w:p>
        </w:tc>
        <w:tc>
          <w:tcPr>
            <w:tcW w:w="1154" w:type="pct"/>
            <w:gridSpan w:val="4"/>
            <w:tcBorders>
              <w:left w:val="nil"/>
              <w:bottom w:val="nil"/>
              <w:right w:val="nil"/>
            </w:tcBorders>
          </w:tcPr>
          <w:p w14:paraId="3CFE90B6" w14:textId="77777777" w:rsidR="00C64056" w:rsidRDefault="00DC0DCF">
            <w:pPr>
              <w:spacing w:before="600" w:line="240" w:lineRule="auto"/>
              <w:ind w:firstLine="0"/>
              <w:rPr>
                <w:sz w:val="26"/>
                <w:szCs w:val="26"/>
                <w:u w:val="single"/>
              </w:rPr>
            </w:pPr>
            <w:r>
              <w:rPr>
                <w:sz w:val="26"/>
                <w:szCs w:val="26"/>
                <w:u w:val="single"/>
              </w:rPr>
              <w:t xml:space="preserve">                                </w:t>
            </w:r>
          </w:p>
          <w:p w14:paraId="0D025C67" w14:textId="77777777" w:rsidR="00C64056" w:rsidRDefault="00DC0DCF">
            <w:pPr>
              <w:spacing w:line="240" w:lineRule="auto"/>
              <w:ind w:firstLine="0"/>
              <w:jc w:val="center"/>
              <w:rPr>
                <w:sz w:val="26"/>
                <w:szCs w:val="26"/>
              </w:rPr>
            </w:pPr>
            <w:r>
              <w:rPr>
                <w:sz w:val="26"/>
                <w:szCs w:val="26"/>
              </w:rPr>
              <w:t>Должность</w:t>
            </w:r>
          </w:p>
        </w:tc>
        <w:tc>
          <w:tcPr>
            <w:tcW w:w="1441" w:type="pct"/>
            <w:gridSpan w:val="3"/>
            <w:tcBorders>
              <w:left w:val="nil"/>
              <w:bottom w:val="nil"/>
              <w:right w:val="nil"/>
            </w:tcBorders>
          </w:tcPr>
          <w:p w14:paraId="2E9F9D6E" w14:textId="77777777" w:rsidR="00C64056" w:rsidRDefault="00DC0DCF">
            <w:pPr>
              <w:spacing w:before="600" w:line="240" w:lineRule="auto"/>
              <w:ind w:firstLine="0"/>
              <w:rPr>
                <w:sz w:val="26"/>
                <w:szCs w:val="26"/>
              </w:rPr>
            </w:pPr>
            <w:r>
              <w:rPr>
                <w:sz w:val="26"/>
                <w:szCs w:val="26"/>
                <w:u w:val="single"/>
              </w:rPr>
              <w:t xml:space="preserve">                                          </w:t>
            </w:r>
            <w:r>
              <w:rPr>
                <w:sz w:val="26"/>
                <w:szCs w:val="26"/>
              </w:rPr>
              <w:t xml:space="preserve">    </w:t>
            </w:r>
          </w:p>
          <w:p w14:paraId="3C675FC6" w14:textId="77777777" w:rsidR="00C64056" w:rsidRDefault="00DC0DCF">
            <w:pPr>
              <w:spacing w:line="240" w:lineRule="auto"/>
              <w:ind w:firstLine="0"/>
              <w:jc w:val="center"/>
              <w:rPr>
                <w:sz w:val="26"/>
                <w:szCs w:val="26"/>
              </w:rPr>
            </w:pPr>
            <w:r>
              <w:rPr>
                <w:sz w:val="26"/>
                <w:szCs w:val="26"/>
              </w:rPr>
              <w:t>Инициалы и фамилия</w:t>
            </w:r>
          </w:p>
        </w:tc>
        <w:tc>
          <w:tcPr>
            <w:tcW w:w="721" w:type="pct"/>
            <w:gridSpan w:val="2"/>
            <w:tcBorders>
              <w:left w:val="nil"/>
              <w:bottom w:val="nil"/>
              <w:right w:val="nil"/>
            </w:tcBorders>
          </w:tcPr>
          <w:p w14:paraId="64D20E76" w14:textId="77777777" w:rsidR="00C64056" w:rsidRDefault="00DC0DCF">
            <w:pPr>
              <w:spacing w:before="600" w:line="240" w:lineRule="auto"/>
              <w:ind w:right="-112" w:firstLine="0"/>
              <w:rPr>
                <w:sz w:val="26"/>
                <w:szCs w:val="26"/>
                <w:u w:val="single"/>
              </w:rPr>
            </w:pPr>
            <w:r>
              <w:rPr>
                <w:sz w:val="26"/>
                <w:szCs w:val="26"/>
                <w:u w:val="single"/>
              </w:rPr>
              <w:t xml:space="preserve">                    </w:t>
            </w:r>
          </w:p>
          <w:p w14:paraId="6981B568" w14:textId="77777777" w:rsidR="00C64056" w:rsidRDefault="00DC0DCF">
            <w:pPr>
              <w:spacing w:line="240" w:lineRule="auto"/>
              <w:ind w:right="-113" w:firstLine="0"/>
              <w:jc w:val="center"/>
              <w:rPr>
                <w:sz w:val="26"/>
                <w:szCs w:val="26"/>
              </w:rPr>
            </w:pPr>
            <w:r>
              <w:rPr>
                <w:sz w:val="26"/>
                <w:szCs w:val="26"/>
              </w:rPr>
              <w:t>Подпись</w:t>
            </w:r>
          </w:p>
        </w:tc>
        <w:tc>
          <w:tcPr>
            <w:tcW w:w="605" w:type="pct"/>
            <w:gridSpan w:val="2"/>
            <w:tcBorders>
              <w:left w:val="nil"/>
              <w:bottom w:val="nil"/>
              <w:right w:val="nil"/>
            </w:tcBorders>
          </w:tcPr>
          <w:p w14:paraId="3019503E" w14:textId="77777777" w:rsidR="00C64056" w:rsidRDefault="00DC0DCF">
            <w:pPr>
              <w:spacing w:before="600" w:line="240" w:lineRule="auto"/>
              <w:ind w:firstLine="0"/>
              <w:rPr>
                <w:sz w:val="26"/>
                <w:szCs w:val="26"/>
                <w:u w:val="single"/>
              </w:rPr>
            </w:pPr>
            <w:r>
              <w:rPr>
                <w:sz w:val="26"/>
                <w:szCs w:val="26"/>
                <w:u w:val="single"/>
              </w:rPr>
              <w:t xml:space="preserve">               </w:t>
            </w:r>
          </w:p>
          <w:p w14:paraId="56281EDB" w14:textId="77777777" w:rsidR="00C64056" w:rsidRDefault="00DC0DCF">
            <w:pPr>
              <w:spacing w:line="240" w:lineRule="auto"/>
              <w:ind w:firstLine="0"/>
              <w:jc w:val="center"/>
              <w:rPr>
                <w:sz w:val="26"/>
                <w:szCs w:val="26"/>
              </w:rPr>
            </w:pPr>
            <w:r>
              <w:rPr>
                <w:sz w:val="26"/>
                <w:szCs w:val="26"/>
              </w:rPr>
              <w:t>Дата</w:t>
            </w:r>
          </w:p>
        </w:tc>
      </w:tr>
    </w:tbl>
    <w:p w14:paraId="6B809C45" w14:textId="77777777" w:rsidR="00C64056" w:rsidRDefault="00DC0DCF">
      <w:pPr>
        <w:shd w:val="clear" w:color="auto" w:fill="FFFFFF"/>
        <w:ind w:firstLine="0"/>
        <w:rPr>
          <w:sz w:val="26"/>
          <w:szCs w:val="26"/>
        </w:rPr>
      </w:pPr>
      <w:r>
        <w:rPr>
          <w:sz w:val="26"/>
          <w:szCs w:val="26"/>
        </w:rPr>
        <w:pict w14:anchorId="73DFDA4B">
          <v:shape id="_x0000_i1038" type="#_x0000_t75" style="width:445.75pt;height:718.1pt">
            <v:imagedata r:id="rId28" o:title="Формуляр Е"/>
          </v:shape>
        </w:pict>
      </w:r>
    </w:p>
    <w:tbl>
      <w:tblPr>
        <w:tblStyle w:val="a7"/>
        <w:tblW w:w="4973" w:type="pct"/>
        <w:tblLayout w:type="fixed"/>
        <w:tblCellMar>
          <w:left w:w="28" w:type="dxa"/>
          <w:right w:w="28" w:type="dxa"/>
        </w:tblCellMar>
        <w:tblLook w:val="04A0" w:firstRow="1" w:lastRow="0" w:firstColumn="1" w:lastColumn="0" w:noHBand="0" w:noVBand="1"/>
      </w:tblPr>
      <w:tblGrid>
        <w:gridCol w:w="429"/>
        <w:gridCol w:w="428"/>
        <w:gridCol w:w="1241"/>
        <w:gridCol w:w="431"/>
        <w:gridCol w:w="454"/>
        <w:gridCol w:w="454"/>
        <w:gridCol w:w="454"/>
        <w:gridCol w:w="454"/>
        <w:gridCol w:w="453"/>
        <w:gridCol w:w="453"/>
        <w:gridCol w:w="453"/>
        <w:gridCol w:w="453"/>
        <w:gridCol w:w="453"/>
        <w:gridCol w:w="453"/>
        <w:gridCol w:w="453"/>
        <w:gridCol w:w="453"/>
        <w:gridCol w:w="453"/>
        <w:gridCol w:w="453"/>
        <w:gridCol w:w="453"/>
        <w:gridCol w:w="453"/>
      </w:tblGrid>
      <w:tr w:rsidR="00C64056" w14:paraId="6D42368F" w14:textId="77777777">
        <w:trPr>
          <w:cantSplit/>
          <w:trHeight w:val="709"/>
        </w:trPr>
        <w:tc>
          <w:tcPr>
            <w:tcW w:w="429" w:type="dxa"/>
            <w:vMerge w:val="restart"/>
            <w:tcBorders>
              <w:top w:val="nil"/>
              <w:left w:val="nil"/>
              <w:bottom w:val="nil"/>
            </w:tcBorders>
            <w:textDirection w:val="btLr"/>
          </w:tcPr>
          <w:p w14:paraId="3FF7FF39" w14:textId="77777777" w:rsidR="00C64056" w:rsidRDefault="00DC0DCF">
            <w:pPr>
              <w:ind w:left="113" w:right="113" w:firstLine="0"/>
              <w:rPr>
                <w:i/>
                <w:sz w:val="26"/>
                <w:szCs w:val="26"/>
              </w:rPr>
            </w:pPr>
            <w:r>
              <w:rPr>
                <w:i/>
                <w:sz w:val="26"/>
                <w:szCs w:val="26"/>
              </w:rPr>
              <w:t>Продолжение формуляра Е.2</w:t>
            </w:r>
          </w:p>
        </w:tc>
        <w:tc>
          <w:tcPr>
            <w:tcW w:w="428" w:type="dxa"/>
            <w:vMerge w:val="restart"/>
            <w:textDirection w:val="btLr"/>
            <w:vAlign w:val="center"/>
          </w:tcPr>
          <w:p w14:paraId="280706CC" w14:textId="77777777" w:rsidR="00C64056" w:rsidRDefault="00DC0DCF">
            <w:pPr>
              <w:ind w:left="113" w:right="113" w:firstLine="0"/>
              <w:jc w:val="center"/>
              <w:rPr>
                <w:sz w:val="24"/>
                <w:szCs w:val="24"/>
              </w:rPr>
            </w:pPr>
            <w:r>
              <w:rPr>
                <w:sz w:val="24"/>
                <w:szCs w:val="24"/>
              </w:rPr>
              <w:t>Фактический радиус расточки сердечника статора, мм</w:t>
            </w:r>
          </w:p>
        </w:tc>
        <w:tc>
          <w:tcPr>
            <w:tcW w:w="1242" w:type="dxa"/>
            <w:vMerge w:val="restart"/>
            <w:textDirection w:val="btLr"/>
            <w:vAlign w:val="center"/>
          </w:tcPr>
          <w:p w14:paraId="309C98D3" w14:textId="77777777" w:rsidR="00C64056" w:rsidRDefault="00DC0DCF">
            <w:pPr>
              <w:spacing w:line="240" w:lineRule="auto"/>
              <w:ind w:left="113" w:right="113" w:firstLine="0"/>
              <w:jc w:val="center"/>
              <w:rPr>
                <w:sz w:val="24"/>
                <w:szCs w:val="24"/>
              </w:rPr>
            </w:pPr>
            <w:r>
              <w:rPr>
                <w:sz w:val="24"/>
                <w:szCs w:val="24"/>
              </w:rPr>
              <w:t>после приварки клиньев</w:t>
            </w:r>
          </w:p>
        </w:tc>
        <w:tc>
          <w:tcPr>
            <w:tcW w:w="431" w:type="dxa"/>
            <w:tcBorders>
              <w:right w:val="double" w:sz="4" w:space="0" w:color="auto"/>
            </w:tcBorders>
            <w:textDirection w:val="btLr"/>
            <w:vAlign w:val="center"/>
          </w:tcPr>
          <w:p w14:paraId="029FB2E5"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54" w:type="dxa"/>
            <w:tcBorders>
              <w:left w:val="double" w:sz="4" w:space="0" w:color="auto"/>
            </w:tcBorders>
            <w:textDirection w:val="btLr"/>
            <w:vAlign w:val="center"/>
          </w:tcPr>
          <w:p w14:paraId="439E9F4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752624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E923B8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B037BA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FAC3B3E"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D69979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6E8213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24F13C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EB64FD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322052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B2CBAC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E05552D" w14:textId="77777777" w:rsidR="00C64056" w:rsidRDefault="00C64056">
            <w:pPr>
              <w:spacing w:line="240" w:lineRule="auto"/>
              <w:ind w:left="113" w:right="113" w:firstLine="0"/>
              <w:jc w:val="center"/>
              <w:rPr>
                <w:sz w:val="24"/>
                <w:szCs w:val="24"/>
              </w:rPr>
            </w:pPr>
          </w:p>
        </w:tc>
        <w:tc>
          <w:tcPr>
            <w:tcW w:w="454" w:type="dxa"/>
            <w:textDirection w:val="btLr"/>
          </w:tcPr>
          <w:p w14:paraId="5DA1A219" w14:textId="77777777" w:rsidR="00C64056" w:rsidRDefault="00C64056">
            <w:pPr>
              <w:spacing w:line="240" w:lineRule="auto"/>
              <w:ind w:left="113" w:right="113" w:firstLine="0"/>
              <w:jc w:val="center"/>
              <w:rPr>
                <w:sz w:val="24"/>
                <w:szCs w:val="24"/>
              </w:rPr>
            </w:pPr>
          </w:p>
        </w:tc>
        <w:tc>
          <w:tcPr>
            <w:tcW w:w="454" w:type="dxa"/>
            <w:textDirection w:val="btLr"/>
          </w:tcPr>
          <w:p w14:paraId="1CD47193" w14:textId="77777777" w:rsidR="00C64056" w:rsidRDefault="00C64056">
            <w:pPr>
              <w:spacing w:line="240" w:lineRule="auto"/>
              <w:ind w:left="113" w:right="113" w:firstLine="0"/>
              <w:jc w:val="center"/>
              <w:rPr>
                <w:sz w:val="24"/>
                <w:szCs w:val="24"/>
              </w:rPr>
            </w:pPr>
          </w:p>
        </w:tc>
        <w:tc>
          <w:tcPr>
            <w:tcW w:w="454" w:type="dxa"/>
            <w:textDirection w:val="btLr"/>
          </w:tcPr>
          <w:p w14:paraId="1D15DBBD" w14:textId="77777777" w:rsidR="00C64056" w:rsidRDefault="00C64056">
            <w:pPr>
              <w:spacing w:line="240" w:lineRule="auto"/>
              <w:ind w:left="113" w:right="113" w:firstLine="0"/>
              <w:jc w:val="center"/>
              <w:rPr>
                <w:sz w:val="24"/>
                <w:szCs w:val="24"/>
              </w:rPr>
            </w:pPr>
          </w:p>
        </w:tc>
        <w:tc>
          <w:tcPr>
            <w:tcW w:w="454" w:type="dxa"/>
            <w:textDirection w:val="btLr"/>
          </w:tcPr>
          <w:p w14:paraId="6A9B9223" w14:textId="77777777" w:rsidR="00C64056" w:rsidRDefault="00C64056">
            <w:pPr>
              <w:spacing w:line="240" w:lineRule="auto"/>
              <w:ind w:left="113" w:right="113" w:firstLine="0"/>
              <w:jc w:val="center"/>
              <w:rPr>
                <w:sz w:val="24"/>
                <w:szCs w:val="24"/>
              </w:rPr>
            </w:pPr>
          </w:p>
        </w:tc>
      </w:tr>
      <w:tr w:rsidR="00C64056" w14:paraId="66641B46" w14:textId="77777777">
        <w:trPr>
          <w:cantSplit/>
          <w:trHeight w:val="709"/>
        </w:trPr>
        <w:tc>
          <w:tcPr>
            <w:tcW w:w="429" w:type="dxa"/>
            <w:vMerge/>
            <w:tcBorders>
              <w:top w:val="nil"/>
              <w:left w:val="nil"/>
              <w:bottom w:val="nil"/>
            </w:tcBorders>
            <w:textDirection w:val="btLr"/>
          </w:tcPr>
          <w:p w14:paraId="2033F0BB" w14:textId="77777777" w:rsidR="00C64056" w:rsidRDefault="00C64056">
            <w:pPr>
              <w:ind w:left="113" w:right="113" w:firstLine="0"/>
              <w:rPr>
                <w:sz w:val="26"/>
                <w:szCs w:val="26"/>
              </w:rPr>
            </w:pPr>
          </w:p>
        </w:tc>
        <w:tc>
          <w:tcPr>
            <w:tcW w:w="428" w:type="dxa"/>
            <w:vMerge/>
            <w:textDirection w:val="btLr"/>
          </w:tcPr>
          <w:p w14:paraId="03A6F541" w14:textId="77777777" w:rsidR="00C64056" w:rsidRDefault="00C64056">
            <w:pPr>
              <w:ind w:left="113" w:right="113" w:firstLine="0"/>
              <w:jc w:val="center"/>
              <w:rPr>
                <w:sz w:val="24"/>
                <w:szCs w:val="24"/>
              </w:rPr>
            </w:pPr>
          </w:p>
        </w:tc>
        <w:tc>
          <w:tcPr>
            <w:tcW w:w="1242" w:type="dxa"/>
            <w:vMerge/>
            <w:textDirection w:val="btLr"/>
            <w:vAlign w:val="center"/>
          </w:tcPr>
          <w:p w14:paraId="371B5E62"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3000B00B"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54" w:type="dxa"/>
            <w:tcBorders>
              <w:left w:val="double" w:sz="4" w:space="0" w:color="auto"/>
            </w:tcBorders>
            <w:textDirection w:val="btLr"/>
            <w:vAlign w:val="center"/>
          </w:tcPr>
          <w:p w14:paraId="256E52B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46708B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FC6726E"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B20BBE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1D573E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4CAFB8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A1FD81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2B0B7F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08DD2D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BDDB19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2F18AB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764AC63" w14:textId="77777777" w:rsidR="00C64056" w:rsidRDefault="00C64056">
            <w:pPr>
              <w:spacing w:line="240" w:lineRule="auto"/>
              <w:ind w:left="113" w:right="113" w:firstLine="0"/>
              <w:jc w:val="center"/>
              <w:rPr>
                <w:sz w:val="24"/>
                <w:szCs w:val="24"/>
              </w:rPr>
            </w:pPr>
          </w:p>
        </w:tc>
        <w:tc>
          <w:tcPr>
            <w:tcW w:w="454" w:type="dxa"/>
            <w:textDirection w:val="btLr"/>
          </w:tcPr>
          <w:p w14:paraId="0C361421" w14:textId="77777777" w:rsidR="00C64056" w:rsidRDefault="00C64056">
            <w:pPr>
              <w:spacing w:line="240" w:lineRule="auto"/>
              <w:ind w:left="113" w:right="113" w:firstLine="0"/>
              <w:jc w:val="center"/>
              <w:rPr>
                <w:sz w:val="24"/>
                <w:szCs w:val="24"/>
              </w:rPr>
            </w:pPr>
          </w:p>
        </w:tc>
        <w:tc>
          <w:tcPr>
            <w:tcW w:w="454" w:type="dxa"/>
            <w:textDirection w:val="btLr"/>
          </w:tcPr>
          <w:p w14:paraId="11AEF861" w14:textId="77777777" w:rsidR="00C64056" w:rsidRDefault="00C64056">
            <w:pPr>
              <w:spacing w:line="240" w:lineRule="auto"/>
              <w:ind w:left="113" w:right="113" w:firstLine="0"/>
              <w:jc w:val="center"/>
              <w:rPr>
                <w:sz w:val="24"/>
                <w:szCs w:val="24"/>
              </w:rPr>
            </w:pPr>
          </w:p>
        </w:tc>
        <w:tc>
          <w:tcPr>
            <w:tcW w:w="454" w:type="dxa"/>
            <w:textDirection w:val="btLr"/>
          </w:tcPr>
          <w:p w14:paraId="007B522C" w14:textId="77777777" w:rsidR="00C64056" w:rsidRDefault="00C64056">
            <w:pPr>
              <w:spacing w:line="240" w:lineRule="auto"/>
              <w:ind w:left="113" w:right="113" w:firstLine="0"/>
              <w:jc w:val="center"/>
              <w:rPr>
                <w:sz w:val="24"/>
                <w:szCs w:val="24"/>
              </w:rPr>
            </w:pPr>
          </w:p>
        </w:tc>
        <w:tc>
          <w:tcPr>
            <w:tcW w:w="454" w:type="dxa"/>
            <w:textDirection w:val="btLr"/>
          </w:tcPr>
          <w:p w14:paraId="160C068D" w14:textId="77777777" w:rsidR="00C64056" w:rsidRDefault="00C64056">
            <w:pPr>
              <w:spacing w:line="240" w:lineRule="auto"/>
              <w:ind w:left="113" w:right="113" w:firstLine="0"/>
              <w:jc w:val="center"/>
              <w:rPr>
                <w:sz w:val="24"/>
                <w:szCs w:val="24"/>
              </w:rPr>
            </w:pPr>
          </w:p>
        </w:tc>
      </w:tr>
      <w:tr w:rsidR="00C64056" w14:paraId="1B17D7B1" w14:textId="77777777">
        <w:trPr>
          <w:cantSplit/>
          <w:trHeight w:val="709"/>
        </w:trPr>
        <w:tc>
          <w:tcPr>
            <w:tcW w:w="429" w:type="dxa"/>
            <w:vMerge/>
            <w:tcBorders>
              <w:top w:val="nil"/>
              <w:left w:val="nil"/>
              <w:bottom w:val="nil"/>
            </w:tcBorders>
            <w:textDirection w:val="btLr"/>
          </w:tcPr>
          <w:p w14:paraId="29773FC9" w14:textId="77777777" w:rsidR="00C64056" w:rsidRDefault="00C64056">
            <w:pPr>
              <w:ind w:left="113" w:right="113" w:firstLine="0"/>
              <w:rPr>
                <w:sz w:val="26"/>
                <w:szCs w:val="26"/>
              </w:rPr>
            </w:pPr>
          </w:p>
        </w:tc>
        <w:tc>
          <w:tcPr>
            <w:tcW w:w="428" w:type="dxa"/>
            <w:vMerge/>
            <w:textDirection w:val="btLr"/>
          </w:tcPr>
          <w:p w14:paraId="5ED6BAAA" w14:textId="77777777" w:rsidR="00C64056" w:rsidRDefault="00C64056">
            <w:pPr>
              <w:ind w:left="113" w:right="113" w:firstLine="0"/>
              <w:jc w:val="center"/>
              <w:rPr>
                <w:sz w:val="24"/>
                <w:szCs w:val="24"/>
              </w:rPr>
            </w:pPr>
          </w:p>
        </w:tc>
        <w:tc>
          <w:tcPr>
            <w:tcW w:w="1242" w:type="dxa"/>
            <w:vMerge/>
            <w:textDirection w:val="btLr"/>
            <w:vAlign w:val="center"/>
          </w:tcPr>
          <w:p w14:paraId="6EC3F1E2"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6E235B0B"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54" w:type="dxa"/>
            <w:tcBorders>
              <w:left w:val="double" w:sz="4" w:space="0" w:color="auto"/>
            </w:tcBorders>
            <w:textDirection w:val="btLr"/>
            <w:vAlign w:val="center"/>
          </w:tcPr>
          <w:p w14:paraId="5D689D3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16460A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2DCFBC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2B3C69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5D6DC7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ED45E8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43B52B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2E0D8A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6E42B8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A67927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26BD68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E128C7A" w14:textId="77777777" w:rsidR="00C64056" w:rsidRDefault="00C64056">
            <w:pPr>
              <w:spacing w:line="240" w:lineRule="auto"/>
              <w:ind w:left="113" w:right="113" w:firstLine="0"/>
              <w:jc w:val="center"/>
              <w:rPr>
                <w:sz w:val="24"/>
                <w:szCs w:val="24"/>
              </w:rPr>
            </w:pPr>
          </w:p>
        </w:tc>
        <w:tc>
          <w:tcPr>
            <w:tcW w:w="454" w:type="dxa"/>
            <w:textDirection w:val="btLr"/>
          </w:tcPr>
          <w:p w14:paraId="58A4196F" w14:textId="77777777" w:rsidR="00C64056" w:rsidRDefault="00C64056">
            <w:pPr>
              <w:spacing w:line="240" w:lineRule="auto"/>
              <w:ind w:left="113" w:right="113" w:firstLine="0"/>
              <w:jc w:val="center"/>
              <w:rPr>
                <w:sz w:val="24"/>
                <w:szCs w:val="24"/>
              </w:rPr>
            </w:pPr>
          </w:p>
        </w:tc>
        <w:tc>
          <w:tcPr>
            <w:tcW w:w="454" w:type="dxa"/>
            <w:textDirection w:val="btLr"/>
          </w:tcPr>
          <w:p w14:paraId="2A708D91" w14:textId="77777777" w:rsidR="00C64056" w:rsidRDefault="00C64056">
            <w:pPr>
              <w:spacing w:line="240" w:lineRule="auto"/>
              <w:ind w:left="113" w:right="113" w:firstLine="0"/>
              <w:jc w:val="center"/>
              <w:rPr>
                <w:sz w:val="24"/>
                <w:szCs w:val="24"/>
              </w:rPr>
            </w:pPr>
          </w:p>
        </w:tc>
        <w:tc>
          <w:tcPr>
            <w:tcW w:w="454" w:type="dxa"/>
            <w:textDirection w:val="btLr"/>
          </w:tcPr>
          <w:p w14:paraId="3AF3D023" w14:textId="77777777" w:rsidR="00C64056" w:rsidRDefault="00C64056">
            <w:pPr>
              <w:spacing w:line="240" w:lineRule="auto"/>
              <w:ind w:left="113" w:right="113" w:firstLine="0"/>
              <w:jc w:val="center"/>
              <w:rPr>
                <w:sz w:val="24"/>
                <w:szCs w:val="24"/>
              </w:rPr>
            </w:pPr>
          </w:p>
        </w:tc>
        <w:tc>
          <w:tcPr>
            <w:tcW w:w="454" w:type="dxa"/>
            <w:textDirection w:val="btLr"/>
          </w:tcPr>
          <w:p w14:paraId="3684AE19" w14:textId="77777777" w:rsidR="00C64056" w:rsidRDefault="00C64056">
            <w:pPr>
              <w:spacing w:line="240" w:lineRule="auto"/>
              <w:ind w:left="113" w:right="113" w:firstLine="0"/>
              <w:jc w:val="center"/>
              <w:rPr>
                <w:sz w:val="24"/>
                <w:szCs w:val="24"/>
              </w:rPr>
            </w:pPr>
          </w:p>
        </w:tc>
      </w:tr>
      <w:tr w:rsidR="00C64056" w14:paraId="5AD4BC3D" w14:textId="77777777">
        <w:trPr>
          <w:cantSplit/>
          <w:trHeight w:val="709"/>
        </w:trPr>
        <w:tc>
          <w:tcPr>
            <w:tcW w:w="429" w:type="dxa"/>
            <w:vMerge/>
            <w:tcBorders>
              <w:top w:val="nil"/>
              <w:left w:val="nil"/>
              <w:bottom w:val="nil"/>
            </w:tcBorders>
            <w:textDirection w:val="btLr"/>
          </w:tcPr>
          <w:p w14:paraId="7CBA5646" w14:textId="77777777" w:rsidR="00C64056" w:rsidRDefault="00C64056">
            <w:pPr>
              <w:ind w:left="113" w:right="113" w:firstLine="0"/>
              <w:rPr>
                <w:sz w:val="26"/>
                <w:szCs w:val="26"/>
              </w:rPr>
            </w:pPr>
          </w:p>
        </w:tc>
        <w:tc>
          <w:tcPr>
            <w:tcW w:w="428" w:type="dxa"/>
            <w:vMerge/>
            <w:textDirection w:val="btLr"/>
          </w:tcPr>
          <w:p w14:paraId="138CA562" w14:textId="77777777" w:rsidR="00C64056" w:rsidRDefault="00C64056">
            <w:pPr>
              <w:ind w:left="113" w:right="113" w:firstLine="0"/>
              <w:jc w:val="center"/>
              <w:rPr>
                <w:sz w:val="24"/>
                <w:szCs w:val="24"/>
              </w:rPr>
            </w:pPr>
          </w:p>
        </w:tc>
        <w:tc>
          <w:tcPr>
            <w:tcW w:w="1242" w:type="dxa"/>
            <w:vMerge w:val="restart"/>
            <w:textDirection w:val="btLr"/>
            <w:vAlign w:val="center"/>
          </w:tcPr>
          <w:p w14:paraId="15B14E16" w14:textId="77777777" w:rsidR="00C64056" w:rsidRDefault="00DC0DCF">
            <w:pPr>
              <w:spacing w:line="240" w:lineRule="auto"/>
              <w:ind w:left="113" w:right="113" w:firstLine="0"/>
              <w:jc w:val="center"/>
              <w:rPr>
                <w:sz w:val="24"/>
                <w:szCs w:val="24"/>
              </w:rPr>
            </w:pPr>
            <w:r>
              <w:rPr>
                <w:sz w:val="24"/>
                <w:szCs w:val="24"/>
              </w:rPr>
              <w:t>после первой растяжки моментом 880 Н·м</w:t>
            </w:r>
          </w:p>
        </w:tc>
        <w:tc>
          <w:tcPr>
            <w:tcW w:w="431" w:type="dxa"/>
            <w:tcBorders>
              <w:right w:val="double" w:sz="4" w:space="0" w:color="auto"/>
            </w:tcBorders>
            <w:textDirection w:val="btLr"/>
            <w:vAlign w:val="center"/>
          </w:tcPr>
          <w:p w14:paraId="4E0D5F48"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54" w:type="dxa"/>
            <w:tcBorders>
              <w:left w:val="double" w:sz="4" w:space="0" w:color="auto"/>
            </w:tcBorders>
            <w:textDirection w:val="btLr"/>
            <w:vAlign w:val="center"/>
          </w:tcPr>
          <w:p w14:paraId="720D3D5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0F66FC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92AB18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5E8930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65C7D5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541716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AA7A35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C31A87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8193DC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B6456C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3612B4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1C6956A" w14:textId="77777777" w:rsidR="00C64056" w:rsidRDefault="00C64056">
            <w:pPr>
              <w:spacing w:line="240" w:lineRule="auto"/>
              <w:ind w:left="113" w:right="113" w:firstLine="0"/>
              <w:jc w:val="center"/>
              <w:rPr>
                <w:sz w:val="24"/>
                <w:szCs w:val="24"/>
              </w:rPr>
            </w:pPr>
          </w:p>
        </w:tc>
        <w:tc>
          <w:tcPr>
            <w:tcW w:w="454" w:type="dxa"/>
            <w:textDirection w:val="btLr"/>
          </w:tcPr>
          <w:p w14:paraId="1A5EF40D" w14:textId="77777777" w:rsidR="00C64056" w:rsidRDefault="00C64056">
            <w:pPr>
              <w:spacing w:line="240" w:lineRule="auto"/>
              <w:ind w:left="113" w:right="113" w:firstLine="0"/>
              <w:jc w:val="center"/>
              <w:rPr>
                <w:sz w:val="24"/>
                <w:szCs w:val="24"/>
              </w:rPr>
            </w:pPr>
          </w:p>
        </w:tc>
        <w:tc>
          <w:tcPr>
            <w:tcW w:w="454" w:type="dxa"/>
            <w:textDirection w:val="btLr"/>
          </w:tcPr>
          <w:p w14:paraId="47C569D1" w14:textId="77777777" w:rsidR="00C64056" w:rsidRDefault="00C64056">
            <w:pPr>
              <w:spacing w:line="240" w:lineRule="auto"/>
              <w:ind w:left="113" w:right="113" w:firstLine="0"/>
              <w:jc w:val="center"/>
              <w:rPr>
                <w:sz w:val="24"/>
                <w:szCs w:val="24"/>
              </w:rPr>
            </w:pPr>
          </w:p>
        </w:tc>
        <w:tc>
          <w:tcPr>
            <w:tcW w:w="454" w:type="dxa"/>
            <w:textDirection w:val="btLr"/>
          </w:tcPr>
          <w:p w14:paraId="7B79619F" w14:textId="77777777" w:rsidR="00C64056" w:rsidRDefault="00C64056">
            <w:pPr>
              <w:spacing w:line="240" w:lineRule="auto"/>
              <w:ind w:left="113" w:right="113" w:firstLine="0"/>
              <w:jc w:val="center"/>
              <w:rPr>
                <w:sz w:val="24"/>
                <w:szCs w:val="24"/>
              </w:rPr>
            </w:pPr>
          </w:p>
        </w:tc>
        <w:tc>
          <w:tcPr>
            <w:tcW w:w="454" w:type="dxa"/>
            <w:textDirection w:val="btLr"/>
          </w:tcPr>
          <w:p w14:paraId="7AA303C6" w14:textId="77777777" w:rsidR="00C64056" w:rsidRDefault="00C64056">
            <w:pPr>
              <w:spacing w:line="240" w:lineRule="auto"/>
              <w:ind w:left="113" w:right="113" w:firstLine="0"/>
              <w:jc w:val="center"/>
              <w:rPr>
                <w:sz w:val="24"/>
                <w:szCs w:val="24"/>
              </w:rPr>
            </w:pPr>
          </w:p>
        </w:tc>
      </w:tr>
      <w:tr w:rsidR="00C64056" w14:paraId="0ED26034" w14:textId="77777777">
        <w:trPr>
          <w:cantSplit/>
          <w:trHeight w:val="709"/>
        </w:trPr>
        <w:tc>
          <w:tcPr>
            <w:tcW w:w="429" w:type="dxa"/>
            <w:vMerge/>
            <w:tcBorders>
              <w:top w:val="nil"/>
              <w:left w:val="nil"/>
              <w:bottom w:val="nil"/>
            </w:tcBorders>
            <w:textDirection w:val="btLr"/>
          </w:tcPr>
          <w:p w14:paraId="2E464CFF" w14:textId="77777777" w:rsidR="00C64056" w:rsidRDefault="00C64056">
            <w:pPr>
              <w:ind w:left="113" w:right="113" w:firstLine="0"/>
              <w:rPr>
                <w:sz w:val="26"/>
                <w:szCs w:val="26"/>
              </w:rPr>
            </w:pPr>
          </w:p>
        </w:tc>
        <w:tc>
          <w:tcPr>
            <w:tcW w:w="428" w:type="dxa"/>
            <w:vMerge/>
            <w:textDirection w:val="btLr"/>
          </w:tcPr>
          <w:p w14:paraId="5A04AE7F" w14:textId="77777777" w:rsidR="00C64056" w:rsidRDefault="00C64056">
            <w:pPr>
              <w:ind w:left="113" w:right="113" w:firstLine="0"/>
              <w:jc w:val="center"/>
              <w:rPr>
                <w:sz w:val="24"/>
                <w:szCs w:val="24"/>
              </w:rPr>
            </w:pPr>
          </w:p>
        </w:tc>
        <w:tc>
          <w:tcPr>
            <w:tcW w:w="1242" w:type="dxa"/>
            <w:vMerge/>
            <w:textDirection w:val="btLr"/>
            <w:vAlign w:val="center"/>
          </w:tcPr>
          <w:p w14:paraId="00A73281"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294935B6"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54" w:type="dxa"/>
            <w:tcBorders>
              <w:left w:val="double" w:sz="4" w:space="0" w:color="auto"/>
            </w:tcBorders>
            <w:textDirection w:val="btLr"/>
            <w:vAlign w:val="center"/>
          </w:tcPr>
          <w:p w14:paraId="789E5F7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EC0F6C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BC7849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037328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09B625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418FEB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DEFD0F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431BAD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2DA0C8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220181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44A3F1E"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F64446E" w14:textId="77777777" w:rsidR="00C64056" w:rsidRDefault="00C64056">
            <w:pPr>
              <w:spacing w:line="240" w:lineRule="auto"/>
              <w:ind w:left="113" w:right="113" w:firstLine="0"/>
              <w:jc w:val="center"/>
              <w:rPr>
                <w:sz w:val="24"/>
                <w:szCs w:val="24"/>
              </w:rPr>
            </w:pPr>
          </w:p>
        </w:tc>
        <w:tc>
          <w:tcPr>
            <w:tcW w:w="454" w:type="dxa"/>
            <w:textDirection w:val="btLr"/>
          </w:tcPr>
          <w:p w14:paraId="04A20456" w14:textId="77777777" w:rsidR="00C64056" w:rsidRDefault="00C64056">
            <w:pPr>
              <w:spacing w:line="240" w:lineRule="auto"/>
              <w:ind w:left="113" w:right="113" w:firstLine="0"/>
              <w:jc w:val="center"/>
              <w:rPr>
                <w:sz w:val="24"/>
                <w:szCs w:val="24"/>
              </w:rPr>
            </w:pPr>
          </w:p>
        </w:tc>
        <w:tc>
          <w:tcPr>
            <w:tcW w:w="454" w:type="dxa"/>
            <w:textDirection w:val="btLr"/>
          </w:tcPr>
          <w:p w14:paraId="568CF896" w14:textId="77777777" w:rsidR="00C64056" w:rsidRDefault="00C64056">
            <w:pPr>
              <w:spacing w:line="240" w:lineRule="auto"/>
              <w:ind w:left="113" w:right="113" w:firstLine="0"/>
              <w:jc w:val="center"/>
              <w:rPr>
                <w:sz w:val="24"/>
                <w:szCs w:val="24"/>
              </w:rPr>
            </w:pPr>
          </w:p>
        </w:tc>
        <w:tc>
          <w:tcPr>
            <w:tcW w:w="454" w:type="dxa"/>
            <w:textDirection w:val="btLr"/>
          </w:tcPr>
          <w:p w14:paraId="792965CF" w14:textId="77777777" w:rsidR="00C64056" w:rsidRDefault="00C64056">
            <w:pPr>
              <w:spacing w:line="240" w:lineRule="auto"/>
              <w:ind w:left="113" w:right="113" w:firstLine="0"/>
              <w:jc w:val="center"/>
              <w:rPr>
                <w:sz w:val="24"/>
                <w:szCs w:val="24"/>
              </w:rPr>
            </w:pPr>
          </w:p>
        </w:tc>
        <w:tc>
          <w:tcPr>
            <w:tcW w:w="454" w:type="dxa"/>
            <w:textDirection w:val="btLr"/>
          </w:tcPr>
          <w:p w14:paraId="4433B5CD" w14:textId="77777777" w:rsidR="00C64056" w:rsidRDefault="00C64056">
            <w:pPr>
              <w:spacing w:line="240" w:lineRule="auto"/>
              <w:ind w:left="113" w:right="113" w:firstLine="0"/>
              <w:jc w:val="center"/>
              <w:rPr>
                <w:sz w:val="24"/>
                <w:szCs w:val="24"/>
              </w:rPr>
            </w:pPr>
          </w:p>
        </w:tc>
      </w:tr>
      <w:tr w:rsidR="00C64056" w14:paraId="34C1683B" w14:textId="77777777">
        <w:trPr>
          <w:cantSplit/>
          <w:trHeight w:val="709"/>
        </w:trPr>
        <w:tc>
          <w:tcPr>
            <w:tcW w:w="429" w:type="dxa"/>
            <w:vMerge/>
            <w:tcBorders>
              <w:top w:val="nil"/>
              <w:left w:val="nil"/>
              <w:bottom w:val="nil"/>
            </w:tcBorders>
            <w:textDirection w:val="btLr"/>
          </w:tcPr>
          <w:p w14:paraId="37C15F7E" w14:textId="77777777" w:rsidR="00C64056" w:rsidRDefault="00C64056">
            <w:pPr>
              <w:ind w:left="113" w:right="113" w:firstLine="0"/>
              <w:rPr>
                <w:sz w:val="26"/>
                <w:szCs w:val="26"/>
              </w:rPr>
            </w:pPr>
          </w:p>
        </w:tc>
        <w:tc>
          <w:tcPr>
            <w:tcW w:w="428" w:type="dxa"/>
            <w:vMerge/>
            <w:textDirection w:val="btLr"/>
          </w:tcPr>
          <w:p w14:paraId="10792BE2" w14:textId="77777777" w:rsidR="00C64056" w:rsidRDefault="00C64056">
            <w:pPr>
              <w:ind w:left="113" w:right="113" w:firstLine="0"/>
              <w:jc w:val="center"/>
              <w:rPr>
                <w:sz w:val="24"/>
                <w:szCs w:val="24"/>
              </w:rPr>
            </w:pPr>
          </w:p>
        </w:tc>
        <w:tc>
          <w:tcPr>
            <w:tcW w:w="1242" w:type="dxa"/>
            <w:vMerge/>
            <w:textDirection w:val="btLr"/>
            <w:vAlign w:val="center"/>
          </w:tcPr>
          <w:p w14:paraId="13953F0B"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5FA0367A"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54" w:type="dxa"/>
            <w:tcBorders>
              <w:left w:val="double" w:sz="4" w:space="0" w:color="auto"/>
            </w:tcBorders>
            <w:textDirection w:val="btLr"/>
            <w:vAlign w:val="center"/>
          </w:tcPr>
          <w:p w14:paraId="2056C9F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C8F45A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F6EE1BE"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BD70EF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465E48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3FC33B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D58707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4E014B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386CDB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58F22F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F3D927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82870D7" w14:textId="77777777" w:rsidR="00C64056" w:rsidRDefault="00C64056">
            <w:pPr>
              <w:spacing w:line="240" w:lineRule="auto"/>
              <w:ind w:left="113" w:right="113" w:firstLine="0"/>
              <w:jc w:val="center"/>
              <w:rPr>
                <w:sz w:val="24"/>
                <w:szCs w:val="24"/>
              </w:rPr>
            </w:pPr>
          </w:p>
        </w:tc>
        <w:tc>
          <w:tcPr>
            <w:tcW w:w="454" w:type="dxa"/>
            <w:textDirection w:val="btLr"/>
          </w:tcPr>
          <w:p w14:paraId="327DB5F5" w14:textId="77777777" w:rsidR="00C64056" w:rsidRDefault="00C64056">
            <w:pPr>
              <w:spacing w:line="240" w:lineRule="auto"/>
              <w:ind w:left="113" w:right="113" w:firstLine="0"/>
              <w:jc w:val="center"/>
              <w:rPr>
                <w:sz w:val="24"/>
                <w:szCs w:val="24"/>
              </w:rPr>
            </w:pPr>
          </w:p>
        </w:tc>
        <w:tc>
          <w:tcPr>
            <w:tcW w:w="454" w:type="dxa"/>
            <w:textDirection w:val="btLr"/>
          </w:tcPr>
          <w:p w14:paraId="1BBA4748" w14:textId="77777777" w:rsidR="00C64056" w:rsidRDefault="00C64056">
            <w:pPr>
              <w:spacing w:line="240" w:lineRule="auto"/>
              <w:ind w:left="113" w:right="113" w:firstLine="0"/>
              <w:jc w:val="center"/>
              <w:rPr>
                <w:sz w:val="24"/>
                <w:szCs w:val="24"/>
              </w:rPr>
            </w:pPr>
          </w:p>
        </w:tc>
        <w:tc>
          <w:tcPr>
            <w:tcW w:w="454" w:type="dxa"/>
            <w:textDirection w:val="btLr"/>
          </w:tcPr>
          <w:p w14:paraId="544D4F60" w14:textId="77777777" w:rsidR="00C64056" w:rsidRDefault="00C64056">
            <w:pPr>
              <w:spacing w:line="240" w:lineRule="auto"/>
              <w:ind w:left="113" w:right="113" w:firstLine="0"/>
              <w:jc w:val="center"/>
              <w:rPr>
                <w:sz w:val="24"/>
                <w:szCs w:val="24"/>
              </w:rPr>
            </w:pPr>
          </w:p>
        </w:tc>
        <w:tc>
          <w:tcPr>
            <w:tcW w:w="454" w:type="dxa"/>
            <w:textDirection w:val="btLr"/>
          </w:tcPr>
          <w:p w14:paraId="34EAF4E3" w14:textId="77777777" w:rsidR="00C64056" w:rsidRDefault="00C64056">
            <w:pPr>
              <w:spacing w:line="240" w:lineRule="auto"/>
              <w:ind w:left="113" w:right="113" w:firstLine="0"/>
              <w:jc w:val="center"/>
              <w:rPr>
                <w:sz w:val="24"/>
                <w:szCs w:val="24"/>
              </w:rPr>
            </w:pPr>
          </w:p>
        </w:tc>
      </w:tr>
      <w:tr w:rsidR="00C64056" w14:paraId="53336C0B" w14:textId="77777777">
        <w:trPr>
          <w:cantSplit/>
          <w:trHeight w:val="709"/>
        </w:trPr>
        <w:tc>
          <w:tcPr>
            <w:tcW w:w="429" w:type="dxa"/>
            <w:vMerge/>
            <w:tcBorders>
              <w:top w:val="nil"/>
              <w:left w:val="nil"/>
              <w:bottom w:val="nil"/>
            </w:tcBorders>
            <w:textDirection w:val="btLr"/>
          </w:tcPr>
          <w:p w14:paraId="7AC86903" w14:textId="77777777" w:rsidR="00C64056" w:rsidRDefault="00C64056">
            <w:pPr>
              <w:ind w:left="113" w:right="113" w:firstLine="0"/>
              <w:rPr>
                <w:sz w:val="26"/>
                <w:szCs w:val="26"/>
              </w:rPr>
            </w:pPr>
          </w:p>
        </w:tc>
        <w:tc>
          <w:tcPr>
            <w:tcW w:w="428" w:type="dxa"/>
            <w:vMerge/>
            <w:textDirection w:val="btLr"/>
          </w:tcPr>
          <w:p w14:paraId="7571802A" w14:textId="77777777" w:rsidR="00C64056" w:rsidRDefault="00C64056">
            <w:pPr>
              <w:ind w:left="113" w:right="113" w:firstLine="0"/>
              <w:jc w:val="center"/>
              <w:rPr>
                <w:sz w:val="24"/>
                <w:szCs w:val="24"/>
              </w:rPr>
            </w:pPr>
          </w:p>
        </w:tc>
        <w:tc>
          <w:tcPr>
            <w:tcW w:w="1242" w:type="dxa"/>
            <w:vMerge w:val="restart"/>
            <w:textDirection w:val="btLr"/>
            <w:vAlign w:val="center"/>
          </w:tcPr>
          <w:p w14:paraId="1E4EB0A3" w14:textId="77777777" w:rsidR="00C64056" w:rsidRDefault="00DC0DCF">
            <w:pPr>
              <w:spacing w:line="240" w:lineRule="auto"/>
              <w:ind w:left="113" w:right="113" w:firstLine="0"/>
              <w:jc w:val="center"/>
              <w:rPr>
                <w:sz w:val="24"/>
                <w:szCs w:val="24"/>
              </w:rPr>
            </w:pPr>
            <w:r>
              <w:rPr>
                <w:sz w:val="24"/>
                <w:szCs w:val="24"/>
              </w:rPr>
              <w:t>после первой растяжки моментом 660 Н·м</w:t>
            </w:r>
          </w:p>
        </w:tc>
        <w:tc>
          <w:tcPr>
            <w:tcW w:w="431" w:type="dxa"/>
            <w:tcBorders>
              <w:right w:val="double" w:sz="4" w:space="0" w:color="auto"/>
            </w:tcBorders>
            <w:textDirection w:val="btLr"/>
            <w:vAlign w:val="center"/>
          </w:tcPr>
          <w:p w14:paraId="4BDB2DEA"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54" w:type="dxa"/>
            <w:tcBorders>
              <w:left w:val="double" w:sz="4" w:space="0" w:color="auto"/>
            </w:tcBorders>
            <w:textDirection w:val="btLr"/>
            <w:vAlign w:val="center"/>
          </w:tcPr>
          <w:p w14:paraId="327D358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87BA63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AA4062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18C401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C84526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B5935C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8709AF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2F4B0E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033148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2A6BED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1F3B1A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CF3C11E" w14:textId="77777777" w:rsidR="00C64056" w:rsidRDefault="00C64056">
            <w:pPr>
              <w:spacing w:line="240" w:lineRule="auto"/>
              <w:ind w:left="113" w:right="113" w:firstLine="0"/>
              <w:jc w:val="center"/>
              <w:rPr>
                <w:sz w:val="24"/>
                <w:szCs w:val="24"/>
              </w:rPr>
            </w:pPr>
          </w:p>
        </w:tc>
        <w:tc>
          <w:tcPr>
            <w:tcW w:w="454" w:type="dxa"/>
            <w:textDirection w:val="btLr"/>
          </w:tcPr>
          <w:p w14:paraId="4E446720" w14:textId="77777777" w:rsidR="00C64056" w:rsidRDefault="00C64056">
            <w:pPr>
              <w:spacing w:line="240" w:lineRule="auto"/>
              <w:ind w:left="113" w:right="113" w:firstLine="0"/>
              <w:jc w:val="center"/>
              <w:rPr>
                <w:sz w:val="24"/>
                <w:szCs w:val="24"/>
              </w:rPr>
            </w:pPr>
          </w:p>
        </w:tc>
        <w:tc>
          <w:tcPr>
            <w:tcW w:w="454" w:type="dxa"/>
            <w:textDirection w:val="btLr"/>
          </w:tcPr>
          <w:p w14:paraId="31351E8D" w14:textId="77777777" w:rsidR="00C64056" w:rsidRDefault="00C64056">
            <w:pPr>
              <w:spacing w:line="240" w:lineRule="auto"/>
              <w:ind w:left="113" w:right="113" w:firstLine="0"/>
              <w:jc w:val="center"/>
              <w:rPr>
                <w:sz w:val="24"/>
                <w:szCs w:val="24"/>
              </w:rPr>
            </w:pPr>
          </w:p>
        </w:tc>
        <w:tc>
          <w:tcPr>
            <w:tcW w:w="454" w:type="dxa"/>
            <w:textDirection w:val="btLr"/>
          </w:tcPr>
          <w:p w14:paraId="5DE1DE96" w14:textId="77777777" w:rsidR="00C64056" w:rsidRDefault="00C64056">
            <w:pPr>
              <w:spacing w:line="240" w:lineRule="auto"/>
              <w:ind w:left="113" w:right="113" w:firstLine="0"/>
              <w:jc w:val="center"/>
              <w:rPr>
                <w:sz w:val="24"/>
                <w:szCs w:val="24"/>
              </w:rPr>
            </w:pPr>
          </w:p>
        </w:tc>
        <w:tc>
          <w:tcPr>
            <w:tcW w:w="454" w:type="dxa"/>
            <w:textDirection w:val="btLr"/>
          </w:tcPr>
          <w:p w14:paraId="3D2518C1" w14:textId="77777777" w:rsidR="00C64056" w:rsidRDefault="00C64056">
            <w:pPr>
              <w:spacing w:line="240" w:lineRule="auto"/>
              <w:ind w:left="113" w:right="113" w:firstLine="0"/>
              <w:jc w:val="center"/>
              <w:rPr>
                <w:sz w:val="24"/>
                <w:szCs w:val="24"/>
              </w:rPr>
            </w:pPr>
          </w:p>
        </w:tc>
      </w:tr>
      <w:tr w:rsidR="00C64056" w14:paraId="2585C739" w14:textId="77777777">
        <w:trPr>
          <w:cantSplit/>
          <w:trHeight w:val="709"/>
        </w:trPr>
        <w:tc>
          <w:tcPr>
            <w:tcW w:w="429" w:type="dxa"/>
            <w:vMerge/>
            <w:tcBorders>
              <w:top w:val="nil"/>
              <w:left w:val="nil"/>
              <w:bottom w:val="nil"/>
            </w:tcBorders>
            <w:textDirection w:val="btLr"/>
          </w:tcPr>
          <w:p w14:paraId="76C4CA38" w14:textId="77777777" w:rsidR="00C64056" w:rsidRDefault="00C64056">
            <w:pPr>
              <w:ind w:left="113" w:right="113" w:firstLine="0"/>
              <w:rPr>
                <w:sz w:val="26"/>
                <w:szCs w:val="26"/>
              </w:rPr>
            </w:pPr>
          </w:p>
        </w:tc>
        <w:tc>
          <w:tcPr>
            <w:tcW w:w="428" w:type="dxa"/>
            <w:vMerge/>
            <w:textDirection w:val="btLr"/>
          </w:tcPr>
          <w:p w14:paraId="768EB995" w14:textId="77777777" w:rsidR="00C64056" w:rsidRDefault="00C64056">
            <w:pPr>
              <w:ind w:left="113" w:right="113" w:firstLine="0"/>
              <w:jc w:val="center"/>
              <w:rPr>
                <w:sz w:val="24"/>
                <w:szCs w:val="24"/>
              </w:rPr>
            </w:pPr>
          </w:p>
        </w:tc>
        <w:tc>
          <w:tcPr>
            <w:tcW w:w="1242" w:type="dxa"/>
            <w:vMerge/>
            <w:textDirection w:val="btLr"/>
            <w:vAlign w:val="center"/>
          </w:tcPr>
          <w:p w14:paraId="5C72710E"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2D67FD87"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54" w:type="dxa"/>
            <w:tcBorders>
              <w:left w:val="double" w:sz="4" w:space="0" w:color="auto"/>
            </w:tcBorders>
            <w:textDirection w:val="btLr"/>
            <w:vAlign w:val="center"/>
          </w:tcPr>
          <w:p w14:paraId="0975FCE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E743A7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BF35CBE"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239AE6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9E3926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A74917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4FCB14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D2AF6F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450742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D8619D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C9A6D7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B65C9E5" w14:textId="77777777" w:rsidR="00C64056" w:rsidRDefault="00C64056">
            <w:pPr>
              <w:spacing w:line="240" w:lineRule="auto"/>
              <w:ind w:left="113" w:right="113" w:firstLine="0"/>
              <w:jc w:val="center"/>
              <w:rPr>
                <w:sz w:val="24"/>
                <w:szCs w:val="24"/>
              </w:rPr>
            </w:pPr>
          </w:p>
        </w:tc>
        <w:tc>
          <w:tcPr>
            <w:tcW w:w="454" w:type="dxa"/>
            <w:textDirection w:val="btLr"/>
          </w:tcPr>
          <w:p w14:paraId="2AFF05FF" w14:textId="77777777" w:rsidR="00C64056" w:rsidRDefault="00C64056">
            <w:pPr>
              <w:spacing w:line="240" w:lineRule="auto"/>
              <w:ind w:left="113" w:right="113" w:firstLine="0"/>
              <w:jc w:val="center"/>
              <w:rPr>
                <w:sz w:val="24"/>
                <w:szCs w:val="24"/>
              </w:rPr>
            </w:pPr>
          </w:p>
        </w:tc>
        <w:tc>
          <w:tcPr>
            <w:tcW w:w="454" w:type="dxa"/>
            <w:textDirection w:val="btLr"/>
          </w:tcPr>
          <w:p w14:paraId="1495DD22" w14:textId="77777777" w:rsidR="00C64056" w:rsidRDefault="00C64056">
            <w:pPr>
              <w:spacing w:line="240" w:lineRule="auto"/>
              <w:ind w:left="113" w:right="113" w:firstLine="0"/>
              <w:jc w:val="center"/>
              <w:rPr>
                <w:sz w:val="24"/>
                <w:szCs w:val="24"/>
              </w:rPr>
            </w:pPr>
          </w:p>
        </w:tc>
        <w:tc>
          <w:tcPr>
            <w:tcW w:w="454" w:type="dxa"/>
            <w:textDirection w:val="btLr"/>
          </w:tcPr>
          <w:p w14:paraId="54511E7E" w14:textId="77777777" w:rsidR="00C64056" w:rsidRDefault="00C64056">
            <w:pPr>
              <w:spacing w:line="240" w:lineRule="auto"/>
              <w:ind w:left="113" w:right="113" w:firstLine="0"/>
              <w:jc w:val="center"/>
              <w:rPr>
                <w:sz w:val="24"/>
                <w:szCs w:val="24"/>
              </w:rPr>
            </w:pPr>
          </w:p>
        </w:tc>
        <w:tc>
          <w:tcPr>
            <w:tcW w:w="454" w:type="dxa"/>
            <w:textDirection w:val="btLr"/>
          </w:tcPr>
          <w:p w14:paraId="470BAA01" w14:textId="77777777" w:rsidR="00C64056" w:rsidRDefault="00C64056">
            <w:pPr>
              <w:spacing w:line="240" w:lineRule="auto"/>
              <w:ind w:left="113" w:right="113" w:firstLine="0"/>
              <w:jc w:val="center"/>
              <w:rPr>
                <w:sz w:val="24"/>
                <w:szCs w:val="24"/>
              </w:rPr>
            </w:pPr>
          </w:p>
        </w:tc>
      </w:tr>
      <w:tr w:rsidR="00C64056" w14:paraId="0CD43DEB" w14:textId="77777777">
        <w:trPr>
          <w:cantSplit/>
          <w:trHeight w:val="709"/>
        </w:trPr>
        <w:tc>
          <w:tcPr>
            <w:tcW w:w="429" w:type="dxa"/>
            <w:vMerge/>
            <w:tcBorders>
              <w:top w:val="nil"/>
              <w:left w:val="nil"/>
              <w:bottom w:val="nil"/>
            </w:tcBorders>
            <w:textDirection w:val="btLr"/>
          </w:tcPr>
          <w:p w14:paraId="1838ADE6" w14:textId="77777777" w:rsidR="00C64056" w:rsidRDefault="00C64056">
            <w:pPr>
              <w:ind w:left="113" w:right="113" w:firstLine="0"/>
              <w:rPr>
                <w:sz w:val="26"/>
                <w:szCs w:val="26"/>
              </w:rPr>
            </w:pPr>
          </w:p>
        </w:tc>
        <w:tc>
          <w:tcPr>
            <w:tcW w:w="428" w:type="dxa"/>
            <w:vMerge/>
            <w:textDirection w:val="btLr"/>
          </w:tcPr>
          <w:p w14:paraId="51742260" w14:textId="77777777" w:rsidR="00C64056" w:rsidRDefault="00C64056">
            <w:pPr>
              <w:ind w:left="113" w:right="113" w:firstLine="0"/>
              <w:jc w:val="center"/>
              <w:rPr>
                <w:sz w:val="24"/>
                <w:szCs w:val="24"/>
              </w:rPr>
            </w:pPr>
          </w:p>
        </w:tc>
        <w:tc>
          <w:tcPr>
            <w:tcW w:w="1242" w:type="dxa"/>
            <w:vMerge/>
            <w:textDirection w:val="btLr"/>
            <w:vAlign w:val="center"/>
          </w:tcPr>
          <w:p w14:paraId="6F57A433"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104324E0"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54" w:type="dxa"/>
            <w:tcBorders>
              <w:left w:val="double" w:sz="4" w:space="0" w:color="auto"/>
            </w:tcBorders>
            <w:textDirection w:val="btLr"/>
            <w:vAlign w:val="center"/>
          </w:tcPr>
          <w:p w14:paraId="7AEA720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F25496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47E3D7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A084BB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B4E0E7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C8CBFC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EA6B82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CF4394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045B1E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CC6E0B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4A747E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07E8C7C" w14:textId="77777777" w:rsidR="00C64056" w:rsidRDefault="00C64056">
            <w:pPr>
              <w:spacing w:line="240" w:lineRule="auto"/>
              <w:ind w:left="113" w:right="113" w:firstLine="0"/>
              <w:jc w:val="center"/>
              <w:rPr>
                <w:sz w:val="24"/>
                <w:szCs w:val="24"/>
              </w:rPr>
            </w:pPr>
          </w:p>
        </w:tc>
        <w:tc>
          <w:tcPr>
            <w:tcW w:w="454" w:type="dxa"/>
            <w:textDirection w:val="btLr"/>
          </w:tcPr>
          <w:p w14:paraId="21E05EF8" w14:textId="77777777" w:rsidR="00C64056" w:rsidRDefault="00C64056">
            <w:pPr>
              <w:spacing w:line="240" w:lineRule="auto"/>
              <w:ind w:left="113" w:right="113" w:firstLine="0"/>
              <w:jc w:val="center"/>
              <w:rPr>
                <w:sz w:val="24"/>
                <w:szCs w:val="24"/>
              </w:rPr>
            </w:pPr>
          </w:p>
        </w:tc>
        <w:tc>
          <w:tcPr>
            <w:tcW w:w="454" w:type="dxa"/>
            <w:textDirection w:val="btLr"/>
          </w:tcPr>
          <w:p w14:paraId="37A8157A" w14:textId="77777777" w:rsidR="00C64056" w:rsidRDefault="00C64056">
            <w:pPr>
              <w:spacing w:line="240" w:lineRule="auto"/>
              <w:ind w:left="113" w:right="113" w:firstLine="0"/>
              <w:jc w:val="center"/>
              <w:rPr>
                <w:sz w:val="24"/>
                <w:szCs w:val="24"/>
              </w:rPr>
            </w:pPr>
          </w:p>
        </w:tc>
        <w:tc>
          <w:tcPr>
            <w:tcW w:w="454" w:type="dxa"/>
            <w:textDirection w:val="btLr"/>
          </w:tcPr>
          <w:p w14:paraId="464CCACD" w14:textId="77777777" w:rsidR="00C64056" w:rsidRDefault="00C64056">
            <w:pPr>
              <w:spacing w:line="240" w:lineRule="auto"/>
              <w:ind w:left="113" w:right="113" w:firstLine="0"/>
              <w:jc w:val="center"/>
              <w:rPr>
                <w:sz w:val="24"/>
                <w:szCs w:val="24"/>
              </w:rPr>
            </w:pPr>
          </w:p>
        </w:tc>
        <w:tc>
          <w:tcPr>
            <w:tcW w:w="454" w:type="dxa"/>
            <w:textDirection w:val="btLr"/>
          </w:tcPr>
          <w:p w14:paraId="0B0D0061" w14:textId="77777777" w:rsidR="00C64056" w:rsidRDefault="00C64056">
            <w:pPr>
              <w:spacing w:line="240" w:lineRule="auto"/>
              <w:ind w:left="113" w:right="113" w:firstLine="0"/>
              <w:jc w:val="center"/>
              <w:rPr>
                <w:sz w:val="24"/>
                <w:szCs w:val="24"/>
              </w:rPr>
            </w:pPr>
          </w:p>
        </w:tc>
      </w:tr>
      <w:tr w:rsidR="00C64056" w14:paraId="4D244C5C" w14:textId="77777777">
        <w:trPr>
          <w:cantSplit/>
          <w:trHeight w:val="709"/>
        </w:trPr>
        <w:tc>
          <w:tcPr>
            <w:tcW w:w="429" w:type="dxa"/>
            <w:vMerge/>
            <w:tcBorders>
              <w:top w:val="nil"/>
              <w:left w:val="nil"/>
              <w:bottom w:val="nil"/>
            </w:tcBorders>
            <w:textDirection w:val="btLr"/>
          </w:tcPr>
          <w:p w14:paraId="45580815" w14:textId="77777777" w:rsidR="00C64056" w:rsidRDefault="00C64056">
            <w:pPr>
              <w:ind w:left="113" w:right="113" w:firstLine="0"/>
              <w:rPr>
                <w:sz w:val="26"/>
                <w:szCs w:val="26"/>
              </w:rPr>
            </w:pPr>
          </w:p>
        </w:tc>
        <w:tc>
          <w:tcPr>
            <w:tcW w:w="428" w:type="dxa"/>
            <w:vMerge/>
            <w:textDirection w:val="btLr"/>
          </w:tcPr>
          <w:p w14:paraId="5D3AF1CE" w14:textId="77777777" w:rsidR="00C64056" w:rsidRDefault="00C64056">
            <w:pPr>
              <w:ind w:left="113" w:right="113" w:firstLine="0"/>
              <w:jc w:val="center"/>
              <w:rPr>
                <w:sz w:val="24"/>
                <w:szCs w:val="24"/>
              </w:rPr>
            </w:pPr>
          </w:p>
        </w:tc>
        <w:tc>
          <w:tcPr>
            <w:tcW w:w="1242" w:type="dxa"/>
            <w:vMerge w:val="restart"/>
            <w:textDirection w:val="btLr"/>
            <w:vAlign w:val="center"/>
          </w:tcPr>
          <w:p w14:paraId="395B666B" w14:textId="77777777" w:rsidR="00C64056" w:rsidRDefault="00DC0DCF">
            <w:pPr>
              <w:spacing w:line="240" w:lineRule="auto"/>
              <w:ind w:left="113" w:right="113" w:firstLine="0"/>
              <w:jc w:val="center"/>
              <w:rPr>
                <w:sz w:val="24"/>
                <w:szCs w:val="24"/>
              </w:rPr>
            </w:pPr>
            <w:r>
              <w:rPr>
                <w:sz w:val="24"/>
                <w:szCs w:val="24"/>
              </w:rPr>
              <w:t>после первой растяжки моментом 440 Н·м</w:t>
            </w:r>
          </w:p>
        </w:tc>
        <w:tc>
          <w:tcPr>
            <w:tcW w:w="431" w:type="dxa"/>
            <w:tcBorders>
              <w:right w:val="double" w:sz="4" w:space="0" w:color="auto"/>
            </w:tcBorders>
            <w:textDirection w:val="btLr"/>
            <w:vAlign w:val="center"/>
          </w:tcPr>
          <w:p w14:paraId="0274F702"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54" w:type="dxa"/>
            <w:tcBorders>
              <w:left w:val="double" w:sz="4" w:space="0" w:color="auto"/>
            </w:tcBorders>
            <w:textDirection w:val="btLr"/>
            <w:vAlign w:val="center"/>
          </w:tcPr>
          <w:p w14:paraId="5C34BCE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E40A89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190873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09F30A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61A45F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8FA0F2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C236A5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5B4318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CDDB7C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0E11B8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6EAAF2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44EA7EA" w14:textId="77777777" w:rsidR="00C64056" w:rsidRDefault="00C64056">
            <w:pPr>
              <w:spacing w:line="240" w:lineRule="auto"/>
              <w:ind w:left="113" w:right="113" w:firstLine="0"/>
              <w:jc w:val="center"/>
              <w:rPr>
                <w:sz w:val="24"/>
                <w:szCs w:val="24"/>
              </w:rPr>
            </w:pPr>
          </w:p>
        </w:tc>
        <w:tc>
          <w:tcPr>
            <w:tcW w:w="454" w:type="dxa"/>
            <w:textDirection w:val="btLr"/>
          </w:tcPr>
          <w:p w14:paraId="188C84B1" w14:textId="77777777" w:rsidR="00C64056" w:rsidRDefault="00C64056">
            <w:pPr>
              <w:spacing w:line="240" w:lineRule="auto"/>
              <w:ind w:left="113" w:right="113" w:firstLine="0"/>
              <w:jc w:val="center"/>
              <w:rPr>
                <w:sz w:val="24"/>
                <w:szCs w:val="24"/>
              </w:rPr>
            </w:pPr>
          </w:p>
        </w:tc>
        <w:tc>
          <w:tcPr>
            <w:tcW w:w="454" w:type="dxa"/>
            <w:textDirection w:val="btLr"/>
          </w:tcPr>
          <w:p w14:paraId="61CB351E" w14:textId="77777777" w:rsidR="00C64056" w:rsidRDefault="00C64056">
            <w:pPr>
              <w:spacing w:line="240" w:lineRule="auto"/>
              <w:ind w:left="113" w:right="113" w:firstLine="0"/>
              <w:jc w:val="center"/>
              <w:rPr>
                <w:sz w:val="24"/>
                <w:szCs w:val="24"/>
              </w:rPr>
            </w:pPr>
          </w:p>
        </w:tc>
        <w:tc>
          <w:tcPr>
            <w:tcW w:w="454" w:type="dxa"/>
            <w:textDirection w:val="btLr"/>
          </w:tcPr>
          <w:p w14:paraId="4BC1B04A" w14:textId="77777777" w:rsidR="00C64056" w:rsidRDefault="00C64056">
            <w:pPr>
              <w:spacing w:line="240" w:lineRule="auto"/>
              <w:ind w:left="113" w:right="113" w:firstLine="0"/>
              <w:jc w:val="center"/>
              <w:rPr>
                <w:sz w:val="24"/>
                <w:szCs w:val="24"/>
              </w:rPr>
            </w:pPr>
          </w:p>
        </w:tc>
        <w:tc>
          <w:tcPr>
            <w:tcW w:w="454" w:type="dxa"/>
            <w:textDirection w:val="btLr"/>
          </w:tcPr>
          <w:p w14:paraId="6094F267" w14:textId="77777777" w:rsidR="00C64056" w:rsidRDefault="00C64056">
            <w:pPr>
              <w:spacing w:line="240" w:lineRule="auto"/>
              <w:ind w:left="113" w:right="113" w:firstLine="0"/>
              <w:jc w:val="center"/>
              <w:rPr>
                <w:sz w:val="24"/>
                <w:szCs w:val="24"/>
              </w:rPr>
            </w:pPr>
          </w:p>
        </w:tc>
      </w:tr>
      <w:tr w:rsidR="00C64056" w14:paraId="472B4DB1" w14:textId="77777777">
        <w:trPr>
          <w:cantSplit/>
          <w:trHeight w:val="709"/>
        </w:trPr>
        <w:tc>
          <w:tcPr>
            <w:tcW w:w="429" w:type="dxa"/>
            <w:vMerge/>
            <w:tcBorders>
              <w:top w:val="nil"/>
              <w:left w:val="nil"/>
              <w:bottom w:val="nil"/>
            </w:tcBorders>
            <w:textDirection w:val="btLr"/>
          </w:tcPr>
          <w:p w14:paraId="04923154" w14:textId="77777777" w:rsidR="00C64056" w:rsidRDefault="00C64056">
            <w:pPr>
              <w:ind w:left="113" w:right="113" w:firstLine="0"/>
              <w:rPr>
                <w:sz w:val="26"/>
                <w:szCs w:val="26"/>
              </w:rPr>
            </w:pPr>
          </w:p>
        </w:tc>
        <w:tc>
          <w:tcPr>
            <w:tcW w:w="428" w:type="dxa"/>
            <w:vMerge/>
            <w:textDirection w:val="btLr"/>
          </w:tcPr>
          <w:p w14:paraId="777B1710" w14:textId="77777777" w:rsidR="00C64056" w:rsidRDefault="00C64056">
            <w:pPr>
              <w:ind w:left="113" w:right="113" w:firstLine="0"/>
              <w:jc w:val="center"/>
              <w:rPr>
                <w:sz w:val="24"/>
                <w:szCs w:val="24"/>
              </w:rPr>
            </w:pPr>
          </w:p>
        </w:tc>
        <w:tc>
          <w:tcPr>
            <w:tcW w:w="1242" w:type="dxa"/>
            <w:vMerge/>
            <w:textDirection w:val="btLr"/>
            <w:vAlign w:val="center"/>
          </w:tcPr>
          <w:p w14:paraId="4830BFD1"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113B8A46"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54" w:type="dxa"/>
            <w:tcBorders>
              <w:left w:val="double" w:sz="4" w:space="0" w:color="auto"/>
            </w:tcBorders>
            <w:textDirection w:val="btLr"/>
            <w:vAlign w:val="center"/>
          </w:tcPr>
          <w:p w14:paraId="34344EA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5B9875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989594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5323E9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397621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19A301E"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334D81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D5311D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6DF7DD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6EC08D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81CB2A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FFE2BCD" w14:textId="77777777" w:rsidR="00C64056" w:rsidRDefault="00C64056">
            <w:pPr>
              <w:spacing w:line="240" w:lineRule="auto"/>
              <w:ind w:left="113" w:right="113" w:firstLine="0"/>
              <w:jc w:val="center"/>
              <w:rPr>
                <w:sz w:val="24"/>
                <w:szCs w:val="24"/>
              </w:rPr>
            </w:pPr>
          </w:p>
        </w:tc>
        <w:tc>
          <w:tcPr>
            <w:tcW w:w="454" w:type="dxa"/>
            <w:textDirection w:val="btLr"/>
          </w:tcPr>
          <w:p w14:paraId="24E3125E" w14:textId="77777777" w:rsidR="00C64056" w:rsidRDefault="00C64056">
            <w:pPr>
              <w:spacing w:line="240" w:lineRule="auto"/>
              <w:ind w:left="113" w:right="113" w:firstLine="0"/>
              <w:jc w:val="center"/>
              <w:rPr>
                <w:sz w:val="24"/>
                <w:szCs w:val="24"/>
              </w:rPr>
            </w:pPr>
          </w:p>
        </w:tc>
        <w:tc>
          <w:tcPr>
            <w:tcW w:w="454" w:type="dxa"/>
            <w:textDirection w:val="btLr"/>
          </w:tcPr>
          <w:p w14:paraId="36447126" w14:textId="77777777" w:rsidR="00C64056" w:rsidRDefault="00C64056">
            <w:pPr>
              <w:spacing w:line="240" w:lineRule="auto"/>
              <w:ind w:left="113" w:right="113" w:firstLine="0"/>
              <w:jc w:val="center"/>
              <w:rPr>
                <w:sz w:val="24"/>
                <w:szCs w:val="24"/>
              </w:rPr>
            </w:pPr>
          </w:p>
        </w:tc>
        <w:tc>
          <w:tcPr>
            <w:tcW w:w="454" w:type="dxa"/>
            <w:textDirection w:val="btLr"/>
          </w:tcPr>
          <w:p w14:paraId="7AB57FD7" w14:textId="77777777" w:rsidR="00C64056" w:rsidRDefault="00C64056">
            <w:pPr>
              <w:spacing w:line="240" w:lineRule="auto"/>
              <w:ind w:left="113" w:right="113" w:firstLine="0"/>
              <w:jc w:val="center"/>
              <w:rPr>
                <w:sz w:val="24"/>
                <w:szCs w:val="24"/>
              </w:rPr>
            </w:pPr>
          </w:p>
        </w:tc>
        <w:tc>
          <w:tcPr>
            <w:tcW w:w="454" w:type="dxa"/>
            <w:textDirection w:val="btLr"/>
          </w:tcPr>
          <w:p w14:paraId="1FF64E6C" w14:textId="77777777" w:rsidR="00C64056" w:rsidRDefault="00C64056">
            <w:pPr>
              <w:spacing w:line="240" w:lineRule="auto"/>
              <w:ind w:left="113" w:right="113" w:firstLine="0"/>
              <w:jc w:val="center"/>
              <w:rPr>
                <w:sz w:val="24"/>
                <w:szCs w:val="24"/>
              </w:rPr>
            </w:pPr>
          </w:p>
        </w:tc>
      </w:tr>
      <w:tr w:rsidR="00C64056" w14:paraId="4C9A4121" w14:textId="77777777">
        <w:trPr>
          <w:cantSplit/>
          <w:trHeight w:val="709"/>
        </w:trPr>
        <w:tc>
          <w:tcPr>
            <w:tcW w:w="429" w:type="dxa"/>
            <w:vMerge/>
            <w:tcBorders>
              <w:top w:val="nil"/>
              <w:left w:val="nil"/>
              <w:bottom w:val="nil"/>
            </w:tcBorders>
            <w:textDirection w:val="btLr"/>
          </w:tcPr>
          <w:p w14:paraId="63504B93" w14:textId="77777777" w:rsidR="00C64056" w:rsidRDefault="00C64056">
            <w:pPr>
              <w:ind w:left="113" w:right="113" w:firstLine="0"/>
              <w:rPr>
                <w:sz w:val="26"/>
                <w:szCs w:val="26"/>
              </w:rPr>
            </w:pPr>
          </w:p>
        </w:tc>
        <w:tc>
          <w:tcPr>
            <w:tcW w:w="428" w:type="dxa"/>
            <w:vMerge/>
            <w:textDirection w:val="btLr"/>
          </w:tcPr>
          <w:p w14:paraId="1A704329" w14:textId="77777777" w:rsidR="00C64056" w:rsidRDefault="00C64056">
            <w:pPr>
              <w:ind w:left="113" w:right="113" w:firstLine="0"/>
              <w:jc w:val="center"/>
              <w:rPr>
                <w:sz w:val="24"/>
                <w:szCs w:val="24"/>
              </w:rPr>
            </w:pPr>
          </w:p>
        </w:tc>
        <w:tc>
          <w:tcPr>
            <w:tcW w:w="1242" w:type="dxa"/>
            <w:vMerge/>
            <w:textDirection w:val="btLr"/>
            <w:vAlign w:val="center"/>
          </w:tcPr>
          <w:p w14:paraId="5FCD3FEE"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601A649A"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54" w:type="dxa"/>
            <w:tcBorders>
              <w:left w:val="double" w:sz="4" w:space="0" w:color="auto"/>
            </w:tcBorders>
            <w:textDirection w:val="btLr"/>
            <w:vAlign w:val="center"/>
          </w:tcPr>
          <w:p w14:paraId="6F924B4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A5F9D4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12120E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EF7362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CE5248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DB7F96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5E7EFD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DE9A60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7937C5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014E92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D401ED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FEC942B" w14:textId="77777777" w:rsidR="00C64056" w:rsidRDefault="00C64056">
            <w:pPr>
              <w:spacing w:line="240" w:lineRule="auto"/>
              <w:ind w:left="113" w:right="113" w:firstLine="0"/>
              <w:jc w:val="center"/>
              <w:rPr>
                <w:sz w:val="24"/>
                <w:szCs w:val="24"/>
              </w:rPr>
            </w:pPr>
          </w:p>
        </w:tc>
        <w:tc>
          <w:tcPr>
            <w:tcW w:w="454" w:type="dxa"/>
            <w:textDirection w:val="btLr"/>
          </w:tcPr>
          <w:p w14:paraId="11FD3095" w14:textId="77777777" w:rsidR="00C64056" w:rsidRDefault="00C64056">
            <w:pPr>
              <w:spacing w:line="240" w:lineRule="auto"/>
              <w:ind w:left="113" w:right="113" w:firstLine="0"/>
              <w:jc w:val="center"/>
              <w:rPr>
                <w:sz w:val="24"/>
                <w:szCs w:val="24"/>
              </w:rPr>
            </w:pPr>
          </w:p>
        </w:tc>
        <w:tc>
          <w:tcPr>
            <w:tcW w:w="454" w:type="dxa"/>
            <w:textDirection w:val="btLr"/>
          </w:tcPr>
          <w:p w14:paraId="393D7A61" w14:textId="77777777" w:rsidR="00C64056" w:rsidRDefault="00C64056">
            <w:pPr>
              <w:spacing w:line="240" w:lineRule="auto"/>
              <w:ind w:left="113" w:right="113" w:firstLine="0"/>
              <w:jc w:val="center"/>
              <w:rPr>
                <w:sz w:val="24"/>
                <w:szCs w:val="24"/>
              </w:rPr>
            </w:pPr>
          </w:p>
        </w:tc>
        <w:tc>
          <w:tcPr>
            <w:tcW w:w="454" w:type="dxa"/>
            <w:textDirection w:val="btLr"/>
          </w:tcPr>
          <w:p w14:paraId="068CA233" w14:textId="77777777" w:rsidR="00C64056" w:rsidRDefault="00C64056">
            <w:pPr>
              <w:spacing w:line="240" w:lineRule="auto"/>
              <w:ind w:left="113" w:right="113" w:firstLine="0"/>
              <w:jc w:val="center"/>
              <w:rPr>
                <w:sz w:val="24"/>
                <w:szCs w:val="24"/>
              </w:rPr>
            </w:pPr>
          </w:p>
        </w:tc>
        <w:tc>
          <w:tcPr>
            <w:tcW w:w="454" w:type="dxa"/>
            <w:textDirection w:val="btLr"/>
          </w:tcPr>
          <w:p w14:paraId="5C373287" w14:textId="77777777" w:rsidR="00C64056" w:rsidRDefault="00C64056">
            <w:pPr>
              <w:spacing w:line="240" w:lineRule="auto"/>
              <w:ind w:left="113" w:right="113" w:firstLine="0"/>
              <w:jc w:val="center"/>
              <w:rPr>
                <w:sz w:val="24"/>
                <w:szCs w:val="24"/>
              </w:rPr>
            </w:pPr>
          </w:p>
        </w:tc>
      </w:tr>
      <w:tr w:rsidR="00C64056" w14:paraId="575469C4" w14:textId="77777777">
        <w:trPr>
          <w:cantSplit/>
          <w:trHeight w:val="709"/>
        </w:trPr>
        <w:tc>
          <w:tcPr>
            <w:tcW w:w="429" w:type="dxa"/>
            <w:vMerge/>
            <w:tcBorders>
              <w:top w:val="nil"/>
              <w:left w:val="nil"/>
              <w:bottom w:val="nil"/>
            </w:tcBorders>
            <w:textDirection w:val="btLr"/>
          </w:tcPr>
          <w:p w14:paraId="54C171E5" w14:textId="77777777" w:rsidR="00C64056" w:rsidRDefault="00C64056">
            <w:pPr>
              <w:ind w:left="113" w:right="113" w:firstLine="0"/>
              <w:rPr>
                <w:sz w:val="26"/>
                <w:szCs w:val="26"/>
              </w:rPr>
            </w:pPr>
          </w:p>
        </w:tc>
        <w:tc>
          <w:tcPr>
            <w:tcW w:w="428" w:type="dxa"/>
            <w:vMerge/>
            <w:textDirection w:val="btLr"/>
          </w:tcPr>
          <w:p w14:paraId="1C3B2F0B" w14:textId="77777777" w:rsidR="00C64056" w:rsidRDefault="00C64056">
            <w:pPr>
              <w:ind w:left="113" w:right="113" w:firstLine="0"/>
              <w:jc w:val="center"/>
              <w:rPr>
                <w:sz w:val="24"/>
                <w:szCs w:val="24"/>
              </w:rPr>
            </w:pPr>
          </w:p>
        </w:tc>
        <w:tc>
          <w:tcPr>
            <w:tcW w:w="1242" w:type="dxa"/>
            <w:vMerge w:val="restart"/>
            <w:textDirection w:val="btLr"/>
            <w:vAlign w:val="center"/>
          </w:tcPr>
          <w:p w14:paraId="25886C19" w14:textId="77777777" w:rsidR="00C64056" w:rsidRDefault="00DC0DCF">
            <w:pPr>
              <w:spacing w:line="240" w:lineRule="auto"/>
              <w:ind w:left="113" w:right="113" w:firstLine="0"/>
              <w:jc w:val="center"/>
              <w:rPr>
                <w:sz w:val="24"/>
                <w:szCs w:val="24"/>
              </w:rPr>
            </w:pPr>
            <w:r>
              <w:rPr>
                <w:sz w:val="24"/>
                <w:szCs w:val="24"/>
              </w:rPr>
              <w:t>после первой растяжки моментом 220 Н·м</w:t>
            </w:r>
          </w:p>
        </w:tc>
        <w:tc>
          <w:tcPr>
            <w:tcW w:w="431" w:type="dxa"/>
            <w:tcBorders>
              <w:right w:val="double" w:sz="4" w:space="0" w:color="auto"/>
            </w:tcBorders>
            <w:textDirection w:val="btLr"/>
            <w:vAlign w:val="center"/>
          </w:tcPr>
          <w:p w14:paraId="7DA7D046"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54" w:type="dxa"/>
            <w:tcBorders>
              <w:left w:val="double" w:sz="4" w:space="0" w:color="auto"/>
            </w:tcBorders>
            <w:textDirection w:val="btLr"/>
            <w:vAlign w:val="center"/>
          </w:tcPr>
          <w:p w14:paraId="29EDFB6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9D350F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AD557A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58FEE7E"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DBD2F4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DCC09B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79D978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3CB256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365E66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746154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6AA2BC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95EC1AB" w14:textId="77777777" w:rsidR="00C64056" w:rsidRDefault="00C64056">
            <w:pPr>
              <w:spacing w:line="240" w:lineRule="auto"/>
              <w:ind w:left="113" w:right="113" w:firstLine="0"/>
              <w:jc w:val="center"/>
              <w:rPr>
                <w:sz w:val="24"/>
                <w:szCs w:val="24"/>
              </w:rPr>
            </w:pPr>
          </w:p>
        </w:tc>
        <w:tc>
          <w:tcPr>
            <w:tcW w:w="454" w:type="dxa"/>
            <w:textDirection w:val="btLr"/>
          </w:tcPr>
          <w:p w14:paraId="03389C6F" w14:textId="77777777" w:rsidR="00C64056" w:rsidRDefault="00C64056">
            <w:pPr>
              <w:spacing w:line="240" w:lineRule="auto"/>
              <w:ind w:left="113" w:right="113" w:firstLine="0"/>
              <w:jc w:val="center"/>
              <w:rPr>
                <w:sz w:val="24"/>
                <w:szCs w:val="24"/>
              </w:rPr>
            </w:pPr>
          </w:p>
        </w:tc>
        <w:tc>
          <w:tcPr>
            <w:tcW w:w="454" w:type="dxa"/>
            <w:textDirection w:val="btLr"/>
          </w:tcPr>
          <w:p w14:paraId="2DD6039A" w14:textId="77777777" w:rsidR="00C64056" w:rsidRDefault="00C64056">
            <w:pPr>
              <w:spacing w:line="240" w:lineRule="auto"/>
              <w:ind w:left="113" w:right="113" w:firstLine="0"/>
              <w:jc w:val="center"/>
              <w:rPr>
                <w:sz w:val="24"/>
                <w:szCs w:val="24"/>
              </w:rPr>
            </w:pPr>
          </w:p>
        </w:tc>
        <w:tc>
          <w:tcPr>
            <w:tcW w:w="454" w:type="dxa"/>
            <w:textDirection w:val="btLr"/>
          </w:tcPr>
          <w:p w14:paraId="0654E40C" w14:textId="77777777" w:rsidR="00C64056" w:rsidRDefault="00C64056">
            <w:pPr>
              <w:spacing w:line="240" w:lineRule="auto"/>
              <w:ind w:left="113" w:right="113" w:firstLine="0"/>
              <w:jc w:val="center"/>
              <w:rPr>
                <w:sz w:val="24"/>
                <w:szCs w:val="24"/>
              </w:rPr>
            </w:pPr>
          </w:p>
        </w:tc>
        <w:tc>
          <w:tcPr>
            <w:tcW w:w="454" w:type="dxa"/>
            <w:textDirection w:val="btLr"/>
          </w:tcPr>
          <w:p w14:paraId="01BD5437" w14:textId="77777777" w:rsidR="00C64056" w:rsidRDefault="00C64056">
            <w:pPr>
              <w:spacing w:line="240" w:lineRule="auto"/>
              <w:ind w:left="113" w:right="113" w:firstLine="0"/>
              <w:jc w:val="center"/>
              <w:rPr>
                <w:sz w:val="24"/>
                <w:szCs w:val="24"/>
              </w:rPr>
            </w:pPr>
          </w:p>
        </w:tc>
      </w:tr>
      <w:tr w:rsidR="00C64056" w14:paraId="0AC486BE" w14:textId="77777777">
        <w:trPr>
          <w:cantSplit/>
          <w:trHeight w:val="709"/>
        </w:trPr>
        <w:tc>
          <w:tcPr>
            <w:tcW w:w="429" w:type="dxa"/>
            <w:vMerge/>
            <w:tcBorders>
              <w:top w:val="nil"/>
              <w:left w:val="nil"/>
              <w:bottom w:val="nil"/>
            </w:tcBorders>
            <w:textDirection w:val="btLr"/>
          </w:tcPr>
          <w:p w14:paraId="5C6A6F5A" w14:textId="77777777" w:rsidR="00C64056" w:rsidRDefault="00C64056">
            <w:pPr>
              <w:ind w:left="113" w:right="113" w:firstLine="0"/>
              <w:rPr>
                <w:sz w:val="26"/>
                <w:szCs w:val="26"/>
              </w:rPr>
            </w:pPr>
          </w:p>
        </w:tc>
        <w:tc>
          <w:tcPr>
            <w:tcW w:w="428" w:type="dxa"/>
            <w:vMerge/>
            <w:textDirection w:val="btLr"/>
          </w:tcPr>
          <w:p w14:paraId="7A3EB6CB" w14:textId="77777777" w:rsidR="00C64056" w:rsidRDefault="00C64056">
            <w:pPr>
              <w:ind w:left="113" w:right="113" w:firstLine="0"/>
              <w:jc w:val="center"/>
              <w:rPr>
                <w:sz w:val="24"/>
                <w:szCs w:val="24"/>
              </w:rPr>
            </w:pPr>
          </w:p>
        </w:tc>
        <w:tc>
          <w:tcPr>
            <w:tcW w:w="1242" w:type="dxa"/>
            <w:vMerge/>
            <w:textDirection w:val="btLr"/>
            <w:vAlign w:val="center"/>
          </w:tcPr>
          <w:p w14:paraId="52F7878D"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7D180529"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54" w:type="dxa"/>
            <w:tcBorders>
              <w:left w:val="double" w:sz="4" w:space="0" w:color="auto"/>
            </w:tcBorders>
            <w:textDirection w:val="btLr"/>
            <w:vAlign w:val="center"/>
          </w:tcPr>
          <w:p w14:paraId="1D8AE70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4CE28E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403D73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2646D44"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1C08F1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33E207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170A7D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9E47DF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DC1147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33A173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69A06A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DFE14CE" w14:textId="77777777" w:rsidR="00C64056" w:rsidRDefault="00C64056">
            <w:pPr>
              <w:spacing w:line="240" w:lineRule="auto"/>
              <w:ind w:left="113" w:right="113" w:firstLine="0"/>
              <w:jc w:val="center"/>
              <w:rPr>
                <w:sz w:val="24"/>
                <w:szCs w:val="24"/>
              </w:rPr>
            </w:pPr>
          </w:p>
        </w:tc>
        <w:tc>
          <w:tcPr>
            <w:tcW w:w="454" w:type="dxa"/>
            <w:textDirection w:val="btLr"/>
          </w:tcPr>
          <w:p w14:paraId="6770D81C" w14:textId="77777777" w:rsidR="00C64056" w:rsidRDefault="00C64056">
            <w:pPr>
              <w:spacing w:line="240" w:lineRule="auto"/>
              <w:ind w:left="113" w:right="113" w:firstLine="0"/>
              <w:jc w:val="center"/>
              <w:rPr>
                <w:sz w:val="24"/>
                <w:szCs w:val="24"/>
              </w:rPr>
            </w:pPr>
          </w:p>
        </w:tc>
        <w:tc>
          <w:tcPr>
            <w:tcW w:w="454" w:type="dxa"/>
            <w:textDirection w:val="btLr"/>
          </w:tcPr>
          <w:p w14:paraId="6F1F89A1" w14:textId="77777777" w:rsidR="00C64056" w:rsidRDefault="00C64056">
            <w:pPr>
              <w:spacing w:line="240" w:lineRule="auto"/>
              <w:ind w:left="113" w:right="113" w:firstLine="0"/>
              <w:jc w:val="center"/>
              <w:rPr>
                <w:sz w:val="24"/>
                <w:szCs w:val="24"/>
              </w:rPr>
            </w:pPr>
          </w:p>
        </w:tc>
        <w:tc>
          <w:tcPr>
            <w:tcW w:w="454" w:type="dxa"/>
            <w:textDirection w:val="btLr"/>
          </w:tcPr>
          <w:p w14:paraId="27EFCF10" w14:textId="77777777" w:rsidR="00C64056" w:rsidRDefault="00C64056">
            <w:pPr>
              <w:spacing w:line="240" w:lineRule="auto"/>
              <w:ind w:left="113" w:right="113" w:firstLine="0"/>
              <w:jc w:val="center"/>
              <w:rPr>
                <w:sz w:val="24"/>
                <w:szCs w:val="24"/>
              </w:rPr>
            </w:pPr>
          </w:p>
        </w:tc>
        <w:tc>
          <w:tcPr>
            <w:tcW w:w="454" w:type="dxa"/>
            <w:textDirection w:val="btLr"/>
          </w:tcPr>
          <w:p w14:paraId="35E7701B" w14:textId="77777777" w:rsidR="00C64056" w:rsidRDefault="00C64056">
            <w:pPr>
              <w:spacing w:line="240" w:lineRule="auto"/>
              <w:ind w:left="113" w:right="113" w:firstLine="0"/>
              <w:jc w:val="center"/>
              <w:rPr>
                <w:sz w:val="24"/>
                <w:szCs w:val="24"/>
              </w:rPr>
            </w:pPr>
          </w:p>
        </w:tc>
      </w:tr>
      <w:tr w:rsidR="00C64056" w14:paraId="54E6996E" w14:textId="77777777">
        <w:trPr>
          <w:cantSplit/>
          <w:trHeight w:val="709"/>
        </w:trPr>
        <w:tc>
          <w:tcPr>
            <w:tcW w:w="429" w:type="dxa"/>
            <w:vMerge/>
            <w:tcBorders>
              <w:top w:val="nil"/>
              <w:left w:val="nil"/>
              <w:bottom w:val="nil"/>
            </w:tcBorders>
            <w:textDirection w:val="btLr"/>
          </w:tcPr>
          <w:p w14:paraId="3071CCB7" w14:textId="77777777" w:rsidR="00C64056" w:rsidRDefault="00C64056">
            <w:pPr>
              <w:ind w:left="113" w:right="113" w:firstLine="0"/>
              <w:rPr>
                <w:sz w:val="26"/>
                <w:szCs w:val="26"/>
              </w:rPr>
            </w:pPr>
          </w:p>
        </w:tc>
        <w:tc>
          <w:tcPr>
            <w:tcW w:w="428" w:type="dxa"/>
            <w:vMerge/>
            <w:textDirection w:val="btLr"/>
          </w:tcPr>
          <w:p w14:paraId="18C749F8" w14:textId="77777777" w:rsidR="00C64056" w:rsidRDefault="00C64056">
            <w:pPr>
              <w:ind w:left="113" w:right="113" w:firstLine="0"/>
              <w:jc w:val="center"/>
              <w:rPr>
                <w:sz w:val="24"/>
                <w:szCs w:val="24"/>
              </w:rPr>
            </w:pPr>
          </w:p>
        </w:tc>
        <w:tc>
          <w:tcPr>
            <w:tcW w:w="1242" w:type="dxa"/>
            <w:vMerge/>
            <w:textDirection w:val="btLr"/>
            <w:vAlign w:val="center"/>
          </w:tcPr>
          <w:p w14:paraId="306D7F7E"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73C0DACA"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54" w:type="dxa"/>
            <w:tcBorders>
              <w:left w:val="double" w:sz="4" w:space="0" w:color="auto"/>
            </w:tcBorders>
            <w:textDirection w:val="btLr"/>
            <w:vAlign w:val="center"/>
          </w:tcPr>
          <w:p w14:paraId="4896654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CB926C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612223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0B6B9F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D08546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39AC4F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3821D0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19F85E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FE0E740"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214778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639CC2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25A0621" w14:textId="77777777" w:rsidR="00C64056" w:rsidRDefault="00C64056">
            <w:pPr>
              <w:spacing w:line="240" w:lineRule="auto"/>
              <w:ind w:left="113" w:right="113" w:firstLine="0"/>
              <w:jc w:val="center"/>
              <w:rPr>
                <w:sz w:val="24"/>
                <w:szCs w:val="24"/>
              </w:rPr>
            </w:pPr>
          </w:p>
        </w:tc>
        <w:tc>
          <w:tcPr>
            <w:tcW w:w="454" w:type="dxa"/>
            <w:textDirection w:val="btLr"/>
          </w:tcPr>
          <w:p w14:paraId="72A9F388" w14:textId="77777777" w:rsidR="00C64056" w:rsidRDefault="00C64056">
            <w:pPr>
              <w:spacing w:line="240" w:lineRule="auto"/>
              <w:ind w:left="113" w:right="113" w:firstLine="0"/>
              <w:jc w:val="center"/>
              <w:rPr>
                <w:sz w:val="24"/>
                <w:szCs w:val="24"/>
              </w:rPr>
            </w:pPr>
          </w:p>
        </w:tc>
        <w:tc>
          <w:tcPr>
            <w:tcW w:w="454" w:type="dxa"/>
            <w:textDirection w:val="btLr"/>
          </w:tcPr>
          <w:p w14:paraId="7CF0968C" w14:textId="77777777" w:rsidR="00C64056" w:rsidRDefault="00C64056">
            <w:pPr>
              <w:spacing w:line="240" w:lineRule="auto"/>
              <w:ind w:left="113" w:right="113" w:firstLine="0"/>
              <w:jc w:val="center"/>
              <w:rPr>
                <w:sz w:val="24"/>
                <w:szCs w:val="24"/>
              </w:rPr>
            </w:pPr>
          </w:p>
        </w:tc>
        <w:tc>
          <w:tcPr>
            <w:tcW w:w="454" w:type="dxa"/>
            <w:textDirection w:val="btLr"/>
          </w:tcPr>
          <w:p w14:paraId="34CC79AA" w14:textId="77777777" w:rsidR="00C64056" w:rsidRDefault="00C64056">
            <w:pPr>
              <w:spacing w:line="240" w:lineRule="auto"/>
              <w:ind w:left="113" w:right="113" w:firstLine="0"/>
              <w:jc w:val="center"/>
              <w:rPr>
                <w:sz w:val="24"/>
                <w:szCs w:val="24"/>
              </w:rPr>
            </w:pPr>
          </w:p>
        </w:tc>
        <w:tc>
          <w:tcPr>
            <w:tcW w:w="454" w:type="dxa"/>
            <w:textDirection w:val="btLr"/>
          </w:tcPr>
          <w:p w14:paraId="23642B87" w14:textId="77777777" w:rsidR="00C64056" w:rsidRDefault="00C64056">
            <w:pPr>
              <w:spacing w:line="240" w:lineRule="auto"/>
              <w:ind w:left="113" w:right="113" w:firstLine="0"/>
              <w:jc w:val="center"/>
              <w:rPr>
                <w:sz w:val="24"/>
                <w:szCs w:val="24"/>
              </w:rPr>
            </w:pPr>
          </w:p>
        </w:tc>
      </w:tr>
      <w:tr w:rsidR="00C64056" w14:paraId="327AA361" w14:textId="77777777">
        <w:trPr>
          <w:cantSplit/>
          <w:trHeight w:val="709"/>
        </w:trPr>
        <w:tc>
          <w:tcPr>
            <w:tcW w:w="429" w:type="dxa"/>
            <w:vMerge/>
            <w:tcBorders>
              <w:top w:val="nil"/>
              <w:left w:val="nil"/>
              <w:bottom w:val="nil"/>
            </w:tcBorders>
            <w:textDirection w:val="btLr"/>
          </w:tcPr>
          <w:p w14:paraId="2D99046D" w14:textId="77777777" w:rsidR="00C64056" w:rsidRDefault="00C64056">
            <w:pPr>
              <w:ind w:left="113" w:right="113" w:firstLine="0"/>
              <w:rPr>
                <w:sz w:val="26"/>
                <w:szCs w:val="26"/>
              </w:rPr>
            </w:pPr>
          </w:p>
        </w:tc>
        <w:tc>
          <w:tcPr>
            <w:tcW w:w="428" w:type="dxa"/>
            <w:vMerge/>
            <w:textDirection w:val="btLr"/>
          </w:tcPr>
          <w:p w14:paraId="624B9FEA" w14:textId="77777777" w:rsidR="00C64056" w:rsidRDefault="00C64056">
            <w:pPr>
              <w:ind w:left="113" w:right="113" w:firstLine="0"/>
              <w:jc w:val="center"/>
              <w:rPr>
                <w:sz w:val="24"/>
                <w:szCs w:val="24"/>
              </w:rPr>
            </w:pPr>
          </w:p>
        </w:tc>
        <w:tc>
          <w:tcPr>
            <w:tcW w:w="1242" w:type="dxa"/>
            <w:vMerge w:val="restart"/>
            <w:textDirection w:val="btLr"/>
            <w:vAlign w:val="center"/>
          </w:tcPr>
          <w:p w14:paraId="0A42B771" w14:textId="77777777" w:rsidR="00C64056" w:rsidRDefault="00DC0DCF">
            <w:pPr>
              <w:spacing w:line="240" w:lineRule="auto"/>
              <w:ind w:left="113" w:right="113" w:firstLine="0"/>
              <w:jc w:val="center"/>
              <w:rPr>
                <w:sz w:val="24"/>
                <w:szCs w:val="24"/>
              </w:rPr>
            </w:pPr>
            <w:r>
              <w:rPr>
                <w:sz w:val="24"/>
                <w:szCs w:val="24"/>
              </w:rPr>
              <w:t>после окончательной опрессовки</w:t>
            </w:r>
          </w:p>
        </w:tc>
        <w:tc>
          <w:tcPr>
            <w:tcW w:w="431" w:type="dxa"/>
            <w:tcBorders>
              <w:right w:val="double" w:sz="4" w:space="0" w:color="auto"/>
            </w:tcBorders>
            <w:textDirection w:val="btLr"/>
            <w:vAlign w:val="center"/>
          </w:tcPr>
          <w:p w14:paraId="3C841EF3"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54" w:type="dxa"/>
            <w:tcBorders>
              <w:left w:val="double" w:sz="4" w:space="0" w:color="auto"/>
            </w:tcBorders>
            <w:textDirection w:val="btLr"/>
            <w:vAlign w:val="center"/>
          </w:tcPr>
          <w:p w14:paraId="33A4334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D4F42CB"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4C23B1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A61B6E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1B3663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A64DD5C"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A8D180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1DF4C8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E88F47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718913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487C61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7C75BC3" w14:textId="77777777" w:rsidR="00C64056" w:rsidRDefault="00C64056">
            <w:pPr>
              <w:spacing w:line="240" w:lineRule="auto"/>
              <w:ind w:left="113" w:right="113" w:firstLine="0"/>
              <w:jc w:val="center"/>
              <w:rPr>
                <w:sz w:val="24"/>
                <w:szCs w:val="24"/>
              </w:rPr>
            </w:pPr>
          </w:p>
        </w:tc>
        <w:tc>
          <w:tcPr>
            <w:tcW w:w="454" w:type="dxa"/>
            <w:textDirection w:val="btLr"/>
          </w:tcPr>
          <w:p w14:paraId="661827E5" w14:textId="77777777" w:rsidR="00C64056" w:rsidRDefault="00C64056">
            <w:pPr>
              <w:spacing w:line="240" w:lineRule="auto"/>
              <w:ind w:left="113" w:right="113" w:firstLine="0"/>
              <w:jc w:val="center"/>
              <w:rPr>
                <w:sz w:val="24"/>
                <w:szCs w:val="24"/>
              </w:rPr>
            </w:pPr>
          </w:p>
        </w:tc>
        <w:tc>
          <w:tcPr>
            <w:tcW w:w="454" w:type="dxa"/>
            <w:textDirection w:val="btLr"/>
          </w:tcPr>
          <w:p w14:paraId="47BF7726" w14:textId="77777777" w:rsidR="00C64056" w:rsidRDefault="00C64056">
            <w:pPr>
              <w:spacing w:line="240" w:lineRule="auto"/>
              <w:ind w:left="113" w:right="113" w:firstLine="0"/>
              <w:jc w:val="center"/>
              <w:rPr>
                <w:sz w:val="24"/>
                <w:szCs w:val="24"/>
              </w:rPr>
            </w:pPr>
          </w:p>
        </w:tc>
        <w:tc>
          <w:tcPr>
            <w:tcW w:w="454" w:type="dxa"/>
            <w:textDirection w:val="btLr"/>
          </w:tcPr>
          <w:p w14:paraId="174AC96B" w14:textId="77777777" w:rsidR="00C64056" w:rsidRDefault="00C64056">
            <w:pPr>
              <w:spacing w:line="240" w:lineRule="auto"/>
              <w:ind w:left="113" w:right="113" w:firstLine="0"/>
              <w:jc w:val="center"/>
              <w:rPr>
                <w:sz w:val="24"/>
                <w:szCs w:val="24"/>
              </w:rPr>
            </w:pPr>
          </w:p>
        </w:tc>
        <w:tc>
          <w:tcPr>
            <w:tcW w:w="454" w:type="dxa"/>
            <w:textDirection w:val="btLr"/>
          </w:tcPr>
          <w:p w14:paraId="2B1DD4D4" w14:textId="77777777" w:rsidR="00C64056" w:rsidRDefault="00C64056">
            <w:pPr>
              <w:spacing w:line="240" w:lineRule="auto"/>
              <w:ind w:left="113" w:right="113" w:firstLine="0"/>
              <w:jc w:val="center"/>
              <w:rPr>
                <w:sz w:val="24"/>
                <w:szCs w:val="24"/>
              </w:rPr>
            </w:pPr>
          </w:p>
        </w:tc>
      </w:tr>
      <w:tr w:rsidR="00C64056" w14:paraId="3A3468B1" w14:textId="77777777">
        <w:trPr>
          <w:cantSplit/>
          <w:trHeight w:val="709"/>
        </w:trPr>
        <w:tc>
          <w:tcPr>
            <w:tcW w:w="429" w:type="dxa"/>
            <w:vMerge/>
            <w:tcBorders>
              <w:top w:val="nil"/>
              <w:left w:val="nil"/>
              <w:bottom w:val="nil"/>
            </w:tcBorders>
            <w:textDirection w:val="btLr"/>
          </w:tcPr>
          <w:p w14:paraId="25DA9C54" w14:textId="77777777" w:rsidR="00C64056" w:rsidRDefault="00C64056">
            <w:pPr>
              <w:ind w:left="113" w:right="113" w:firstLine="0"/>
              <w:rPr>
                <w:sz w:val="26"/>
                <w:szCs w:val="26"/>
              </w:rPr>
            </w:pPr>
          </w:p>
        </w:tc>
        <w:tc>
          <w:tcPr>
            <w:tcW w:w="428" w:type="dxa"/>
            <w:vMerge/>
            <w:textDirection w:val="btLr"/>
          </w:tcPr>
          <w:p w14:paraId="4EABFF0F" w14:textId="77777777" w:rsidR="00C64056" w:rsidRDefault="00C64056">
            <w:pPr>
              <w:ind w:left="113" w:right="113" w:firstLine="0"/>
              <w:jc w:val="center"/>
              <w:rPr>
                <w:sz w:val="24"/>
                <w:szCs w:val="24"/>
              </w:rPr>
            </w:pPr>
          </w:p>
        </w:tc>
        <w:tc>
          <w:tcPr>
            <w:tcW w:w="1242" w:type="dxa"/>
            <w:vMerge/>
            <w:textDirection w:val="btLr"/>
            <w:vAlign w:val="center"/>
          </w:tcPr>
          <w:p w14:paraId="3764B34C"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2D3F4413"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54" w:type="dxa"/>
            <w:tcBorders>
              <w:left w:val="double" w:sz="4" w:space="0" w:color="auto"/>
            </w:tcBorders>
            <w:textDirection w:val="btLr"/>
            <w:vAlign w:val="center"/>
          </w:tcPr>
          <w:p w14:paraId="6F23621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B7720B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42ED8D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44140BD"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65D78F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AF566C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374C71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206C5A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8D95AA8"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577A17F"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297B3D0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7E14913" w14:textId="77777777" w:rsidR="00C64056" w:rsidRDefault="00C64056">
            <w:pPr>
              <w:spacing w:line="240" w:lineRule="auto"/>
              <w:ind w:left="113" w:right="113" w:firstLine="0"/>
              <w:jc w:val="center"/>
              <w:rPr>
                <w:sz w:val="24"/>
                <w:szCs w:val="24"/>
              </w:rPr>
            </w:pPr>
          </w:p>
        </w:tc>
        <w:tc>
          <w:tcPr>
            <w:tcW w:w="454" w:type="dxa"/>
            <w:textDirection w:val="btLr"/>
          </w:tcPr>
          <w:p w14:paraId="18BD50B2" w14:textId="77777777" w:rsidR="00C64056" w:rsidRDefault="00C64056">
            <w:pPr>
              <w:spacing w:line="240" w:lineRule="auto"/>
              <w:ind w:left="113" w:right="113" w:firstLine="0"/>
              <w:jc w:val="center"/>
              <w:rPr>
                <w:sz w:val="24"/>
                <w:szCs w:val="24"/>
              </w:rPr>
            </w:pPr>
          </w:p>
        </w:tc>
        <w:tc>
          <w:tcPr>
            <w:tcW w:w="454" w:type="dxa"/>
            <w:textDirection w:val="btLr"/>
          </w:tcPr>
          <w:p w14:paraId="31CD7AA2" w14:textId="77777777" w:rsidR="00C64056" w:rsidRDefault="00C64056">
            <w:pPr>
              <w:spacing w:line="240" w:lineRule="auto"/>
              <w:ind w:left="113" w:right="113" w:firstLine="0"/>
              <w:jc w:val="center"/>
              <w:rPr>
                <w:sz w:val="24"/>
                <w:szCs w:val="24"/>
              </w:rPr>
            </w:pPr>
          </w:p>
        </w:tc>
        <w:tc>
          <w:tcPr>
            <w:tcW w:w="454" w:type="dxa"/>
            <w:textDirection w:val="btLr"/>
          </w:tcPr>
          <w:p w14:paraId="32E654A5" w14:textId="77777777" w:rsidR="00C64056" w:rsidRDefault="00C64056">
            <w:pPr>
              <w:spacing w:line="240" w:lineRule="auto"/>
              <w:ind w:left="113" w:right="113" w:firstLine="0"/>
              <w:jc w:val="center"/>
              <w:rPr>
                <w:sz w:val="24"/>
                <w:szCs w:val="24"/>
              </w:rPr>
            </w:pPr>
          </w:p>
        </w:tc>
        <w:tc>
          <w:tcPr>
            <w:tcW w:w="454" w:type="dxa"/>
            <w:textDirection w:val="btLr"/>
          </w:tcPr>
          <w:p w14:paraId="494A15D5" w14:textId="77777777" w:rsidR="00C64056" w:rsidRDefault="00C64056">
            <w:pPr>
              <w:spacing w:line="240" w:lineRule="auto"/>
              <w:ind w:left="113" w:right="113" w:firstLine="0"/>
              <w:jc w:val="center"/>
              <w:rPr>
                <w:sz w:val="24"/>
                <w:szCs w:val="24"/>
              </w:rPr>
            </w:pPr>
          </w:p>
        </w:tc>
      </w:tr>
      <w:tr w:rsidR="00C64056" w14:paraId="76E05E6B" w14:textId="77777777">
        <w:trPr>
          <w:cantSplit/>
          <w:trHeight w:val="709"/>
        </w:trPr>
        <w:tc>
          <w:tcPr>
            <w:tcW w:w="429" w:type="dxa"/>
            <w:vMerge/>
            <w:tcBorders>
              <w:top w:val="nil"/>
              <w:left w:val="nil"/>
              <w:bottom w:val="nil"/>
            </w:tcBorders>
            <w:textDirection w:val="btLr"/>
          </w:tcPr>
          <w:p w14:paraId="07A11FC0" w14:textId="77777777" w:rsidR="00C64056" w:rsidRDefault="00C64056">
            <w:pPr>
              <w:ind w:left="113" w:right="113" w:firstLine="0"/>
              <w:rPr>
                <w:sz w:val="26"/>
                <w:szCs w:val="26"/>
              </w:rPr>
            </w:pPr>
          </w:p>
        </w:tc>
        <w:tc>
          <w:tcPr>
            <w:tcW w:w="428" w:type="dxa"/>
            <w:vMerge/>
            <w:textDirection w:val="btLr"/>
          </w:tcPr>
          <w:p w14:paraId="4B4BCD3C" w14:textId="77777777" w:rsidR="00C64056" w:rsidRDefault="00C64056">
            <w:pPr>
              <w:ind w:left="113" w:right="113" w:firstLine="0"/>
              <w:jc w:val="center"/>
              <w:rPr>
                <w:sz w:val="24"/>
                <w:szCs w:val="24"/>
              </w:rPr>
            </w:pPr>
          </w:p>
        </w:tc>
        <w:tc>
          <w:tcPr>
            <w:tcW w:w="1242" w:type="dxa"/>
            <w:vMerge/>
            <w:textDirection w:val="btLr"/>
            <w:vAlign w:val="center"/>
          </w:tcPr>
          <w:p w14:paraId="360D5163" w14:textId="77777777" w:rsidR="00C64056" w:rsidRDefault="00C64056">
            <w:pPr>
              <w:spacing w:line="240" w:lineRule="auto"/>
              <w:ind w:left="113" w:right="113" w:firstLine="0"/>
              <w:jc w:val="center"/>
              <w:rPr>
                <w:sz w:val="24"/>
                <w:szCs w:val="24"/>
              </w:rPr>
            </w:pPr>
          </w:p>
        </w:tc>
        <w:tc>
          <w:tcPr>
            <w:tcW w:w="431" w:type="dxa"/>
            <w:tcBorders>
              <w:right w:val="double" w:sz="4" w:space="0" w:color="auto"/>
            </w:tcBorders>
            <w:textDirection w:val="btLr"/>
            <w:vAlign w:val="center"/>
          </w:tcPr>
          <w:p w14:paraId="37F80D98"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54" w:type="dxa"/>
            <w:tcBorders>
              <w:left w:val="double" w:sz="4" w:space="0" w:color="auto"/>
            </w:tcBorders>
            <w:textDirection w:val="btLr"/>
            <w:vAlign w:val="center"/>
          </w:tcPr>
          <w:p w14:paraId="422E56C3"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6C348D1"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0CCD227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4AFECF9"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5C22D9B5"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4006D90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61BFFCEA"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D56790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96D90C2"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1B571116"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76372BB7" w14:textId="77777777" w:rsidR="00C64056" w:rsidRDefault="00C64056">
            <w:pPr>
              <w:spacing w:line="240" w:lineRule="auto"/>
              <w:ind w:left="113" w:right="113" w:firstLine="0"/>
              <w:jc w:val="center"/>
              <w:rPr>
                <w:sz w:val="24"/>
                <w:szCs w:val="24"/>
              </w:rPr>
            </w:pPr>
          </w:p>
        </w:tc>
        <w:tc>
          <w:tcPr>
            <w:tcW w:w="454" w:type="dxa"/>
            <w:textDirection w:val="btLr"/>
            <w:vAlign w:val="center"/>
          </w:tcPr>
          <w:p w14:paraId="3D950A8F" w14:textId="77777777" w:rsidR="00C64056" w:rsidRDefault="00C64056">
            <w:pPr>
              <w:spacing w:line="240" w:lineRule="auto"/>
              <w:ind w:left="113" w:right="113" w:firstLine="0"/>
              <w:jc w:val="center"/>
              <w:rPr>
                <w:sz w:val="24"/>
                <w:szCs w:val="24"/>
              </w:rPr>
            </w:pPr>
          </w:p>
        </w:tc>
        <w:tc>
          <w:tcPr>
            <w:tcW w:w="454" w:type="dxa"/>
            <w:textDirection w:val="btLr"/>
          </w:tcPr>
          <w:p w14:paraId="19C2EC30" w14:textId="77777777" w:rsidR="00C64056" w:rsidRDefault="00C64056">
            <w:pPr>
              <w:spacing w:line="240" w:lineRule="auto"/>
              <w:ind w:left="113" w:right="113" w:firstLine="0"/>
              <w:jc w:val="center"/>
              <w:rPr>
                <w:sz w:val="24"/>
                <w:szCs w:val="24"/>
              </w:rPr>
            </w:pPr>
          </w:p>
        </w:tc>
        <w:tc>
          <w:tcPr>
            <w:tcW w:w="454" w:type="dxa"/>
            <w:textDirection w:val="btLr"/>
          </w:tcPr>
          <w:p w14:paraId="65EBB7EA" w14:textId="77777777" w:rsidR="00C64056" w:rsidRDefault="00C64056">
            <w:pPr>
              <w:spacing w:line="240" w:lineRule="auto"/>
              <w:ind w:left="113" w:right="113" w:firstLine="0"/>
              <w:jc w:val="center"/>
              <w:rPr>
                <w:sz w:val="24"/>
                <w:szCs w:val="24"/>
              </w:rPr>
            </w:pPr>
          </w:p>
        </w:tc>
        <w:tc>
          <w:tcPr>
            <w:tcW w:w="454" w:type="dxa"/>
            <w:textDirection w:val="btLr"/>
          </w:tcPr>
          <w:p w14:paraId="1EFB7AFB" w14:textId="77777777" w:rsidR="00C64056" w:rsidRDefault="00C64056">
            <w:pPr>
              <w:spacing w:line="240" w:lineRule="auto"/>
              <w:ind w:left="113" w:right="113" w:firstLine="0"/>
              <w:jc w:val="center"/>
              <w:rPr>
                <w:sz w:val="24"/>
                <w:szCs w:val="24"/>
              </w:rPr>
            </w:pPr>
          </w:p>
        </w:tc>
        <w:tc>
          <w:tcPr>
            <w:tcW w:w="454" w:type="dxa"/>
            <w:textDirection w:val="btLr"/>
          </w:tcPr>
          <w:p w14:paraId="30A9A309" w14:textId="77777777" w:rsidR="00C64056" w:rsidRDefault="00C64056">
            <w:pPr>
              <w:spacing w:line="240" w:lineRule="auto"/>
              <w:ind w:left="113" w:right="113" w:firstLine="0"/>
              <w:jc w:val="center"/>
              <w:rPr>
                <w:sz w:val="24"/>
                <w:szCs w:val="24"/>
              </w:rPr>
            </w:pPr>
          </w:p>
        </w:tc>
      </w:tr>
      <w:tr w:rsidR="00C64056" w14:paraId="5208C921" w14:textId="77777777">
        <w:trPr>
          <w:cantSplit/>
          <w:trHeight w:val="982"/>
        </w:trPr>
        <w:tc>
          <w:tcPr>
            <w:tcW w:w="429" w:type="dxa"/>
            <w:vMerge/>
            <w:tcBorders>
              <w:top w:val="nil"/>
              <w:left w:val="nil"/>
              <w:bottom w:val="nil"/>
            </w:tcBorders>
            <w:textDirection w:val="btLr"/>
          </w:tcPr>
          <w:p w14:paraId="18931A05" w14:textId="77777777" w:rsidR="00C64056" w:rsidRDefault="00C64056">
            <w:pPr>
              <w:ind w:left="113" w:right="113" w:firstLine="0"/>
              <w:rPr>
                <w:sz w:val="26"/>
                <w:szCs w:val="26"/>
              </w:rPr>
            </w:pPr>
          </w:p>
        </w:tc>
        <w:tc>
          <w:tcPr>
            <w:tcW w:w="2101" w:type="dxa"/>
            <w:gridSpan w:val="3"/>
            <w:tcBorders>
              <w:right w:val="double" w:sz="4" w:space="0" w:color="auto"/>
            </w:tcBorders>
            <w:textDirection w:val="btLr"/>
            <w:vAlign w:val="center"/>
          </w:tcPr>
          <w:p w14:paraId="5E5A0210" w14:textId="77777777" w:rsidR="00C64056" w:rsidRDefault="00DC0DCF">
            <w:pPr>
              <w:spacing w:line="240" w:lineRule="auto"/>
              <w:ind w:left="113" w:right="113" w:firstLine="0"/>
              <w:jc w:val="center"/>
              <w:rPr>
                <w:sz w:val="24"/>
                <w:szCs w:val="24"/>
              </w:rPr>
            </w:pPr>
            <w:r>
              <w:rPr>
                <w:sz w:val="24"/>
                <w:szCs w:val="24"/>
              </w:rPr>
              <w:t>Номер точки</w:t>
            </w:r>
          </w:p>
        </w:tc>
        <w:tc>
          <w:tcPr>
            <w:tcW w:w="454" w:type="dxa"/>
            <w:tcBorders>
              <w:left w:val="double" w:sz="4" w:space="0" w:color="auto"/>
            </w:tcBorders>
            <w:textDirection w:val="btLr"/>
            <w:vAlign w:val="center"/>
          </w:tcPr>
          <w:p w14:paraId="3E0E0E42" w14:textId="77777777" w:rsidR="00C64056" w:rsidRDefault="00DC0DCF">
            <w:pPr>
              <w:spacing w:line="240" w:lineRule="auto"/>
              <w:ind w:left="113" w:right="113" w:firstLine="0"/>
              <w:jc w:val="center"/>
              <w:rPr>
                <w:sz w:val="24"/>
                <w:szCs w:val="24"/>
                <w:lang w:val="en-US"/>
              </w:rPr>
            </w:pPr>
            <w:r>
              <w:rPr>
                <w:sz w:val="24"/>
                <w:szCs w:val="24"/>
                <w:lang w:val="en-US"/>
              </w:rPr>
              <w:t>1</w:t>
            </w:r>
          </w:p>
        </w:tc>
        <w:tc>
          <w:tcPr>
            <w:tcW w:w="454" w:type="dxa"/>
            <w:textDirection w:val="btLr"/>
            <w:vAlign w:val="center"/>
          </w:tcPr>
          <w:p w14:paraId="3C45C9C7" w14:textId="77777777" w:rsidR="00C64056" w:rsidRDefault="00DC0DCF">
            <w:pPr>
              <w:spacing w:line="240" w:lineRule="auto"/>
              <w:ind w:left="113" w:right="113" w:firstLine="0"/>
              <w:jc w:val="center"/>
              <w:rPr>
                <w:sz w:val="24"/>
                <w:szCs w:val="24"/>
                <w:lang w:val="en-US"/>
              </w:rPr>
            </w:pPr>
            <w:r>
              <w:rPr>
                <w:sz w:val="24"/>
                <w:szCs w:val="24"/>
                <w:lang w:val="en-US"/>
              </w:rPr>
              <w:t>2</w:t>
            </w:r>
          </w:p>
        </w:tc>
        <w:tc>
          <w:tcPr>
            <w:tcW w:w="454" w:type="dxa"/>
            <w:textDirection w:val="btLr"/>
            <w:vAlign w:val="center"/>
          </w:tcPr>
          <w:p w14:paraId="5C5A9BED" w14:textId="77777777" w:rsidR="00C64056" w:rsidRDefault="00DC0DCF">
            <w:pPr>
              <w:spacing w:line="240" w:lineRule="auto"/>
              <w:ind w:left="113" w:right="113" w:firstLine="0"/>
              <w:jc w:val="center"/>
              <w:rPr>
                <w:sz w:val="24"/>
                <w:szCs w:val="24"/>
                <w:lang w:val="en-US"/>
              </w:rPr>
            </w:pPr>
            <w:r>
              <w:rPr>
                <w:sz w:val="24"/>
                <w:szCs w:val="24"/>
                <w:lang w:val="en-US"/>
              </w:rPr>
              <w:t>3</w:t>
            </w:r>
          </w:p>
        </w:tc>
        <w:tc>
          <w:tcPr>
            <w:tcW w:w="454" w:type="dxa"/>
            <w:textDirection w:val="btLr"/>
            <w:vAlign w:val="center"/>
          </w:tcPr>
          <w:p w14:paraId="1B1CBBA0" w14:textId="77777777" w:rsidR="00C64056" w:rsidRDefault="00DC0DCF">
            <w:pPr>
              <w:spacing w:line="240" w:lineRule="auto"/>
              <w:ind w:left="113" w:right="113" w:firstLine="0"/>
              <w:jc w:val="center"/>
              <w:rPr>
                <w:sz w:val="24"/>
                <w:szCs w:val="24"/>
                <w:lang w:val="en-US"/>
              </w:rPr>
            </w:pPr>
            <w:r>
              <w:rPr>
                <w:sz w:val="24"/>
                <w:szCs w:val="24"/>
                <w:lang w:val="en-US"/>
              </w:rPr>
              <w:t>4</w:t>
            </w:r>
          </w:p>
        </w:tc>
        <w:tc>
          <w:tcPr>
            <w:tcW w:w="454" w:type="dxa"/>
            <w:textDirection w:val="btLr"/>
            <w:vAlign w:val="center"/>
          </w:tcPr>
          <w:p w14:paraId="3856AB83" w14:textId="77777777" w:rsidR="00C64056" w:rsidRDefault="00DC0DCF">
            <w:pPr>
              <w:spacing w:line="240" w:lineRule="auto"/>
              <w:ind w:left="113" w:right="113" w:firstLine="0"/>
              <w:jc w:val="center"/>
              <w:rPr>
                <w:sz w:val="24"/>
                <w:szCs w:val="24"/>
                <w:lang w:val="en-US"/>
              </w:rPr>
            </w:pPr>
            <w:r>
              <w:rPr>
                <w:sz w:val="24"/>
                <w:szCs w:val="24"/>
                <w:lang w:val="en-US"/>
              </w:rPr>
              <w:t>5</w:t>
            </w:r>
          </w:p>
        </w:tc>
        <w:tc>
          <w:tcPr>
            <w:tcW w:w="454" w:type="dxa"/>
            <w:textDirection w:val="btLr"/>
            <w:vAlign w:val="center"/>
          </w:tcPr>
          <w:p w14:paraId="6FFE97E1" w14:textId="77777777" w:rsidR="00C64056" w:rsidRDefault="00DC0DCF">
            <w:pPr>
              <w:spacing w:line="240" w:lineRule="auto"/>
              <w:ind w:left="113" w:right="113" w:firstLine="0"/>
              <w:jc w:val="center"/>
              <w:rPr>
                <w:sz w:val="24"/>
                <w:szCs w:val="24"/>
                <w:lang w:val="en-US"/>
              </w:rPr>
            </w:pPr>
            <w:r>
              <w:rPr>
                <w:sz w:val="24"/>
                <w:szCs w:val="24"/>
                <w:lang w:val="en-US"/>
              </w:rPr>
              <w:t>6</w:t>
            </w:r>
          </w:p>
        </w:tc>
        <w:tc>
          <w:tcPr>
            <w:tcW w:w="454" w:type="dxa"/>
            <w:textDirection w:val="btLr"/>
            <w:vAlign w:val="center"/>
          </w:tcPr>
          <w:p w14:paraId="15158408" w14:textId="77777777" w:rsidR="00C64056" w:rsidRDefault="00DC0DCF">
            <w:pPr>
              <w:spacing w:line="240" w:lineRule="auto"/>
              <w:ind w:left="113" w:right="113" w:firstLine="0"/>
              <w:jc w:val="center"/>
              <w:rPr>
                <w:sz w:val="24"/>
                <w:szCs w:val="24"/>
                <w:lang w:val="en-US"/>
              </w:rPr>
            </w:pPr>
            <w:r>
              <w:rPr>
                <w:sz w:val="24"/>
                <w:szCs w:val="24"/>
                <w:lang w:val="en-US"/>
              </w:rPr>
              <w:t>7</w:t>
            </w:r>
          </w:p>
        </w:tc>
        <w:tc>
          <w:tcPr>
            <w:tcW w:w="454" w:type="dxa"/>
            <w:textDirection w:val="btLr"/>
            <w:vAlign w:val="center"/>
          </w:tcPr>
          <w:p w14:paraId="7576F2F5" w14:textId="77777777" w:rsidR="00C64056" w:rsidRDefault="00DC0DCF">
            <w:pPr>
              <w:spacing w:line="240" w:lineRule="auto"/>
              <w:ind w:left="113" w:right="113" w:firstLine="0"/>
              <w:jc w:val="center"/>
              <w:rPr>
                <w:sz w:val="24"/>
                <w:szCs w:val="24"/>
                <w:lang w:val="en-US"/>
              </w:rPr>
            </w:pPr>
            <w:r>
              <w:rPr>
                <w:sz w:val="24"/>
                <w:szCs w:val="24"/>
                <w:lang w:val="en-US"/>
              </w:rPr>
              <w:t>8</w:t>
            </w:r>
          </w:p>
        </w:tc>
        <w:tc>
          <w:tcPr>
            <w:tcW w:w="454" w:type="dxa"/>
            <w:textDirection w:val="btLr"/>
            <w:vAlign w:val="center"/>
          </w:tcPr>
          <w:p w14:paraId="6F5388DA" w14:textId="77777777" w:rsidR="00C64056" w:rsidRDefault="00DC0DCF">
            <w:pPr>
              <w:spacing w:line="240" w:lineRule="auto"/>
              <w:ind w:left="113" w:right="113" w:firstLine="0"/>
              <w:jc w:val="center"/>
              <w:rPr>
                <w:sz w:val="24"/>
                <w:szCs w:val="24"/>
                <w:lang w:val="en-US"/>
              </w:rPr>
            </w:pPr>
            <w:r>
              <w:rPr>
                <w:sz w:val="24"/>
                <w:szCs w:val="24"/>
                <w:lang w:val="en-US"/>
              </w:rPr>
              <w:t>9</w:t>
            </w:r>
          </w:p>
        </w:tc>
        <w:tc>
          <w:tcPr>
            <w:tcW w:w="454" w:type="dxa"/>
            <w:textDirection w:val="btLr"/>
            <w:vAlign w:val="center"/>
          </w:tcPr>
          <w:p w14:paraId="72B60A1B" w14:textId="77777777" w:rsidR="00C64056" w:rsidRDefault="00DC0DCF">
            <w:pPr>
              <w:spacing w:line="240" w:lineRule="auto"/>
              <w:ind w:left="113" w:right="113" w:firstLine="0"/>
              <w:jc w:val="center"/>
              <w:rPr>
                <w:sz w:val="24"/>
                <w:szCs w:val="24"/>
                <w:lang w:val="en-US"/>
              </w:rPr>
            </w:pPr>
            <w:r>
              <w:rPr>
                <w:sz w:val="24"/>
                <w:szCs w:val="24"/>
                <w:lang w:val="en-US"/>
              </w:rPr>
              <w:t>10</w:t>
            </w:r>
          </w:p>
        </w:tc>
        <w:tc>
          <w:tcPr>
            <w:tcW w:w="454" w:type="dxa"/>
            <w:textDirection w:val="btLr"/>
            <w:vAlign w:val="center"/>
          </w:tcPr>
          <w:p w14:paraId="4CAE91D6" w14:textId="77777777" w:rsidR="00C64056" w:rsidRDefault="00DC0DCF">
            <w:pPr>
              <w:spacing w:line="240" w:lineRule="auto"/>
              <w:ind w:left="113" w:right="113" w:firstLine="0"/>
              <w:jc w:val="center"/>
              <w:rPr>
                <w:sz w:val="24"/>
                <w:szCs w:val="24"/>
                <w:lang w:val="en-US"/>
              </w:rPr>
            </w:pPr>
            <w:r>
              <w:rPr>
                <w:sz w:val="24"/>
                <w:szCs w:val="24"/>
                <w:lang w:val="en-US"/>
              </w:rPr>
              <w:t>11</w:t>
            </w:r>
          </w:p>
        </w:tc>
        <w:tc>
          <w:tcPr>
            <w:tcW w:w="454" w:type="dxa"/>
            <w:textDirection w:val="btLr"/>
            <w:vAlign w:val="center"/>
          </w:tcPr>
          <w:p w14:paraId="601DAB76" w14:textId="77777777" w:rsidR="00C64056" w:rsidRDefault="00DC0DCF">
            <w:pPr>
              <w:spacing w:line="240" w:lineRule="auto"/>
              <w:ind w:left="113" w:right="113" w:firstLine="0"/>
              <w:jc w:val="center"/>
              <w:rPr>
                <w:sz w:val="24"/>
                <w:szCs w:val="24"/>
                <w:lang w:val="en-US"/>
              </w:rPr>
            </w:pPr>
            <w:r>
              <w:rPr>
                <w:sz w:val="24"/>
                <w:szCs w:val="24"/>
                <w:lang w:val="en-US"/>
              </w:rPr>
              <w:t>12</w:t>
            </w:r>
          </w:p>
        </w:tc>
        <w:tc>
          <w:tcPr>
            <w:tcW w:w="454" w:type="dxa"/>
            <w:textDirection w:val="btLr"/>
          </w:tcPr>
          <w:p w14:paraId="6D47BD35" w14:textId="77777777" w:rsidR="00C64056" w:rsidRDefault="00DC0DCF">
            <w:pPr>
              <w:spacing w:line="240" w:lineRule="auto"/>
              <w:ind w:left="113" w:right="113" w:firstLine="0"/>
              <w:jc w:val="center"/>
              <w:rPr>
                <w:sz w:val="24"/>
                <w:szCs w:val="24"/>
                <w:lang w:val="en-US"/>
              </w:rPr>
            </w:pPr>
            <w:r>
              <w:rPr>
                <w:sz w:val="24"/>
                <w:szCs w:val="24"/>
                <w:lang w:val="en-US"/>
              </w:rPr>
              <w:t>13</w:t>
            </w:r>
          </w:p>
        </w:tc>
        <w:tc>
          <w:tcPr>
            <w:tcW w:w="454" w:type="dxa"/>
            <w:textDirection w:val="btLr"/>
          </w:tcPr>
          <w:p w14:paraId="7432974E" w14:textId="77777777" w:rsidR="00C64056" w:rsidRDefault="00DC0DCF">
            <w:pPr>
              <w:spacing w:line="240" w:lineRule="auto"/>
              <w:ind w:left="113" w:right="113" w:firstLine="0"/>
              <w:jc w:val="center"/>
              <w:rPr>
                <w:sz w:val="24"/>
                <w:szCs w:val="24"/>
                <w:lang w:val="en-US"/>
              </w:rPr>
            </w:pPr>
            <w:r>
              <w:rPr>
                <w:sz w:val="24"/>
                <w:szCs w:val="24"/>
                <w:lang w:val="en-US"/>
              </w:rPr>
              <w:t>14</w:t>
            </w:r>
          </w:p>
        </w:tc>
        <w:tc>
          <w:tcPr>
            <w:tcW w:w="454" w:type="dxa"/>
            <w:textDirection w:val="btLr"/>
          </w:tcPr>
          <w:p w14:paraId="53E391AE" w14:textId="77777777" w:rsidR="00C64056" w:rsidRDefault="00DC0DCF">
            <w:pPr>
              <w:spacing w:line="240" w:lineRule="auto"/>
              <w:ind w:left="113" w:right="113" w:firstLine="0"/>
              <w:jc w:val="center"/>
              <w:rPr>
                <w:sz w:val="24"/>
                <w:szCs w:val="24"/>
                <w:lang w:val="en-US"/>
              </w:rPr>
            </w:pPr>
            <w:r>
              <w:rPr>
                <w:sz w:val="24"/>
                <w:szCs w:val="24"/>
                <w:lang w:val="en-US"/>
              </w:rPr>
              <w:t>15</w:t>
            </w:r>
          </w:p>
        </w:tc>
        <w:tc>
          <w:tcPr>
            <w:tcW w:w="454" w:type="dxa"/>
            <w:textDirection w:val="btLr"/>
          </w:tcPr>
          <w:p w14:paraId="5C58B446" w14:textId="77777777" w:rsidR="00C64056" w:rsidRDefault="00DC0DCF">
            <w:pPr>
              <w:spacing w:line="240" w:lineRule="auto"/>
              <w:ind w:left="113" w:right="113" w:firstLine="0"/>
              <w:jc w:val="center"/>
              <w:rPr>
                <w:sz w:val="24"/>
                <w:szCs w:val="24"/>
                <w:lang w:val="en-US"/>
              </w:rPr>
            </w:pPr>
            <w:r>
              <w:rPr>
                <w:sz w:val="24"/>
                <w:szCs w:val="24"/>
                <w:lang w:val="en-US"/>
              </w:rPr>
              <w:t>16</w:t>
            </w:r>
          </w:p>
        </w:tc>
      </w:tr>
    </w:tbl>
    <w:p w14:paraId="3618DFD0" w14:textId="77777777" w:rsidR="00C64056" w:rsidRDefault="00C64056">
      <w:pPr>
        <w:shd w:val="clear" w:color="auto" w:fill="FFFFFF"/>
        <w:ind w:firstLine="0"/>
        <w:rPr>
          <w:sz w:val="26"/>
          <w:szCs w:val="26"/>
        </w:rPr>
      </w:pPr>
    </w:p>
    <w:p w14:paraId="734F0CD2" w14:textId="77777777" w:rsidR="00C64056" w:rsidRDefault="00C64056">
      <w:pPr>
        <w:shd w:val="clear" w:color="auto" w:fill="FFFFFF"/>
        <w:spacing w:line="240" w:lineRule="auto"/>
        <w:ind w:firstLine="0"/>
        <w:rPr>
          <w:sz w:val="2"/>
          <w:szCs w:val="2"/>
        </w:rPr>
      </w:pPr>
    </w:p>
    <w:tbl>
      <w:tblPr>
        <w:tblStyle w:val="a7"/>
        <w:tblW w:w="4971" w:type="pct"/>
        <w:tblLayout w:type="fixed"/>
        <w:tblCellMar>
          <w:left w:w="28" w:type="dxa"/>
          <w:right w:w="28" w:type="dxa"/>
        </w:tblCellMar>
        <w:tblLook w:val="04A0" w:firstRow="1" w:lastRow="0" w:firstColumn="1" w:lastColumn="0" w:noHBand="0" w:noVBand="1"/>
      </w:tblPr>
      <w:tblGrid>
        <w:gridCol w:w="436"/>
        <w:gridCol w:w="434"/>
        <w:gridCol w:w="1115"/>
        <w:gridCol w:w="458"/>
        <w:gridCol w:w="446"/>
        <w:gridCol w:w="446"/>
        <w:gridCol w:w="446"/>
        <w:gridCol w:w="446"/>
        <w:gridCol w:w="446"/>
        <w:gridCol w:w="446"/>
        <w:gridCol w:w="446"/>
        <w:gridCol w:w="446"/>
        <w:gridCol w:w="446"/>
        <w:gridCol w:w="446"/>
        <w:gridCol w:w="446"/>
        <w:gridCol w:w="446"/>
        <w:gridCol w:w="1987"/>
      </w:tblGrid>
      <w:tr w:rsidR="00C64056" w14:paraId="010B73E2" w14:textId="77777777">
        <w:trPr>
          <w:cantSplit/>
          <w:trHeight w:val="709"/>
        </w:trPr>
        <w:tc>
          <w:tcPr>
            <w:tcW w:w="436" w:type="dxa"/>
            <w:vMerge w:val="restart"/>
            <w:tcBorders>
              <w:top w:val="nil"/>
              <w:left w:val="nil"/>
              <w:bottom w:val="nil"/>
            </w:tcBorders>
            <w:textDirection w:val="btLr"/>
          </w:tcPr>
          <w:p w14:paraId="3AABC176" w14:textId="77777777" w:rsidR="00C64056" w:rsidRDefault="00DC0DCF">
            <w:pPr>
              <w:ind w:left="113" w:right="113" w:firstLine="0"/>
              <w:rPr>
                <w:i/>
                <w:sz w:val="26"/>
                <w:szCs w:val="26"/>
              </w:rPr>
            </w:pPr>
            <w:r>
              <w:rPr>
                <w:i/>
                <w:sz w:val="26"/>
                <w:szCs w:val="26"/>
              </w:rPr>
              <w:t>Продолжение формуляра Е.2</w:t>
            </w:r>
          </w:p>
        </w:tc>
        <w:tc>
          <w:tcPr>
            <w:tcW w:w="434" w:type="dxa"/>
            <w:vMerge w:val="restart"/>
            <w:textDirection w:val="btLr"/>
            <w:vAlign w:val="center"/>
          </w:tcPr>
          <w:p w14:paraId="6A29985E" w14:textId="77777777" w:rsidR="00C64056" w:rsidRDefault="00DC0DCF">
            <w:pPr>
              <w:ind w:left="113" w:right="113" w:firstLine="0"/>
              <w:jc w:val="center"/>
              <w:rPr>
                <w:sz w:val="24"/>
                <w:szCs w:val="24"/>
              </w:rPr>
            </w:pPr>
            <w:r>
              <w:rPr>
                <w:sz w:val="24"/>
                <w:szCs w:val="24"/>
              </w:rPr>
              <w:t>Фактический радиус расточки сердечника статора, мм</w:t>
            </w:r>
          </w:p>
        </w:tc>
        <w:tc>
          <w:tcPr>
            <w:tcW w:w="1115" w:type="dxa"/>
            <w:vMerge w:val="restart"/>
            <w:textDirection w:val="btLr"/>
            <w:vAlign w:val="center"/>
          </w:tcPr>
          <w:p w14:paraId="58C73972" w14:textId="77777777" w:rsidR="00C64056" w:rsidRDefault="00DC0DCF">
            <w:pPr>
              <w:spacing w:line="240" w:lineRule="auto"/>
              <w:ind w:left="113" w:right="113" w:firstLine="0"/>
              <w:jc w:val="center"/>
              <w:rPr>
                <w:sz w:val="24"/>
                <w:szCs w:val="24"/>
              </w:rPr>
            </w:pPr>
            <w:r>
              <w:rPr>
                <w:sz w:val="24"/>
                <w:szCs w:val="24"/>
              </w:rPr>
              <w:t>после приварки клиньев</w:t>
            </w:r>
          </w:p>
        </w:tc>
        <w:tc>
          <w:tcPr>
            <w:tcW w:w="458" w:type="dxa"/>
            <w:tcBorders>
              <w:right w:val="double" w:sz="4" w:space="0" w:color="auto"/>
            </w:tcBorders>
            <w:textDirection w:val="btLr"/>
            <w:vAlign w:val="center"/>
          </w:tcPr>
          <w:p w14:paraId="6DF3A872"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46" w:type="dxa"/>
            <w:tcBorders>
              <w:left w:val="double" w:sz="4" w:space="0" w:color="auto"/>
            </w:tcBorders>
            <w:textDirection w:val="btLr"/>
            <w:vAlign w:val="center"/>
          </w:tcPr>
          <w:p w14:paraId="37921C0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B4AAAE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A8C83F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BAF7F5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6B5C42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6334DB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938F96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9C5171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914E24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1393B0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B9A135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0E5F435" w14:textId="77777777" w:rsidR="00C64056" w:rsidRDefault="00C64056">
            <w:pPr>
              <w:spacing w:line="240" w:lineRule="auto"/>
              <w:ind w:left="113" w:right="113" w:firstLine="0"/>
              <w:jc w:val="center"/>
              <w:rPr>
                <w:sz w:val="24"/>
                <w:szCs w:val="24"/>
              </w:rPr>
            </w:pPr>
          </w:p>
        </w:tc>
        <w:tc>
          <w:tcPr>
            <w:tcW w:w="1987" w:type="dxa"/>
            <w:tcBorders>
              <w:top w:val="nil"/>
              <w:bottom w:val="nil"/>
              <w:right w:val="nil"/>
            </w:tcBorders>
            <w:textDirection w:val="btLr"/>
          </w:tcPr>
          <w:p w14:paraId="40D68725" w14:textId="77777777" w:rsidR="00C64056" w:rsidRDefault="00C64056">
            <w:pPr>
              <w:spacing w:line="240" w:lineRule="auto"/>
              <w:ind w:left="113" w:right="113" w:firstLine="0"/>
              <w:jc w:val="center"/>
              <w:rPr>
                <w:sz w:val="24"/>
                <w:szCs w:val="24"/>
              </w:rPr>
            </w:pPr>
          </w:p>
        </w:tc>
      </w:tr>
      <w:tr w:rsidR="00C64056" w14:paraId="0FF79837" w14:textId="77777777">
        <w:trPr>
          <w:cantSplit/>
          <w:trHeight w:val="709"/>
        </w:trPr>
        <w:tc>
          <w:tcPr>
            <w:tcW w:w="436" w:type="dxa"/>
            <w:vMerge/>
            <w:tcBorders>
              <w:top w:val="nil"/>
              <w:left w:val="nil"/>
              <w:bottom w:val="nil"/>
            </w:tcBorders>
            <w:textDirection w:val="btLr"/>
          </w:tcPr>
          <w:p w14:paraId="2F69459F" w14:textId="77777777" w:rsidR="00C64056" w:rsidRDefault="00C64056">
            <w:pPr>
              <w:ind w:left="113" w:right="113" w:firstLine="0"/>
              <w:rPr>
                <w:sz w:val="26"/>
                <w:szCs w:val="26"/>
              </w:rPr>
            </w:pPr>
          </w:p>
        </w:tc>
        <w:tc>
          <w:tcPr>
            <w:tcW w:w="434" w:type="dxa"/>
            <w:vMerge/>
            <w:textDirection w:val="btLr"/>
          </w:tcPr>
          <w:p w14:paraId="74A0B828" w14:textId="77777777" w:rsidR="00C64056" w:rsidRDefault="00C64056">
            <w:pPr>
              <w:ind w:left="113" w:right="113" w:firstLine="0"/>
              <w:jc w:val="center"/>
              <w:rPr>
                <w:sz w:val="24"/>
                <w:szCs w:val="24"/>
              </w:rPr>
            </w:pPr>
          </w:p>
        </w:tc>
        <w:tc>
          <w:tcPr>
            <w:tcW w:w="1115" w:type="dxa"/>
            <w:vMerge/>
            <w:textDirection w:val="btLr"/>
            <w:vAlign w:val="center"/>
          </w:tcPr>
          <w:p w14:paraId="54C5C23D"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41B98F61"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46" w:type="dxa"/>
            <w:tcBorders>
              <w:left w:val="double" w:sz="4" w:space="0" w:color="auto"/>
            </w:tcBorders>
            <w:textDirection w:val="btLr"/>
            <w:vAlign w:val="center"/>
          </w:tcPr>
          <w:p w14:paraId="06BE415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BDCD2C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18E52D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C0DC1D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6D197E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1BCD06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3930F2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BBA077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ABC489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439170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D35496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04DB06F" w14:textId="77777777" w:rsidR="00C64056" w:rsidRDefault="00C64056">
            <w:pPr>
              <w:spacing w:line="240" w:lineRule="auto"/>
              <w:ind w:left="113" w:right="113" w:firstLine="0"/>
              <w:jc w:val="center"/>
              <w:rPr>
                <w:sz w:val="24"/>
                <w:szCs w:val="24"/>
              </w:rPr>
            </w:pPr>
          </w:p>
        </w:tc>
        <w:tc>
          <w:tcPr>
            <w:tcW w:w="1987" w:type="dxa"/>
            <w:tcBorders>
              <w:top w:val="nil"/>
              <w:bottom w:val="nil"/>
              <w:right w:val="nil"/>
            </w:tcBorders>
            <w:textDirection w:val="btLr"/>
          </w:tcPr>
          <w:p w14:paraId="4F767F1F" w14:textId="77777777" w:rsidR="00C64056" w:rsidRDefault="00C64056">
            <w:pPr>
              <w:spacing w:line="240" w:lineRule="auto"/>
              <w:ind w:left="113" w:right="113" w:firstLine="0"/>
              <w:jc w:val="center"/>
              <w:rPr>
                <w:sz w:val="24"/>
                <w:szCs w:val="24"/>
              </w:rPr>
            </w:pPr>
          </w:p>
        </w:tc>
      </w:tr>
      <w:tr w:rsidR="00C64056" w14:paraId="214E4BDF" w14:textId="77777777">
        <w:trPr>
          <w:cantSplit/>
          <w:trHeight w:val="709"/>
        </w:trPr>
        <w:tc>
          <w:tcPr>
            <w:tcW w:w="436" w:type="dxa"/>
            <w:vMerge/>
            <w:tcBorders>
              <w:top w:val="nil"/>
              <w:left w:val="nil"/>
              <w:bottom w:val="nil"/>
            </w:tcBorders>
            <w:textDirection w:val="btLr"/>
          </w:tcPr>
          <w:p w14:paraId="28972231" w14:textId="77777777" w:rsidR="00C64056" w:rsidRDefault="00C64056">
            <w:pPr>
              <w:ind w:left="113" w:right="113" w:firstLine="0"/>
              <w:rPr>
                <w:sz w:val="26"/>
                <w:szCs w:val="26"/>
              </w:rPr>
            </w:pPr>
          </w:p>
        </w:tc>
        <w:tc>
          <w:tcPr>
            <w:tcW w:w="434" w:type="dxa"/>
            <w:vMerge/>
            <w:textDirection w:val="btLr"/>
          </w:tcPr>
          <w:p w14:paraId="49076BB8" w14:textId="77777777" w:rsidR="00C64056" w:rsidRDefault="00C64056">
            <w:pPr>
              <w:ind w:left="113" w:right="113" w:firstLine="0"/>
              <w:jc w:val="center"/>
              <w:rPr>
                <w:sz w:val="24"/>
                <w:szCs w:val="24"/>
              </w:rPr>
            </w:pPr>
          </w:p>
        </w:tc>
        <w:tc>
          <w:tcPr>
            <w:tcW w:w="1115" w:type="dxa"/>
            <w:vMerge/>
            <w:textDirection w:val="btLr"/>
            <w:vAlign w:val="center"/>
          </w:tcPr>
          <w:p w14:paraId="3CBC5B58"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21090F38"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46" w:type="dxa"/>
            <w:tcBorders>
              <w:left w:val="double" w:sz="4" w:space="0" w:color="auto"/>
            </w:tcBorders>
            <w:textDirection w:val="btLr"/>
            <w:vAlign w:val="center"/>
          </w:tcPr>
          <w:p w14:paraId="73999F6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785E86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73155C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AB4095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7D6E68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A55E0E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BA1789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C9C636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69DDD0E"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13620E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498137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92F4081" w14:textId="77777777" w:rsidR="00C64056" w:rsidRDefault="00C64056">
            <w:pPr>
              <w:spacing w:line="240" w:lineRule="auto"/>
              <w:ind w:left="113" w:right="113" w:firstLine="0"/>
              <w:jc w:val="center"/>
              <w:rPr>
                <w:sz w:val="24"/>
                <w:szCs w:val="24"/>
              </w:rPr>
            </w:pPr>
          </w:p>
        </w:tc>
        <w:tc>
          <w:tcPr>
            <w:tcW w:w="1987" w:type="dxa"/>
            <w:tcBorders>
              <w:top w:val="nil"/>
              <w:bottom w:val="nil"/>
              <w:right w:val="nil"/>
            </w:tcBorders>
            <w:textDirection w:val="btLr"/>
          </w:tcPr>
          <w:p w14:paraId="44CA55E7" w14:textId="77777777" w:rsidR="00C64056" w:rsidRDefault="00C64056">
            <w:pPr>
              <w:spacing w:line="240" w:lineRule="auto"/>
              <w:ind w:left="113" w:right="113" w:firstLine="0"/>
              <w:jc w:val="center"/>
              <w:rPr>
                <w:sz w:val="24"/>
                <w:szCs w:val="24"/>
              </w:rPr>
            </w:pPr>
          </w:p>
        </w:tc>
      </w:tr>
      <w:tr w:rsidR="00C64056" w14:paraId="7F2F194F" w14:textId="77777777">
        <w:trPr>
          <w:cantSplit/>
          <w:trHeight w:val="709"/>
        </w:trPr>
        <w:tc>
          <w:tcPr>
            <w:tcW w:w="436" w:type="dxa"/>
            <w:vMerge/>
            <w:tcBorders>
              <w:top w:val="nil"/>
              <w:left w:val="nil"/>
              <w:bottom w:val="nil"/>
            </w:tcBorders>
            <w:textDirection w:val="btLr"/>
          </w:tcPr>
          <w:p w14:paraId="53C17264" w14:textId="77777777" w:rsidR="00C64056" w:rsidRDefault="00C64056">
            <w:pPr>
              <w:ind w:left="113" w:right="113" w:firstLine="0"/>
              <w:rPr>
                <w:sz w:val="26"/>
                <w:szCs w:val="26"/>
              </w:rPr>
            </w:pPr>
          </w:p>
        </w:tc>
        <w:tc>
          <w:tcPr>
            <w:tcW w:w="434" w:type="dxa"/>
            <w:vMerge/>
            <w:textDirection w:val="btLr"/>
          </w:tcPr>
          <w:p w14:paraId="3F4E5200" w14:textId="77777777" w:rsidR="00C64056" w:rsidRDefault="00C64056">
            <w:pPr>
              <w:ind w:left="113" w:right="113" w:firstLine="0"/>
              <w:jc w:val="center"/>
              <w:rPr>
                <w:sz w:val="24"/>
                <w:szCs w:val="24"/>
              </w:rPr>
            </w:pPr>
          </w:p>
        </w:tc>
        <w:tc>
          <w:tcPr>
            <w:tcW w:w="1115" w:type="dxa"/>
            <w:vMerge w:val="restart"/>
            <w:textDirection w:val="btLr"/>
            <w:vAlign w:val="center"/>
          </w:tcPr>
          <w:p w14:paraId="3AACA484" w14:textId="77777777" w:rsidR="00C64056" w:rsidRDefault="00DC0DCF">
            <w:pPr>
              <w:spacing w:line="240" w:lineRule="auto"/>
              <w:ind w:left="113" w:right="113" w:firstLine="0"/>
              <w:jc w:val="center"/>
              <w:rPr>
                <w:sz w:val="24"/>
                <w:szCs w:val="24"/>
              </w:rPr>
            </w:pPr>
            <w:r>
              <w:rPr>
                <w:sz w:val="24"/>
                <w:szCs w:val="24"/>
              </w:rPr>
              <w:t>после первой растяжки моментом 880 Н·м</w:t>
            </w:r>
          </w:p>
        </w:tc>
        <w:tc>
          <w:tcPr>
            <w:tcW w:w="458" w:type="dxa"/>
            <w:tcBorders>
              <w:right w:val="double" w:sz="4" w:space="0" w:color="auto"/>
            </w:tcBorders>
            <w:textDirection w:val="btLr"/>
            <w:vAlign w:val="center"/>
          </w:tcPr>
          <w:p w14:paraId="0C301F9E"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46" w:type="dxa"/>
            <w:tcBorders>
              <w:left w:val="double" w:sz="4" w:space="0" w:color="auto"/>
            </w:tcBorders>
            <w:textDirection w:val="btLr"/>
            <w:vAlign w:val="center"/>
          </w:tcPr>
          <w:p w14:paraId="2D39A4B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77038A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739248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63BE13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23B79A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EB60B7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8E40AA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F78E0A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B4F9E3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8768B1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6C3A22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A30FBCD" w14:textId="77777777" w:rsidR="00C64056" w:rsidRDefault="00C64056">
            <w:pPr>
              <w:spacing w:line="240" w:lineRule="auto"/>
              <w:ind w:left="113" w:right="113" w:firstLine="0"/>
              <w:jc w:val="center"/>
              <w:rPr>
                <w:sz w:val="24"/>
                <w:szCs w:val="24"/>
              </w:rPr>
            </w:pPr>
          </w:p>
        </w:tc>
        <w:tc>
          <w:tcPr>
            <w:tcW w:w="1987" w:type="dxa"/>
            <w:tcBorders>
              <w:top w:val="nil"/>
              <w:bottom w:val="nil"/>
              <w:right w:val="nil"/>
            </w:tcBorders>
            <w:textDirection w:val="btLr"/>
          </w:tcPr>
          <w:p w14:paraId="3438B972" w14:textId="77777777" w:rsidR="00C64056" w:rsidRDefault="00C64056">
            <w:pPr>
              <w:spacing w:line="240" w:lineRule="auto"/>
              <w:ind w:left="113" w:right="113" w:firstLine="0"/>
              <w:jc w:val="center"/>
              <w:rPr>
                <w:sz w:val="24"/>
                <w:szCs w:val="24"/>
              </w:rPr>
            </w:pPr>
          </w:p>
        </w:tc>
      </w:tr>
      <w:tr w:rsidR="00C64056" w14:paraId="2BE55A5D" w14:textId="77777777">
        <w:trPr>
          <w:cantSplit/>
          <w:trHeight w:val="709"/>
        </w:trPr>
        <w:tc>
          <w:tcPr>
            <w:tcW w:w="436" w:type="dxa"/>
            <w:vMerge/>
            <w:tcBorders>
              <w:top w:val="nil"/>
              <w:left w:val="nil"/>
              <w:bottom w:val="nil"/>
            </w:tcBorders>
            <w:textDirection w:val="btLr"/>
          </w:tcPr>
          <w:p w14:paraId="4CEAF62B" w14:textId="77777777" w:rsidR="00C64056" w:rsidRDefault="00C64056">
            <w:pPr>
              <w:ind w:left="113" w:right="113" w:firstLine="0"/>
              <w:rPr>
                <w:sz w:val="26"/>
                <w:szCs w:val="26"/>
              </w:rPr>
            </w:pPr>
          </w:p>
        </w:tc>
        <w:tc>
          <w:tcPr>
            <w:tcW w:w="434" w:type="dxa"/>
            <w:vMerge/>
            <w:textDirection w:val="btLr"/>
          </w:tcPr>
          <w:p w14:paraId="6CF29CDF" w14:textId="77777777" w:rsidR="00C64056" w:rsidRDefault="00C64056">
            <w:pPr>
              <w:ind w:left="113" w:right="113" w:firstLine="0"/>
              <w:jc w:val="center"/>
              <w:rPr>
                <w:sz w:val="24"/>
                <w:szCs w:val="24"/>
              </w:rPr>
            </w:pPr>
          </w:p>
        </w:tc>
        <w:tc>
          <w:tcPr>
            <w:tcW w:w="1115" w:type="dxa"/>
            <w:vMerge/>
            <w:textDirection w:val="btLr"/>
            <w:vAlign w:val="center"/>
          </w:tcPr>
          <w:p w14:paraId="3278FB44"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664C3B0A"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46" w:type="dxa"/>
            <w:tcBorders>
              <w:left w:val="double" w:sz="4" w:space="0" w:color="auto"/>
            </w:tcBorders>
            <w:textDirection w:val="btLr"/>
            <w:vAlign w:val="center"/>
          </w:tcPr>
          <w:p w14:paraId="1581D89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15E9FD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626376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327098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BA688D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EDB99E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9AC4D4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21D30C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4E5EF0E"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410C9F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3211FC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8CD430D" w14:textId="77777777" w:rsidR="00C64056" w:rsidRDefault="00C64056">
            <w:pPr>
              <w:spacing w:line="240" w:lineRule="auto"/>
              <w:ind w:left="113" w:right="113" w:firstLine="0"/>
              <w:jc w:val="center"/>
              <w:rPr>
                <w:sz w:val="24"/>
                <w:szCs w:val="24"/>
              </w:rPr>
            </w:pPr>
          </w:p>
        </w:tc>
        <w:tc>
          <w:tcPr>
            <w:tcW w:w="1987" w:type="dxa"/>
            <w:vMerge w:val="restart"/>
            <w:tcBorders>
              <w:top w:val="nil"/>
              <w:bottom w:val="nil"/>
              <w:right w:val="nil"/>
            </w:tcBorders>
            <w:textDirection w:val="btLr"/>
          </w:tcPr>
          <w:p w14:paraId="35922C2E" w14:textId="77777777" w:rsidR="00C64056" w:rsidRDefault="00DC0DCF">
            <w:pPr>
              <w:spacing w:before="720" w:line="240" w:lineRule="auto"/>
              <w:ind w:firstLine="0"/>
              <w:rPr>
                <w:sz w:val="26"/>
                <w:szCs w:val="26"/>
                <w:u w:val="single"/>
              </w:rPr>
            </w:pPr>
            <w:r>
              <w:rPr>
                <w:sz w:val="26"/>
                <w:szCs w:val="26"/>
                <w:u w:val="single"/>
              </w:rPr>
              <w:t xml:space="preserve">              </w:t>
            </w:r>
          </w:p>
          <w:p w14:paraId="43B5AE1D" w14:textId="77777777" w:rsidR="00C64056" w:rsidRDefault="00DC0DCF">
            <w:pPr>
              <w:spacing w:line="240" w:lineRule="auto"/>
              <w:ind w:left="113" w:right="113" w:firstLine="0"/>
              <w:rPr>
                <w:sz w:val="24"/>
                <w:szCs w:val="24"/>
              </w:rPr>
            </w:pPr>
            <w:r>
              <w:rPr>
                <w:sz w:val="26"/>
                <w:szCs w:val="26"/>
              </w:rPr>
              <w:t xml:space="preserve"> Дата</w:t>
            </w:r>
          </w:p>
        </w:tc>
      </w:tr>
      <w:tr w:rsidR="00C64056" w14:paraId="791C2DB8" w14:textId="77777777">
        <w:trPr>
          <w:cantSplit/>
          <w:trHeight w:val="709"/>
        </w:trPr>
        <w:tc>
          <w:tcPr>
            <w:tcW w:w="436" w:type="dxa"/>
            <w:vMerge/>
            <w:tcBorders>
              <w:top w:val="nil"/>
              <w:left w:val="nil"/>
              <w:bottom w:val="nil"/>
            </w:tcBorders>
            <w:textDirection w:val="btLr"/>
          </w:tcPr>
          <w:p w14:paraId="18C874BC" w14:textId="77777777" w:rsidR="00C64056" w:rsidRDefault="00C64056">
            <w:pPr>
              <w:ind w:left="113" w:right="113" w:firstLine="0"/>
              <w:rPr>
                <w:sz w:val="26"/>
                <w:szCs w:val="26"/>
              </w:rPr>
            </w:pPr>
          </w:p>
        </w:tc>
        <w:tc>
          <w:tcPr>
            <w:tcW w:w="434" w:type="dxa"/>
            <w:vMerge/>
            <w:textDirection w:val="btLr"/>
          </w:tcPr>
          <w:p w14:paraId="5D3306B2" w14:textId="77777777" w:rsidR="00C64056" w:rsidRDefault="00C64056">
            <w:pPr>
              <w:ind w:left="113" w:right="113" w:firstLine="0"/>
              <w:jc w:val="center"/>
              <w:rPr>
                <w:sz w:val="24"/>
                <w:szCs w:val="24"/>
              </w:rPr>
            </w:pPr>
          </w:p>
        </w:tc>
        <w:tc>
          <w:tcPr>
            <w:tcW w:w="1115" w:type="dxa"/>
            <w:vMerge/>
            <w:textDirection w:val="btLr"/>
            <w:vAlign w:val="center"/>
          </w:tcPr>
          <w:p w14:paraId="0994AF90"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281FD313"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46" w:type="dxa"/>
            <w:tcBorders>
              <w:left w:val="double" w:sz="4" w:space="0" w:color="auto"/>
            </w:tcBorders>
            <w:textDirection w:val="btLr"/>
            <w:vAlign w:val="center"/>
          </w:tcPr>
          <w:p w14:paraId="67F1366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BBFDCB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A840CA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6E68C9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5ACEEA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64C361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4C2E2E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387584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A52D45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6A8F60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AF458D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B021810"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5A61E85D" w14:textId="77777777" w:rsidR="00C64056" w:rsidRDefault="00C64056">
            <w:pPr>
              <w:spacing w:line="240" w:lineRule="auto"/>
              <w:ind w:left="113" w:right="113" w:firstLine="0"/>
              <w:jc w:val="center"/>
              <w:rPr>
                <w:sz w:val="24"/>
                <w:szCs w:val="24"/>
              </w:rPr>
            </w:pPr>
          </w:p>
        </w:tc>
      </w:tr>
      <w:tr w:rsidR="00C64056" w14:paraId="1F60635E" w14:textId="77777777">
        <w:trPr>
          <w:cantSplit/>
          <w:trHeight w:val="709"/>
        </w:trPr>
        <w:tc>
          <w:tcPr>
            <w:tcW w:w="436" w:type="dxa"/>
            <w:vMerge/>
            <w:tcBorders>
              <w:top w:val="nil"/>
              <w:left w:val="nil"/>
              <w:bottom w:val="nil"/>
            </w:tcBorders>
            <w:textDirection w:val="btLr"/>
          </w:tcPr>
          <w:p w14:paraId="4912E84D" w14:textId="77777777" w:rsidR="00C64056" w:rsidRDefault="00C64056">
            <w:pPr>
              <w:ind w:left="113" w:right="113" w:firstLine="0"/>
              <w:rPr>
                <w:sz w:val="26"/>
                <w:szCs w:val="26"/>
              </w:rPr>
            </w:pPr>
          </w:p>
        </w:tc>
        <w:tc>
          <w:tcPr>
            <w:tcW w:w="434" w:type="dxa"/>
            <w:vMerge/>
            <w:textDirection w:val="btLr"/>
          </w:tcPr>
          <w:p w14:paraId="7566A092" w14:textId="77777777" w:rsidR="00C64056" w:rsidRDefault="00C64056">
            <w:pPr>
              <w:ind w:left="113" w:right="113" w:firstLine="0"/>
              <w:jc w:val="center"/>
              <w:rPr>
                <w:sz w:val="24"/>
                <w:szCs w:val="24"/>
              </w:rPr>
            </w:pPr>
          </w:p>
        </w:tc>
        <w:tc>
          <w:tcPr>
            <w:tcW w:w="1115" w:type="dxa"/>
            <w:vMerge w:val="restart"/>
            <w:textDirection w:val="btLr"/>
            <w:vAlign w:val="center"/>
          </w:tcPr>
          <w:p w14:paraId="7D2AEFA1" w14:textId="77777777" w:rsidR="00C64056" w:rsidRDefault="00DC0DCF">
            <w:pPr>
              <w:spacing w:line="240" w:lineRule="auto"/>
              <w:ind w:left="113" w:right="113" w:firstLine="0"/>
              <w:jc w:val="center"/>
              <w:rPr>
                <w:sz w:val="24"/>
                <w:szCs w:val="24"/>
              </w:rPr>
            </w:pPr>
            <w:r>
              <w:rPr>
                <w:sz w:val="24"/>
                <w:szCs w:val="24"/>
              </w:rPr>
              <w:t>после первой растяжки моментом 660 Н·м</w:t>
            </w:r>
          </w:p>
        </w:tc>
        <w:tc>
          <w:tcPr>
            <w:tcW w:w="458" w:type="dxa"/>
            <w:tcBorders>
              <w:right w:val="double" w:sz="4" w:space="0" w:color="auto"/>
            </w:tcBorders>
            <w:textDirection w:val="btLr"/>
            <w:vAlign w:val="center"/>
          </w:tcPr>
          <w:p w14:paraId="7337F796"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46" w:type="dxa"/>
            <w:tcBorders>
              <w:left w:val="double" w:sz="4" w:space="0" w:color="auto"/>
            </w:tcBorders>
            <w:textDirection w:val="btLr"/>
            <w:vAlign w:val="center"/>
          </w:tcPr>
          <w:p w14:paraId="4522185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80BF21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D53DA5E"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4ECF27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11F4A9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87CC6D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5E4ED1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A67592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9D4EF6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8F2584E"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432802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06B2D83" w14:textId="77777777" w:rsidR="00C64056" w:rsidRDefault="00C64056">
            <w:pPr>
              <w:spacing w:line="240" w:lineRule="auto"/>
              <w:ind w:left="113" w:right="113" w:firstLine="0"/>
              <w:jc w:val="center"/>
              <w:rPr>
                <w:sz w:val="24"/>
                <w:szCs w:val="24"/>
              </w:rPr>
            </w:pPr>
          </w:p>
        </w:tc>
        <w:tc>
          <w:tcPr>
            <w:tcW w:w="1987" w:type="dxa"/>
            <w:vMerge w:val="restart"/>
            <w:tcBorders>
              <w:top w:val="nil"/>
              <w:bottom w:val="nil"/>
              <w:right w:val="nil"/>
            </w:tcBorders>
            <w:textDirection w:val="btLr"/>
          </w:tcPr>
          <w:p w14:paraId="3ABDD03C" w14:textId="77777777" w:rsidR="00C64056" w:rsidRDefault="00DC0DCF">
            <w:pPr>
              <w:spacing w:before="720" w:line="240" w:lineRule="auto"/>
              <w:ind w:right="-113" w:firstLine="0"/>
              <w:rPr>
                <w:sz w:val="26"/>
                <w:szCs w:val="26"/>
                <w:u w:val="single"/>
              </w:rPr>
            </w:pPr>
            <w:r>
              <w:rPr>
                <w:sz w:val="26"/>
                <w:szCs w:val="26"/>
                <w:u w:val="single"/>
              </w:rPr>
              <w:t xml:space="preserve">                    </w:t>
            </w:r>
          </w:p>
          <w:p w14:paraId="1EEA58E1" w14:textId="77777777" w:rsidR="00C64056" w:rsidRDefault="00DC0DCF">
            <w:pPr>
              <w:spacing w:line="240" w:lineRule="auto"/>
              <w:ind w:left="113" w:right="113" w:firstLine="0"/>
              <w:jc w:val="center"/>
              <w:rPr>
                <w:sz w:val="24"/>
                <w:szCs w:val="24"/>
              </w:rPr>
            </w:pPr>
            <w:r>
              <w:rPr>
                <w:sz w:val="26"/>
                <w:szCs w:val="26"/>
              </w:rPr>
              <w:t>Подпись</w:t>
            </w:r>
          </w:p>
        </w:tc>
      </w:tr>
      <w:tr w:rsidR="00C64056" w14:paraId="66699580" w14:textId="77777777">
        <w:trPr>
          <w:cantSplit/>
          <w:trHeight w:val="709"/>
        </w:trPr>
        <w:tc>
          <w:tcPr>
            <w:tcW w:w="436" w:type="dxa"/>
            <w:vMerge/>
            <w:tcBorders>
              <w:top w:val="nil"/>
              <w:left w:val="nil"/>
              <w:bottom w:val="nil"/>
            </w:tcBorders>
            <w:textDirection w:val="btLr"/>
          </w:tcPr>
          <w:p w14:paraId="4FD0C665" w14:textId="77777777" w:rsidR="00C64056" w:rsidRDefault="00C64056">
            <w:pPr>
              <w:ind w:left="113" w:right="113" w:firstLine="0"/>
              <w:rPr>
                <w:sz w:val="26"/>
                <w:szCs w:val="26"/>
              </w:rPr>
            </w:pPr>
          </w:p>
        </w:tc>
        <w:tc>
          <w:tcPr>
            <w:tcW w:w="434" w:type="dxa"/>
            <w:vMerge/>
            <w:textDirection w:val="btLr"/>
          </w:tcPr>
          <w:p w14:paraId="1757E1D7" w14:textId="77777777" w:rsidR="00C64056" w:rsidRDefault="00C64056">
            <w:pPr>
              <w:ind w:left="113" w:right="113" w:firstLine="0"/>
              <w:jc w:val="center"/>
              <w:rPr>
                <w:sz w:val="24"/>
                <w:szCs w:val="24"/>
              </w:rPr>
            </w:pPr>
          </w:p>
        </w:tc>
        <w:tc>
          <w:tcPr>
            <w:tcW w:w="1115" w:type="dxa"/>
            <w:vMerge/>
            <w:textDirection w:val="btLr"/>
            <w:vAlign w:val="center"/>
          </w:tcPr>
          <w:p w14:paraId="217FC415"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3D921E57"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46" w:type="dxa"/>
            <w:tcBorders>
              <w:left w:val="double" w:sz="4" w:space="0" w:color="auto"/>
            </w:tcBorders>
            <w:textDirection w:val="btLr"/>
            <w:vAlign w:val="center"/>
          </w:tcPr>
          <w:p w14:paraId="29A2B8B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295E8E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C15A3C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5385D9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E6C077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167E36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98BF20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8D01FC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35FE21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071938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0356F9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D06F3FB"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1ECAD567" w14:textId="77777777" w:rsidR="00C64056" w:rsidRDefault="00C64056">
            <w:pPr>
              <w:spacing w:line="240" w:lineRule="auto"/>
              <w:ind w:left="113" w:right="113" w:firstLine="0"/>
              <w:jc w:val="center"/>
              <w:rPr>
                <w:sz w:val="24"/>
                <w:szCs w:val="24"/>
              </w:rPr>
            </w:pPr>
          </w:p>
        </w:tc>
      </w:tr>
      <w:tr w:rsidR="00C64056" w14:paraId="78571786" w14:textId="77777777">
        <w:trPr>
          <w:cantSplit/>
          <w:trHeight w:val="709"/>
        </w:trPr>
        <w:tc>
          <w:tcPr>
            <w:tcW w:w="436" w:type="dxa"/>
            <w:vMerge/>
            <w:tcBorders>
              <w:top w:val="nil"/>
              <w:left w:val="nil"/>
              <w:bottom w:val="nil"/>
            </w:tcBorders>
            <w:textDirection w:val="btLr"/>
          </w:tcPr>
          <w:p w14:paraId="7B993B78" w14:textId="77777777" w:rsidR="00C64056" w:rsidRDefault="00C64056">
            <w:pPr>
              <w:ind w:left="113" w:right="113" w:firstLine="0"/>
              <w:rPr>
                <w:sz w:val="26"/>
                <w:szCs w:val="26"/>
              </w:rPr>
            </w:pPr>
          </w:p>
        </w:tc>
        <w:tc>
          <w:tcPr>
            <w:tcW w:w="434" w:type="dxa"/>
            <w:vMerge/>
            <w:textDirection w:val="btLr"/>
          </w:tcPr>
          <w:p w14:paraId="408B60FB" w14:textId="77777777" w:rsidR="00C64056" w:rsidRDefault="00C64056">
            <w:pPr>
              <w:ind w:left="113" w:right="113" w:firstLine="0"/>
              <w:jc w:val="center"/>
              <w:rPr>
                <w:sz w:val="24"/>
                <w:szCs w:val="24"/>
              </w:rPr>
            </w:pPr>
          </w:p>
        </w:tc>
        <w:tc>
          <w:tcPr>
            <w:tcW w:w="1115" w:type="dxa"/>
            <w:vMerge/>
            <w:textDirection w:val="btLr"/>
            <w:vAlign w:val="center"/>
          </w:tcPr>
          <w:p w14:paraId="3E1456B9"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2D4FD35F"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46" w:type="dxa"/>
            <w:tcBorders>
              <w:left w:val="double" w:sz="4" w:space="0" w:color="auto"/>
            </w:tcBorders>
            <w:textDirection w:val="btLr"/>
            <w:vAlign w:val="center"/>
          </w:tcPr>
          <w:p w14:paraId="6A6CA70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5505DE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72F671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093E1E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44F673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537773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BE4F80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A0B30B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A584A4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82633F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CA3C6E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21316D1" w14:textId="77777777" w:rsidR="00C64056" w:rsidRDefault="00C64056">
            <w:pPr>
              <w:spacing w:line="240" w:lineRule="auto"/>
              <w:ind w:left="113" w:right="113" w:firstLine="0"/>
              <w:jc w:val="center"/>
              <w:rPr>
                <w:sz w:val="24"/>
                <w:szCs w:val="24"/>
              </w:rPr>
            </w:pPr>
          </w:p>
        </w:tc>
        <w:tc>
          <w:tcPr>
            <w:tcW w:w="1987" w:type="dxa"/>
            <w:vMerge w:val="restart"/>
            <w:tcBorders>
              <w:top w:val="nil"/>
              <w:bottom w:val="nil"/>
              <w:right w:val="nil"/>
            </w:tcBorders>
            <w:textDirection w:val="btLr"/>
          </w:tcPr>
          <w:p w14:paraId="015F038E" w14:textId="77777777" w:rsidR="00C64056" w:rsidRDefault="00DC0DCF">
            <w:pPr>
              <w:spacing w:before="720" w:line="240" w:lineRule="auto"/>
              <w:ind w:firstLine="0"/>
              <w:rPr>
                <w:sz w:val="26"/>
                <w:szCs w:val="26"/>
              </w:rPr>
            </w:pPr>
            <w:r>
              <w:rPr>
                <w:sz w:val="26"/>
                <w:szCs w:val="26"/>
                <w:u w:val="single"/>
              </w:rPr>
              <w:t xml:space="preserve">                                          </w:t>
            </w:r>
            <w:r>
              <w:rPr>
                <w:sz w:val="26"/>
                <w:szCs w:val="26"/>
              </w:rPr>
              <w:t xml:space="preserve">    </w:t>
            </w:r>
          </w:p>
          <w:p w14:paraId="351817D5" w14:textId="77777777" w:rsidR="00C64056" w:rsidRDefault="00DC0DCF">
            <w:pPr>
              <w:spacing w:line="240" w:lineRule="auto"/>
              <w:ind w:left="113" w:right="113" w:firstLine="0"/>
              <w:jc w:val="center"/>
              <w:rPr>
                <w:sz w:val="24"/>
                <w:szCs w:val="24"/>
              </w:rPr>
            </w:pPr>
            <w:r>
              <w:rPr>
                <w:sz w:val="26"/>
                <w:szCs w:val="26"/>
              </w:rPr>
              <w:t>Инициалы и фамилия</w:t>
            </w:r>
          </w:p>
        </w:tc>
      </w:tr>
      <w:tr w:rsidR="00C64056" w14:paraId="6A2757ED" w14:textId="77777777">
        <w:trPr>
          <w:cantSplit/>
          <w:trHeight w:val="709"/>
        </w:trPr>
        <w:tc>
          <w:tcPr>
            <w:tcW w:w="436" w:type="dxa"/>
            <w:vMerge/>
            <w:tcBorders>
              <w:top w:val="nil"/>
              <w:left w:val="nil"/>
              <w:bottom w:val="nil"/>
            </w:tcBorders>
            <w:textDirection w:val="btLr"/>
          </w:tcPr>
          <w:p w14:paraId="402E7085" w14:textId="77777777" w:rsidR="00C64056" w:rsidRDefault="00C64056">
            <w:pPr>
              <w:ind w:left="113" w:right="113" w:firstLine="0"/>
              <w:rPr>
                <w:sz w:val="26"/>
                <w:szCs w:val="26"/>
              </w:rPr>
            </w:pPr>
          </w:p>
        </w:tc>
        <w:tc>
          <w:tcPr>
            <w:tcW w:w="434" w:type="dxa"/>
            <w:vMerge/>
            <w:textDirection w:val="btLr"/>
          </w:tcPr>
          <w:p w14:paraId="509F71B6" w14:textId="77777777" w:rsidR="00C64056" w:rsidRDefault="00C64056">
            <w:pPr>
              <w:ind w:left="113" w:right="113" w:firstLine="0"/>
              <w:jc w:val="center"/>
              <w:rPr>
                <w:sz w:val="24"/>
                <w:szCs w:val="24"/>
              </w:rPr>
            </w:pPr>
          </w:p>
        </w:tc>
        <w:tc>
          <w:tcPr>
            <w:tcW w:w="1115" w:type="dxa"/>
            <w:vMerge w:val="restart"/>
            <w:textDirection w:val="btLr"/>
            <w:vAlign w:val="center"/>
          </w:tcPr>
          <w:p w14:paraId="0FDA3354" w14:textId="77777777" w:rsidR="00C64056" w:rsidRDefault="00DC0DCF">
            <w:pPr>
              <w:spacing w:line="240" w:lineRule="auto"/>
              <w:ind w:left="113" w:right="113" w:firstLine="0"/>
              <w:jc w:val="center"/>
              <w:rPr>
                <w:sz w:val="24"/>
                <w:szCs w:val="24"/>
              </w:rPr>
            </w:pPr>
            <w:r>
              <w:rPr>
                <w:sz w:val="24"/>
                <w:szCs w:val="24"/>
              </w:rPr>
              <w:t>после первой растяжки моментом 440 Н·м</w:t>
            </w:r>
          </w:p>
        </w:tc>
        <w:tc>
          <w:tcPr>
            <w:tcW w:w="458" w:type="dxa"/>
            <w:tcBorders>
              <w:right w:val="double" w:sz="4" w:space="0" w:color="auto"/>
            </w:tcBorders>
            <w:textDirection w:val="btLr"/>
            <w:vAlign w:val="center"/>
          </w:tcPr>
          <w:p w14:paraId="40EFD9AF"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46" w:type="dxa"/>
            <w:tcBorders>
              <w:left w:val="double" w:sz="4" w:space="0" w:color="auto"/>
            </w:tcBorders>
            <w:textDirection w:val="btLr"/>
            <w:vAlign w:val="center"/>
          </w:tcPr>
          <w:p w14:paraId="4C7EE2F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AD5259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E11181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0D5B6D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1D5494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E69E2F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F350F6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19C849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C9741B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1C1C1E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139B23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D777B6B"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5BC6869F" w14:textId="77777777" w:rsidR="00C64056" w:rsidRDefault="00C64056">
            <w:pPr>
              <w:spacing w:line="240" w:lineRule="auto"/>
              <w:ind w:left="113" w:right="113" w:firstLine="0"/>
              <w:jc w:val="center"/>
              <w:rPr>
                <w:sz w:val="24"/>
                <w:szCs w:val="24"/>
              </w:rPr>
            </w:pPr>
          </w:p>
        </w:tc>
      </w:tr>
      <w:tr w:rsidR="00C64056" w14:paraId="1D9BA1F1" w14:textId="77777777">
        <w:trPr>
          <w:cantSplit/>
          <w:trHeight w:val="709"/>
        </w:trPr>
        <w:tc>
          <w:tcPr>
            <w:tcW w:w="436" w:type="dxa"/>
            <w:vMerge/>
            <w:tcBorders>
              <w:top w:val="nil"/>
              <w:left w:val="nil"/>
              <w:bottom w:val="nil"/>
            </w:tcBorders>
            <w:textDirection w:val="btLr"/>
          </w:tcPr>
          <w:p w14:paraId="02651AF5" w14:textId="77777777" w:rsidR="00C64056" w:rsidRDefault="00C64056">
            <w:pPr>
              <w:ind w:left="113" w:right="113" w:firstLine="0"/>
              <w:rPr>
                <w:sz w:val="26"/>
                <w:szCs w:val="26"/>
              </w:rPr>
            </w:pPr>
          </w:p>
        </w:tc>
        <w:tc>
          <w:tcPr>
            <w:tcW w:w="434" w:type="dxa"/>
            <w:vMerge/>
            <w:textDirection w:val="btLr"/>
          </w:tcPr>
          <w:p w14:paraId="7BC7E624" w14:textId="77777777" w:rsidR="00C64056" w:rsidRDefault="00C64056">
            <w:pPr>
              <w:ind w:left="113" w:right="113" w:firstLine="0"/>
              <w:jc w:val="center"/>
              <w:rPr>
                <w:sz w:val="24"/>
                <w:szCs w:val="24"/>
              </w:rPr>
            </w:pPr>
          </w:p>
        </w:tc>
        <w:tc>
          <w:tcPr>
            <w:tcW w:w="1115" w:type="dxa"/>
            <w:vMerge/>
            <w:textDirection w:val="btLr"/>
            <w:vAlign w:val="center"/>
          </w:tcPr>
          <w:p w14:paraId="3ED4FBAD"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0BC7EB5A"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46" w:type="dxa"/>
            <w:tcBorders>
              <w:left w:val="double" w:sz="4" w:space="0" w:color="auto"/>
            </w:tcBorders>
            <w:textDirection w:val="btLr"/>
            <w:vAlign w:val="center"/>
          </w:tcPr>
          <w:p w14:paraId="0F9C847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2924F2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1F34C0E"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DB99A7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467AED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8ABE96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62669E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AB9164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997D84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151617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A147F6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F693BBC"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13256B8C" w14:textId="77777777" w:rsidR="00C64056" w:rsidRDefault="00C64056">
            <w:pPr>
              <w:spacing w:line="240" w:lineRule="auto"/>
              <w:ind w:left="113" w:right="113" w:firstLine="0"/>
              <w:jc w:val="center"/>
              <w:rPr>
                <w:sz w:val="24"/>
                <w:szCs w:val="24"/>
              </w:rPr>
            </w:pPr>
          </w:p>
        </w:tc>
      </w:tr>
      <w:tr w:rsidR="00C64056" w14:paraId="46BDA09A" w14:textId="77777777">
        <w:trPr>
          <w:cantSplit/>
          <w:trHeight w:val="709"/>
        </w:trPr>
        <w:tc>
          <w:tcPr>
            <w:tcW w:w="436" w:type="dxa"/>
            <w:vMerge/>
            <w:tcBorders>
              <w:top w:val="nil"/>
              <w:left w:val="nil"/>
              <w:bottom w:val="nil"/>
            </w:tcBorders>
            <w:textDirection w:val="btLr"/>
          </w:tcPr>
          <w:p w14:paraId="76A06A59" w14:textId="77777777" w:rsidR="00C64056" w:rsidRDefault="00C64056">
            <w:pPr>
              <w:ind w:left="113" w:right="113" w:firstLine="0"/>
              <w:rPr>
                <w:sz w:val="26"/>
                <w:szCs w:val="26"/>
              </w:rPr>
            </w:pPr>
          </w:p>
        </w:tc>
        <w:tc>
          <w:tcPr>
            <w:tcW w:w="434" w:type="dxa"/>
            <w:vMerge/>
            <w:textDirection w:val="btLr"/>
          </w:tcPr>
          <w:p w14:paraId="031CC355" w14:textId="77777777" w:rsidR="00C64056" w:rsidRDefault="00C64056">
            <w:pPr>
              <w:ind w:left="113" w:right="113" w:firstLine="0"/>
              <w:jc w:val="center"/>
              <w:rPr>
                <w:sz w:val="24"/>
                <w:szCs w:val="24"/>
              </w:rPr>
            </w:pPr>
          </w:p>
        </w:tc>
        <w:tc>
          <w:tcPr>
            <w:tcW w:w="1115" w:type="dxa"/>
            <w:vMerge/>
            <w:textDirection w:val="btLr"/>
            <w:vAlign w:val="center"/>
          </w:tcPr>
          <w:p w14:paraId="017E560B"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66B7A662"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46" w:type="dxa"/>
            <w:tcBorders>
              <w:left w:val="double" w:sz="4" w:space="0" w:color="auto"/>
            </w:tcBorders>
            <w:textDirection w:val="btLr"/>
            <w:vAlign w:val="center"/>
          </w:tcPr>
          <w:p w14:paraId="2E76EBE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3445EF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0FB50F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45CFE0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E8A092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08E7A0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4ED573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0376A3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8F2914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CBC2DC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A351517"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176FF79"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7D33C947" w14:textId="77777777" w:rsidR="00C64056" w:rsidRDefault="00C64056">
            <w:pPr>
              <w:spacing w:line="240" w:lineRule="auto"/>
              <w:ind w:left="113" w:right="113" w:firstLine="0"/>
              <w:jc w:val="center"/>
              <w:rPr>
                <w:sz w:val="24"/>
                <w:szCs w:val="24"/>
              </w:rPr>
            </w:pPr>
          </w:p>
        </w:tc>
      </w:tr>
      <w:tr w:rsidR="00C64056" w14:paraId="5DA10987" w14:textId="77777777">
        <w:trPr>
          <w:cantSplit/>
          <w:trHeight w:val="709"/>
        </w:trPr>
        <w:tc>
          <w:tcPr>
            <w:tcW w:w="436" w:type="dxa"/>
            <w:vMerge/>
            <w:tcBorders>
              <w:top w:val="nil"/>
              <w:left w:val="nil"/>
              <w:bottom w:val="nil"/>
            </w:tcBorders>
            <w:textDirection w:val="btLr"/>
          </w:tcPr>
          <w:p w14:paraId="73C71EDD" w14:textId="77777777" w:rsidR="00C64056" w:rsidRDefault="00C64056">
            <w:pPr>
              <w:ind w:left="113" w:right="113" w:firstLine="0"/>
              <w:rPr>
                <w:sz w:val="26"/>
                <w:szCs w:val="26"/>
              </w:rPr>
            </w:pPr>
          </w:p>
        </w:tc>
        <w:tc>
          <w:tcPr>
            <w:tcW w:w="434" w:type="dxa"/>
            <w:vMerge/>
            <w:textDirection w:val="btLr"/>
          </w:tcPr>
          <w:p w14:paraId="38F80C35" w14:textId="77777777" w:rsidR="00C64056" w:rsidRDefault="00C64056">
            <w:pPr>
              <w:ind w:left="113" w:right="113" w:firstLine="0"/>
              <w:jc w:val="center"/>
              <w:rPr>
                <w:sz w:val="24"/>
                <w:szCs w:val="24"/>
              </w:rPr>
            </w:pPr>
          </w:p>
        </w:tc>
        <w:tc>
          <w:tcPr>
            <w:tcW w:w="1115" w:type="dxa"/>
            <w:vMerge w:val="restart"/>
            <w:textDirection w:val="btLr"/>
            <w:vAlign w:val="center"/>
          </w:tcPr>
          <w:p w14:paraId="1EF913EA" w14:textId="77777777" w:rsidR="00C64056" w:rsidRDefault="00DC0DCF">
            <w:pPr>
              <w:spacing w:line="240" w:lineRule="auto"/>
              <w:ind w:left="113" w:right="113" w:firstLine="0"/>
              <w:jc w:val="center"/>
              <w:rPr>
                <w:sz w:val="24"/>
                <w:szCs w:val="24"/>
              </w:rPr>
            </w:pPr>
            <w:r>
              <w:rPr>
                <w:sz w:val="24"/>
                <w:szCs w:val="24"/>
              </w:rPr>
              <w:t>после первой растяжки моментом 220 Н·м</w:t>
            </w:r>
          </w:p>
        </w:tc>
        <w:tc>
          <w:tcPr>
            <w:tcW w:w="458" w:type="dxa"/>
            <w:tcBorders>
              <w:right w:val="double" w:sz="4" w:space="0" w:color="auto"/>
            </w:tcBorders>
            <w:textDirection w:val="btLr"/>
            <w:vAlign w:val="center"/>
          </w:tcPr>
          <w:p w14:paraId="547DB67F"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46" w:type="dxa"/>
            <w:tcBorders>
              <w:left w:val="double" w:sz="4" w:space="0" w:color="auto"/>
            </w:tcBorders>
            <w:textDirection w:val="btLr"/>
            <w:vAlign w:val="center"/>
          </w:tcPr>
          <w:p w14:paraId="75CF12B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40D8B2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6A082D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6C7DE2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CA3320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BC3DE1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42ACE4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93831B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BD71A1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611709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61981E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B99A9CD" w14:textId="77777777" w:rsidR="00C64056" w:rsidRDefault="00C64056">
            <w:pPr>
              <w:spacing w:line="240" w:lineRule="auto"/>
              <w:ind w:left="113" w:right="113" w:firstLine="0"/>
              <w:jc w:val="center"/>
              <w:rPr>
                <w:sz w:val="24"/>
                <w:szCs w:val="24"/>
              </w:rPr>
            </w:pPr>
          </w:p>
        </w:tc>
        <w:tc>
          <w:tcPr>
            <w:tcW w:w="1987" w:type="dxa"/>
            <w:vMerge w:val="restart"/>
            <w:tcBorders>
              <w:top w:val="nil"/>
              <w:bottom w:val="nil"/>
              <w:right w:val="nil"/>
            </w:tcBorders>
            <w:textDirection w:val="btLr"/>
          </w:tcPr>
          <w:p w14:paraId="1113F55E" w14:textId="77777777" w:rsidR="00C64056" w:rsidRDefault="00DC0DCF">
            <w:pPr>
              <w:spacing w:before="720" w:line="240" w:lineRule="auto"/>
              <w:ind w:firstLine="0"/>
              <w:rPr>
                <w:sz w:val="26"/>
                <w:szCs w:val="26"/>
                <w:u w:val="single"/>
              </w:rPr>
            </w:pPr>
            <w:r>
              <w:rPr>
                <w:sz w:val="26"/>
                <w:szCs w:val="26"/>
                <w:u w:val="single"/>
              </w:rPr>
              <w:t xml:space="preserve">                                         </w:t>
            </w:r>
          </w:p>
          <w:p w14:paraId="45B8CD19" w14:textId="77777777" w:rsidR="00C64056" w:rsidRDefault="00DC0DCF">
            <w:pPr>
              <w:spacing w:line="240" w:lineRule="auto"/>
              <w:ind w:left="113" w:right="113"/>
              <w:rPr>
                <w:sz w:val="24"/>
                <w:szCs w:val="24"/>
              </w:rPr>
            </w:pPr>
            <w:r>
              <w:rPr>
                <w:sz w:val="26"/>
                <w:szCs w:val="26"/>
              </w:rPr>
              <w:t>Должность</w:t>
            </w:r>
          </w:p>
        </w:tc>
      </w:tr>
      <w:tr w:rsidR="00C64056" w14:paraId="1E09BAE2" w14:textId="77777777">
        <w:trPr>
          <w:cantSplit/>
          <w:trHeight w:val="709"/>
        </w:trPr>
        <w:tc>
          <w:tcPr>
            <w:tcW w:w="436" w:type="dxa"/>
            <w:vMerge/>
            <w:tcBorders>
              <w:top w:val="nil"/>
              <w:left w:val="nil"/>
              <w:bottom w:val="nil"/>
            </w:tcBorders>
            <w:textDirection w:val="btLr"/>
          </w:tcPr>
          <w:p w14:paraId="05F76AE5" w14:textId="77777777" w:rsidR="00C64056" w:rsidRDefault="00C64056">
            <w:pPr>
              <w:ind w:left="113" w:right="113" w:firstLine="0"/>
              <w:rPr>
                <w:sz w:val="26"/>
                <w:szCs w:val="26"/>
              </w:rPr>
            </w:pPr>
          </w:p>
        </w:tc>
        <w:tc>
          <w:tcPr>
            <w:tcW w:w="434" w:type="dxa"/>
            <w:vMerge/>
            <w:textDirection w:val="btLr"/>
          </w:tcPr>
          <w:p w14:paraId="7FCC876A" w14:textId="77777777" w:rsidR="00C64056" w:rsidRDefault="00C64056">
            <w:pPr>
              <w:ind w:left="113" w:right="113" w:firstLine="0"/>
              <w:jc w:val="center"/>
              <w:rPr>
                <w:sz w:val="24"/>
                <w:szCs w:val="24"/>
              </w:rPr>
            </w:pPr>
          </w:p>
        </w:tc>
        <w:tc>
          <w:tcPr>
            <w:tcW w:w="1115" w:type="dxa"/>
            <w:vMerge/>
            <w:textDirection w:val="btLr"/>
            <w:vAlign w:val="center"/>
          </w:tcPr>
          <w:p w14:paraId="6473DE7F"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4C2BAB0B"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46" w:type="dxa"/>
            <w:tcBorders>
              <w:left w:val="double" w:sz="4" w:space="0" w:color="auto"/>
            </w:tcBorders>
            <w:textDirection w:val="btLr"/>
            <w:vAlign w:val="center"/>
          </w:tcPr>
          <w:p w14:paraId="424D96F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5A576F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7D2D26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DDDA07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A62BFA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95FB7F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8209AE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5E4520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32BF83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8DF154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13F10F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B7AAFF8"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4CBD87A6" w14:textId="77777777" w:rsidR="00C64056" w:rsidRDefault="00C64056">
            <w:pPr>
              <w:spacing w:line="240" w:lineRule="auto"/>
              <w:ind w:left="113" w:right="113"/>
              <w:jc w:val="center"/>
              <w:rPr>
                <w:sz w:val="24"/>
                <w:szCs w:val="24"/>
              </w:rPr>
            </w:pPr>
          </w:p>
        </w:tc>
      </w:tr>
      <w:tr w:rsidR="00C64056" w14:paraId="34827C42" w14:textId="77777777">
        <w:trPr>
          <w:cantSplit/>
          <w:trHeight w:val="709"/>
        </w:trPr>
        <w:tc>
          <w:tcPr>
            <w:tcW w:w="436" w:type="dxa"/>
            <w:vMerge/>
            <w:tcBorders>
              <w:top w:val="nil"/>
              <w:left w:val="nil"/>
              <w:bottom w:val="nil"/>
            </w:tcBorders>
            <w:textDirection w:val="btLr"/>
          </w:tcPr>
          <w:p w14:paraId="76531FD4" w14:textId="77777777" w:rsidR="00C64056" w:rsidRDefault="00C64056">
            <w:pPr>
              <w:ind w:left="113" w:right="113" w:firstLine="0"/>
              <w:rPr>
                <w:sz w:val="26"/>
                <w:szCs w:val="26"/>
              </w:rPr>
            </w:pPr>
          </w:p>
        </w:tc>
        <w:tc>
          <w:tcPr>
            <w:tcW w:w="434" w:type="dxa"/>
            <w:vMerge/>
            <w:textDirection w:val="btLr"/>
          </w:tcPr>
          <w:p w14:paraId="6DF8FCE7" w14:textId="77777777" w:rsidR="00C64056" w:rsidRDefault="00C64056">
            <w:pPr>
              <w:ind w:left="113" w:right="113" w:firstLine="0"/>
              <w:jc w:val="center"/>
              <w:rPr>
                <w:sz w:val="24"/>
                <w:szCs w:val="24"/>
              </w:rPr>
            </w:pPr>
          </w:p>
        </w:tc>
        <w:tc>
          <w:tcPr>
            <w:tcW w:w="1115" w:type="dxa"/>
            <w:vMerge/>
            <w:textDirection w:val="btLr"/>
            <w:vAlign w:val="center"/>
          </w:tcPr>
          <w:p w14:paraId="040B118C"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37ACE36E"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46" w:type="dxa"/>
            <w:tcBorders>
              <w:left w:val="double" w:sz="4" w:space="0" w:color="auto"/>
            </w:tcBorders>
            <w:textDirection w:val="btLr"/>
            <w:vAlign w:val="center"/>
          </w:tcPr>
          <w:p w14:paraId="7E9DB5F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359ED9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BFC8A4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250B5A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D54CF6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9A5B48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50B808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54E7AA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EC4610A"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ECB869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0F70D0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0BC560F"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143E48FB" w14:textId="77777777" w:rsidR="00C64056" w:rsidRDefault="00C64056">
            <w:pPr>
              <w:spacing w:line="240" w:lineRule="auto"/>
              <w:ind w:left="113" w:right="113"/>
              <w:jc w:val="center"/>
              <w:rPr>
                <w:sz w:val="24"/>
                <w:szCs w:val="24"/>
              </w:rPr>
            </w:pPr>
          </w:p>
        </w:tc>
      </w:tr>
      <w:tr w:rsidR="00C64056" w14:paraId="73607226" w14:textId="77777777">
        <w:trPr>
          <w:cantSplit/>
          <w:trHeight w:val="709"/>
        </w:trPr>
        <w:tc>
          <w:tcPr>
            <w:tcW w:w="436" w:type="dxa"/>
            <w:vMerge/>
            <w:tcBorders>
              <w:top w:val="nil"/>
              <w:left w:val="nil"/>
              <w:bottom w:val="nil"/>
            </w:tcBorders>
            <w:textDirection w:val="btLr"/>
          </w:tcPr>
          <w:p w14:paraId="0CE5B6DD" w14:textId="77777777" w:rsidR="00C64056" w:rsidRDefault="00C64056">
            <w:pPr>
              <w:ind w:left="113" w:right="113" w:firstLine="0"/>
              <w:rPr>
                <w:sz w:val="26"/>
                <w:szCs w:val="26"/>
              </w:rPr>
            </w:pPr>
          </w:p>
        </w:tc>
        <w:tc>
          <w:tcPr>
            <w:tcW w:w="434" w:type="dxa"/>
            <w:vMerge/>
            <w:textDirection w:val="btLr"/>
          </w:tcPr>
          <w:p w14:paraId="63A4E951" w14:textId="77777777" w:rsidR="00C64056" w:rsidRDefault="00C64056">
            <w:pPr>
              <w:ind w:left="113" w:right="113" w:firstLine="0"/>
              <w:jc w:val="center"/>
              <w:rPr>
                <w:sz w:val="24"/>
                <w:szCs w:val="24"/>
              </w:rPr>
            </w:pPr>
          </w:p>
        </w:tc>
        <w:tc>
          <w:tcPr>
            <w:tcW w:w="1115" w:type="dxa"/>
            <w:vMerge w:val="restart"/>
            <w:textDirection w:val="btLr"/>
            <w:vAlign w:val="center"/>
          </w:tcPr>
          <w:p w14:paraId="4897A8A2" w14:textId="77777777" w:rsidR="00C64056" w:rsidRDefault="00DC0DCF">
            <w:pPr>
              <w:spacing w:line="240" w:lineRule="auto"/>
              <w:ind w:left="113" w:right="113" w:firstLine="0"/>
              <w:jc w:val="center"/>
              <w:rPr>
                <w:sz w:val="24"/>
                <w:szCs w:val="24"/>
              </w:rPr>
            </w:pPr>
            <w:r>
              <w:rPr>
                <w:sz w:val="24"/>
                <w:szCs w:val="24"/>
              </w:rPr>
              <w:t>после окончательной опрессовки</w:t>
            </w:r>
          </w:p>
        </w:tc>
        <w:tc>
          <w:tcPr>
            <w:tcW w:w="458" w:type="dxa"/>
            <w:tcBorders>
              <w:right w:val="double" w:sz="4" w:space="0" w:color="auto"/>
            </w:tcBorders>
            <w:textDirection w:val="btLr"/>
            <w:vAlign w:val="center"/>
          </w:tcPr>
          <w:p w14:paraId="7D2D3161" w14:textId="77777777" w:rsidR="00C64056" w:rsidRDefault="00DC0DCF">
            <w:pPr>
              <w:spacing w:line="240" w:lineRule="auto"/>
              <w:ind w:left="113" w:right="113" w:firstLine="0"/>
              <w:jc w:val="center"/>
              <w:rPr>
                <w:sz w:val="24"/>
                <w:szCs w:val="24"/>
                <w:lang w:val="en-US"/>
              </w:rPr>
            </w:pPr>
            <w:r>
              <w:rPr>
                <w:sz w:val="24"/>
                <w:szCs w:val="24"/>
                <w:lang w:val="en-US"/>
              </w:rPr>
              <w:t>III</w:t>
            </w:r>
          </w:p>
        </w:tc>
        <w:tc>
          <w:tcPr>
            <w:tcW w:w="446" w:type="dxa"/>
            <w:tcBorders>
              <w:left w:val="double" w:sz="4" w:space="0" w:color="auto"/>
            </w:tcBorders>
            <w:textDirection w:val="btLr"/>
            <w:vAlign w:val="center"/>
          </w:tcPr>
          <w:p w14:paraId="49CC50F8"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E4B285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456665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1A028C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8498E6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8E9923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39A03D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691549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0674C1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5DF1EBE"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BAB39B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2D0E68A"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2328E831" w14:textId="77777777" w:rsidR="00C64056" w:rsidRDefault="00C64056">
            <w:pPr>
              <w:spacing w:line="240" w:lineRule="auto"/>
              <w:ind w:left="113" w:right="113" w:firstLine="0"/>
              <w:jc w:val="center"/>
              <w:rPr>
                <w:sz w:val="24"/>
                <w:szCs w:val="24"/>
              </w:rPr>
            </w:pPr>
          </w:p>
        </w:tc>
      </w:tr>
      <w:tr w:rsidR="00C64056" w14:paraId="35BAF3CD" w14:textId="77777777">
        <w:trPr>
          <w:cantSplit/>
          <w:trHeight w:val="709"/>
        </w:trPr>
        <w:tc>
          <w:tcPr>
            <w:tcW w:w="436" w:type="dxa"/>
            <w:vMerge/>
            <w:tcBorders>
              <w:top w:val="nil"/>
              <w:left w:val="nil"/>
              <w:bottom w:val="nil"/>
            </w:tcBorders>
            <w:textDirection w:val="btLr"/>
          </w:tcPr>
          <w:p w14:paraId="5607FE2F" w14:textId="77777777" w:rsidR="00C64056" w:rsidRDefault="00C64056">
            <w:pPr>
              <w:ind w:left="113" w:right="113" w:firstLine="0"/>
              <w:rPr>
                <w:sz w:val="26"/>
                <w:szCs w:val="26"/>
              </w:rPr>
            </w:pPr>
          </w:p>
        </w:tc>
        <w:tc>
          <w:tcPr>
            <w:tcW w:w="434" w:type="dxa"/>
            <w:vMerge/>
            <w:textDirection w:val="btLr"/>
          </w:tcPr>
          <w:p w14:paraId="0BAF3DF3" w14:textId="77777777" w:rsidR="00C64056" w:rsidRDefault="00C64056">
            <w:pPr>
              <w:ind w:left="113" w:right="113" w:firstLine="0"/>
              <w:jc w:val="center"/>
              <w:rPr>
                <w:sz w:val="24"/>
                <w:szCs w:val="24"/>
              </w:rPr>
            </w:pPr>
          </w:p>
        </w:tc>
        <w:tc>
          <w:tcPr>
            <w:tcW w:w="1115" w:type="dxa"/>
            <w:vMerge/>
            <w:textDirection w:val="btLr"/>
            <w:vAlign w:val="center"/>
          </w:tcPr>
          <w:p w14:paraId="5CE843D4"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557F10D4" w14:textId="77777777" w:rsidR="00C64056" w:rsidRDefault="00DC0DCF">
            <w:pPr>
              <w:spacing w:line="240" w:lineRule="auto"/>
              <w:ind w:left="113" w:right="113" w:firstLine="0"/>
              <w:jc w:val="center"/>
              <w:rPr>
                <w:sz w:val="24"/>
                <w:szCs w:val="24"/>
                <w:lang w:val="en-US"/>
              </w:rPr>
            </w:pPr>
            <w:r>
              <w:rPr>
                <w:sz w:val="24"/>
                <w:szCs w:val="24"/>
                <w:lang w:val="en-US"/>
              </w:rPr>
              <w:t>II</w:t>
            </w:r>
          </w:p>
        </w:tc>
        <w:tc>
          <w:tcPr>
            <w:tcW w:w="446" w:type="dxa"/>
            <w:tcBorders>
              <w:left w:val="double" w:sz="4" w:space="0" w:color="auto"/>
            </w:tcBorders>
            <w:textDirection w:val="btLr"/>
            <w:vAlign w:val="center"/>
          </w:tcPr>
          <w:p w14:paraId="06B575A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A702D7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C8CE9E0"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4F5005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61A7B1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00F0323E"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9C419B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31A526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3D6FF41"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A0B6906"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2C8C58D"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2B4F78CF" w14:textId="77777777" w:rsidR="00C64056" w:rsidRDefault="00C64056">
            <w:pPr>
              <w:spacing w:line="240" w:lineRule="auto"/>
              <w:ind w:left="113" w:right="113" w:firstLine="0"/>
              <w:jc w:val="center"/>
              <w:rPr>
                <w:sz w:val="24"/>
                <w:szCs w:val="24"/>
              </w:rPr>
            </w:pPr>
          </w:p>
        </w:tc>
        <w:tc>
          <w:tcPr>
            <w:tcW w:w="1987" w:type="dxa"/>
            <w:vMerge w:val="restart"/>
            <w:tcBorders>
              <w:top w:val="nil"/>
              <w:bottom w:val="nil"/>
              <w:right w:val="nil"/>
            </w:tcBorders>
            <w:textDirection w:val="btLr"/>
          </w:tcPr>
          <w:p w14:paraId="22DA54B9" w14:textId="77777777" w:rsidR="00C64056" w:rsidRDefault="00DC0DCF">
            <w:pPr>
              <w:spacing w:before="720" w:line="240" w:lineRule="auto"/>
              <w:ind w:firstLine="0"/>
              <w:jc w:val="center"/>
              <w:rPr>
                <w:sz w:val="26"/>
                <w:szCs w:val="26"/>
                <w:u w:val="single"/>
              </w:rPr>
            </w:pPr>
            <w:r>
              <w:rPr>
                <w:sz w:val="26"/>
                <w:szCs w:val="26"/>
                <w:u w:val="single"/>
              </w:rPr>
              <w:t>Замеры произвел</w:t>
            </w:r>
          </w:p>
          <w:p w14:paraId="2CF1078A" w14:textId="77777777" w:rsidR="00C64056" w:rsidRDefault="00C64056">
            <w:pPr>
              <w:spacing w:line="240" w:lineRule="auto"/>
              <w:ind w:left="113" w:right="113"/>
              <w:jc w:val="center"/>
              <w:rPr>
                <w:sz w:val="24"/>
                <w:szCs w:val="24"/>
              </w:rPr>
            </w:pPr>
          </w:p>
        </w:tc>
      </w:tr>
      <w:tr w:rsidR="00C64056" w14:paraId="67BCAF1F" w14:textId="77777777">
        <w:trPr>
          <w:cantSplit/>
          <w:trHeight w:val="709"/>
        </w:trPr>
        <w:tc>
          <w:tcPr>
            <w:tcW w:w="436" w:type="dxa"/>
            <w:vMerge/>
            <w:tcBorders>
              <w:top w:val="nil"/>
              <w:left w:val="nil"/>
              <w:bottom w:val="nil"/>
            </w:tcBorders>
            <w:textDirection w:val="btLr"/>
          </w:tcPr>
          <w:p w14:paraId="6027E1ED" w14:textId="77777777" w:rsidR="00C64056" w:rsidRDefault="00C64056">
            <w:pPr>
              <w:ind w:left="113" w:right="113" w:firstLine="0"/>
              <w:rPr>
                <w:sz w:val="26"/>
                <w:szCs w:val="26"/>
              </w:rPr>
            </w:pPr>
          </w:p>
        </w:tc>
        <w:tc>
          <w:tcPr>
            <w:tcW w:w="434" w:type="dxa"/>
            <w:vMerge/>
            <w:textDirection w:val="btLr"/>
          </w:tcPr>
          <w:p w14:paraId="751334DC" w14:textId="77777777" w:rsidR="00C64056" w:rsidRDefault="00C64056">
            <w:pPr>
              <w:ind w:left="113" w:right="113" w:firstLine="0"/>
              <w:jc w:val="center"/>
              <w:rPr>
                <w:sz w:val="24"/>
                <w:szCs w:val="24"/>
              </w:rPr>
            </w:pPr>
          </w:p>
        </w:tc>
        <w:tc>
          <w:tcPr>
            <w:tcW w:w="1115" w:type="dxa"/>
            <w:vMerge/>
            <w:textDirection w:val="btLr"/>
            <w:vAlign w:val="center"/>
          </w:tcPr>
          <w:p w14:paraId="7CDFCE1C" w14:textId="77777777" w:rsidR="00C64056" w:rsidRDefault="00C64056">
            <w:pPr>
              <w:spacing w:line="240" w:lineRule="auto"/>
              <w:ind w:left="113" w:right="113" w:firstLine="0"/>
              <w:jc w:val="center"/>
              <w:rPr>
                <w:sz w:val="24"/>
                <w:szCs w:val="24"/>
              </w:rPr>
            </w:pPr>
          </w:p>
        </w:tc>
        <w:tc>
          <w:tcPr>
            <w:tcW w:w="458" w:type="dxa"/>
            <w:tcBorders>
              <w:right w:val="double" w:sz="4" w:space="0" w:color="auto"/>
            </w:tcBorders>
            <w:textDirection w:val="btLr"/>
            <w:vAlign w:val="center"/>
          </w:tcPr>
          <w:p w14:paraId="30F3017B" w14:textId="77777777" w:rsidR="00C64056" w:rsidRDefault="00DC0DCF">
            <w:pPr>
              <w:spacing w:line="240" w:lineRule="auto"/>
              <w:ind w:left="113" w:right="113" w:firstLine="0"/>
              <w:jc w:val="center"/>
              <w:rPr>
                <w:sz w:val="24"/>
                <w:szCs w:val="24"/>
                <w:lang w:val="en-US"/>
              </w:rPr>
            </w:pPr>
            <w:r>
              <w:rPr>
                <w:sz w:val="24"/>
                <w:szCs w:val="24"/>
                <w:lang w:val="en-US"/>
              </w:rPr>
              <w:t>I</w:t>
            </w:r>
          </w:p>
        </w:tc>
        <w:tc>
          <w:tcPr>
            <w:tcW w:w="446" w:type="dxa"/>
            <w:tcBorders>
              <w:left w:val="double" w:sz="4" w:space="0" w:color="auto"/>
            </w:tcBorders>
            <w:textDirection w:val="btLr"/>
            <w:vAlign w:val="center"/>
          </w:tcPr>
          <w:p w14:paraId="758CA88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029D22E"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4F70FCDC"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3CA16F1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82ED5A4"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7C6AEB9"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7C29C73F"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9CDA622"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116B5613"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DD1C3B5"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534DE86B" w14:textId="77777777" w:rsidR="00C64056" w:rsidRDefault="00C64056">
            <w:pPr>
              <w:spacing w:line="240" w:lineRule="auto"/>
              <w:ind w:left="113" w:right="113" w:firstLine="0"/>
              <w:jc w:val="center"/>
              <w:rPr>
                <w:sz w:val="24"/>
                <w:szCs w:val="24"/>
              </w:rPr>
            </w:pPr>
          </w:p>
        </w:tc>
        <w:tc>
          <w:tcPr>
            <w:tcW w:w="446" w:type="dxa"/>
            <w:textDirection w:val="btLr"/>
            <w:vAlign w:val="center"/>
          </w:tcPr>
          <w:p w14:paraId="6EDA3FC3" w14:textId="77777777" w:rsidR="00C64056" w:rsidRDefault="00C64056">
            <w:pPr>
              <w:spacing w:line="240" w:lineRule="auto"/>
              <w:ind w:left="113" w:right="113" w:firstLine="0"/>
              <w:jc w:val="center"/>
              <w:rPr>
                <w:sz w:val="24"/>
                <w:szCs w:val="24"/>
              </w:rPr>
            </w:pPr>
          </w:p>
        </w:tc>
        <w:tc>
          <w:tcPr>
            <w:tcW w:w="1987" w:type="dxa"/>
            <w:vMerge/>
            <w:tcBorders>
              <w:top w:val="nil"/>
              <w:bottom w:val="nil"/>
              <w:right w:val="nil"/>
            </w:tcBorders>
            <w:textDirection w:val="btLr"/>
          </w:tcPr>
          <w:p w14:paraId="45CD1573" w14:textId="77777777" w:rsidR="00C64056" w:rsidRDefault="00C64056">
            <w:pPr>
              <w:spacing w:line="240" w:lineRule="auto"/>
              <w:ind w:left="113" w:right="113"/>
              <w:jc w:val="center"/>
              <w:rPr>
                <w:sz w:val="24"/>
                <w:szCs w:val="24"/>
              </w:rPr>
            </w:pPr>
          </w:p>
        </w:tc>
      </w:tr>
      <w:tr w:rsidR="00C64056" w14:paraId="082C3DA7" w14:textId="77777777">
        <w:trPr>
          <w:cantSplit/>
          <w:trHeight w:val="982"/>
        </w:trPr>
        <w:tc>
          <w:tcPr>
            <w:tcW w:w="436" w:type="dxa"/>
            <w:vMerge/>
            <w:tcBorders>
              <w:top w:val="nil"/>
              <w:left w:val="nil"/>
              <w:bottom w:val="nil"/>
            </w:tcBorders>
            <w:textDirection w:val="btLr"/>
          </w:tcPr>
          <w:p w14:paraId="4C972A01" w14:textId="77777777" w:rsidR="00C64056" w:rsidRDefault="00C64056">
            <w:pPr>
              <w:ind w:left="113" w:right="113" w:firstLine="0"/>
              <w:rPr>
                <w:sz w:val="26"/>
                <w:szCs w:val="26"/>
              </w:rPr>
            </w:pPr>
          </w:p>
        </w:tc>
        <w:tc>
          <w:tcPr>
            <w:tcW w:w="2007" w:type="dxa"/>
            <w:gridSpan w:val="3"/>
            <w:tcBorders>
              <w:right w:val="double" w:sz="4" w:space="0" w:color="auto"/>
            </w:tcBorders>
            <w:textDirection w:val="btLr"/>
            <w:vAlign w:val="center"/>
          </w:tcPr>
          <w:p w14:paraId="5E3337DC" w14:textId="77777777" w:rsidR="00C64056" w:rsidRDefault="00DC0DCF">
            <w:pPr>
              <w:spacing w:line="240" w:lineRule="auto"/>
              <w:ind w:left="113" w:right="113" w:firstLine="0"/>
              <w:jc w:val="center"/>
              <w:rPr>
                <w:sz w:val="24"/>
                <w:szCs w:val="24"/>
              </w:rPr>
            </w:pPr>
            <w:r>
              <w:rPr>
                <w:sz w:val="24"/>
                <w:szCs w:val="24"/>
              </w:rPr>
              <w:t>Номер точки</w:t>
            </w:r>
          </w:p>
        </w:tc>
        <w:tc>
          <w:tcPr>
            <w:tcW w:w="446" w:type="dxa"/>
            <w:tcBorders>
              <w:left w:val="double" w:sz="4" w:space="0" w:color="auto"/>
            </w:tcBorders>
            <w:textDirection w:val="btLr"/>
            <w:vAlign w:val="center"/>
          </w:tcPr>
          <w:p w14:paraId="6DF2E868" w14:textId="77777777" w:rsidR="00C64056" w:rsidRDefault="00DC0DCF">
            <w:pPr>
              <w:spacing w:line="240" w:lineRule="auto"/>
              <w:ind w:left="113" w:right="113" w:firstLine="0"/>
              <w:jc w:val="center"/>
              <w:rPr>
                <w:sz w:val="24"/>
                <w:szCs w:val="24"/>
              </w:rPr>
            </w:pPr>
            <w:r>
              <w:rPr>
                <w:sz w:val="24"/>
                <w:szCs w:val="24"/>
              </w:rPr>
              <w:t>17</w:t>
            </w:r>
          </w:p>
        </w:tc>
        <w:tc>
          <w:tcPr>
            <w:tcW w:w="446" w:type="dxa"/>
            <w:textDirection w:val="btLr"/>
            <w:vAlign w:val="center"/>
          </w:tcPr>
          <w:p w14:paraId="1ACAD6CB" w14:textId="77777777" w:rsidR="00C64056" w:rsidRDefault="00DC0DCF">
            <w:pPr>
              <w:spacing w:line="240" w:lineRule="auto"/>
              <w:ind w:left="113" w:right="113" w:firstLine="0"/>
              <w:jc w:val="center"/>
              <w:rPr>
                <w:sz w:val="24"/>
                <w:szCs w:val="24"/>
              </w:rPr>
            </w:pPr>
            <w:r>
              <w:rPr>
                <w:sz w:val="24"/>
                <w:szCs w:val="24"/>
              </w:rPr>
              <w:t>18</w:t>
            </w:r>
          </w:p>
        </w:tc>
        <w:tc>
          <w:tcPr>
            <w:tcW w:w="446" w:type="dxa"/>
            <w:textDirection w:val="btLr"/>
            <w:vAlign w:val="center"/>
          </w:tcPr>
          <w:p w14:paraId="729EEAB5" w14:textId="77777777" w:rsidR="00C64056" w:rsidRDefault="00DC0DCF">
            <w:pPr>
              <w:spacing w:line="240" w:lineRule="auto"/>
              <w:ind w:left="113" w:right="113" w:firstLine="0"/>
              <w:jc w:val="center"/>
              <w:rPr>
                <w:sz w:val="24"/>
                <w:szCs w:val="24"/>
              </w:rPr>
            </w:pPr>
            <w:r>
              <w:rPr>
                <w:sz w:val="24"/>
                <w:szCs w:val="24"/>
              </w:rPr>
              <w:t>19</w:t>
            </w:r>
          </w:p>
        </w:tc>
        <w:tc>
          <w:tcPr>
            <w:tcW w:w="446" w:type="dxa"/>
            <w:textDirection w:val="btLr"/>
            <w:vAlign w:val="center"/>
          </w:tcPr>
          <w:p w14:paraId="559F0E19" w14:textId="77777777" w:rsidR="00C64056" w:rsidRDefault="00DC0DCF">
            <w:pPr>
              <w:spacing w:line="240" w:lineRule="auto"/>
              <w:ind w:left="113" w:right="113" w:firstLine="0"/>
              <w:jc w:val="center"/>
              <w:rPr>
                <w:sz w:val="24"/>
                <w:szCs w:val="24"/>
              </w:rPr>
            </w:pPr>
            <w:r>
              <w:rPr>
                <w:sz w:val="24"/>
                <w:szCs w:val="24"/>
              </w:rPr>
              <w:t>20</w:t>
            </w:r>
          </w:p>
        </w:tc>
        <w:tc>
          <w:tcPr>
            <w:tcW w:w="446" w:type="dxa"/>
            <w:textDirection w:val="btLr"/>
            <w:vAlign w:val="center"/>
          </w:tcPr>
          <w:p w14:paraId="51ECC819" w14:textId="77777777" w:rsidR="00C64056" w:rsidRDefault="00DC0DCF">
            <w:pPr>
              <w:spacing w:line="240" w:lineRule="auto"/>
              <w:ind w:left="113" w:right="113" w:firstLine="0"/>
              <w:jc w:val="center"/>
              <w:rPr>
                <w:sz w:val="24"/>
                <w:szCs w:val="24"/>
              </w:rPr>
            </w:pPr>
            <w:r>
              <w:rPr>
                <w:sz w:val="24"/>
                <w:szCs w:val="24"/>
              </w:rPr>
              <w:t>21</w:t>
            </w:r>
          </w:p>
        </w:tc>
        <w:tc>
          <w:tcPr>
            <w:tcW w:w="446" w:type="dxa"/>
            <w:textDirection w:val="btLr"/>
            <w:vAlign w:val="center"/>
          </w:tcPr>
          <w:p w14:paraId="03C539F5" w14:textId="77777777" w:rsidR="00C64056" w:rsidRDefault="00DC0DCF">
            <w:pPr>
              <w:spacing w:line="240" w:lineRule="auto"/>
              <w:ind w:left="113" w:right="113" w:firstLine="0"/>
              <w:jc w:val="center"/>
              <w:rPr>
                <w:sz w:val="24"/>
                <w:szCs w:val="24"/>
              </w:rPr>
            </w:pPr>
            <w:r>
              <w:rPr>
                <w:sz w:val="24"/>
                <w:szCs w:val="24"/>
              </w:rPr>
              <w:t>22</w:t>
            </w:r>
          </w:p>
        </w:tc>
        <w:tc>
          <w:tcPr>
            <w:tcW w:w="446" w:type="dxa"/>
            <w:textDirection w:val="btLr"/>
            <w:vAlign w:val="center"/>
          </w:tcPr>
          <w:p w14:paraId="404D1B6F" w14:textId="77777777" w:rsidR="00C64056" w:rsidRDefault="00DC0DCF">
            <w:pPr>
              <w:spacing w:line="240" w:lineRule="auto"/>
              <w:ind w:left="113" w:right="113" w:firstLine="0"/>
              <w:jc w:val="center"/>
              <w:rPr>
                <w:sz w:val="24"/>
                <w:szCs w:val="24"/>
              </w:rPr>
            </w:pPr>
            <w:r>
              <w:rPr>
                <w:sz w:val="24"/>
                <w:szCs w:val="24"/>
              </w:rPr>
              <w:t>23</w:t>
            </w:r>
          </w:p>
        </w:tc>
        <w:tc>
          <w:tcPr>
            <w:tcW w:w="446" w:type="dxa"/>
            <w:textDirection w:val="btLr"/>
            <w:vAlign w:val="center"/>
          </w:tcPr>
          <w:p w14:paraId="69224A56" w14:textId="77777777" w:rsidR="00C64056" w:rsidRDefault="00DC0DCF">
            <w:pPr>
              <w:spacing w:line="240" w:lineRule="auto"/>
              <w:ind w:left="113" w:right="113" w:firstLine="0"/>
              <w:jc w:val="center"/>
              <w:rPr>
                <w:sz w:val="24"/>
                <w:szCs w:val="24"/>
              </w:rPr>
            </w:pPr>
            <w:r>
              <w:rPr>
                <w:sz w:val="24"/>
                <w:szCs w:val="24"/>
              </w:rPr>
              <w:t>24</w:t>
            </w:r>
          </w:p>
        </w:tc>
        <w:tc>
          <w:tcPr>
            <w:tcW w:w="446" w:type="dxa"/>
            <w:textDirection w:val="btLr"/>
            <w:vAlign w:val="center"/>
          </w:tcPr>
          <w:p w14:paraId="638ABD5A" w14:textId="77777777" w:rsidR="00C64056" w:rsidRDefault="00DC0DCF">
            <w:pPr>
              <w:spacing w:line="240" w:lineRule="auto"/>
              <w:ind w:left="113" w:right="113" w:firstLine="0"/>
              <w:jc w:val="center"/>
              <w:rPr>
                <w:sz w:val="24"/>
                <w:szCs w:val="24"/>
              </w:rPr>
            </w:pPr>
            <w:r>
              <w:rPr>
                <w:sz w:val="24"/>
                <w:szCs w:val="24"/>
              </w:rPr>
              <w:t>25</w:t>
            </w:r>
          </w:p>
        </w:tc>
        <w:tc>
          <w:tcPr>
            <w:tcW w:w="446" w:type="dxa"/>
            <w:textDirection w:val="btLr"/>
            <w:vAlign w:val="center"/>
          </w:tcPr>
          <w:p w14:paraId="5C8F060D" w14:textId="77777777" w:rsidR="00C64056" w:rsidRDefault="00DC0DCF">
            <w:pPr>
              <w:spacing w:line="240" w:lineRule="auto"/>
              <w:ind w:left="113" w:right="113" w:firstLine="0"/>
              <w:jc w:val="center"/>
              <w:rPr>
                <w:sz w:val="24"/>
                <w:szCs w:val="24"/>
              </w:rPr>
            </w:pPr>
            <w:r>
              <w:rPr>
                <w:sz w:val="24"/>
                <w:szCs w:val="24"/>
              </w:rPr>
              <w:t>26</w:t>
            </w:r>
          </w:p>
        </w:tc>
        <w:tc>
          <w:tcPr>
            <w:tcW w:w="446" w:type="dxa"/>
            <w:textDirection w:val="btLr"/>
            <w:vAlign w:val="center"/>
          </w:tcPr>
          <w:p w14:paraId="75E81130" w14:textId="77777777" w:rsidR="00C64056" w:rsidRDefault="00DC0DCF">
            <w:pPr>
              <w:spacing w:line="240" w:lineRule="auto"/>
              <w:ind w:left="113" w:right="113" w:firstLine="0"/>
              <w:jc w:val="center"/>
              <w:rPr>
                <w:sz w:val="24"/>
                <w:szCs w:val="24"/>
              </w:rPr>
            </w:pPr>
            <w:r>
              <w:rPr>
                <w:sz w:val="24"/>
                <w:szCs w:val="24"/>
              </w:rPr>
              <w:t>27</w:t>
            </w:r>
          </w:p>
        </w:tc>
        <w:tc>
          <w:tcPr>
            <w:tcW w:w="446" w:type="dxa"/>
            <w:textDirection w:val="btLr"/>
            <w:vAlign w:val="center"/>
          </w:tcPr>
          <w:p w14:paraId="62E850ED" w14:textId="77777777" w:rsidR="00C64056" w:rsidRDefault="00DC0DCF">
            <w:pPr>
              <w:spacing w:line="240" w:lineRule="auto"/>
              <w:ind w:left="113" w:right="113" w:firstLine="0"/>
              <w:jc w:val="center"/>
              <w:rPr>
                <w:sz w:val="24"/>
                <w:szCs w:val="24"/>
              </w:rPr>
            </w:pPr>
            <w:r>
              <w:rPr>
                <w:sz w:val="24"/>
                <w:szCs w:val="24"/>
              </w:rPr>
              <w:t>28</w:t>
            </w:r>
          </w:p>
        </w:tc>
        <w:tc>
          <w:tcPr>
            <w:tcW w:w="1987" w:type="dxa"/>
            <w:vMerge/>
            <w:tcBorders>
              <w:top w:val="nil"/>
              <w:bottom w:val="nil"/>
              <w:right w:val="nil"/>
            </w:tcBorders>
            <w:textDirection w:val="btLr"/>
          </w:tcPr>
          <w:p w14:paraId="057582EC" w14:textId="77777777" w:rsidR="00C64056" w:rsidRDefault="00C64056">
            <w:pPr>
              <w:spacing w:line="240" w:lineRule="auto"/>
              <w:ind w:left="113" w:right="113" w:firstLine="0"/>
              <w:jc w:val="center"/>
              <w:rPr>
                <w:sz w:val="24"/>
                <w:szCs w:val="24"/>
                <w:lang w:val="en-US"/>
              </w:rPr>
            </w:pPr>
          </w:p>
        </w:tc>
      </w:tr>
    </w:tbl>
    <w:p w14:paraId="2445DFB3" w14:textId="77777777" w:rsidR="00C64056" w:rsidRDefault="00C64056">
      <w:pPr>
        <w:shd w:val="clear" w:color="auto" w:fill="FFFFFF"/>
        <w:ind w:firstLine="0"/>
        <w:rPr>
          <w:sz w:val="26"/>
          <w:szCs w:val="26"/>
        </w:rPr>
      </w:pPr>
    </w:p>
    <w:p w14:paraId="27A39A10" w14:textId="77777777" w:rsidR="00C64056" w:rsidRDefault="00DC0DCF">
      <w:pPr>
        <w:pStyle w:val="1"/>
        <w:numPr>
          <w:ilvl w:val="0"/>
          <w:numId w:val="0"/>
        </w:numPr>
        <w:suppressAutoHyphens/>
        <w:spacing w:before="40" w:after="600" w:line="240" w:lineRule="auto"/>
        <w:ind w:left="2977" w:right="3033"/>
        <w:jc w:val="center"/>
        <w:rPr>
          <w:b w:val="0"/>
          <w:sz w:val="30"/>
          <w:szCs w:val="30"/>
        </w:rPr>
      </w:pPr>
      <w:bookmarkStart w:id="119" w:name="_Toc136001777"/>
      <w:r>
        <w:rPr>
          <w:b w:val="0"/>
          <w:sz w:val="30"/>
          <w:szCs w:val="30"/>
        </w:rPr>
        <w:t>Приложение Ж (обязательное)</w:t>
      </w:r>
      <w:bookmarkEnd w:id="119"/>
    </w:p>
    <w:p w14:paraId="4A5A2EF4" w14:textId="77777777" w:rsidR="00C64056" w:rsidRDefault="00DC0DCF">
      <w:pPr>
        <w:pStyle w:val="1"/>
        <w:pageBreakBefore w:val="0"/>
        <w:numPr>
          <w:ilvl w:val="0"/>
          <w:numId w:val="0"/>
        </w:numPr>
        <w:suppressAutoHyphens/>
        <w:spacing w:before="0" w:after="360"/>
        <w:ind w:left="851" w:right="765"/>
        <w:jc w:val="center"/>
        <w:rPr>
          <w:sz w:val="30"/>
          <w:szCs w:val="30"/>
        </w:rPr>
      </w:pPr>
      <w:bookmarkStart w:id="120" w:name="_Toc136001778"/>
      <w:r>
        <w:rPr>
          <w:sz w:val="30"/>
          <w:szCs w:val="30"/>
        </w:rPr>
        <w:t>Программа и методика испытаний активной стали сердечника статора</w:t>
      </w:r>
      <w:bookmarkEnd w:id="120"/>
    </w:p>
    <w:p w14:paraId="00C82A00" w14:textId="77777777" w:rsidR="00C64056" w:rsidRDefault="00DC0DCF">
      <w:pPr>
        <w:pStyle w:val="20"/>
        <w:ind w:left="0" w:firstLine="709"/>
        <w:rPr>
          <w:b/>
          <w:sz w:val="26"/>
          <w:szCs w:val="26"/>
        </w:rPr>
      </w:pPr>
      <w:r>
        <w:rPr>
          <w:bCs/>
          <w:sz w:val="26"/>
          <w:szCs w:val="26"/>
        </w:rPr>
        <w:t>Программа и методика распространяются на гидрогенератор типа СВ 995/233</w:t>
      </w:r>
      <w:r>
        <w:rPr>
          <w:bCs/>
          <w:sz w:val="26"/>
          <w:szCs w:val="26"/>
        </w:rPr>
        <w:noBreakHyphen/>
        <w:t>30 УХЛ4 и устанавливают метод испытаний активной стали сердечника статора с целью определения удельных потерь, превышений температуры и наличия дефектов в сердечнике.</w:t>
      </w:r>
    </w:p>
    <w:p w14:paraId="19FFEFEF" w14:textId="77777777" w:rsidR="00C64056" w:rsidRDefault="00DC0DCF">
      <w:pPr>
        <w:pStyle w:val="20"/>
        <w:numPr>
          <w:ilvl w:val="0"/>
          <w:numId w:val="15"/>
        </w:numPr>
        <w:tabs>
          <w:tab w:val="clear" w:pos="1225"/>
          <w:tab w:val="num" w:pos="1418"/>
        </w:tabs>
        <w:spacing w:before="320" w:after="320"/>
        <w:ind w:left="0" w:firstLine="709"/>
        <w:rPr>
          <w:b/>
          <w:sz w:val="26"/>
          <w:szCs w:val="26"/>
        </w:rPr>
      </w:pPr>
      <w:r>
        <w:rPr>
          <w:b/>
          <w:sz w:val="26"/>
          <w:szCs w:val="26"/>
        </w:rPr>
        <w:t>Общие положения</w:t>
      </w:r>
    </w:p>
    <w:p w14:paraId="0AA46491" w14:textId="77777777" w:rsidR="00C64056" w:rsidRDefault="00DC0DCF">
      <w:pPr>
        <w:numPr>
          <w:ilvl w:val="0"/>
          <w:numId w:val="16"/>
        </w:numPr>
        <w:shd w:val="clear" w:color="auto" w:fill="FFFFFF"/>
        <w:tabs>
          <w:tab w:val="clear" w:pos="1225"/>
          <w:tab w:val="num" w:pos="1560"/>
        </w:tabs>
        <w:ind w:left="0" w:firstLine="709"/>
        <w:jc w:val="both"/>
        <w:rPr>
          <w:bCs/>
          <w:sz w:val="26"/>
          <w:szCs w:val="26"/>
        </w:rPr>
      </w:pPr>
      <w:r>
        <w:rPr>
          <w:bCs/>
          <w:sz w:val="26"/>
          <w:szCs w:val="26"/>
        </w:rPr>
        <w:t>Первые испытания активной стали выполняются во время монтажа статора на ГЭС при сборке сердечника статора в кольцо, как контроль качества выполненных работ.</w:t>
      </w:r>
    </w:p>
    <w:p w14:paraId="5FB2CB41" w14:textId="77777777" w:rsidR="00C64056" w:rsidRDefault="00DC0DCF">
      <w:pPr>
        <w:numPr>
          <w:ilvl w:val="0"/>
          <w:numId w:val="16"/>
        </w:numPr>
        <w:shd w:val="clear" w:color="auto" w:fill="FFFFFF"/>
        <w:tabs>
          <w:tab w:val="clear" w:pos="1225"/>
          <w:tab w:val="num" w:pos="1560"/>
          <w:tab w:val="num" w:pos="1632"/>
        </w:tabs>
        <w:ind w:left="0" w:firstLine="709"/>
        <w:jc w:val="both"/>
        <w:rPr>
          <w:bCs/>
          <w:sz w:val="26"/>
          <w:szCs w:val="26"/>
        </w:rPr>
      </w:pPr>
      <w:r>
        <w:rPr>
          <w:bCs/>
          <w:sz w:val="26"/>
          <w:szCs w:val="26"/>
        </w:rPr>
        <w:t>Последующие испытания проводятся по решению главного инженера ГЭС во время эксплуатации в случаях: повреждения стали, частичной или полной переклиновке пазов сердечника, частичной или полной замене обмотки статора до укладки и после заклиновки новой обмотки.</w:t>
      </w:r>
    </w:p>
    <w:p w14:paraId="692C6420" w14:textId="77777777" w:rsidR="00C64056" w:rsidRDefault="00DC0DCF">
      <w:pPr>
        <w:numPr>
          <w:ilvl w:val="0"/>
          <w:numId w:val="16"/>
        </w:numPr>
        <w:shd w:val="clear" w:color="auto" w:fill="FFFFFF"/>
        <w:tabs>
          <w:tab w:val="clear" w:pos="1225"/>
          <w:tab w:val="num" w:pos="1560"/>
        </w:tabs>
        <w:ind w:left="0" w:firstLine="709"/>
        <w:jc w:val="both"/>
        <w:rPr>
          <w:bCs/>
          <w:sz w:val="26"/>
          <w:szCs w:val="26"/>
        </w:rPr>
      </w:pPr>
      <w:r>
        <w:rPr>
          <w:bCs/>
          <w:sz w:val="26"/>
          <w:szCs w:val="26"/>
        </w:rPr>
        <w:t>При испытаниях проверяются:</w:t>
      </w:r>
    </w:p>
    <w:p w14:paraId="670A0A2C" w14:textId="77777777" w:rsidR="00C64056" w:rsidRDefault="00DC0DCF">
      <w:pPr>
        <w:numPr>
          <w:ilvl w:val="0"/>
          <w:numId w:val="160"/>
        </w:numPr>
        <w:shd w:val="clear" w:color="auto" w:fill="FFFFFF"/>
        <w:tabs>
          <w:tab w:val="left" w:pos="993"/>
        </w:tabs>
        <w:ind w:left="0" w:firstLine="709"/>
        <w:jc w:val="both"/>
        <w:rPr>
          <w:bCs/>
          <w:sz w:val="26"/>
          <w:szCs w:val="26"/>
        </w:rPr>
      </w:pPr>
      <w:r>
        <w:rPr>
          <w:bCs/>
          <w:sz w:val="26"/>
          <w:szCs w:val="26"/>
        </w:rPr>
        <w:t>нагрев сердечника за время испытаний;</w:t>
      </w:r>
    </w:p>
    <w:p w14:paraId="07351F11" w14:textId="77777777" w:rsidR="00C64056" w:rsidRDefault="00DC0DCF">
      <w:pPr>
        <w:numPr>
          <w:ilvl w:val="0"/>
          <w:numId w:val="160"/>
        </w:numPr>
        <w:shd w:val="clear" w:color="auto" w:fill="FFFFFF"/>
        <w:tabs>
          <w:tab w:val="left" w:pos="993"/>
        </w:tabs>
        <w:ind w:left="0" w:firstLine="709"/>
        <w:jc w:val="both"/>
        <w:rPr>
          <w:bCs/>
          <w:sz w:val="26"/>
          <w:szCs w:val="26"/>
        </w:rPr>
      </w:pPr>
      <w:r>
        <w:rPr>
          <w:bCs/>
          <w:sz w:val="26"/>
          <w:szCs w:val="26"/>
        </w:rPr>
        <w:t>отсутствие местных недопустимых превышений температуры;</w:t>
      </w:r>
    </w:p>
    <w:p w14:paraId="1BF583EE" w14:textId="77777777" w:rsidR="00C64056" w:rsidRDefault="00DC0DCF">
      <w:pPr>
        <w:numPr>
          <w:ilvl w:val="0"/>
          <w:numId w:val="160"/>
        </w:numPr>
        <w:shd w:val="clear" w:color="auto" w:fill="FFFFFF"/>
        <w:tabs>
          <w:tab w:val="left" w:pos="993"/>
        </w:tabs>
        <w:ind w:left="0" w:firstLine="709"/>
        <w:jc w:val="both"/>
        <w:rPr>
          <w:bCs/>
          <w:sz w:val="26"/>
          <w:szCs w:val="26"/>
        </w:rPr>
      </w:pPr>
      <w:r>
        <w:rPr>
          <w:bCs/>
          <w:sz w:val="26"/>
          <w:szCs w:val="26"/>
        </w:rPr>
        <w:t>величина удельных потерь в спинке сердечника.</w:t>
      </w:r>
    </w:p>
    <w:p w14:paraId="34D2F024" w14:textId="77777777" w:rsidR="00C64056" w:rsidRDefault="00DC0DCF">
      <w:pPr>
        <w:numPr>
          <w:ilvl w:val="0"/>
          <w:numId w:val="16"/>
        </w:numPr>
        <w:shd w:val="clear" w:color="auto" w:fill="FFFFFF"/>
        <w:tabs>
          <w:tab w:val="clear" w:pos="1225"/>
          <w:tab w:val="num" w:pos="1560"/>
          <w:tab w:val="left" w:pos="5955"/>
        </w:tabs>
        <w:ind w:left="0" w:firstLine="709"/>
        <w:jc w:val="both"/>
        <w:rPr>
          <w:sz w:val="26"/>
          <w:szCs w:val="26"/>
        </w:rPr>
      </w:pPr>
      <w:r>
        <w:rPr>
          <w:sz w:val="26"/>
          <w:szCs w:val="26"/>
        </w:rPr>
        <w:t xml:space="preserve">Испытания проводятся при нормированном значении индукции в спинке сердечника 1,0 Тл продолжительностью 90 мин. Если в процессе испытаний индукция отличается от нормы, рекомендуется выдерживать отклонение не более чем на ±0,1 Тл, а пересчет длительности испытаний </w:t>
      </w:r>
      <m:oMath>
        <m:sSub>
          <m:sSubPr>
            <m:ctrlPr>
              <w:rPr>
                <w:rFonts w:ascii="Cambria Math" w:hAnsi="Cambria Math"/>
                <w:sz w:val="26"/>
                <w:szCs w:val="26"/>
              </w:rPr>
            </m:ctrlPr>
          </m:sSubPr>
          <m:e>
            <m:r>
              <m:rPr>
                <m:sty m:val="p"/>
              </m:rPr>
              <w:rPr>
                <w:rFonts w:ascii="Cambria Math" w:hAnsi="Cambria Math"/>
                <w:sz w:val="26"/>
                <w:szCs w:val="26"/>
                <w:lang w:val="en-US"/>
              </w:rPr>
              <m:t>t</m:t>
            </m:r>
          </m:e>
          <m:sub>
            <m:r>
              <m:rPr>
                <m:sty m:val="p"/>
              </m:rPr>
              <w:rPr>
                <w:rFonts w:ascii="Cambria Math" w:hAnsi="Cambria Math"/>
                <w:sz w:val="26"/>
                <w:szCs w:val="26"/>
              </w:rPr>
              <m:t>исп</m:t>
            </m:r>
          </m:sub>
        </m:sSub>
      </m:oMath>
      <w:r>
        <w:rPr>
          <w:sz w:val="26"/>
          <w:szCs w:val="26"/>
        </w:rPr>
        <w:t>, мин, вычисляют по формуле:</w:t>
      </w:r>
    </w:p>
    <w:p w14:paraId="1B537524" w14:textId="77777777" w:rsidR="00C64056" w:rsidRDefault="00DC0DCF">
      <w:pPr>
        <w:pStyle w:val="af6"/>
        <w:rPr>
          <w:b w:val="0"/>
          <w:sz w:val="26"/>
          <w:szCs w:val="26"/>
        </w:rPr>
      </w:pPr>
      <m:oMathPara>
        <m:oMathParaPr>
          <m:jc m:val="right"/>
        </m:oMathParaPr>
        <m:oMath>
          <m:sSub>
            <m:sSubPr>
              <m:ctrlPr>
                <w:rPr>
                  <w:rFonts w:ascii="Cambria Math" w:hAnsi="Cambria Math"/>
                  <w:b w:val="0"/>
                  <w:sz w:val="26"/>
                  <w:szCs w:val="26"/>
                </w:rPr>
              </m:ctrlPr>
            </m:sSubPr>
            <m:e>
              <m:r>
                <m:rPr>
                  <m:nor/>
                </m:rPr>
                <w:rPr>
                  <w:rFonts w:ascii="Cambria Math" w:hAnsi="Cambria Math"/>
                  <w:b w:val="0"/>
                  <w:sz w:val="26"/>
                  <w:szCs w:val="26"/>
                </w:rPr>
                <m:t>t</m:t>
              </m:r>
            </m:e>
            <m:sub>
              <m:r>
                <m:rPr>
                  <m:nor/>
                </m:rPr>
                <w:rPr>
                  <w:rFonts w:ascii="Cambria Math" w:hAnsi="Cambria Math"/>
                  <w:b w:val="0"/>
                  <w:sz w:val="26"/>
                  <w:szCs w:val="26"/>
                </w:rPr>
                <m:t>исп</m:t>
              </m:r>
            </m:sub>
          </m:sSub>
          <m:r>
            <m:rPr>
              <m:nor/>
            </m:rPr>
            <w:rPr>
              <w:rFonts w:ascii="Cambria Math" w:hAnsi="Cambria Math"/>
              <w:b w:val="0"/>
              <w:sz w:val="26"/>
              <w:szCs w:val="26"/>
            </w:rPr>
            <m:t>=</m:t>
          </m:r>
          <m:sSup>
            <m:sSupPr>
              <m:ctrlPr>
                <w:rPr>
                  <w:rFonts w:ascii="Cambria Math" w:hAnsi="Cambria Math"/>
                  <w:b w:val="0"/>
                  <w:sz w:val="26"/>
                  <w:szCs w:val="26"/>
                </w:rPr>
              </m:ctrlPr>
            </m:sSupPr>
            <m:e>
              <m:d>
                <m:dPr>
                  <m:ctrlPr>
                    <w:rPr>
                      <w:rFonts w:ascii="Cambria Math" w:hAnsi="Cambria Math"/>
                      <w:b w:val="0"/>
                      <w:sz w:val="26"/>
                      <w:szCs w:val="26"/>
                    </w:rPr>
                  </m:ctrlPr>
                </m:dPr>
                <m:e>
                  <m:f>
                    <m:fPr>
                      <m:ctrlPr>
                        <w:rPr>
                          <w:rFonts w:ascii="Cambria Math" w:hAnsi="Cambria Math"/>
                          <w:b w:val="0"/>
                          <w:sz w:val="26"/>
                          <w:szCs w:val="26"/>
                        </w:rPr>
                      </m:ctrlPr>
                    </m:fPr>
                    <m:num>
                      <m:sSub>
                        <m:sSubPr>
                          <m:ctrlPr>
                            <w:rPr>
                              <w:rFonts w:ascii="Cambria Math" w:hAnsi="Cambria Math"/>
                              <w:b w:val="0"/>
                              <w:sz w:val="26"/>
                              <w:szCs w:val="26"/>
                            </w:rPr>
                          </m:ctrlPr>
                        </m:sSubPr>
                        <m:e>
                          <m:r>
                            <m:rPr>
                              <m:nor/>
                            </m:rPr>
                            <w:rPr>
                              <w:rFonts w:ascii="Cambria Math" w:hAnsi="Cambria Math"/>
                              <w:b w:val="0"/>
                              <w:sz w:val="26"/>
                              <w:szCs w:val="26"/>
                            </w:rPr>
                            <m:t>U</m:t>
                          </m:r>
                        </m:e>
                        <m:sub>
                          <m:r>
                            <m:rPr>
                              <m:nor/>
                            </m:rPr>
                            <w:rPr>
                              <w:rFonts w:ascii="Cambria Math" w:hAnsi="Cambria Math"/>
                              <w:b w:val="0"/>
                              <w:sz w:val="26"/>
                              <w:szCs w:val="26"/>
                            </w:rPr>
                            <m:t>2н</m:t>
                          </m:r>
                        </m:sub>
                      </m:sSub>
                    </m:num>
                    <m:den>
                      <m:sSub>
                        <m:sSubPr>
                          <m:ctrlPr>
                            <w:rPr>
                              <w:rFonts w:ascii="Cambria Math" w:hAnsi="Cambria Math"/>
                              <w:b w:val="0"/>
                              <w:sz w:val="26"/>
                              <w:szCs w:val="26"/>
                            </w:rPr>
                          </m:ctrlPr>
                        </m:sSubPr>
                        <m:e>
                          <m:r>
                            <m:rPr>
                              <m:nor/>
                            </m:rPr>
                            <w:rPr>
                              <w:rFonts w:ascii="Cambria Math" w:hAnsi="Cambria Math"/>
                              <w:b w:val="0"/>
                              <w:sz w:val="26"/>
                              <w:szCs w:val="26"/>
                            </w:rPr>
                            <m:t>U</m:t>
                          </m:r>
                        </m:e>
                        <m:sub>
                          <m:r>
                            <m:rPr>
                              <m:nor/>
                            </m:rPr>
                            <w:rPr>
                              <w:rFonts w:ascii="Cambria Math" w:hAnsi="Cambria Math"/>
                              <w:b w:val="0"/>
                              <w:sz w:val="26"/>
                              <w:szCs w:val="26"/>
                            </w:rPr>
                            <m:t>2исп</m:t>
                          </m:r>
                        </m:sub>
                      </m:sSub>
                    </m:den>
                  </m:f>
                </m:e>
              </m:d>
            </m:e>
            <m:sup>
              <m:r>
                <m:rPr>
                  <m:nor/>
                </m:rPr>
                <w:rPr>
                  <w:rFonts w:ascii="Cambria Math" w:hAnsi="Cambria Math"/>
                  <w:b w:val="0"/>
                  <w:sz w:val="26"/>
                  <w:szCs w:val="26"/>
                </w:rPr>
                <m:t>2</m:t>
              </m:r>
            </m:sup>
          </m:sSup>
          <m:r>
            <m:rPr>
              <m:nor/>
            </m:rPr>
            <w:rPr>
              <w:rFonts w:ascii="Cambria Math" w:hAnsi="Cambria Math"/>
              <w:b w:val="0"/>
              <w:sz w:val="26"/>
              <w:szCs w:val="26"/>
            </w:rPr>
            <m:t>∙90,                                                            (Ж.1)</m:t>
          </m:r>
        </m:oMath>
      </m:oMathPara>
    </w:p>
    <w:p w14:paraId="6BC1944E" w14:textId="77777777" w:rsidR="00C64056" w:rsidRDefault="00DC0DCF">
      <w:pPr>
        <w:pStyle w:val="af7"/>
        <w:spacing w:before="60" w:after="60"/>
        <w:ind w:left="0" w:firstLine="0"/>
        <w:contextualSpacing/>
        <w:jc w:val="both"/>
        <w:rPr>
          <w:sz w:val="26"/>
          <w:szCs w:val="26"/>
        </w:rPr>
      </w:pPr>
      <w:r>
        <w:rPr>
          <w:sz w:val="26"/>
          <w:szCs w:val="26"/>
        </w:rPr>
        <w:fldChar w:fldCharType="begin"/>
      </w:r>
      <w:r>
        <w:rPr>
          <w:sz w:val="26"/>
          <w:szCs w:val="26"/>
        </w:rPr>
        <w:instrText xml:space="preserve"> QUOTE </w:instrText>
      </w:r>
      <m:oMath>
        <m:sSub>
          <m:sSubPr>
            <m:ctrlPr>
              <w:rPr>
                <w:rFonts w:ascii="Cambria Math" w:hAnsi="Cambria Math"/>
                <w:i/>
                <w:sz w:val="26"/>
                <w:szCs w:val="26"/>
              </w:rPr>
            </m:ctrlPr>
          </m:sSubPr>
          <m:e>
            <m:r>
              <m:rPr>
                <m:sty m:val="p"/>
              </m:rPr>
              <w:rPr>
                <w:rFonts w:ascii="Cambria Math" w:hAnsi="Cambria Math"/>
                <w:sz w:val="26"/>
                <w:szCs w:val="26"/>
              </w:rPr>
              <m:t>t</m:t>
            </m:r>
          </m:e>
          <m:sub>
            <m:r>
              <m:rPr>
                <m:sty m:val="p"/>
              </m:rPr>
              <w:rPr>
                <w:rFonts w:ascii="Cambria Math" w:hAnsi="Cambria Math"/>
                <w:sz w:val="26"/>
                <w:szCs w:val="26"/>
              </w:rPr>
              <m:t>исп</m:t>
            </m:r>
          </m:sub>
        </m:sSub>
        <m:r>
          <m:rPr>
            <m:sty m:val="p"/>
          </m:rPr>
          <w:rPr>
            <w:rFonts w:ascii="Cambria Math" w:hAnsi="Cambria Math"/>
            <w:sz w:val="26"/>
            <w:szCs w:val="26"/>
          </w:rPr>
          <m:t>=</m:t>
        </m:r>
        <m:sSup>
          <m:sSupPr>
            <m:ctrlPr>
              <w:rPr>
                <w:rFonts w:ascii="Cambria Math" w:hAnsi="Cambria Math"/>
                <w:i/>
                <w:sz w:val="26"/>
                <w:szCs w:val="26"/>
              </w:rPr>
            </m:ctrlPr>
          </m:sSupPr>
          <m:e>
            <m:d>
              <m:dPr>
                <m:ctrlPr>
                  <w:rPr>
                    <w:rFonts w:ascii="Cambria Math" w:hAnsi="Cambria Math"/>
                    <w:i/>
                    <w:sz w:val="26"/>
                    <w:szCs w:val="26"/>
                  </w:rPr>
                </m:ctrlPr>
              </m:dPr>
              <m:e>
                <m:f>
                  <m:fPr>
                    <m:ctrlPr>
                      <w:rPr>
                        <w:rFonts w:ascii="Cambria Math" w:hAnsi="Cambria Math"/>
                        <w:i/>
                        <w:sz w:val="26"/>
                        <w:szCs w:val="26"/>
                      </w:rPr>
                    </m:ctrlPr>
                  </m:fPr>
                  <m:num>
                    <m:sSub>
                      <m:sSubPr>
                        <m:ctrlPr>
                          <w:rPr>
                            <w:rFonts w:ascii="Cambria Math" w:hAnsi="Cambria Math"/>
                            <w:i/>
                            <w:sz w:val="26"/>
                            <w:szCs w:val="26"/>
                          </w:rPr>
                        </m:ctrlPr>
                      </m:sSubPr>
                      <m:e>
                        <m:r>
                          <m:rPr>
                            <m:sty m:val="p"/>
                          </m:rPr>
                          <w:rPr>
                            <w:rFonts w:ascii="Cambria Math" w:hAnsi="Cambria Math"/>
                            <w:sz w:val="26"/>
                            <w:szCs w:val="26"/>
                            <w:lang w:val="en-US"/>
                          </w:rPr>
                          <m:t>U</m:t>
                        </m:r>
                      </m:e>
                      <m:sub>
                        <m:r>
                          <m:rPr>
                            <m:sty m:val="p"/>
                          </m:rPr>
                          <w:rPr>
                            <w:rFonts w:ascii="Cambria Math" w:hAnsi="Cambria Math"/>
                            <w:sz w:val="26"/>
                            <w:szCs w:val="26"/>
                          </w:rPr>
                          <m:t>2н</m:t>
                        </m:r>
                      </m:sub>
                    </m:sSub>
                  </m:num>
                  <m:den>
                    <m:sSub>
                      <m:sSubPr>
                        <m:ctrlPr>
                          <w:rPr>
                            <w:rFonts w:ascii="Cambria Math" w:hAnsi="Cambria Math"/>
                            <w:i/>
                            <w:sz w:val="26"/>
                            <w:szCs w:val="26"/>
                          </w:rPr>
                        </m:ctrlPr>
                      </m:sSubPr>
                      <m:e>
                        <m:r>
                          <m:rPr>
                            <m:sty m:val="p"/>
                          </m:rPr>
                          <w:rPr>
                            <w:rFonts w:ascii="Cambria Math" w:hAnsi="Cambria Math"/>
                            <w:sz w:val="26"/>
                            <w:szCs w:val="26"/>
                          </w:rPr>
                          <m:t>U</m:t>
                        </m:r>
                      </m:e>
                      <m:sub>
                        <m:r>
                          <m:rPr>
                            <m:sty m:val="p"/>
                          </m:rPr>
                          <w:rPr>
                            <w:rFonts w:ascii="Cambria Math" w:hAnsi="Cambria Math"/>
                            <w:sz w:val="26"/>
                            <w:szCs w:val="26"/>
                          </w:rPr>
                          <m:t>2исп</m:t>
                        </m:r>
                      </m:sub>
                    </m:sSub>
                  </m:den>
                </m:f>
              </m:e>
            </m:d>
          </m:e>
          <m:sup>
            <m:r>
              <m:rPr>
                <m:sty m:val="p"/>
              </m:rPr>
              <w:rPr>
                <w:rFonts w:ascii="Cambria Math" w:hAnsi="Cambria Math"/>
                <w:sz w:val="26"/>
                <w:szCs w:val="26"/>
              </w:rPr>
              <m:t>2</m:t>
            </m:r>
          </m:sup>
        </m:sSup>
        <m:r>
          <m:rPr>
            <m:sty m:val="p"/>
          </m:rPr>
          <w:rPr>
            <w:rFonts w:ascii="Cambria Math" w:hAnsi="Cambria Math"/>
            <w:sz w:val="26"/>
            <w:szCs w:val="26"/>
          </w:rPr>
          <m:t>∙90, мин,</m:t>
        </m:r>
      </m:oMath>
      <w:r>
        <w:rPr>
          <w:sz w:val="26"/>
          <w:szCs w:val="26"/>
        </w:rPr>
        <w:instrText xml:space="preserve"> </w:instrText>
      </w:r>
      <w:r>
        <w:rPr>
          <w:sz w:val="26"/>
          <w:szCs w:val="26"/>
        </w:rPr>
        <w:fldChar w:fldCharType="end"/>
      </w:r>
      <w:r>
        <w:rPr>
          <w:sz w:val="26"/>
          <w:szCs w:val="26"/>
        </w:rPr>
        <w:t xml:space="preserve">где </w:t>
      </w:r>
      <m:oMath>
        <m:sSub>
          <m:sSubPr>
            <m:ctrlPr>
              <w:rPr>
                <w:rFonts w:ascii="Cambria Math" w:hAnsi="Cambria Math"/>
                <w:sz w:val="26"/>
                <w:szCs w:val="26"/>
              </w:rPr>
            </m:ctrlPr>
          </m:sSubPr>
          <m:e>
            <m:r>
              <m:rPr>
                <m:sty m:val="p"/>
              </m:rPr>
              <w:rPr>
                <w:rFonts w:ascii="Cambria Math" w:hAnsi="Cambria Math"/>
                <w:sz w:val="26"/>
                <w:szCs w:val="26"/>
                <w:lang w:val="en-US"/>
              </w:rPr>
              <m:t>U</m:t>
            </m:r>
          </m:e>
          <m:sub>
            <m:r>
              <m:rPr>
                <m:sty m:val="p"/>
              </m:rPr>
              <w:rPr>
                <w:rFonts w:ascii="Cambria Math" w:hAnsi="Cambria Math"/>
                <w:sz w:val="26"/>
                <w:szCs w:val="26"/>
              </w:rPr>
              <m:t>2н</m:t>
            </m:r>
          </m:sub>
        </m:sSub>
      </m:oMath>
      <w:r>
        <w:rPr>
          <w:sz w:val="26"/>
          <w:szCs w:val="26"/>
        </w:rPr>
        <w:t xml:space="preserve"> – напряжение контрольной обмотки при нормированной индукции и частоте, В;</w:t>
      </w:r>
    </w:p>
    <w:p w14:paraId="7C63774F" w14:textId="77777777" w:rsidR="00C64056" w:rsidRDefault="00DC0DCF">
      <w:pPr>
        <w:pStyle w:val="af7"/>
        <w:ind w:left="0" w:firstLine="426"/>
        <w:contextualSpacing/>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lang w:val="en-US"/>
              </w:rPr>
              <m:t>U</m:t>
            </m:r>
          </m:e>
          <m:sub>
            <m:r>
              <m:rPr>
                <m:sty m:val="p"/>
              </m:rPr>
              <w:rPr>
                <w:rFonts w:ascii="Cambria Math" w:hAnsi="Cambria Math"/>
                <w:sz w:val="26"/>
                <w:szCs w:val="26"/>
              </w:rPr>
              <m:t>2исп</m:t>
            </m:r>
          </m:sub>
        </m:sSub>
      </m:oMath>
      <w:r>
        <w:rPr>
          <w:sz w:val="26"/>
          <w:szCs w:val="26"/>
        </w:rPr>
        <w:t xml:space="preserve"> – напряжение контрольной обмотки при испытаниях, В.</w:t>
      </w:r>
    </w:p>
    <w:p w14:paraId="0EE4FF06" w14:textId="77777777" w:rsidR="00C64056" w:rsidRDefault="00DC0DCF">
      <w:pPr>
        <w:numPr>
          <w:ilvl w:val="0"/>
          <w:numId w:val="16"/>
        </w:numPr>
        <w:shd w:val="clear" w:color="auto" w:fill="FFFFFF"/>
        <w:tabs>
          <w:tab w:val="clear" w:pos="1225"/>
          <w:tab w:val="num" w:pos="1560"/>
          <w:tab w:val="num" w:pos="1632"/>
        </w:tabs>
        <w:ind w:left="0" w:firstLine="709"/>
        <w:jc w:val="both"/>
        <w:rPr>
          <w:bCs/>
          <w:sz w:val="26"/>
          <w:szCs w:val="26"/>
        </w:rPr>
      </w:pPr>
      <w:r>
        <w:rPr>
          <w:bCs/>
          <w:sz w:val="26"/>
          <w:szCs w:val="26"/>
        </w:rPr>
        <w:t>Испытания разрешается проводить при температуре статора перед испытаниями, превышающей температуру окружающей среды не более чем на 10 ºС. Ворота и другие проёмы в машзале, а также в шахте генератора, должны быть закрыты для исключения сквозняков, которые могут создать неравномерность естественного охлаждения статора и исказить его поле температуры.</w:t>
      </w:r>
    </w:p>
    <w:p w14:paraId="02183D42" w14:textId="77777777" w:rsidR="00C64056" w:rsidRDefault="00DC0DCF">
      <w:pPr>
        <w:pStyle w:val="20"/>
        <w:numPr>
          <w:ilvl w:val="0"/>
          <w:numId w:val="15"/>
        </w:numPr>
        <w:tabs>
          <w:tab w:val="clear" w:pos="1225"/>
          <w:tab w:val="num" w:pos="1418"/>
        </w:tabs>
        <w:spacing w:before="320" w:after="320"/>
        <w:ind w:left="0" w:firstLine="709"/>
        <w:rPr>
          <w:b/>
          <w:sz w:val="26"/>
          <w:szCs w:val="26"/>
        </w:rPr>
      </w:pPr>
      <w:r>
        <w:rPr>
          <w:b/>
          <w:sz w:val="26"/>
          <w:szCs w:val="26"/>
        </w:rPr>
        <w:t>Требования безопасности</w:t>
      </w:r>
    </w:p>
    <w:p w14:paraId="76F2C9AA" w14:textId="77777777" w:rsidR="00C64056" w:rsidRDefault="00DC0DCF">
      <w:pPr>
        <w:pStyle w:val="af7"/>
        <w:numPr>
          <w:ilvl w:val="0"/>
          <w:numId w:val="161"/>
        </w:numPr>
        <w:shd w:val="clear" w:color="auto" w:fill="FFFFFF"/>
        <w:tabs>
          <w:tab w:val="left" w:pos="1134"/>
          <w:tab w:val="left" w:pos="1560"/>
          <w:tab w:val="num" w:pos="1632"/>
        </w:tabs>
        <w:ind w:left="0" w:firstLine="709"/>
        <w:jc w:val="both"/>
        <w:rPr>
          <w:bCs/>
          <w:sz w:val="26"/>
          <w:szCs w:val="26"/>
        </w:rPr>
      </w:pPr>
      <w:r>
        <w:rPr>
          <w:bCs/>
          <w:sz w:val="26"/>
          <w:szCs w:val="26"/>
        </w:rPr>
        <w:t>Каждый участвующий в испытаниях должен быть проинструктирован по предстоящей работе в объёме требований настоящего документа и пожарной безопасности.</w:t>
      </w:r>
    </w:p>
    <w:p w14:paraId="5B2F83E8" w14:textId="77777777" w:rsidR="00C64056" w:rsidRDefault="00DC0DCF">
      <w:pPr>
        <w:pStyle w:val="af7"/>
        <w:numPr>
          <w:ilvl w:val="0"/>
          <w:numId w:val="161"/>
        </w:numPr>
        <w:shd w:val="clear" w:color="auto" w:fill="FFFFFF"/>
        <w:tabs>
          <w:tab w:val="left" w:pos="1134"/>
          <w:tab w:val="left" w:pos="1560"/>
          <w:tab w:val="num" w:pos="1632"/>
        </w:tabs>
        <w:ind w:left="0" w:firstLine="709"/>
        <w:jc w:val="both"/>
        <w:rPr>
          <w:bCs/>
          <w:sz w:val="26"/>
          <w:szCs w:val="26"/>
        </w:rPr>
      </w:pPr>
      <w:r>
        <w:rPr>
          <w:bCs/>
          <w:sz w:val="26"/>
          <w:szCs w:val="26"/>
        </w:rPr>
        <w:t>Статор должен быть надежно заземлён.</w:t>
      </w:r>
    </w:p>
    <w:p w14:paraId="48E44382" w14:textId="77777777" w:rsidR="00C64056" w:rsidRDefault="00DC0DCF">
      <w:pPr>
        <w:pStyle w:val="af7"/>
        <w:numPr>
          <w:ilvl w:val="0"/>
          <w:numId w:val="161"/>
        </w:numPr>
        <w:shd w:val="clear" w:color="auto" w:fill="FFFFFF"/>
        <w:tabs>
          <w:tab w:val="left" w:pos="1134"/>
          <w:tab w:val="left" w:pos="1560"/>
          <w:tab w:val="num" w:pos="1632"/>
        </w:tabs>
        <w:ind w:left="0" w:firstLine="709"/>
        <w:jc w:val="both"/>
        <w:rPr>
          <w:bCs/>
          <w:sz w:val="26"/>
          <w:szCs w:val="26"/>
        </w:rPr>
      </w:pPr>
      <w:r>
        <w:rPr>
          <w:bCs/>
          <w:sz w:val="26"/>
          <w:szCs w:val="26"/>
        </w:rPr>
        <w:t>При наличии в пазах сердечника обмотки статора проверить её на отсутствие замкнутых контуров. Обмотку заземлить.</w:t>
      </w:r>
    </w:p>
    <w:p w14:paraId="77FE9F1A" w14:textId="77777777" w:rsidR="00C64056" w:rsidRDefault="00DC0DCF">
      <w:pPr>
        <w:pStyle w:val="af7"/>
        <w:numPr>
          <w:ilvl w:val="0"/>
          <w:numId w:val="161"/>
        </w:numPr>
        <w:shd w:val="clear" w:color="auto" w:fill="FFFFFF"/>
        <w:tabs>
          <w:tab w:val="left" w:pos="1134"/>
          <w:tab w:val="left" w:pos="1560"/>
          <w:tab w:val="num" w:pos="1632"/>
        </w:tabs>
        <w:ind w:left="0" w:firstLine="709"/>
        <w:jc w:val="both"/>
        <w:rPr>
          <w:bCs/>
          <w:sz w:val="26"/>
          <w:szCs w:val="26"/>
        </w:rPr>
      </w:pPr>
      <w:r>
        <w:rPr>
          <w:bCs/>
          <w:sz w:val="26"/>
          <w:szCs w:val="26"/>
        </w:rPr>
        <w:t>Перед началом испытаний статор должен быть проверен на отсутствие посторонних металлических предметов.</w:t>
      </w:r>
    </w:p>
    <w:p w14:paraId="7E2A9038" w14:textId="77777777" w:rsidR="00C64056" w:rsidRDefault="00DC0DCF">
      <w:pPr>
        <w:pStyle w:val="af7"/>
        <w:numPr>
          <w:ilvl w:val="0"/>
          <w:numId w:val="161"/>
        </w:numPr>
        <w:shd w:val="clear" w:color="auto" w:fill="FFFFFF"/>
        <w:tabs>
          <w:tab w:val="left" w:pos="1134"/>
          <w:tab w:val="left" w:pos="1560"/>
          <w:tab w:val="num" w:pos="1632"/>
        </w:tabs>
        <w:ind w:left="0" w:firstLine="709"/>
        <w:jc w:val="both"/>
        <w:rPr>
          <w:bCs/>
          <w:sz w:val="26"/>
          <w:szCs w:val="26"/>
        </w:rPr>
      </w:pPr>
      <w:r>
        <w:rPr>
          <w:bCs/>
          <w:sz w:val="26"/>
          <w:szCs w:val="26"/>
        </w:rPr>
        <w:t>Статор огородить в радиусе не менее 2 м, вывесив плакаты «Стой! Высокое напряжение», обращённые наружу. При необходимости выставить наблюдающего с квалификационной группой по технике безопасности не ниже II.</w:t>
      </w:r>
    </w:p>
    <w:p w14:paraId="41EBA436" w14:textId="77777777" w:rsidR="00C64056" w:rsidRDefault="00DC0DCF">
      <w:pPr>
        <w:pStyle w:val="af7"/>
        <w:numPr>
          <w:ilvl w:val="0"/>
          <w:numId w:val="161"/>
        </w:numPr>
        <w:shd w:val="clear" w:color="auto" w:fill="FFFFFF"/>
        <w:tabs>
          <w:tab w:val="left" w:pos="1134"/>
          <w:tab w:val="left" w:pos="1560"/>
          <w:tab w:val="num" w:pos="1632"/>
        </w:tabs>
        <w:ind w:left="0" w:firstLine="709"/>
        <w:jc w:val="both"/>
        <w:rPr>
          <w:bCs/>
          <w:sz w:val="26"/>
          <w:szCs w:val="26"/>
        </w:rPr>
      </w:pPr>
      <w:r>
        <w:rPr>
          <w:bCs/>
          <w:sz w:val="26"/>
          <w:szCs w:val="26"/>
        </w:rPr>
        <w:t>Доступ персонала к статору разрешается только после отключения источника питания.</w:t>
      </w:r>
    </w:p>
    <w:p w14:paraId="08078CCE" w14:textId="77777777" w:rsidR="00C64056" w:rsidRDefault="00DC0DCF">
      <w:pPr>
        <w:pStyle w:val="af7"/>
        <w:numPr>
          <w:ilvl w:val="0"/>
          <w:numId w:val="161"/>
        </w:numPr>
        <w:shd w:val="clear" w:color="auto" w:fill="FFFFFF"/>
        <w:tabs>
          <w:tab w:val="left" w:pos="1134"/>
          <w:tab w:val="left" w:pos="1560"/>
          <w:tab w:val="num" w:pos="1632"/>
        </w:tabs>
        <w:ind w:left="0" w:firstLine="709"/>
        <w:jc w:val="both"/>
        <w:rPr>
          <w:bCs/>
          <w:sz w:val="26"/>
          <w:szCs w:val="26"/>
        </w:rPr>
      </w:pPr>
      <w:r>
        <w:rPr>
          <w:bCs/>
          <w:sz w:val="26"/>
          <w:szCs w:val="26"/>
        </w:rPr>
        <w:t xml:space="preserve">При проведении испытаний должны выполняться требования </w:t>
      </w:r>
      <w:r>
        <w:rPr>
          <w:rStyle w:val="aff3"/>
          <w:i w:val="0"/>
          <w:sz w:val="26"/>
          <w:szCs w:val="26"/>
        </w:rPr>
        <w:t xml:space="preserve">Приказа Минтруда РФ от 15.12.2020 г. № 903н (в ред. </w:t>
      </w:r>
      <w:hyperlink r:id="rId29" w:anchor="l2" w:tgtFrame="_blank" w:history="1">
        <w:r>
          <w:rPr>
            <w:rStyle w:val="aff3"/>
            <w:i w:val="0"/>
            <w:sz w:val="26"/>
            <w:szCs w:val="26"/>
          </w:rPr>
          <w:t>от 29.04.2022 г</w:t>
        </w:r>
      </w:hyperlink>
      <w:r>
        <w:rPr>
          <w:rStyle w:val="aff3"/>
          <w:i w:val="0"/>
          <w:sz w:val="26"/>
          <w:szCs w:val="26"/>
        </w:rPr>
        <w:t>.) «Об утверждении правил по охране труда при эксплуатации электроустановок».</w:t>
      </w:r>
    </w:p>
    <w:p w14:paraId="24B15E81" w14:textId="77777777" w:rsidR="00C64056" w:rsidRDefault="00DC0DCF">
      <w:pPr>
        <w:pStyle w:val="af7"/>
        <w:numPr>
          <w:ilvl w:val="0"/>
          <w:numId w:val="15"/>
        </w:numPr>
        <w:shd w:val="clear" w:color="auto" w:fill="FFFFFF"/>
        <w:tabs>
          <w:tab w:val="clear" w:pos="1225"/>
          <w:tab w:val="num" w:pos="1418"/>
          <w:tab w:val="num" w:pos="1632"/>
        </w:tabs>
        <w:spacing w:before="320" w:after="320"/>
        <w:ind w:left="142" w:firstLine="567"/>
        <w:jc w:val="both"/>
        <w:rPr>
          <w:b/>
          <w:bCs/>
          <w:sz w:val="26"/>
          <w:szCs w:val="26"/>
        </w:rPr>
      </w:pPr>
      <w:r>
        <w:rPr>
          <w:b/>
          <w:bCs/>
          <w:sz w:val="26"/>
          <w:szCs w:val="26"/>
        </w:rPr>
        <w:t>Перечень физических и геометрических параметров</w:t>
      </w:r>
    </w:p>
    <w:p w14:paraId="43834006" w14:textId="77777777" w:rsidR="00C64056" w:rsidRDefault="00DC0DCF">
      <w:pPr>
        <w:pStyle w:val="af7"/>
        <w:numPr>
          <w:ilvl w:val="0"/>
          <w:numId w:val="162"/>
        </w:numPr>
        <w:shd w:val="clear" w:color="auto" w:fill="FFFFFF"/>
        <w:tabs>
          <w:tab w:val="num" w:pos="1560"/>
        </w:tabs>
        <w:ind w:left="0" w:firstLine="709"/>
        <w:jc w:val="both"/>
        <w:rPr>
          <w:bCs/>
          <w:sz w:val="26"/>
          <w:szCs w:val="26"/>
        </w:rPr>
      </w:pPr>
      <w:r>
        <w:rPr>
          <w:bCs/>
          <w:sz w:val="26"/>
          <w:szCs w:val="26"/>
        </w:rPr>
        <w:t>Наименования, единицы измерения и обозначения физических и геометрических параметров, используемых в методике и программе, их исходные и нормируемые величины представлены в таблице Ж.1.</w:t>
      </w:r>
    </w:p>
    <w:p w14:paraId="1D3BF2C2" w14:textId="77777777" w:rsidR="00C64056" w:rsidRDefault="00DC0DCF">
      <w:pPr>
        <w:pageBreakBefore/>
        <w:ind w:firstLine="0"/>
        <w:contextualSpacing/>
        <w:jc w:val="both"/>
        <w:rPr>
          <w:sz w:val="26"/>
          <w:szCs w:val="26"/>
        </w:rPr>
      </w:pPr>
      <w:r>
        <w:rPr>
          <w:spacing w:val="60"/>
          <w:sz w:val="26"/>
          <w:szCs w:val="26"/>
        </w:rPr>
        <w:t>Таблица</w:t>
      </w:r>
      <w:r>
        <w:rPr>
          <w:sz w:val="26"/>
          <w:szCs w:val="26"/>
        </w:rPr>
        <w:t> Ж.1</w:t>
      </w:r>
    </w:p>
    <w:tbl>
      <w:tblPr>
        <w:tblStyle w:val="a7"/>
        <w:tblW w:w="9781" w:type="dxa"/>
        <w:tblInd w:w="-5" w:type="dxa"/>
        <w:tblLook w:val="04E0" w:firstRow="1" w:lastRow="1" w:firstColumn="1" w:lastColumn="0" w:noHBand="0" w:noVBand="1"/>
      </w:tblPr>
      <w:tblGrid>
        <w:gridCol w:w="6663"/>
        <w:gridCol w:w="1701"/>
        <w:gridCol w:w="1417"/>
      </w:tblGrid>
      <w:tr w:rsidR="00C64056" w14:paraId="083D6D8C" w14:textId="77777777">
        <w:tc>
          <w:tcPr>
            <w:tcW w:w="6663" w:type="dxa"/>
            <w:vAlign w:val="center"/>
          </w:tcPr>
          <w:p w14:paraId="1FDCC862" w14:textId="77777777" w:rsidR="00C64056" w:rsidRDefault="00DC0DCF">
            <w:pPr>
              <w:spacing w:before="120"/>
              <w:ind w:firstLine="0"/>
              <w:jc w:val="center"/>
              <w:rPr>
                <w:sz w:val="26"/>
                <w:szCs w:val="26"/>
              </w:rPr>
            </w:pPr>
            <w:r>
              <w:rPr>
                <w:sz w:val="26"/>
                <w:szCs w:val="26"/>
              </w:rPr>
              <w:t>Наименование</w:t>
            </w:r>
          </w:p>
        </w:tc>
        <w:tc>
          <w:tcPr>
            <w:tcW w:w="1701" w:type="dxa"/>
            <w:vAlign w:val="center"/>
          </w:tcPr>
          <w:p w14:paraId="74000B26" w14:textId="77777777" w:rsidR="00C64056" w:rsidRDefault="00DC0DCF">
            <w:pPr>
              <w:spacing w:before="120"/>
              <w:ind w:left="-101" w:right="-137" w:firstLine="0"/>
              <w:jc w:val="center"/>
              <w:rPr>
                <w:sz w:val="26"/>
                <w:szCs w:val="26"/>
              </w:rPr>
            </w:pPr>
            <w:r>
              <w:rPr>
                <w:sz w:val="26"/>
                <w:szCs w:val="26"/>
              </w:rPr>
              <w:t>Обозначение</w:t>
            </w:r>
          </w:p>
        </w:tc>
        <w:tc>
          <w:tcPr>
            <w:tcW w:w="1417" w:type="dxa"/>
            <w:vAlign w:val="center"/>
          </w:tcPr>
          <w:p w14:paraId="40B8AFCF" w14:textId="77777777" w:rsidR="00C64056" w:rsidRDefault="00DC0DCF">
            <w:pPr>
              <w:tabs>
                <w:tab w:val="left" w:pos="0"/>
              </w:tabs>
              <w:spacing w:before="120"/>
              <w:ind w:left="-72" w:firstLine="0"/>
              <w:jc w:val="center"/>
              <w:rPr>
                <w:sz w:val="26"/>
                <w:szCs w:val="26"/>
              </w:rPr>
            </w:pPr>
            <w:r>
              <w:rPr>
                <w:sz w:val="26"/>
                <w:szCs w:val="26"/>
              </w:rPr>
              <w:t>Величина</w:t>
            </w:r>
          </w:p>
        </w:tc>
      </w:tr>
      <w:tr w:rsidR="00C64056" w14:paraId="1A39A74A" w14:textId="77777777">
        <w:tc>
          <w:tcPr>
            <w:tcW w:w="9781" w:type="dxa"/>
            <w:gridSpan w:val="3"/>
          </w:tcPr>
          <w:p w14:paraId="37A04311" w14:textId="77777777" w:rsidR="00C64056" w:rsidRDefault="00C64056">
            <w:pPr>
              <w:rPr>
                <w:sz w:val="2"/>
                <w:szCs w:val="2"/>
              </w:rPr>
            </w:pPr>
          </w:p>
        </w:tc>
      </w:tr>
      <w:tr w:rsidR="00C64056" w14:paraId="44D041F4" w14:textId="77777777">
        <w:trPr>
          <w:trHeight w:val="20"/>
        </w:trPr>
        <w:tc>
          <w:tcPr>
            <w:tcW w:w="6663" w:type="dxa"/>
            <w:vAlign w:val="center"/>
          </w:tcPr>
          <w:p w14:paraId="30D379A1" w14:textId="77777777" w:rsidR="00C64056" w:rsidRDefault="00DC0DCF">
            <w:pPr>
              <w:spacing w:beforeLines="60" w:before="144" w:afterLines="60" w:after="144" w:line="240" w:lineRule="auto"/>
              <w:ind w:hanging="3"/>
              <w:rPr>
                <w:sz w:val="26"/>
                <w:szCs w:val="26"/>
              </w:rPr>
            </w:pPr>
            <w:r>
              <w:rPr>
                <w:sz w:val="26"/>
                <w:szCs w:val="26"/>
              </w:rPr>
              <w:t>Индукция в спинке (нормированная), Тл</w:t>
            </w:r>
          </w:p>
        </w:tc>
        <w:tc>
          <w:tcPr>
            <w:tcW w:w="1701" w:type="dxa"/>
            <w:vAlign w:val="center"/>
          </w:tcPr>
          <w:p w14:paraId="3BEDF4B9" w14:textId="77777777" w:rsidR="00C64056" w:rsidRDefault="00DC0DCF">
            <w:pPr>
              <w:spacing w:beforeLines="60" w:before="144" w:afterLines="60" w:after="144" w:line="240" w:lineRule="auto"/>
              <w:ind w:firstLine="0"/>
              <w:rPr>
                <w:sz w:val="26"/>
                <w:szCs w:val="26"/>
              </w:rPr>
            </w:pPr>
            <w:r>
              <w:rPr>
                <w:sz w:val="26"/>
                <w:szCs w:val="26"/>
                <w:lang w:val="en-US"/>
              </w:rPr>
              <w:t>B</w:t>
            </w:r>
            <w:r>
              <w:rPr>
                <w:sz w:val="26"/>
                <w:szCs w:val="26"/>
                <w:vertAlign w:val="subscript"/>
                <w:lang w:val="en-US"/>
              </w:rPr>
              <w:t>max</w:t>
            </w:r>
            <w:r>
              <w:rPr>
                <w:sz w:val="26"/>
                <w:szCs w:val="26"/>
                <w:vertAlign w:val="subscript"/>
              </w:rPr>
              <w:t>.н</w:t>
            </w:r>
          </w:p>
        </w:tc>
        <w:tc>
          <w:tcPr>
            <w:tcW w:w="1417" w:type="dxa"/>
            <w:vAlign w:val="center"/>
          </w:tcPr>
          <w:p w14:paraId="32D231E1" w14:textId="77777777" w:rsidR="00C64056" w:rsidRDefault="00DC0DCF">
            <w:pPr>
              <w:spacing w:beforeLines="60" w:before="144" w:afterLines="60" w:after="144" w:line="240" w:lineRule="auto"/>
              <w:ind w:firstLine="0"/>
              <w:rPr>
                <w:sz w:val="26"/>
                <w:szCs w:val="26"/>
              </w:rPr>
            </w:pPr>
            <w:r>
              <w:rPr>
                <w:sz w:val="26"/>
                <w:szCs w:val="26"/>
              </w:rPr>
              <w:t>1,0</w:t>
            </w:r>
          </w:p>
        </w:tc>
      </w:tr>
      <w:tr w:rsidR="00C64056" w14:paraId="3CFDB292" w14:textId="77777777">
        <w:trPr>
          <w:trHeight w:val="20"/>
        </w:trPr>
        <w:tc>
          <w:tcPr>
            <w:tcW w:w="6663" w:type="dxa"/>
            <w:vAlign w:val="center"/>
          </w:tcPr>
          <w:p w14:paraId="047F16D8" w14:textId="77777777" w:rsidR="00C64056" w:rsidRDefault="00DC0DCF">
            <w:pPr>
              <w:spacing w:beforeLines="60" w:before="144" w:afterLines="60" w:after="144" w:line="240" w:lineRule="auto"/>
              <w:ind w:hanging="3"/>
              <w:rPr>
                <w:sz w:val="26"/>
                <w:szCs w:val="26"/>
              </w:rPr>
            </w:pPr>
            <w:r>
              <w:rPr>
                <w:sz w:val="26"/>
                <w:szCs w:val="26"/>
              </w:rPr>
              <w:t>Число витков намагничивающей обмотки</w:t>
            </w:r>
          </w:p>
        </w:tc>
        <w:tc>
          <w:tcPr>
            <w:tcW w:w="1701" w:type="dxa"/>
            <w:vAlign w:val="center"/>
          </w:tcPr>
          <w:p w14:paraId="1A9C10D9" w14:textId="77777777" w:rsidR="00C64056" w:rsidRDefault="00DC0DCF">
            <w:pPr>
              <w:spacing w:beforeLines="60" w:before="144" w:afterLines="60" w:after="144" w:line="240" w:lineRule="auto"/>
              <w:ind w:firstLine="0"/>
              <w:rPr>
                <w:sz w:val="26"/>
                <w:szCs w:val="26"/>
              </w:rPr>
            </w:pPr>
            <w:r>
              <w:rPr>
                <w:sz w:val="26"/>
                <w:szCs w:val="26"/>
                <w:lang w:val="en-US"/>
              </w:rPr>
              <w:t>W</w:t>
            </w:r>
            <w:r>
              <w:rPr>
                <w:sz w:val="26"/>
                <w:szCs w:val="26"/>
                <w:vertAlign w:val="subscript"/>
                <w:lang w:val="en-US"/>
              </w:rPr>
              <w:t>1</w:t>
            </w:r>
          </w:p>
        </w:tc>
        <w:tc>
          <w:tcPr>
            <w:tcW w:w="1417" w:type="dxa"/>
            <w:vAlign w:val="center"/>
          </w:tcPr>
          <w:p w14:paraId="703F0708" w14:textId="77777777" w:rsidR="00C64056" w:rsidRDefault="00DC0DCF">
            <w:pPr>
              <w:spacing w:beforeLines="60" w:before="144" w:afterLines="60" w:after="144" w:line="240" w:lineRule="auto"/>
              <w:ind w:firstLine="0"/>
              <w:rPr>
                <w:sz w:val="26"/>
                <w:szCs w:val="26"/>
              </w:rPr>
            </w:pPr>
            <w:r>
              <w:rPr>
                <w:sz w:val="26"/>
                <w:szCs w:val="26"/>
              </w:rPr>
              <w:t>6</w:t>
            </w:r>
          </w:p>
        </w:tc>
      </w:tr>
      <w:tr w:rsidR="00C64056" w14:paraId="7B0488EE" w14:textId="77777777">
        <w:trPr>
          <w:trHeight w:val="20"/>
        </w:trPr>
        <w:tc>
          <w:tcPr>
            <w:tcW w:w="6663" w:type="dxa"/>
            <w:vAlign w:val="center"/>
          </w:tcPr>
          <w:p w14:paraId="6BB85DD5" w14:textId="77777777" w:rsidR="00C64056" w:rsidRDefault="00DC0DCF">
            <w:pPr>
              <w:spacing w:beforeLines="60" w:before="144" w:afterLines="60" w:after="144" w:line="240" w:lineRule="auto"/>
              <w:ind w:hanging="3"/>
              <w:rPr>
                <w:sz w:val="26"/>
                <w:szCs w:val="26"/>
              </w:rPr>
            </w:pPr>
            <w:r>
              <w:rPr>
                <w:sz w:val="26"/>
                <w:szCs w:val="26"/>
              </w:rPr>
              <w:t>Число витков контрольной обмотки</w:t>
            </w:r>
          </w:p>
        </w:tc>
        <w:tc>
          <w:tcPr>
            <w:tcW w:w="1701" w:type="dxa"/>
            <w:vAlign w:val="center"/>
          </w:tcPr>
          <w:p w14:paraId="1AF4A992" w14:textId="77777777" w:rsidR="00C64056" w:rsidRDefault="00DC0DCF">
            <w:pPr>
              <w:spacing w:beforeLines="60" w:before="144" w:afterLines="60" w:after="144" w:line="240" w:lineRule="auto"/>
              <w:ind w:firstLine="0"/>
              <w:rPr>
                <w:sz w:val="26"/>
                <w:szCs w:val="26"/>
              </w:rPr>
            </w:pPr>
            <w:r>
              <w:rPr>
                <w:sz w:val="26"/>
                <w:szCs w:val="26"/>
                <w:lang w:val="en-US"/>
              </w:rPr>
              <w:t>W</w:t>
            </w:r>
            <w:r>
              <w:rPr>
                <w:sz w:val="26"/>
                <w:szCs w:val="26"/>
                <w:vertAlign w:val="subscript"/>
                <w:lang w:val="en-US"/>
              </w:rPr>
              <w:t>2</w:t>
            </w:r>
          </w:p>
        </w:tc>
        <w:tc>
          <w:tcPr>
            <w:tcW w:w="1417" w:type="dxa"/>
            <w:vAlign w:val="center"/>
          </w:tcPr>
          <w:p w14:paraId="3719FCD0" w14:textId="77777777" w:rsidR="00C64056" w:rsidRDefault="00DC0DCF">
            <w:pPr>
              <w:spacing w:beforeLines="60" w:before="144" w:afterLines="60" w:after="144" w:line="240" w:lineRule="auto"/>
              <w:ind w:firstLine="0"/>
              <w:rPr>
                <w:sz w:val="26"/>
                <w:szCs w:val="26"/>
              </w:rPr>
            </w:pPr>
            <w:r>
              <w:rPr>
                <w:sz w:val="26"/>
                <w:szCs w:val="26"/>
              </w:rPr>
              <w:t>2</w:t>
            </w:r>
          </w:p>
        </w:tc>
      </w:tr>
      <w:tr w:rsidR="00C64056" w14:paraId="6F39ADDA" w14:textId="77777777">
        <w:trPr>
          <w:trHeight w:val="20"/>
        </w:trPr>
        <w:tc>
          <w:tcPr>
            <w:tcW w:w="6663" w:type="dxa"/>
            <w:vAlign w:val="center"/>
          </w:tcPr>
          <w:p w14:paraId="78061CB3" w14:textId="77777777" w:rsidR="00C64056" w:rsidRDefault="00DC0DCF">
            <w:pPr>
              <w:spacing w:beforeLines="60" w:before="144" w:afterLines="60" w:after="144" w:line="240" w:lineRule="auto"/>
              <w:ind w:hanging="3"/>
              <w:rPr>
                <w:sz w:val="26"/>
                <w:szCs w:val="26"/>
              </w:rPr>
            </w:pPr>
            <w:r>
              <w:rPr>
                <w:sz w:val="26"/>
                <w:szCs w:val="26"/>
              </w:rPr>
              <w:t>Поперечное эффективное сечение спинки сердечника, м</w:t>
            </w:r>
            <w:r>
              <w:rPr>
                <w:sz w:val="26"/>
                <w:szCs w:val="26"/>
                <w:vertAlign w:val="superscript"/>
              </w:rPr>
              <w:t>2</w:t>
            </w:r>
          </w:p>
        </w:tc>
        <w:tc>
          <w:tcPr>
            <w:tcW w:w="1701" w:type="dxa"/>
            <w:vAlign w:val="center"/>
          </w:tcPr>
          <w:p w14:paraId="1D88042D" w14:textId="77777777" w:rsidR="00C64056" w:rsidRDefault="00DC0DCF">
            <w:pPr>
              <w:spacing w:beforeLines="60" w:before="144" w:afterLines="60" w:after="144" w:line="240" w:lineRule="auto"/>
              <w:ind w:firstLine="0"/>
              <w:rPr>
                <w:sz w:val="26"/>
                <w:szCs w:val="26"/>
              </w:rPr>
            </w:pPr>
            <w:r>
              <w:rPr>
                <w:sz w:val="26"/>
                <w:szCs w:val="26"/>
                <w:lang w:val="en-US"/>
              </w:rPr>
              <w:t>Q</w:t>
            </w:r>
            <w:r>
              <w:rPr>
                <w:sz w:val="26"/>
                <w:szCs w:val="26"/>
                <w:vertAlign w:val="subscript"/>
                <w:lang w:val="en-US"/>
              </w:rPr>
              <w:t>a</w:t>
            </w:r>
          </w:p>
        </w:tc>
        <w:tc>
          <w:tcPr>
            <w:tcW w:w="1417" w:type="dxa"/>
            <w:vAlign w:val="center"/>
          </w:tcPr>
          <w:p w14:paraId="061503A6" w14:textId="77777777" w:rsidR="00C64056" w:rsidRDefault="00DC0DCF">
            <w:pPr>
              <w:spacing w:beforeLines="60" w:before="144" w:afterLines="60" w:after="144" w:line="240" w:lineRule="auto"/>
              <w:ind w:firstLine="0"/>
              <w:rPr>
                <w:sz w:val="26"/>
                <w:szCs w:val="26"/>
              </w:rPr>
            </w:pPr>
            <w:r>
              <w:rPr>
                <w:sz w:val="26"/>
                <w:szCs w:val="26"/>
              </w:rPr>
              <w:t>0,5842</w:t>
            </w:r>
          </w:p>
        </w:tc>
      </w:tr>
      <w:tr w:rsidR="00C64056" w14:paraId="1D281C00" w14:textId="77777777">
        <w:trPr>
          <w:trHeight w:val="20"/>
        </w:trPr>
        <w:tc>
          <w:tcPr>
            <w:tcW w:w="6663" w:type="dxa"/>
            <w:vAlign w:val="center"/>
          </w:tcPr>
          <w:p w14:paraId="12CF6707" w14:textId="77777777" w:rsidR="00C64056" w:rsidRDefault="00DC0DCF">
            <w:pPr>
              <w:spacing w:beforeLines="60" w:before="144" w:afterLines="60" w:after="144" w:line="240" w:lineRule="auto"/>
              <w:ind w:hanging="3"/>
              <w:rPr>
                <w:sz w:val="26"/>
                <w:szCs w:val="26"/>
              </w:rPr>
            </w:pPr>
            <w:r>
              <w:rPr>
                <w:sz w:val="26"/>
                <w:szCs w:val="26"/>
              </w:rPr>
              <w:t>Средний диаметр спинки, м</w:t>
            </w:r>
          </w:p>
        </w:tc>
        <w:tc>
          <w:tcPr>
            <w:tcW w:w="1701" w:type="dxa"/>
            <w:vAlign w:val="center"/>
          </w:tcPr>
          <w:p w14:paraId="39B0417F" w14:textId="77777777" w:rsidR="00C64056" w:rsidRDefault="00DC0DCF">
            <w:pPr>
              <w:spacing w:beforeLines="60" w:before="144" w:afterLines="60" w:after="144" w:line="240" w:lineRule="auto"/>
              <w:ind w:firstLine="0"/>
              <w:rPr>
                <w:sz w:val="26"/>
                <w:szCs w:val="26"/>
              </w:rPr>
            </w:pPr>
            <w:r>
              <w:rPr>
                <w:sz w:val="26"/>
                <w:szCs w:val="26"/>
                <w:lang w:val="en-US"/>
              </w:rPr>
              <w:t>D</w:t>
            </w:r>
            <w:r>
              <w:rPr>
                <w:sz w:val="26"/>
                <w:szCs w:val="26"/>
                <w:vertAlign w:val="subscript"/>
              </w:rPr>
              <w:t>ср</w:t>
            </w:r>
          </w:p>
        </w:tc>
        <w:tc>
          <w:tcPr>
            <w:tcW w:w="1417" w:type="dxa"/>
            <w:vAlign w:val="center"/>
          </w:tcPr>
          <w:p w14:paraId="39CD89B1" w14:textId="77777777" w:rsidR="00C64056" w:rsidRDefault="00DC0DCF">
            <w:pPr>
              <w:spacing w:beforeLines="60" w:before="144" w:afterLines="60" w:after="144" w:line="240" w:lineRule="auto"/>
              <w:ind w:firstLine="0"/>
              <w:rPr>
                <w:sz w:val="26"/>
                <w:szCs w:val="26"/>
                <w:lang w:val="en-US"/>
              </w:rPr>
            </w:pPr>
            <w:r>
              <w:rPr>
                <w:sz w:val="26"/>
                <w:szCs w:val="26"/>
                <w:lang w:val="en-US"/>
              </w:rPr>
              <w:t>9</w:t>
            </w:r>
            <w:r>
              <w:rPr>
                <w:sz w:val="26"/>
                <w:szCs w:val="26"/>
              </w:rPr>
              <w:t>,</w:t>
            </w:r>
            <w:r>
              <w:rPr>
                <w:sz w:val="26"/>
                <w:szCs w:val="26"/>
                <w:lang w:val="en-US"/>
              </w:rPr>
              <w:t>6404</w:t>
            </w:r>
          </w:p>
        </w:tc>
      </w:tr>
      <w:tr w:rsidR="00C64056" w14:paraId="02E57A13" w14:textId="77777777">
        <w:trPr>
          <w:trHeight w:val="20"/>
        </w:trPr>
        <w:tc>
          <w:tcPr>
            <w:tcW w:w="6663" w:type="dxa"/>
            <w:vAlign w:val="center"/>
          </w:tcPr>
          <w:p w14:paraId="26C6F788" w14:textId="77777777" w:rsidR="00C64056" w:rsidRDefault="00DC0DCF">
            <w:pPr>
              <w:spacing w:beforeLines="60" w:before="144" w:afterLines="60" w:after="144" w:line="240" w:lineRule="auto"/>
              <w:ind w:hanging="3"/>
              <w:rPr>
                <w:sz w:val="26"/>
                <w:szCs w:val="26"/>
              </w:rPr>
            </w:pPr>
            <w:r>
              <w:rPr>
                <w:sz w:val="26"/>
                <w:szCs w:val="26"/>
              </w:rPr>
              <w:t>Масса спинки сердечника, кг</w:t>
            </w:r>
          </w:p>
        </w:tc>
        <w:tc>
          <w:tcPr>
            <w:tcW w:w="1701" w:type="dxa"/>
            <w:vAlign w:val="center"/>
          </w:tcPr>
          <w:p w14:paraId="3A12D37B" w14:textId="77777777" w:rsidR="00C64056" w:rsidRDefault="00DC0DCF">
            <w:pPr>
              <w:spacing w:beforeLines="60" w:before="144" w:afterLines="60" w:after="144" w:line="240" w:lineRule="auto"/>
              <w:ind w:firstLine="0"/>
              <w:rPr>
                <w:sz w:val="26"/>
                <w:szCs w:val="26"/>
              </w:rPr>
            </w:pPr>
            <w:r>
              <w:rPr>
                <w:sz w:val="26"/>
                <w:szCs w:val="26"/>
                <w:lang w:val="en-US"/>
              </w:rPr>
              <w:t>G</w:t>
            </w:r>
          </w:p>
        </w:tc>
        <w:tc>
          <w:tcPr>
            <w:tcW w:w="1417" w:type="dxa"/>
            <w:vAlign w:val="center"/>
          </w:tcPr>
          <w:p w14:paraId="7F47DC90" w14:textId="77777777" w:rsidR="00C64056" w:rsidRDefault="00DC0DCF">
            <w:pPr>
              <w:spacing w:beforeLines="60" w:before="144" w:afterLines="60" w:after="144" w:line="240" w:lineRule="auto"/>
              <w:ind w:firstLine="0"/>
              <w:rPr>
                <w:sz w:val="26"/>
                <w:szCs w:val="26"/>
              </w:rPr>
            </w:pPr>
            <w:r>
              <w:rPr>
                <w:sz w:val="26"/>
                <w:szCs w:val="26"/>
              </w:rPr>
              <w:t>134470</w:t>
            </w:r>
          </w:p>
        </w:tc>
      </w:tr>
      <w:tr w:rsidR="00C64056" w14:paraId="539DC561" w14:textId="77777777">
        <w:trPr>
          <w:trHeight w:val="20"/>
        </w:trPr>
        <w:tc>
          <w:tcPr>
            <w:tcW w:w="6663" w:type="dxa"/>
            <w:vAlign w:val="center"/>
          </w:tcPr>
          <w:p w14:paraId="3888E4D3" w14:textId="77777777" w:rsidR="00C64056" w:rsidRDefault="00DC0DCF">
            <w:pPr>
              <w:spacing w:beforeLines="60" w:before="144" w:afterLines="60" w:after="144" w:line="240" w:lineRule="auto"/>
              <w:ind w:hanging="3"/>
              <w:rPr>
                <w:sz w:val="26"/>
                <w:szCs w:val="26"/>
              </w:rPr>
            </w:pPr>
            <w:r>
              <w:rPr>
                <w:sz w:val="26"/>
                <w:szCs w:val="26"/>
              </w:rPr>
              <w:t>Частота питающего напряжения, Гц</w:t>
            </w:r>
          </w:p>
        </w:tc>
        <w:tc>
          <w:tcPr>
            <w:tcW w:w="1701" w:type="dxa"/>
            <w:vAlign w:val="center"/>
          </w:tcPr>
          <w:p w14:paraId="76BF35CA" w14:textId="77777777" w:rsidR="00C64056" w:rsidRDefault="00DC0DCF">
            <w:pPr>
              <w:spacing w:beforeLines="60" w:before="144" w:afterLines="60" w:after="144" w:line="240" w:lineRule="auto"/>
              <w:ind w:firstLine="0"/>
              <w:rPr>
                <w:sz w:val="26"/>
                <w:szCs w:val="26"/>
              </w:rPr>
            </w:pPr>
            <w:r>
              <w:rPr>
                <w:sz w:val="26"/>
                <w:szCs w:val="26"/>
                <w:lang w:val="en-US"/>
              </w:rPr>
              <w:t>f</w:t>
            </w:r>
          </w:p>
        </w:tc>
        <w:tc>
          <w:tcPr>
            <w:tcW w:w="1417" w:type="dxa"/>
            <w:vAlign w:val="center"/>
          </w:tcPr>
          <w:p w14:paraId="207F6DA3" w14:textId="77777777" w:rsidR="00C64056" w:rsidRDefault="00DC0DCF">
            <w:pPr>
              <w:spacing w:beforeLines="60" w:before="144" w:afterLines="60" w:after="144" w:line="240" w:lineRule="auto"/>
              <w:ind w:firstLine="0"/>
              <w:rPr>
                <w:sz w:val="26"/>
                <w:szCs w:val="26"/>
              </w:rPr>
            </w:pPr>
            <w:r>
              <w:rPr>
                <w:sz w:val="26"/>
                <w:szCs w:val="26"/>
              </w:rPr>
              <w:t>50</w:t>
            </w:r>
          </w:p>
        </w:tc>
      </w:tr>
      <w:tr w:rsidR="00C64056" w14:paraId="0A725CC5" w14:textId="77777777">
        <w:trPr>
          <w:trHeight w:val="20"/>
        </w:trPr>
        <w:tc>
          <w:tcPr>
            <w:tcW w:w="6663" w:type="dxa"/>
            <w:tcBorders>
              <w:bottom w:val="nil"/>
            </w:tcBorders>
            <w:vAlign w:val="center"/>
          </w:tcPr>
          <w:p w14:paraId="66A9F8CC" w14:textId="77777777" w:rsidR="00C64056" w:rsidRDefault="00DC0DCF">
            <w:pPr>
              <w:spacing w:beforeLines="60" w:before="144" w:afterLines="60" w:after="144" w:line="240" w:lineRule="auto"/>
              <w:ind w:hanging="3"/>
              <w:rPr>
                <w:sz w:val="26"/>
                <w:szCs w:val="26"/>
              </w:rPr>
            </w:pPr>
            <w:r>
              <w:rPr>
                <w:sz w:val="26"/>
                <w:szCs w:val="26"/>
              </w:rPr>
              <w:t>Напряжение на виток при нормированной индукции и частоте, В</w:t>
            </w:r>
          </w:p>
        </w:tc>
        <w:tc>
          <w:tcPr>
            <w:tcW w:w="1701" w:type="dxa"/>
            <w:tcBorders>
              <w:bottom w:val="nil"/>
            </w:tcBorders>
            <w:vAlign w:val="center"/>
          </w:tcPr>
          <w:p w14:paraId="21BA8CCB" w14:textId="77777777" w:rsidR="00C64056" w:rsidRDefault="00DC0DCF">
            <w:pPr>
              <w:spacing w:beforeLines="60" w:before="144" w:afterLines="60" w:after="144" w:line="240" w:lineRule="auto"/>
              <w:ind w:firstLine="0"/>
              <w:rPr>
                <w:sz w:val="26"/>
                <w:szCs w:val="26"/>
              </w:rPr>
            </w:pPr>
            <w:r>
              <w:rPr>
                <w:sz w:val="26"/>
                <w:szCs w:val="26"/>
              </w:rPr>
              <w:t>Ū</w:t>
            </w:r>
          </w:p>
        </w:tc>
        <w:tc>
          <w:tcPr>
            <w:tcW w:w="1417" w:type="dxa"/>
            <w:tcBorders>
              <w:bottom w:val="nil"/>
            </w:tcBorders>
            <w:vAlign w:val="center"/>
          </w:tcPr>
          <w:p w14:paraId="0CB803B1" w14:textId="77777777" w:rsidR="00C64056" w:rsidRDefault="00DC0DCF">
            <w:pPr>
              <w:spacing w:beforeLines="60" w:before="144" w:afterLines="60" w:after="144" w:line="240" w:lineRule="auto"/>
              <w:ind w:firstLine="0"/>
              <w:rPr>
                <w:sz w:val="26"/>
                <w:szCs w:val="26"/>
              </w:rPr>
            </w:pPr>
            <w:r>
              <w:rPr>
                <w:sz w:val="26"/>
                <w:szCs w:val="26"/>
              </w:rPr>
              <w:t>129,7</w:t>
            </w:r>
          </w:p>
        </w:tc>
      </w:tr>
      <w:tr w:rsidR="00C64056" w14:paraId="6F0EED34" w14:textId="77777777">
        <w:trPr>
          <w:trHeight w:val="20"/>
        </w:trPr>
        <w:tc>
          <w:tcPr>
            <w:tcW w:w="6663" w:type="dxa"/>
            <w:vAlign w:val="center"/>
          </w:tcPr>
          <w:p w14:paraId="605D9F45" w14:textId="77777777" w:rsidR="00C64056" w:rsidRDefault="00DC0DCF">
            <w:pPr>
              <w:spacing w:beforeLines="60" w:before="144" w:afterLines="60" w:after="144" w:line="240" w:lineRule="auto"/>
              <w:ind w:hanging="3"/>
              <w:rPr>
                <w:sz w:val="26"/>
                <w:szCs w:val="26"/>
              </w:rPr>
            </w:pPr>
            <w:r>
              <w:rPr>
                <w:sz w:val="26"/>
                <w:szCs w:val="26"/>
              </w:rPr>
              <w:t>Намагничивающая сила при нормированной индукции, А</w:t>
            </w:r>
          </w:p>
        </w:tc>
        <w:tc>
          <w:tcPr>
            <w:tcW w:w="1701" w:type="dxa"/>
            <w:vAlign w:val="center"/>
          </w:tcPr>
          <w:p w14:paraId="02B412A1" w14:textId="77777777" w:rsidR="00C64056" w:rsidRDefault="00DC0DCF">
            <w:pPr>
              <w:spacing w:beforeLines="60" w:before="144" w:afterLines="60" w:after="144" w:line="240" w:lineRule="auto"/>
              <w:ind w:firstLine="0"/>
              <w:rPr>
                <w:sz w:val="26"/>
                <w:szCs w:val="26"/>
              </w:rPr>
            </w:pPr>
            <w:r>
              <w:rPr>
                <w:sz w:val="26"/>
                <w:szCs w:val="26"/>
                <w:lang w:val="en-US"/>
              </w:rPr>
              <w:t>F</w:t>
            </w:r>
          </w:p>
        </w:tc>
        <w:tc>
          <w:tcPr>
            <w:tcW w:w="1417" w:type="dxa"/>
            <w:vAlign w:val="center"/>
          </w:tcPr>
          <w:p w14:paraId="513B67EE" w14:textId="77777777" w:rsidR="00C64056" w:rsidRDefault="00DC0DCF">
            <w:pPr>
              <w:spacing w:beforeLines="60" w:before="144" w:afterLines="60" w:after="144" w:line="240" w:lineRule="auto"/>
              <w:ind w:firstLine="0"/>
              <w:rPr>
                <w:sz w:val="26"/>
                <w:szCs w:val="26"/>
              </w:rPr>
            </w:pPr>
            <w:r>
              <w:rPr>
                <w:sz w:val="26"/>
                <w:szCs w:val="26"/>
              </w:rPr>
              <w:t>5149</w:t>
            </w:r>
          </w:p>
        </w:tc>
      </w:tr>
      <w:tr w:rsidR="00C64056" w14:paraId="3F20B15F" w14:textId="77777777">
        <w:trPr>
          <w:trHeight w:val="20"/>
        </w:trPr>
        <w:tc>
          <w:tcPr>
            <w:tcW w:w="6663" w:type="dxa"/>
            <w:tcBorders>
              <w:bottom w:val="nil"/>
            </w:tcBorders>
            <w:vAlign w:val="center"/>
          </w:tcPr>
          <w:p w14:paraId="2AAEC945" w14:textId="77777777" w:rsidR="00C64056" w:rsidRDefault="00DC0DCF">
            <w:pPr>
              <w:spacing w:beforeLines="60" w:before="144" w:afterLines="60" w:after="144" w:line="240" w:lineRule="auto"/>
              <w:ind w:hanging="3"/>
              <w:rPr>
                <w:sz w:val="26"/>
                <w:szCs w:val="26"/>
              </w:rPr>
            </w:pPr>
            <w:r>
              <w:rPr>
                <w:sz w:val="26"/>
                <w:szCs w:val="26"/>
              </w:rPr>
              <w:t>Удельная намагничивающая сила в спинке при нормированной индукции, А/м</w:t>
            </w:r>
          </w:p>
        </w:tc>
        <w:tc>
          <w:tcPr>
            <w:tcW w:w="1701" w:type="dxa"/>
            <w:tcBorders>
              <w:bottom w:val="nil"/>
            </w:tcBorders>
            <w:vAlign w:val="center"/>
          </w:tcPr>
          <w:p w14:paraId="0E6C2CC4" w14:textId="77777777" w:rsidR="00C64056" w:rsidRDefault="00DC0DCF">
            <w:pPr>
              <w:spacing w:beforeLines="60" w:before="144" w:afterLines="60" w:after="144" w:line="240" w:lineRule="auto"/>
              <w:ind w:firstLine="0"/>
              <w:rPr>
                <w:sz w:val="26"/>
                <w:szCs w:val="26"/>
              </w:rPr>
            </w:pPr>
            <w:r>
              <w:rPr>
                <w:sz w:val="26"/>
                <w:szCs w:val="26"/>
              </w:rPr>
              <w:t>Н</w:t>
            </w:r>
          </w:p>
        </w:tc>
        <w:tc>
          <w:tcPr>
            <w:tcW w:w="1417" w:type="dxa"/>
            <w:tcBorders>
              <w:bottom w:val="nil"/>
            </w:tcBorders>
            <w:vAlign w:val="center"/>
          </w:tcPr>
          <w:p w14:paraId="66FE26BB" w14:textId="77777777" w:rsidR="00C64056" w:rsidRDefault="00DC0DCF">
            <w:pPr>
              <w:spacing w:beforeLines="60" w:before="144" w:afterLines="60" w:after="144" w:line="240" w:lineRule="auto"/>
              <w:ind w:firstLine="0"/>
              <w:rPr>
                <w:sz w:val="26"/>
                <w:szCs w:val="26"/>
              </w:rPr>
            </w:pPr>
            <w:r>
              <w:rPr>
                <w:sz w:val="26"/>
                <w:szCs w:val="26"/>
              </w:rPr>
              <w:t>170</w:t>
            </w:r>
          </w:p>
        </w:tc>
      </w:tr>
      <w:tr w:rsidR="00C64056" w14:paraId="39D5390F" w14:textId="77777777">
        <w:trPr>
          <w:trHeight w:val="20"/>
        </w:trPr>
        <w:tc>
          <w:tcPr>
            <w:tcW w:w="6663" w:type="dxa"/>
            <w:vAlign w:val="center"/>
          </w:tcPr>
          <w:p w14:paraId="64415064" w14:textId="77777777" w:rsidR="00C64056" w:rsidRDefault="00DC0DCF">
            <w:pPr>
              <w:spacing w:beforeLines="60" w:before="144" w:afterLines="60" w:after="144" w:line="240" w:lineRule="auto"/>
              <w:ind w:hanging="3"/>
              <w:rPr>
                <w:sz w:val="26"/>
                <w:szCs w:val="26"/>
              </w:rPr>
            </w:pPr>
            <w:r>
              <w:rPr>
                <w:sz w:val="26"/>
                <w:szCs w:val="26"/>
              </w:rPr>
              <w:t>Коэффициент рассеяния намагничивающей обмотки при трёх группах под углом 120°, о.е.</w:t>
            </w:r>
          </w:p>
        </w:tc>
        <w:tc>
          <w:tcPr>
            <w:tcW w:w="1701" w:type="dxa"/>
            <w:vAlign w:val="center"/>
          </w:tcPr>
          <w:p w14:paraId="38B60616" w14:textId="77777777" w:rsidR="00C64056" w:rsidRDefault="00DC0DCF">
            <w:pPr>
              <w:spacing w:beforeLines="60" w:before="144" w:afterLines="60" w:after="144" w:line="240" w:lineRule="auto"/>
              <w:ind w:firstLine="0"/>
              <w:rPr>
                <w:sz w:val="26"/>
                <w:szCs w:val="26"/>
              </w:rPr>
            </w:pPr>
            <w:r>
              <w:rPr>
                <w:sz w:val="26"/>
                <w:szCs w:val="26"/>
              </w:rPr>
              <w:t>σ</w:t>
            </w:r>
          </w:p>
        </w:tc>
        <w:tc>
          <w:tcPr>
            <w:tcW w:w="1417" w:type="dxa"/>
            <w:vAlign w:val="center"/>
          </w:tcPr>
          <w:p w14:paraId="3A145A33" w14:textId="77777777" w:rsidR="00C64056" w:rsidRDefault="00DC0DCF">
            <w:pPr>
              <w:spacing w:beforeLines="60" w:before="144" w:afterLines="60" w:after="144" w:line="240" w:lineRule="auto"/>
              <w:ind w:firstLine="0"/>
              <w:rPr>
                <w:sz w:val="26"/>
                <w:szCs w:val="26"/>
              </w:rPr>
            </w:pPr>
            <w:r>
              <w:rPr>
                <w:sz w:val="26"/>
                <w:szCs w:val="26"/>
              </w:rPr>
              <w:t>1,15</w:t>
            </w:r>
          </w:p>
        </w:tc>
      </w:tr>
      <w:tr w:rsidR="00C64056" w14:paraId="2978343F" w14:textId="77777777">
        <w:trPr>
          <w:trHeight w:val="20"/>
        </w:trPr>
        <w:tc>
          <w:tcPr>
            <w:tcW w:w="6663" w:type="dxa"/>
            <w:vAlign w:val="center"/>
          </w:tcPr>
          <w:p w14:paraId="43FAC8D2" w14:textId="77777777" w:rsidR="00C64056" w:rsidRDefault="00DC0DCF">
            <w:pPr>
              <w:spacing w:beforeLines="60" w:before="144" w:afterLines="60" w:after="144" w:line="240" w:lineRule="auto"/>
              <w:ind w:hanging="3"/>
              <w:rPr>
                <w:sz w:val="26"/>
                <w:szCs w:val="26"/>
              </w:rPr>
            </w:pPr>
            <w:r>
              <w:rPr>
                <w:sz w:val="26"/>
                <w:szCs w:val="26"/>
              </w:rPr>
              <w:t>Напряжение на намагничивающей обмотке, В</w:t>
            </w:r>
          </w:p>
        </w:tc>
        <w:tc>
          <w:tcPr>
            <w:tcW w:w="1701" w:type="dxa"/>
            <w:vAlign w:val="center"/>
          </w:tcPr>
          <w:p w14:paraId="06F6E800" w14:textId="77777777" w:rsidR="00C64056" w:rsidRDefault="00DC0DCF">
            <w:pPr>
              <w:spacing w:beforeLines="60" w:before="144" w:afterLines="60" w:after="144" w:line="240" w:lineRule="auto"/>
              <w:ind w:firstLine="0"/>
              <w:rPr>
                <w:sz w:val="26"/>
                <w:szCs w:val="26"/>
              </w:rPr>
            </w:pPr>
            <w:r>
              <w:rPr>
                <w:sz w:val="26"/>
                <w:szCs w:val="26"/>
                <w:lang w:val="en-US"/>
              </w:rPr>
              <w:t>U</w:t>
            </w:r>
            <w:r>
              <w:rPr>
                <w:sz w:val="26"/>
                <w:szCs w:val="26"/>
                <w:vertAlign w:val="subscript"/>
              </w:rPr>
              <w:t>1</w:t>
            </w:r>
          </w:p>
        </w:tc>
        <w:tc>
          <w:tcPr>
            <w:tcW w:w="1417" w:type="dxa"/>
            <w:vAlign w:val="center"/>
          </w:tcPr>
          <w:p w14:paraId="492EF4F5" w14:textId="77777777" w:rsidR="00C64056" w:rsidRDefault="00DC0DCF">
            <w:pPr>
              <w:spacing w:beforeLines="60" w:before="144" w:afterLines="60" w:after="144" w:line="240" w:lineRule="auto"/>
              <w:ind w:firstLine="0"/>
              <w:rPr>
                <w:sz w:val="26"/>
                <w:szCs w:val="26"/>
              </w:rPr>
            </w:pPr>
            <w:r>
              <w:rPr>
                <w:sz w:val="26"/>
                <w:szCs w:val="26"/>
              </w:rPr>
              <w:t>895</w:t>
            </w:r>
          </w:p>
        </w:tc>
      </w:tr>
      <w:tr w:rsidR="00C64056" w14:paraId="6AB3A016" w14:textId="77777777">
        <w:trPr>
          <w:trHeight w:val="20"/>
        </w:trPr>
        <w:tc>
          <w:tcPr>
            <w:tcW w:w="6663" w:type="dxa"/>
            <w:vAlign w:val="center"/>
          </w:tcPr>
          <w:p w14:paraId="0379152E" w14:textId="77777777" w:rsidR="00C64056" w:rsidRDefault="00DC0DCF">
            <w:pPr>
              <w:spacing w:beforeLines="60" w:before="144" w:afterLines="60" w:after="144" w:line="240" w:lineRule="auto"/>
              <w:ind w:hanging="3"/>
              <w:rPr>
                <w:sz w:val="26"/>
                <w:szCs w:val="26"/>
              </w:rPr>
            </w:pPr>
            <w:r>
              <w:rPr>
                <w:sz w:val="26"/>
                <w:szCs w:val="26"/>
              </w:rPr>
              <w:t>Напряжение на контрольной обмотке, В</w:t>
            </w:r>
          </w:p>
        </w:tc>
        <w:tc>
          <w:tcPr>
            <w:tcW w:w="1701" w:type="dxa"/>
            <w:vAlign w:val="center"/>
          </w:tcPr>
          <w:p w14:paraId="572E3357" w14:textId="77777777" w:rsidR="00C64056" w:rsidRDefault="00DC0DCF">
            <w:pPr>
              <w:spacing w:beforeLines="60" w:before="144" w:afterLines="60" w:after="144" w:line="240" w:lineRule="auto"/>
              <w:ind w:firstLine="0"/>
              <w:rPr>
                <w:sz w:val="26"/>
                <w:szCs w:val="26"/>
              </w:rPr>
            </w:pPr>
            <w:r>
              <w:rPr>
                <w:sz w:val="26"/>
                <w:szCs w:val="26"/>
                <w:lang w:val="en-US"/>
              </w:rPr>
              <w:t>U</w:t>
            </w:r>
            <w:r>
              <w:rPr>
                <w:sz w:val="26"/>
                <w:szCs w:val="26"/>
                <w:vertAlign w:val="subscript"/>
              </w:rPr>
              <w:t>2</w:t>
            </w:r>
          </w:p>
        </w:tc>
        <w:tc>
          <w:tcPr>
            <w:tcW w:w="1417" w:type="dxa"/>
            <w:vAlign w:val="center"/>
          </w:tcPr>
          <w:p w14:paraId="22748233" w14:textId="77777777" w:rsidR="00C64056" w:rsidRDefault="00DC0DCF">
            <w:pPr>
              <w:spacing w:beforeLines="60" w:before="144" w:afterLines="60" w:after="144" w:line="240" w:lineRule="auto"/>
              <w:ind w:firstLine="0"/>
              <w:rPr>
                <w:sz w:val="26"/>
                <w:szCs w:val="26"/>
              </w:rPr>
            </w:pPr>
            <w:r>
              <w:rPr>
                <w:sz w:val="26"/>
                <w:szCs w:val="26"/>
              </w:rPr>
              <w:t>260</w:t>
            </w:r>
          </w:p>
        </w:tc>
      </w:tr>
      <w:tr w:rsidR="00C64056" w14:paraId="336B11E3" w14:textId="77777777">
        <w:trPr>
          <w:trHeight w:val="20"/>
        </w:trPr>
        <w:tc>
          <w:tcPr>
            <w:tcW w:w="6663" w:type="dxa"/>
            <w:vAlign w:val="center"/>
          </w:tcPr>
          <w:p w14:paraId="081169BA" w14:textId="77777777" w:rsidR="00C64056" w:rsidRDefault="00DC0DCF">
            <w:pPr>
              <w:spacing w:beforeLines="60" w:before="144" w:afterLines="60" w:after="144" w:line="240" w:lineRule="auto"/>
              <w:ind w:hanging="3"/>
              <w:rPr>
                <w:sz w:val="26"/>
                <w:szCs w:val="26"/>
              </w:rPr>
            </w:pPr>
            <w:r>
              <w:rPr>
                <w:sz w:val="26"/>
                <w:szCs w:val="26"/>
              </w:rPr>
              <w:t>Ток в намагничивающей обмотке, А</w:t>
            </w:r>
          </w:p>
        </w:tc>
        <w:tc>
          <w:tcPr>
            <w:tcW w:w="1701" w:type="dxa"/>
            <w:vAlign w:val="center"/>
          </w:tcPr>
          <w:p w14:paraId="1F11B01B" w14:textId="77777777" w:rsidR="00C64056" w:rsidRDefault="00DC0DCF">
            <w:pPr>
              <w:spacing w:beforeLines="60" w:before="144" w:afterLines="60" w:after="144" w:line="240" w:lineRule="auto"/>
              <w:ind w:firstLine="0"/>
              <w:rPr>
                <w:sz w:val="26"/>
                <w:szCs w:val="26"/>
              </w:rPr>
            </w:pPr>
            <w:r>
              <w:rPr>
                <w:sz w:val="26"/>
                <w:szCs w:val="26"/>
                <w:lang w:val="en-US"/>
              </w:rPr>
              <w:t>I</w:t>
            </w:r>
          </w:p>
        </w:tc>
        <w:tc>
          <w:tcPr>
            <w:tcW w:w="1417" w:type="dxa"/>
            <w:vAlign w:val="center"/>
          </w:tcPr>
          <w:p w14:paraId="049DC3BE" w14:textId="77777777" w:rsidR="00C64056" w:rsidRDefault="00DC0DCF">
            <w:pPr>
              <w:spacing w:beforeLines="60" w:before="144" w:afterLines="60" w:after="144" w:line="240" w:lineRule="auto"/>
              <w:ind w:firstLine="0"/>
              <w:rPr>
                <w:sz w:val="26"/>
                <w:szCs w:val="26"/>
              </w:rPr>
            </w:pPr>
            <w:r>
              <w:rPr>
                <w:sz w:val="26"/>
                <w:szCs w:val="26"/>
              </w:rPr>
              <w:t>884</w:t>
            </w:r>
          </w:p>
        </w:tc>
      </w:tr>
      <w:tr w:rsidR="00C64056" w14:paraId="51BC310B" w14:textId="77777777">
        <w:trPr>
          <w:trHeight w:val="20"/>
        </w:trPr>
        <w:tc>
          <w:tcPr>
            <w:tcW w:w="6663" w:type="dxa"/>
            <w:vAlign w:val="center"/>
          </w:tcPr>
          <w:p w14:paraId="2D99FE58" w14:textId="77777777" w:rsidR="00C64056" w:rsidRDefault="00DC0DCF">
            <w:pPr>
              <w:spacing w:beforeLines="60" w:before="144" w:afterLines="60" w:after="144" w:line="240" w:lineRule="auto"/>
              <w:ind w:hanging="3"/>
              <w:rPr>
                <w:sz w:val="26"/>
                <w:szCs w:val="26"/>
              </w:rPr>
            </w:pPr>
            <w:r>
              <w:rPr>
                <w:sz w:val="26"/>
                <w:szCs w:val="26"/>
              </w:rPr>
              <w:t>Мощность источника питания намагничивающей обмотки, кВ·А</w:t>
            </w:r>
          </w:p>
        </w:tc>
        <w:tc>
          <w:tcPr>
            <w:tcW w:w="1701" w:type="dxa"/>
            <w:vAlign w:val="center"/>
          </w:tcPr>
          <w:p w14:paraId="07BF3763" w14:textId="77777777" w:rsidR="00C64056" w:rsidRDefault="00DC0DCF">
            <w:pPr>
              <w:spacing w:beforeLines="60" w:before="144" w:afterLines="60" w:after="144" w:line="240" w:lineRule="auto"/>
              <w:ind w:firstLine="0"/>
              <w:rPr>
                <w:sz w:val="26"/>
                <w:szCs w:val="26"/>
                <w:lang w:val="en-US"/>
              </w:rPr>
            </w:pPr>
            <w:r>
              <w:rPr>
                <w:sz w:val="26"/>
                <w:szCs w:val="26"/>
                <w:lang w:val="en-US"/>
              </w:rPr>
              <w:t>S</w:t>
            </w:r>
          </w:p>
        </w:tc>
        <w:tc>
          <w:tcPr>
            <w:tcW w:w="1417" w:type="dxa"/>
            <w:vAlign w:val="center"/>
          </w:tcPr>
          <w:p w14:paraId="4DBC7408" w14:textId="77777777" w:rsidR="00C64056" w:rsidRDefault="00DC0DCF">
            <w:pPr>
              <w:spacing w:beforeLines="60" w:before="144" w:afterLines="60" w:after="144" w:line="240" w:lineRule="auto"/>
              <w:ind w:firstLine="0"/>
              <w:rPr>
                <w:sz w:val="26"/>
                <w:szCs w:val="26"/>
              </w:rPr>
            </w:pPr>
            <w:r>
              <w:rPr>
                <w:sz w:val="26"/>
                <w:szCs w:val="26"/>
              </w:rPr>
              <w:t>791</w:t>
            </w:r>
          </w:p>
        </w:tc>
      </w:tr>
      <w:tr w:rsidR="00C64056" w14:paraId="0C78511C" w14:textId="77777777">
        <w:trPr>
          <w:trHeight w:val="20"/>
        </w:trPr>
        <w:tc>
          <w:tcPr>
            <w:tcW w:w="6663" w:type="dxa"/>
            <w:vAlign w:val="center"/>
          </w:tcPr>
          <w:p w14:paraId="3BB2608B" w14:textId="77777777" w:rsidR="00C64056" w:rsidRDefault="00DC0DCF">
            <w:pPr>
              <w:spacing w:beforeLines="60" w:before="144" w:afterLines="60" w:after="144" w:line="240" w:lineRule="auto"/>
              <w:ind w:hanging="3"/>
              <w:rPr>
                <w:sz w:val="26"/>
                <w:szCs w:val="26"/>
              </w:rPr>
            </w:pPr>
            <w:r>
              <w:rPr>
                <w:sz w:val="26"/>
                <w:szCs w:val="26"/>
              </w:rPr>
              <w:t>Индукция в спинке в опыте, Тл</w:t>
            </w:r>
          </w:p>
        </w:tc>
        <w:tc>
          <w:tcPr>
            <w:tcW w:w="1701" w:type="dxa"/>
            <w:vAlign w:val="center"/>
          </w:tcPr>
          <w:p w14:paraId="452E7D67" w14:textId="77777777" w:rsidR="00C64056" w:rsidRDefault="00DC0DCF">
            <w:pPr>
              <w:spacing w:beforeLines="60" w:before="144" w:afterLines="60" w:after="144" w:line="240" w:lineRule="auto"/>
              <w:ind w:firstLine="0"/>
              <w:rPr>
                <w:sz w:val="26"/>
                <w:szCs w:val="26"/>
              </w:rPr>
            </w:pPr>
            <w:r>
              <w:rPr>
                <w:sz w:val="26"/>
                <w:szCs w:val="26"/>
                <w:lang w:val="en-US"/>
              </w:rPr>
              <w:t>B</w:t>
            </w:r>
            <w:r>
              <w:rPr>
                <w:sz w:val="26"/>
                <w:szCs w:val="26"/>
                <w:vertAlign w:val="subscript"/>
                <w:lang w:val="en-US"/>
              </w:rPr>
              <w:t>max</w:t>
            </w:r>
          </w:p>
        </w:tc>
        <w:tc>
          <w:tcPr>
            <w:tcW w:w="1417" w:type="dxa"/>
            <w:vAlign w:val="center"/>
          </w:tcPr>
          <w:p w14:paraId="238DA825" w14:textId="77777777" w:rsidR="00C64056" w:rsidRDefault="00C64056">
            <w:pPr>
              <w:spacing w:beforeLines="60" w:before="144" w:afterLines="60" w:after="144" w:line="240" w:lineRule="auto"/>
              <w:ind w:firstLine="0"/>
              <w:rPr>
                <w:sz w:val="26"/>
                <w:szCs w:val="26"/>
                <w:lang w:val="en-US"/>
              </w:rPr>
            </w:pPr>
          </w:p>
        </w:tc>
      </w:tr>
      <w:tr w:rsidR="00C64056" w14:paraId="13640B9D" w14:textId="77777777">
        <w:trPr>
          <w:trHeight w:val="20"/>
        </w:trPr>
        <w:tc>
          <w:tcPr>
            <w:tcW w:w="6663" w:type="dxa"/>
            <w:vAlign w:val="center"/>
          </w:tcPr>
          <w:p w14:paraId="7ECC6573" w14:textId="77777777" w:rsidR="00C64056" w:rsidRDefault="00DC0DCF">
            <w:pPr>
              <w:spacing w:beforeLines="60" w:before="144" w:afterLines="60" w:after="144" w:line="240" w:lineRule="auto"/>
              <w:ind w:hanging="3"/>
              <w:rPr>
                <w:sz w:val="26"/>
                <w:szCs w:val="26"/>
              </w:rPr>
            </w:pPr>
            <w:r>
              <w:rPr>
                <w:sz w:val="26"/>
                <w:szCs w:val="26"/>
              </w:rPr>
              <w:t>Потери, измеренные в опыте, кВт</w:t>
            </w:r>
          </w:p>
        </w:tc>
        <w:tc>
          <w:tcPr>
            <w:tcW w:w="1701" w:type="dxa"/>
            <w:vAlign w:val="center"/>
          </w:tcPr>
          <w:p w14:paraId="025CFB85" w14:textId="77777777" w:rsidR="00C64056" w:rsidRDefault="00DC0DCF">
            <w:pPr>
              <w:spacing w:beforeLines="60" w:before="144" w:afterLines="60" w:after="144" w:line="240" w:lineRule="auto"/>
              <w:ind w:firstLine="0"/>
              <w:rPr>
                <w:sz w:val="26"/>
                <w:szCs w:val="26"/>
              </w:rPr>
            </w:pPr>
            <w:r>
              <w:rPr>
                <w:sz w:val="26"/>
                <w:szCs w:val="26"/>
              </w:rPr>
              <w:t>Р</w:t>
            </w:r>
          </w:p>
        </w:tc>
        <w:tc>
          <w:tcPr>
            <w:tcW w:w="1417" w:type="dxa"/>
            <w:vAlign w:val="center"/>
          </w:tcPr>
          <w:p w14:paraId="4429D1D7" w14:textId="77777777" w:rsidR="00C64056" w:rsidRDefault="00C64056">
            <w:pPr>
              <w:spacing w:beforeLines="60" w:before="144" w:afterLines="60" w:after="144" w:line="240" w:lineRule="auto"/>
              <w:ind w:firstLine="0"/>
              <w:rPr>
                <w:sz w:val="26"/>
                <w:szCs w:val="26"/>
              </w:rPr>
            </w:pPr>
          </w:p>
        </w:tc>
      </w:tr>
      <w:tr w:rsidR="00C64056" w14:paraId="0C7D3A44" w14:textId="77777777">
        <w:trPr>
          <w:trHeight w:val="20"/>
        </w:trPr>
        <w:tc>
          <w:tcPr>
            <w:tcW w:w="6663" w:type="dxa"/>
            <w:vAlign w:val="center"/>
          </w:tcPr>
          <w:p w14:paraId="001E3CBD" w14:textId="77777777" w:rsidR="00C64056" w:rsidRDefault="00DC0DCF">
            <w:pPr>
              <w:spacing w:beforeLines="60" w:before="144" w:afterLines="60" w:after="144" w:line="240" w:lineRule="auto"/>
              <w:ind w:hanging="3"/>
              <w:rPr>
                <w:sz w:val="26"/>
                <w:szCs w:val="26"/>
              </w:rPr>
            </w:pPr>
            <w:r>
              <w:rPr>
                <w:sz w:val="26"/>
                <w:szCs w:val="26"/>
              </w:rPr>
              <w:t>Потери, приведенные к нормированной индукции и частоте, кВт</w:t>
            </w:r>
          </w:p>
        </w:tc>
        <w:tc>
          <w:tcPr>
            <w:tcW w:w="1701" w:type="dxa"/>
            <w:vAlign w:val="center"/>
          </w:tcPr>
          <w:p w14:paraId="230CC2B4" w14:textId="77777777" w:rsidR="00C64056" w:rsidRDefault="00DC0DCF">
            <w:pPr>
              <w:spacing w:beforeLines="60" w:before="144" w:afterLines="60" w:after="144" w:line="240" w:lineRule="auto"/>
              <w:ind w:firstLine="0"/>
              <w:rPr>
                <w:sz w:val="26"/>
                <w:szCs w:val="26"/>
              </w:rPr>
            </w:pPr>
            <w:r>
              <w:rPr>
                <w:sz w:val="26"/>
                <w:szCs w:val="26"/>
              </w:rPr>
              <w:t>Р</w:t>
            </w:r>
            <w:r>
              <w:rPr>
                <w:sz w:val="26"/>
                <w:szCs w:val="26"/>
                <w:vertAlign w:val="subscript"/>
              </w:rPr>
              <w:t>п</w:t>
            </w:r>
          </w:p>
        </w:tc>
        <w:tc>
          <w:tcPr>
            <w:tcW w:w="1417" w:type="dxa"/>
            <w:vAlign w:val="center"/>
          </w:tcPr>
          <w:p w14:paraId="3B963508" w14:textId="77777777" w:rsidR="00C64056" w:rsidRDefault="00C64056">
            <w:pPr>
              <w:spacing w:beforeLines="60" w:before="144" w:afterLines="60" w:after="144" w:line="240" w:lineRule="auto"/>
              <w:ind w:firstLine="0"/>
              <w:rPr>
                <w:sz w:val="26"/>
                <w:szCs w:val="26"/>
              </w:rPr>
            </w:pPr>
          </w:p>
        </w:tc>
      </w:tr>
      <w:tr w:rsidR="00C64056" w14:paraId="00EDE4B2" w14:textId="77777777">
        <w:trPr>
          <w:trHeight w:val="20"/>
        </w:trPr>
        <w:tc>
          <w:tcPr>
            <w:tcW w:w="6663" w:type="dxa"/>
            <w:vAlign w:val="center"/>
          </w:tcPr>
          <w:p w14:paraId="3B310BAF" w14:textId="77777777" w:rsidR="00C64056" w:rsidRDefault="00DC0DCF">
            <w:pPr>
              <w:spacing w:beforeLines="60" w:before="144" w:afterLines="60" w:after="144" w:line="240" w:lineRule="auto"/>
              <w:ind w:hanging="3"/>
              <w:rPr>
                <w:sz w:val="26"/>
                <w:szCs w:val="26"/>
              </w:rPr>
            </w:pPr>
            <w:r>
              <w:rPr>
                <w:sz w:val="26"/>
                <w:szCs w:val="26"/>
              </w:rPr>
              <w:t>Удельные потери в спинке, Вт/кг</w:t>
            </w:r>
          </w:p>
        </w:tc>
        <w:tc>
          <w:tcPr>
            <w:tcW w:w="1701" w:type="dxa"/>
            <w:vAlign w:val="center"/>
          </w:tcPr>
          <w:p w14:paraId="639A0F44" w14:textId="77777777" w:rsidR="00C64056" w:rsidRDefault="00DC0DCF">
            <w:pPr>
              <w:spacing w:beforeLines="60" w:before="144" w:afterLines="60" w:after="144" w:line="240" w:lineRule="auto"/>
              <w:ind w:firstLine="0"/>
              <w:rPr>
                <w:sz w:val="26"/>
                <w:szCs w:val="26"/>
              </w:rPr>
            </w:pPr>
            <w:r>
              <w:rPr>
                <w:sz w:val="26"/>
                <w:szCs w:val="26"/>
              </w:rPr>
              <w:t>Р</w:t>
            </w:r>
            <w:r>
              <w:rPr>
                <w:sz w:val="26"/>
                <w:szCs w:val="26"/>
                <w:vertAlign w:val="subscript"/>
              </w:rPr>
              <w:t>уд</w:t>
            </w:r>
          </w:p>
        </w:tc>
        <w:tc>
          <w:tcPr>
            <w:tcW w:w="1417" w:type="dxa"/>
            <w:vAlign w:val="center"/>
          </w:tcPr>
          <w:p w14:paraId="2848839D" w14:textId="77777777" w:rsidR="00C64056" w:rsidRDefault="00C64056">
            <w:pPr>
              <w:spacing w:beforeLines="60" w:before="144" w:afterLines="60" w:after="144" w:line="240" w:lineRule="auto"/>
              <w:ind w:firstLine="0"/>
              <w:rPr>
                <w:sz w:val="26"/>
                <w:szCs w:val="26"/>
              </w:rPr>
            </w:pPr>
          </w:p>
        </w:tc>
      </w:tr>
    </w:tbl>
    <w:p w14:paraId="416B3F28" w14:textId="77777777" w:rsidR="00C64056" w:rsidRDefault="00DC0DCF">
      <w:pPr>
        <w:pStyle w:val="af7"/>
        <w:numPr>
          <w:ilvl w:val="0"/>
          <w:numId w:val="15"/>
        </w:numPr>
        <w:shd w:val="clear" w:color="auto" w:fill="FFFFFF"/>
        <w:tabs>
          <w:tab w:val="clear" w:pos="1225"/>
          <w:tab w:val="num" w:pos="1418"/>
          <w:tab w:val="left" w:pos="1560"/>
          <w:tab w:val="num" w:pos="1632"/>
        </w:tabs>
        <w:spacing w:before="320" w:after="320"/>
        <w:ind w:left="0" w:firstLine="709"/>
        <w:jc w:val="both"/>
        <w:rPr>
          <w:b/>
          <w:bCs/>
          <w:sz w:val="26"/>
          <w:szCs w:val="26"/>
        </w:rPr>
      </w:pPr>
      <w:r>
        <w:rPr>
          <w:b/>
          <w:bCs/>
          <w:sz w:val="26"/>
          <w:szCs w:val="26"/>
        </w:rPr>
        <w:t>Расчет параметров</w:t>
      </w:r>
    </w:p>
    <w:p w14:paraId="4A62A7BD" w14:textId="77777777" w:rsidR="00C64056" w:rsidRDefault="00DC0DCF">
      <w:pPr>
        <w:pStyle w:val="af7"/>
        <w:numPr>
          <w:ilvl w:val="0"/>
          <w:numId w:val="163"/>
        </w:numPr>
        <w:shd w:val="clear" w:color="auto" w:fill="FFFFFF"/>
        <w:tabs>
          <w:tab w:val="num" w:pos="1560"/>
        </w:tabs>
        <w:ind w:left="0" w:firstLine="709"/>
        <w:jc w:val="both"/>
        <w:rPr>
          <w:bCs/>
          <w:sz w:val="26"/>
          <w:szCs w:val="26"/>
        </w:rPr>
      </w:pPr>
      <w:r>
        <w:rPr>
          <w:bCs/>
          <w:sz w:val="26"/>
          <w:szCs w:val="26"/>
        </w:rPr>
        <w:t xml:space="preserve">Ниже представлены формулы для выбора источника питания, сечения намагничивающей обмотки, приборов и выполнен вариант расчета при числе витков </w:t>
      </w:r>
      <m:oMath>
        <m:sSub>
          <m:sSubPr>
            <m:ctrlPr>
              <w:rPr>
                <w:rFonts w:ascii="Cambria Math" w:hAnsi="Cambria Math"/>
                <w:sz w:val="26"/>
                <w:szCs w:val="26"/>
              </w:rPr>
            </m:ctrlPr>
          </m:sSubPr>
          <m:e>
            <m:r>
              <m:rPr>
                <m:sty m:val="p"/>
              </m:rPr>
              <w:rPr>
                <w:rFonts w:ascii="Cambria Math" w:hAnsi="Cambria Math"/>
                <w:sz w:val="26"/>
                <w:szCs w:val="26"/>
                <w:lang w:val="en-US"/>
              </w:rPr>
              <m:t>W</m:t>
            </m:r>
          </m:e>
          <m:sub>
            <m:r>
              <w:rPr>
                <w:rFonts w:ascii="Cambria Math" w:hAnsi="Cambria Math"/>
                <w:sz w:val="26"/>
                <w:szCs w:val="26"/>
              </w:rPr>
              <m:t>1</m:t>
            </m:r>
          </m:sub>
        </m:sSub>
        <m:r>
          <w:rPr>
            <w:rFonts w:ascii="Cambria Math" w:hAnsi="Cambria Math"/>
            <w:sz w:val="26"/>
            <w:szCs w:val="26"/>
          </w:rPr>
          <m:t>=6</m:t>
        </m:r>
      </m:oMath>
      <w:r>
        <w:rPr>
          <w:bCs/>
          <w:sz w:val="26"/>
          <w:szCs w:val="26"/>
        </w:rPr>
        <w:t>.</w:t>
      </w:r>
    </w:p>
    <w:p w14:paraId="45C9EA88" w14:textId="77777777" w:rsidR="00C64056" w:rsidRDefault="00DC0DCF">
      <w:pPr>
        <w:pStyle w:val="af7"/>
        <w:numPr>
          <w:ilvl w:val="0"/>
          <w:numId w:val="163"/>
        </w:numPr>
        <w:shd w:val="clear" w:color="auto" w:fill="FFFFFF"/>
        <w:tabs>
          <w:tab w:val="num" w:pos="1560"/>
          <w:tab w:val="num" w:pos="1632"/>
        </w:tabs>
        <w:ind w:left="0" w:firstLine="709"/>
        <w:jc w:val="both"/>
        <w:rPr>
          <w:bCs/>
          <w:sz w:val="26"/>
          <w:szCs w:val="26"/>
        </w:rPr>
      </w:pPr>
      <w:r>
        <w:rPr>
          <w:bCs/>
          <w:sz w:val="26"/>
          <w:szCs w:val="26"/>
        </w:rPr>
        <w:t>Для изготовления сердечника статора применён прокат тонколистовой холоднокатаный из электротехнической изотропной стали марки Д270</w:t>
      </w:r>
      <w:r>
        <w:rPr>
          <w:bCs/>
          <w:sz w:val="26"/>
          <w:szCs w:val="26"/>
        </w:rPr>
        <w:noBreakHyphen/>
        <w:t>50А толщиной 0,5 мм по ГОСТ 33212-2014. Магнитный поток в спинке сердечника направлен поперёк направления проката стали.</w:t>
      </w:r>
    </w:p>
    <w:p w14:paraId="6E373A52" w14:textId="77777777" w:rsidR="00C64056" w:rsidRDefault="00DC0DCF">
      <w:pPr>
        <w:pStyle w:val="af7"/>
        <w:numPr>
          <w:ilvl w:val="0"/>
          <w:numId w:val="163"/>
        </w:numPr>
        <w:shd w:val="clear" w:color="auto" w:fill="FFFFFF"/>
        <w:tabs>
          <w:tab w:val="num" w:pos="1560"/>
          <w:tab w:val="num" w:pos="1632"/>
        </w:tabs>
        <w:ind w:left="0" w:firstLine="709"/>
        <w:jc w:val="both"/>
        <w:rPr>
          <w:bCs/>
          <w:sz w:val="26"/>
          <w:szCs w:val="26"/>
        </w:rPr>
      </w:pPr>
      <w:r>
        <w:rPr>
          <w:bCs/>
          <w:sz w:val="26"/>
          <w:szCs w:val="26"/>
        </w:rPr>
        <w:t>Напряжение на виток при нормированной индукции и частоте,</w:t>
      </w:r>
      <m:oMath>
        <m:r>
          <m:rPr>
            <m:sty m:val="p"/>
          </m:rPr>
          <w:rPr>
            <w:rFonts w:ascii="Cambria Math" w:hAnsi="Cambria Math"/>
            <w:sz w:val="26"/>
            <w:szCs w:val="26"/>
          </w:rPr>
          <m:t xml:space="preserve"> Ū</m:t>
        </m:r>
      </m:oMath>
      <w:r>
        <w:rPr>
          <w:sz w:val="26"/>
          <w:szCs w:val="26"/>
        </w:rPr>
        <w:t>, В, вычисляют по формуле</w:t>
      </w:r>
      <w:r>
        <w:rPr>
          <w:bCs/>
          <w:sz w:val="26"/>
          <w:szCs w:val="26"/>
        </w:rPr>
        <w:t>:</w:t>
      </w:r>
    </w:p>
    <w:p w14:paraId="57C5509A" w14:textId="77777777" w:rsidR="00C64056" w:rsidRDefault="00DC0DCF">
      <w:pPr>
        <w:spacing w:before="60" w:after="60"/>
        <w:ind w:firstLine="0"/>
        <w:contextualSpacing/>
        <w:jc w:val="both"/>
        <w:rPr>
          <w:i/>
          <w:sz w:val="26"/>
          <w:szCs w:val="26"/>
        </w:rPr>
      </w:pPr>
      <m:oMathPara>
        <m:oMathParaPr>
          <m:jc m:val="right"/>
        </m:oMathParaPr>
        <m:oMath>
          <m:r>
            <m:rPr>
              <m:sty m:val="p"/>
            </m:rPr>
            <w:rPr>
              <w:rFonts w:ascii="Cambria Math" w:hAnsi="Cambria Math"/>
              <w:sz w:val="26"/>
              <w:szCs w:val="26"/>
            </w:rPr>
            <m:t>Ū=4,44∙f∙</m:t>
          </m:r>
          <m:sSub>
            <m:sSubPr>
              <m:ctrlPr>
                <w:rPr>
                  <w:rFonts w:ascii="Cambria Math" w:hAnsi="Cambria Math"/>
                  <w:sz w:val="26"/>
                  <w:szCs w:val="26"/>
                </w:rPr>
              </m:ctrlPr>
            </m:sSubPr>
            <m:e>
              <m:r>
                <m:rPr>
                  <m:sty m:val="p"/>
                </m:rPr>
                <w:rPr>
                  <w:rFonts w:ascii="Cambria Math" w:hAnsi="Cambria Math"/>
                  <w:sz w:val="26"/>
                  <w:szCs w:val="26"/>
                </w:rPr>
                <m:t>B</m:t>
              </m:r>
            </m:e>
            <m:sub>
              <m:r>
                <m:rPr>
                  <m:sty m:val="p"/>
                </m:rPr>
                <w:rPr>
                  <w:rFonts w:ascii="Cambria Math" w:hAnsi="Cambria Math"/>
                  <w:sz w:val="26"/>
                  <w:szCs w:val="26"/>
                </w:rPr>
                <m:t>max.н</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Q</m:t>
              </m:r>
            </m:e>
            <m:sub>
              <m:r>
                <m:rPr>
                  <m:sty m:val="p"/>
                </m:rPr>
                <w:rPr>
                  <w:rFonts w:ascii="Cambria Math" w:hAnsi="Cambria Math"/>
                  <w:sz w:val="26"/>
                  <w:szCs w:val="26"/>
                </w:rPr>
                <m:t>a</m:t>
              </m:r>
            </m:sub>
          </m:sSub>
          <m:r>
            <m:rPr>
              <m:sty m:val="p"/>
            </m:rPr>
            <w:rPr>
              <w:rFonts w:ascii="Cambria Math" w:hAnsi="Cambria Math"/>
              <w:sz w:val="26"/>
              <w:szCs w:val="26"/>
            </w:rPr>
            <m:t>=</m:t>
          </m:r>
          <m:r>
            <m:rPr>
              <m:sty m:val="p"/>
            </m:rPr>
            <w:rPr>
              <w:rFonts w:ascii="Cambria Math" w:hAnsi="Cambria Math"/>
              <w:sz w:val="26"/>
              <w:szCs w:val="26"/>
              <w:lang w:val="en-US"/>
            </w:rPr>
            <m:t>4</m:t>
          </m:r>
          <m:r>
            <m:rPr>
              <m:sty m:val="p"/>
            </m:rPr>
            <w:rPr>
              <w:rFonts w:ascii="Cambria Math" w:hAnsi="Cambria Math"/>
              <w:sz w:val="26"/>
              <w:szCs w:val="26"/>
            </w:rPr>
            <m:t>,44∙50∙1,0∙0,5842=129,7 В                     (Ж.</m:t>
          </m:r>
          <m:r>
            <w:rPr>
              <w:rFonts w:ascii="Cambria Math" w:hAnsi="Cambria Math"/>
              <w:sz w:val="26"/>
              <w:szCs w:val="26"/>
            </w:rPr>
            <m:t>2)</m:t>
          </m:r>
        </m:oMath>
      </m:oMathPara>
    </w:p>
    <w:p w14:paraId="47B204AD" w14:textId="77777777" w:rsidR="00C64056" w:rsidRDefault="00DC0DCF">
      <w:pPr>
        <w:pStyle w:val="af7"/>
        <w:numPr>
          <w:ilvl w:val="0"/>
          <w:numId w:val="163"/>
        </w:numPr>
        <w:shd w:val="clear" w:color="auto" w:fill="FFFFFF"/>
        <w:tabs>
          <w:tab w:val="num" w:pos="1560"/>
          <w:tab w:val="num" w:pos="1632"/>
        </w:tabs>
        <w:ind w:left="0" w:firstLine="709"/>
        <w:jc w:val="both"/>
        <w:rPr>
          <w:bCs/>
          <w:sz w:val="26"/>
          <w:szCs w:val="26"/>
        </w:rPr>
      </w:pPr>
      <w:r>
        <w:rPr>
          <w:bCs/>
          <w:sz w:val="26"/>
          <w:szCs w:val="26"/>
        </w:rPr>
        <w:t xml:space="preserve">Намагничивающая сила при нормированной индукции, </w:t>
      </w:r>
      <m:oMath>
        <m:r>
          <m:rPr>
            <m:sty m:val="p"/>
          </m:rPr>
          <w:rPr>
            <w:rFonts w:ascii="Cambria Math" w:hAnsi="Cambria Math"/>
            <w:sz w:val="26"/>
            <w:szCs w:val="26"/>
          </w:rPr>
          <m:t>F</m:t>
        </m:r>
      </m:oMath>
      <w:r>
        <w:rPr>
          <w:sz w:val="26"/>
          <w:szCs w:val="26"/>
        </w:rPr>
        <w:t>, А, вычисляют по формуле</w:t>
      </w:r>
      <w:r>
        <w:rPr>
          <w:bCs/>
          <w:sz w:val="26"/>
          <w:szCs w:val="26"/>
        </w:rPr>
        <w:t>:</w:t>
      </w:r>
    </w:p>
    <w:p w14:paraId="136A4DCC" w14:textId="77777777" w:rsidR="00C64056" w:rsidRDefault="00DC0DCF">
      <w:pPr>
        <w:spacing w:before="60" w:after="60"/>
        <w:ind w:firstLine="0"/>
        <w:contextualSpacing/>
        <w:jc w:val="both"/>
        <w:rPr>
          <w:i/>
          <w:sz w:val="26"/>
          <w:szCs w:val="26"/>
        </w:rPr>
      </w:pPr>
      <m:oMathPara>
        <m:oMathParaPr>
          <m:jc m:val="right"/>
        </m:oMathParaPr>
        <m:oMath>
          <m:r>
            <m:rPr>
              <m:sty m:val="p"/>
            </m:rPr>
            <w:rPr>
              <w:rFonts w:ascii="Cambria Math" w:hAnsi="Cambria Math"/>
              <w:sz w:val="26"/>
              <w:szCs w:val="26"/>
            </w:rPr>
            <m:t>F=π∙</m:t>
          </m:r>
          <m:sSub>
            <m:sSubPr>
              <m:ctrlPr>
                <w:rPr>
                  <w:rFonts w:ascii="Cambria Math" w:hAnsi="Cambria Math"/>
                  <w:sz w:val="26"/>
                  <w:szCs w:val="26"/>
                </w:rPr>
              </m:ctrlPr>
            </m:sSubPr>
            <m:e>
              <m:r>
                <m:rPr>
                  <m:sty m:val="p"/>
                </m:rPr>
                <w:rPr>
                  <w:rFonts w:ascii="Cambria Math" w:hAnsi="Cambria Math"/>
                  <w:sz w:val="26"/>
                  <w:szCs w:val="26"/>
                  <w:lang w:val="en-US"/>
                </w:rPr>
                <m:t>D</m:t>
              </m:r>
            </m:e>
            <m:sub>
              <m:r>
                <m:rPr>
                  <m:sty m:val="p"/>
                </m:rPr>
                <w:rPr>
                  <w:rFonts w:ascii="Cambria Math" w:hAnsi="Cambria Math"/>
                  <w:sz w:val="26"/>
                  <w:szCs w:val="26"/>
                </w:rPr>
                <m:t>ср</m:t>
              </m:r>
            </m:sub>
          </m:sSub>
          <m:r>
            <m:rPr>
              <m:sty m:val="p"/>
            </m:rPr>
            <w:rPr>
              <w:rFonts w:ascii="Cambria Math" w:hAnsi="Cambria Math"/>
              <w:sz w:val="26"/>
              <w:szCs w:val="26"/>
            </w:rPr>
            <m:t xml:space="preserve">∙H=π∙9,6404∙170=5149 А             </m:t>
          </m:r>
          <m:r>
            <w:rPr>
              <w:rFonts w:ascii="Cambria Math" w:hAnsi="Cambria Math"/>
              <w:sz w:val="26"/>
              <w:szCs w:val="26"/>
            </w:rPr>
            <m:t xml:space="preserve">                           (Ж.3)</m:t>
          </m:r>
        </m:oMath>
      </m:oMathPara>
    </w:p>
    <w:p w14:paraId="703742A1" w14:textId="77777777" w:rsidR="00C64056" w:rsidRDefault="00DC0DCF">
      <w:pPr>
        <w:pStyle w:val="af7"/>
        <w:numPr>
          <w:ilvl w:val="0"/>
          <w:numId w:val="163"/>
        </w:numPr>
        <w:shd w:val="clear" w:color="auto" w:fill="FFFFFF"/>
        <w:tabs>
          <w:tab w:val="num" w:pos="1560"/>
          <w:tab w:val="num" w:pos="1632"/>
        </w:tabs>
        <w:ind w:left="0" w:firstLine="709"/>
        <w:jc w:val="both"/>
        <w:rPr>
          <w:bCs/>
          <w:sz w:val="26"/>
          <w:szCs w:val="26"/>
        </w:rPr>
      </w:pPr>
      <w:r>
        <w:rPr>
          <w:bCs/>
          <w:sz w:val="26"/>
          <w:szCs w:val="26"/>
        </w:rPr>
        <w:t xml:space="preserve">Число витков намагничивающей обмотки из соображений безопасности следует принимать, по возможности наименьшим, исходя из возможностей источника питания и питающего кабеля, напряжение на намагничивающей обмотке </w:t>
      </w:r>
      <m:oMath>
        <m:sSub>
          <m:sSubPr>
            <m:ctrlPr>
              <w:rPr>
                <w:rFonts w:ascii="Cambria Math" w:hAnsi="Cambria Math"/>
                <w:sz w:val="26"/>
                <w:szCs w:val="26"/>
              </w:rPr>
            </m:ctrlPr>
          </m:sSubPr>
          <m:e>
            <m:r>
              <m:rPr>
                <m:sty m:val="p"/>
              </m:rPr>
              <w:rPr>
                <w:rFonts w:ascii="Cambria Math" w:hAnsi="Cambria Math"/>
                <w:sz w:val="26"/>
                <w:szCs w:val="26"/>
              </w:rPr>
              <m:t>U</m:t>
            </m:r>
          </m:e>
          <m:sub>
            <m:r>
              <m:rPr>
                <m:sty m:val="p"/>
              </m:rPr>
              <w:rPr>
                <w:rFonts w:ascii="Cambria Math" w:hAnsi="Cambria Math"/>
                <w:sz w:val="26"/>
                <w:szCs w:val="26"/>
              </w:rPr>
              <m:t>1</m:t>
            </m:r>
          </m:sub>
        </m:sSub>
      </m:oMath>
      <w:r>
        <w:rPr>
          <w:sz w:val="26"/>
          <w:szCs w:val="26"/>
        </w:rPr>
        <w:t>, В, вычисляют по формуле</w:t>
      </w:r>
      <w:r>
        <w:rPr>
          <w:bCs/>
          <w:sz w:val="26"/>
          <w:szCs w:val="26"/>
        </w:rPr>
        <w:t>:</w:t>
      </w:r>
    </w:p>
    <w:p w14:paraId="13040B2F" w14:textId="77777777" w:rsidR="00C64056" w:rsidRDefault="00DC0DCF">
      <w:pPr>
        <w:spacing w:before="60" w:after="60"/>
        <w:ind w:firstLine="0"/>
        <w:contextualSpacing/>
        <w:jc w:val="both"/>
        <w:rPr>
          <w:sz w:val="26"/>
          <w:szCs w:val="26"/>
        </w:rPr>
      </w:pPr>
      <m:oMathPara>
        <m:oMathParaPr>
          <m:jc m:val="right"/>
        </m:oMathParaPr>
        <m:oMath>
          <m:sSub>
            <m:sSubPr>
              <m:ctrlPr>
                <w:rPr>
                  <w:rFonts w:ascii="Cambria Math" w:hAnsi="Cambria Math"/>
                  <w:sz w:val="26"/>
                  <w:szCs w:val="26"/>
                </w:rPr>
              </m:ctrlPr>
            </m:sSubPr>
            <m:e>
              <m:r>
                <m:rPr>
                  <m:sty m:val="p"/>
                </m:rPr>
                <w:rPr>
                  <w:rFonts w:ascii="Cambria Math" w:hAnsi="Cambria Math"/>
                  <w:sz w:val="26"/>
                  <w:szCs w:val="26"/>
                </w:rPr>
                <m:t>U</m:t>
              </m:r>
            </m:e>
            <m:sub>
              <m:r>
                <m:rPr>
                  <m:sty m:val="p"/>
                </m:rPr>
                <w:rPr>
                  <w:rFonts w:ascii="Cambria Math" w:hAnsi="Cambria Math"/>
                  <w:sz w:val="26"/>
                  <w:szCs w:val="26"/>
                </w:rPr>
                <m:t>1</m:t>
              </m:r>
            </m:sub>
          </m:sSub>
          <m:r>
            <m:rPr>
              <m:sty m:val="p"/>
            </m:rPr>
            <w:rPr>
              <w:rFonts w:ascii="Cambria Math" w:hAnsi="Cambria Math"/>
              <w:sz w:val="26"/>
              <w:szCs w:val="26"/>
            </w:rPr>
            <m:t>=Ū∙</m:t>
          </m:r>
          <m:sSub>
            <m:sSubPr>
              <m:ctrlPr>
                <w:rPr>
                  <w:rFonts w:ascii="Cambria Math" w:hAnsi="Cambria Math"/>
                  <w:sz w:val="26"/>
                  <w:szCs w:val="26"/>
                </w:rPr>
              </m:ctrlPr>
            </m:sSubPr>
            <m:e>
              <m:r>
                <m:rPr>
                  <m:sty m:val="p"/>
                </m:rPr>
                <w:rPr>
                  <w:rFonts w:ascii="Cambria Math" w:hAnsi="Cambria Math"/>
                  <w:sz w:val="26"/>
                  <w:szCs w:val="26"/>
                  <w:lang w:val="en-US"/>
                </w:rPr>
                <m:t>W</m:t>
              </m:r>
            </m:e>
            <m:sub>
              <m:r>
                <m:rPr>
                  <m:sty m:val="p"/>
                </m:rPr>
                <w:rPr>
                  <w:rFonts w:ascii="Cambria Math" w:hAnsi="Cambria Math"/>
                  <w:sz w:val="26"/>
                  <w:szCs w:val="26"/>
                </w:rPr>
                <m:t>1</m:t>
              </m:r>
            </m:sub>
          </m:sSub>
          <m:r>
            <m:rPr>
              <m:sty m:val="p"/>
            </m:rPr>
            <w:rPr>
              <w:rFonts w:ascii="Cambria Math" w:hAnsi="Cambria Math"/>
              <w:sz w:val="26"/>
              <w:szCs w:val="26"/>
            </w:rPr>
            <m:t>∙σ=</m:t>
          </m:r>
          <m:r>
            <m:rPr>
              <m:sty m:val="p"/>
            </m:rPr>
            <w:rPr>
              <w:rFonts w:ascii="Cambria Math" w:hAnsi="Cambria Math"/>
              <w:sz w:val="26"/>
              <w:szCs w:val="26"/>
              <w:lang w:val="en-US"/>
            </w:rPr>
            <m:t>129,7</m:t>
          </m:r>
          <m:r>
            <m:rPr>
              <m:sty m:val="p"/>
            </m:rPr>
            <w:rPr>
              <w:rFonts w:ascii="Cambria Math" w:hAnsi="Cambria Math"/>
              <w:sz w:val="26"/>
              <w:szCs w:val="26"/>
            </w:rPr>
            <m:t>∙6∙1,15=895 В                                         (Ж.4)</m:t>
          </m:r>
        </m:oMath>
      </m:oMathPara>
    </w:p>
    <w:p w14:paraId="1D2DC4BF" w14:textId="77777777" w:rsidR="00C64056" w:rsidRDefault="00DC0DCF">
      <w:pPr>
        <w:pStyle w:val="af7"/>
        <w:numPr>
          <w:ilvl w:val="0"/>
          <w:numId w:val="163"/>
        </w:numPr>
        <w:tabs>
          <w:tab w:val="left" w:pos="1560"/>
        </w:tabs>
        <w:spacing w:before="60" w:after="60"/>
        <w:ind w:left="0" w:firstLine="709"/>
        <w:contextualSpacing/>
        <w:jc w:val="both"/>
        <w:rPr>
          <w:sz w:val="26"/>
          <w:szCs w:val="26"/>
        </w:rPr>
      </w:pPr>
      <w:r>
        <w:rPr>
          <w:sz w:val="26"/>
          <w:szCs w:val="26"/>
        </w:rPr>
        <w:t xml:space="preserve">Уровень изоляции кабеля (например, кабели для подвижного состава </w:t>
      </w:r>
      <w:r>
        <w:rPr>
          <w:color w:val="000000"/>
          <w:sz w:val="26"/>
          <w:szCs w:val="26"/>
        </w:rPr>
        <w:t>по ГОСТ 15150</w:t>
      </w:r>
      <w:r>
        <w:rPr>
          <w:color w:val="000000"/>
          <w:sz w:val="26"/>
          <w:szCs w:val="26"/>
        </w:rPr>
        <w:noBreakHyphen/>
        <w:t xml:space="preserve">69 </w:t>
      </w:r>
      <w:r>
        <w:rPr>
          <w:sz w:val="26"/>
          <w:szCs w:val="26"/>
        </w:rPr>
        <w:t xml:space="preserve">марок </w:t>
      </w:r>
      <w:r>
        <w:rPr>
          <w:color w:val="000000"/>
          <w:sz w:val="26"/>
          <w:szCs w:val="26"/>
        </w:rPr>
        <w:t>ППСРМ, ППСРН и ППСРВМ</w:t>
      </w:r>
      <w:r>
        <w:rPr>
          <w:sz w:val="26"/>
          <w:szCs w:val="26"/>
        </w:rPr>
        <w:t xml:space="preserve"> имеют уровень 1500, 3000 и 4000 В) должен быть не менее чем в два раза превышающим величину напряжения при испытаниях, соответственно принимаем 3000 В.</w:t>
      </w:r>
    </w:p>
    <w:p w14:paraId="7FE18F7A" w14:textId="77777777" w:rsidR="00C64056" w:rsidRDefault="00DC0DCF">
      <w:pPr>
        <w:pStyle w:val="af7"/>
        <w:numPr>
          <w:ilvl w:val="0"/>
          <w:numId w:val="163"/>
        </w:numPr>
        <w:shd w:val="clear" w:color="auto" w:fill="FFFFFF"/>
        <w:tabs>
          <w:tab w:val="num" w:pos="1560"/>
          <w:tab w:val="num" w:pos="1632"/>
        </w:tabs>
        <w:ind w:left="0" w:firstLine="709"/>
        <w:jc w:val="both"/>
        <w:rPr>
          <w:bCs/>
          <w:sz w:val="26"/>
          <w:szCs w:val="26"/>
        </w:rPr>
      </w:pPr>
      <w:r>
        <w:rPr>
          <w:bCs/>
          <w:sz w:val="26"/>
          <w:szCs w:val="26"/>
        </w:rPr>
        <w:t xml:space="preserve">Ток в намагничивающей обмотке с учётом активной составляющей, </w:t>
      </w:r>
      <m:oMath>
        <m:sSub>
          <m:sSubPr>
            <m:ctrlPr>
              <w:rPr>
                <w:rFonts w:ascii="Cambria Math" w:hAnsi="Cambria Math"/>
                <w:sz w:val="26"/>
                <w:szCs w:val="26"/>
              </w:rPr>
            </m:ctrlPr>
          </m:sSubPr>
          <m:e>
            <m:r>
              <m:rPr>
                <m:sty m:val="p"/>
              </m:rPr>
              <w:rPr>
                <w:rFonts w:ascii="Cambria Math" w:hAnsi="Cambria Math"/>
                <w:sz w:val="26"/>
                <w:szCs w:val="26"/>
              </w:rPr>
              <m:t>I</m:t>
            </m:r>
          </m:e>
          <m:sub>
            <m:r>
              <m:rPr>
                <m:sty m:val="p"/>
              </m:rPr>
              <w:rPr>
                <w:rFonts w:ascii="Cambria Math" w:hAnsi="Cambria Math"/>
                <w:sz w:val="26"/>
                <w:szCs w:val="26"/>
              </w:rPr>
              <m:t>1</m:t>
            </m:r>
          </m:sub>
        </m:sSub>
      </m:oMath>
      <w:r>
        <w:rPr>
          <w:sz w:val="26"/>
          <w:szCs w:val="26"/>
        </w:rPr>
        <w:t>, А, вычисляют по формуле</w:t>
      </w:r>
      <w:r>
        <w:rPr>
          <w:bCs/>
          <w:sz w:val="26"/>
          <w:szCs w:val="26"/>
        </w:rPr>
        <w:t>:</w:t>
      </w:r>
    </w:p>
    <w:p w14:paraId="0B4A2F17" w14:textId="77777777" w:rsidR="00C64056" w:rsidRDefault="00DC0DCF">
      <w:pPr>
        <w:spacing w:before="60" w:after="60"/>
        <w:ind w:firstLine="0"/>
        <w:contextualSpacing/>
        <w:jc w:val="both"/>
        <w:rPr>
          <w:sz w:val="26"/>
          <w:szCs w:val="26"/>
        </w:rPr>
      </w:pPr>
      <m:oMathPara>
        <m:oMathParaPr>
          <m:jc m:val="right"/>
        </m:oMathParaPr>
        <m:oMath>
          <m:sSub>
            <m:sSubPr>
              <m:ctrlPr>
                <w:rPr>
                  <w:rFonts w:ascii="Cambria Math" w:hAnsi="Cambria Math"/>
                  <w:sz w:val="26"/>
                  <w:szCs w:val="26"/>
                </w:rPr>
              </m:ctrlPr>
            </m:sSubPr>
            <m:e>
              <m:r>
                <m:rPr>
                  <m:sty m:val="p"/>
                </m:rPr>
                <w:rPr>
                  <w:rFonts w:ascii="Cambria Math" w:hAnsi="Cambria Math"/>
                  <w:sz w:val="26"/>
                  <w:szCs w:val="26"/>
                </w:rPr>
                <m:t>I</m:t>
              </m:r>
            </m:e>
            <m:sub>
              <m:r>
                <m:rPr>
                  <m:sty m:val="p"/>
                </m:rPr>
                <w:rPr>
                  <w:rFonts w:ascii="Cambria Math" w:hAnsi="Cambria Math"/>
                  <w:sz w:val="26"/>
                  <w:szCs w:val="26"/>
                </w:rPr>
                <m:t>1</m:t>
              </m:r>
            </m:sub>
          </m:sSub>
          <m:r>
            <m:rPr>
              <m:sty m:val="p"/>
            </m:rPr>
            <w:rPr>
              <w:rFonts w:ascii="Cambria Math" w:hAnsi="Cambria Math"/>
              <w:sz w:val="26"/>
              <w:szCs w:val="26"/>
            </w:rPr>
            <m:t>=</m:t>
          </m:r>
          <m:f>
            <m:fPr>
              <m:type m:val="lin"/>
              <m:ctrlPr>
                <w:rPr>
                  <w:rFonts w:ascii="Cambria Math" w:hAnsi="Cambria Math"/>
                  <w:sz w:val="26"/>
                  <w:szCs w:val="26"/>
                </w:rPr>
              </m:ctrlPr>
            </m:fPr>
            <m:num>
              <m:r>
                <m:rPr>
                  <m:sty m:val="p"/>
                </m:rPr>
                <w:rPr>
                  <w:rFonts w:ascii="Cambria Math" w:hAnsi="Cambria Math"/>
                  <w:sz w:val="26"/>
                  <w:szCs w:val="26"/>
                </w:rPr>
                <m:t>1,03∙F</m:t>
              </m:r>
            </m:num>
            <m:den>
              <m:sSub>
                <m:sSubPr>
                  <m:ctrlPr>
                    <w:rPr>
                      <w:rFonts w:ascii="Cambria Math" w:hAnsi="Cambria Math"/>
                      <w:sz w:val="26"/>
                      <w:szCs w:val="26"/>
                    </w:rPr>
                  </m:ctrlPr>
                </m:sSubPr>
                <m:e>
                  <m:r>
                    <m:rPr>
                      <m:sty m:val="p"/>
                    </m:rPr>
                    <w:rPr>
                      <w:rFonts w:ascii="Cambria Math" w:hAnsi="Cambria Math"/>
                      <w:sz w:val="26"/>
                      <w:szCs w:val="26"/>
                    </w:rPr>
                    <m:t>W</m:t>
                  </m:r>
                </m:e>
                <m:sub>
                  <m:r>
                    <m:rPr>
                      <m:sty m:val="p"/>
                    </m:rPr>
                    <w:rPr>
                      <w:rFonts w:ascii="Cambria Math" w:hAnsi="Cambria Math"/>
                      <w:sz w:val="26"/>
                      <w:szCs w:val="26"/>
                    </w:rPr>
                    <m:t>1</m:t>
                  </m:r>
                </m:sub>
              </m:sSub>
            </m:den>
          </m:f>
          <m:r>
            <m:rPr>
              <m:sty m:val="p"/>
            </m:rPr>
            <w:rPr>
              <w:rFonts w:ascii="Cambria Math" w:hAnsi="Cambria Math"/>
              <w:sz w:val="26"/>
              <w:szCs w:val="26"/>
            </w:rPr>
            <m:t>=</m:t>
          </m:r>
          <m:f>
            <m:fPr>
              <m:type m:val="lin"/>
              <m:ctrlPr>
                <w:rPr>
                  <w:rFonts w:ascii="Cambria Math" w:hAnsi="Cambria Math"/>
                  <w:sz w:val="26"/>
                  <w:szCs w:val="26"/>
                </w:rPr>
              </m:ctrlPr>
            </m:fPr>
            <m:num>
              <m:r>
                <m:rPr>
                  <m:sty m:val="p"/>
                </m:rPr>
                <w:rPr>
                  <w:rFonts w:ascii="Cambria Math" w:hAnsi="Cambria Math"/>
                  <w:sz w:val="26"/>
                  <w:szCs w:val="26"/>
                </w:rPr>
                <m:t>1,03∙5149</m:t>
              </m:r>
            </m:num>
            <m:den>
              <m:r>
                <m:rPr>
                  <m:sty m:val="p"/>
                </m:rPr>
                <w:rPr>
                  <w:rFonts w:ascii="Cambria Math" w:hAnsi="Cambria Math"/>
                  <w:sz w:val="26"/>
                  <w:szCs w:val="26"/>
                </w:rPr>
                <m:t>6</m:t>
              </m:r>
            </m:den>
          </m:f>
          <m:r>
            <m:rPr>
              <m:sty m:val="p"/>
            </m:rPr>
            <w:rPr>
              <w:rFonts w:ascii="Cambria Math" w:hAnsi="Cambria Math"/>
              <w:sz w:val="26"/>
              <w:szCs w:val="26"/>
            </w:rPr>
            <m:t>=884 А                                       (Ж.5)</m:t>
          </m:r>
        </m:oMath>
      </m:oMathPara>
    </w:p>
    <w:p w14:paraId="37FD2AE5" w14:textId="77777777" w:rsidR="00C64056" w:rsidRDefault="00DC0DCF">
      <w:pPr>
        <w:pStyle w:val="af7"/>
        <w:numPr>
          <w:ilvl w:val="0"/>
          <w:numId w:val="163"/>
        </w:numPr>
        <w:shd w:val="clear" w:color="auto" w:fill="FFFFFF"/>
        <w:tabs>
          <w:tab w:val="num" w:pos="1560"/>
          <w:tab w:val="num" w:pos="1632"/>
        </w:tabs>
        <w:ind w:left="0" w:firstLine="709"/>
        <w:jc w:val="both"/>
        <w:rPr>
          <w:bCs/>
          <w:sz w:val="26"/>
          <w:szCs w:val="26"/>
        </w:rPr>
      </w:pPr>
      <w:r>
        <w:rPr>
          <w:bCs/>
          <w:sz w:val="26"/>
          <w:szCs w:val="26"/>
        </w:rPr>
        <w:t>Кабель медный для намагничивающей обмотки выбирается из условий допустимой плотности тока – не более 3–3,5 А/мм</w:t>
      </w:r>
      <w:r>
        <w:rPr>
          <w:bCs/>
          <w:sz w:val="26"/>
          <w:szCs w:val="26"/>
          <w:vertAlign w:val="superscript"/>
        </w:rPr>
        <w:t>2</w:t>
      </w:r>
      <w:r>
        <w:rPr>
          <w:bCs/>
          <w:sz w:val="26"/>
          <w:szCs w:val="26"/>
        </w:rPr>
        <w:t xml:space="preserve">, с уровнем изоляции не менее, чем в два раза превышающей величину напряжения при испытаниях, сечение кабеля </w:t>
      </w:r>
      <m:oMath>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1</m:t>
            </m:r>
          </m:sub>
        </m:sSub>
      </m:oMath>
      <w:r>
        <w:rPr>
          <w:sz w:val="26"/>
          <w:szCs w:val="26"/>
        </w:rPr>
        <w:t xml:space="preserve">, </w:t>
      </w:r>
      <m:oMath>
        <m:sSup>
          <m:sSupPr>
            <m:ctrlPr>
              <w:rPr>
                <w:rFonts w:ascii="Cambria Math" w:hAnsi="Cambria Math"/>
                <w:sz w:val="26"/>
                <w:szCs w:val="26"/>
              </w:rPr>
            </m:ctrlPr>
          </m:sSupPr>
          <m:e>
            <m:r>
              <m:rPr>
                <m:sty m:val="p"/>
              </m:rPr>
              <w:rPr>
                <w:rFonts w:ascii="Cambria Math" w:hAnsi="Cambria Math"/>
                <w:sz w:val="26"/>
                <w:szCs w:val="26"/>
              </w:rPr>
              <m:t>мм</m:t>
            </m:r>
          </m:e>
          <m:sup>
            <m:r>
              <m:rPr>
                <m:sty m:val="p"/>
              </m:rPr>
              <w:rPr>
                <w:rFonts w:ascii="Cambria Math" w:hAnsi="Cambria Math"/>
                <w:sz w:val="26"/>
                <w:szCs w:val="26"/>
              </w:rPr>
              <m:t>2</m:t>
            </m:r>
          </m:sup>
        </m:sSup>
      </m:oMath>
      <w:r>
        <w:rPr>
          <w:sz w:val="26"/>
          <w:szCs w:val="26"/>
        </w:rPr>
        <w:t>, вычисляют по формуле</w:t>
      </w:r>
      <w:r>
        <w:rPr>
          <w:bCs/>
          <w:sz w:val="26"/>
          <w:szCs w:val="26"/>
        </w:rPr>
        <w:t>:</w:t>
      </w:r>
    </w:p>
    <w:p w14:paraId="06636D1C" w14:textId="77777777" w:rsidR="00C64056" w:rsidRDefault="00DC0DCF">
      <w:pPr>
        <w:spacing w:before="60" w:after="60"/>
        <w:ind w:firstLine="0"/>
        <w:contextualSpacing/>
        <w:jc w:val="both"/>
        <w:rPr>
          <w:sz w:val="26"/>
          <w:szCs w:val="26"/>
        </w:rPr>
      </w:pPr>
      <m:oMathPara>
        <m:oMathParaPr>
          <m:jc m:val="right"/>
        </m:oMathParaPr>
        <m:oMath>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1</m:t>
              </m:r>
            </m:sub>
          </m:sSub>
          <m:r>
            <m:rPr>
              <m:sty m:val="p"/>
            </m:rPr>
            <w:rPr>
              <w:rFonts w:ascii="Cambria Math" w:hAnsi="Cambria Math"/>
              <w:sz w:val="26"/>
              <w:szCs w:val="26"/>
            </w:rPr>
            <m:t>=</m:t>
          </m:r>
          <m:f>
            <m:fPr>
              <m:type m:val="lin"/>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I</m:t>
                  </m:r>
                </m:e>
                <m:sub>
                  <m:r>
                    <m:rPr>
                      <m:sty m:val="p"/>
                    </m:rPr>
                    <w:rPr>
                      <w:rFonts w:ascii="Cambria Math" w:hAnsi="Cambria Math"/>
                      <w:sz w:val="26"/>
                      <w:szCs w:val="26"/>
                    </w:rPr>
                    <m:t>1</m:t>
                  </m:r>
                </m:sub>
              </m:sSub>
            </m:num>
            <m:den>
              <m:sSub>
                <m:sSubPr>
                  <m:ctrlPr>
                    <w:rPr>
                      <w:rFonts w:ascii="Cambria Math" w:hAnsi="Cambria Math"/>
                      <w:sz w:val="26"/>
                      <w:szCs w:val="26"/>
                    </w:rPr>
                  </m:ctrlPr>
                </m:sSubPr>
                <m:e>
                  <m:r>
                    <m:rPr>
                      <m:sty m:val="p"/>
                    </m:rPr>
                    <w:rPr>
                      <w:rFonts w:ascii="Cambria Math" w:hAnsi="Cambria Math"/>
                      <w:sz w:val="26"/>
                      <w:szCs w:val="26"/>
                    </w:rPr>
                    <m:t>j</m:t>
                  </m:r>
                </m:e>
                <m:sub>
                  <m:r>
                    <m:rPr>
                      <m:sty m:val="p"/>
                    </m:rPr>
                    <w:rPr>
                      <w:rFonts w:ascii="Cambria Math" w:hAnsi="Cambria Math"/>
                      <w:sz w:val="26"/>
                      <w:szCs w:val="26"/>
                    </w:rPr>
                    <m:t>доп</m:t>
                  </m:r>
                </m:sub>
              </m:sSub>
            </m:den>
          </m:f>
          <m:r>
            <m:rPr>
              <m:sty m:val="p"/>
            </m:rPr>
            <w:rPr>
              <w:rFonts w:ascii="Cambria Math" w:hAnsi="Cambria Math"/>
              <w:sz w:val="26"/>
              <w:szCs w:val="26"/>
            </w:rPr>
            <m:t>=</m:t>
          </m:r>
          <m:f>
            <m:fPr>
              <m:type m:val="lin"/>
              <m:ctrlPr>
                <w:rPr>
                  <w:rFonts w:ascii="Cambria Math" w:hAnsi="Cambria Math"/>
                  <w:sz w:val="26"/>
                  <w:szCs w:val="26"/>
                </w:rPr>
              </m:ctrlPr>
            </m:fPr>
            <m:num>
              <m:r>
                <m:rPr>
                  <m:sty m:val="p"/>
                </m:rPr>
                <w:rPr>
                  <w:rFonts w:ascii="Cambria Math" w:hAnsi="Cambria Math"/>
                  <w:sz w:val="26"/>
                  <w:szCs w:val="26"/>
                </w:rPr>
                <m:t>884</m:t>
              </m:r>
            </m:num>
            <m:den>
              <m:r>
                <m:rPr>
                  <m:sty m:val="p"/>
                </m:rPr>
                <w:rPr>
                  <w:rFonts w:ascii="Cambria Math" w:hAnsi="Cambria Math"/>
                  <w:sz w:val="26"/>
                  <w:szCs w:val="26"/>
                </w:rPr>
                <m:t>3</m:t>
              </m:r>
            </m:den>
          </m:f>
          <m:r>
            <m:rPr>
              <m:sty m:val="p"/>
            </m:rPr>
            <w:rPr>
              <w:rFonts w:ascii="Cambria Math" w:hAnsi="Cambria Math"/>
              <w:sz w:val="26"/>
              <w:szCs w:val="26"/>
            </w:rPr>
            <m:t>=295 </m:t>
          </m:r>
          <m:sSup>
            <m:sSupPr>
              <m:ctrlPr>
                <w:rPr>
                  <w:rFonts w:ascii="Cambria Math" w:hAnsi="Cambria Math"/>
                  <w:sz w:val="26"/>
                  <w:szCs w:val="26"/>
                </w:rPr>
              </m:ctrlPr>
            </m:sSupPr>
            <m:e>
              <m:r>
                <m:rPr>
                  <m:sty m:val="p"/>
                </m:rPr>
                <w:rPr>
                  <w:rFonts w:ascii="Cambria Math" w:hAnsi="Cambria Math"/>
                  <w:sz w:val="26"/>
                  <w:szCs w:val="26"/>
                </w:rPr>
                <m:t>мм</m:t>
              </m:r>
            </m:e>
            <m:sup>
              <m:r>
                <m:rPr>
                  <m:sty m:val="p"/>
                </m:rPr>
                <w:rPr>
                  <w:rFonts w:ascii="Cambria Math" w:hAnsi="Cambria Math"/>
                  <w:sz w:val="26"/>
                  <w:szCs w:val="26"/>
                </w:rPr>
                <m:t>2</m:t>
              </m:r>
            </m:sup>
          </m:sSup>
          <m:r>
            <w:rPr>
              <w:rFonts w:ascii="Cambria Math" w:hAnsi="Cambria Math"/>
              <w:sz w:val="26"/>
              <w:szCs w:val="26"/>
            </w:rPr>
            <m:t xml:space="preserve">                                                 (Ж.6)</m:t>
          </m:r>
        </m:oMath>
      </m:oMathPara>
    </w:p>
    <w:p w14:paraId="2F5D7D73" w14:textId="77777777" w:rsidR="00C64056" w:rsidRDefault="00DC0DCF">
      <w:pPr>
        <w:shd w:val="clear" w:color="auto" w:fill="FFFFFF"/>
        <w:tabs>
          <w:tab w:val="num" w:pos="1418"/>
          <w:tab w:val="num" w:pos="1632"/>
        </w:tabs>
        <w:jc w:val="both"/>
        <w:rPr>
          <w:bCs/>
          <w:sz w:val="26"/>
          <w:szCs w:val="26"/>
        </w:rPr>
      </w:pPr>
      <w:r>
        <w:rPr>
          <w:bCs/>
          <w:sz w:val="26"/>
          <w:szCs w:val="26"/>
        </w:rPr>
        <w:t>По требуемому сечению для намагничивающей обмотки можно использовать параллельные кабели в витке общим сечением 300 мм</w:t>
      </w:r>
      <w:r>
        <w:rPr>
          <w:bCs/>
          <w:sz w:val="26"/>
          <w:szCs w:val="26"/>
          <w:vertAlign w:val="superscript"/>
        </w:rPr>
        <w:t>2</w:t>
      </w:r>
      <w:r>
        <w:rPr>
          <w:bCs/>
          <w:sz w:val="26"/>
          <w:szCs w:val="26"/>
        </w:rPr>
        <w:t>, например, 2×150</w:t>
      </w:r>
      <w:r>
        <w:rPr>
          <w:bCs/>
          <w:sz w:val="26"/>
          <w:szCs w:val="26"/>
          <w:lang w:val="en-US"/>
        </w:rPr>
        <w:t> </w:t>
      </w:r>
      <w:r>
        <w:rPr>
          <w:bCs/>
          <w:sz w:val="26"/>
          <w:szCs w:val="26"/>
        </w:rPr>
        <w:t>мм</w:t>
      </w:r>
      <w:r>
        <w:rPr>
          <w:bCs/>
          <w:sz w:val="26"/>
          <w:szCs w:val="26"/>
          <w:vertAlign w:val="superscript"/>
        </w:rPr>
        <w:t>2</w:t>
      </w:r>
      <w:r>
        <w:rPr>
          <w:bCs/>
          <w:sz w:val="26"/>
          <w:szCs w:val="26"/>
        </w:rPr>
        <w:t xml:space="preserve"> или 1×300</w:t>
      </w:r>
      <w:r>
        <w:rPr>
          <w:bCs/>
          <w:sz w:val="26"/>
          <w:szCs w:val="26"/>
          <w:lang w:val="en-US"/>
        </w:rPr>
        <w:t> </w:t>
      </w:r>
      <w:r>
        <w:rPr>
          <w:bCs/>
          <w:sz w:val="26"/>
          <w:szCs w:val="26"/>
        </w:rPr>
        <w:t>мм</w:t>
      </w:r>
      <w:r>
        <w:rPr>
          <w:bCs/>
          <w:sz w:val="26"/>
          <w:szCs w:val="26"/>
          <w:vertAlign w:val="superscript"/>
        </w:rPr>
        <w:t>2</w:t>
      </w:r>
      <w:r>
        <w:rPr>
          <w:bCs/>
          <w:sz w:val="26"/>
          <w:szCs w:val="26"/>
        </w:rPr>
        <w:t>.</w:t>
      </w:r>
    </w:p>
    <w:p w14:paraId="30A27A0C" w14:textId="77777777" w:rsidR="00C64056" w:rsidRDefault="00DC0DCF">
      <w:pPr>
        <w:pStyle w:val="af7"/>
        <w:numPr>
          <w:ilvl w:val="0"/>
          <w:numId w:val="163"/>
        </w:numPr>
        <w:shd w:val="clear" w:color="auto" w:fill="FFFFFF"/>
        <w:tabs>
          <w:tab w:val="left" w:pos="1560"/>
          <w:tab w:val="num" w:pos="1985"/>
        </w:tabs>
        <w:ind w:left="0" w:firstLine="709"/>
        <w:jc w:val="both"/>
        <w:rPr>
          <w:bCs/>
          <w:sz w:val="26"/>
          <w:szCs w:val="26"/>
        </w:rPr>
      </w:pPr>
      <w:r>
        <w:rPr>
          <w:bCs/>
          <w:sz w:val="26"/>
          <w:szCs w:val="26"/>
        </w:rPr>
        <w:t xml:space="preserve">Плотность тока при испытаниях </w:t>
      </w:r>
      <m:oMath>
        <m:sSub>
          <m:sSubPr>
            <m:ctrlPr>
              <w:rPr>
                <w:rFonts w:ascii="Cambria Math" w:hAnsi="Cambria Math"/>
                <w:sz w:val="26"/>
                <w:szCs w:val="26"/>
              </w:rPr>
            </m:ctrlPr>
          </m:sSubPr>
          <m:e>
            <m:r>
              <m:rPr>
                <m:sty m:val="p"/>
              </m:rPr>
              <w:rPr>
                <w:rFonts w:ascii="Cambria Math" w:hAnsi="Cambria Math"/>
                <w:sz w:val="26"/>
                <w:szCs w:val="26"/>
              </w:rPr>
              <m:t>j</m:t>
            </m:r>
          </m:e>
          <m:sub>
            <m:r>
              <m:rPr>
                <m:sty m:val="p"/>
              </m:rPr>
              <w:rPr>
                <w:rFonts w:ascii="Cambria Math" w:hAnsi="Cambria Math"/>
                <w:sz w:val="26"/>
                <w:szCs w:val="26"/>
              </w:rPr>
              <m:t>1</m:t>
            </m:r>
          </m:sub>
        </m:sSub>
      </m:oMath>
      <w:r>
        <w:rPr>
          <w:sz w:val="26"/>
          <w:szCs w:val="26"/>
        </w:rPr>
        <w:t xml:space="preserve">, </w:t>
      </w:r>
      <m:oMath>
        <m:f>
          <m:fPr>
            <m:type m:val="lin"/>
            <m:ctrlPr>
              <w:rPr>
                <w:rFonts w:ascii="Cambria Math" w:hAnsi="Cambria Math"/>
                <w:sz w:val="26"/>
                <w:szCs w:val="26"/>
              </w:rPr>
            </m:ctrlPr>
          </m:fPr>
          <m:num>
            <m:r>
              <m:rPr>
                <m:sty m:val="p"/>
              </m:rPr>
              <w:rPr>
                <w:rFonts w:ascii="Cambria Math" w:hAnsi="Cambria Math"/>
                <w:sz w:val="26"/>
                <w:szCs w:val="26"/>
              </w:rPr>
              <m:t>А</m:t>
            </m:r>
          </m:num>
          <m:den>
            <m:sSup>
              <m:sSupPr>
                <m:ctrlPr>
                  <w:rPr>
                    <w:rFonts w:ascii="Cambria Math" w:hAnsi="Cambria Math"/>
                    <w:sz w:val="26"/>
                    <w:szCs w:val="26"/>
                  </w:rPr>
                </m:ctrlPr>
              </m:sSupPr>
              <m:e>
                <m:r>
                  <m:rPr>
                    <m:sty m:val="p"/>
                  </m:rPr>
                  <w:rPr>
                    <w:rFonts w:ascii="Cambria Math" w:hAnsi="Cambria Math"/>
                    <w:sz w:val="26"/>
                    <w:szCs w:val="26"/>
                  </w:rPr>
                  <m:t>мм</m:t>
                </m:r>
              </m:e>
              <m:sup>
                <m:r>
                  <m:rPr>
                    <m:sty m:val="p"/>
                  </m:rPr>
                  <w:rPr>
                    <w:rFonts w:ascii="Cambria Math" w:hAnsi="Cambria Math"/>
                    <w:sz w:val="26"/>
                    <w:szCs w:val="26"/>
                  </w:rPr>
                  <m:t>2</m:t>
                </m:r>
              </m:sup>
            </m:sSup>
          </m:den>
        </m:f>
      </m:oMath>
      <w:r>
        <w:rPr>
          <w:sz w:val="26"/>
          <w:szCs w:val="26"/>
        </w:rPr>
        <w:t>, вычисляют по формуле</w:t>
      </w:r>
      <w:r>
        <w:rPr>
          <w:bCs/>
          <w:sz w:val="26"/>
          <w:szCs w:val="26"/>
        </w:rPr>
        <w:t>:</w:t>
      </w:r>
    </w:p>
    <w:p w14:paraId="6430ECF5" w14:textId="77777777" w:rsidR="00C64056" w:rsidRDefault="00DC0DCF">
      <w:pPr>
        <w:shd w:val="clear" w:color="auto" w:fill="FFFFFF"/>
        <w:tabs>
          <w:tab w:val="left" w:pos="1560"/>
          <w:tab w:val="num" w:pos="1985"/>
        </w:tabs>
        <w:ind w:left="709" w:firstLine="0"/>
        <w:jc w:val="both"/>
        <w:rPr>
          <w:sz w:val="26"/>
          <w:szCs w:val="26"/>
        </w:rPr>
      </w:pPr>
      <m:oMathPara>
        <m:oMathParaPr>
          <m:jc m:val="right"/>
        </m:oMathParaPr>
        <m:oMath>
          <m:sSub>
            <m:sSubPr>
              <m:ctrlPr>
                <w:rPr>
                  <w:rFonts w:ascii="Cambria Math" w:hAnsi="Cambria Math"/>
                  <w:sz w:val="26"/>
                  <w:szCs w:val="26"/>
                </w:rPr>
              </m:ctrlPr>
            </m:sSubPr>
            <m:e>
              <m:r>
                <m:rPr>
                  <m:sty m:val="p"/>
                </m:rPr>
                <w:rPr>
                  <w:rFonts w:ascii="Cambria Math" w:hAnsi="Cambria Math"/>
                  <w:sz w:val="26"/>
                  <w:szCs w:val="26"/>
                </w:rPr>
                <m:t>j</m:t>
              </m:r>
            </m:e>
            <m:sub>
              <m:r>
                <m:rPr>
                  <m:sty m:val="p"/>
                </m:rPr>
                <w:rPr>
                  <w:rFonts w:ascii="Cambria Math" w:hAnsi="Cambria Math"/>
                  <w:sz w:val="26"/>
                  <w:szCs w:val="26"/>
                </w:rPr>
                <m:t>1</m:t>
              </m:r>
            </m:sub>
          </m:sSub>
          <m:r>
            <m:rPr>
              <m:sty m:val="p"/>
            </m:rPr>
            <w:rPr>
              <w:rFonts w:ascii="Cambria Math" w:hAnsi="Cambria Math"/>
              <w:sz w:val="26"/>
              <w:szCs w:val="26"/>
            </w:rPr>
            <m:t>=</m:t>
          </m:r>
          <m:f>
            <m:fPr>
              <m:type m:val="lin"/>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I</m:t>
                  </m:r>
                </m:e>
                <m:sub>
                  <m:r>
                    <m:rPr>
                      <m:sty m:val="p"/>
                    </m:rPr>
                    <w:rPr>
                      <w:rFonts w:ascii="Cambria Math" w:hAnsi="Cambria Math"/>
                      <w:sz w:val="26"/>
                      <w:szCs w:val="26"/>
                    </w:rPr>
                    <m:t>1</m:t>
                  </m:r>
                </m:sub>
              </m:sSub>
            </m:num>
            <m:den>
              <m:sSub>
                <m:sSubPr>
                  <m:ctrlPr>
                    <w:rPr>
                      <w:rFonts w:ascii="Cambria Math" w:hAnsi="Cambria Math"/>
                      <w:sz w:val="26"/>
                      <w:szCs w:val="26"/>
                    </w:rPr>
                  </m:ctrlPr>
                </m:sSubPr>
                <m:e>
                  <m:r>
                    <m:rPr>
                      <m:sty m:val="p"/>
                    </m:rPr>
                    <w:rPr>
                      <w:rFonts w:ascii="Cambria Math" w:hAnsi="Cambria Math"/>
                      <w:sz w:val="26"/>
                      <w:szCs w:val="26"/>
                    </w:rPr>
                    <m:t>S</m:t>
                  </m:r>
                </m:e>
                <m:sub>
                  <m:r>
                    <m:rPr>
                      <m:sty m:val="p"/>
                    </m:rPr>
                    <w:rPr>
                      <w:rFonts w:ascii="Cambria Math" w:hAnsi="Cambria Math"/>
                      <w:sz w:val="26"/>
                      <w:szCs w:val="26"/>
                    </w:rPr>
                    <m:t>1</m:t>
                  </m:r>
                </m:sub>
              </m:sSub>
            </m:den>
          </m:f>
          <m:r>
            <m:rPr>
              <m:sty m:val="p"/>
            </m:rPr>
            <w:rPr>
              <w:rFonts w:ascii="Cambria Math" w:hAnsi="Cambria Math"/>
              <w:sz w:val="26"/>
              <w:szCs w:val="26"/>
            </w:rPr>
            <m:t>=</m:t>
          </m:r>
          <m:f>
            <m:fPr>
              <m:type m:val="lin"/>
              <m:ctrlPr>
                <w:rPr>
                  <w:rFonts w:ascii="Cambria Math" w:hAnsi="Cambria Math"/>
                  <w:sz w:val="26"/>
                  <w:szCs w:val="26"/>
                </w:rPr>
              </m:ctrlPr>
            </m:fPr>
            <m:num>
              <m:r>
                <m:rPr>
                  <m:sty m:val="p"/>
                </m:rPr>
                <w:rPr>
                  <w:rFonts w:ascii="Cambria Math" w:hAnsi="Cambria Math"/>
                  <w:sz w:val="26"/>
                  <w:szCs w:val="26"/>
                </w:rPr>
                <m:t>884</m:t>
              </m:r>
            </m:num>
            <m:den>
              <m:r>
                <m:rPr>
                  <m:sty m:val="p"/>
                </m:rPr>
                <w:rPr>
                  <w:rFonts w:ascii="Cambria Math" w:hAnsi="Cambria Math"/>
                  <w:sz w:val="26"/>
                  <w:szCs w:val="26"/>
                </w:rPr>
                <m:t>300</m:t>
              </m:r>
            </m:den>
          </m:f>
          <m:r>
            <m:rPr>
              <m:sty m:val="p"/>
            </m:rPr>
            <w:rPr>
              <w:rFonts w:ascii="Cambria Math" w:hAnsi="Cambria Math"/>
              <w:sz w:val="26"/>
              <w:szCs w:val="26"/>
            </w:rPr>
            <m:t>=2,95 </m:t>
          </m:r>
          <m:f>
            <m:fPr>
              <m:type m:val="lin"/>
              <m:ctrlPr>
                <w:rPr>
                  <w:rFonts w:ascii="Cambria Math" w:hAnsi="Cambria Math"/>
                  <w:sz w:val="26"/>
                  <w:szCs w:val="26"/>
                </w:rPr>
              </m:ctrlPr>
            </m:fPr>
            <m:num>
              <m:r>
                <m:rPr>
                  <m:sty m:val="p"/>
                </m:rPr>
                <w:rPr>
                  <w:rFonts w:ascii="Cambria Math" w:hAnsi="Cambria Math"/>
                  <w:sz w:val="26"/>
                  <w:szCs w:val="26"/>
                </w:rPr>
                <m:t>А</m:t>
              </m:r>
            </m:num>
            <m:den>
              <m:sSup>
                <m:sSupPr>
                  <m:ctrlPr>
                    <w:rPr>
                      <w:rFonts w:ascii="Cambria Math" w:hAnsi="Cambria Math"/>
                      <w:sz w:val="26"/>
                      <w:szCs w:val="26"/>
                    </w:rPr>
                  </m:ctrlPr>
                </m:sSupPr>
                <m:e>
                  <m:r>
                    <m:rPr>
                      <m:sty m:val="p"/>
                    </m:rPr>
                    <w:rPr>
                      <w:rFonts w:ascii="Cambria Math" w:hAnsi="Cambria Math"/>
                      <w:sz w:val="26"/>
                      <w:szCs w:val="26"/>
                    </w:rPr>
                    <m:t>мм</m:t>
                  </m:r>
                </m:e>
                <m:sup>
                  <m:r>
                    <m:rPr>
                      <m:sty m:val="p"/>
                    </m:rPr>
                    <w:rPr>
                      <w:rFonts w:ascii="Cambria Math" w:hAnsi="Cambria Math"/>
                      <w:sz w:val="26"/>
                      <w:szCs w:val="26"/>
                    </w:rPr>
                    <m:t>2</m:t>
                  </m:r>
                </m:sup>
              </m:sSup>
            </m:den>
          </m:f>
          <m:r>
            <m:rPr>
              <m:sty m:val="p"/>
            </m:rPr>
            <w:rPr>
              <w:rFonts w:ascii="Cambria Math" w:hAnsi="Cambria Math"/>
              <w:sz w:val="26"/>
              <w:szCs w:val="26"/>
            </w:rPr>
            <m:t xml:space="preserve">      </m:t>
          </m:r>
          <m:r>
            <w:rPr>
              <w:rFonts w:ascii="Cambria Math" w:hAnsi="Cambria Math"/>
              <w:sz w:val="26"/>
              <w:szCs w:val="26"/>
            </w:rPr>
            <m:t xml:space="preserve">                                  (Ж.7)</m:t>
          </m:r>
        </m:oMath>
      </m:oMathPara>
    </w:p>
    <w:p w14:paraId="43FF6199" w14:textId="77777777" w:rsidR="00C64056" w:rsidRDefault="00DC0DCF">
      <w:pPr>
        <w:shd w:val="clear" w:color="auto" w:fill="FFFFFF"/>
        <w:tabs>
          <w:tab w:val="left" w:pos="1560"/>
          <w:tab w:val="num" w:pos="1985"/>
        </w:tabs>
        <w:ind w:left="709" w:firstLine="0"/>
        <w:jc w:val="both"/>
        <w:rPr>
          <w:bCs/>
          <w:sz w:val="26"/>
          <w:szCs w:val="26"/>
        </w:rPr>
      </w:pPr>
      <w:r>
        <w:rPr>
          <w:sz w:val="26"/>
          <w:szCs w:val="26"/>
        </w:rPr>
        <w:t>Кабели могут быть использованы при испытаниях.</w:t>
      </w:r>
    </w:p>
    <w:p w14:paraId="37500851" w14:textId="77777777" w:rsidR="00C64056" w:rsidRDefault="00DC0DCF">
      <w:pPr>
        <w:pStyle w:val="af7"/>
        <w:numPr>
          <w:ilvl w:val="0"/>
          <w:numId w:val="163"/>
        </w:numPr>
        <w:shd w:val="clear" w:color="auto" w:fill="FFFFFF"/>
        <w:tabs>
          <w:tab w:val="left" w:pos="1701"/>
          <w:tab w:val="num" w:pos="1985"/>
        </w:tabs>
        <w:ind w:left="0" w:firstLine="709"/>
        <w:jc w:val="both"/>
        <w:rPr>
          <w:bCs/>
          <w:sz w:val="26"/>
          <w:szCs w:val="26"/>
        </w:rPr>
      </w:pPr>
      <w:r>
        <w:rPr>
          <w:bCs/>
          <w:sz w:val="26"/>
          <w:szCs w:val="26"/>
        </w:rPr>
        <w:t xml:space="preserve">Число витков контрольной обмотки выбирают из условия максимальной загрузки измерительных приборов (не менее 2/3 шкалы прибора) от нормированного напряжения контрольной обмотки </w:t>
      </w:r>
      <m:oMath>
        <m:sSub>
          <m:sSubPr>
            <m:ctrlPr>
              <w:rPr>
                <w:rFonts w:ascii="Cambria Math" w:hAnsi="Cambria Math"/>
                <w:sz w:val="26"/>
                <w:szCs w:val="26"/>
              </w:rPr>
            </m:ctrlPr>
          </m:sSubPr>
          <m:e>
            <m:r>
              <m:rPr>
                <m:sty m:val="p"/>
              </m:rPr>
              <w:rPr>
                <w:rFonts w:ascii="Cambria Math" w:hAnsi="Cambria Math"/>
                <w:sz w:val="26"/>
                <w:szCs w:val="26"/>
              </w:rPr>
              <m:t>U</m:t>
            </m:r>
          </m:e>
          <m:sub>
            <m:r>
              <m:rPr>
                <m:sty m:val="p"/>
              </m:rPr>
              <w:rPr>
                <w:rFonts w:ascii="Cambria Math" w:hAnsi="Cambria Math"/>
                <w:sz w:val="26"/>
                <w:szCs w:val="26"/>
              </w:rPr>
              <m:t>2н</m:t>
            </m:r>
          </m:sub>
        </m:sSub>
      </m:oMath>
      <w:r>
        <w:rPr>
          <w:sz w:val="26"/>
          <w:szCs w:val="26"/>
        </w:rPr>
        <w:t>, В, вычисляемого по формуле</w:t>
      </w:r>
      <w:r>
        <w:rPr>
          <w:bCs/>
          <w:sz w:val="26"/>
          <w:szCs w:val="26"/>
        </w:rPr>
        <w:t>:</w:t>
      </w:r>
    </w:p>
    <w:p w14:paraId="145BEE2F" w14:textId="77777777" w:rsidR="00C64056" w:rsidRDefault="00DC0DCF">
      <w:pPr>
        <w:spacing w:before="60" w:after="60"/>
        <w:ind w:left="862" w:firstLine="0"/>
        <w:contextualSpacing/>
        <w:jc w:val="both"/>
        <w:rPr>
          <w:sz w:val="26"/>
          <w:szCs w:val="26"/>
        </w:rPr>
      </w:pPr>
      <m:oMathPara>
        <m:oMathParaPr>
          <m:jc m:val="right"/>
        </m:oMathParaPr>
        <m:oMath>
          <m:sSub>
            <m:sSubPr>
              <m:ctrlPr>
                <w:rPr>
                  <w:rFonts w:ascii="Cambria Math" w:hAnsi="Cambria Math"/>
                  <w:sz w:val="26"/>
                  <w:szCs w:val="26"/>
                </w:rPr>
              </m:ctrlPr>
            </m:sSubPr>
            <m:e>
              <m:r>
                <m:rPr>
                  <m:sty m:val="p"/>
                </m:rPr>
                <w:rPr>
                  <w:rFonts w:ascii="Cambria Math" w:hAnsi="Cambria Math"/>
                  <w:sz w:val="26"/>
                  <w:szCs w:val="26"/>
                </w:rPr>
                <m:t>U</m:t>
              </m:r>
            </m:e>
            <m:sub>
              <m:r>
                <m:rPr>
                  <m:sty m:val="p"/>
                </m:rPr>
                <w:rPr>
                  <w:rFonts w:ascii="Cambria Math" w:hAnsi="Cambria Math"/>
                  <w:sz w:val="26"/>
                  <w:szCs w:val="26"/>
                </w:rPr>
                <m:t>2н</m:t>
              </m:r>
            </m:sub>
          </m:sSub>
          <m:r>
            <m:rPr>
              <m:sty m:val="p"/>
            </m:rPr>
            <w:rPr>
              <w:rFonts w:ascii="Cambria Math" w:hAnsi="Cambria Math"/>
              <w:sz w:val="26"/>
              <w:szCs w:val="26"/>
            </w:rPr>
            <m:t>=Ū∙</m:t>
          </m:r>
          <m:sSub>
            <m:sSubPr>
              <m:ctrlPr>
                <w:rPr>
                  <w:rFonts w:ascii="Cambria Math" w:hAnsi="Cambria Math"/>
                  <w:sz w:val="26"/>
                  <w:szCs w:val="26"/>
                </w:rPr>
              </m:ctrlPr>
            </m:sSubPr>
            <m:e>
              <m:r>
                <m:rPr>
                  <m:sty m:val="p"/>
                </m:rPr>
                <w:rPr>
                  <w:rFonts w:ascii="Cambria Math" w:hAnsi="Cambria Math"/>
                  <w:sz w:val="26"/>
                  <w:szCs w:val="26"/>
                  <w:lang w:val="en-US"/>
                </w:rPr>
                <m:t>W</m:t>
              </m:r>
            </m:e>
            <m:sub>
              <m:r>
                <m:rPr>
                  <m:sty m:val="p"/>
                </m:rPr>
                <w:rPr>
                  <w:rFonts w:ascii="Cambria Math" w:hAnsi="Cambria Math"/>
                  <w:sz w:val="26"/>
                  <w:szCs w:val="26"/>
                </w:rPr>
                <m:t>2</m:t>
              </m:r>
            </m:sub>
          </m:sSub>
          <m:r>
            <m:rPr>
              <m:sty m:val="p"/>
            </m:rPr>
            <w:rPr>
              <w:rFonts w:ascii="Cambria Math" w:hAnsi="Cambria Math"/>
              <w:sz w:val="26"/>
              <w:szCs w:val="26"/>
            </w:rPr>
            <m:t>=</m:t>
          </m:r>
          <m:r>
            <m:rPr>
              <m:sty m:val="p"/>
            </m:rPr>
            <w:rPr>
              <w:rFonts w:ascii="Cambria Math" w:hAnsi="Cambria Math"/>
              <w:sz w:val="26"/>
              <w:szCs w:val="26"/>
              <w:lang w:val="en-US"/>
            </w:rPr>
            <m:t>129,7</m:t>
          </m:r>
          <m:r>
            <m:rPr>
              <m:sty m:val="p"/>
            </m:rPr>
            <w:rPr>
              <w:rFonts w:ascii="Cambria Math" w:hAnsi="Cambria Math"/>
              <w:sz w:val="26"/>
              <w:szCs w:val="26"/>
            </w:rPr>
            <m:t>∙2=259,4 В                                           (Ж.8)</m:t>
          </m:r>
        </m:oMath>
      </m:oMathPara>
    </w:p>
    <w:p w14:paraId="25CD43FD" w14:textId="77777777" w:rsidR="00C64056" w:rsidRDefault="00DC0DCF">
      <w:pPr>
        <w:shd w:val="clear" w:color="auto" w:fill="FFFFFF"/>
        <w:tabs>
          <w:tab w:val="left" w:pos="1560"/>
          <w:tab w:val="num" w:pos="1985"/>
        </w:tabs>
        <w:jc w:val="both"/>
        <w:rPr>
          <w:bCs/>
          <w:sz w:val="26"/>
          <w:szCs w:val="26"/>
        </w:rPr>
      </w:pPr>
      <w:r>
        <w:rPr>
          <w:bCs/>
          <w:sz w:val="26"/>
          <w:szCs w:val="26"/>
        </w:rPr>
        <w:t>Может быть применен вольтметр с пределом измерения 300 В. Необходимо также проверить, чтобы выбранное напряжение приближалось к номинальному напряжению ваттметра, превышение последнего допускается не более чем на 10 %. Провод контрольной обмотки должен быть гибким, многожильным, изолированным, сечением не менее 2,5 мм</w:t>
      </w:r>
      <w:r>
        <w:rPr>
          <w:bCs/>
          <w:sz w:val="26"/>
          <w:szCs w:val="26"/>
          <w:vertAlign w:val="superscript"/>
        </w:rPr>
        <w:t>2</w:t>
      </w:r>
      <w:r>
        <w:rPr>
          <w:bCs/>
          <w:sz w:val="26"/>
          <w:szCs w:val="26"/>
        </w:rPr>
        <w:t xml:space="preserve"> и с соответствующим уровнем изоляции.</w:t>
      </w:r>
    </w:p>
    <w:p w14:paraId="4EB5FC41" w14:textId="77777777" w:rsidR="00C64056" w:rsidRDefault="00DC0DCF">
      <w:pPr>
        <w:pStyle w:val="af7"/>
        <w:numPr>
          <w:ilvl w:val="0"/>
          <w:numId w:val="163"/>
        </w:numPr>
        <w:shd w:val="clear" w:color="auto" w:fill="FFFFFF"/>
        <w:tabs>
          <w:tab w:val="left" w:pos="1701"/>
          <w:tab w:val="num" w:pos="1985"/>
        </w:tabs>
        <w:ind w:left="0" w:firstLine="709"/>
        <w:jc w:val="both"/>
        <w:rPr>
          <w:bCs/>
          <w:sz w:val="26"/>
          <w:szCs w:val="26"/>
        </w:rPr>
      </w:pPr>
      <w:r>
        <w:rPr>
          <w:bCs/>
          <w:sz w:val="26"/>
          <w:szCs w:val="26"/>
        </w:rPr>
        <w:t xml:space="preserve">Мощность, потребляемая при испытаниях и необходимая для выбора источника питания намагничивающей обмотки, </w:t>
      </w:r>
      <m:oMath>
        <m:r>
          <m:rPr>
            <m:sty m:val="p"/>
          </m:rPr>
          <w:rPr>
            <w:rFonts w:ascii="Cambria Math" w:hAnsi="Cambria Math"/>
            <w:sz w:val="26"/>
            <w:szCs w:val="26"/>
          </w:rPr>
          <m:t>S</m:t>
        </m:r>
      </m:oMath>
      <w:r>
        <w:rPr>
          <w:sz w:val="26"/>
          <w:szCs w:val="26"/>
        </w:rPr>
        <w:t>, кВ·А, вычисляют по формуле</w:t>
      </w:r>
      <w:r>
        <w:rPr>
          <w:bCs/>
          <w:sz w:val="26"/>
          <w:szCs w:val="26"/>
        </w:rPr>
        <w:t>:</w:t>
      </w:r>
    </w:p>
    <w:p w14:paraId="369B1E0F" w14:textId="77777777" w:rsidR="00C64056" w:rsidRDefault="00DC0DCF">
      <w:pPr>
        <w:spacing w:before="60" w:after="60"/>
        <w:ind w:left="862" w:firstLine="0"/>
        <w:contextualSpacing/>
        <w:jc w:val="both"/>
        <w:rPr>
          <w:sz w:val="26"/>
          <w:szCs w:val="26"/>
        </w:rPr>
      </w:pPr>
      <m:oMathPara>
        <m:oMathParaPr>
          <m:jc m:val="right"/>
        </m:oMathParaPr>
        <m:oMath>
          <m:r>
            <m:rPr>
              <m:sty m:val="p"/>
            </m:rPr>
            <w:rPr>
              <w:rFonts w:ascii="Cambria Math" w:hAnsi="Cambria Math"/>
              <w:sz w:val="26"/>
              <w:szCs w:val="26"/>
            </w:rPr>
            <m:t>S=</m:t>
          </m:r>
          <m:f>
            <m:fPr>
              <m:type m:val="lin"/>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U</m:t>
                  </m:r>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lang w:val="en-US"/>
                    </w:rPr>
                    <m:t>I</m:t>
                  </m:r>
                </m:e>
                <m:sub>
                  <m:r>
                    <m:rPr>
                      <m:sty m:val="p"/>
                    </m:rPr>
                    <w:rPr>
                      <w:rFonts w:ascii="Cambria Math" w:hAnsi="Cambria Math"/>
                      <w:sz w:val="26"/>
                      <w:szCs w:val="26"/>
                    </w:rPr>
                    <m:t>1</m:t>
                  </m:r>
                </m:sub>
              </m:sSub>
            </m:num>
            <m:den>
              <m:r>
                <m:rPr>
                  <m:sty m:val="p"/>
                </m:rPr>
                <w:rPr>
                  <w:rFonts w:ascii="Cambria Math" w:hAnsi="Cambria Math"/>
                  <w:sz w:val="26"/>
                  <w:szCs w:val="26"/>
                </w:rPr>
                <m:t>1000</m:t>
              </m:r>
            </m:den>
          </m:f>
          <m:r>
            <m:rPr>
              <m:sty m:val="p"/>
            </m:rPr>
            <w:rPr>
              <w:rFonts w:ascii="Cambria Math" w:hAnsi="Cambria Math"/>
              <w:sz w:val="26"/>
              <w:szCs w:val="26"/>
            </w:rPr>
            <m:t>=</m:t>
          </m:r>
          <m:r>
            <m:rPr>
              <m:sty m:val="p"/>
            </m:rPr>
            <w:rPr>
              <w:rFonts w:ascii="Cambria Math" w:hAnsi="Cambria Math"/>
              <w:sz w:val="26"/>
              <w:szCs w:val="26"/>
              <w:lang w:val="en-US"/>
            </w:rPr>
            <m:t>895</m:t>
          </m:r>
          <m:r>
            <m:rPr>
              <m:sty m:val="p"/>
            </m:rPr>
            <w:rPr>
              <w:rFonts w:ascii="Cambria Math" w:hAnsi="Cambria Math"/>
              <w:sz w:val="26"/>
              <w:szCs w:val="26"/>
            </w:rPr>
            <m:t>∙</m:t>
          </m:r>
          <m:f>
            <m:fPr>
              <m:type m:val="lin"/>
              <m:ctrlPr>
                <w:rPr>
                  <w:rFonts w:ascii="Cambria Math" w:hAnsi="Cambria Math"/>
                  <w:sz w:val="26"/>
                  <w:szCs w:val="26"/>
                </w:rPr>
              </m:ctrlPr>
            </m:fPr>
            <m:num>
              <m:r>
                <m:rPr>
                  <m:sty m:val="p"/>
                </m:rPr>
                <w:rPr>
                  <w:rFonts w:ascii="Cambria Math" w:hAnsi="Cambria Math"/>
                  <w:sz w:val="26"/>
                  <w:szCs w:val="26"/>
                </w:rPr>
                <m:t>884</m:t>
              </m:r>
            </m:num>
            <m:den>
              <m:r>
                <m:rPr>
                  <m:sty m:val="p"/>
                </m:rPr>
                <w:rPr>
                  <w:rFonts w:ascii="Cambria Math" w:hAnsi="Cambria Math"/>
                  <w:sz w:val="26"/>
                  <w:szCs w:val="26"/>
                </w:rPr>
                <m:t>1000</m:t>
              </m:r>
            </m:den>
          </m:f>
          <m:r>
            <m:rPr>
              <m:sty m:val="p"/>
            </m:rPr>
            <w:rPr>
              <w:rFonts w:ascii="Cambria Math" w:hAnsi="Cambria Math"/>
              <w:sz w:val="26"/>
              <w:szCs w:val="26"/>
            </w:rPr>
            <m:t>=791 кВ·А                                (Ж.9)</m:t>
          </m:r>
        </m:oMath>
      </m:oMathPara>
    </w:p>
    <w:p w14:paraId="77DCF41F" w14:textId="77777777" w:rsidR="00C64056" w:rsidRDefault="00DC0DCF">
      <w:pPr>
        <w:shd w:val="clear" w:color="auto" w:fill="FFFFFF"/>
        <w:tabs>
          <w:tab w:val="left" w:pos="1560"/>
          <w:tab w:val="num" w:pos="1985"/>
        </w:tabs>
        <w:jc w:val="both"/>
        <w:rPr>
          <w:bCs/>
          <w:sz w:val="26"/>
          <w:szCs w:val="26"/>
        </w:rPr>
      </w:pPr>
      <w:r>
        <w:rPr>
          <w:bCs/>
          <w:sz w:val="26"/>
          <w:szCs w:val="26"/>
        </w:rPr>
        <w:t>Источник питания должен обеспечивать практически синусоидальное напряжение.</w:t>
      </w:r>
    </w:p>
    <w:p w14:paraId="728E3ED2" w14:textId="77777777" w:rsidR="00C64056" w:rsidRDefault="00DC0DCF">
      <w:pPr>
        <w:pStyle w:val="af7"/>
        <w:numPr>
          <w:ilvl w:val="0"/>
          <w:numId w:val="163"/>
        </w:numPr>
        <w:shd w:val="clear" w:color="auto" w:fill="FFFFFF"/>
        <w:tabs>
          <w:tab w:val="left" w:pos="1701"/>
          <w:tab w:val="num" w:pos="1985"/>
        </w:tabs>
        <w:ind w:left="0" w:firstLine="709"/>
        <w:jc w:val="both"/>
        <w:rPr>
          <w:bCs/>
          <w:sz w:val="26"/>
          <w:szCs w:val="26"/>
        </w:rPr>
      </w:pPr>
      <w:r>
        <w:rPr>
          <w:bCs/>
          <w:sz w:val="26"/>
          <w:szCs w:val="26"/>
        </w:rPr>
        <w:t>В качестве регулируемого источника питания могут быть использованы:</w:t>
      </w:r>
    </w:p>
    <w:p w14:paraId="560CFE57" w14:textId="77777777" w:rsidR="00C64056" w:rsidRDefault="00DC0DCF">
      <w:pPr>
        <w:pStyle w:val="af7"/>
        <w:numPr>
          <w:ilvl w:val="0"/>
          <w:numId w:val="164"/>
        </w:numPr>
        <w:shd w:val="clear" w:color="auto" w:fill="FFFFFF"/>
        <w:tabs>
          <w:tab w:val="left" w:pos="993"/>
        </w:tabs>
        <w:ind w:left="0" w:firstLine="709"/>
        <w:jc w:val="both"/>
        <w:rPr>
          <w:bCs/>
          <w:sz w:val="26"/>
          <w:szCs w:val="26"/>
        </w:rPr>
      </w:pPr>
      <w:r>
        <w:rPr>
          <w:bCs/>
          <w:sz w:val="26"/>
          <w:szCs w:val="26"/>
        </w:rPr>
        <w:t>независимый источник;</w:t>
      </w:r>
    </w:p>
    <w:p w14:paraId="4B8639C7" w14:textId="77777777" w:rsidR="00C64056" w:rsidRDefault="00DC0DCF">
      <w:pPr>
        <w:pStyle w:val="af7"/>
        <w:numPr>
          <w:ilvl w:val="0"/>
          <w:numId w:val="164"/>
        </w:numPr>
        <w:shd w:val="clear" w:color="auto" w:fill="FFFFFF"/>
        <w:tabs>
          <w:tab w:val="left" w:pos="993"/>
        </w:tabs>
        <w:ind w:left="0" w:firstLine="709"/>
        <w:jc w:val="both"/>
        <w:rPr>
          <w:bCs/>
          <w:sz w:val="26"/>
          <w:szCs w:val="26"/>
        </w:rPr>
      </w:pPr>
      <w:r>
        <w:rPr>
          <w:bCs/>
          <w:sz w:val="26"/>
          <w:szCs w:val="26"/>
        </w:rPr>
        <w:t>трансформатор собственных нужд, подключенный к соседнему агрегату, работающему практически в режиме холостого хода с номинальной частотой вращения, с ручной регулировкой напряжения;</w:t>
      </w:r>
    </w:p>
    <w:p w14:paraId="77636FE4" w14:textId="77777777" w:rsidR="00C64056" w:rsidRDefault="00DC0DCF">
      <w:pPr>
        <w:pStyle w:val="af7"/>
        <w:numPr>
          <w:ilvl w:val="0"/>
          <w:numId w:val="164"/>
        </w:numPr>
        <w:shd w:val="clear" w:color="auto" w:fill="FFFFFF"/>
        <w:tabs>
          <w:tab w:val="left" w:pos="993"/>
        </w:tabs>
        <w:ind w:left="0" w:firstLine="709"/>
        <w:jc w:val="both"/>
        <w:rPr>
          <w:bCs/>
          <w:sz w:val="26"/>
          <w:szCs w:val="26"/>
        </w:rPr>
      </w:pPr>
      <w:r>
        <w:rPr>
          <w:bCs/>
          <w:sz w:val="26"/>
          <w:szCs w:val="26"/>
        </w:rPr>
        <w:t>непосредственно одна фаза соседнего агрегата в режиме холостого хода с номинальной частотой вращения и ручной регулировкой напряжения, если это может быть обеспечено системой возбуждения.</w:t>
      </w:r>
    </w:p>
    <w:p w14:paraId="3CC86D8C" w14:textId="77777777" w:rsidR="00C64056" w:rsidRDefault="00DC0DCF">
      <w:pPr>
        <w:pStyle w:val="af7"/>
        <w:numPr>
          <w:ilvl w:val="0"/>
          <w:numId w:val="163"/>
        </w:numPr>
        <w:tabs>
          <w:tab w:val="left" w:pos="1701"/>
        </w:tabs>
        <w:ind w:left="0" w:firstLine="709"/>
        <w:contextualSpacing/>
        <w:jc w:val="both"/>
        <w:rPr>
          <w:sz w:val="26"/>
          <w:szCs w:val="26"/>
        </w:rPr>
      </w:pPr>
      <w:r>
        <w:rPr>
          <w:sz w:val="26"/>
          <w:szCs w:val="26"/>
        </w:rPr>
        <w:t>Итоги вариантов расчета для выбора источника питания и сечения намагничивающей обмотки при других числах витков отражены в таблице Ж.2.</w:t>
      </w:r>
    </w:p>
    <w:p w14:paraId="701F671A" w14:textId="77777777" w:rsidR="00C64056" w:rsidRDefault="00DC0DCF">
      <w:pPr>
        <w:keepNext/>
        <w:ind w:firstLine="0"/>
        <w:contextualSpacing/>
        <w:jc w:val="both"/>
        <w:rPr>
          <w:sz w:val="26"/>
          <w:szCs w:val="26"/>
        </w:rPr>
      </w:pPr>
      <w:r>
        <w:rPr>
          <w:spacing w:val="60"/>
          <w:sz w:val="26"/>
          <w:szCs w:val="26"/>
        </w:rPr>
        <w:t>Таблица</w:t>
      </w:r>
      <w:r>
        <w:rPr>
          <w:sz w:val="26"/>
          <w:szCs w:val="26"/>
        </w:rPr>
        <w:t> Ж.2</w:t>
      </w:r>
    </w:p>
    <w:tbl>
      <w:tblPr>
        <w:tblStyle w:val="a7"/>
        <w:tblW w:w="9781" w:type="dxa"/>
        <w:tblInd w:w="-5" w:type="dxa"/>
        <w:tblLook w:val="04E0" w:firstRow="1" w:lastRow="1" w:firstColumn="1" w:lastColumn="0" w:noHBand="0" w:noVBand="1"/>
      </w:tblPr>
      <w:tblGrid>
        <w:gridCol w:w="1843"/>
        <w:gridCol w:w="1956"/>
        <w:gridCol w:w="1491"/>
        <w:gridCol w:w="1491"/>
        <w:gridCol w:w="1491"/>
        <w:gridCol w:w="1509"/>
      </w:tblGrid>
      <w:tr w:rsidR="00C64056" w14:paraId="3C458E05" w14:textId="77777777">
        <w:tc>
          <w:tcPr>
            <w:tcW w:w="1843" w:type="dxa"/>
            <w:vAlign w:val="center"/>
          </w:tcPr>
          <w:p w14:paraId="7FC34914" w14:textId="77777777" w:rsidR="00C64056" w:rsidRDefault="00DC0DCF">
            <w:pPr>
              <w:spacing w:before="80"/>
              <w:ind w:firstLine="34"/>
              <w:jc w:val="center"/>
              <w:rPr>
                <w:sz w:val="26"/>
                <w:szCs w:val="26"/>
              </w:rPr>
            </w:pPr>
            <w:r>
              <w:rPr>
                <w:sz w:val="26"/>
                <w:szCs w:val="26"/>
              </w:rPr>
              <w:t>Пункт</w:t>
            </w:r>
          </w:p>
        </w:tc>
        <w:tc>
          <w:tcPr>
            <w:tcW w:w="1956" w:type="dxa"/>
            <w:vAlign w:val="center"/>
          </w:tcPr>
          <w:p w14:paraId="01D76F31" w14:textId="77777777" w:rsidR="00C64056" w:rsidRDefault="00DC0DCF">
            <w:pPr>
              <w:spacing w:before="80"/>
              <w:ind w:firstLine="34"/>
              <w:jc w:val="center"/>
              <w:rPr>
                <w:sz w:val="26"/>
                <w:szCs w:val="26"/>
              </w:rPr>
            </w:pPr>
            <w:r>
              <w:rPr>
                <w:sz w:val="26"/>
                <w:szCs w:val="26"/>
              </w:rPr>
              <w:t>Обозначение</w:t>
            </w:r>
          </w:p>
        </w:tc>
        <w:tc>
          <w:tcPr>
            <w:tcW w:w="5982" w:type="dxa"/>
            <w:gridSpan w:val="4"/>
            <w:vAlign w:val="center"/>
          </w:tcPr>
          <w:p w14:paraId="40D16612" w14:textId="77777777" w:rsidR="00C64056" w:rsidRDefault="00DC0DCF">
            <w:pPr>
              <w:spacing w:before="120"/>
              <w:ind w:firstLine="0"/>
              <w:jc w:val="center"/>
              <w:rPr>
                <w:sz w:val="26"/>
                <w:szCs w:val="26"/>
              </w:rPr>
            </w:pPr>
            <w:r>
              <w:rPr>
                <w:sz w:val="26"/>
                <w:szCs w:val="26"/>
              </w:rPr>
              <w:t>Значение</w:t>
            </w:r>
          </w:p>
        </w:tc>
      </w:tr>
      <w:tr w:rsidR="00C64056" w14:paraId="0EE39860" w14:textId="77777777">
        <w:tc>
          <w:tcPr>
            <w:tcW w:w="9781" w:type="dxa"/>
            <w:gridSpan w:val="6"/>
            <w:vAlign w:val="center"/>
          </w:tcPr>
          <w:p w14:paraId="53661940" w14:textId="77777777" w:rsidR="00C64056" w:rsidRDefault="00C64056">
            <w:pPr>
              <w:ind w:firstLine="0"/>
              <w:jc w:val="center"/>
              <w:rPr>
                <w:sz w:val="2"/>
                <w:szCs w:val="2"/>
              </w:rPr>
            </w:pPr>
          </w:p>
        </w:tc>
      </w:tr>
      <w:tr w:rsidR="00C64056" w14:paraId="0E6C1788" w14:textId="77777777">
        <w:tc>
          <w:tcPr>
            <w:tcW w:w="1843" w:type="dxa"/>
          </w:tcPr>
          <w:p w14:paraId="4C595279" w14:textId="77777777" w:rsidR="00C64056" w:rsidRDefault="00DC0DCF">
            <w:pPr>
              <w:spacing w:before="80"/>
              <w:ind w:firstLine="37"/>
              <w:jc w:val="center"/>
              <w:rPr>
                <w:sz w:val="26"/>
                <w:szCs w:val="26"/>
              </w:rPr>
            </w:pPr>
            <w:r>
              <w:rPr>
                <w:sz w:val="26"/>
                <w:szCs w:val="26"/>
              </w:rPr>
              <w:t>-</w:t>
            </w:r>
          </w:p>
        </w:tc>
        <w:tc>
          <w:tcPr>
            <w:tcW w:w="1956" w:type="dxa"/>
          </w:tcPr>
          <w:p w14:paraId="19BDBD42" w14:textId="77777777" w:rsidR="00C64056" w:rsidRDefault="00DC0DCF">
            <w:pPr>
              <w:spacing w:before="80"/>
              <w:ind w:firstLine="178"/>
              <w:rPr>
                <w:sz w:val="26"/>
                <w:szCs w:val="26"/>
              </w:rPr>
            </w:pPr>
            <w:r>
              <w:rPr>
                <w:sz w:val="26"/>
                <w:szCs w:val="26"/>
                <w:lang w:val="en-US"/>
              </w:rPr>
              <w:t>W</w:t>
            </w:r>
            <w:r>
              <w:rPr>
                <w:sz w:val="26"/>
                <w:szCs w:val="26"/>
                <w:vertAlign w:val="subscript"/>
                <w:lang w:val="en-US"/>
              </w:rPr>
              <w:t>1</w:t>
            </w:r>
          </w:p>
        </w:tc>
        <w:tc>
          <w:tcPr>
            <w:tcW w:w="1491" w:type="dxa"/>
          </w:tcPr>
          <w:p w14:paraId="1F124387" w14:textId="77777777" w:rsidR="00C64056" w:rsidRDefault="00DC0DCF">
            <w:pPr>
              <w:spacing w:before="80"/>
              <w:ind w:firstLine="244"/>
              <w:rPr>
                <w:sz w:val="26"/>
                <w:szCs w:val="26"/>
              </w:rPr>
            </w:pPr>
            <w:r>
              <w:rPr>
                <w:sz w:val="26"/>
                <w:szCs w:val="26"/>
              </w:rPr>
              <w:t>3</w:t>
            </w:r>
          </w:p>
        </w:tc>
        <w:tc>
          <w:tcPr>
            <w:tcW w:w="1491" w:type="dxa"/>
          </w:tcPr>
          <w:p w14:paraId="1AB54E83" w14:textId="77777777" w:rsidR="00C64056" w:rsidRDefault="00DC0DCF">
            <w:pPr>
              <w:spacing w:before="80"/>
              <w:ind w:firstLine="244"/>
              <w:rPr>
                <w:sz w:val="26"/>
                <w:szCs w:val="26"/>
              </w:rPr>
            </w:pPr>
            <w:r>
              <w:rPr>
                <w:sz w:val="26"/>
                <w:szCs w:val="26"/>
              </w:rPr>
              <w:t>6</w:t>
            </w:r>
          </w:p>
        </w:tc>
        <w:tc>
          <w:tcPr>
            <w:tcW w:w="1491" w:type="dxa"/>
          </w:tcPr>
          <w:p w14:paraId="3891C178" w14:textId="77777777" w:rsidR="00C64056" w:rsidRDefault="00DC0DCF">
            <w:pPr>
              <w:spacing w:before="80"/>
              <w:ind w:firstLine="244"/>
              <w:rPr>
                <w:sz w:val="26"/>
                <w:szCs w:val="26"/>
              </w:rPr>
            </w:pPr>
            <w:r>
              <w:rPr>
                <w:sz w:val="26"/>
                <w:szCs w:val="26"/>
              </w:rPr>
              <w:t>9</w:t>
            </w:r>
          </w:p>
        </w:tc>
        <w:tc>
          <w:tcPr>
            <w:tcW w:w="1509" w:type="dxa"/>
          </w:tcPr>
          <w:p w14:paraId="4AB7F62E" w14:textId="77777777" w:rsidR="00C64056" w:rsidRDefault="00DC0DCF">
            <w:pPr>
              <w:spacing w:before="80"/>
              <w:ind w:firstLine="244"/>
              <w:rPr>
                <w:sz w:val="26"/>
                <w:szCs w:val="26"/>
              </w:rPr>
            </w:pPr>
            <w:r>
              <w:rPr>
                <w:sz w:val="26"/>
                <w:szCs w:val="26"/>
              </w:rPr>
              <w:t>12</w:t>
            </w:r>
          </w:p>
        </w:tc>
      </w:tr>
      <w:tr w:rsidR="00C64056" w14:paraId="1C03C620" w14:textId="77777777">
        <w:tc>
          <w:tcPr>
            <w:tcW w:w="1843" w:type="dxa"/>
          </w:tcPr>
          <w:p w14:paraId="63CF878F" w14:textId="77777777" w:rsidR="00C64056" w:rsidRDefault="00DC0DCF">
            <w:pPr>
              <w:spacing w:before="80"/>
              <w:ind w:firstLine="462"/>
              <w:rPr>
                <w:sz w:val="26"/>
                <w:szCs w:val="26"/>
                <w:lang w:val="en-US"/>
              </w:rPr>
            </w:pPr>
            <w:r>
              <w:rPr>
                <w:sz w:val="26"/>
                <w:szCs w:val="26"/>
              </w:rPr>
              <w:t>Ж.4.5</w:t>
            </w:r>
          </w:p>
        </w:tc>
        <w:tc>
          <w:tcPr>
            <w:tcW w:w="1956" w:type="dxa"/>
          </w:tcPr>
          <w:p w14:paraId="2B9059E8" w14:textId="77777777" w:rsidR="00C64056" w:rsidRDefault="00DC0DCF">
            <w:pPr>
              <w:spacing w:before="80"/>
              <w:ind w:firstLine="178"/>
              <w:rPr>
                <w:sz w:val="26"/>
                <w:szCs w:val="26"/>
                <w:lang w:val="en-US"/>
              </w:rPr>
            </w:pPr>
            <w:r>
              <w:rPr>
                <w:sz w:val="26"/>
                <w:szCs w:val="26"/>
                <w:lang w:val="en-US"/>
              </w:rPr>
              <w:t>U</w:t>
            </w:r>
            <w:r>
              <w:rPr>
                <w:sz w:val="26"/>
                <w:szCs w:val="26"/>
                <w:vertAlign w:val="subscript"/>
                <w:lang w:val="en-US"/>
              </w:rPr>
              <w:t>1</w:t>
            </w:r>
            <w:r>
              <w:rPr>
                <w:sz w:val="26"/>
                <w:szCs w:val="26"/>
              </w:rPr>
              <w:t>, В</w:t>
            </w:r>
          </w:p>
        </w:tc>
        <w:tc>
          <w:tcPr>
            <w:tcW w:w="1491" w:type="dxa"/>
          </w:tcPr>
          <w:p w14:paraId="5BD5F4C4" w14:textId="77777777" w:rsidR="00C64056" w:rsidRDefault="00DC0DCF">
            <w:pPr>
              <w:spacing w:before="80"/>
              <w:ind w:firstLine="244"/>
              <w:rPr>
                <w:sz w:val="26"/>
                <w:szCs w:val="26"/>
              </w:rPr>
            </w:pPr>
            <w:r>
              <w:rPr>
                <w:sz w:val="26"/>
                <w:szCs w:val="26"/>
              </w:rPr>
              <w:t>447,5</w:t>
            </w:r>
          </w:p>
        </w:tc>
        <w:tc>
          <w:tcPr>
            <w:tcW w:w="1491" w:type="dxa"/>
          </w:tcPr>
          <w:p w14:paraId="3A1BFB17" w14:textId="77777777" w:rsidR="00C64056" w:rsidRDefault="00DC0DCF">
            <w:pPr>
              <w:spacing w:before="80"/>
              <w:ind w:firstLine="244"/>
              <w:rPr>
                <w:sz w:val="26"/>
                <w:szCs w:val="26"/>
              </w:rPr>
            </w:pPr>
            <w:r>
              <w:rPr>
                <w:sz w:val="26"/>
                <w:szCs w:val="26"/>
              </w:rPr>
              <w:t>895</w:t>
            </w:r>
          </w:p>
        </w:tc>
        <w:tc>
          <w:tcPr>
            <w:tcW w:w="1491" w:type="dxa"/>
          </w:tcPr>
          <w:p w14:paraId="5E7C6CCF" w14:textId="77777777" w:rsidR="00C64056" w:rsidRDefault="00DC0DCF">
            <w:pPr>
              <w:spacing w:before="80"/>
              <w:ind w:firstLine="244"/>
              <w:rPr>
                <w:sz w:val="26"/>
                <w:szCs w:val="26"/>
              </w:rPr>
            </w:pPr>
            <w:r>
              <w:rPr>
                <w:sz w:val="26"/>
                <w:szCs w:val="26"/>
              </w:rPr>
              <w:t>1342</w:t>
            </w:r>
          </w:p>
        </w:tc>
        <w:tc>
          <w:tcPr>
            <w:tcW w:w="1509" w:type="dxa"/>
          </w:tcPr>
          <w:p w14:paraId="666717AA" w14:textId="77777777" w:rsidR="00C64056" w:rsidRDefault="00DC0DCF">
            <w:pPr>
              <w:spacing w:before="80"/>
              <w:ind w:firstLine="244"/>
              <w:rPr>
                <w:sz w:val="26"/>
                <w:szCs w:val="26"/>
              </w:rPr>
            </w:pPr>
            <w:r>
              <w:rPr>
                <w:sz w:val="26"/>
                <w:szCs w:val="26"/>
              </w:rPr>
              <w:t>1790</w:t>
            </w:r>
          </w:p>
        </w:tc>
      </w:tr>
      <w:tr w:rsidR="00C64056" w14:paraId="27D8D0D0" w14:textId="77777777">
        <w:tc>
          <w:tcPr>
            <w:tcW w:w="1843" w:type="dxa"/>
          </w:tcPr>
          <w:p w14:paraId="57D48CA5" w14:textId="77777777" w:rsidR="00C64056" w:rsidRDefault="00DC0DCF">
            <w:pPr>
              <w:spacing w:before="80"/>
              <w:ind w:firstLine="462"/>
              <w:rPr>
                <w:sz w:val="26"/>
                <w:szCs w:val="26"/>
              </w:rPr>
            </w:pPr>
            <w:r>
              <w:rPr>
                <w:sz w:val="26"/>
                <w:szCs w:val="26"/>
              </w:rPr>
              <w:t>Ж.4.6</w:t>
            </w:r>
          </w:p>
        </w:tc>
        <w:tc>
          <w:tcPr>
            <w:tcW w:w="1956" w:type="dxa"/>
          </w:tcPr>
          <w:p w14:paraId="102479AD" w14:textId="77777777" w:rsidR="00C64056" w:rsidRDefault="00DC0DCF">
            <w:pPr>
              <w:spacing w:before="80"/>
              <w:ind w:left="178" w:firstLine="0"/>
              <w:rPr>
                <w:sz w:val="26"/>
                <w:szCs w:val="26"/>
              </w:rPr>
            </w:pPr>
            <w:r>
              <w:rPr>
                <w:sz w:val="26"/>
                <w:szCs w:val="26"/>
              </w:rPr>
              <w:t>Уровень изоляции, В</w:t>
            </w:r>
          </w:p>
        </w:tc>
        <w:tc>
          <w:tcPr>
            <w:tcW w:w="1491" w:type="dxa"/>
            <w:vAlign w:val="bottom"/>
          </w:tcPr>
          <w:p w14:paraId="625C8C41" w14:textId="77777777" w:rsidR="00C64056" w:rsidRDefault="00DC0DCF">
            <w:pPr>
              <w:spacing w:before="80"/>
              <w:ind w:firstLine="244"/>
              <w:rPr>
                <w:sz w:val="26"/>
                <w:szCs w:val="26"/>
              </w:rPr>
            </w:pPr>
            <w:r>
              <w:rPr>
                <w:sz w:val="26"/>
                <w:szCs w:val="26"/>
              </w:rPr>
              <w:t>1500</w:t>
            </w:r>
          </w:p>
        </w:tc>
        <w:tc>
          <w:tcPr>
            <w:tcW w:w="1491" w:type="dxa"/>
            <w:vAlign w:val="bottom"/>
          </w:tcPr>
          <w:p w14:paraId="137D927A" w14:textId="77777777" w:rsidR="00C64056" w:rsidRDefault="00DC0DCF">
            <w:pPr>
              <w:spacing w:before="80"/>
              <w:ind w:firstLine="244"/>
              <w:rPr>
                <w:sz w:val="26"/>
                <w:szCs w:val="26"/>
              </w:rPr>
            </w:pPr>
            <w:r>
              <w:rPr>
                <w:sz w:val="26"/>
                <w:szCs w:val="26"/>
              </w:rPr>
              <w:t>3000</w:t>
            </w:r>
          </w:p>
        </w:tc>
        <w:tc>
          <w:tcPr>
            <w:tcW w:w="1491" w:type="dxa"/>
            <w:vAlign w:val="bottom"/>
          </w:tcPr>
          <w:p w14:paraId="53690545" w14:textId="77777777" w:rsidR="00C64056" w:rsidRDefault="00DC0DCF">
            <w:pPr>
              <w:spacing w:before="80"/>
              <w:ind w:firstLine="244"/>
              <w:rPr>
                <w:sz w:val="26"/>
                <w:szCs w:val="26"/>
              </w:rPr>
            </w:pPr>
            <w:r>
              <w:rPr>
                <w:sz w:val="26"/>
                <w:szCs w:val="26"/>
              </w:rPr>
              <w:t>3000</w:t>
            </w:r>
          </w:p>
        </w:tc>
        <w:tc>
          <w:tcPr>
            <w:tcW w:w="1509" w:type="dxa"/>
            <w:vAlign w:val="bottom"/>
          </w:tcPr>
          <w:p w14:paraId="7EFC15AF" w14:textId="77777777" w:rsidR="00C64056" w:rsidRDefault="00DC0DCF">
            <w:pPr>
              <w:spacing w:before="80"/>
              <w:ind w:firstLine="244"/>
              <w:rPr>
                <w:sz w:val="26"/>
                <w:szCs w:val="26"/>
              </w:rPr>
            </w:pPr>
            <w:r>
              <w:rPr>
                <w:sz w:val="26"/>
                <w:szCs w:val="26"/>
              </w:rPr>
              <w:t>4000</w:t>
            </w:r>
          </w:p>
        </w:tc>
      </w:tr>
      <w:tr w:rsidR="00C64056" w14:paraId="43C23244" w14:textId="77777777">
        <w:tc>
          <w:tcPr>
            <w:tcW w:w="1843" w:type="dxa"/>
          </w:tcPr>
          <w:p w14:paraId="43CF8751" w14:textId="77777777" w:rsidR="00C64056" w:rsidRDefault="00DC0DCF">
            <w:pPr>
              <w:spacing w:before="80"/>
              <w:ind w:firstLine="462"/>
              <w:rPr>
                <w:sz w:val="26"/>
                <w:szCs w:val="26"/>
              </w:rPr>
            </w:pPr>
            <w:r>
              <w:rPr>
                <w:sz w:val="26"/>
                <w:szCs w:val="26"/>
              </w:rPr>
              <w:t>Ж.4.7</w:t>
            </w:r>
          </w:p>
        </w:tc>
        <w:tc>
          <w:tcPr>
            <w:tcW w:w="1956" w:type="dxa"/>
          </w:tcPr>
          <w:p w14:paraId="0B86FA68" w14:textId="77777777" w:rsidR="00C64056" w:rsidRDefault="00DC0DCF">
            <w:pPr>
              <w:spacing w:before="80"/>
              <w:ind w:firstLine="178"/>
              <w:rPr>
                <w:sz w:val="26"/>
                <w:szCs w:val="26"/>
                <w:lang w:val="en-US"/>
              </w:rPr>
            </w:pPr>
            <w:r>
              <w:rPr>
                <w:sz w:val="26"/>
                <w:szCs w:val="26"/>
                <w:lang w:val="en-US"/>
              </w:rPr>
              <w:t>I</w:t>
            </w:r>
            <w:r>
              <w:rPr>
                <w:sz w:val="26"/>
                <w:szCs w:val="26"/>
                <w:vertAlign w:val="subscript"/>
                <w:lang w:val="en-US"/>
              </w:rPr>
              <w:t>1</w:t>
            </w:r>
            <w:r>
              <w:rPr>
                <w:sz w:val="26"/>
                <w:szCs w:val="26"/>
                <w:lang w:val="en-US"/>
              </w:rPr>
              <w:t>, A</w:t>
            </w:r>
          </w:p>
        </w:tc>
        <w:tc>
          <w:tcPr>
            <w:tcW w:w="1491" w:type="dxa"/>
          </w:tcPr>
          <w:p w14:paraId="5441224D" w14:textId="77777777" w:rsidR="00C64056" w:rsidRDefault="00DC0DCF">
            <w:pPr>
              <w:spacing w:before="80"/>
              <w:ind w:firstLine="244"/>
              <w:rPr>
                <w:sz w:val="26"/>
                <w:szCs w:val="26"/>
              </w:rPr>
            </w:pPr>
            <w:r>
              <w:rPr>
                <w:sz w:val="26"/>
                <w:szCs w:val="26"/>
              </w:rPr>
              <w:t>1768</w:t>
            </w:r>
          </w:p>
        </w:tc>
        <w:tc>
          <w:tcPr>
            <w:tcW w:w="1491" w:type="dxa"/>
          </w:tcPr>
          <w:p w14:paraId="61CDB87D" w14:textId="77777777" w:rsidR="00C64056" w:rsidRDefault="00DC0DCF">
            <w:pPr>
              <w:spacing w:before="80"/>
              <w:ind w:firstLine="244"/>
              <w:rPr>
                <w:sz w:val="26"/>
                <w:szCs w:val="26"/>
              </w:rPr>
            </w:pPr>
            <w:r>
              <w:rPr>
                <w:sz w:val="26"/>
                <w:szCs w:val="26"/>
              </w:rPr>
              <w:t>884</w:t>
            </w:r>
          </w:p>
        </w:tc>
        <w:tc>
          <w:tcPr>
            <w:tcW w:w="1491" w:type="dxa"/>
          </w:tcPr>
          <w:p w14:paraId="2C2B8F6B" w14:textId="77777777" w:rsidR="00C64056" w:rsidRDefault="00DC0DCF">
            <w:pPr>
              <w:spacing w:before="80"/>
              <w:ind w:firstLine="244"/>
              <w:rPr>
                <w:sz w:val="26"/>
                <w:szCs w:val="26"/>
              </w:rPr>
            </w:pPr>
            <w:r>
              <w:rPr>
                <w:sz w:val="26"/>
                <w:szCs w:val="26"/>
              </w:rPr>
              <w:t>589</w:t>
            </w:r>
          </w:p>
        </w:tc>
        <w:tc>
          <w:tcPr>
            <w:tcW w:w="1509" w:type="dxa"/>
          </w:tcPr>
          <w:p w14:paraId="1E29C6F4" w14:textId="77777777" w:rsidR="00C64056" w:rsidRDefault="00DC0DCF">
            <w:pPr>
              <w:spacing w:before="80"/>
              <w:ind w:firstLine="244"/>
              <w:rPr>
                <w:sz w:val="26"/>
                <w:szCs w:val="26"/>
              </w:rPr>
            </w:pPr>
            <w:r>
              <w:rPr>
                <w:sz w:val="26"/>
                <w:szCs w:val="26"/>
              </w:rPr>
              <w:t>442</w:t>
            </w:r>
          </w:p>
        </w:tc>
      </w:tr>
      <w:tr w:rsidR="00C64056" w14:paraId="70A5BF3F" w14:textId="77777777">
        <w:tc>
          <w:tcPr>
            <w:tcW w:w="1843" w:type="dxa"/>
          </w:tcPr>
          <w:p w14:paraId="0C0F3A51" w14:textId="77777777" w:rsidR="00C64056" w:rsidRDefault="00DC0DCF">
            <w:pPr>
              <w:spacing w:before="80"/>
              <w:ind w:firstLine="462"/>
              <w:rPr>
                <w:sz w:val="26"/>
                <w:szCs w:val="26"/>
              </w:rPr>
            </w:pPr>
            <w:r>
              <w:rPr>
                <w:sz w:val="26"/>
                <w:szCs w:val="26"/>
              </w:rPr>
              <w:t>Ж.4.8</w:t>
            </w:r>
          </w:p>
        </w:tc>
        <w:tc>
          <w:tcPr>
            <w:tcW w:w="1956" w:type="dxa"/>
          </w:tcPr>
          <w:p w14:paraId="3F3CE036" w14:textId="77777777" w:rsidR="00C64056" w:rsidRDefault="00DC0DCF">
            <w:pPr>
              <w:spacing w:before="80"/>
              <w:ind w:firstLine="178"/>
              <w:rPr>
                <w:sz w:val="26"/>
                <w:szCs w:val="26"/>
              </w:rPr>
            </w:pPr>
            <w:r>
              <w:rPr>
                <w:sz w:val="26"/>
                <w:szCs w:val="26"/>
                <w:lang w:val="en-US"/>
              </w:rPr>
              <w:t>S</w:t>
            </w:r>
            <w:r>
              <w:rPr>
                <w:sz w:val="26"/>
                <w:szCs w:val="26"/>
                <w:vertAlign w:val="subscript"/>
                <w:lang w:val="en-US"/>
              </w:rPr>
              <w:t>1</w:t>
            </w:r>
            <w:r>
              <w:rPr>
                <w:sz w:val="26"/>
                <w:szCs w:val="26"/>
                <w:lang w:val="en-US"/>
              </w:rPr>
              <w:t xml:space="preserve">, </w:t>
            </w:r>
            <w:r>
              <w:rPr>
                <w:sz w:val="26"/>
                <w:szCs w:val="26"/>
              </w:rPr>
              <w:t>мм</w:t>
            </w:r>
            <w:r>
              <w:rPr>
                <w:sz w:val="26"/>
                <w:szCs w:val="26"/>
                <w:vertAlign w:val="superscript"/>
              </w:rPr>
              <w:t>2</w:t>
            </w:r>
          </w:p>
        </w:tc>
        <w:tc>
          <w:tcPr>
            <w:tcW w:w="1491" w:type="dxa"/>
          </w:tcPr>
          <w:p w14:paraId="1D724698" w14:textId="77777777" w:rsidR="00C64056" w:rsidRDefault="00DC0DCF">
            <w:pPr>
              <w:spacing w:before="80"/>
              <w:ind w:firstLine="244"/>
              <w:rPr>
                <w:sz w:val="26"/>
                <w:szCs w:val="26"/>
              </w:rPr>
            </w:pPr>
            <w:r>
              <w:rPr>
                <w:sz w:val="26"/>
                <w:szCs w:val="26"/>
              </w:rPr>
              <w:t>2х300</w:t>
            </w:r>
          </w:p>
          <w:p w14:paraId="440AF9EE" w14:textId="77777777" w:rsidR="00C64056" w:rsidRDefault="00C64056">
            <w:pPr>
              <w:spacing w:before="80"/>
              <w:ind w:firstLine="244"/>
              <w:rPr>
                <w:sz w:val="26"/>
                <w:szCs w:val="26"/>
              </w:rPr>
            </w:pPr>
          </w:p>
        </w:tc>
        <w:tc>
          <w:tcPr>
            <w:tcW w:w="1491" w:type="dxa"/>
          </w:tcPr>
          <w:p w14:paraId="7422E897" w14:textId="77777777" w:rsidR="00C64056" w:rsidRDefault="00DC0DCF">
            <w:pPr>
              <w:spacing w:before="80"/>
              <w:ind w:firstLine="244"/>
              <w:rPr>
                <w:sz w:val="26"/>
                <w:szCs w:val="26"/>
              </w:rPr>
            </w:pPr>
            <w:r>
              <w:rPr>
                <w:sz w:val="26"/>
                <w:szCs w:val="26"/>
              </w:rPr>
              <w:t>2х150</w:t>
            </w:r>
          </w:p>
          <w:p w14:paraId="7A41CD7B" w14:textId="77777777" w:rsidR="00C64056" w:rsidRDefault="00DC0DCF">
            <w:pPr>
              <w:spacing w:before="80"/>
              <w:ind w:firstLine="244"/>
              <w:rPr>
                <w:sz w:val="26"/>
                <w:szCs w:val="26"/>
              </w:rPr>
            </w:pPr>
            <w:r>
              <w:rPr>
                <w:sz w:val="26"/>
                <w:szCs w:val="26"/>
              </w:rPr>
              <w:t>1х300</w:t>
            </w:r>
          </w:p>
        </w:tc>
        <w:tc>
          <w:tcPr>
            <w:tcW w:w="1491" w:type="dxa"/>
          </w:tcPr>
          <w:p w14:paraId="4974E5CA" w14:textId="77777777" w:rsidR="00C64056" w:rsidRDefault="00DC0DCF">
            <w:pPr>
              <w:spacing w:before="80"/>
              <w:ind w:firstLine="244"/>
              <w:rPr>
                <w:sz w:val="26"/>
                <w:szCs w:val="26"/>
              </w:rPr>
            </w:pPr>
            <w:r>
              <w:rPr>
                <w:sz w:val="26"/>
                <w:szCs w:val="26"/>
              </w:rPr>
              <w:t>1х240</w:t>
            </w:r>
          </w:p>
        </w:tc>
        <w:tc>
          <w:tcPr>
            <w:tcW w:w="1509" w:type="dxa"/>
          </w:tcPr>
          <w:p w14:paraId="24A044D6" w14:textId="77777777" w:rsidR="00C64056" w:rsidRDefault="00DC0DCF">
            <w:pPr>
              <w:spacing w:before="80"/>
              <w:ind w:firstLine="244"/>
              <w:rPr>
                <w:sz w:val="26"/>
                <w:szCs w:val="26"/>
              </w:rPr>
            </w:pPr>
            <w:r>
              <w:rPr>
                <w:sz w:val="26"/>
                <w:szCs w:val="26"/>
              </w:rPr>
              <w:t>1х150</w:t>
            </w:r>
          </w:p>
          <w:p w14:paraId="337D800A" w14:textId="77777777" w:rsidR="00C64056" w:rsidRDefault="00C64056">
            <w:pPr>
              <w:spacing w:before="80"/>
              <w:ind w:firstLine="244"/>
              <w:rPr>
                <w:sz w:val="26"/>
                <w:szCs w:val="26"/>
              </w:rPr>
            </w:pPr>
          </w:p>
        </w:tc>
      </w:tr>
      <w:tr w:rsidR="00C64056" w14:paraId="43B8F03F" w14:textId="77777777">
        <w:tc>
          <w:tcPr>
            <w:tcW w:w="1843" w:type="dxa"/>
          </w:tcPr>
          <w:p w14:paraId="21A6B5E5" w14:textId="77777777" w:rsidR="00C64056" w:rsidRDefault="00DC0DCF">
            <w:pPr>
              <w:spacing w:before="80"/>
              <w:ind w:firstLine="462"/>
              <w:rPr>
                <w:sz w:val="26"/>
                <w:szCs w:val="26"/>
              </w:rPr>
            </w:pPr>
            <w:r>
              <w:rPr>
                <w:sz w:val="26"/>
                <w:szCs w:val="26"/>
              </w:rPr>
              <w:t>Ж.4.10</w:t>
            </w:r>
          </w:p>
        </w:tc>
        <w:tc>
          <w:tcPr>
            <w:tcW w:w="1956" w:type="dxa"/>
          </w:tcPr>
          <w:p w14:paraId="139CDC26" w14:textId="77777777" w:rsidR="00C64056" w:rsidRDefault="00DC0DCF">
            <w:pPr>
              <w:spacing w:before="80"/>
              <w:ind w:firstLine="178"/>
              <w:rPr>
                <w:sz w:val="26"/>
                <w:szCs w:val="26"/>
              </w:rPr>
            </w:pPr>
            <w:r>
              <w:rPr>
                <w:sz w:val="26"/>
                <w:szCs w:val="26"/>
                <w:lang w:val="en-US"/>
              </w:rPr>
              <w:t>J</w:t>
            </w:r>
            <w:r>
              <w:rPr>
                <w:sz w:val="26"/>
                <w:szCs w:val="26"/>
                <w:vertAlign w:val="subscript"/>
                <w:lang w:val="en-US"/>
              </w:rPr>
              <w:t>1</w:t>
            </w:r>
            <w:r>
              <w:rPr>
                <w:sz w:val="26"/>
                <w:szCs w:val="26"/>
                <w:lang w:val="en-US"/>
              </w:rPr>
              <w:t xml:space="preserve">, </w:t>
            </w:r>
            <w:r>
              <w:rPr>
                <w:sz w:val="26"/>
                <w:szCs w:val="26"/>
              </w:rPr>
              <w:t>А/мм</w:t>
            </w:r>
            <w:r>
              <w:rPr>
                <w:sz w:val="26"/>
                <w:szCs w:val="26"/>
                <w:vertAlign w:val="superscript"/>
              </w:rPr>
              <w:t>2</w:t>
            </w:r>
          </w:p>
        </w:tc>
        <w:tc>
          <w:tcPr>
            <w:tcW w:w="1491" w:type="dxa"/>
          </w:tcPr>
          <w:p w14:paraId="03B65C00" w14:textId="77777777" w:rsidR="00C64056" w:rsidRDefault="00DC0DCF">
            <w:pPr>
              <w:spacing w:before="80"/>
              <w:ind w:firstLine="244"/>
              <w:rPr>
                <w:sz w:val="26"/>
                <w:szCs w:val="26"/>
              </w:rPr>
            </w:pPr>
            <w:r>
              <w:rPr>
                <w:sz w:val="26"/>
                <w:szCs w:val="26"/>
              </w:rPr>
              <w:t>2,95</w:t>
            </w:r>
          </w:p>
        </w:tc>
        <w:tc>
          <w:tcPr>
            <w:tcW w:w="1491" w:type="dxa"/>
          </w:tcPr>
          <w:p w14:paraId="05F41657" w14:textId="77777777" w:rsidR="00C64056" w:rsidRDefault="00DC0DCF">
            <w:pPr>
              <w:spacing w:before="80"/>
              <w:ind w:firstLine="244"/>
              <w:rPr>
                <w:sz w:val="26"/>
                <w:szCs w:val="26"/>
              </w:rPr>
            </w:pPr>
            <w:r>
              <w:rPr>
                <w:sz w:val="26"/>
                <w:szCs w:val="26"/>
              </w:rPr>
              <w:t>2,95</w:t>
            </w:r>
          </w:p>
        </w:tc>
        <w:tc>
          <w:tcPr>
            <w:tcW w:w="1491" w:type="dxa"/>
          </w:tcPr>
          <w:p w14:paraId="0009ACC6" w14:textId="77777777" w:rsidR="00C64056" w:rsidRDefault="00DC0DCF">
            <w:pPr>
              <w:spacing w:before="80"/>
              <w:ind w:firstLine="179"/>
              <w:rPr>
                <w:sz w:val="26"/>
                <w:szCs w:val="26"/>
              </w:rPr>
            </w:pPr>
            <w:r>
              <w:rPr>
                <w:sz w:val="26"/>
                <w:szCs w:val="26"/>
              </w:rPr>
              <w:t>2,45</w:t>
            </w:r>
          </w:p>
        </w:tc>
        <w:tc>
          <w:tcPr>
            <w:tcW w:w="1509" w:type="dxa"/>
          </w:tcPr>
          <w:p w14:paraId="0E35DF01" w14:textId="77777777" w:rsidR="00C64056" w:rsidRDefault="00DC0DCF">
            <w:pPr>
              <w:spacing w:before="80"/>
              <w:ind w:firstLine="181"/>
              <w:rPr>
                <w:sz w:val="26"/>
                <w:szCs w:val="26"/>
              </w:rPr>
            </w:pPr>
            <w:r>
              <w:rPr>
                <w:sz w:val="26"/>
                <w:szCs w:val="26"/>
              </w:rPr>
              <w:t>2,95</w:t>
            </w:r>
          </w:p>
        </w:tc>
      </w:tr>
    </w:tbl>
    <w:p w14:paraId="28E581F0" w14:textId="77777777" w:rsidR="00C64056" w:rsidRDefault="00DC0DCF">
      <w:pPr>
        <w:pStyle w:val="af7"/>
        <w:numPr>
          <w:ilvl w:val="0"/>
          <w:numId w:val="15"/>
        </w:numPr>
        <w:shd w:val="clear" w:color="auto" w:fill="FFFFFF"/>
        <w:tabs>
          <w:tab w:val="clear" w:pos="1225"/>
          <w:tab w:val="num" w:pos="1418"/>
        </w:tabs>
        <w:spacing w:before="320" w:after="320"/>
        <w:ind w:left="709" w:firstLine="0"/>
        <w:jc w:val="both"/>
        <w:rPr>
          <w:b/>
          <w:bCs/>
          <w:sz w:val="26"/>
          <w:szCs w:val="26"/>
        </w:rPr>
      </w:pPr>
      <w:r>
        <w:rPr>
          <w:b/>
          <w:bCs/>
          <w:sz w:val="26"/>
          <w:szCs w:val="26"/>
        </w:rPr>
        <w:t>Схема испытаний и приборы</w:t>
      </w:r>
    </w:p>
    <w:p w14:paraId="07B6AEC8" w14:textId="77777777" w:rsidR="00C64056" w:rsidRDefault="00DC0DCF">
      <w:pPr>
        <w:pStyle w:val="af7"/>
        <w:numPr>
          <w:ilvl w:val="0"/>
          <w:numId w:val="169"/>
        </w:numPr>
        <w:shd w:val="clear" w:color="auto" w:fill="FFFFFF"/>
        <w:tabs>
          <w:tab w:val="left" w:pos="1560"/>
        </w:tabs>
        <w:ind w:left="0" w:firstLine="709"/>
        <w:jc w:val="both"/>
        <w:rPr>
          <w:bCs/>
          <w:sz w:val="26"/>
          <w:szCs w:val="26"/>
        </w:rPr>
      </w:pPr>
      <w:r>
        <w:rPr>
          <w:bCs/>
          <w:sz w:val="26"/>
          <w:szCs w:val="26"/>
        </w:rPr>
        <w:t>Для проведения испытаний на статор наматывают намагничивающую и контрольную обмотки в соответствии с рисунком Ж.1. Для удобства намотки в нижней части корпуса предусмотрены люки.</w:t>
      </w:r>
    </w:p>
    <w:p w14:paraId="065BD2ED" w14:textId="77777777" w:rsidR="00C64056" w:rsidRDefault="00DC0DCF">
      <w:pPr>
        <w:pStyle w:val="af7"/>
        <w:numPr>
          <w:ilvl w:val="0"/>
          <w:numId w:val="169"/>
        </w:numPr>
        <w:shd w:val="clear" w:color="auto" w:fill="FFFFFF"/>
        <w:tabs>
          <w:tab w:val="left" w:pos="1560"/>
        </w:tabs>
        <w:ind w:left="0" w:firstLine="709"/>
        <w:jc w:val="both"/>
        <w:rPr>
          <w:bCs/>
          <w:sz w:val="26"/>
          <w:szCs w:val="26"/>
        </w:rPr>
      </w:pPr>
      <w:r>
        <w:rPr>
          <w:bCs/>
          <w:sz w:val="26"/>
          <w:szCs w:val="26"/>
        </w:rPr>
        <w:t>Намагничивающая обмотка (НО) располагается тремя группами под углом 120° и охватывает сердечник вместе с корпусом. Необходимо обеспечить согласованность направления намотки витков в группах, т.к. при встречном включении групп ток намагничивающей обмотки во много раз превысит величину, соответствующую намагничивающей силе при заданной индукции. Кабель НО должен устанавливаться с зазором не менее 0,1 м от внутренней поверхности статора с целью контроля теплового состояния сердечника под обмоткой. Расстояние 0,1 м от поверхности статора обеспечивается изоляционными прокладками.</w:t>
      </w:r>
    </w:p>
    <w:p w14:paraId="0BB77E48" w14:textId="77777777" w:rsidR="00C64056" w:rsidRDefault="00DC0DCF">
      <w:pPr>
        <w:pStyle w:val="af7"/>
        <w:numPr>
          <w:ilvl w:val="0"/>
          <w:numId w:val="169"/>
        </w:numPr>
        <w:shd w:val="clear" w:color="auto" w:fill="FFFFFF"/>
        <w:tabs>
          <w:tab w:val="left" w:pos="1560"/>
        </w:tabs>
        <w:ind w:left="0" w:firstLine="709"/>
        <w:jc w:val="both"/>
        <w:rPr>
          <w:bCs/>
          <w:sz w:val="26"/>
          <w:szCs w:val="26"/>
        </w:rPr>
      </w:pPr>
      <w:r>
        <w:rPr>
          <w:bCs/>
          <w:sz w:val="26"/>
          <w:szCs w:val="26"/>
        </w:rPr>
        <w:t>Контрольная обмотка (КО) располагается под углом 30° от одной из групп и наматывается непосредственно на внутреннюю поверхность статора.</w:t>
      </w:r>
    </w:p>
    <w:p w14:paraId="19743BC4" w14:textId="77777777" w:rsidR="00C64056" w:rsidRDefault="00DC0DCF">
      <w:pPr>
        <w:pStyle w:val="af7"/>
        <w:numPr>
          <w:ilvl w:val="0"/>
          <w:numId w:val="169"/>
        </w:numPr>
        <w:shd w:val="clear" w:color="auto" w:fill="FFFFFF"/>
        <w:tabs>
          <w:tab w:val="left" w:pos="1560"/>
        </w:tabs>
        <w:ind w:left="0" w:firstLine="709"/>
        <w:jc w:val="both"/>
        <w:rPr>
          <w:bCs/>
          <w:sz w:val="26"/>
          <w:szCs w:val="26"/>
        </w:rPr>
      </w:pPr>
      <w:r>
        <w:rPr>
          <w:bCs/>
          <w:sz w:val="26"/>
          <w:szCs w:val="26"/>
        </w:rPr>
        <w:t>Подготовить необходимые приборы:</w:t>
      </w:r>
    </w:p>
    <w:tbl>
      <w:tblPr>
        <w:tblStyle w:val="a7"/>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764"/>
      </w:tblGrid>
      <w:tr w:rsidR="00C64056" w14:paraId="2682387A" w14:textId="77777777">
        <w:tc>
          <w:tcPr>
            <w:tcW w:w="6629" w:type="dxa"/>
          </w:tcPr>
          <w:p w14:paraId="1B259D1B" w14:textId="77777777" w:rsidR="00C64056" w:rsidRDefault="00DC0DCF">
            <w:pPr>
              <w:pStyle w:val="af7"/>
              <w:numPr>
                <w:ilvl w:val="0"/>
                <w:numId w:val="165"/>
              </w:numPr>
              <w:tabs>
                <w:tab w:val="left" w:pos="183"/>
              </w:tabs>
              <w:ind w:left="-1236" w:firstLine="1135"/>
              <w:contextualSpacing/>
              <w:jc w:val="both"/>
              <w:rPr>
                <w:sz w:val="26"/>
                <w:szCs w:val="26"/>
              </w:rPr>
            </w:pPr>
            <w:r>
              <w:rPr>
                <w:sz w:val="26"/>
                <w:szCs w:val="26"/>
              </w:rPr>
              <w:t>вольтметр переменного тока</w:t>
            </w:r>
          </w:p>
        </w:tc>
        <w:tc>
          <w:tcPr>
            <w:tcW w:w="1764" w:type="dxa"/>
          </w:tcPr>
          <w:p w14:paraId="0D08D28E" w14:textId="77777777" w:rsidR="00C64056" w:rsidRDefault="00DC0DCF">
            <w:pPr>
              <w:ind w:left="357" w:firstLine="0"/>
              <w:contextualSpacing/>
              <w:jc w:val="both"/>
              <w:rPr>
                <w:sz w:val="26"/>
                <w:szCs w:val="26"/>
              </w:rPr>
            </w:pPr>
            <w:r>
              <w:rPr>
                <w:sz w:val="26"/>
                <w:szCs w:val="26"/>
              </w:rPr>
              <w:t>2 шт.</w:t>
            </w:r>
          </w:p>
        </w:tc>
      </w:tr>
      <w:tr w:rsidR="00C64056" w14:paraId="5EC872EC" w14:textId="77777777">
        <w:tc>
          <w:tcPr>
            <w:tcW w:w="6629" w:type="dxa"/>
          </w:tcPr>
          <w:p w14:paraId="6CBD5E35" w14:textId="77777777" w:rsidR="00C64056" w:rsidRDefault="00DC0DCF">
            <w:pPr>
              <w:pStyle w:val="af7"/>
              <w:numPr>
                <w:ilvl w:val="0"/>
                <w:numId w:val="165"/>
              </w:numPr>
              <w:tabs>
                <w:tab w:val="left" w:pos="183"/>
              </w:tabs>
              <w:ind w:left="-1236" w:firstLine="1135"/>
              <w:contextualSpacing/>
              <w:jc w:val="both"/>
              <w:rPr>
                <w:sz w:val="26"/>
                <w:szCs w:val="26"/>
              </w:rPr>
            </w:pPr>
            <w:r>
              <w:rPr>
                <w:sz w:val="26"/>
                <w:szCs w:val="26"/>
              </w:rPr>
              <w:t>амперметр переменного тока</w:t>
            </w:r>
          </w:p>
        </w:tc>
        <w:tc>
          <w:tcPr>
            <w:tcW w:w="1764" w:type="dxa"/>
          </w:tcPr>
          <w:p w14:paraId="37D418CE" w14:textId="77777777" w:rsidR="00C64056" w:rsidRDefault="00DC0DCF">
            <w:pPr>
              <w:ind w:left="357" w:firstLine="0"/>
              <w:contextualSpacing/>
              <w:jc w:val="both"/>
              <w:rPr>
                <w:sz w:val="26"/>
                <w:szCs w:val="26"/>
              </w:rPr>
            </w:pPr>
            <w:r>
              <w:rPr>
                <w:sz w:val="26"/>
                <w:szCs w:val="26"/>
              </w:rPr>
              <w:t>1 шт.</w:t>
            </w:r>
          </w:p>
        </w:tc>
      </w:tr>
      <w:tr w:rsidR="00C64056" w14:paraId="25A6FD10" w14:textId="77777777">
        <w:tc>
          <w:tcPr>
            <w:tcW w:w="6629" w:type="dxa"/>
          </w:tcPr>
          <w:p w14:paraId="4AEDAAA4" w14:textId="77777777" w:rsidR="00C64056" w:rsidRDefault="00DC0DCF">
            <w:pPr>
              <w:pStyle w:val="af7"/>
              <w:numPr>
                <w:ilvl w:val="0"/>
                <w:numId w:val="165"/>
              </w:numPr>
              <w:tabs>
                <w:tab w:val="left" w:pos="183"/>
              </w:tabs>
              <w:ind w:left="-1236" w:firstLine="1135"/>
              <w:contextualSpacing/>
              <w:jc w:val="both"/>
              <w:rPr>
                <w:sz w:val="26"/>
                <w:szCs w:val="26"/>
              </w:rPr>
            </w:pPr>
            <w:r>
              <w:rPr>
                <w:sz w:val="26"/>
                <w:szCs w:val="26"/>
              </w:rPr>
              <w:t>ваттметр малокосинусный</w:t>
            </w:r>
          </w:p>
        </w:tc>
        <w:tc>
          <w:tcPr>
            <w:tcW w:w="1764" w:type="dxa"/>
          </w:tcPr>
          <w:p w14:paraId="1AB8266E" w14:textId="77777777" w:rsidR="00C64056" w:rsidRDefault="00DC0DCF">
            <w:pPr>
              <w:ind w:left="357" w:firstLine="0"/>
              <w:contextualSpacing/>
              <w:jc w:val="both"/>
              <w:rPr>
                <w:sz w:val="26"/>
                <w:szCs w:val="26"/>
              </w:rPr>
            </w:pPr>
            <w:r>
              <w:rPr>
                <w:sz w:val="26"/>
                <w:szCs w:val="26"/>
              </w:rPr>
              <w:t>1 шт.</w:t>
            </w:r>
          </w:p>
        </w:tc>
      </w:tr>
      <w:tr w:rsidR="00C64056" w14:paraId="1B421DC7" w14:textId="77777777">
        <w:tc>
          <w:tcPr>
            <w:tcW w:w="6629" w:type="dxa"/>
          </w:tcPr>
          <w:p w14:paraId="12472402" w14:textId="77777777" w:rsidR="00C64056" w:rsidRDefault="00DC0DCF">
            <w:pPr>
              <w:pStyle w:val="af7"/>
              <w:numPr>
                <w:ilvl w:val="0"/>
                <w:numId w:val="165"/>
              </w:numPr>
              <w:tabs>
                <w:tab w:val="left" w:pos="183"/>
              </w:tabs>
              <w:ind w:left="-1236" w:firstLine="1135"/>
              <w:contextualSpacing/>
              <w:jc w:val="both"/>
              <w:rPr>
                <w:sz w:val="26"/>
                <w:szCs w:val="26"/>
              </w:rPr>
            </w:pPr>
            <w:r>
              <w:rPr>
                <w:sz w:val="26"/>
                <w:szCs w:val="26"/>
              </w:rPr>
              <w:t>частотомер</w:t>
            </w:r>
          </w:p>
        </w:tc>
        <w:tc>
          <w:tcPr>
            <w:tcW w:w="1764" w:type="dxa"/>
          </w:tcPr>
          <w:p w14:paraId="4E3D285C" w14:textId="77777777" w:rsidR="00C64056" w:rsidRDefault="00DC0DCF">
            <w:pPr>
              <w:ind w:left="357" w:firstLine="0"/>
              <w:contextualSpacing/>
              <w:jc w:val="both"/>
              <w:rPr>
                <w:sz w:val="26"/>
                <w:szCs w:val="26"/>
              </w:rPr>
            </w:pPr>
            <w:r>
              <w:rPr>
                <w:sz w:val="26"/>
                <w:szCs w:val="26"/>
              </w:rPr>
              <w:t>1 шт.</w:t>
            </w:r>
          </w:p>
        </w:tc>
      </w:tr>
      <w:tr w:rsidR="00C64056" w14:paraId="0AD5076A" w14:textId="77777777">
        <w:tc>
          <w:tcPr>
            <w:tcW w:w="6629" w:type="dxa"/>
          </w:tcPr>
          <w:p w14:paraId="527D124A" w14:textId="77777777" w:rsidR="00C64056" w:rsidRDefault="00DC0DCF">
            <w:pPr>
              <w:pStyle w:val="af7"/>
              <w:numPr>
                <w:ilvl w:val="0"/>
                <w:numId w:val="165"/>
              </w:numPr>
              <w:tabs>
                <w:tab w:val="left" w:pos="183"/>
              </w:tabs>
              <w:ind w:left="-1236" w:firstLine="1135"/>
              <w:contextualSpacing/>
              <w:jc w:val="both"/>
              <w:rPr>
                <w:sz w:val="26"/>
                <w:szCs w:val="26"/>
              </w:rPr>
            </w:pPr>
            <w:r>
              <w:rPr>
                <w:sz w:val="26"/>
                <w:szCs w:val="26"/>
              </w:rPr>
              <w:t>трансформатор тока измерительный</w:t>
            </w:r>
          </w:p>
        </w:tc>
        <w:tc>
          <w:tcPr>
            <w:tcW w:w="1764" w:type="dxa"/>
          </w:tcPr>
          <w:p w14:paraId="23338729" w14:textId="77777777" w:rsidR="00C64056" w:rsidRDefault="00DC0DCF">
            <w:pPr>
              <w:ind w:left="357" w:firstLine="0"/>
              <w:contextualSpacing/>
              <w:jc w:val="both"/>
              <w:rPr>
                <w:sz w:val="26"/>
                <w:szCs w:val="26"/>
              </w:rPr>
            </w:pPr>
            <w:r>
              <w:rPr>
                <w:sz w:val="26"/>
                <w:szCs w:val="26"/>
              </w:rPr>
              <w:t>1 шт.</w:t>
            </w:r>
          </w:p>
        </w:tc>
      </w:tr>
      <w:tr w:rsidR="00C64056" w14:paraId="6BA795FC" w14:textId="77777777">
        <w:tc>
          <w:tcPr>
            <w:tcW w:w="6629" w:type="dxa"/>
          </w:tcPr>
          <w:p w14:paraId="298A26FB" w14:textId="77777777" w:rsidR="00C64056" w:rsidRDefault="00DC0DCF">
            <w:pPr>
              <w:pStyle w:val="af7"/>
              <w:numPr>
                <w:ilvl w:val="0"/>
                <w:numId w:val="165"/>
              </w:numPr>
              <w:tabs>
                <w:tab w:val="left" w:pos="183"/>
              </w:tabs>
              <w:ind w:left="-1236" w:firstLine="1135"/>
              <w:contextualSpacing/>
              <w:jc w:val="both"/>
              <w:rPr>
                <w:sz w:val="26"/>
                <w:szCs w:val="26"/>
              </w:rPr>
            </w:pPr>
            <w:r>
              <w:rPr>
                <w:sz w:val="26"/>
                <w:szCs w:val="26"/>
              </w:rPr>
              <w:t>тепловизор</w:t>
            </w:r>
          </w:p>
        </w:tc>
        <w:tc>
          <w:tcPr>
            <w:tcW w:w="1764" w:type="dxa"/>
          </w:tcPr>
          <w:p w14:paraId="34062AE0" w14:textId="77777777" w:rsidR="00C64056" w:rsidRDefault="00DC0DCF">
            <w:pPr>
              <w:ind w:left="357" w:firstLine="0"/>
              <w:contextualSpacing/>
              <w:jc w:val="both"/>
              <w:rPr>
                <w:sz w:val="26"/>
                <w:szCs w:val="26"/>
              </w:rPr>
            </w:pPr>
            <w:r>
              <w:rPr>
                <w:sz w:val="26"/>
                <w:szCs w:val="26"/>
              </w:rPr>
              <w:t>1 шт.</w:t>
            </w:r>
          </w:p>
        </w:tc>
      </w:tr>
      <w:tr w:rsidR="00C64056" w14:paraId="49B276D1" w14:textId="77777777">
        <w:tc>
          <w:tcPr>
            <w:tcW w:w="6629" w:type="dxa"/>
          </w:tcPr>
          <w:p w14:paraId="1731D0BF" w14:textId="77777777" w:rsidR="00C64056" w:rsidRDefault="00DC0DCF">
            <w:pPr>
              <w:pStyle w:val="af7"/>
              <w:numPr>
                <w:ilvl w:val="0"/>
                <w:numId w:val="165"/>
              </w:numPr>
              <w:tabs>
                <w:tab w:val="left" w:pos="183"/>
              </w:tabs>
              <w:ind w:left="-1236" w:firstLine="1135"/>
              <w:contextualSpacing/>
              <w:jc w:val="both"/>
              <w:rPr>
                <w:sz w:val="26"/>
                <w:szCs w:val="26"/>
              </w:rPr>
            </w:pPr>
            <w:r>
              <w:rPr>
                <w:sz w:val="26"/>
                <w:szCs w:val="26"/>
              </w:rPr>
              <w:t>термометр радиационный</w:t>
            </w:r>
          </w:p>
        </w:tc>
        <w:tc>
          <w:tcPr>
            <w:tcW w:w="1764" w:type="dxa"/>
          </w:tcPr>
          <w:p w14:paraId="6D21EDF3" w14:textId="77777777" w:rsidR="00C64056" w:rsidRDefault="00DC0DCF">
            <w:pPr>
              <w:ind w:left="357" w:firstLine="0"/>
              <w:contextualSpacing/>
              <w:jc w:val="both"/>
              <w:rPr>
                <w:sz w:val="26"/>
                <w:szCs w:val="26"/>
              </w:rPr>
            </w:pPr>
            <w:r>
              <w:rPr>
                <w:sz w:val="26"/>
                <w:szCs w:val="26"/>
              </w:rPr>
              <w:t>1 шт.</w:t>
            </w:r>
          </w:p>
        </w:tc>
      </w:tr>
      <w:tr w:rsidR="00C64056" w14:paraId="0EEEC685" w14:textId="77777777">
        <w:tc>
          <w:tcPr>
            <w:tcW w:w="6629" w:type="dxa"/>
          </w:tcPr>
          <w:p w14:paraId="5E850D5C" w14:textId="77777777" w:rsidR="00C64056" w:rsidRDefault="00DC0DCF">
            <w:pPr>
              <w:pStyle w:val="af7"/>
              <w:numPr>
                <w:ilvl w:val="0"/>
                <w:numId w:val="165"/>
              </w:numPr>
              <w:tabs>
                <w:tab w:val="left" w:pos="183"/>
              </w:tabs>
              <w:ind w:left="-1236" w:firstLine="1135"/>
              <w:contextualSpacing/>
              <w:jc w:val="both"/>
              <w:rPr>
                <w:sz w:val="26"/>
                <w:szCs w:val="26"/>
              </w:rPr>
            </w:pPr>
            <w:r>
              <w:rPr>
                <w:sz w:val="26"/>
                <w:szCs w:val="26"/>
              </w:rPr>
              <w:t>мегаомметр 500</w:t>
            </w:r>
          </w:p>
        </w:tc>
        <w:tc>
          <w:tcPr>
            <w:tcW w:w="1764" w:type="dxa"/>
          </w:tcPr>
          <w:p w14:paraId="315E6FAB" w14:textId="77777777" w:rsidR="00C64056" w:rsidRDefault="00DC0DCF">
            <w:pPr>
              <w:ind w:left="357" w:firstLine="0"/>
              <w:contextualSpacing/>
              <w:jc w:val="both"/>
              <w:rPr>
                <w:sz w:val="26"/>
                <w:szCs w:val="26"/>
              </w:rPr>
            </w:pPr>
            <w:r>
              <w:rPr>
                <w:sz w:val="26"/>
                <w:szCs w:val="26"/>
              </w:rPr>
              <w:t>1 шт.</w:t>
            </w:r>
          </w:p>
        </w:tc>
      </w:tr>
      <w:tr w:rsidR="00C64056" w14:paraId="0C167B0C" w14:textId="77777777">
        <w:tc>
          <w:tcPr>
            <w:tcW w:w="6629" w:type="dxa"/>
          </w:tcPr>
          <w:p w14:paraId="79429628" w14:textId="77777777" w:rsidR="00C64056" w:rsidRDefault="00DC0DCF">
            <w:pPr>
              <w:pStyle w:val="af7"/>
              <w:numPr>
                <w:ilvl w:val="0"/>
                <w:numId w:val="165"/>
              </w:numPr>
              <w:tabs>
                <w:tab w:val="left" w:pos="183"/>
              </w:tabs>
              <w:ind w:left="-1236" w:firstLine="1134"/>
              <w:contextualSpacing/>
              <w:jc w:val="both"/>
              <w:rPr>
                <w:sz w:val="26"/>
                <w:szCs w:val="26"/>
              </w:rPr>
            </w:pPr>
            <w:r>
              <w:rPr>
                <w:sz w:val="26"/>
                <w:szCs w:val="26"/>
              </w:rPr>
              <w:t>мультимер</w:t>
            </w:r>
          </w:p>
        </w:tc>
        <w:tc>
          <w:tcPr>
            <w:tcW w:w="1764" w:type="dxa"/>
          </w:tcPr>
          <w:p w14:paraId="0A87856E" w14:textId="77777777" w:rsidR="00C64056" w:rsidRDefault="00DC0DCF">
            <w:pPr>
              <w:ind w:left="357" w:firstLine="0"/>
              <w:contextualSpacing/>
              <w:jc w:val="both"/>
              <w:rPr>
                <w:sz w:val="26"/>
                <w:szCs w:val="26"/>
              </w:rPr>
            </w:pPr>
            <w:r>
              <w:rPr>
                <w:sz w:val="26"/>
                <w:szCs w:val="26"/>
              </w:rPr>
              <w:t>1 шт.</w:t>
            </w:r>
          </w:p>
        </w:tc>
      </w:tr>
    </w:tbl>
    <w:p w14:paraId="557B23AB" w14:textId="77777777" w:rsidR="00C64056" w:rsidRDefault="00DC0DCF">
      <w:pPr>
        <w:shd w:val="clear" w:color="auto" w:fill="FFFFFF"/>
        <w:tabs>
          <w:tab w:val="num" w:pos="1632"/>
        </w:tabs>
        <w:jc w:val="both"/>
        <w:rPr>
          <w:bCs/>
          <w:sz w:val="26"/>
          <w:szCs w:val="26"/>
        </w:rPr>
      </w:pPr>
      <w:r>
        <w:rPr>
          <w:bCs/>
          <w:sz w:val="26"/>
          <w:szCs w:val="26"/>
        </w:rPr>
        <w:t>Пределы измерения электроприборов выбираются соответственно результатам расчетов, выполненных по разделу Ж.4.</w:t>
      </w:r>
    </w:p>
    <w:p w14:paraId="70144CAE" w14:textId="77777777" w:rsidR="00C64056" w:rsidRDefault="00DC0DCF">
      <w:pPr>
        <w:pStyle w:val="af7"/>
        <w:numPr>
          <w:ilvl w:val="0"/>
          <w:numId w:val="169"/>
        </w:numPr>
        <w:shd w:val="clear" w:color="auto" w:fill="FFFFFF"/>
        <w:tabs>
          <w:tab w:val="num" w:pos="1560"/>
        </w:tabs>
        <w:ind w:left="0" w:firstLine="709"/>
        <w:jc w:val="both"/>
        <w:rPr>
          <w:bCs/>
          <w:sz w:val="26"/>
          <w:szCs w:val="26"/>
        </w:rPr>
      </w:pPr>
      <w:r>
        <w:rPr>
          <w:bCs/>
          <w:sz w:val="26"/>
          <w:szCs w:val="26"/>
        </w:rPr>
        <w:t>Класс точности электроизмерительных приборов в соответствии с требованиями ГОСТ 11828-86 принимается не ниже 0,5. Допускается измерение мощности малокосинусным ваттметром класса точности не хуже 1,0. Определение нагревов производится пирометрическим прибором с разрешением не хуже 0,1 ºС. Рекомендуется применять термометр радиационный и тепловизор, а для измерения температуры окружающего воздуха, например, мультимер.</w:t>
      </w:r>
    </w:p>
    <w:p w14:paraId="55CEAF30" w14:textId="77777777" w:rsidR="00C64056" w:rsidRDefault="00DC0DCF">
      <w:pPr>
        <w:pStyle w:val="af7"/>
        <w:numPr>
          <w:ilvl w:val="0"/>
          <w:numId w:val="169"/>
        </w:numPr>
        <w:shd w:val="clear" w:color="auto" w:fill="FFFFFF"/>
        <w:tabs>
          <w:tab w:val="num" w:pos="1560"/>
        </w:tabs>
        <w:ind w:left="0" w:firstLine="709"/>
        <w:jc w:val="both"/>
        <w:rPr>
          <w:sz w:val="26"/>
          <w:szCs w:val="26"/>
        </w:rPr>
      </w:pPr>
      <w:r>
        <w:rPr>
          <w:bCs/>
          <w:sz w:val="26"/>
          <w:szCs w:val="26"/>
        </w:rPr>
        <w:t>Измерительная аппаратура должна быть аттестована, т.е. удовлетворять требованиям ГОСТ Р 8.568-2017.</w:t>
      </w:r>
    </w:p>
    <w:p w14:paraId="7523A791" w14:textId="77777777" w:rsidR="00C64056" w:rsidRDefault="00DC0DCF">
      <w:pPr>
        <w:pStyle w:val="af7"/>
        <w:numPr>
          <w:ilvl w:val="0"/>
          <w:numId w:val="15"/>
        </w:numPr>
        <w:shd w:val="clear" w:color="auto" w:fill="FFFFFF"/>
        <w:tabs>
          <w:tab w:val="clear" w:pos="1225"/>
          <w:tab w:val="num" w:pos="1276"/>
        </w:tabs>
        <w:spacing w:before="390" w:after="380"/>
        <w:ind w:left="0" w:firstLine="709"/>
        <w:jc w:val="both"/>
        <w:rPr>
          <w:b/>
          <w:bCs/>
          <w:sz w:val="26"/>
          <w:szCs w:val="26"/>
        </w:rPr>
      </w:pPr>
      <w:r>
        <w:rPr>
          <w:b/>
          <w:bCs/>
          <w:sz w:val="26"/>
          <w:szCs w:val="26"/>
        </w:rPr>
        <w:t>Порядок проведения испытаний</w:t>
      </w:r>
    </w:p>
    <w:p w14:paraId="73E04B6D" w14:textId="77777777" w:rsidR="00C64056" w:rsidRDefault="00DC0DCF">
      <w:pPr>
        <w:pStyle w:val="af7"/>
        <w:numPr>
          <w:ilvl w:val="0"/>
          <w:numId w:val="166"/>
        </w:numPr>
        <w:shd w:val="clear" w:color="auto" w:fill="FFFFFF"/>
        <w:tabs>
          <w:tab w:val="num" w:pos="1560"/>
        </w:tabs>
        <w:ind w:left="0" w:firstLine="709"/>
        <w:jc w:val="both"/>
        <w:rPr>
          <w:bCs/>
          <w:sz w:val="26"/>
          <w:szCs w:val="26"/>
        </w:rPr>
      </w:pPr>
      <w:r>
        <w:rPr>
          <w:bCs/>
          <w:sz w:val="26"/>
          <w:szCs w:val="26"/>
        </w:rPr>
        <w:t>После намотки обмоток проверить мегаомметром сопротивление изоляции обмоток. Оно не должно быть ниже 10 МОм.</w:t>
      </w:r>
    </w:p>
    <w:p w14:paraId="7EBA8835" w14:textId="77777777" w:rsidR="00C64056" w:rsidRDefault="00DC0DCF">
      <w:pPr>
        <w:pStyle w:val="af7"/>
        <w:numPr>
          <w:ilvl w:val="0"/>
          <w:numId w:val="166"/>
        </w:numPr>
        <w:shd w:val="clear" w:color="auto" w:fill="FFFFFF"/>
        <w:tabs>
          <w:tab w:val="num" w:pos="1560"/>
        </w:tabs>
        <w:ind w:left="0" w:firstLine="709"/>
        <w:jc w:val="both"/>
        <w:rPr>
          <w:bCs/>
          <w:sz w:val="26"/>
          <w:szCs w:val="26"/>
        </w:rPr>
      </w:pPr>
      <w:r>
        <w:rPr>
          <w:bCs/>
          <w:sz w:val="26"/>
          <w:szCs w:val="26"/>
        </w:rPr>
        <w:t>Подключить измерительные приборы. Намагничиваю обмотку присоединить к источнику питания через дифференциальный автоматический выключатель.</w:t>
      </w:r>
    </w:p>
    <w:p w14:paraId="550863F2" w14:textId="77777777" w:rsidR="00C64056" w:rsidRDefault="00DC0DCF">
      <w:pPr>
        <w:pStyle w:val="af7"/>
        <w:numPr>
          <w:ilvl w:val="0"/>
          <w:numId w:val="166"/>
        </w:numPr>
        <w:shd w:val="clear" w:color="auto" w:fill="FFFFFF"/>
        <w:tabs>
          <w:tab w:val="num" w:pos="1560"/>
        </w:tabs>
        <w:ind w:left="0" w:firstLine="709"/>
        <w:jc w:val="both"/>
        <w:rPr>
          <w:bCs/>
          <w:sz w:val="26"/>
          <w:szCs w:val="26"/>
        </w:rPr>
      </w:pPr>
      <w:r>
        <w:rPr>
          <w:bCs/>
          <w:sz w:val="26"/>
          <w:szCs w:val="26"/>
        </w:rPr>
        <w:t>Произвести осмотр поверхности зубцов, со стороны расточки статора, на отсутствие дефектных мест (забоин, задиров и т.п.). Подозрительные места отметить и в дальнейшем обязательно контролировать их тепловое состояние с помощью тепловизора.</w:t>
      </w:r>
    </w:p>
    <w:p w14:paraId="3DEF1D25" w14:textId="77777777" w:rsidR="00C64056" w:rsidRDefault="00DC0DCF">
      <w:pPr>
        <w:pStyle w:val="af7"/>
        <w:numPr>
          <w:ilvl w:val="0"/>
          <w:numId w:val="166"/>
        </w:numPr>
        <w:shd w:val="clear" w:color="auto" w:fill="FFFFFF"/>
        <w:tabs>
          <w:tab w:val="num" w:pos="1560"/>
        </w:tabs>
        <w:ind w:left="0" w:firstLine="709"/>
        <w:jc w:val="both"/>
        <w:rPr>
          <w:bCs/>
          <w:sz w:val="26"/>
          <w:szCs w:val="26"/>
        </w:rPr>
      </w:pPr>
      <w:r>
        <w:rPr>
          <w:bCs/>
          <w:sz w:val="26"/>
          <w:szCs w:val="26"/>
        </w:rPr>
        <w:t>Перед началом испытаний проконтролировать и зафиксировать температуру сердечника статора (спинки и зубцов) и окружающего воздуха, определить возможность проведения испытаний (см. п. Ж.1.5). Подать напряжение на НО, установить регулировкой на КО напряжение близкое к расчётным данным по п. Ж.4.10. Выдержать в течение 20 мин, сверяя показания остальных приборов с расчетными данными, контролируя температуру сердечника, после чего напряжение снять. При появлении дыма или искр питание отключить немедленно.</w:t>
      </w:r>
    </w:p>
    <w:p w14:paraId="193DF34E" w14:textId="77777777" w:rsidR="00C64056" w:rsidRDefault="00DC0DCF">
      <w:pPr>
        <w:pStyle w:val="af7"/>
        <w:numPr>
          <w:ilvl w:val="0"/>
          <w:numId w:val="166"/>
        </w:numPr>
        <w:shd w:val="clear" w:color="auto" w:fill="FFFFFF"/>
        <w:tabs>
          <w:tab w:val="num" w:pos="1560"/>
        </w:tabs>
        <w:ind w:left="0" w:firstLine="709"/>
        <w:jc w:val="both"/>
        <w:rPr>
          <w:bCs/>
          <w:sz w:val="26"/>
          <w:szCs w:val="26"/>
        </w:rPr>
      </w:pPr>
      <w:r>
        <w:rPr>
          <w:bCs/>
          <w:sz w:val="26"/>
          <w:szCs w:val="26"/>
        </w:rPr>
        <w:t>Проконтролировать температуру поверхности зубцов в расточке статора, обращая особое внимание на подозрительные места по п. Ж.6.3. Выявить наиболее нагретые места и отметить их метками для последующего контроля.</w:t>
      </w:r>
    </w:p>
    <w:p w14:paraId="78ABA929" w14:textId="77777777" w:rsidR="00C64056" w:rsidRDefault="00DC0DCF">
      <w:pPr>
        <w:pStyle w:val="af7"/>
        <w:numPr>
          <w:ilvl w:val="0"/>
          <w:numId w:val="166"/>
        </w:numPr>
        <w:shd w:val="clear" w:color="auto" w:fill="FFFFFF"/>
        <w:tabs>
          <w:tab w:val="num" w:pos="1560"/>
        </w:tabs>
        <w:ind w:left="0" w:firstLine="709"/>
        <w:jc w:val="both"/>
        <w:rPr>
          <w:bCs/>
          <w:sz w:val="26"/>
          <w:szCs w:val="26"/>
        </w:rPr>
      </w:pPr>
      <w:r>
        <w:rPr>
          <w:bCs/>
          <w:sz w:val="26"/>
          <w:szCs w:val="26"/>
        </w:rPr>
        <w:t>Подать напряжение на НО, выставить режим, выбранный выше, и вести дальнейший прогрев, пересчитав длительность испытания в соответствии с п.</w:t>
      </w:r>
      <w:r>
        <w:t> Ж</w:t>
      </w:r>
      <w:r>
        <w:rPr>
          <w:bCs/>
          <w:sz w:val="26"/>
          <w:szCs w:val="26"/>
        </w:rPr>
        <w:t>.1.4 Периодически, каждые 10 минут, контролировать и фиксировать температуру, показания приборов. Если температура какого-либо участка достигнет плюс 90</w:t>
      </w:r>
      <w:r>
        <w:rPr>
          <w:bCs/>
          <w:sz w:val="26"/>
          <w:szCs w:val="26"/>
          <w:vertAlign w:val="superscript"/>
        </w:rPr>
        <w:t> </w:t>
      </w:r>
      <w:r>
        <w:rPr>
          <w:bCs/>
          <w:sz w:val="26"/>
          <w:szCs w:val="26"/>
        </w:rPr>
        <w:t>°С, испытание прекратить, выявить все перегретые участки, начать поиск причин перегрева и устранить их. Повторить испытания.</w:t>
      </w:r>
    </w:p>
    <w:p w14:paraId="6C858214" w14:textId="77777777" w:rsidR="00C64056" w:rsidRDefault="00DC0DCF">
      <w:pPr>
        <w:pStyle w:val="af7"/>
        <w:numPr>
          <w:ilvl w:val="0"/>
          <w:numId w:val="166"/>
        </w:numPr>
        <w:shd w:val="clear" w:color="auto" w:fill="FFFFFF"/>
        <w:tabs>
          <w:tab w:val="num" w:pos="1560"/>
        </w:tabs>
        <w:ind w:left="0" w:firstLine="709"/>
        <w:jc w:val="both"/>
        <w:rPr>
          <w:bCs/>
          <w:sz w:val="26"/>
          <w:szCs w:val="26"/>
        </w:rPr>
      </w:pPr>
      <w:r>
        <w:rPr>
          <w:bCs/>
          <w:sz w:val="26"/>
          <w:szCs w:val="26"/>
        </w:rPr>
        <w:t>По истечению расчетного времени снять заключительные показания приборов, отключить питание НО и зафиксировать окончательную температуру (максимальную и минимальную) зубцов, спинки и окружающего воздуха.</w:t>
      </w:r>
    </w:p>
    <w:p w14:paraId="58DC2097" w14:textId="77777777" w:rsidR="00C64056" w:rsidRDefault="00DC0DCF">
      <w:pPr>
        <w:pStyle w:val="af7"/>
        <w:numPr>
          <w:ilvl w:val="0"/>
          <w:numId w:val="15"/>
        </w:numPr>
        <w:shd w:val="clear" w:color="auto" w:fill="FFFFFF"/>
        <w:tabs>
          <w:tab w:val="clear" w:pos="1225"/>
          <w:tab w:val="num" w:pos="1418"/>
        </w:tabs>
        <w:spacing w:before="390" w:after="380"/>
        <w:ind w:left="0" w:firstLine="709"/>
        <w:jc w:val="both"/>
        <w:rPr>
          <w:b/>
          <w:bCs/>
          <w:sz w:val="26"/>
          <w:szCs w:val="26"/>
        </w:rPr>
      </w:pPr>
      <w:r>
        <w:rPr>
          <w:b/>
          <w:bCs/>
          <w:sz w:val="26"/>
          <w:szCs w:val="26"/>
        </w:rPr>
        <w:t>Обработка результатов испытаний</w:t>
      </w:r>
    </w:p>
    <w:p w14:paraId="0FDB2D48" w14:textId="77777777" w:rsidR="00C64056" w:rsidRDefault="00DC0DCF">
      <w:pPr>
        <w:pStyle w:val="af7"/>
        <w:numPr>
          <w:ilvl w:val="0"/>
          <w:numId w:val="167"/>
        </w:numPr>
        <w:shd w:val="clear" w:color="auto" w:fill="FFFFFF"/>
        <w:tabs>
          <w:tab w:val="num" w:pos="1560"/>
        </w:tabs>
        <w:ind w:left="0" w:firstLine="709"/>
        <w:jc w:val="both"/>
        <w:rPr>
          <w:bCs/>
          <w:sz w:val="26"/>
          <w:szCs w:val="26"/>
        </w:rPr>
      </w:pPr>
      <w:r>
        <w:rPr>
          <w:bCs/>
          <w:sz w:val="26"/>
          <w:szCs w:val="26"/>
        </w:rPr>
        <w:t xml:space="preserve">Индукция в спинке в опыте </w:t>
      </w:r>
      <m:oMath>
        <m:sSub>
          <m:sSubPr>
            <m:ctrlPr>
              <w:rPr>
                <w:rFonts w:ascii="Cambria Math" w:hAnsi="Cambria Math"/>
                <w:sz w:val="26"/>
                <w:szCs w:val="26"/>
              </w:rPr>
            </m:ctrlPr>
          </m:sSubPr>
          <m:e>
            <m:r>
              <m:rPr>
                <m:sty m:val="p"/>
              </m:rPr>
              <w:rPr>
                <w:rFonts w:ascii="Cambria Math" w:hAnsi="Cambria Math"/>
                <w:sz w:val="26"/>
                <w:szCs w:val="26"/>
              </w:rPr>
              <m:t>B</m:t>
            </m:r>
          </m:e>
          <m:sub>
            <m:r>
              <m:rPr>
                <m:sty m:val="p"/>
              </m:rPr>
              <w:rPr>
                <w:rFonts w:ascii="Cambria Math" w:hAnsi="Cambria Math"/>
                <w:sz w:val="26"/>
                <w:szCs w:val="26"/>
              </w:rPr>
              <m:t>max</m:t>
            </m:r>
          </m:sub>
        </m:sSub>
      </m:oMath>
      <w:r>
        <w:rPr>
          <w:sz w:val="26"/>
          <w:szCs w:val="26"/>
        </w:rPr>
        <w:t>, Тл, вычисляют по формуле</w:t>
      </w:r>
      <w:r>
        <w:rPr>
          <w:bCs/>
          <w:sz w:val="26"/>
          <w:szCs w:val="26"/>
        </w:rPr>
        <w:t>:</w:t>
      </w:r>
    </w:p>
    <w:p w14:paraId="6664D043" w14:textId="77777777" w:rsidR="00C64056" w:rsidRDefault="00DC0DCF">
      <w:pPr>
        <w:pStyle w:val="af7"/>
        <w:ind w:left="1418" w:firstLine="0"/>
        <w:contextualSpacing/>
        <w:jc w:val="right"/>
        <w:rPr>
          <w:sz w:val="26"/>
          <w:szCs w:val="26"/>
        </w:rPr>
      </w:pPr>
      <m:oMathPara>
        <m:oMathParaPr>
          <m:jc m:val="right"/>
        </m:oMathParaPr>
        <m:oMath>
          <m:sSub>
            <m:sSubPr>
              <m:ctrlPr>
                <w:rPr>
                  <w:rFonts w:ascii="Cambria Math" w:hAnsi="Cambria Math"/>
                  <w:sz w:val="26"/>
                  <w:szCs w:val="26"/>
                </w:rPr>
              </m:ctrlPr>
            </m:sSubPr>
            <m:e>
              <m:r>
                <m:rPr>
                  <m:sty m:val="p"/>
                </m:rPr>
                <w:rPr>
                  <w:rFonts w:ascii="Cambria Math" w:hAnsi="Cambria Math"/>
                  <w:sz w:val="26"/>
                  <w:szCs w:val="26"/>
                </w:rPr>
                <m:t>B</m:t>
              </m:r>
            </m:e>
            <m:sub>
              <m:r>
                <m:rPr>
                  <m:sty m:val="p"/>
                </m:rPr>
                <w:rPr>
                  <w:rFonts w:ascii="Cambria Math" w:hAnsi="Cambria Math"/>
                  <w:sz w:val="26"/>
                  <w:szCs w:val="26"/>
                </w:rPr>
                <m:t>max</m:t>
              </m:r>
            </m:sub>
          </m:sSub>
          <m:r>
            <m:rPr>
              <m:sty m:val="p"/>
            </m:rPr>
            <w:rPr>
              <w:rFonts w:ascii="Cambria Math" w:hAnsi="Cambria Math"/>
              <w:sz w:val="26"/>
              <w:szCs w:val="26"/>
            </w:rPr>
            <m:t>=</m:t>
          </m:r>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lang w:val="en-US"/>
                    </w:rPr>
                    <m:t>U</m:t>
                  </m:r>
                </m:e>
                <m:sub>
                  <m:r>
                    <m:rPr>
                      <m:sty m:val="p"/>
                    </m:rPr>
                    <w:rPr>
                      <w:rFonts w:ascii="Cambria Math" w:hAnsi="Cambria Math"/>
                      <w:sz w:val="26"/>
                      <w:szCs w:val="26"/>
                    </w:rPr>
                    <m:t>2</m:t>
                  </m:r>
                </m:sub>
              </m:sSub>
            </m:num>
            <m:den>
              <m:r>
                <m:rPr>
                  <m:sty m:val="p"/>
                </m:rPr>
                <w:rPr>
                  <w:rFonts w:ascii="Cambria Math" w:hAnsi="Cambria Math"/>
                  <w:sz w:val="26"/>
                  <w:szCs w:val="26"/>
                </w:rPr>
                <m:t>4,44∙</m:t>
              </m:r>
              <m:r>
                <m:rPr>
                  <m:sty m:val="p"/>
                </m:rPr>
                <w:rPr>
                  <w:rFonts w:ascii="Cambria Math" w:hAnsi="Cambria Math"/>
                  <w:sz w:val="26"/>
                  <w:szCs w:val="26"/>
                  <w:lang w:val="en-US"/>
                </w:rPr>
                <m:t>f</m:t>
              </m:r>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Q</m:t>
                  </m:r>
                </m:e>
                <m:sub>
                  <m:r>
                    <m:rPr>
                      <m:sty m:val="p"/>
                    </m:rPr>
                    <w:rPr>
                      <w:rFonts w:ascii="Cambria Math" w:hAnsi="Cambria Math"/>
                      <w:sz w:val="26"/>
                      <w:szCs w:val="26"/>
                    </w:rPr>
                    <m:t>a</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W</m:t>
                  </m:r>
                </m:e>
                <m:sub>
                  <m:r>
                    <m:rPr>
                      <m:sty m:val="p"/>
                    </m:rPr>
                    <w:rPr>
                      <w:rFonts w:ascii="Cambria Math" w:hAnsi="Cambria Math"/>
                      <w:sz w:val="26"/>
                      <w:szCs w:val="26"/>
                    </w:rPr>
                    <m:t>2</m:t>
                  </m:r>
                </m:sub>
              </m:sSub>
            </m:den>
          </m:f>
          <m:r>
            <m:rPr>
              <m:sty m:val="p"/>
            </m:rPr>
            <w:rPr>
              <w:rFonts w:ascii="Cambria Math" w:hAnsi="Cambria Math"/>
              <w:sz w:val="26"/>
              <w:szCs w:val="26"/>
            </w:rPr>
            <m:t>,                                                (Ж.10)</m:t>
          </m:r>
        </m:oMath>
      </m:oMathPara>
    </w:p>
    <w:p w14:paraId="44968184" w14:textId="77777777" w:rsidR="00C64056" w:rsidRDefault="00DC0DCF">
      <w:pPr>
        <w:pStyle w:val="af7"/>
        <w:ind w:left="0" w:firstLine="0"/>
        <w:contextualSpacing/>
        <w:jc w:val="both"/>
        <w:rPr>
          <w:sz w:val="26"/>
          <w:szCs w:val="26"/>
        </w:rPr>
      </w:pPr>
      <w:r>
        <w:rPr>
          <w:sz w:val="26"/>
          <w:szCs w:val="26"/>
        </w:rPr>
        <w:t xml:space="preserve">где </w:t>
      </w:r>
      <m:oMath>
        <m:r>
          <m:rPr>
            <m:sty m:val="p"/>
          </m:rPr>
          <w:rPr>
            <w:rFonts w:ascii="Cambria Math" w:hAnsi="Cambria Math"/>
            <w:sz w:val="26"/>
            <w:szCs w:val="26"/>
          </w:rPr>
          <m:t>f</m:t>
        </m:r>
      </m:oMath>
      <w:r>
        <w:rPr>
          <w:sz w:val="26"/>
          <w:szCs w:val="26"/>
        </w:rPr>
        <w:t xml:space="preserve"> – частота в опыте.</w:t>
      </w:r>
    </w:p>
    <w:p w14:paraId="5CF3835D" w14:textId="77777777" w:rsidR="00C64056" w:rsidRDefault="00DC0DCF">
      <w:pPr>
        <w:pStyle w:val="af7"/>
        <w:numPr>
          <w:ilvl w:val="0"/>
          <w:numId w:val="167"/>
        </w:numPr>
        <w:shd w:val="clear" w:color="auto" w:fill="FFFFFF"/>
        <w:tabs>
          <w:tab w:val="num" w:pos="1560"/>
        </w:tabs>
        <w:ind w:left="0" w:firstLine="709"/>
        <w:jc w:val="both"/>
        <w:rPr>
          <w:bCs/>
          <w:sz w:val="26"/>
          <w:szCs w:val="26"/>
        </w:rPr>
      </w:pPr>
      <w:r>
        <w:rPr>
          <w:bCs/>
          <w:sz w:val="26"/>
          <w:szCs w:val="26"/>
        </w:rPr>
        <w:t xml:space="preserve">Потери в спинке, измеренные в опыте с учетом коэффициента трансформации и приведённые к числу витков намагничивающей обмотки, </w:t>
      </w:r>
      <m:oMath>
        <m:r>
          <m:rPr>
            <m:sty m:val="p"/>
          </m:rPr>
          <w:rPr>
            <w:rFonts w:ascii="Cambria Math" w:hAnsi="Cambria Math"/>
            <w:sz w:val="26"/>
            <w:szCs w:val="26"/>
          </w:rPr>
          <m:t>P</m:t>
        </m:r>
      </m:oMath>
      <w:r>
        <w:rPr>
          <w:bCs/>
          <w:sz w:val="26"/>
          <w:szCs w:val="26"/>
        </w:rPr>
        <w:t xml:space="preserve">, </w:t>
      </w:r>
      <w:r>
        <w:rPr>
          <w:sz w:val="26"/>
          <w:szCs w:val="26"/>
        </w:rPr>
        <w:t>кВт, вычисляют по формуле</w:t>
      </w:r>
      <w:r>
        <w:rPr>
          <w:bCs/>
          <w:sz w:val="26"/>
          <w:szCs w:val="26"/>
        </w:rPr>
        <w:t>:</w:t>
      </w:r>
    </w:p>
    <w:p w14:paraId="05035B88" w14:textId="77777777" w:rsidR="00C64056" w:rsidRDefault="00DC0DCF">
      <w:pPr>
        <w:spacing w:before="60" w:after="60" w:line="300" w:lineRule="auto"/>
        <w:ind w:left="864" w:firstLine="0"/>
        <w:contextualSpacing/>
        <w:jc w:val="both"/>
        <w:rPr>
          <w:sz w:val="26"/>
          <w:szCs w:val="26"/>
        </w:rPr>
      </w:pPr>
      <m:oMathPara>
        <m:oMathParaPr>
          <m:jc m:val="right"/>
        </m:oMathParaPr>
        <m:oMath>
          <m:r>
            <m:rPr>
              <m:sty m:val="p"/>
            </m:rPr>
            <w:rPr>
              <w:rFonts w:ascii="Cambria Math" w:hAnsi="Cambria Math"/>
              <w:sz w:val="26"/>
              <w:szCs w:val="26"/>
            </w:rPr>
            <m:t>P=p∙</m:t>
          </m:r>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П</m:t>
                  </m:r>
                </m:e>
                <m:sub>
                  <m:r>
                    <m:rPr>
                      <m:sty m:val="p"/>
                    </m:rPr>
                    <w:rPr>
                      <w:rFonts w:ascii="Cambria Math" w:hAnsi="Cambria Math"/>
                      <w:sz w:val="26"/>
                      <w:szCs w:val="26"/>
                      <w:lang w:val="en-US"/>
                    </w:rPr>
                    <m:t>I</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П</m:t>
                  </m:r>
                </m:e>
                <m:sub>
                  <m:r>
                    <m:rPr>
                      <m:sty m:val="p"/>
                    </m:rPr>
                    <w:rPr>
                      <w:rFonts w:ascii="Cambria Math" w:hAnsi="Cambria Math"/>
                      <w:sz w:val="26"/>
                      <w:szCs w:val="26"/>
                      <w:lang w:val="en-US"/>
                    </w:rPr>
                    <m:t>U</m:t>
                  </m:r>
                </m:sub>
              </m:sSub>
            </m:num>
            <m:den>
              <m:sSub>
                <m:sSubPr>
                  <m:ctrlPr>
                    <w:rPr>
                      <w:rFonts w:ascii="Cambria Math" w:hAnsi="Cambria Math"/>
                      <w:sz w:val="26"/>
                      <w:szCs w:val="26"/>
                    </w:rPr>
                  </m:ctrlPr>
                </m:sSubPr>
                <m:e>
                  <m:r>
                    <m:rPr>
                      <m:sty m:val="p"/>
                    </m:rPr>
                    <w:rPr>
                      <w:rFonts w:ascii="Cambria Math" w:hAnsi="Cambria Math"/>
                      <w:sz w:val="26"/>
                      <w:szCs w:val="26"/>
                    </w:rPr>
                    <m:t>D</m:t>
                  </m:r>
                </m:e>
                <m:sub>
                  <m:r>
                    <m:rPr>
                      <m:sty m:val="p"/>
                    </m:rPr>
                    <w:rPr>
                      <w:rFonts w:ascii="Cambria Math" w:hAnsi="Cambria Math"/>
                      <w:sz w:val="26"/>
                      <w:szCs w:val="26"/>
                    </w:rPr>
                    <m:t>W</m:t>
                  </m:r>
                </m:sub>
              </m:sSub>
            </m:den>
          </m:f>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сos φ</m:t>
              </m:r>
            </m:e>
            <m:sub>
              <m:r>
                <m:rPr>
                  <m:sty m:val="p"/>
                </m:rPr>
                <w:rPr>
                  <w:rFonts w:ascii="Cambria Math" w:hAnsi="Cambria Math"/>
                  <w:sz w:val="26"/>
                  <w:szCs w:val="26"/>
                </w:rPr>
                <m:t>н</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К</m:t>
              </m:r>
            </m:e>
            <m:sub>
              <m:r>
                <m:rPr>
                  <m:sty m:val="p"/>
                </m:rPr>
                <w:rPr>
                  <w:rFonts w:ascii="Cambria Math" w:hAnsi="Cambria Math"/>
                  <w:sz w:val="26"/>
                  <w:szCs w:val="26"/>
                </w:rPr>
                <m:t>тт</m:t>
              </m:r>
            </m:sub>
          </m:sSub>
          <m:r>
            <m:rPr>
              <m:sty m:val="p"/>
            </m:rPr>
            <w:rPr>
              <w:rFonts w:ascii="Cambria Math" w:hAnsi="Cambria Math"/>
              <w:sz w:val="26"/>
              <w:szCs w:val="26"/>
            </w:rPr>
            <m:t>∙</m:t>
          </m:r>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lang w:val="en-US"/>
                    </w:rPr>
                    <m:t>W</m:t>
                  </m:r>
                </m:e>
                <m:sub>
                  <m:r>
                    <m:rPr>
                      <m:sty m:val="p"/>
                    </m:rPr>
                    <w:rPr>
                      <w:rFonts w:ascii="Cambria Math" w:hAnsi="Cambria Math"/>
                      <w:sz w:val="26"/>
                      <w:szCs w:val="26"/>
                    </w:rPr>
                    <m:t>1</m:t>
                  </m:r>
                </m:sub>
              </m:sSub>
            </m:num>
            <m:den>
              <m:sSub>
                <m:sSubPr>
                  <m:ctrlPr>
                    <w:rPr>
                      <w:rFonts w:ascii="Cambria Math" w:hAnsi="Cambria Math"/>
                      <w:sz w:val="26"/>
                      <w:szCs w:val="26"/>
                    </w:rPr>
                  </m:ctrlPr>
                </m:sSubPr>
                <m:e>
                  <m:r>
                    <m:rPr>
                      <m:sty m:val="p"/>
                    </m:rPr>
                    <w:rPr>
                      <w:rFonts w:ascii="Cambria Math" w:hAnsi="Cambria Math"/>
                      <w:sz w:val="26"/>
                      <w:szCs w:val="26"/>
                    </w:rPr>
                    <m:t>W</m:t>
                  </m:r>
                </m:e>
                <m:sub>
                  <m:r>
                    <m:rPr>
                      <m:sty m:val="p"/>
                    </m:rPr>
                    <w:rPr>
                      <w:rFonts w:ascii="Cambria Math" w:hAnsi="Cambria Math"/>
                      <w:sz w:val="26"/>
                      <w:szCs w:val="26"/>
                    </w:rPr>
                    <m:t>2</m:t>
                  </m:r>
                </m:sub>
              </m:sSub>
            </m:den>
          </m:f>
          <m:r>
            <m:rPr>
              <m:sty m:val="p"/>
            </m:rPr>
            <w:rPr>
              <w:rFonts w:ascii="Cambria Math" w:hAnsi="Cambria Math"/>
              <w:sz w:val="26"/>
              <w:szCs w:val="26"/>
            </w:rPr>
            <m:t xml:space="preserve"> ,                                     (Ж.11)</m:t>
          </m:r>
        </m:oMath>
      </m:oMathPara>
    </w:p>
    <w:p w14:paraId="6CDB3497" w14:textId="77777777" w:rsidR="00C64056" w:rsidRDefault="00DC0DCF">
      <w:pPr>
        <w:pStyle w:val="af7"/>
        <w:ind w:left="0" w:firstLine="0"/>
        <w:contextualSpacing/>
        <w:jc w:val="both"/>
        <w:rPr>
          <w:sz w:val="26"/>
          <w:szCs w:val="26"/>
        </w:rPr>
      </w:pPr>
      <w:r>
        <w:rPr>
          <w:sz w:val="26"/>
          <w:szCs w:val="26"/>
        </w:rPr>
        <w:t xml:space="preserve">где </w:t>
      </w:r>
      <m:oMath>
        <m:r>
          <m:rPr>
            <m:sty m:val="p"/>
          </m:rPr>
          <w:rPr>
            <w:rFonts w:ascii="Cambria Math" w:hAnsi="Cambria Math"/>
            <w:szCs w:val="28"/>
          </w:rPr>
          <m:t>p</m:t>
        </m:r>
      </m:oMath>
      <w:r>
        <w:rPr>
          <w:sz w:val="26"/>
          <w:szCs w:val="26"/>
        </w:rPr>
        <w:t xml:space="preserve"> – показание в опыте в числах делений ваттметра;</w:t>
      </w:r>
    </w:p>
    <w:p w14:paraId="307D69EF" w14:textId="77777777" w:rsidR="00C64056" w:rsidRDefault="00DC0DCF">
      <w:pPr>
        <w:pStyle w:val="af7"/>
        <w:ind w:left="0" w:firstLine="426"/>
        <w:contextualSpacing/>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П</m:t>
            </m:r>
          </m:e>
          <m:sub>
            <m:r>
              <m:rPr>
                <m:sty m:val="p"/>
              </m:rPr>
              <w:rPr>
                <w:rFonts w:ascii="Cambria Math" w:hAnsi="Cambria Math"/>
                <w:sz w:val="26"/>
                <w:szCs w:val="26"/>
                <w:lang w:val="en-US"/>
              </w:rPr>
              <m:t>I</m:t>
            </m:r>
          </m:sub>
        </m:sSub>
      </m:oMath>
      <w:r>
        <w:rPr>
          <w:sz w:val="26"/>
          <w:szCs w:val="26"/>
        </w:rPr>
        <w:t xml:space="preserve"> – предел ваттметра по току;</w:t>
      </w:r>
    </w:p>
    <w:p w14:paraId="5655D103" w14:textId="77777777" w:rsidR="00C64056" w:rsidRDefault="00DC0DCF">
      <w:pPr>
        <w:pStyle w:val="af7"/>
        <w:ind w:left="0" w:firstLine="426"/>
        <w:contextualSpacing/>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П</m:t>
            </m:r>
          </m:e>
          <m:sub>
            <m:r>
              <m:rPr>
                <m:sty m:val="p"/>
              </m:rPr>
              <w:rPr>
                <w:rFonts w:ascii="Cambria Math" w:hAnsi="Cambria Math"/>
                <w:sz w:val="26"/>
                <w:szCs w:val="26"/>
                <w:lang w:val="en-US"/>
              </w:rPr>
              <m:t>U</m:t>
            </m:r>
          </m:sub>
        </m:sSub>
        <m:r>
          <m:rPr>
            <m:sty m:val="p"/>
          </m:rPr>
          <w:rPr>
            <w:rFonts w:ascii="Cambria Math" w:hAnsi="Cambria Math"/>
            <w:sz w:val="26"/>
            <w:szCs w:val="26"/>
          </w:rPr>
          <m:t xml:space="preserve"> </m:t>
        </m:r>
      </m:oMath>
      <w:r>
        <w:rPr>
          <w:sz w:val="26"/>
          <w:szCs w:val="26"/>
        </w:rPr>
        <w:t>– предел ваттметра по напряжению;</w:t>
      </w:r>
    </w:p>
    <w:p w14:paraId="35403C1A" w14:textId="77777777" w:rsidR="00C64056" w:rsidRDefault="00DC0DCF">
      <w:pPr>
        <w:pStyle w:val="af7"/>
        <w:ind w:left="0" w:firstLine="426"/>
        <w:contextualSpacing/>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D</m:t>
            </m:r>
          </m:e>
          <m:sub>
            <m:r>
              <m:rPr>
                <m:sty m:val="p"/>
              </m:rPr>
              <w:rPr>
                <w:rFonts w:ascii="Cambria Math" w:hAnsi="Cambria Math"/>
                <w:sz w:val="26"/>
                <w:szCs w:val="26"/>
              </w:rPr>
              <m:t>W</m:t>
            </m:r>
          </m:sub>
        </m:sSub>
      </m:oMath>
      <w:r>
        <w:rPr>
          <w:sz w:val="26"/>
          <w:szCs w:val="26"/>
        </w:rPr>
        <w:t xml:space="preserve"> – число делений в шкале ваттметра;</w:t>
      </w:r>
    </w:p>
    <w:p w14:paraId="7C4E8D61" w14:textId="77777777" w:rsidR="00C64056" w:rsidRDefault="00DC0DCF">
      <w:pPr>
        <w:pStyle w:val="af7"/>
        <w:ind w:left="0" w:firstLine="426"/>
        <w:contextualSpacing/>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сos φ</m:t>
            </m:r>
          </m:e>
          <m:sub>
            <m:r>
              <m:rPr>
                <m:sty m:val="p"/>
              </m:rPr>
              <w:rPr>
                <w:rFonts w:ascii="Cambria Math" w:hAnsi="Cambria Math"/>
                <w:sz w:val="26"/>
                <w:szCs w:val="26"/>
              </w:rPr>
              <m:t>н</m:t>
            </m:r>
          </m:sub>
        </m:sSub>
      </m:oMath>
      <w:r>
        <w:rPr>
          <w:sz w:val="26"/>
          <w:szCs w:val="26"/>
        </w:rPr>
        <w:t xml:space="preserve"> – номинальное значение </w:t>
      </w:r>
      <m:oMath>
        <m:r>
          <m:rPr>
            <m:sty m:val="p"/>
          </m:rPr>
          <w:rPr>
            <w:rFonts w:ascii="Cambria Math" w:hAnsi="Cambria Math"/>
            <w:sz w:val="26"/>
            <w:szCs w:val="26"/>
          </w:rPr>
          <m:t>сos φ</m:t>
        </m:r>
      </m:oMath>
      <w:r>
        <w:rPr>
          <w:sz w:val="26"/>
          <w:szCs w:val="26"/>
        </w:rPr>
        <w:t xml:space="preserve"> ваттметра;</w:t>
      </w:r>
    </w:p>
    <w:p w14:paraId="6C92BD91" w14:textId="77777777" w:rsidR="00C64056" w:rsidRDefault="00DC0DCF">
      <w:pPr>
        <w:pStyle w:val="af7"/>
        <w:ind w:left="0" w:firstLine="426"/>
        <w:contextualSpacing/>
        <w:jc w:val="both"/>
        <w:rPr>
          <w:sz w:val="26"/>
          <w:szCs w:val="26"/>
        </w:rPr>
      </w:pPr>
      <m:oMath>
        <m:sSub>
          <m:sSubPr>
            <m:ctrlPr>
              <w:rPr>
                <w:rFonts w:ascii="Cambria Math" w:hAnsi="Cambria Math"/>
                <w:sz w:val="26"/>
                <w:szCs w:val="26"/>
              </w:rPr>
            </m:ctrlPr>
          </m:sSubPr>
          <m:e>
            <m:r>
              <m:rPr>
                <m:sty m:val="p"/>
              </m:rPr>
              <w:rPr>
                <w:rFonts w:ascii="Cambria Math" w:hAnsi="Cambria Math"/>
                <w:sz w:val="26"/>
                <w:szCs w:val="26"/>
              </w:rPr>
              <m:t>К</m:t>
            </m:r>
          </m:e>
          <m:sub>
            <m:r>
              <m:rPr>
                <m:sty m:val="p"/>
              </m:rPr>
              <w:rPr>
                <w:rFonts w:ascii="Cambria Math" w:hAnsi="Cambria Math"/>
                <w:sz w:val="26"/>
                <w:szCs w:val="26"/>
              </w:rPr>
              <m:t>тт</m:t>
            </m:r>
          </m:sub>
        </m:sSub>
      </m:oMath>
      <w:r>
        <w:rPr>
          <w:sz w:val="26"/>
          <w:szCs w:val="26"/>
        </w:rPr>
        <w:t xml:space="preserve"> – коэффициент трансформации трансформатора тока.</w:t>
      </w:r>
    </w:p>
    <w:p w14:paraId="547F6347" w14:textId="77777777" w:rsidR="00C64056" w:rsidRDefault="00DC0DCF">
      <w:pPr>
        <w:pStyle w:val="af7"/>
        <w:numPr>
          <w:ilvl w:val="0"/>
          <w:numId w:val="167"/>
        </w:numPr>
        <w:shd w:val="clear" w:color="auto" w:fill="FFFFFF"/>
        <w:tabs>
          <w:tab w:val="num" w:pos="1560"/>
        </w:tabs>
        <w:ind w:left="0" w:firstLine="709"/>
        <w:jc w:val="both"/>
        <w:rPr>
          <w:bCs/>
          <w:sz w:val="26"/>
          <w:szCs w:val="26"/>
        </w:rPr>
      </w:pPr>
      <w:r>
        <w:rPr>
          <w:bCs/>
          <w:sz w:val="26"/>
          <w:szCs w:val="26"/>
        </w:rPr>
        <w:t xml:space="preserve">Потери, приведенные к расчетной индукции и частоте 50 Гц, </w:t>
      </w:r>
      <m:oMath>
        <m:sSub>
          <m:sSubPr>
            <m:ctrlPr>
              <w:rPr>
                <w:rFonts w:ascii="Cambria Math" w:hAnsi="Cambria Math"/>
                <w:sz w:val="26"/>
                <w:szCs w:val="26"/>
              </w:rPr>
            </m:ctrlPr>
          </m:sSubPr>
          <m:e>
            <m:r>
              <m:rPr>
                <m:sty m:val="p"/>
              </m:rPr>
              <w:rPr>
                <w:rFonts w:ascii="Cambria Math" w:hAnsi="Cambria Math"/>
                <w:sz w:val="26"/>
                <w:szCs w:val="26"/>
              </w:rPr>
              <m:t>P</m:t>
            </m:r>
          </m:e>
          <m:sub>
            <m:r>
              <m:rPr>
                <m:sty m:val="p"/>
              </m:rPr>
              <w:rPr>
                <w:rFonts w:ascii="Cambria Math" w:hAnsi="Cambria Math"/>
                <w:sz w:val="26"/>
                <w:szCs w:val="26"/>
              </w:rPr>
              <m:t>П</m:t>
            </m:r>
          </m:sub>
        </m:sSub>
      </m:oMath>
      <w:r>
        <w:rPr>
          <w:sz w:val="26"/>
          <w:szCs w:val="26"/>
        </w:rPr>
        <w:t>, кВт, вычисляют по формуле</w:t>
      </w:r>
      <w:r>
        <w:rPr>
          <w:bCs/>
          <w:sz w:val="26"/>
          <w:szCs w:val="26"/>
        </w:rPr>
        <w:t>:</w:t>
      </w:r>
    </w:p>
    <w:p w14:paraId="36108185" w14:textId="77777777" w:rsidR="00C64056" w:rsidRDefault="00DC0DCF">
      <w:pPr>
        <w:spacing w:before="60" w:after="60" w:line="300" w:lineRule="auto"/>
        <w:ind w:left="864" w:firstLine="0"/>
        <w:contextualSpacing/>
        <w:jc w:val="both"/>
        <w:rPr>
          <w:sz w:val="26"/>
          <w:szCs w:val="26"/>
        </w:rPr>
      </w:pPr>
      <m:oMathPara>
        <m:oMathParaPr>
          <m:jc m:val="right"/>
        </m:oMathParaPr>
        <m:oMath>
          <m:sSub>
            <m:sSubPr>
              <m:ctrlPr>
                <w:rPr>
                  <w:rFonts w:ascii="Cambria Math" w:hAnsi="Cambria Math"/>
                  <w:sz w:val="26"/>
                  <w:szCs w:val="26"/>
                </w:rPr>
              </m:ctrlPr>
            </m:sSubPr>
            <m:e>
              <m:r>
                <m:rPr>
                  <m:sty m:val="p"/>
                </m:rPr>
                <w:rPr>
                  <w:rFonts w:ascii="Cambria Math" w:hAnsi="Cambria Math"/>
                  <w:sz w:val="26"/>
                  <w:szCs w:val="26"/>
                </w:rPr>
                <m:t>P</m:t>
              </m:r>
            </m:e>
            <m:sub>
              <m:r>
                <m:rPr>
                  <m:sty m:val="p"/>
                </m:rPr>
                <w:rPr>
                  <w:rFonts w:ascii="Cambria Math" w:hAnsi="Cambria Math"/>
                  <w:sz w:val="26"/>
                  <w:szCs w:val="26"/>
                </w:rPr>
                <m:t>П</m:t>
              </m:r>
            </m:sub>
          </m:sSub>
          <m:r>
            <m:rPr>
              <m:sty m:val="p"/>
            </m:rPr>
            <w:rPr>
              <w:rFonts w:ascii="Cambria Math" w:hAnsi="Cambria Math"/>
              <w:sz w:val="26"/>
              <w:szCs w:val="26"/>
            </w:rPr>
            <m:t>=P∙</m:t>
          </m:r>
          <m:sSup>
            <m:sSupPr>
              <m:ctrlPr>
                <w:rPr>
                  <w:rFonts w:ascii="Cambria Math" w:hAnsi="Cambria Math"/>
                  <w:sz w:val="26"/>
                  <w:szCs w:val="26"/>
                </w:rPr>
              </m:ctrlPr>
            </m:sSupPr>
            <m:e>
              <m:d>
                <m:dPr>
                  <m:ctrlPr>
                    <w:rPr>
                      <w:rFonts w:ascii="Cambria Math" w:hAnsi="Cambria Math"/>
                      <w:sz w:val="26"/>
                      <w:szCs w:val="26"/>
                    </w:rPr>
                  </m:ctrlPr>
                </m:dPr>
                <m:e>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B</m:t>
                          </m:r>
                        </m:e>
                        <m:sub>
                          <m:r>
                            <m:rPr>
                              <m:sty m:val="p"/>
                            </m:rPr>
                            <w:rPr>
                              <w:rFonts w:ascii="Cambria Math" w:hAnsi="Cambria Math"/>
                              <w:sz w:val="26"/>
                              <w:szCs w:val="26"/>
                              <w:lang w:val="en-US"/>
                            </w:rPr>
                            <m:t>max.</m:t>
                          </m:r>
                          <m:r>
                            <m:rPr>
                              <m:sty m:val="p"/>
                            </m:rPr>
                            <w:rPr>
                              <w:rFonts w:ascii="Cambria Math" w:hAnsi="Cambria Math"/>
                              <w:sz w:val="26"/>
                              <w:szCs w:val="26"/>
                            </w:rPr>
                            <m:t>н</m:t>
                          </m:r>
                        </m:sub>
                      </m:sSub>
                    </m:num>
                    <m:den>
                      <m:sSub>
                        <m:sSubPr>
                          <m:ctrlPr>
                            <w:rPr>
                              <w:rFonts w:ascii="Cambria Math" w:hAnsi="Cambria Math"/>
                              <w:sz w:val="26"/>
                              <w:szCs w:val="26"/>
                            </w:rPr>
                          </m:ctrlPr>
                        </m:sSubPr>
                        <m:e>
                          <m:r>
                            <m:rPr>
                              <m:sty m:val="p"/>
                            </m:rPr>
                            <w:rPr>
                              <w:rFonts w:ascii="Cambria Math" w:hAnsi="Cambria Math"/>
                              <w:sz w:val="26"/>
                              <w:szCs w:val="26"/>
                            </w:rPr>
                            <m:t>B</m:t>
                          </m:r>
                        </m:e>
                        <m:sub>
                          <m:r>
                            <m:rPr>
                              <m:sty m:val="p"/>
                            </m:rPr>
                            <w:rPr>
                              <w:rFonts w:ascii="Cambria Math" w:hAnsi="Cambria Math"/>
                              <w:sz w:val="26"/>
                              <w:szCs w:val="26"/>
                            </w:rPr>
                            <m:t>max</m:t>
                          </m:r>
                        </m:sub>
                      </m:sSub>
                    </m:den>
                  </m:f>
                </m:e>
              </m:d>
            </m:e>
            <m:sup>
              <m:r>
                <m:rPr>
                  <m:sty m:val="p"/>
                </m:rPr>
                <w:rPr>
                  <w:rFonts w:ascii="Cambria Math" w:hAnsi="Cambria Math"/>
                  <w:sz w:val="26"/>
                  <w:szCs w:val="26"/>
                </w:rPr>
                <m:t>2</m:t>
              </m:r>
            </m:sup>
          </m:sSup>
          <m:r>
            <m:rPr>
              <m:sty m:val="p"/>
            </m:rPr>
            <w:rPr>
              <w:rFonts w:ascii="Cambria Math" w:hAnsi="Cambria Math"/>
              <w:sz w:val="26"/>
              <w:szCs w:val="26"/>
            </w:rPr>
            <m:t>∙</m:t>
          </m:r>
          <m:sSup>
            <m:sSupPr>
              <m:ctrlPr>
                <w:rPr>
                  <w:rFonts w:ascii="Cambria Math" w:hAnsi="Cambria Math"/>
                  <w:sz w:val="26"/>
                  <w:szCs w:val="26"/>
                </w:rPr>
              </m:ctrlPr>
            </m:sSupPr>
            <m:e>
              <m:d>
                <m:dPr>
                  <m:ctrlPr>
                    <w:rPr>
                      <w:rFonts w:ascii="Cambria Math" w:hAnsi="Cambria Math"/>
                      <w:sz w:val="26"/>
                      <w:szCs w:val="26"/>
                    </w:rPr>
                  </m:ctrlPr>
                </m:dPr>
                <m:e>
                  <m:f>
                    <m:fPr>
                      <m:ctrlPr>
                        <w:rPr>
                          <w:rFonts w:ascii="Cambria Math" w:hAnsi="Cambria Math"/>
                          <w:sz w:val="26"/>
                          <w:szCs w:val="26"/>
                        </w:rPr>
                      </m:ctrlPr>
                    </m:fPr>
                    <m:num>
                      <m:r>
                        <m:rPr>
                          <m:sty m:val="p"/>
                        </m:rPr>
                        <w:rPr>
                          <w:rFonts w:ascii="Cambria Math" w:hAnsi="Cambria Math"/>
                          <w:sz w:val="26"/>
                          <w:szCs w:val="26"/>
                        </w:rPr>
                        <m:t>50</m:t>
                      </m:r>
                    </m:num>
                    <m:den>
                      <m:r>
                        <m:rPr>
                          <m:sty m:val="p"/>
                        </m:rPr>
                        <w:rPr>
                          <w:rFonts w:ascii="Cambria Math" w:hAnsi="Cambria Math"/>
                          <w:sz w:val="26"/>
                          <w:szCs w:val="26"/>
                        </w:rPr>
                        <m:t>f</m:t>
                      </m:r>
                    </m:den>
                  </m:f>
                </m:e>
              </m:d>
            </m:e>
            <m:sup>
              <m:r>
                <m:rPr>
                  <m:sty m:val="p"/>
                </m:rPr>
                <w:rPr>
                  <w:rFonts w:ascii="Cambria Math" w:hAnsi="Cambria Math"/>
                  <w:sz w:val="26"/>
                  <w:szCs w:val="26"/>
                </w:rPr>
                <m:t>1,5</m:t>
              </m:r>
            </m:sup>
          </m:sSup>
          <m:r>
            <m:rPr>
              <m:sty m:val="p"/>
            </m:rPr>
            <w:rPr>
              <w:rFonts w:ascii="Cambria Math" w:hAnsi="Cambria Math"/>
              <w:sz w:val="26"/>
              <w:szCs w:val="26"/>
            </w:rPr>
            <m:t>,                                                (Ж.12)</m:t>
          </m:r>
        </m:oMath>
      </m:oMathPara>
    </w:p>
    <w:p w14:paraId="3245A648" w14:textId="77777777" w:rsidR="00C64056" w:rsidRDefault="00DC0DCF">
      <w:pPr>
        <w:pStyle w:val="af7"/>
        <w:numPr>
          <w:ilvl w:val="0"/>
          <w:numId w:val="167"/>
        </w:numPr>
        <w:shd w:val="clear" w:color="auto" w:fill="FFFFFF"/>
        <w:tabs>
          <w:tab w:val="num" w:pos="1560"/>
        </w:tabs>
        <w:ind w:left="0" w:firstLine="709"/>
        <w:jc w:val="both"/>
        <w:rPr>
          <w:bCs/>
          <w:sz w:val="26"/>
          <w:szCs w:val="26"/>
        </w:rPr>
      </w:pPr>
      <w:r>
        <w:rPr>
          <w:bCs/>
          <w:sz w:val="26"/>
          <w:szCs w:val="26"/>
        </w:rPr>
        <w:t xml:space="preserve">Удельные потери в спинке </w:t>
      </w:r>
      <m:oMath>
        <m:sSub>
          <m:sSubPr>
            <m:ctrlPr>
              <w:rPr>
                <w:rFonts w:ascii="Cambria Math" w:hAnsi="Cambria Math"/>
                <w:sz w:val="26"/>
                <w:szCs w:val="26"/>
              </w:rPr>
            </m:ctrlPr>
          </m:sSubPr>
          <m:e>
            <m:r>
              <m:rPr>
                <m:sty m:val="p"/>
              </m:rPr>
              <w:rPr>
                <w:rFonts w:ascii="Cambria Math" w:hAnsi="Cambria Math"/>
                <w:sz w:val="26"/>
                <w:szCs w:val="26"/>
              </w:rPr>
              <m:t>Р</m:t>
            </m:r>
          </m:e>
          <m:sub>
            <m:r>
              <m:rPr>
                <m:sty m:val="p"/>
              </m:rPr>
              <w:rPr>
                <w:rFonts w:ascii="Cambria Math" w:hAnsi="Cambria Math"/>
                <w:sz w:val="26"/>
                <w:szCs w:val="26"/>
              </w:rPr>
              <m:t>УД</m:t>
            </m:r>
          </m:sub>
        </m:sSub>
      </m:oMath>
      <w:r>
        <w:rPr>
          <w:sz w:val="26"/>
          <w:szCs w:val="26"/>
        </w:rPr>
        <w:t>, Вт/кг, вычисляют по формуле</w:t>
      </w:r>
      <w:r>
        <w:rPr>
          <w:bCs/>
          <w:sz w:val="26"/>
          <w:szCs w:val="26"/>
        </w:rPr>
        <w:t>:</w:t>
      </w:r>
    </w:p>
    <w:p w14:paraId="3508DF44" w14:textId="77777777" w:rsidR="00C64056" w:rsidRDefault="00DC0DCF">
      <w:pPr>
        <w:spacing w:before="60" w:after="60" w:line="300" w:lineRule="auto"/>
        <w:ind w:left="864" w:firstLine="0"/>
        <w:contextualSpacing/>
        <w:jc w:val="both"/>
        <w:rPr>
          <w:sz w:val="26"/>
          <w:szCs w:val="26"/>
          <w:lang w:val="en-US"/>
        </w:rPr>
      </w:pPr>
      <m:oMathPara>
        <m:oMathParaPr>
          <m:jc m:val="right"/>
        </m:oMathParaPr>
        <m:oMath>
          <m:sSub>
            <m:sSubPr>
              <m:ctrlPr>
                <w:rPr>
                  <w:rFonts w:ascii="Cambria Math" w:hAnsi="Cambria Math"/>
                  <w:sz w:val="26"/>
                  <w:szCs w:val="26"/>
                </w:rPr>
              </m:ctrlPr>
            </m:sSubPr>
            <m:e>
              <m:r>
                <m:rPr>
                  <m:sty m:val="p"/>
                </m:rPr>
                <w:rPr>
                  <w:rFonts w:ascii="Cambria Math" w:hAnsi="Cambria Math"/>
                  <w:sz w:val="26"/>
                  <w:szCs w:val="26"/>
                </w:rPr>
                <m:t>Р</m:t>
              </m:r>
            </m:e>
            <m:sub>
              <m:r>
                <m:rPr>
                  <m:sty m:val="p"/>
                </m:rPr>
                <w:rPr>
                  <w:rFonts w:ascii="Cambria Math" w:hAnsi="Cambria Math"/>
                  <w:sz w:val="26"/>
                  <w:szCs w:val="26"/>
                </w:rPr>
                <m:t>УД</m:t>
              </m:r>
            </m:sub>
          </m:sSub>
          <m:r>
            <m:rPr>
              <m:sty m:val="p"/>
            </m:rPr>
            <w:rPr>
              <w:rFonts w:ascii="Cambria Math" w:hAnsi="Cambria Math"/>
              <w:sz w:val="26"/>
              <w:szCs w:val="26"/>
            </w:rPr>
            <m:t>=</m:t>
          </m:r>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Р</m:t>
                  </m:r>
                </m:e>
                <m:sub>
                  <m:r>
                    <m:rPr>
                      <m:sty m:val="p"/>
                    </m:rPr>
                    <w:rPr>
                      <w:rFonts w:ascii="Cambria Math" w:hAnsi="Cambria Math"/>
                      <w:sz w:val="26"/>
                      <w:szCs w:val="26"/>
                    </w:rPr>
                    <m:t>П</m:t>
                  </m:r>
                </m:sub>
              </m:sSub>
            </m:num>
            <m:den>
              <m:r>
                <m:rPr>
                  <m:sty m:val="p"/>
                </m:rPr>
                <w:rPr>
                  <w:rFonts w:ascii="Cambria Math" w:hAnsi="Cambria Math"/>
                  <w:sz w:val="26"/>
                  <w:szCs w:val="26"/>
                  <w:lang w:val="en-US"/>
                </w:rPr>
                <m:t>G</m:t>
              </m:r>
            </m:den>
          </m:f>
          <m:r>
            <m:rPr>
              <m:sty m:val="p"/>
            </m:rPr>
            <w:rPr>
              <w:rFonts w:ascii="Cambria Math" w:hAnsi="Cambria Math"/>
              <w:sz w:val="26"/>
              <w:szCs w:val="26"/>
            </w:rPr>
            <m:t>∙</m:t>
          </m:r>
          <m:sSup>
            <m:sSupPr>
              <m:ctrlPr>
                <w:rPr>
                  <w:rFonts w:ascii="Cambria Math" w:hAnsi="Cambria Math"/>
                  <w:sz w:val="26"/>
                  <w:szCs w:val="26"/>
                </w:rPr>
              </m:ctrlPr>
            </m:sSupPr>
            <m:e>
              <m:r>
                <m:rPr>
                  <m:sty m:val="p"/>
                </m:rPr>
                <w:rPr>
                  <w:rFonts w:ascii="Cambria Math" w:hAnsi="Cambria Math"/>
                  <w:sz w:val="26"/>
                  <w:szCs w:val="26"/>
                </w:rPr>
                <m:t>10</m:t>
              </m:r>
            </m:e>
            <m:sup>
              <m:r>
                <m:rPr>
                  <m:sty m:val="p"/>
                </m:rPr>
                <w:rPr>
                  <w:rFonts w:ascii="Cambria Math" w:hAnsi="Cambria Math"/>
                  <w:sz w:val="26"/>
                  <w:szCs w:val="26"/>
                </w:rPr>
                <m:t>3</m:t>
              </m:r>
            </m:sup>
          </m:sSup>
          <m:r>
            <m:rPr>
              <m:sty m:val="p"/>
            </m:rPr>
            <w:rPr>
              <w:rFonts w:ascii="Cambria Math" w:hAnsi="Cambria Math"/>
              <w:sz w:val="26"/>
              <w:szCs w:val="26"/>
            </w:rPr>
            <m:t>,</m:t>
          </m:r>
          <m:r>
            <w:rPr>
              <w:rFonts w:ascii="Cambria Math" w:hAnsi="Cambria Math"/>
              <w:sz w:val="26"/>
              <w:szCs w:val="26"/>
            </w:rPr>
            <m:t xml:space="preserve">                                                         (Ж.13) </m:t>
          </m:r>
        </m:oMath>
      </m:oMathPara>
    </w:p>
    <w:p w14:paraId="3069F5A4" w14:textId="77777777" w:rsidR="00C64056" w:rsidRDefault="00DC0DCF">
      <w:pPr>
        <w:pStyle w:val="af7"/>
        <w:numPr>
          <w:ilvl w:val="0"/>
          <w:numId w:val="167"/>
        </w:numPr>
        <w:shd w:val="clear" w:color="auto" w:fill="FFFFFF"/>
        <w:tabs>
          <w:tab w:val="num" w:pos="1560"/>
        </w:tabs>
        <w:ind w:left="0" w:firstLine="709"/>
        <w:jc w:val="both"/>
        <w:rPr>
          <w:bCs/>
          <w:sz w:val="26"/>
          <w:szCs w:val="26"/>
        </w:rPr>
      </w:pPr>
      <w:r>
        <w:rPr>
          <w:bCs/>
          <w:sz w:val="26"/>
          <w:szCs w:val="26"/>
        </w:rPr>
        <w:t xml:space="preserve">На основании зафиксированных данных теплового состояния сердечника статора до и сразу после испытаний определить наибольшее и наименьшее превышение температуры зубцов за время испытаний относительно начальной температуры, </w:t>
      </w:r>
      <m:oMath>
        <m:r>
          <m:rPr>
            <m:sty m:val="p"/>
          </m:rPr>
          <w:rPr>
            <w:rFonts w:ascii="Cambria Math" w:hAnsi="Cambria Math"/>
            <w:sz w:val="26"/>
            <w:szCs w:val="26"/>
          </w:rPr>
          <m:t>∆ϑ</m:t>
        </m:r>
      </m:oMath>
      <w:r>
        <w:rPr>
          <w:sz w:val="26"/>
          <w:szCs w:val="26"/>
        </w:rPr>
        <w:t>, °С, вычисляют по формуле</w:t>
      </w:r>
      <w:r>
        <w:rPr>
          <w:bCs/>
          <w:sz w:val="26"/>
          <w:szCs w:val="26"/>
        </w:rPr>
        <w:t>:</w:t>
      </w:r>
    </w:p>
    <w:p w14:paraId="6C01686C" w14:textId="77777777" w:rsidR="00C64056" w:rsidRDefault="00DC0DCF">
      <w:pPr>
        <w:spacing w:before="60" w:after="60" w:line="300" w:lineRule="auto"/>
        <w:ind w:left="864" w:firstLine="0"/>
        <w:contextualSpacing/>
        <w:jc w:val="right"/>
        <w:rPr>
          <w:sz w:val="26"/>
          <w:szCs w:val="26"/>
        </w:rPr>
      </w:pPr>
      <m:oMathPara>
        <m:oMathParaPr>
          <m:jc m:val="right"/>
        </m:oMathParaPr>
        <m:oMath>
          <m:r>
            <m:rPr>
              <m:sty m:val="p"/>
            </m:rPr>
            <w:rPr>
              <w:rFonts w:ascii="Cambria Math" w:hAnsi="Cambria Math"/>
              <w:sz w:val="26"/>
              <w:szCs w:val="26"/>
            </w:rPr>
            <m:t>∆ϑ=</m:t>
          </m:r>
          <m:sSub>
            <m:sSubPr>
              <m:ctrlPr>
                <w:rPr>
                  <w:rFonts w:ascii="Cambria Math" w:hAnsi="Cambria Math"/>
                  <w:sz w:val="26"/>
                  <w:szCs w:val="26"/>
                </w:rPr>
              </m:ctrlPr>
            </m:sSubPr>
            <m:e>
              <m:r>
                <m:rPr>
                  <m:sty m:val="p"/>
                </m:rPr>
                <w:rPr>
                  <w:rFonts w:ascii="Cambria Math" w:hAnsi="Cambria Math"/>
                  <w:sz w:val="26"/>
                  <w:szCs w:val="26"/>
                </w:rPr>
                <m:t>ϑ</m:t>
              </m:r>
            </m:e>
            <m:sub>
              <m:r>
                <m:rPr>
                  <m:sty m:val="p"/>
                </m:rPr>
                <w:rPr>
                  <w:rFonts w:ascii="Cambria Math" w:hAnsi="Cambria Math"/>
                  <w:sz w:val="26"/>
                  <w:szCs w:val="26"/>
                </w:rPr>
                <m:t>t=</m:t>
              </m:r>
              <m:sSub>
                <m:sSubPr>
                  <m:ctrlPr>
                    <w:rPr>
                      <w:rFonts w:ascii="Cambria Math" w:hAnsi="Cambria Math"/>
                      <w:sz w:val="26"/>
                      <w:szCs w:val="26"/>
                    </w:rPr>
                  </m:ctrlPr>
                </m:sSubPr>
                <m:e>
                  <m:r>
                    <m:rPr>
                      <m:sty m:val="p"/>
                    </m:rPr>
                    <w:rPr>
                      <w:rFonts w:ascii="Cambria Math" w:hAnsi="Cambria Math"/>
                      <w:sz w:val="26"/>
                      <w:szCs w:val="26"/>
                    </w:rPr>
                    <m:t>t</m:t>
                  </m:r>
                </m:e>
                <m:sub>
                  <m:r>
                    <m:rPr>
                      <m:sty m:val="p"/>
                    </m:rPr>
                    <w:rPr>
                      <w:rFonts w:ascii="Cambria Math" w:hAnsi="Cambria Math"/>
                      <w:sz w:val="26"/>
                      <w:szCs w:val="26"/>
                    </w:rPr>
                    <m:t>исп</m:t>
                  </m:r>
                </m:sub>
              </m:sSub>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ϑ</m:t>
              </m:r>
            </m:e>
            <m:sub>
              <m:r>
                <m:rPr>
                  <m:sty m:val="p"/>
                </m:rPr>
                <w:rPr>
                  <w:rFonts w:ascii="Cambria Math" w:hAnsi="Cambria Math"/>
                  <w:sz w:val="26"/>
                  <w:szCs w:val="26"/>
                </w:rPr>
                <m:t>t=0</m:t>
              </m:r>
            </m:sub>
          </m:sSub>
          <m:r>
            <w:rPr>
              <w:rFonts w:ascii="Cambria Math" w:hAnsi="Cambria Math"/>
              <w:sz w:val="26"/>
              <w:szCs w:val="26"/>
            </w:rPr>
            <m:t xml:space="preserve">                                                              (Ж.14)</m:t>
          </m:r>
        </m:oMath>
      </m:oMathPara>
    </w:p>
    <w:p w14:paraId="0D0FDAE4" w14:textId="77777777" w:rsidR="00C64056" w:rsidRDefault="00DC0DCF">
      <w:pPr>
        <w:pStyle w:val="af7"/>
        <w:numPr>
          <w:ilvl w:val="0"/>
          <w:numId w:val="15"/>
        </w:numPr>
        <w:shd w:val="clear" w:color="auto" w:fill="FFFFFF"/>
        <w:tabs>
          <w:tab w:val="clear" w:pos="1225"/>
          <w:tab w:val="num" w:pos="1418"/>
          <w:tab w:val="num" w:pos="1632"/>
        </w:tabs>
        <w:spacing w:before="320" w:after="320"/>
        <w:ind w:left="0" w:firstLine="709"/>
        <w:jc w:val="both"/>
        <w:rPr>
          <w:b/>
          <w:bCs/>
          <w:sz w:val="26"/>
          <w:szCs w:val="26"/>
        </w:rPr>
      </w:pPr>
      <w:r>
        <w:rPr>
          <w:b/>
          <w:bCs/>
          <w:sz w:val="26"/>
          <w:szCs w:val="26"/>
        </w:rPr>
        <w:t>Допустимые потери и нагревы (приёмочные критерии)</w:t>
      </w:r>
    </w:p>
    <w:p w14:paraId="344D26C9" w14:textId="77777777" w:rsidR="00C64056" w:rsidRDefault="00DC0DCF">
      <w:pPr>
        <w:pStyle w:val="af7"/>
        <w:numPr>
          <w:ilvl w:val="0"/>
          <w:numId w:val="168"/>
        </w:numPr>
        <w:shd w:val="clear" w:color="auto" w:fill="FFFFFF"/>
        <w:tabs>
          <w:tab w:val="num" w:pos="1560"/>
        </w:tabs>
        <w:ind w:left="0" w:firstLine="709"/>
        <w:jc w:val="both"/>
        <w:rPr>
          <w:bCs/>
          <w:sz w:val="26"/>
          <w:szCs w:val="26"/>
        </w:rPr>
      </w:pPr>
      <w:r>
        <w:rPr>
          <w:bCs/>
          <w:sz w:val="26"/>
          <w:szCs w:val="26"/>
        </w:rPr>
        <w:t>Удельные потери в спинке сердечника статора при нормированной индукции 1,0 Тл при испытаниях после сборки статора не должны превышать 1,7 Вт/кг (типичное значение 1,55 Вт/кг). При последующих испытаниях (см. п. Х.1.2) удельные потери не должны отличаться от потерь, определенных при испытаниях после сборки, более чем на 10 %.</w:t>
      </w:r>
    </w:p>
    <w:p w14:paraId="0ED5AB37" w14:textId="77777777" w:rsidR="00C64056" w:rsidRDefault="00DC0DCF">
      <w:pPr>
        <w:pStyle w:val="af7"/>
        <w:numPr>
          <w:ilvl w:val="0"/>
          <w:numId w:val="168"/>
        </w:numPr>
        <w:shd w:val="clear" w:color="auto" w:fill="FFFFFF"/>
        <w:tabs>
          <w:tab w:val="num" w:pos="1560"/>
        </w:tabs>
        <w:ind w:left="0" w:firstLine="709"/>
        <w:jc w:val="both"/>
        <w:rPr>
          <w:sz w:val="26"/>
          <w:szCs w:val="26"/>
        </w:rPr>
      </w:pPr>
      <w:r>
        <w:rPr>
          <w:bCs/>
          <w:sz w:val="26"/>
          <w:szCs w:val="26"/>
        </w:rPr>
        <w:t>Наибольшее превышение температуры зубцов в конце испытаний при сборке статора не должно быть более</w:t>
      </w:r>
      <w:r>
        <w:rPr>
          <w:sz w:val="26"/>
          <w:szCs w:val="26"/>
        </w:rPr>
        <w:t xml:space="preserve"> плюс 20 °С (</w:t>
      </w:r>
      <m:oMath>
        <m:sSub>
          <m:sSubPr>
            <m:ctrlPr>
              <w:rPr>
                <w:rFonts w:ascii="Cambria Math" w:hAnsi="Cambria Math"/>
                <w:sz w:val="26"/>
                <w:szCs w:val="26"/>
              </w:rPr>
            </m:ctrlPr>
          </m:sSubPr>
          <m:e>
            <m:r>
              <m:rPr>
                <m:sty m:val="p"/>
              </m:rPr>
              <w:rPr>
                <w:rFonts w:ascii="Cambria Math" w:hAnsi="Cambria Math"/>
                <w:sz w:val="26"/>
                <w:szCs w:val="26"/>
              </w:rPr>
              <m:t>∆ϑ</m:t>
            </m:r>
          </m:e>
          <m:sub>
            <m:r>
              <m:rPr>
                <m:sty m:val="p"/>
              </m:rPr>
              <w:rPr>
                <w:rFonts w:ascii="Cambria Math" w:hAnsi="Cambria Math"/>
                <w:sz w:val="26"/>
                <w:szCs w:val="26"/>
                <w:lang w:val="en-US"/>
              </w:rPr>
              <m:t>max</m:t>
            </m:r>
          </m:sub>
        </m:sSub>
        <m:r>
          <m:rPr>
            <m:sty m:val="p"/>
          </m:rPr>
          <w:rPr>
            <w:rFonts w:ascii="Cambria Math" w:hAnsi="Cambria Math"/>
            <w:sz w:val="26"/>
            <w:szCs w:val="26"/>
          </w:rPr>
          <m:t xml:space="preserve">≤20 °С),  </m:t>
        </m:r>
      </m:oMath>
      <w:r>
        <w:rPr>
          <w:bCs/>
          <w:sz w:val="26"/>
          <w:szCs w:val="26"/>
        </w:rPr>
        <w:t>а разность между максимальным и минимальным превышением в сопоставимых зонах не должна превышать</w:t>
      </w:r>
      <w:r>
        <w:rPr>
          <w:sz w:val="26"/>
          <w:szCs w:val="26"/>
        </w:rPr>
        <w:t xml:space="preserve"> плюс 10 °С, т.е. (</w:t>
      </w:r>
      <m:oMath>
        <m:sSub>
          <m:sSubPr>
            <m:ctrlPr>
              <w:rPr>
                <w:rFonts w:ascii="Cambria Math" w:hAnsi="Cambria Math"/>
                <w:i/>
                <w:sz w:val="26"/>
                <w:szCs w:val="26"/>
              </w:rPr>
            </m:ctrlPr>
          </m:sSubPr>
          <m:e>
            <m:r>
              <w:rPr>
                <w:rFonts w:ascii="Cambria Math" w:hAnsi="Cambria Math"/>
                <w:sz w:val="26"/>
                <w:szCs w:val="26"/>
              </w:rPr>
              <m:t>∆ϑ</m:t>
            </m:r>
          </m:e>
          <m:sub>
            <m:r>
              <w:rPr>
                <w:rFonts w:ascii="Cambria Math" w:hAnsi="Cambria Math"/>
                <w:sz w:val="26"/>
                <w:szCs w:val="26"/>
                <w:lang w:val="en-US"/>
              </w:rPr>
              <m:t>max</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∆ϑ</m:t>
            </m:r>
          </m:e>
          <m:sub>
            <m:r>
              <w:rPr>
                <w:rFonts w:ascii="Cambria Math" w:hAnsi="Cambria Math"/>
                <w:sz w:val="26"/>
                <w:szCs w:val="26"/>
                <w:lang w:val="en-US"/>
              </w:rPr>
              <m:t>min</m:t>
            </m:r>
          </m:sub>
        </m:sSub>
        <m:r>
          <w:rPr>
            <w:rFonts w:ascii="Cambria Math" w:hAnsi="Cambria Math"/>
            <w:sz w:val="26"/>
            <w:szCs w:val="26"/>
          </w:rPr>
          <m:t>)≤</m:t>
        </m:r>
        <m:r>
          <m:rPr>
            <m:sty m:val="p"/>
          </m:rPr>
          <w:rPr>
            <w:rFonts w:ascii="Cambria Math" w:hAnsi="Cambria Math"/>
            <w:sz w:val="26"/>
            <w:szCs w:val="26"/>
          </w:rPr>
          <m:t>10 °С</m:t>
        </m:r>
      </m:oMath>
      <w:r>
        <w:rPr>
          <w:sz w:val="26"/>
          <w:szCs w:val="26"/>
        </w:rPr>
        <w:t xml:space="preserve">. </w:t>
      </w:r>
      <w:r>
        <w:rPr>
          <w:bCs/>
          <w:sz w:val="26"/>
          <w:szCs w:val="26"/>
        </w:rPr>
        <w:t>При последующих испытаниях (см. п. Ж.1.2) они не должны превышать соответственно плюс 25 °С и плюс 15 °С</w:t>
      </w:r>
      <w:r>
        <w:rPr>
          <w:sz w:val="26"/>
          <w:szCs w:val="26"/>
        </w:rPr>
        <w:t>.</w:t>
      </w:r>
    </w:p>
    <w:p w14:paraId="36160751" w14:textId="77777777" w:rsidR="00C64056" w:rsidRDefault="00DC0DCF">
      <w:pPr>
        <w:pStyle w:val="af7"/>
        <w:numPr>
          <w:ilvl w:val="0"/>
          <w:numId w:val="168"/>
        </w:numPr>
        <w:shd w:val="clear" w:color="auto" w:fill="FFFFFF"/>
        <w:tabs>
          <w:tab w:val="num" w:pos="1560"/>
        </w:tabs>
        <w:ind w:left="0" w:firstLine="709"/>
        <w:jc w:val="both"/>
        <w:rPr>
          <w:bCs/>
          <w:sz w:val="26"/>
          <w:szCs w:val="26"/>
        </w:rPr>
      </w:pPr>
      <w:r>
        <w:rPr>
          <w:bCs/>
          <w:sz w:val="26"/>
          <w:szCs w:val="26"/>
        </w:rPr>
        <w:t>Превышения температуры зубцов в зоне под намагничивающей обмоткой могут превышать допустимые значения ориентировочно на плюс 3 °С.</w:t>
      </w:r>
    </w:p>
    <w:p w14:paraId="062379F5" w14:textId="77777777" w:rsidR="00C64056" w:rsidRDefault="00DC0DCF">
      <w:pPr>
        <w:pStyle w:val="af7"/>
        <w:numPr>
          <w:ilvl w:val="0"/>
          <w:numId w:val="15"/>
        </w:numPr>
        <w:shd w:val="clear" w:color="auto" w:fill="FFFFFF"/>
        <w:tabs>
          <w:tab w:val="clear" w:pos="1225"/>
          <w:tab w:val="num" w:pos="1276"/>
          <w:tab w:val="num" w:pos="1632"/>
        </w:tabs>
        <w:spacing w:before="320" w:after="320"/>
        <w:ind w:left="142" w:firstLine="567"/>
        <w:jc w:val="both"/>
        <w:rPr>
          <w:b/>
          <w:bCs/>
          <w:sz w:val="26"/>
          <w:szCs w:val="26"/>
        </w:rPr>
      </w:pPr>
      <w:r>
        <w:rPr>
          <w:b/>
          <w:bCs/>
          <w:sz w:val="26"/>
          <w:szCs w:val="26"/>
        </w:rPr>
        <w:t>Отчетность</w:t>
      </w:r>
    </w:p>
    <w:p w14:paraId="1A0A6314" w14:textId="77777777" w:rsidR="00C64056" w:rsidRDefault="00DC0DCF">
      <w:pPr>
        <w:pStyle w:val="af7"/>
        <w:numPr>
          <w:ilvl w:val="1"/>
          <w:numId w:val="170"/>
        </w:numPr>
        <w:shd w:val="clear" w:color="auto" w:fill="FFFFFF"/>
        <w:tabs>
          <w:tab w:val="num" w:pos="1560"/>
        </w:tabs>
        <w:ind w:left="0" w:firstLine="709"/>
        <w:jc w:val="both"/>
        <w:rPr>
          <w:bCs/>
          <w:sz w:val="26"/>
          <w:szCs w:val="26"/>
        </w:rPr>
      </w:pPr>
      <w:r>
        <w:rPr>
          <w:bCs/>
          <w:sz w:val="26"/>
          <w:szCs w:val="26"/>
        </w:rPr>
        <w:t>Испытания оформляются протоколом испытаний стали сердечника статора.</w:t>
      </w:r>
    </w:p>
    <w:p w14:paraId="1B87BD26" w14:textId="77777777" w:rsidR="00C64056" w:rsidRDefault="00DC0DCF">
      <w:pPr>
        <w:pStyle w:val="af7"/>
        <w:numPr>
          <w:ilvl w:val="1"/>
          <w:numId w:val="170"/>
        </w:numPr>
        <w:shd w:val="clear" w:color="auto" w:fill="FFFFFF"/>
        <w:tabs>
          <w:tab w:val="num" w:pos="1560"/>
        </w:tabs>
        <w:ind w:left="0" w:firstLine="709"/>
        <w:jc w:val="both"/>
        <w:rPr>
          <w:bCs/>
          <w:sz w:val="26"/>
          <w:szCs w:val="26"/>
        </w:rPr>
      </w:pPr>
      <w:r>
        <w:rPr>
          <w:bCs/>
          <w:sz w:val="26"/>
          <w:szCs w:val="26"/>
        </w:rPr>
        <w:t>Протокол должен содержать следующие сведения:</w:t>
      </w:r>
    </w:p>
    <w:p w14:paraId="41702E33" w14:textId="77777777" w:rsidR="00C64056" w:rsidRDefault="00DC0DCF">
      <w:pPr>
        <w:pStyle w:val="af7"/>
        <w:numPr>
          <w:ilvl w:val="0"/>
          <w:numId w:val="171"/>
        </w:numPr>
        <w:shd w:val="clear" w:color="auto" w:fill="FFFFFF"/>
        <w:tabs>
          <w:tab w:val="num" w:pos="993"/>
        </w:tabs>
        <w:ind w:left="0" w:firstLine="709"/>
        <w:jc w:val="both"/>
        <w:rPr>
          <w:bCs/>
          <w:sz w:val="26"/>
          <w:szCs w:val="26"/>
        </w:rPr>
      </w:pPr>
      <w:r>
        <w:rPr>
          <w:bCs/>
          <w:sz w:val="26"/>
          <w:szCs w:val="26"/>
        </w:rPr>
        <w:t>наименование генератора, заводской и станционный номер;</w:t>
      </w:r>
    </w:p>
    <w:p w14:paraId="07A93ABD" w14:textId="77777777" w:rsidR="00C64056" w:rsidRDefault="00DC0DCF">
      <w:pPr>
        <w:pStyle w:val="af7"/>
        <w:numPr>
          <w:ilvl w:val="0"/>
          <w:numId w:val="171"/>
        </w:numPr>
        <w:shd w:val="clear" w:color="auto" w:fill="FFFFFF"/>
        <w:tabs>
          <w:tab w:val="num" w:pos="993"/>
        </w:tabs>
        <w:ind w:left="0" w:firstLine="709"/>
        <w:jc w:val="both"/>
        <w:rPr>
          <w:bCs/>
          <w:sz w:val="26"/>
          <w:szCs w:val="26"/>
        </w:rPr>
      </w:pPr>
      <w:r>
        <w:rPr>
          <w:bCs/>
          <w:sz w:val="26"/>
          <w:szCs w:val="26"/>
        </w:rPr>
        <w:t>дата проведения испытаний;</w:t>
      </w:r>
    </w:p>
    <w:p w14:paraId="023F20D5" w14:textId="77777777" w:rsidR="00C64056" w:rsidRDefault="00DC0DCF">
      <w:pPr>
        <w:pStyle w:val="af7"/>
        <w:numPr>
          <w:ilvl w:val="0"/>
          <w:numId w:val="171"/>
        </w:numPr>
        <w:shd w:val="clear" w:color="auto" w:fill="FFFFFF"/>
        <w:tabs>
          <w:tab w:val="num" w:pos="993"/>
        </w:tabs>
        <w:ind w:left="0" w:firstLine="709"/>
        <w:jc w:val="both"/>
        <w:rPr>
          <w:bCs/>
          <w:sz w:val="26"/>
          <w:szCs w:val="26"/>
        </w:rPr>
      </w:pPr>
      <w:r>
        <w:rPr>
          <w:bCs/>
          <w:sz w:val="26"/>
          <w:szCs w:val="26"/>
        </w:rPr>
        <w:t>состояние статора (необмотанный или обмотанный);</w:t>
      </w:r>
    </w:p>
    <w:p w14:paraId="4ADB3962" w14:textId="77777777" w:rsidR="00C64056" w:rsidRDefault="00DC0DCF">
      <w:pPr>
        <w:pStyle w:val="af7"/>
        <w:numPr>
          <w:ilvl w:val="0"/>
          <w:numId w:val="171"/>
        </w:numPr>
        <w:shd w:val="clear" w:color="auto" w:fill="FFFFFF"/>
        <w:tabs>
          <w:tab w:val="num" w:pos="993"/>
        </w:tabs>
        <w:ind w:left="0" w:firstLine="709"/>
        <w:jc w:val="both"/>
        <w:rPr>
          <w:bCs/>
          <w:sz w:val="26"/>
          <w:szCs w:val="26"/>
        </w:rPr>
      </w:pPr>
      <w:r>
        <w:rPr>
          <w:bCs/>
          <w:sz w:val="26"/>
          <w:szCs w:val="26"/>
        </w:rPr>
        <w:t>марку электротехнической стали и ГОСТ;</w:t>
      </w:r>
    </w:p>
    <w:p w14:paraId="573552AC" w14:textId="77777777" w:rsidR="00C64056" w:rsidRDefault="00DC0DCF">
      <w:pPr>
        <w:pStyle w:val="af7"/>
        <w:numPr>
          <w:ilvl w:val="0"/>
          <w:numId w:val="171"/>
        </w:numPr>
        <w:shd w:val="clear" w:color="auto" w:fill="FFFFFF"/>
        <w:tabs>
          <w:tab w:val="num" w:pos="993"/>
        </w:tabs>
        <w:ind w:left="0" w:firstLine="709"/>
        <w:jc w:val="both"/>
        <w:rPr>
          <w:bCs/>
          <w:sz w:val="26"/>
          <w:szCs w:val="26"/>
        </w:rPr>
      </w:pPr>
      <w:r>
        <w:rPr>
          <w:bCs/>
          <w:sz w:val="26"/>
          <w:szCs w:val="26"/>
        </w:rPr>
        <w:t>используемые приборы (наименование, тип, заводской номер, диапазоны измерений, класс точности, погрешность, цена деления, срок поверки);</w:t>
      </w:r>
    </w:p>
    <w:p w14:paraId="33B17ACF" w14:textId="77777777" w:rsidR="00C64056" w:rsidRDefault="00DC0DCF">
      <w:pPr>
        <w:pStyle w:val="af7"/>
        <w:numPr>
          <w:ilvl w:val="0"/>
          <w:numId w:val="171"/>
        </w:numPr>
        <w:shd w:val="clear" w:color="auto" w:fill="FFFFFF"/>
        <w:tabs>
          <w:tab w:val="num" w:pos="993"/>
        </w:tabs>
        <w:ind w:left="0" w:firstLine="709"/>
        <w:jc w:val="both"/>
        <w:rPr>
          <w:bCs/>
          <w:sz w:val="26"/>
          <w:szCs w:val="26"/>
        </w:rPr>
      </w:pPr>
      <w:r>
        <w:rPr>
          <w:bCs/>
          <w:sz w:val="26"/>
          <w:szCs w:val="26"/>
        </w:rPr>
        <w:t>длительность режима, итоговые результаты испытаний (измерений) и их обработки;</w:t>
      </w:r>
    </w:p>
    <w:p w14:paraId="3AC12760" w14:textId="77777777" w:rsidR="00C64056" w:rsidRDefault="00DC0DCF">
      <w:pPr>
        <w:pStyle w:val="af7"/>
        <w:numPr>
          <w:ilvl w:val="0"/>
          <w:numId w:val="171"/>
        </w:numPr>
        <w:shd w:val="clear" w:color="auto" w:fill="FFFFFF"/>
        <w:tabs>
          <w:tab w:val="num" w:pos="993"/>
        </w:tabs>
        <w:ind w:left="0" w:firstLine="709"/>
        <w:jc w:val="both"/>
        <w:rPr>
          <w:bCs/>
          <w:sz w:val="26"/>
          <w:szCs w:val="26"/>
        </w:rPr>
      </w:pPr>
      <w:r>
        <w:rPr>
          <w:bCs/>
          <w:sz w:val="26"/>
          <w:szCs w:val="26"/>
        </w:rPr>
        <w:t>заключение о соответствии результатов приёмочным критериям настоящего документа;</w:t>
      </w:r>
    </w:p>
    <w:p w14:paraId="1F104EFD" w14:textId="77777777" w:rsidR="00C64056" w:rsidRDefault="00DC0DCF">
      <w:pPr>
        <w:pStyle w:val="af7"/>
        <w:numPr>
          <w:ilvl w:val="0"/>
          <w:numId w:val="171"/>
        </w:numPr>
        <w:shd w:val="clear" w:color="auto" w:fill="FFFFFF"/>
        <w:tabs>
          <w:tab w:val="num" w:pos="993"/>
        </w:tabs>
        <w:ind w:left="0" w:firstLine="709"/>
        <w:jc w:val="both"/>
        <w:rPr>
          <w:bCs/>
          <w:sz w:val="26"/>
          <w:szCs w:val="26"/>
        </w:rPr>
      </w:pPr>
      <w:r>
        <w:rPr>
          <w:bCs/>
          <w:sz w:val="26"/>
          <w:szCs w:val="26"/>
        </w:rPr>
        <w:t>ФИО, подпись ответственного лица за проведение испытаний.</w:t>
      </w:r>
    </w:p>
    <w:p w14:paraId="4FB313D4" w14:textId="77777777" w:rsidR="00C64056" w:rsidRDefault="00DC0DCF">
      <w:pPr>
        <w:pStyle w:val="af7"/>
        <w:numPr>
          <w:ilvl w:val="1"/>
          <w:numId w:val="170"/>
        </w:numPr>
        <w:shd w:val="clear" w:color="auto" w:fill="FFFFFF"/>
        <w:tabs>
          <w:tab w:val="left" w:pos="1560"/>
        </w:tabs>
        <w:ind w:left="0" w:firstLine="709"/>
        <w:jc w:val="both"/>
        <w:rPr>
          <w:sz w:val="26"/>
          <w:szCs w:val="26"/>
        </w:rPr>
      </w:pPr>
      <w:r>
        <w:rPr>
          <w:bCs/>
          <w:sz w:val="26"/>
          <w:szCs w:val="26"/>
        </w:rPr>
        <w:t>При необходимости к протоколу могут быть оформлены приложения, содержащие, например: обозначения и формулы расчетов, расчетные параметры, термограммы расточки статора, снятые с помощью тепловизора.</w:t>
      </w:r>
    </w:p>
    <w:p w14:paraId="240C96A4" w14:textId="77777777" w:rsidR="00C64056" w:rsidRDefault="00DC0DCF">
      <w:pPr>
        <w:pStyle w:val="af7"/>
        <w:ind w:left="0" w:firstLine="0"/>
        <w:contextualSpacing/>
        <w:jc w:val="center"/>
        <w:rPr>
          <w:sz w:val="26"/>
          <w:szCs w:val="26"/>
        </w:rPr>
      </w:pPr>
      <w:r>
        <w:rPr>
          <w:noProof/>
          <w:szCs w:val="28"/>
        </w:rPr>
        <w:pict w14:anchorId="6DC66B06">
          <v:shape id="_x0000_i1039" type="#_x0000_t75" style="width:426.35pt;height:632.35pt">
            <v:imagedata r:id="rId30" o:title="Ж"/>
          </v:shape>
        </w:pict>
      </w:r>
    </w:p>
    <w:p w14:paraId="11FBD744" w14:textId="77777777" w:rsidR="00C64056" w:rsidRDefault="00DC0DCF">
      <w:pPr>
        <w:pStyle w:val="af7"/>
        <w:spacing w:line="240" w:lineRule="auto"/>
        <w:ind w:left="0"/>
        <w:rPr>
          <w:spacing w:val="60"/>
          <w:sz w:val="26"/>
          <w:szCs w:val="26"/>
        </w:rPr>
      </w:pPr>
      <w:r>
        <w:rPr>
          <w:spacing w:val="60"/>
          <w:sz w:val="26"/>
          <w:szCs w:val="26"/>
        </w:rPr>
        <w:t>Примечания</w:t>
      </w:r>
    </w:p>
    <w:p w14:paraId="057DFC56" w14:textId="77777777" w:rsidR="00C64056" w:rsidRDefault="00DC0DCF">
      <w:pPr>
        <w:pStyle w:val="af7"/>
        <w:spacing w:before="60" w:line="240" w:lineRule="auto"/>
        <w:ind w:left="0"/>
        <w:rPr>
          <w:sz w:val="26"/>
          <w:szCs w:val="26"/>
        </w:rPr>
      </w:pPr>
      <w:r>
        <w:rPr>
          <w:sz w:val="26"/>
          <w:szCs w:val="26"/>
        </w:rPr>
        <w:t>1  1–12 – нумерация воздухоохладителей.</w:t>
      </w:r>
    </w:p>
    <w:p w14:paraId="4D461E4C" w14:textId="77777777" w:rsidR="00C64056" w:rsidRDefault="00DC0DCF">
      <w:pPr>
        <w:pStyle w:val="af7"/>
        <w:spacing w:before="60" w:line="240" w:lineRule="auto"/>
        <w:ind w:left="0"/>
        <w:rPr>
          <w:sz w:val="26"/>
          <w:szCs w:val="26"/>
        </w:rPr>
      </w:pPr>
      <w:r>
        <w:rPr>
          <w:sz w:val="26"/>
          <w:szCs w:val="26"/>
        </w:rPr>
        <w:t xml:space="preserve">2  </w:t>
      </w:r>
      <w:r>
        <w:rPr>
          <w:sz w:val="26"/>
          <w:szCs w:val="26"/>
          <w:lang w:val="en-US"/>
        </w:rPr>
        <w:t>I</w:t>
      </w:r>
      <w:r>
        <w:rPr>
          <w:sz w:val="26"/>
          <w:szCs w:val="26"/>
        </w:rPr>
        <w:t>–</w:t>
      </w:r>
      <w:r>
        <w:rPr>
          <w:sz w:val="26"/>
          <w:szCs w:val="26"/>
          <w:lang w:val="en-US"/>
        </w:rPr>
        <w:t>VI</w:t>
      </w:r>
      <w:r>
        <w:rPr>
          <w:sz w:val="26"/>
          <w:szCs w:val="26"/>
        </w:rPr>
        <w:t xml:space="preserve"> – нумерация секторов статора.</w:t>
      </w:r>
    </w:p>
    <w:p w14:paraId="16052626" w14:textId="77777777" w:rsidR="00C64056" w:rsidRDefault="00DC0DCF">
      <w:pPr>
        <w:pStyle w:val="af7"/>
        <w:spacing w:before="140" w:line="240" w:lineRule="auto"/>
        <w:ind w:left="0" w:firstLine="0"/>
        <w:jc w:val="center"/>
        <w:rPr>
          <w:sz w:val="26"/>
          <w:szCs w:val="26"/>
        </w:rPr>
      </w:pPr>
      <w:r>
        <w:rPr>
          <w:sz w:val="26"/>
          <w:szCs w:val="26"/>
        </w:rPr>
        <w:t>Рисунок Ж.1 – Схема соединения обмоток и приборов</w:t>
      </w:r>
    </w:p>
    <w:p w14:paraId="5E953FCB" w14:textId="77777777" w:rsidR="00C64056" w:rsidRDefault="00DC0DCF">
      <w:pPr>
        <w:pStyle w:val="1"/>
        <w:numPr>
          <w:ilvl w:val="0"/>
          <w:numId w:val="0"/>
        </w:numPr>
        <w:suppressAutoHyphens/>
        <w:spacing w:before="40" w:after="600" w:line="240" w:lineRule="auto"/>
        <w:ind w:left="2977" w:right="3033"/>
        <w:jc w:val="center"/>
        <w:rPr>
          <w:b w:val="0"/>
          <w:sz w:val="30"/>
          <w:szCs w:val="30"/>
        </w:rPr>
      </w:pPr>
      <w:bookmarkStart w:id="121" w:name="_Toc136001779"/>
      <w:r>
        <w:rPr>
          <w:b w:val="0"/>
          <w:sz w:val="30"/>
          <w:szCs w:val="30"/>
        </w:rPr>
        <w:t>Приложение И (обязательное)</w:t>
      </w:r>
      <w:bookmarkEnd w:id="121"/>
    </w:p>
    <w:p w14:paraId="1EBD2D3C" w14:textId="77777777" w:rsidR="00C64056" w:rsidRDefault="00DC0DCF">
      <w:pPr>
        <w:pStyle w:val="1"/>
        <w:pageBreakBefore w:val="0"/>
        <w:numPr>
          <w:ilvl w:val="0"/>
          <w:numId w:val="0"/>
        </w:numPr>
        <w:suppressAutoHyphens/>
        <w:spacing w:before="0" w:after="360"/>
        <w:jc w:val="center"/>
        <w:rPr>
          <w:sz w:val="30"/>
          <w:szCs w:val="30"/>
        </w:rPr>
      </w:pPr>
      <w:bookmarkStart w:id="122" w:name="_Toc136001780"/>
      <w:r>
        <w:rPr>
          <w:sz w:val="30"/>
          <w:szCs w:val="30"/>
        </w:rPr>
        <w:t>Приготовление и проверка лака № 57</w:t>
      </w:r>
      <w:bookmarkEnd w:id="122"/>
    </w:p>
    <w:p w14:paraId="5A7D0C25" w14:textId="77777777" w:rsidR="00C64056" w:rsidRDefault="00DC0DCF">
      <w:pPr>
        <w:jc w:val="both"/>
        <w:rPr>
          <w:sz w:val="26"/>
          <w:szCs w:val="26"/>
        </w:rPr>
      </w:pPr>
      <w:r>
        <w:rPr>
          <w:sz w:val="26"/>
          <w:szCs w:val="26"/>
        </w:rPr>
        <w:t>Настоящие приложение содержит указания по приготовлению и проверке проводящего лака № 57, применяемого для выполнения пазовых проводящих покрытий статора гидрогенератора.</w:t>
      </w:r>
    </w:p>
    <w:p w14:paraId="0A47CDDF" w14:textId="77777777" w:rsidR="00C64056" w:rsidRDefault="00DC0DCF">
      <w:pPr>
        <w:numPr>
          <w:ilvl w:val="0"/>
          <w:numId w:val="181"/>
        </w:numPr>
        <w:tabs>
          <w:tab w:val="num" w:pos="1276"/>
        </w:tabs>
        <w:spacing w:before="320" w:after="320"/>
        <w:ind w:left="0" w:firstLine="709"/>
        <w:jc w:val="both"/>
        <w:rPr>
          <w:b/>
          <w:sz w:val="26"/>
          <w:szCs w:val="26"/>
        </w:rPr>
      </w:pPr>
      <w:r>
        <w:rPr>
          <w:b/>
          <w:sz w:val="26"/>
          <w:szCs w:val="26"/>
        </w:rPr>
        <w:t>Материалы и средства защиты</w:t>
      </w:r>
    </w:p>
    <w:p w14:paraId="7FB1A319" w14:textId="77777777" w:rsidR="00C64056" w:rsidRDefault="00DC0DCF">
      <w:pPr>
        <w:pStyle w:val="33"/>
        <w:numPr>
          <w:ilvl w:val="0"/>
          <w:numId w:val="24"/>
        </w:numPr>
        <w:tabs>
          <w:tab w:val="left" w:pos="1418"/>
        </w:tabs>
        <w:ind w:left="0" w:firstLine="709"/>
        <w:rPr>
          <w:sz w:val="26"/>
          <w:szCs w:val="26"/>
        </w:rPr>
      </w:pPr>
      <w:r>
        <w:rPr>
          <w:sz w:val="26"/>
          <w:szCs w:val="26"/>
        </w:rPr>
        <w:t>Эмаль ГФ</w:t>
      </w:r>
      <w:r>
        <w:rPr>
          <w:sz w:val="26"/>
          <w:szCs w:val="26"/>
        </w:rPr>
        <w:noBreakHyphen/>
        <w:t xml:space="preserve">92ХС </w:t>
      </w:r>
      <w:r>
        <w:rPr>
          <w:sz w:val="26"/>
          <w:szCs w:val="26"/>
          <w:lang w:val="ru-RU"/>
        </w:rPr>
        <w:t xml:space="preserve">красно-коричневая </w:t>
      </w:r>
      <w:r>
        <w:rPr>
          <w:sz w:val="26"/>
          <w:szCs w:val="26"/>
        </w:rPr>
        <w:t>ГОСТ</w:t>
      </w:r>
      <w:r>
        <w:rPr>
          <w:sz w:val="26"/>
          <w:szCs w:val="26"/>
          <w:lang w:val="ru-RU"/>
        </w:rPr>
        <w:t> </w:t>
      </w:r>
      <w:r>
        <w:rPr>
          <w:sz w:val="26"/>
          <w:szCs w:val="26"/>
        </w:rPr>
        <w:t>9151</w:t>
      </w:r>
      <w:r>
        <w:rPr>
          <w:sz w:val="26"/>
          <w:szCs w:val="26"/>
        </w:rPr>
        <w:noBreakHyphen/>
        <w:t>75.</w:t>
      </w:r>
    </w:p>
    <w:p w14:paraId="5CCAF409" w14:textId="77777777" w:rsidR="00C64056" w:rsidRDefault="00DC0DCF">
      <w:pPr>
        <w:pStyle w:val="33"/>
        <w:numPr>
          <w:ilvl w:val="0"/>
          <w:numId w:val="24"/>
        </w:numPr>
        <w:tabs>
          <w:tab w:val="left" w:pos="1418"/>
        </w:tabs>
        <w:ind w:left="0" w:firstLine="709"/>
        <w:rPr>
          <w:sz w:val="26"/>
          <w:szCs w:val="26"/>
        </w:rPr>
      </w:pPr>
      <w:r>
        <w:rPr>
          <w:sz w:val="26"/>
          <w:szCs w:val="26"/>
        </w:rPr>
        <w:t>Углерод технический П</w:t>
      </w:r>
      <w:r>
        <w:rPr>
          <w:sz w:val="26"/>
          <w:szCs w:val="26"/>
        </w:rPr>
        <w:noBreakHyphen/>
        <w:t>803 ГОСТ</w:t>
      </w:r>
      <w:r>
        <w:rPr>
          <w:sz w:val="26"/>
          <w:szCs w:val="26"/>
          <w:lang w:val="ru-RU"/>
        </w:rPr>
        <w:t> </w:t>
      </w:r>
      <w:r>
        <w:rPr>
          <w:sz w:val="26"/>
          <w:szCs w:val="26"/>
        </w:rPr>
        <w:t>7885</w:t>
      </w:r>
      <w:r>
        <w:rPr>
          <w:sz w:val="26"/>
          <w:szCs w:val="26"/>
        </w:rPr>
        <w:noBreakHyphen/>
        <w:t>86.</w:t>
      </w:r>
    </w:p>
    <w:p w14:paraId="7100E425" w14:textId="77777777" w:rsidR="00C64056" w:rsidRDefault="00DC0DCF">
      <w:pPr>
        <w:pStyle w:val="33"/>
        <w:numPr>
          <w:ilvl w:val="0"/>
          <w:numId w:val="24"/>
        </w:numPr>
        <w:tabs>
          <w:tab w:val="left" w:pos="1418"/>
        </w:tabs>
        <w:ind w:left="0" w:firstLine="709"/>
        <w:rPr>
          <w:sz w:val="26"/>
          <w:szCs w:val="26"/>
        </w:rPr>
      </w:pPr>
      <w:r>
        <w:rPr>
          <w:sz w:val="26"/>
          <w:szCs w:val="26"/>
        </w:rPr>
        <w:t xml:space="preserve">Ксилол нефтяной </w:t>
      </w:r>
      <w:r>
        <w:rPr>
          <w:sz w:val="26"/>
          <w:szCs w:val="26"/>
          <w:lang w:val="ru-RU"/>
        </w:rPr>
        <w:t xml:space="preserve">А </w:t>
      </w:r>
      <w:r>
        <w:rPr>
          <w:sz w:val="26"/>
          <w:szCs w:val="26"/>
        </w:rPr>
        <w:t>ГОСТ</w:t>
      </w:r>
      <w:r>
        <w:rPr>
          <w:sz w:val="26"/>
          <w:szCs w:val="26"/>
          <w:lang w:val="ru-RU"/>
        </w:rPr>
        <w:t> </w:t>
      </w:r>
      <w:r>
        <w:rPr>
          <w:sz w:val="26"/>
          <w:szCs w:val="26"/>
        </w:rPr>
        <w:t>9410</w:t>
      </w:r>
      <w:r>
        <w:rPr>
          <w:sz w:val="26"/>
          <w:szCs w:val="26"/>
        </w:rPr>
        <w:noBreakHyphen/>
        <w:t>78</w:t>
      </w:r>
      <w:r>
        <w:rPr>
          <w:sz w:val="26"/>
          <w:szCs w:val="26"/>
          <w:lang w:val="ru-RU"/>
        </w:rPr>
        <w:t>.</w:t>
      </w:r>
    </w:p>
    <w:p w14:paraId="4A3D4857" w14:textId="77777777" w:rsidR="00C64056" w:rsidRDefault="00DC0DCF">
      <w:pPr>
        <w:pStyle w:val="33"/>
        <w:numPr>
          <w:ilvl w:val="0"/>
          <w:numId w:val="24"/>
        </w:numPr>
        <w:tabs>
          <w:tab w:val="left" w:pos="1418"/>
        </w:tabs>
        <w:ind w:left="0" w:firstLine="709"/>
        <w:rPr>
          <w:sz w:val="26"/>
          <w:szCs w:val="26"/>
        </w:rPr>
      </w:pPr>
      <w:r>
        <w:rPr>
          <w:sz w:val="26"/>
          <w:szCs w:val="26"/>
        </w:rPr>
        <w:t>*</w:t>
      </w:r>
      <w:r>
        <w:rPr>
          <w:sz w:val="26"/>
          <w:szCs w:val="26"/>
          <w:lang w:val="ru-RU"/>
        </w:rPr>
        <w:t>Лента ЛАЛЭ</w:t>
      </w:r>
      <w:r>
        <w:rPr>
          <w:sz w:val="26"/>
          <w:szCs w:val="26"/>
          <w:lang w:val="ru-RU"/>
        </w:rPr>
        <w:noBreakHyphen/>
        <w:t>1 0,35×25, 0,35×35 ГОСТ 14256</w:t>
      </w:r>
      <w:r>
        <w:rPr>
          <w:sz w:val="26"/>
          <w:szCs w:val="26"/>
          <w:lang w:val="ru-RU"/>
        </w:rPr>
        <w:noBreakHyphen/>
        <w:t>2000</w:t>
      </w:r>
      <w:r>
        <w:rPr>
          <w:sz w:val="26"/>
          <w:szCs w:val="26"/>
        </w:rPr>
        <w:t>.</w:t>
      </w:r>
    </w:p>
    <w:p w14:paraId="2C0D16D6" w14:textId="77777777" w:rsidR="00C64056" w:rsidRDefault="00DC0DCF">
      <w:pPr>
        <w:pStyle w:val="33"/>
        <w:numPr>
          <w:ilvl w:val="0"/>
          <w:numId w:val="24"/>
        </w:numPr>
        <w:tabs>
          <w:tab w:val="left" w:pos="1418"/>
        </w:tabs>
        <w:ind w:left="0" w:firstLine="709"/>
        <w:rPr>
          <w:sz w:val="26"/>
          <w:szCs w:val="26"/>
        </w:rPr>
      </w:pPr>
      <w:r>
        <w:rPr>
          <w:sz w:val="26"/>
          <w:szCs w:val="26"/>
        </w:rPr>
        <w:t>*</w:t>
      </w:r>
      <w:r>
        <w:rPr>
          <w:sz w:val="26"/>
          <w:szCs w:val="26"/>
          <w:lang w:val="ru-RU"/>
        </w:rPr>
        <w:t>Проволока ММ</w:t>
      </w:r>
      <w:r>
        <w:rPr>
          <w:sz w:val="26"/>
          <w:szCs w:val="26"/>
          <w:lang w:val="ru-RU"/>
        </w:rPr>
        <w:noBreakHyphen/>
        <w:t>0,50 ТУ 16-705.492</w:t>
      </w:r>
      <w:r>
        <w:rPr>
          <w:sz w:val="26"/>
          <w:szCs w:val="26"/>
          <w:lang w:val="ru-RU"/>
        </w:rPr>
        <w:noBreakHyphen/>
        <w:t>2005.</w:t>
      </w:r>
    </w:p>
    <w:p w14:paraId="0D31D26F" w14:textId="77777777" w:rsidR="00C64056" w:rsidRDefault="00DC0DCF">
      <w:pPr>
        <w:pStyle w:val="33"/>
        <w:numPr>
          <w:ilvl w:val="0"/>
          <w:numId w:val="24"/>
        </w:numPr>
        <w:tabs>
          <w:tab w:val="left" w:pos="1418"/>
        </w:tabs>
        <w:ind w:left="0" w:firstLine="709"/>
        <w:rPr>
          <w:sz w:val="26"/>
          <w:szCs w:val="26"/>
        </w:rPr>
      </w:pPr>
      <w:r>
        <w:rPr>
          <w:sz w:val="26"/>
          <w:szCs w:val="26"/>
        </w:rPr>
        <w:t>*</w:t>
      </w:r>
      <w:r>
        <w:rPr>
          <w:sz w:val="26"/>
          <w:szCs w:val="26"/>
          <w:lang w:val="ru-RU"/>
        </w:rPr>
        <w:t>Фольга ДПРХМ 0,020 НД АД1 ГОСТ 618-2014.</w:t>
      </w:r>
    </w:p>
    <w:p w14:paraId="4B6292C3" w14:textId="77777777" w:rsidR="00C64056" w:rsidRDefault="00DC0DCF">
      <w:pPr>
        <w:pStyle w:val="33"/>
        <w:numPr>
          <w:ilvl w:val="0"/>
          <w:numId w:val="24"/>
        </w:numPr>
        <w:tabs>
          <w:tab w:val="left" w:pos="1418"/>
        </w:tabs>
        <w:ind w:left="0" w:firstLine="709"/>
        <w:rPr>
          <w:sz w:val="26"/>
          <w:szCs w:val="26"/>
        </w:rPr>
      </w:pPr>
      <w:r>
        <w:rPr>
          <w:sz w:val="26"/>
          <w:szCs w:val="26"/>
        </w:rPr>
        <w:t>*</w:t>
      </w:r>
      <w:r>
        <w:rPr>
          <w:sz w:val="26"/>
          <w:szCs w:val="26"/>
          <w:lang w:val="ru-RU"/>
        </w:rPr>
        <w:t>Марля медицинская ГОСТ 9412-93.</w:t>
      </w:r>
    </w:p>
    <w:p w14:paraId="1FA523A6" w14:textId="77777777" w:rsidR="00C64056" w:rsidRDefault="00DC0DCF">
      <w:pPr>
        <w:pStyle w:val="33"/>
        <w:numPr>
          <w:ilvl w:val="0"/>
          <w:numId w:val="24"/>
        </w:numPr>
        <w:tabs>
          <w:tab w:val="left" w:pos="1418"/>
        </w:tabs>
        <w:ind w:left="0" w:firstLine="709"/>
        <w:rPr>
          <w:sz w:val="26"/>
          <w:szCs w:val="26"/>
        </w:rPr>
      </w:pPr>
      <w:r>
        <w:rPr>
          <w:sz w:val="26"/>
          <w:szCs w:val="26"/>
        </w:rPr>
        <w:t>Перчатки резиновые технические Щ20К200</w:t>
      </w:r>
      <w:r>
        <w:rPr>
          <w:sz w:val="26"/>
          <w:szCs w:val="26"/>
          <w:vertAlign w:val="subscript"/>
        </w:rPr>
        <w:t>Н</w:t>
      </w:r>
      <w:r>
        <w:rPr>
          <w:sz w:val="26"/>
          <w:szCs w:val="26"/>
        </w:rPr>
        <w:t> Н</w:t>
      </w:r>
      <w:r>
        <w:rPr>
          <w:sz w:val="26"/>
          <w:szCs w:val="26"/>
          <w:vertAlign w:val="subscript"/>
        </w:rPr>
        <w:t>Ж</w:t>
      </w:r>
      <w:r>
        <w:rPr>
          <w:sz w:val="26"/>
          <w:szCs w:val="26"/>
          <w:vertAlign w:val="subscript"/>
          <w:lang w:val="ru-RU"/>
        </w:rPr>
        <w:t> </w:t>
      </w:r>
      <w:r>
        <w:rPr>
          <w:sz w:val="26"/>
          <w:szCs w:val="26"/>
        </w:rPr>
        <w:t>П</w:t>
      </w:r>
      <w:r>
        <w:rPr>
          <w:sz w:val="26"/>
          <w:szCs w:val="26"/>
          <w:vertAlign w:val="subscript"/>
        </w:rPr>
        <w:t>М</w:t>
      </w:r>
      <w:r>
        <w:rPr>
          <w:sz w:val="26"/>
          <w:szCs w:val="26"/>
          <w:vertAlign w:val="subscript"/>
          <w:lang w:val="ru-RU"/>
        </w:rPr>
        <w:t> </w:t>
      </w:r>
      <w:r>
        <w:rPr>
          <w:sz w:val="26"/>
          <w:szCs w:val="26"/>
        </w:rPr>
        <w:t>I № 2 ГОСТ 20010</w:t>
      </w:r>
      <w:r>
        <w:rPr>
          <w:sz w:val="26"/>
          <w:szCs w:val="26"/>
        </w:rPr>
        <w:noBreakHyphen/>
        <w:t>93.</w:t>
      </w:r>
    </w:p>
    <w:p w14:paraId="1D5564DC" w14:textId="77777777" w:rsidR="00C64056" w:rsidRDefault="00DC0DCF">
      <w:pPr>
        <w:pStyle w:val="af7"/>
        <w:numPr>
          <w:ilvl w:val="0"/>
          <w:numId w:val="24"/>
        </w:numPr>
        <w:ind w:left="0" w:right="284" w:firstLine="709"/>
        <w:jc w:val="both"/>
        <w:rPr>
          <w:sz w:val="26"/>
          <w:szCs w:val="26"/>
        </w:rPr>
      </w:pPr>
      <w:r>
        <w:rPr>
          <w:sz w:val="26"/>
          <w:szCs w:val="26"/>
        </w:rPr>
        <w:t>*Респиратор-полумаска ЗМ серии 6000 с фильтрами, предфильтрами и держателями ГОСТ 12.4.294</w:t>
      </w:r>
      <w:r>
        <w:rPr>
          <w:sz w:val="26"/>
          <w:szCs w:val="26"/>
        </w:rPr>
        <w:noBreakHyphen/>
        <w:t>2015.</w:t>
      </w:r>
    </w:p>
    <w:p w14:paraId="700AFF52" w14:textId="77777777" w:rsidR="00C64056" w:rsidRDefault="00DC0DCF">
      <w:pPr>
        <w:pStyle w:val="af"/>
        <w:widowControl w:val="0"/>
        <w:ind w:left="0" w:firstLine="709"/>
        <w:rPr>
          <w:sz w:val="26"/>
          <w:szCs w:val="26"/>
        </w:rPr>
      </w:pPr>
      <w:r>
        <w:rPr>
          <w:spacing w:val="60"/>
          <w:sz w:val="26"/>
          <w:szCs w:val="26"/>
        </w:rPr>
        <w:t xml:space="preserve">Примечание – </w:t>
      </w:r>
      <w:r>
        <w:rPr>
          <w:sz w:val="26"/>
          <w:szCs w:val="26"/>
        </w:rPr>
        <w:t>Материал</w:t>
      </w:r>
      <w:r>
        <w:rPr>
          <w:sz w:val="26"/>
          <w:szCs w:val="26"/>
          <w:lang w:val="ru-RU"/>
        </w:rPr>
        <w:t>ы и средства защиты</w:t>
      </w:r>
      <w:r>
        <w:rPr>
          <w:sz w:val="26"/>
          <w:szCs w:val="26"/>
        </w:rPr>
        <w:t>, отмеченны</w:t>
      </w:r>
      <w:r>
        <w:rPr>
          <w:sz w:val="26"/>
          <w:szCs w:val="26"/>
          <w:lang w:val="ru-RU"/>
        </w:rPr>
        <w:t>е</w:t>
      </w:r>
      <w:r>
        <w:rPr>
          <w:sz w:val="26"/>
          <w:szCs w:val="26"/>
        </w:rPr>
        <w:t xml:space="preserve"> знаком «*», предприятием</w:t>
      </w:r>
      <w:r>
        <w:rPr>
          <w:sz w:val="26"/>
          <w:szCs w:val="26"/>
          <w:lang w:val="ru-RU"/>
        </w:rPr>
        <w:t>-</w:t>
      </w:r>
      <w:r>
        <w:rPr>
          <w:sz w:val="26"/>
          <w:szCs w:val="26"/>
        </w:rPr>
        <w:t>поставщиком статора не поставляются.</w:t>
      </w:r>
    </w:p>
    <w:p w14:paraId="70F1DDDA" w14:textId="77777777" w:rsidR="00C64056" w:rsidRDefault="00DC0DCF">
      <w:pPr>
        <w:numPr>
          <w:ilvl w:val="0"/>
          <w:numId w:val="181"/>
        </w:numPr>
        <w:tabs>
          <w:tab w:val="left" w:pos="1276"/>
        </w:tabs>
        <w:spacing w:before="320" w:after="320"/>
        <w:ind w:left="0" w:firstLine="709"/>
        <w:jc w:val="both"/>
        <w:rPr>
          <w:b/>
          <w:sz w:val="26"/>
          <w:szCs w:val="26"/>
        </w:rPr>
      </w:pPr>
      <w:r>
        <w:rPr>
          <w:b/>
          <w:sz w:val="26"/>
          <w:szCs w:val="26"/>
        </w:rPr>
        <w:t>Оборудование и инструмент</w:t>
      </w:r>
    </w:p>
    <w:p w14:paraId="09D8F826" w14:textId="77777777" w:rsidR="00C64056" w:rsidRDefault="00DC0DCF">
      <w:pPr>
        <w:pStyle w:val="af7"/>
        <w:numPr>
          <w:ilvl w:val="0"/>
          <w:numId w:val="25"/>
        </w:numPr>
        <w:ind w:left="0" w:firstLine="709"/>
        <w:jc w:val="both"/>
        <w:rPr>
          <w:sz w:val="26"/>
          <w:szCs w:val="26"/>
        </w:rPr>
      </w:pPr>
      <w:r>
        <w:rPr>
          <w:sz w:val="26"/>
          <w:szCs w:val="26"/>
        </w:rPr>
        <w:t>Печь электрическая, обеспечивающая нагрев до плюс 100 °С.</w:t>
      </w:r>
    </w:p>
    <w:p w14:paraId="63B47855" w14:textId="77777777" w:rsidR="00C64056" w:rsidRDefault="00DC0DCF">
      <w:pPr>
        <w:pStyle w:val="33"/>
        <w:numPr>
          <w:ilvl w:val="0"/>
          <w:numId w:val="25"/>
        </w:numPr>
        <w:tabs>
          <w:tab w:val="left" w:pos="1418"/>
        </w:tabs>
        <w:ind w:left="0" w:firstLine="709"/>
        <w:rPr>
          <w:sz w:val="26"/>
          <w:szCs w:val="26"/>
        </w:rPr>
      </w:pPr>
      <w:r>
        <w:rPr>
          <w:sz w:val="26"/>
          <w:szCs w:val="26"/>
        </w:rPr>
        <w:t>Весы для статического взвешивания 10 кг ГОСТ Р</w:t>
      </w:r>
      <w:r>
        <w:rPr>
          <w:sz w:val="26"/>
          <w:szCs w:val="26"/>
          <w:lang w:val="ru-RU"/>
        </w:rPr>
        <w:t> </w:t>
      </w:r>
      <w:r>
        <w:rPr>
          <w:sz w:val="26"/>
          <w:szCs w:val="26"/>
        </w:rPr>
        <w:t>53228</w:t>
      </w:r>
      <w:r>
        <w:rPr>
          <w:sz w:val="26"/>
          <w:szCs w:val="26"/>
        </w:rPr>
        <w:noBreakHyphen/>
        <w:t>2008.</w:t>
      </w:r>
    </w:p>
    <w:p w14:paraId="1D794D5E" w14:textId="77777777" w:rsidR="00C64056" w:rsidRDefault="00DC0DCF">
      <w:pPr>
        <w:pStyle w:val="af7"/>
        <w:numPr>
          <w:ilvl w:val="0"/>
          <w:numId w:val="25"/>
        </w:numPr>
        <w:ind w:left="0" w:firstLine="709"/>
        <w:jc w:val="both"/>
        <w:rPr>
          <w:sz w:val="26"/>
          <w:szCs w:val="26"/>
        </w:rPr>
      </w:pPr>
      <w:r>
        <w:rPr>
          <w:sz w:val="26"/>
          <w:szCs w:val="26"/>
        </w:rPr>
        <w:t>Мешалка деревянная (изготавливается по месту).</w:t>
      </w:r>
    </w:p>
    <w:p w14:paraId="5199C59F" w14:textId="77777777" w:rsidR="00C64056" w:rsidRDefault="00DC0DCF">
      <w:pPr>
        <w:pStyle w:val="af7"/>
        <w:numPr>
          <w:ilvl w:val="0"/>
          <w:numId w:val="25"/>
        </w:numPr>
        <w:ind w:left="0" w:firstLine="709"/>
        <w:jc w:val="both"/>
        <w:rPr>
          <w:sz w:val="26"/>
          <w:szCs w:val="26"/>
        </w:rPr>
      </w:pPr>
      <w:r>
        <w:rPr>
          <w:sz w:val="26"/>
          <w:szCs w:val="26"/>
        </w:rPr>
        <w:t>Вискозиметр ВЗ-246 с диаметром сопла 4 мм ГОСТ 9070</w:t>
      </w:r>
      <w:r>
        <w:rPr>
          <w:sz w:val="26"/>
          <w:szCs w:val="26"/>
        </w:rPr>
        <w:noBreakHyphen/>
        <w:t>75.</w:t>
      </w:r>
    </w:p>
    <w:p w14:paraId="133F40A0" w14:textId="77777777" w:rsidR="00C64056" w:rsidRDefault="00DC0DCF">
      <w:pPr>
        <w:pStyle w:val="af7"/>
        <w:numPr>
          <w:ilvl w:val="0"/>
          <w:numId w:val="25"/>
        </w:numPr>
        <w:ind w:left="0" w:firstLine="709"/>
        <w:jc w:val="both"/>
        <w:rPr>
          <w:sz w:val="26"/>
          <w:szCs w:val="26"/>
        </w:rPr>
      </w:pPr>
      <w:r>
        <w:rPr>
          <w:sz w:val="26"/>
          <w:szCs w:val="26"/>
        </w:rPr>
        <w:t>Секундомер механический ТУ 25</w:t>
      </w:r>
      <w:r>
        <w:rPr>
          <w:sz w:val="26"/>
          <w:szCs w:val="26"/>
        </w:rPr>
        <w:noBreakHyphen/>
        <w:t>1819.0021</w:t>
      </w:r>
      <w:r>
        <w:rPr>
          <w:sz w:val="26"/>
          <w:szCs w:val="26"/>
        </w:rPr>
        <w:noBreakHyphen/>
        <w:t>90.</w:t>
      </w:r>
    </w:p>
    <w:p w14:paraId="7C9F081F" w14:textId="77777777" w:rsidR="00C64056" w:rsidRDefault="00DC0DCF">
      <w:pPr>
        <w:pStyle w:val="af7"/>
        <w:numPr>
          <w:ilvl w:val="0"/>
          <w:numId w:val="25"/>
        </w:numPr>
        <w:ind w:left="0" w:firstLine="709"/>
        <w:jc w:val="both"/>
        <w:rPr>
          <w:sz w:val="26"/>
          <w:szCs w:val="26"/>
        </w:rPr>
      </w:pPr>
      <w:r>
        <w:rPr>
          <w:sz w:val="26"/>
          <w:szCs w:val="26"/>
        </w:rPr>
        <w:t>Мегаомметр М 4100/4 на 1000 В ГОСТ 23706</w:t>
      </w:r>
      <w:r>
        <w:rPr>
          <w:sz w:val="26"/>
          <w:szCs w:val="26"/>
        </w:rPr>
        <w:noBreakHyphen/>
        <w:t>93 или Мультиметр РС 5000</w:t>
      </w:r>
      <w:r>
        <w:rPr>
          <w:sz w:val="26"/>
          <w:szCs w:val="26"/>
          <w:lang w:val="en-US"/>
        </w:rPr>
        <w:t>A</w:t>
      </w:r>
      <w:r>
        <w:rPr>
          <w:sz w:val="26"/>
          <w:szCs w:val="26"/>
        </w:rPr>
        <w:t>.</w:t>
      </w:r>
    </w:p>
    <w:p w14:paraId="7C0790D5" w14:textId="77777777" w:rsidR="00C64056" w:rsidRDefault="00DC0DCF">
      <w:pPr>
        <w:pStyle w:val="af7"/>
        <w:numPr>
          <w:ilvl w:val="0"/>
          <w:numId w:val="25"/>
        </w:numPr>
        <w:ind w:left="0" w:firstLine="709"/>
        <w:jc w:val="both"/>
        <w:rPr>
          <w:sz w:val="26"/>
          <w:szCs w:val="26"/>
        </w:rPr>
      </w:pPr>
      <w:r>
        <w:rPr>
          <w:sz w:val="26"/>
          <w:szCs w:val="26"/>
        </w:rPr>
        <w:t>Фляги для лакокрасочных материалов ГОСТ 5799</w:t>
      </w:r>
      <w:r>
        <w:rPr>
          <w:sz w:val="26"/>
          <w:szCs w:val="26"/>
        </w:rPr>
        <w:noBreakHyphen/>
        <w:t>2022.</w:t>
      </w:r>
    </w:p>
    <w:p w14:paraId="494C3A15" w14:textId="77777777" w:rsidR="00C64056" w:rsidRDefault="00DC0DCF">
      <w:pPr>
        <w:pStyle w:val="af7"/>
        <w:numPr>
          <w:ilvl w:val="0"/>
          <w:numId w:val="25"/>
        </w:numPr>
        <w:ind w:left="0" w:firstLine="709"/>
        <w:jc w:val="both"/>
        <w:rPr>
          <w:sz w:val="26"/>
          <w:szCs w:val="26"/>
        </w:rPr>
      </w:pPr>
      <w:r>
        <w:rPr>
          <w:sz w:val="26"/>
          <w:szCs w:val="26"/>
        </w:rPr>
        <w:t>Сито из металлической сетки с ячейками (1х1) мм ГОСТ 6613</w:t>
      </w:r>
      <w:r>
        <w:rPr>
          <w:sz w:val="26"/>
          <w:szCs w:val="26"/>
        </w:rPr>
        <w:noBreakHyphen/>
        <w:t>86</w:t>
      </w:r>
    </w:p>
    <w:p w14:paraId="0C5D1777" w14:textId="77777777" w:rsidR="00C64056" w:rsidRDefault="00DC0DCF">
      <w:pPr>
        <w:pStyle w:val="af7"/>
        <w:numPr>
          <w:ilvl w:val="0"/>
          <w:numId w:val="25"/>
        </w:numPr>
        <w:ind w:left="0" w:firstLine="709"/>
        <w:jc w:val="both"/>
        <w:rPr>
          <w:sz w:val="26"/>
          <w:szCs w:val="26"/>
        </w:rPr>
      </w:pPr>
      <w:r>
        <w:rPr>
          <w:sz w:val="26"/>
          <w:szCs w:val="26"/>
        </w:rPr>
        <w:t>Металлический ящик с крышкой из металлической сетки с ячейками (2×2) мм размером (300×300×350) мм для сушки углерода.</w:t>
      </w:r>
    </w:p>
    <w:p w14:paraId="6A59EFEB" w14:textId="77777777" w:rsidR="00C64056" w:rsidRDefault="00DC0DCF">
      <w:pPr>
        <w:pStyle w:val="af7"/>
        <w:numPr>
          <w:ilvl w:val="0"/>
          <w:numId w:val="25"/>
        </w:numPr>
        <w:tabs>
          <w:tab w:val="left" w:pos="1560"/>
        </w:tabs>
        <w:ind w:left="0" w:firstLine="709"/>
        <w:jc w:val="both"/>
        <w:rPr>
          <w:sz w:val="26"/>
          <w:szCs w:val="26"/>
        </w:rPr>
      </w:pPr>
      <w:r>
        <w:rPr>
          <w:sz w:val="26"/>
          <w:szCs w:val="26"/>
        </w:rPr>
        <w:t>Ведра с крышками 10 л ГОСТ 20558-82.</w:t>
      </w:r>
    </w:p>
    <w:p w14:paraId="1755F359" w14:textId="77777777" w:rsidR="00C64056" w:rsidRDefault="00DC0DCF">
      <w:pPr>
        <w:pStyle w:val="af7"/>
        <w:numPr>
          <w:ilvl w:val="0"/>
          <w:numId w:val="25"/>
        </w:numPr>
        <w:tabs>
          <w:tab w:val="left" w:pos="1560"/>
        </w:tabs>
        <w:ind w:left="0" w:firstLine="709"/>
        <w:jc w:val="both"/>
        <w:rPr>
          <w:sz w:val="26"/>
          <w:szCs w:val="26"/>
        </w:rPr>
      </w:pPr>
      <w:r>
        <w:rPr>
          <w:sz w:val="26"/>
          <w:szCs w:val="26"/>
        </w:rPr>
        <w:t>Кисть-ручник КР</w:t>
      </w:r>
      <w:r>
        <w:rPr>
          <w:sz w:val="26"/>
          <w:szCs w:val="26"/>
        </w:rPr>
        <w:noBreakHyphen/>
        <w:t>25 ГОСТ Р 58516</w:t>
      </w:r>
      <w:r>
        <w:rPr>
          <w:sz w:val="26"/>
          <w:szCs w:val="26"/>
        </w:rPr>
        <w:noBreakHyphen/>
        <w:t>2019.</w:t>
      </w:r>
    </w:p>
    <w:p w14:paraId="5765632A" w14:textId="77777777" w:rsidR="00C64056" w:rsidRDefault="00DC0DCF">
      <w:pPr>
        <w:pStyle w:val="af7"/>
        <w:numPr>
          <w:ilvl w:val="0"/>
          <w:numId w:val="25"/>
        </w:numPr>
        <w:tabs>
          <w:tab w:val="left" w:pos="1560"/>
        </w:tabs>
        <w:ind w:left="0" w:firstLine="709"/>
        <w:jc w:val="both"/>
        <w:rPr>
          <w:sz w:val="26"/>
          <w:szCs w:val="26"/>
        </w:rPr>
      </w:pPr>
      <w:r>
        <w:rPr>
          <w:sz w:val="26"/>
          <w:szCs w:val="26"/>
        </w:rPr>
        <w:t>Оправки деревянные размером (25×25×200) мм (изготавливаются по месту).</w:t>
      </w:r>
    </w:p>
    <w:p w14:paraId="679A272F" w14:textId="77777777" w:rsidR="00C64056" w:rsidRDefault="00DC0DCF">
      <w:pPr>
        <w:pStyle w:val="af"/>
        <w:ind w:left="0" w:firstLine="709"/>
        <w:rPr>
          <w:sz w:val="26"/>
          <w:szCs w:val="26"/>
        </w:rPr>
      </w:pPr>
      <w:r>
        <w:rPr>
          <w:spacing w:val="60"/>
          <w:sz w:val="26"/>
          <w:szCs w:val="26"/>
        </w:rPr>
        <w:t xml:space="preserve">Примечание – </w:t>
      </w:r>
      <w:r>
        <w:rPr>
          <w:sz w:val="26"/>
          <w:szCs w:val="26"/>
          <w:lang w:val="ru-RU"/>
        </w:rPr>
        <w:t>Указанное оборудование и инструмент</w:t>
      </w:r>
      <w:r>
        <w:rPr>
          <w:sz w:val="26"/>
          <w:szCs w:val="26"/>
        </w:rPr>
        <w:t xml:space="preserve"> предприятием-поставщиком статора не поставляется.</w:t>
      </w:r>
    </w:p>
    <w:p w14:paraId="1FDE299E" w14:textId="77777777" w:rsidR="00C64056" w:rsidRDefault="00DC0DCF">
      <w:pPr>
        <w:numPr>
          <w:ilvl w:val="0"/>
          <w:numId w:val="181"/>
        </w:numPr>
        <w:tabs>
          <w:tab w:val="num" w:pos="1276"/>
        </w:tabs>
        <w:spacing w:before="320" w:after="320"/>
        <w:ind w:left="0" w:firstLine="709"/>
        <w:jc w:val="both"/>
        <w:rPr>
          <w:b/>
          <w:sz w:val="26"/>
          <w:szCs w:val="26"/>
        </w:rPr>
      </w:pPr>
      <w:r>
        <w:rPr>
          <w:b/>
          <w:sz w:val="26"/>
          <w:szCs w:val="26"/>
        </w:rPr>
        <w:t>Требования безопасности труда</w:t>
      </w:r>
    </w:p>
    <w:p w14:paraId="28EF4953" w14:textId="77777777" w:rsidR="00C64056" w:rsidRDefault="00DC0DCF">
      <w:pPr>
        <w:pStyle w:val="af7"/>
        <w:numPr>
          <w:ilvl w:val="0"/>
          <w:numId w:val="182"/>
        </w:numPr>
        <w:ind w:left="0" w:right="284" w:firstLine="709"/>
        <w:jc w:val="both"/>
        <w:rPr>
          <w:sz w:val="26"/>
          <w:szCs w:val="26"/>
        </w:rPr>
      </w:pPr>
      <w:r>
        <w:rPr>
          <w:sz w:val="26"/>
          <w:szCs w:val="26"/>
        </w:rPr>
        <w:t>Приготовление лака должно производиться в специальных помещениях, оборудованных вытяжной вентиляцией, с использованием средств индивидуальной защиты кожи рук и органов дыхания.</w:t>
      </w:r>
    </w:p>
    <w:p w14:paraId="7EDCAE18" w14:textId="77777777" w:rsidR="00C64056" w:rsidRDefault="00DC0DCF">
      <w:pPr>
        <w:pStyle w:val="af7"/>
        <w:numPr>
          <w:ilvl w:val="0"/>
          <w:numId w:val="182"/>
        </w:numPr>
        <w:ind w:left="0" w:right="284" w:firstLine="709"/>
        <w:jc w:val="both"/>
        <w:rPr>
          <w:sz w:val="26"/>
          <w:szCs w:val="26"/>
        </w:rPr>
      </w:pPr>
      <w:r>
        <w:rPr>
          <w:sz w:val="26"/>
          <w:szCs w:val="26"/>
        </w:rPr>
        <w:t>При приготовлении лака соблюдать требования по охране труда:</w:t>
      </w:r>
    </w:p>
    <w:p w14:paraId="730FD0B7" w14:textId="77777777" w:rsidR="00C64056" w:rsidRDefault="00DC0DCF">
      <w:pPr>
        <w:pStyle w:val="af7"/>
        <w:numPr>
          <w:ilvl w:val="0"/>
          <w:numId w:val="183"/>
        </w:numPr>
        <w:tabs>
          <w:tab w:val="left" w:pos="993"/>
        </w:tabs>
        <w:ind w:left="0" w:right="284" w:firstLine="709"/>
        <w:jc w:val="both"/>
        <w:rPr>
          <w:sz w:val="26"/>
          <w:szCs w:val="26"/>
        </w:rPr>
      </w:pPr>
      <w:r>
        <w:rPr>
          <w:sz w:val="26"/>
          <w:szCs w:val="26"/>
        </w:rPr>
        <w:t>«Межотраслевых правил по охране труда при окрасочных работах» ПОТ Р М</w:t>
      </w:r>
      <w:r>
        <w:rPr>
          <w:sz w:val="26"/>
          <w:szCs w:val="26"/>
        </w:rPr>
        <w:noBreakHyphen/>
        <w:t>17</w:t>
      </w:r>
      <w:r>
        <w:rPr>
          <w:sz w:val="26"/>
          <w:szCs w:val="26"/>
        </w:rPr>
        <w:noBreakHyphen/>
        <w:t>2001;</w:t>
      </w:r>
    </w:p>
    <w:p w14:paraId="40C70261" w14:textId="77777777" w:rsidR="00C64056" w:rsidRDefault="00DC0DCF">
      <w:pPr>
        <w:pStyle w:val="af7"/>
        <w:numPr>
          <w:ilvl w:val="0"/>
          <w:numId w:val="183"/>
        </w:numPr>
        <w:tabs>
          <w:tab w:val="left" w:pos="993"/>
        </w:tabs>
        <w:ind w:left="0" w:right="284" w:firstLine="709"/>
        <w:jc w:val="both"/>
        <w:rPr>
          <w:sz w:val="26"/>
          <w:szCs w:val="26"/>
        </w:rPr>
      </w:pPr>
      <w:r>
        <w:rPr>
          <w:rStyle w:val="aff3"/>
          <w:i w:val="0"/>
          <w:sz w:val="26"/>
          <w:szCs w:val="26"/>
        </w:rPr>
        <w:t xml:space="preserve">Приказа Минтруда РФ от 27.11.2020 г. № 834н (в ред. </w:t>
      </w:r>
      <w:hyperlink r:id="rId31" w:anchor="l2" w:tgtFrame="_blank" w:history="1">
        <w:r>
          <w:rPr>
            <w:rStyle w:val="aff3"/>
            <w:i w:val="0"/>
            <w:sz w:val="26"/>
            <w:szCs w:val="26"/>
          </w:rPr>
          <w:t>от 29.04.2022 г</w:t>
        </w:r>
      </w:hyperlink>
      <w:r>
        <w:rPr>
          <w:rStyle w:val="aff3"/>
          <w:i w:val="0"/>
          <w:sz w:val="26"/>
          <w:szCs w:val="26"/>
        </w:rPr>
        <w:t>.) «Об утверждении правил по охране труда при использовании отдельных видов химических веществ и материалов, при химической чистке, стирке, обеззараживании и дезактивации»</w:t>
      </w:r>
      <w:r>
        <w:rPr>
          <w:sz w:val="26"/>
          <w:szCs w:val="26"/>
        </w:rPr>
        <w:t>;</w:t>
      </w:r>
    </w:p>
    <w:p w14:paraId="2DB30D7E" w14:textId="77777777" w:rsidR="00C64056" w:rsidRDefault="00DC0DCF">
      <w:pPr>
        <w:pStyle w:val="af7"/>
        <w:numPr>
          <w:ilvl w:val="0"/>
          <w:numId w:val="183"/>
        </w:numPr>
        <w:tabs>
          <w:tab w:val="left" w:pos="993"/>
        </w:tabs>
        <w:ind w:left="0" w:right="284" w:firstLine="709"/>
        <w:jc w:val="both"/>
        <w:rPr>
          <w:sz w:val="26"/>
          <w:szCs w:val="26"/>
        </w:rPr>
      </w:pPr>
      <w:r>
        <w:rPr>
          <w:sz w:val="26"/>
          <w:szCs w:val="26"/>
        </w:rPr>
        <w:t>«Правил по охране труда на предприятиях и в организациях машиностроения» ПОТ РО 14000</w:t>
      </w:r>
      <w:r>
        <w:rPr>
          <w:sz w:val="26"/>
          <w:szCs w:val="26"/>
        </w:rPr>
        <w:noBreakHyphen/>
        <w:t>001</w:t>
      </w:r>
      <w:r>
        <w:rPr>
          <w:sz w:val="26"/>
          <w:szCs w:val="26"/>
        </w:rPr>
        <w:noBreakHyphen/>
        <w:t>98.</w:t>
      </w:r>
    </w:p>
    <w:p w14:paraId="491974D6" w14:textId="77777777" w:rsidR="00C64056" w:rsidRDefault="00DC0DCF">
      <w:pPr>
        <w:pStyle w:val="af7"/>
        <w:numPr>
          <w:ilvl w:val="0"/>
          <w:numId w:val="182"/>
        </w:numPr>
        <w:ind w:left="0" w:right="284" w:firstLine="709"/>
        <w:jc w:val="both"/>
        <w:rPr>
          <w:sz w:val="26"/>
          <w:szCs w:val="26"/>
        </w:rPr>
      </w:pPr>
      <w:r>
        <w:rPr>
          <w:sz w:val="26"/>
          <w:szCs w:val="26"/>
        </w:rPr>
        <w:t>При измерении сопротивления лака соблюдать требования:</w:t>
      </w:r>
    </w:p>
    <w:p w14:paraId="70A41C51" w14:textId="77777777" w:rsidR="00C64056" w:rsidRDefault="00DC0DCF">
      <w:pPr>
        <w:pStyle w:val="af7"/>
        <w:numPr>
          <w:ilvl w:val="0"/>
          <w:numId w:val="184"/>
        </w:numPr>
        <w:tabs>
          <w:tab w:val="left" w:pos="993"/>
        </w:tabs>
        <w:ind w:left="0" w:right="284" w:firstLine="709"/>
        <w:jc w:val="both"/>
        <w:rPr>
          <w:sz w:val="26"/>
          <w:szCs w:val="26"/>
        </w:rPr>
      </w:pPr>
      <w:r>
        <w:rPr>
          <w:sz w:val="26"/>
          <w:szCs w:val="26"/>
        </w:rPr>
        <w:t>«Типовой инструкции по охране труда при измерении сопротивления изоляции электропроводок и кабелей» ТОИ Р</w:t>
      </w:r>
      <w:r>
        <w:rPr>
          <w:sz w:val="26"/>
          <w:szCs w:val="26"/>
        </w:rPr>
        <w:noBreakHyphen/>
        <w:t>45</w:t>
      </w:r>
      <w:r>
        <w:rPr>
          <w:sz w:val="26"/>
          <w:szCs w:val="26"/>
        </w:rPr>
        <w:noBreakHyphen/>
        <w:t>030</w:t>
      </w:r>
      <w:r>
        <w:rPr>
          <w:sz w:val="26"/>
          <w:szCs w:val="26"/>
        </w:rPr>
        <w:noBreakHyphen/>
        <w:t>95,</w:t>
      </w:r>
    </w:p>
    <w:p w14:paraId="62DF42D0" w14:textId="77777777" w:rsidR="00C64056" w:rsidRDefault="00DC0DCF">
      <w:pPr>
        <w:pStyle w:val="af7"/>
        <w:numPr>
          <w:ilvl w:val="0"/>
          <w:numId w:val="184"/>
        </w:numPr>
        <w:tabs>
          <w:tab w:val="left" w:pos="993"/>
        </w:tabs>
        <w:ind w:left="0" w:right="284" w:firstLine="709"/>
        <w:jc w:val="both"/>
        <w:rPr>
          <w:sz w:val="26"/>
          <w:szCs w:val="26"/>
        </w:rPr>
      </w:pPr>
      <w:r>
        <w:rPr>
          <w:rStyle w:val="aff3"/>
          <w:i w:val="0"/>
          <w:sz w:val="26"/>
          <w:szCs w:val="26"/>
        </w:rPr>
        <w:t xml:space="preserve">Приказом Минтруда РФ от 15.12.2020 г. № 903н (в ред. </w:t>
      </w:r>
      <w:hyperlink r:id="rId32" w:anchor="l2" w:tgtFrame="_blank" w:history="1">
        <w:r>
          <w:rPr>
            <w:rStyle w:val="aff3"/>
            <w:i w:val="0"/>
            <w:sz w:val="26"/>
            <w:szCs w:val="26"/>
          </w:rPr>
          <w:t>от 29.04.2022 г</w:t>
        </w:r>
      </w:hyperlink>
      <w:r>
        <w:rPr>
          <w:rStyle w:val="aff3"/>
          <w:i w:val="0"/>
          <w:sz w:val="26"/>
          <w:szCs w:val="26"/>
        </w:rPr>
        <w:t>.) «Об утверждении правил по охране труда при эксплуатации электроустановок»</w:t>
      </w:r>
      <w:r>
        <w:rPr>
          <w:sz w:val="26"/>
          <w:szCs w:val="26"/>
        </w:rPr>
        <w:t>;</w:t>
      </w:r>
    </w:p>
    <w:p w14:paraId="2A131B47" w14:textId="77777777" w:rsidR="00C64056" w:rsidRDefault="00DC0DCF">
      <w:pPr>
        <w:pStyle w:val="af7"/>
        <w:numPr>
          <w:ilvl w:val="0"/>
          <w:numId w:val="184"/>
        </w:numPr>
        <w:tabs>
          <w:tab w:val="left" w:pos="993"/>
        </w:tabs>
        <w:ind w:left="0" w:right="284" w:firstLine="709"/>
        <w:jc w:val="both"/>
        <w:rPr>
          <w:sz w:val="26"/>
          <w:szCs w:val="26"/>
        </w:rPr>
      </w:pPr>
      <w:r>
        <w:rPr>
          <w:sz w:val="26"/>
          <w:szCs w:val="26"/>
        </w:rPr>
        <w:t>«Правил по охране труда на предприятиях и в организациях машиностроения" ПОТ РО</w:t>
      </w:r>
      <w:r>
        <w:rPr>
          <w:sz w:val="26"/>
          <w:szCs w:val="26"/>
        </w:rPr>
        <w:noBreakHyphen/>
        <w:t>14000</w:t>
      </w:r>
      <w:r>
        <w:rPr>
          <w:sz w:val="26"/>
          <w:szCs w:val="26"/>
        </w:rPr>
        <w:noBreakHyphen/>
        <w:t>001</w:t>
      </w:r>
      <w:r>
        <w:rPr>
          <w:sz w:val="26"/>
          <w:szCs w:val="26"/>
        </w:rPr>
        <w:noBreakHyphen/>
        <w:t>98.</w:t>
      </w:r>
    </w:p>
    <w:p w14:paraId="3A0A33FB" w14:textId="77777777" w:rsidR="00C64056" w:rsidRDefault="00DC0DCF">
      <w:pPr>
        <w:pStyle w:val="af7"/>
        <w:numPr>
          <w:ilvl w:val="0"/>
          <w:numId w:val="182"/>
        </w:numPr>
        <w:ind w:left="0" w:right="284" w:firstLine="709"/>
        <w:jc w:val="both"/>
        <w:rPr>
          <w:sz w:val="26"/>
          <w:szCs w:val="26"/>
        </w:rPr>
      </w:pPr>
      <w:r>
        <w:rPr>
          <w:sz w:val="26"/>
          <w:szCs w:val="26"/>
        </w:rPr>
        <w:t>Измерения мегаомметром может проводить один работник с III группой допуска по электробезопасности, в диэлектрических перчатках, стоя на диэлектрическом ковре.</w:t>
      </w:r>
    </w:p>
    <w:p w14:paraId="3478FF13" w14:textId="77777777" w:rsidR="00C64056" w:rsidRDefault="00DC0DCF">
      <w:pPr>
        <w:numPr>
          <w:ilvl w:val="0"/>
          <w:numId w:val="181"/>
        </w:numPr>
        <w:tabs>
          <w:tab w:val="num" w:pos="1276"/>
        </w:tabs>
        <w:spacing w:before="320" w:after="320"/>
        <w:ind w:left="0" w:firstLine="709"/>
        <w:jc w:val="both"/>
        <w:rPr>
          <w:b/>
          <w:sz w:val="26"/>
          <w:szCs w:val="26"/>
        </w:rPr>
      </w:pPr>
      <w:r>
        <w:rPr>
          <w:b/>
          <w:sz w:val="26"/>
          <w:szCs w:val="26"/>
        </w:rPr>
        <w:t>Приготовление лака</w:t>
      </w:r>
    </w:p>
    <w:p w14:paraId="20DE3C0B" w14:textId="77777777" w:rsidR="00C64056" w:rsidRDefault="00DC0DCF">
      <w:pPr>
        <w:pStyle w:val="af7"/>
        <w:numPr>
          <w:ilvl w:val="0"/>
          <w:numId w:val="185"/>
        </w:numPr>
        <w:ind w:left="0" w:right="284" w:firstLine="709"/>
        <w:jc w:val="both"/>
        <w:rPr>
          <w:sz w:val="26"/>
          <w:szCs w:val="26"/>
        </w:rPr>
      </w:pPr>
      <w:r>
        <w:rPr>
          <w:sz w:val="26"/>
          <w:szCs w:val="26"/>
        </w:rPr>
        <w:t>Рецептура проводящего лака:</w:t>
      </w:r>
    </w:p>
    <w:tbl>
      <w:tblPr>
        <w:tblStyle w:val="a7"/>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522"/>
      </w:tblGrid>
      <w:tr w:rsidR="00C64056" w14:paraId="55DBE2C3" w14:textId="77777777">
        <w:tc>
          <w:tcPr>
            <w:tcW w:w="4914" w:type="dxa"/>
          </w:tcPr>
          <w:p w14:paraId="08B2380F" w14:textId="77777777" w:rsidR="00C64056" w:rsidRDefault="00DC0DCF">
            <w:pPr>
              <w:pStyle w:val="af7"/>
              <w:numPr>
                <w:ilvl w:val="0"/>
                <w:numId w:val="186"/>
              </w:numPr>
              <w:tabs>
                <w:tab w:val="left" w:pos="324"/>
              </w:tabs>
              <w:ind w:left="0" w:right="653" w:firstLine="41"/>
              <w:jc w:val="both"/>
              <w:rPr>
                <w:sz w:val="26"/>
                <w:szCs w:val="26"/>
              </w:rPr>
            </w:pPr>
            <w:r>
              <w:rPr>
                <w:sz w:val="26"/>
                <w:szCs w:val="26"/>
              </w:rPr>
              <w:t>эмаль ГФ</w:t>
            </w:r>
            <w:r>
              <w:rPr>
                <w:sz w:val="26"/>
                <w:szCs w:val="26"/>
              </w:rPr>
              <w:noBreakHyphen/>
              <w:t>92ХС, разбавленная ксилолом до вязкости 60</w:t>
            </w:r>
            <w:r>
              <w:rPr>
                <w:sz w:val="26"/>
                <w:szCs w:val="26"/>
              </w:rPr>
              <w:noBreakHyphen/>
              <w:t>70 с</w:t>
            </w:r>
          </w:p>
        </w:tc>
        <w:tc>
          <w:tcPr>
            <w:tcW w:w="4915" w:type="dxa"/>
          </w:tcPr>
          <w:p w14:paraId="381D448F" w14:textId="77777777" w:rsidR="00C64056" w:rsidRDefault="00DC0DCF">
            <w:pPr>
              <w:pStyle w:val="af7"/>
              <w:numPr>
                <w:ilvl w:val="0"/>
                <w:numId w:val="187"/>
              </w:numPr>
              <w:tabs>
                <w:tab w:val="left" w:pos="144"/>
              </w:tabs>
              <w:ind w:left="0" w:right="284" w:hanging="15"/>
              <w:rPr>
                <w:sz w:val="26"/>
                <w:szCs w:val="26"/>
              </w:rPr>
            </w:pPr>
            <w:r>
              <w:rPr>
                <w:sz w:val="26"/>
                <w:szCs w:val="26"/>
              </w:rPr>
              <w:t>100 весовых частей</w:t>
            </w:r>
          </w:p>
        </w:tc>
      </w:tr>
      <w:tr w:rsidR="00C64056" w14:paraId="121C52E6" w14:textId="77777777">
        <w:tc>
          <w:tcPr>
            <w:tcW w:w="4914" w:type="dxa"/>
          </w:tcPr>
          <w:p w14:paraId="6F97313F" w14:textId="77777777" w:rsidR="00C64056" w:rsidRDefault="00DC0DCF">
            <w:pPr>
              <w:pStyle w:val="af7"/>
              <w:numPr>
                <w:ilvl w:val="0"/>
                <w:numId w:val="186"/>
              </w:numPr>
              <w:tabs>
                <w:tab w:val="left" w:pos="324"/>
              </w:tabs>
              <w:ind w:left="0" w:right="284" w:firstLine="41"/>
              <w:jc w:val="both"/>
              <w:rPr>
                <w:sz w:val="26"/>
                <w:szCs w:val="26"/>
              </w:rPr>
            </w:pPr>
            <w:r>
              <w:rPr>
                <w:sz w:val="26"/>
                <w:szCs w:val="26"/>
              </w:rPr>
              <w:t>углерод технический П</w:t>
            </w:r>
            <w:r>
              <w:rPr>
                <w:sz w:val="26"/>
                <w:szCs w:val="26"/>
              </w:rPr>
              <w:noBreakHyphen/>
              <w:t>803</w:t>
            </w:r>
          </w:p>
        </w:tc>
        <w:tc>
          <w:tcPr>
            <w:tcW w:w="4915" w:type="dxa"/>
          </w:tcPr>
          <w:p w14:paraId="164938FF" w14:textId="77777777" w:rsidR="00C64056" w:rsidRDefault="00DC0DCF">
            <w:pPr>
              <w:pStyle w:val="af7"/>
              <w:numPr>
                <w:ilvl w:val="0"/>
                <w:numId w:val="187"/>
              </w:numPr>
              <w:tabs>
                <w:tab w:val="left" w:pos="144"/>
              </w:tabs>
              <w:ind w:left="0" w:right="284" w:hanging="15"/>
              <w:rPr>
                <w:sz w:val="26"/>
                <w:szCs w:val="26"/>
              </w:rPr>
            </w:pPr>
            <w:r>
              <w:rPr>
                <w:sz w:val="26"/>
                <w:szCs w:val="26"/>
              </w:rPr>
              <w:t>8-9 % от веса эмали</w:t>
            </w:r>
          </w:p>
        </w:tc>
      </w:tr>
    </w:tbl>
    <w:p w14:paraId="63A5073C" w14:textId="77777777" w:rsidR="00C64056" w:rsidRDefault="00DC0DCF">
      <w:pPr>
        <w:pStyle w:val="af7"/>
        <w:numPr>
          <w:ilvl w:val="0"/>
          <w:numId w:val="185"/>
        </w:numPr>
        <w:ind w:left="0" w:right="284" w:firstLine="709"/>
        <w:jc w:val="both"/>
        <w:rPr>
          <w:sz w:val="26"/>
          <w:szCs w:val="26"/>
        </w:rPr>
      </w:pPr>
      <w:r>
        <w:rPr>
          <w:sz w:val="26"/>
          <w:szCs w:val="26"/>
        </w:rPr>
        <w:t>Перед приготовлением лака просушить технический углерод в печи при температуре плюс 100 °С в течение 10 ч.</w:t>
      </w:r>
    </w:p>
    <w:p w14:paraId="4D138627" w14:textId="77777777" w:rsidR="00C64056" w:rsidRDefault="00DC0DCF">
      <w:pPr>
        <w:pStyle w:val="af7"/>
        <w:numPr>
          <w:ilvl w:val="0"/>
          <w:numId w:val="185"/>
        </w:numPr>
        <w:ind w:left="0" w:right="284" w:firstLine="709"/>
        <w:jc w:val="both"/>
        <w:rPr>
          <w:sz w:val="26"/>
          <w:szCs w:val="26"/>
        </w:rPr>
      </w:pPr>
      <w:r>
        <w:rPr>
          <w:sz w:val="26"/>
          <w:szCs w:val="26"/>
        </w:rPr>
        <w:t>После сушки технического углерода протереть его через сито с ячейками (1х1) мм, замочить его в ведре в ксилоле из расчёта: на 100 г углерода – 300 г ксилола. Перемешать. Выдержать не менее суток. Крышка у ведра должна быть плотно закрыта.</w:t>
      </w:r>
    </w:p>
    <w:p w14:paraId="010E5B97" w14:textId="77777777" w:rsidR="00C64056" w:rsidRDefault="00DC0DCF">
      <w:pPr>
        <w:pStyle w:val="af7"/>
        <w:numPr>
          <w:ilvl w:val="0"/>
          <w:numId w:val="185"/>
        </w:numPr>
        <w:ind w:left="0" w:right="284" w:firstLine="709"/>
        <w:jc w:val="both"/>
        <w:rPr>
          <w:sz w:val="26"/>
          <w:szCs w:val="26"/>
        </w:rPr>
      </w:pPr>
      <w:r>
        <w:rPr>
          <w:sz w:val="26"/>
          <w:szCs w:val="26"/>
        </w:rPr>
        <w:t>Во флягу загрузить необходимое количество эмали ГФ 92ХС, добавить размоченный ксилолом углерод, тщательно перемешать вручную деревянной мешалкой. Профильтровать лак через два слоя марли в чистую сухую тару.</w:t>
      </w:r>
    </w:p>
    <w:p w14:paraId="1EDC6608" w14:textId="77777777" w:rsidR="00C64056" w:rsidRDefault="00DC0DCF">
      <w:pPr>
        <w:pStyle w:val="af7"/>
        <w:numPr>
          <w:ilvl w:val="0"/>
          <w:numId w:val="185"/>
        </w:numPr>
        <w:ind w:left="0" w:right="284" w:firstLine="709"/>
        <w:jc w:val="both"/>
        <w:rPr>
          <w:sz w:val="26"/>
          <w:szCs w:val="26"/>
        </w:rPr>
      </w:pPr>
      <w:r>
        <w:rPr>
          <w:sz w:val="26"/>
          <w:szCs w:val="26"/>
        </w:rPr>
        <w:t>После приготовления взять пробу лака для определения технических показателей. Технические показатели лака должны соответствовать нормам, указанным в таблице И.1.</w:t>
      </w:r>
    </w:p>
    <w:p w14:paraId="084300E6" w14:textId="77777777" w:rsidR="00C64056" w:rsidRDefault="00DC0DCF">
      <w:pPr>
        <w:ind w:right="284" w:firstLine="0"/>
        <w:jc w:val="both"/>
        <w:rPr>
          <w:sz w:val="26"/>
          <w:szCs w:val="26"/>
        </w:rPr>
      </w:pPr>
      <w:r>
        <w:rPr>
          <w:spacing w:val="60"/>
          <w:sz w:val="26"/>
          <w:szCs w:val="26"/>
        </w:rPr>
        <w:t>Таблица</w:t>
      </w:r>
      <w:r>
        <w:rPr>
          <w:sz w:val="26"/>
          <w:szCs w:val="26"/>
        </w:rPr>
        <w:t> И.1 – Характеристики лака № 57</w:t>
      </w:r>
    </w:p>
    <w:tbl>
      <w:tblPr>
        <w:tblW w:w="9781"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top w:w="119" w:type="dxa"/>
          <w:left w:w="115" w:type="dxa"/>
          <w:right w:w="115" w:type="dxa"/>
        </w:tblCellMar>
        <w:tblLook w:val="0000" w:firstRow="0" w:lastRow="0" w:firstColumn="0" w:lastColumn="0" w:noHBand="0" w:noVBand="0"/>
      </w:tblPr>
      <w:tblGrid>
        <w:gridCol w:w="5477"/>
        <w:gridCol w:w="4304"/>
      </w:tblGrid>
      <w:tr w:rsidR="00C64056" w14:paraId="192F6198" w14:textId="77777777">
        <w:trPr>
          <w:trHeight w:val="437"/>
        </w:trPr>
        <w:tc>
          <w:tcPr>
            <w:tcW w:w="5477" w:type="dxa"/>
            <w:tcBorders>
              <w:top w:val="single" w:sz="6" w:space="0" w:color="000000"/>
              <w:left w:val="single" w:sz="6" w:space="0" w:color="000000"/>
              <w:bottom w:val="double" w:sz="4" w:space="0" w:color="000000"/>
              <w:right w:val="single" w:sz="6" w:space="0" w:color="000000"/>
            </w:tcBorders>
            <w:vAlign w:val="center"/>
          </w:tcPr>
          <w:p w14:paraId="0D863B2E" w14:textId="77777777" w:rsidR="00C64056" w:rsidRDefault="00DC0DCF">
            <w:pPr>
              <w:ind w:firstLine="0"/>
              <w:jc w:val="center"/>
              <w:rPr>
                <w:sz w:val="26"/>
                <w:szCs w:val="26"/>
              </w:rPr>
            </w:pPr>
            <w:r>
              <w:rPr>
                <w:sz w:val="26"/>
                <w:szCs w:val="26"/>
              </w:rPr>
              <w:t>Наименование показателя</w:t>
            </w:r>
          </w:p>
        </w:tc>
        <w:tc>
          <w:tcPr>
            <w:tcW w:w="4304" w:type="dxa"/>
            <w:tcBorders>
              <w:top w:val="single" w:sz="6" w:space="0" w:color="000000"/>
              <w:left w:val="single" w:sz="6" w:space="0" w:color="000000"/>
              <w:bottom w:val="double" w:sz="4" w:space="0" w:color="000000"/>
              <w:right w:val="single" w:sz="6" w:space="0" w:color="000000"/>
            </w:tcBorders>
            <w:vAlign w:val="center"/>
          </w:tcPr>
          <w:p w14:paraId="719917B5" w14:textId="77777777" w:rsidR="00C64056" w:rsidRDefault="00DC0DCF">
            <w:pPr>
              <w:ind w:firstLine="0"/>
              <w:jc w:val="center"/>
              <w:rPr>
                <w:sz w:val="26"/>
                <w:szCs w:val="26"/>
              </w:rPr>
            </w:pPr>
            <w:r>
              <w:rPr>
                <w:sz w:val="26"/>
                <w:szCs w:val="26"/>
              </w:rPr>
              <w:t>Значение для лака №</w:t>
            </w:r>
            <w:r>
              <w:t> </w:t>
            </w:r>
            <w:r>
              <w:rPr>
                <w:sz w:val="26"/>
                <w:szCs w:val="26"/>
              </w:rPr>
              <w:t>57</w:t>
            </w:r>
          </w:p>
        </w:tc>
      </w:tr>
      <w:tr w:rsidR="00C64056" w14:paraId="491A9C96" w14:textId="77777777">
        <w:trPr>
          <w:trHeight w:val="828"/>
        </w:trPr>
        <w:tc>
          <w:tcPr>
            <w:tcW w:w="5477" w:type="dxa"/>
            <w:tcBorders>
              <w:top w:val="double" w:sz="4" w:space="0" w:color="000000"/>
              <w:left w:val="single" w:sz="6" w:space="0" w:color="000000"/>
              <w:bottom w:val="nil"/>
            </w:tcBorders>
          </w:tcPr>
          <w:p w14:paraId="49BFD691" w14:textId="77777777" w:rsidR="00C64056" w:rsidRDefault="00DC0DCF">
            <w:pPr>
              <w:ind w:firstLine="22"/>
              <w:rPr>
                <w:sz w:val="26"/>
                <w:szCs w:val="26"/>
              </w:rPr>
            </w:pPr>
            <w:r>
              <w:rPr>
                <w:sz w:val="26"/>
                <w:szCs w:val="26"/>
              </w:rPr>
              <w:t>Внешний вид</w:t>
            </w:r>
          </w:p>
        </w:tc>
        <w:tc>
          <w:tcPr>
            <w:tcW w:w="4304" w:type="dxa"/>
            <w:tcBorders>
              <w:top w:val="double" w:sz="4" w:space="0" w:color="000000"/>
              <w:bottom w:val="nil"/>
              <w:right w:val="single" w:sz="6" w:space="0" w:color="000000"/>
            </w:tcBorders>
            <w:vAlign w:val="bottom"/>
          </w:tcPr>
          <w:p w14:paraId="5F97440D" w14:textId="77777777" w:rsidR="00C64056" w:rsidRDefault="00DC0DCF">
            <w:pPr>
              <w:ind w:firstLine="0"/>
              <w:rPr>
                <w:sz w:val="26"/>
                <w:szCs w:val="26"/>
              </w:rPr>
            </w:pPr>
            <w:r>
              <w:rPr>
                <w:sz w:val="26"/>
                <w:szCs w:val="26"/>
              </w:rPr>
              <w:t>Лак должен быть однородным и не должен содержать заметные на глаз крупинки</w:t>
            </w:r>
          </w:p>
        </w:tc>
      </w:tr>
      <w:tr w:rsidR="00C64056" w14:paraId="01ABD845" w14:textId="77777777">
        <w:trPr>
          <w:trHeight w:val="594"/>
        </w:trPr>
        <w:tc>
          <w:tcPr>
            <w:tcW w:w="5477" w:type="dxa"/>
            <w:tcBorders>
              <w:top w:val="single" w:sz="6" w:space="0" w:color="000000"/>
              <w:left w:val="single" w:sz="6" w:space="0" w:color="000000"/>
              <w:bottom w:val="nil"/>
            </w:tcBorders>
          </w:tcPr>
          <w:p w14:paraId="1CF5F59E" w14:textId="77777777" w:rsidR="00C64056" w:rsidRDefault="00DC0DCF">
            <w:pPr>
              <w:ind w:firstLine="22"/>
              <w:rPr>
                <w:sz w:val="26"/>
                <w:szCs w:val="26"/>
              </w:rPr>
            </w:pPr>
            <w:r>
              <w:rPr>
                <w:sz w:val="26"/>
                <w:szCs w:val="26"/>
              </w:rPr>
              <w:t xml:space="preserve">Вязкость по вискозиметру ВЗ-246 </w:t>
            </w:r>
          </w:p>
          <w:p w14:paraId="22DC810C" w14:textId="77777777" w:rsidR="00C64056" w:rsidRDefault="00DC0DCF">
            <w:pPr>
              <w:ind w:firstLine="22"/>
              <w:rPr>
                <w:sz w:val="26"/>
                <w:szCs w:val="26"/>
              </w:rPr>
            </w:pPr>
            <w:r>
              <w:rPr>
                <w:sz w:val="26"/>
                <w:szCs w:val="26"/>
              </w:rPr>
              <w:t xml:space="preserve">при температуре плюс 20 °С, с </w:t>
            </w:r>
          </w:p>
        </w:tc>
        <w:tc>
          <w:tcPr>
            <w:tcW w:w="4304" w:type="dxa"/>
            <w:tcBorders>
              <w:top w:val="single" w:sz="6" w:space="0" w:color="000000"/>
              <w:bottom w:val="nil"/>
              <w:right w:val="single" w:sz="6" w:space="0" w:color="000000"/>
            </w:tcBorders>
            <w:vAlign w:val="bottom"/>
          </w:tcPr>
          <w:p w14:paraId="004F6A40" w14:textId="77777777" w:rsidR="00C64056" w:rsidRDefault="00DC0DCF">
            <w:pPr>
              <w:ind w:firstLine="0"/>
              <w:jc w:val="center"/>
              <w:rPr>
                <w:sz w:val="26"/>
                <w:szCs w:val="26"/>
              </w:rPr>
            </w:pPr>
            <w:r>
              <w:rPr>
                <w:sz w:val="26"/>
                <w:szCs w:val="26"/>
              </w:rPr>
              <w:t>30–50</w:t>
            </w:r>
          </w:p>
        </w:tc>
      </w:tr>
      <w:tr w:rsidR="00C64056" w14:paraId="09D73E9E" w14:textId="77777777">
        <w:trPr>
          <w:trHeight w:val="286"/>
        </w:trPr>
        <w:tc>
          <w:tcPr>
            <w:tcW w:w="5477" w:type="dxa"/>
            <w:tcBorders>
              <w:left w:val="single" w:sz="6" w:space="0" w:color="000000"/>
              <w:bottom w:val="single" w:sz="6" w:space="0" w:color="000000"/>
            </w:tcBorders>
          </w:tcPr>
          <w:p w14:paraId="38947954" w14:textId="77777777" w:rsidR="00C64056" w:rsidRDefault="00DC0DCF">
            <w:pPr>
              <w:ind w:firstLine="22"/>
              <w:rPr>
                <w:sz w:val="26"/>
                <w:szCs w:val="26"/>
              </w:rPr>
            </w:pPr>
            <w:r>
              <w:rPr>
                <w:sz w:val="26"/>
                <w:szCs w:val="26"/>
              </w:rPr>
              <w:t>Удельное поверхностное сопротивление, Ом</w:t>
            </w:r>
          </w:p>
        </w:tc>
        <w:tc>
          <w:tcPr>
            <w:tcW w:w="4304" w:type="dxa"/>
            <w:tcBorders>
              <w:bottom w:val="single" w:sz="6" w:space="0" w:color="000000"/>
              <w:right w:val="single" w:sz="6" w:space="0" w:color="000000"/>
            </w:tcBorders>
            <w:vAlign w:val="bottom"/>
          </w:tcPr>
          <w:p w14:paraId="32FF5E73" w14:textId="77777777" w:rsidR="00C64056" w:rsidRDefault="00DC0DCF">
            <w:pPr>
              <w:ind w:firstLine="0"/>
              <w:jc w:val="center"/>
              <w:rPr>
                <w:sz w:val="26"/>
                <w:szCs w:val="26"/>
              </w:rPr>
            </w:pPr>
            <w:r>
              <w:rPr>
                <w:sz w:val="26"/>
                <w:szCs w:val="26"/>
              </w:rPr>
              <w:t>1×10</w:t>
            </w:r>
            <w:r>
              <w:rPr>
                <w:sz w:val="26"/>
                <w:szCs w:val="26"/>
                <w:vertAlign w:val="superscript"/>
              </w:rPr>
              <w:t>3</w:t>
            </w:r>
            <w:r>
              <w:rPr>
                <w:sz w:val="26"/>
                <w:szCs w:val="26"/>
              </w:rPr>
              <w:t>–5×10</w:t>
            </w:r>
            <w:r>
              <w:rPr>
                <w:sz w:val="26"/>
                <w:szCs w:val="26"/>
                <w:vertAlign w:val="superscript"/>
              </w:rPr>
              <w:t>4</w:t>
            </w:r>
          </w:p>
        </w:tc>
      </w:tr>
    </w:tbl>
    <w:p w14:paraId="2189E8E6" w14:textId="77777777" w:rsidR="00C64056" w:rsidRDefault="00DC0DCF">
      <w:pPr>
        <w:numPr>
          <w:ilvl w:val="0"/>
          <w:numId w:val="181"/>
        </w:numPr>
        <w:tabs>
          <w:tab w:val="num" w:pos="1276"/>
        </w:tabs>
        <w:spacing w:before="320" w:after="320"/>
        <w:ind w:left="0" w:firstLine="709"/>
        <w:jc w:val="both"/>
        <w:rPr>
          <w:b/>
          <w:sz w:val="26"/>
          <w:szCs w:val="26"/>
        </w:rPr>
      </w:pPr>
      <w:r>
        <w:rPr>
          <w:b/>
          <w:sz w:val="26"/>
          <w:szCs w:val="26"/>
        </w:rPr>
        <w:t>Контроль качества</w:t>
      </w:r>
    </w:p>
    <w:p w14:paraId="42B88D8E" w14:textId="77777777" w:rsidR="00C64056" w:rsidRDefault="00DC0DCF">
      <w:pPr>
        <w:pStyle w:val="af7"/>
        <w:numPr>
          <w:ilvl w:val="0"/>
          <w:numId w:val="189"/>
        </w:numPr>
        <w:ind w:left="0" w:right="284" w:firstLine="709"/>
        <w:jc w:val="both"/>
        <w:rPr>
          <w:sz w:val="26"/>
          <w:szCs w:val="26"/>
        </w:rPr>
      </w:pPr>
      <w:r>
        <w:rPr>
          <w:sz w:val="26"/>
          <w:szCs w:val="26"/>
        </w:rPr>
        <w:t>Применяемые для приготовления лака материалы должны иметь сертификаты качества.</w:t>
      </w:r>
    </w:p>
    <w:p w14:paraId="3D1B5DCC" w14:textId="77777777" w:rsidR="00C64056" w:rsidRDefault="00DC0DCF">
      <w:pPr>
        <w:pStyle w:val="af7"/>
        <w:numPr>
          <w:ilvl w:val="0"/>
          <w:numId w:val="189"/>
        </w:numPr>
        <w:ind w:left="0" w:right="284" w:firstLine="709"/>
        <w:jc w:val="both"/>
        <w:rPr>
          <w:sz w:val="26"/>
          <w:szCs w:val="26"/>
        </w:rPr>
      </w:pPr>
      <w:r>
        <w:rPr>
          <w:sz w:val="26"/>
          <w:szCs w:val="26"/>
        </w:rPr>
        <w:t>Проверить марку углерода по сертификату.</w:t>
      </w:r>
    </w:p>
    <w:p w14:paraId="5DEA3373" w14:textId="77777777" w:rsidR="00C64056" w:rsidRDefault="00DC0DCF">
      <w:pPr>
        <w:pStyle w:val="af7"/>
        <w:numPr>
          <w:ilvl w:val="0"/>
          <w:numId w:val="189"/>
        </w:numPr>
        <w:ind w:left="0" w:right="284" w:firstLine="709"/>
        <w:jc w:val="both"/>
        <w:rPr>
          <w:sz w:val="26"/>
          <w:szCs w:val="26"/>
        </w:rPr>
      </w:pPr>
      <w:r>
        <w:rPr>
          <w:sz w:val="26"/>
          <w:szCs w:val="26"/>
        </w:rPr>
        <w:t>После фильтрования лака брать пробу от каждой приготовленной партии для определения технических показателей:</w:t>
      </w:r>
    </w:p>
    <w:p w14:paraId="7CC4A288" w14:textId="77777777" w:rsidR="00C64056" w:rsidRDefault="00DC0DCF">
      <w:pPr>
        <w:pStyle w:val="af7"/>
        <w:numPr>
          <w:ilvl w:val="0"/>
          <w:numId w:val="188"/>
        </w:numPr>
        <w:tabs>
          <w:tab w:val="left" w:pos="993"/>
        </w:tabs>
        <w:ind w:left="0" w:right="284" w:firstLine="709"/>
        <w:jc w:val="both"/>
        <w:rPr>
          <w:sz w:val="26"/>
          <w:szCs w:val="26"/>
        </w:rPr>
      </w:pPr>
      <w:r>
        <w:rPr>
          <w:sz w:val="26"/>
          <w:szCs w:val="26"/>
        </w:rPr>
        <w:t>однородный внешний вид, без содержания видимых частиц;</w:t>
      </w:r>
    </w:p>
    <w:p w14:paraId="1E9C40DB" w14:textId="77777777" w:rsidR="00C64056" w:rsidRDefault="00DC0DCF">
      <w:pPr>
        <w:pStyle w:val="af7"/>
        <w:numPr>
          <w:ilvl w:val="0"/>
          <w:numId w:val="188"/>
        </w:numPr>
        <w:tabs>
          <w:tab w:val="left" w:pos="993"/>
        </w:tabs>
        <w:ind w:left="0" w:right="284" w:firstLine="709"/>
        <w:jc w:val="both"/>
        <w:rPr>
          <w:sz w:val="26"/>
          <w:szCs w:val="26"/>
        </w:rPr>
      </w:pPr>
      <w:r>
        <w:rPr>
          <w:sz w:val="26"/>
          <w:szCs w:val="26"/>
        </w:rPr>
        <w:t>вязкость по вискозиметру В3</w:t>
      </w:r>
      <w:r>
        <w:rPr>
          <w:sz w:val="26"/>
          <w:szCs w:val="26"/>
        </w:rPr>
        <w:noBreakHyphen/>
        <w:t>246 (при плюс 20 ºС): от 30 до 50 с;</w:t>
      </w:r>
    </w:p>
    <w:p w14:paraId="6B70D85D" w14:textId="77777777" w:rsidR="00C64056" w:rsidRDefault="00DC0DCF">
      <w:pPr>
        <w:pStyle w:val="af7"/>
        <w:numPr>
          <w:ilvl w:val="0"/>
          <w:numId w:val="188"/>
        </w:numPr>
        <w:tabs>
          <w:tab w:val="left" w:pos="993"/>
        </w:tabs>
        <w:ind w:left="0" w:right="284" w:firstLine="709"/>
        <w:jc w:val="both"/>
        <w:rPr>
          <w:sz w:val="26"/>
          <w:szCs w:val="26"/>
        </w:rPr>
      </w:pPr>
      <w:r>
        <w:rPr>
          <w:sz w:val="26"/>
          <w:szCs w:val="26"/>
        </w:rPr>
        <w:t>удельное поверхностное сопротивление: от 1×10</w:t>
      </w:r>
      <w:r>
        <w:rPr>
          <w:sz w:val="26"/>
          <w:szCs w:val="26"/>
          <w:vertAlign w:val="superscript"/>
        </w:rPr>
        <w:t>3</w:t>
      </w:r>
      <w:r>
        <w:rPr>
          <w:sz w:val="26"/>
          <w:szCs w:val="26"/>
        </w:rPr>
        <w:t xml:space="preserve"> до 5×10</w:t>
      </w:r>
      <w:r>
        <w:rPr>
          <w:sz w:val="26"/>
          <w:szCs w:val="26"/>
          <w:vertAlign w:val="superscript"/>
        </w:rPr>
        <w:t>4</w:t>
      </w:r>
      <w:r>
        <w:rPr>
          <w:sz w:val="26"/>
          <w:szCs w:val="26"/>
        </w:rPr>
        <w:t> Ом.</w:t>
      </w:r>
    </w:p>
    <w:p w14:paraId="63295A93" w14:textId="77777777" w:rsidR="00C64056" w:rsidRDefault="00DC0DCF">
      <w:pPr>
        <w:pStyle w:val="af7"/>
        <w:numPr>
          <w:ilvl w:val="0"/>
          <w:numId w:val="189"/>
        </w:numPr>
        <w:ind w:left="0" w:right="284" w:firstLine="709"/>
        <w:jc w:val="both"/>
        <w:rPr>
          <w:sz w:val="26"/>
          <w:szCs w:val="26"/>
        </w:rPr>
      </w:pPr>
      <w:r>
        <w:rPr>
          <w:sz w:val="26"/>
          <w:szCs w:val="26"/>
        </w:rPr>
        <w:t>Удельное сопротивление лака проверять каждый раз перед началом работы.</w:t>
      </w:r>
    </w:p>
    <w:p w14:paraId="44849DBB" w14:textId="77777777" w:rsidR="00C64056" w:rsidRDefault="00DC0DCF">
      <w:pPr>
        <w:pStyle w:val="af7"/>
        <w:numPr>
          <w:ilvl w:val="0"/>
          <w:numId w:val="189"/>
        </w:numPr>
        <w:ind w:left="0" w:right="284" w:firstLine="709"/>
        <w:jc w:val="both"/>
        <w:rPr>
          <w:sz w:val="26"/>
          <w:szCs w:val="26"/>
        </w:rPr>
      </w:pPr>
      <w:r>
        <w:rPr>
          <w:sz w:val="26"/>
          <w:szCs w:val="26"/>
        </w:rPr>
        <w:t>Определение удельного сопротивления лака</w:t>
      </w:r>
    </w:p>
    <w:p w14:paraId="2EA3F117" w14:textId="77777777" w:rsidR="00C64056" w:rsidRDefault="00DC0DCF">
      <w:pPr>
        <w:pStyle w:val="af7"/>
        <w:numPr>
          <w:ilvl w:val="0"/>
          <w:numId w:val="190"/>
        </w:numPr>
        <w:tabs>
          <w:tab w:val="left" w:pos="1560"/>
        </w:tabs>
        <w:ind w:left="0" w:right="284" w:firstLine="709"/>
        <w:jc w:val="both"/>
        <w:rPr>
          <w:sz w:val="26"/>
          <w:szCs w:val="26"/>
        </w:rPr>
      </w:pPr>
      <w:r>
        <w:rPr>
          <w:sz w:val="26"/>
          <w:szCs w:val="26"/>
        </w:rPr>
        <w:t>Определение удельного сопротивления лака производится на деревянных оправках (25×25×200) мм. На оправку наложить один слой встык асболавсановой ленты ЛАЛЭ</w:t>
      </w:r>
      <w:r>
        <w:rPr>
          <w:sz w:val="26"/>
          <w:szCs w:val="26"/>
        </w:rPr>
        <w:noBreakHyphen/>
        <w:t>1 и тщательно промазать слой ленты лаком с помощью кисти.</w:t>
      </w:r>
    </w:p>
    <w:p w14:paraId="6264D73F" w14:textId="77777777" w:rsidR="00C64056" w:rsidRDefault="00DC0DCF">
      <w:pPr>
        <w:pStyle w:val="af7"/>
        <w:numPr>
          <w:ilvl w:val="0"/>
          <w:numId w:val="190"/>
        </w:numPr>
        <w:tabs>
          <w:tab w:val="left" w:pos="1560"/>
        </w:tabs>
        <w:ind w:left="0" w:right="284" w:firstLine="709"/>
        <w:jc w:val="both"/>
        <w:rPr>
          <w:sz w:val="26"/>
          <w:szCs w:val="26"/>
        </w:rPr>
      </w:pPr>
      <w:r>
        <w:rPr>
          <w:sz w:val="26"/>
          <w:szCs w:val="26"/>
        </w:rPr>
        <w:t>Высушить образцы в печи при температуре плюс 70 °С в течение 2 ч. После сушки плёнка лака не должна иметь отлипа.</w:t>
      </w:r>
    </w:p>
    <w:p w14:paraId="51A26833" w14:textId="77777777" w:rsidR="00C64056" w:rsidRDefault="00DC0DCF">
      <w:pPr>
        <w:pStyle w:val="af7"/>
        <w:numPr>
          <w:ilvl w:val="0"/>
          <w:numId w:val="190"/>
        </w:numPr>
        <w:tabs>
          <w:tab w:val="left" w:pos="1560"/>
        </w:tabs>
        <w:ind w:left="0" w:right="284" w:firstLine="709"/>
        <w:jc w:val="both"/>
        <w:rPr>
          <w:sz w:val="26"/>
          <w:szCs w:val="26"/>
        </w:rPr>
      </w:pPr>
      <w:r>
        <w:rPr>
          <w:sz w:val="26"/>
          <w:szCs w:val="26"/>
        </w:rPr>
        <w:t>Наложить на высушенный образец фольговые электроды шириной 10 мм параллельно друг другу на расстоянии 10 мм. Плотно притереть электроды руками. Поверх электродов плотно намотать медную проволоку ММ, концы проволоки оставить свободными для подключения мегаомметра или мультиметра.</w:t>
      </w:r>
    </w:p>
    <w:p w14:paraId="5E843DF9" w14:textId="77777777" w:rsidR="00C64056" w:rsidRDefault="00DC0DCF">
      <w:pPr>
        <w:pStyle w:val="af7"/>
        <w:numPr>
          <w:ilvl w:val="0"/>
          <w:numId w:val="190"/>
        </w:numPr>
        <w:tabs>
          <w:tab w:val="left" w:pos="1560"/>
        </w:tabs>
        <w:ind w:left="0" w:right="284" w:firstLine="709"/>
        <w:jc w:val="both"/>
        <w:rPr>
          <w:sz w:val="26"/>
          <w:szCs w:val="26"/>
        </w:rPr>
      </w:pPr>
      <w:r>
        <w:rPr>
          <w:sz w:val="26"/>
          <w:szCs w:val="26"/>
        </w:rPr>
        <w:t>Для каждой партии лака изготавливать по одному образцу с двумя парами электродов на расстоянии 50 мм (см. рисунок И.1).</w:t>
      </w:r>
    </w:p>
    <w:p w14:paraId="124A644F" w14:textId="77777777" w:rsidR="00C64056" w:rsidRDefault="00DC0DCF">
      <w:pPr>
        <w:ind w:right="284" w:firstLine="0"/>
        <w:jc w:val="center"/>
        <w:rPr>
          <w:sz w:val="26"/>
          <w:szCs w:val="26"/>
        </w:rPr>
      </w:pPr>
      <w:r>
        <w:rPr>
          <w:noProof/>
          <w:sz w:val="26"/>
          <w:szCs w:val="26"/>
        </w:rPr>
        <w:drawing>
          <wp:inline distT="0" distB="0" distL="0" distR="0" wp14:anchorId="7004C814" wp14:editId="027C8DB2">
            <wp:extent cx="4752975" cy="1901190"/>
            <wp:effectExtent l="0" t="0" r="9525" b="3810"/>
            <wp:docPr id="20" name="Рисунок 0" descr="Рис Х.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Х.1.tiff"/>
                    <pic:cNvPicPr/>
                  </pic:nvPicPr>
                  <pic:blipFill>
                    <a:blip r:embed="rId33" cstate="print"/>
                    <a:stretch>
                      <a:fillRect/>
                    </a:stretch>
                  </pic:blipFill>
                  <pic:spPr>
                    <a:xfrm>
                      <a:off x="0" y="0"/>
                      <a:ext cx="4762233" cy="1904893"/>
                    </a:xfrm>
                    <a:prstGeom prst="rect">
                      <a:avLst/>
                    </a:prstGeom>
                  </pic:spPr>
                </pic:pic>
              </a:graphicData>
            </a:graphic>
          </wp:inline>
        </w:drawing>
      </w:r>
    </w:p>
    <w:p w14:paraId="4AF6DEED" w14:textId="77777777" w:rsidR="00C64056" w:rsidRDefault="00DC0DCF">
      <w:pPr>
        <w:ind w:right="284" w:firstLine="0"/>
        <w:jc w:val="center"/>
        <w:rPr>
          <w:sz w:val="26"/>
          <w:szCs w:val="26"/>
        </w:rPr>
      </w:pPr>
      <w:r>
        <w:rPr>
          <w:sz w:val="26"/>
          <w:szCs w:val="26"/>
        </w:rPr>
        <w:t>Рисунок И.1 – Образец для определения удельного сопротивления</w:t>
      </w:r>
    </w:p>
    <w:p w14:paraId="7BD2F4B9" w14:textId="77777777" w:rsidR="00C64056" w:rsidRDefault="00DC0DCF">
      <w:pPr>
        <w:pStyle w:val="af7"/>
        <w:numPr>
          <w:ilvl w:val="0"/>
          <w:numId w:val="190"/>
        </w:numPr>
        <w:tabs>
          <w:tab w:val="left" w:pos="1701"/>
        </w:tabs>
        <w:ind w:left="0" w:right="284" w:firstLine="709"/>
        <w:jc w:val="both"/>
        <w:rPr>
          <w:sz w:val="26"/>
          <w:szCs w:val="26"/>
        </w:rPr>
      </w:pPr>
      <w:r>
        <w:rPr>
          <w:sz w:val="26"/>
          <w:szCs w:val="26"/>
        </w:rPr>
        <w:t>Удельное поверхностное сопротивление</w:t>
      </w:r>
      <m:oMath>
        <m:r>
          <m:rPr>
            <m:nor/>
          </m:rPr>
          <w:rPr>
            <w:rFonts w:ascii="Cambria Math" w:hAnsi="Cambria Math"/>
            <w:sz w:val="26"/>
            <w:szCs w:val="26"/>
          </w:rPr>
          <m:t xml:space="preserve"> ρ</m:t>
        </m:r>
      </m:oMath>
      <w:r>
        <w:rPr>
          <w:sz w:val="26"/>
          <w:szCs w:val="26"/>
        </w:rPr>
        <w:t>, Ом, рассчитывается по формуле:</w:t>
      </w:r>
    </w:p>
    <w:p w14:paraId="67035A1C" w14:textId="77777777" w:rsidR="00C64056" w:rsidRDefault="00DC0DCF">
      <w:pPr>
        <w:ind w:right="284" w:firstLine="567"/>
        <w:jc w:val="both"/>
        <w:rPr>
          <w:sz w:val="26"/>
          <w:szCs w:val="26"/>
        </w:rPr>
      </w:pPr>
      <m:oMathPara>
        <m:oMathParaPr>
          <m:jc m:val="right"/>
        </m:oMathParaPr>
        <m:oMath>
          <m:r>
            <m:rPr>
              <m:nor/>
            </m:rPr>
            <w:rPr>
              <w:rFonts w:ascii="Cambria Math" w:hAnsi="Cambria Math"/>
              <w:sz w:val="26"/>
              <w:szCs w:val="26"/>
            </w:rPr>
            <m:t>ρ=</m:t>
          </m:r>
          <m:r>
            <m:rPr>
              <m:nor/>
            </m:rPr>
            <w:rPr>
              <w:rFonts w:ascii="Cambria Math" w:hAnsi="Cambria Math"/>
              <w:sz w:val="26"/>
              <w:szCs w:val="26"/>
              <w:lang w:val="en-US"/>
            </w:rPr>
            <m:t>R</m:t>
          </m:r>
          <m:r>
            <m:rPr>
              <m:nor/>
            </m:rPr>
            <w:rPr>
              <w:rFonts w:ascii="Cambria Math" w:hAnsi="Cambria Math"/>
              <w:sz w:val="26"/>
              <w:szCs w:val="26"/>
            </w:rPr>
            <m:t>·П/</m:t>
          </m:r>
          <m:r>
            <m:rPr>
              <m:nor/>
            </m:rPr>
            <w:rPr>
              <w:rFonts w:ascii="Cambria Math" w:hAnsi="Cambria Math"/>
              <w:sz w:val="26"/>
              <w:szCs w:val="26"/>
              <w:lang w:val="en-US"/>
            </w:rPr>
            <m:t>L</m:t>
          </m:r>
          <m:r>
            <m:rPr>
              <m:nor/>
            </m:rPr>
            <w:rPr>
              <w:rFonts w:ascii="Cambria Math" w:hAnsi="Cambria Math"/>
              <w:sz w:val="26"/>
              <w:szCs w:val="26"/>
            </w:rPr>
            <m:t>,                                                            (И.1)</m:t>
          </m:r>
        </m:oMath>
      </m:oMathPara>
    </w:p>
    <w:p w14:paraId="06A4DC96" w14:textId="77777777" w:rsidR="00C64056" w:rsidRDefault="00DC0DCF">
      <w:pPr>
        <w:ind w:right="284" w:firstLine="0"/>
        <w:jc w:val="both"/>
        <w:rPr>
          <w:sz w:val="26"/>
          <w:szCs w:val="26"/>
        </w:rPr>
      </w:pPr>
      <w:r>
        <w:rPr>
          <w:sz w:val="26"/>
          <w:szCs w:val="26"/>
        </w:rPr>
        <w:t>где R – показание мегаомметра (мультиметра), Ом;</w:t>
      </w:r>
    </w:p>
    <w:p w14:paraId="7DAF15FE" w14:textId="77777777" w:rsidR="00C64056" w:rsidRDefault="00DC0DCF">
      <w:pPr>
        <w:ind w:left="426" w:right="284" w:firstLine="0"/>
        <w:jc w:val="both"/>
        <w:rPr>
          <w:sz w:val="26"/>
          <w:szCs w:val="26"/>
        </w:rPr>
      </w:pPr>
      <w:r>
        <w:rPr>
          <w:sz w:val="26"/>
          <w:szCs w:val="26"/>
        </w:rPr>
        <w:t>П – периметр образца, мм;</w:t>
      </w:r>
    </w:p>
    <w:p w14:paraId="40EBB79F" w14:textId="77777777" w:rsidR="00C64056" w:rsidRDefault="00DC0DCF">
      <w:pPr>
        <w:ind w:left="426" w:right="284" w:firstLine="0"/>
        <w:jc w:val="both"/>
        <w:rPr>
          <w:sz w:val="26"/>
          <w:szCs w:val="26"/>
        </w:rPr>
      </w:pPr>
      <w:r>
        <w:rPr>
          <w:sz w:val="26"/>
          <w:szCs w:val="26"/>
        </w:rPr>
        <w:t>L – расстояние между электродами, мм.</w:t>
      </w:r>
    </w:p>
    <w:p w14:paraId="2DF01C77" w14:textId="77777777" w:rsidR="00C64056" w:rsidRDefault="00DC0DCF">
      <w:pPr>
        <w:ind w:right="284"/>
        <w:jc w:val="both"/>
        <w:rPr>
          <w:sz w:val="26"/>
          <w:szCs w:val="26"/>
        </w:rPr>
      </w:pPr>
      <w:r>
        <w:rPr>
          <w:sz w:val="26"/>
          <w:szCs w:val="26"/>
        </w:rPr>
        <w:t xml:space="preserve">При П = 100 мм и L = 10 мм, р = 10·R. </w:t>
      </w:r>
    </w:p>
    <w:p w14:paraId="6F80C291" w14:textId="77777777" w:rsidR="00C64056" w:rsidRDefault="00DC0DCF">
      <w:pPr>
        <w:pStyle w:val="af7"/>
        <w:numPr>
          <w:ilvl w:val="0"/>
          <w:numId w:val="190"/>
        </w:numPr>
        <w:tabs>
          <w:tab w:val="left" w:pos="1701"/>
        </w:tabs>
        <w:ind w:left="0" w:right="284" w:firstLine="709"/>
        <w:jc w:val="both"/>
        <w:rPr>
          <w:sz w:val="26"/>
          <w:szCs w:val="26"/>
        </w:rPr>
      </w:pPr>
      <w:r>
        <w:rPr>
          <w:sz w:val="26"/>
          <w:szCs w:val="26"/>
        </w:rPr>
        <w:t>Если в результате испытаний окажется, что лак имеет поверхностное сопротивление, не соответствующее норме, то необходимо:</w:t>
      </w:r>
    </w:p>
    <w:p w14:paraId="39B51D80" w14:textId="77777777" w:rsidR="00C64056" w:rsidRDefault="00DC0DCF">
      <w:pPr>
        <w:pStyle w:val="af7"/>
        <w:numPr>
          <w:ilvl w:val="0"/>
          <w:numId w:val="191"/>
        </w:numPr>
        <w:tabs>
          <w:tab w:val="left" w:pos="993"/>
        </w:tabs>
        <w:ind w:left="0" w:right="284" w:firstLine="709"/>
        <w:jc w:val="both"/>
        <w:rPr>
          <w:sz w:val="26"/>
          <w:szCs w:val="26"/>
        </w:rPr>
      </w:pPr>
      <w:r>
        <w:rPr>
          <w:sz w:val="26"/>
          <w:szCs w:val="26"/>
        </w:rPr>
        <w:t xml:space="preserve">добавить технический углерод (при </w:t>
      </w:r>
      <m:oMath>
        <m:r>
          <m:rPr>
            <m:nor/>
          </m:rPr>
          <w:rPr>
            <w:rFonts w:ascii="Cambria Math" w:hAnsi="Cambria Math"/>
            <w:sz w:val="26"/>
            <w:szCs w:val="26"/>
          </w:rPr>
          <m:t>ρ</m:t>
        </m:r>
      </m:oMath>
      <w:r>
        <w:rPr>
          <w:sz w:val="26"/>
          <w:szCs w:val="26"/>
        </w:rPr>
        <w:t xml:space="preserve"> выше нормы);</w:t>
      </w:r>
    </w:p>
    <w:p w14:paraId="743995D5" w14:textId="77777777" w:rsidR="00C64056" w:rsidRDefault="00DC0DCF">
      <w:pPr>
        <w:pStyle w:val="af7"/>
        <w:numPr>
          <w:ilvl w:val="0"/>
          <w:numId w:val="191"/>
        </w:numPr>
        <w:tabs>
          <w:tab w:val="left" w:pos="993"/>
        </w:tabs>
        <w:ind w:left="0" w:right="284" w:firstLine="709"/>
        <w:jc w:val="both"/>
        <w:rPr>
          <w:sz w:val="26"/>
          <w:szCs w:val="26"/>
        </w:rPr>
      </w:pPr>
      <w:r>
        <w:rPr>
          <w:sz w:val="26"/>
          <w:szCs w:val="26"/>
        </w:rPr>
        <w:t xml:space="preserve">добавить эмаль (при </w:t>
      </w:r>
      <m:oMath>
        <m:r>
          <m:rPr>
            <m:nor/>
          </m:rPr>
          <w:rPr>
            <w:rFonts w:ascii="Cambria Math" w:hAnsi="Cambria Math"/>
            <w:sz w:val="26"/>
            <w:szCs w:val="26"/>
          </w:rPr>
          <m:t>ρ</m:t>
        </m:r>
      </m:oMath>
      <w:r>
        <w:rPr>
          <w:sz w:val="26"/>
          <w:szCs w:val="26"/>
        </w:rPr>
        <w:t xml:space="preserve"> ниже нормы),</w:t>
      </w:r>
    </w:p>
    <w:p w14:paraId="60360084" w14:textId="77777777" w:rsidR="00C64056" w:rsidRDefault="00DC0DCF">
      <w:pPr>
        <w:ind w:right="284" w:firstLine="0"/>
        <w:jc w:val="both"/>
        <w:rPr>
          <w:sz w:val="26"/>
          <w:szCs w:val="26"/>
        </w:rPr>
      </w:pPr>
      <w:r>
        <w:rPr>
          <w:sz w:val="26"/>
          <w:szCs w:val="26"/>
        </w:rPr>
        <w:t>до тех пор, пока не будет получен необходимый результат.</w:t>
      </w:r>
    </w:p>
    <w:p w14:paraId="12BEB6C6" w14:textId="77777777" w:rsidR="00C64056" w:rsidRDefault="00DC0DCF">
      <w:pPr>
        <w:ind w:right="284"/>
        <w:jc w:val="both"/>
        <w:rPr>
          <w:sz w:val="26"/>
          <w:szCs w:val="26"/>
        </w:rPr>
      </w:pPr>
      <w:r>
        <w:rPr>
          <w:sz w:val="26"/>
          <w:szCs w:val="26"/>
        </w:rPr>
        <w:t>После каждого добавления углерода лак необходимо пропускать через марлю.</w:t>
      </w:r>
    </w:p>
    <w:p w14:paraId="39769635" w14:textId="77777777" w:rsidR="00C64056" w:rsidRDefault="00DC0DCF">
      <w:pPr>
        <w:numPr>
          <w:ilvl w:val="0"/>
          <w:numId w:val="181"/>
        </w:numPr>
        <w:tabs>
          <w:tab w:val="clear" w:pos="1353"/>
          <w:tab w:val="num" w:pos="1276"/>
        </w:tabs>
        <w:spacing w:before="320" w:after="320"/>
        <w:ind w:left="709" w:firstLine="0"/>
        <w:jc w:val="both"/>
        <w:rPr>
          <w:b/>
          <w:sz w:val="26"/>
          <w:szCs w:val="26"/>
        </w:rPr>
      </w:pPr>
      <w:r>
        <w:rPr>
          <w:b/>
          <w:sz w:val="26"/>
          <w:szCs w:val="26"/>
        </w:rPr>
        <w:t>Хранение и маркировка</w:t>
      </w:r>
    </w:p>
    <w:p w14:paraId="156D45A6" w14:textId="77777777" w:rsidR="00C64056" w:rsidRDefault="00DC0DCF">
      <w:pPr>
        <w:pStyle w:val="af7"/>
        <w:numPr>
          <w:ilvl w:val="0"/>
          <w:numId w:val="192"/>
        </w:numPr>
        <w:ind w:left="0" w:right="284" w:firstLine="709"/>
        <w:jc w:val="both"/>
        <w:rPr>
          <w:sz w:val="26"/>
          <w:szCs w:val="26"/>
        </w:rPr>
      </w:pPr>
      <w:r>
        <w:rPr>
          <w:sz w:val="26"/>
          <w:szCs w:val="26"/>
        </w:rPr>
        <w:t>Лак должен храниться в плотно закрытой таре в сухом прохладном месте.</w:t>
      </w:r>
    </w:p>
    <w:p w14:paraId="1C15B558" w14:textId="77777777" w:rsidR="00C64056" w:rsidRDefault="00DC0DCF">
      <w:pPr>
        <w:pStyle w:val="af7"/>
        <w:numPr>
          <w:ilvl w:val="0"/>
          <w:numId w:val="192"/>
        </w:numPr>
        <w:ind w:left="0" w:right="284" w:firstLine="709"/>
        <w:jc w:val="both"/>
        <w:rPr>
          <w:sz w:val="26"/>
          <w:szCs w:val="26"/>
        </w:rPr>
      </w:pPr>
      <w:r>
        <w:rPr>
          <w:sz w:val="26"/>
          <w:szCs w:val="26"/>
        </w:rPr>
        <w:t>Срок хранения лака не более одной недели. По истечении срока хранения для дальнейшего использования лак необходимо проверить на соответствие техническим показателям, указанным в таблице И.1.</w:t>
      </w:r>
    </w:p>
    <w:p w14:paraId="07DAA1C0" w14:textId="77777777" w:rsidR="00C64056" w:rsidRDefault="00DC0DCF">
      <w:pPr>
        <w:pStyle w:val="33"/>
        <w:numPr>
          <w:ilvl w:val="0"/>
          <w:numId w:val="192"/>
        </w:numPr>
        <w:tabs>
          <w:tab w:val="left" w:pos="1418"/>
        </w:tabs>
        <w:ind w:left="0" w:firstLine="709"/>
        <w:rPr>
          <w:sz w:val="26"/>
          <w:szCs w:val="26"/>
        </w:rPr>
      </w:pPr>
      <w:r>
        <w:rPr>
          <w:sz w:val="26"/>
          <w:szCs w:val="26"/>
        </w:rPr>
        <w:t>На фляге с лаком должна быть наклеена этикетка с маркой лака и датой приготовления.</w:t>
      </w:r>
    </w:p>
    <w:p w14:paraId="697BFFBD" w14:textId="77777777" w:rsidR="00C64056" w:rsidRDefault="00DC0DCF">
      <w:pPr>
        <w:pStyle w:val="1"/>
        <w:numPr>
          <w:ilvl w:val="0"/>
          <w:numId w:val="0"/>
        </w:numPr>
        <w:suppressAutoHyphens/>
        <w:spacing w:before="40" w:after="600" w:line="240" w:lineRule="auto"/>
        <w:ind w:left="2977" w:right="3033"/>
        <w:jc w:val="center"/>
        <w:rPr>
          <w:b w:val="0"/>
          <w:sz w:val="30"/>
          <w:szCs w:val="30"/>
        </w:rPr>
      </w:pPr>
      <w:bookmarkStart w:id="123" w:name="_Toc277833648"/>
      <w:bookmarkStart w:id="124" w:name="_Toc280094002"/>
      <w:bookmarkStart w:id="125" w:name="_Toc500837104"/>
      <w:bookmarkStart w:id="126" w:name="_Toc500837444"/>
      <w:bookmarkStart w:id="127" w:name="_Toc136001781"/>
      <w:r>
        <w:rPr>
          <w:b w:val="0"/>
          <w:sz w:val="30"/>
          <w:szCs w:val="30"/>
        </w:rPr>
        <w:t>Приложение К (обязательное)</w:t>
      </w:r>
      <w:bookmarkEnd w:id="123"/>
      <w:bookmarkEnd w:id="124"/>
      <w:bookmarkEnd w:id="125"/>
      <w:bookmarkEnd w:id="126"/>
      <w:bookmarkEnd w:id="127"/>
    </w:p>
    <w:p w14:paraId="550EF051" w14:textId="77777777" w:rsidR="00C64056" w:rsidRDefault="00DC0DCF">
      <w:pPr>
        <w:pStyle w:val="1"/>
        <w:pageBreakBefore w:val="0"/>
        <w:numPr>
          <w:ilvl w:val="0"/>
          <w:numId w:val="0"/>
        </w:numPr>
        <w:suppressAutoHyphens/>
        <w:spacing w:before="0" w:after="360"/>
        <w:ind w:right="57"/>
        <w:jc w:val="center"/>
        <w:rPr>
          <w:sz w:val="30"/>
          <w:szCs w:val="30"/>
        </w:rPr>
      </w:pPr>
      <w:bookmarkStart w:id="128" w:name="_Toc136001782"/>
      <w:r>
        <w:rPr>
          <w:sz w:val="30"/>
          <w:szCs w:val="30"/>
        </w:rPr>
        <w:t>Пропитка шнура электроизоля</w:t>
      </w:r>
      <w:r>
        <w:rPr>
          <w:spacing w:val="-2"/>
          <w:sz w:val="30"/>
          <w:szCs w:val="30"/>
        </w:rPr>
        <w:t>ционного, применяемого для бандажировки лобовых частей стержней, шин и перемычек статора</w:t>
      </w:r>
      <w:bookmarkEnd w:id="128"/>
    </w:p>
    <w:p w14:paraId="39263A87" w14:textId="77777777" w:rsidR="00C64056" w:rsidRDefault="00DC0DCF">
      <w:pPr>
        <w:numPr>
          <w:ilvl w:val="0"/>
          <w:numId w:val="51"/>
        </w:numPr>
        <w:tabs>
          <w:tab w:val="clear" w:pos="2160"/>
          <w:tab w:val="num" w:pos="1276"/>
        </w:tabs>
        <w:spacing w:after="320"/>
        <w:ind w:left="0" w:firstLine="709"/>
        <w:jc w:val="both"/>
        <w:rPr>
          <w:b/>
          <w:sz w:val="26"/>
          <w:szCs w:val="26"/>
        </w:rPr>
      </w:pPr>
      <w:r>
        <w:rPr>
          <w:b/>
          <w:sz w:val="26"/>
          <w:szCs w:val="26"/>
        </w:rPr>
        <w:t>Материалы</w:t>
      </w:r>
    </w:p>
    <w:p w14:paraId="0AA0247D" w14:textId="77777777" w:rsidR="00C64056" w:rsidRDefault="00DC0DCF">
      <w:pPr>
        <w:numPr>
          <w:ilvl w:val="0"/>
          <w:numId w:val="52"/>
        </w:numPr>
        <w:tabs>
          <w:tab w:val="clear" w:pos="2160"/>
          <w:tab w:val="num" w:pos="1418"/>
        </w:tabs>
        <w:ind w:left="0" w:firstLine="709"/>
        <w:jc w:val="both"/>
        <w:rPr>
          <w:sz w:val="26"/>
          <w:szCs w:val="26"/>
        </w:rPr>
      </w:pPr>
      <w:r>
        <w:rPr>
          <w:sz w:val="26"/>
          <w:szCs w:val="26"/>
        </w:rPr>
        <w:t>Смола ЭД-22 ГОСТ 10587</w:t>
      </w:r>
      <w:r>
        <w:rPr>
          <w:sz w:val="26"/>
          <w:szCs w:val="26"/>
        </w:rPr>
        <w:noBreakHyphen/>
        <w:t>84.</w:t>
      </w:r>
    </w:p>
    <w:p w14:paraId="3CA481EA" w14:textId="77777777" w:rsidR="00C64056" w:rsidRDefault="00DC0DCF">
      <w:pPr>
        <w:numPr>
          <w:ilvl w:val="0"/>
          <w:numId w:val="52"/>
        </w:numPr>
        <w:tabs>
          <w:tab w:val="clear" w:pos="2160"/>
          <w:tab w:val="num" w:pos="1418"/>
        </w:tabs>
        <w:ind w:left="0" w:firstLine="709"/>
        <w:jc w:val="both"/>
        <w:rPr>
          <w:sz w:val="26"/>
          <w:szCs w:val="26"/>
        </w:rPr>
      </w:pPr>
      <w:r>
        <w:rPr>
          <w:sz w:val="26"/>
          <w:szCs w:val="26"/>
        </w:rPr>
        <w:t>Смола полиамидная Л19 ТУ 6</w:t>
      </w:r>
      <w:r>
        <w:rPr>
          <w:sz w:val="26"/>
          <w:szCs w:val="26"/>
        </w:rPr>
        <w:noBreakHyphen/>
        <w:t>06</w:t>
      </w:r>
      <w:r>
        <w:rPr>
          <w:sz w:val="26"/>
          <w:szCs w:val="26"/>
        </w:rPr>
        <w:noBreakHyphen/>
        <w:t>1123</w:t>
      </w:r>
      <w:r>
        <w:rPr>
          <w:sz w:val="26"/>
          <w:szCs w:val="26"/>
        </w:rPr>
        <w:noBreakHyphen/>
        <w:t>98.</w:t>
      </w:r>
    </w:p>
    <w:p w14:paraId="0E18B1D2" w14:textId="77777777" w:rsidR="00C64056" w:rsidRDefault="00DC0DCF">
      <w:pPr>
        <w:numPr>
          <w:ilvl w:val="0"/>
          <w:numId w:val="52"/>
        </w:numPr>
        <w:tabs>
          <w:tab w:val="clear" w:pos="2160"/>
          <w:tab w:val="num" w:pos="1418"/>
        </w:tabs>
        <w:ind w:left="0" w:firstLine="709"/>
        <w:jc w:val="both"/>
        <w:rPr>
          <w:sz w:val="26"/>
          <w:szCs w:val="26"/>
        </w:rPr>
      </w:pPr>
      <w:r>
        <w:rPr>
          <w:sz w:val="26"/>
          <w:szCs w:val="26"/>
        </w:rPr>
        <w:t>Этилцеллозольв технический ГОСТ 8313</w:t>
      </w:r>
      <w:r>
        <w:rPr>
          <w:sz w:val="26"/>
          <w:szCs w:val="26"/>
        </w:rPr>
        <w:noBreakHyphen/>
        <w:t>88.</w:t>
      </w:r>
    </w:p>
    <w:p w14:paraId="646A8786" w14:textId="77777777" w:rsidR="00C64056" w:rsidRDefault="00DC0DCF">
      <w:pPr>
        <w:numPr>
          <w:ilvl w:val="0"/>
          <w:numId w:val="52"/>
        </w:numPr>
        <w:tabs>
          <w:tab w:val="clear" w:pos="2160"/>
          <w:tab w:val="num" w:pos="1418"/>
        </w:tabs>
        <w:ind w:left="0" w:firstLine="709"/>
        <w:jc w:val="both"/>
        <w:rPr>
          <w:sz w:val="26"/>
          <w:szCs w:val="26"/>
        </w:rPr>
      </w:pPr>
      <w:r>
        <w:rPr>
          <w:sz w:val="26"/>
          <w:szCs w:val="26"/>
        </w:rPr>
        <w:t>*Ацетон технический ГОСТ 2768</w:t>
      </w:r>
      <w:r>
        <w:rPr>
          <w:sz w:val="26"/>
          <w:szCs w:val="26"/>
        </w:rPr>
        <w:noBreakHyphen/>
        <w:t>84.</w:t>
      </w:r>
    </w:p>
    <w:p w14:paraId="65DE0F65" w14:textId="77777777" w:rsidR="00C64056" w:rsidRDefault="00DC0DCF">
      <w:pPr>
        <w:numPr>
          <w:ilvl w:val="0"/>
          <w:numId w:val="51"/>
        </w:numPr>
        <w:tabs>
          <w:tab w:val="clear" w:pos="2160"/>
          <w:tab w:val="num" w:pos="1276"/>
        </w:tabs>
        <w:spacing w:before="320" w:after="320"/>
        <w:ind w:left="0" w:firstLine="709"/>
        <w:jc w:val="both"/>
        <w:rPr>
          <w:b/>
          <w:sz w:val="26"/>
          <w:szCs w:val="26"/>
        </w:rPr>
      </w:pPr>
      <w:r>
        <w:rPr>
          <w:b/>
          <w:sz w:val="26"/>
          <w:szCs w:val="26"/>
        </w:rPr>
        <w:t>Инструмент и приспособления</w:t>
      </w:r>
    </w:p>
    <w:p w14:paraId="13018F3A" w14:textId="77777777" w:rsidR="00C64056" w:rsidRDefault="00DC0DCF">
      <w:pPr>
        <w:numPr>
          <w:ilvl w:val="0"/>
          <w:numId w:val="53"/>
        </w:numPr>
        <w:tabs>
          <w:tab w:val="clear" w:pos="2160"/>
          <w:tab w:val="num" w:pos="1418"/>
        </w:tabs>
        <w:ind w:left="0" w:firstLine="709"/>
        <w:jc w:val="both"/>
        <w:rPr>
          <w:sz w:val="26"/>
          <w:szCs w:val="26"/>
        </w:rPr>
      </w:pPr>
      <w:r>
        <w:rPr>
          <w:sz w:val="26"/>
          <w:szCs w:val="26"/>
        </w:rPr>
        <w:t>*Ёмкость для разведения лака и пропитки шнура.</w:t>
      </w:r>
    </w:p>
    <w:p w14:paraId="3DE06F60" w14:textId="77777777" w:rsidR="00C64056" w:rsidRDefault="00DC0DCF">
      <w:pPr>
        <w:numPr>
          <w:ilvl w:val="0"/>
          <w:numId w:val="53"/>
        </w:numPr>
        <w:tabs>
          <w:tab w:val="clear" w:pos="2160"/>
          <w:tab w:val="num" w:pos="1418"/>
        </w:tabs>
        <w:ind w:left="0" w:firstLine="709"/>
        <w:jc w:val="both"/>
        <w:rPr>
          <w:sz w:val="26"/>
          <w:szCs w:val="26"/>
        </w:rPr>
      </w:pPr>
      <w:r>
        <w:rPr>
          <w:sz w:val="26"/>
          <w:szCs w:val="26"/>
        </w:rPr>
        <w:t>*Весы для статического взвешивания 50 кг ГОСТ Р 53228</w:t>
      </w:r>
      <w:r>
        <w:rPr>
          <w:sz w:val="26"/>
          <w:szCs w:val="26"/>
        </w:rPr>
        <w:noBreakHyphen/>
        <w:t>2008.</w:t>
      </w:r>
    </w:p>
    <w:p w14:paraId="661D7E67" w14:textId="77777777" w:rsidR="00C64056" w:rsidRDefault="00DC0DCF">
      <w:pPr>
        <w:numPr>
          <w:ilvl w:val="0"/>
          <w:numId w:val="53"/>
        </w:numPr>
        <w:tabs>
          <w:tab w:val="clear" w:pos="2160"/>
          <w:tab w:val="num" w:pos="1418"/>
        </w:tabs>
        <w:ind w:left="0" w:firstLine="709"/>
        <w:jc w:val="both"/>
        <w:rPr>
          <w:sz w:val="26"/>
          <w:szCs w:val="26"/>
        </w:rPr>
      </w:pPr>
      <w:r>
        <w:rPr>
          <w:sz w:val="26"/>
          <w:szCs w:val="26"/>
        </w:rPr>
        <w:t>*Приспособление для подвешивания шнура после пропитки.</w:t>
      </w:r>
    </w:p>
    <w:p w14:paraId="14872F08" w14:textId="77777777" w:rsidR="00C64056" w:rsidRDefault="00DC0DCF">
      <w:pPr>
        <w:numPr>
          <w:ilvl w:val="0"/>
          <w:numId w:val="53"/>
        </w:numPr>
        <w:tabs>
          <w:tab w:val="clear" w:pos="2160"/>
          <w:tab w:val="num" w:pos="1418"/>
        </w:tabs>
        <w:ind w:left="0" w:firstLine="709"/>
        <w:jc w:val="both"/>
        <w:rPr>
          <w:sz w:val="26"/>
          <w:szCs w:val="26"/>
        </w:rPr>
      </w:pPr>
      <w:r>
        <w:rPr>
          <w:sz w:val="26"/>
          <w:szCs w:val="26"/>
        </w:rPr>
        <w:t>Перчатки технические резиновые Щ20К200</w:t>
      </w:r>
      <w:r>
        <w:rPr>
          <w:sz w:val="26"/>
          <w:szCs w:val="26"/>
          <w:vertAlign w:val="subscript"/>
        </w:rPr>
        <w:t>Н</w:t>
      </w:r>
      <w:r>
        <w:rPr>
          <w:sz w:val="26"/>
          <w:szCs w:val="26"/>
        </w:rPr>
        <w:t xml:space="preserve"> Н</w:t>
      </w:r>
      <w:r>
        <w:rPr>
          <w:sz w:val="26"/>
          <w:szCs w:val="26"/>
          <w:vertAlign w:val="subscript"/>
        </w:rPr>
        <w:t>Ж</w:t>
      </w:r>
      <w:r>
        <w:rPr>
          <w:sz w:val="26"/>
          <w:szCs w:val="26"/>
        </w:rPr>
        <w:t>П</w:t>
      </w:r>
      <w:r>
        <w:rPr>
          <w:sz w:val="26"/>
          <w:szCs w:val="26"/>
          <w:vertAlign w:val="subscript"/>
        </w:rPr>
        <w:t>М</w:t>
      </w:r>
      <w:r>
        <w:rPr>
          <w:sz w:val="26"/>
          <w:szCs w:val="26"/>
        </w:rPr>
        <w:t>I № 2</w:t>
      </w:r>
    </w:p>
    <w:p w14:paraId="2123F1D1" w14:textId="77777777" w:rsidR="00C64056" w:rsidRDefault="00DC0DCF">
      <w:pPr>
        <w:tabs>
          <w:tab w:val="num" w:pos="1418"/>
        </w:tabs>
        <w:ind w:firstLine="0"/>
        <w:jc w:val="both"/>
        <w:rPr>
          <w:sz w:val="26"/>
          <w:szCs w:val="26"/>
        </w:rPr>
      </w:pPr>
      <w:r>
        <w:rPr>
          <w:sz w:val="26"/>
          <w:szCs w:val="26"/>
        </w:rPr>
        <w:t>ГОСТ 20010</w:t>
      </w:r>
      <w:r>
        <w:rPr>
          <w:sz w:val="26"/>
          <w:szCs w:val="26"/>
        </w:rPr>
        <w:noBreakHyphen/>
        <w:t>93.</w:t>
      </w:r>
    </w:p>
    <w:p w14:paraId="7B00A355" w14:textId="77777777" w:rsidR="00C64056" w:rsidRDefault="00DC0DCF">
      <w:pPr>
        <w:numPr>
          <w:ilvl w:val="0"/>
          <w:numId w:val="53"/>
        </w:numPr>
        <w:tabs>
          <w:tab w:val="clear" w:pos="2160"/>
          <w:tab w:val="num" w:pos="1418"/>
        </w:tabs>
        <w:ind w:left="0" w:firstLine="709"/>
        <w:jc w:val="both"/>
        <w:rPr>
          <w:sz w:val="26"/>
          <w:szCs w:val="26"/>
        </w:rPr>
      </w:pPr>
      <w:r>
        <w:rPr>
          <w:sz w:val="26"/>
          <w:szCs w:val="26"/>
        </w:rPr>
        <w:t>*Мешки полиэтиленовые.</w:t>
      </w:r>
    </w:p>
    <w:p w14:paraId="6286EDDC" w14:textId="77777777" w:rsidR="00C64056" w:rsidRDefault="00DC0DCF">
      <w:pPr>
        <w:numPr>
          <w:ilvl w:val="0"/>
          <w:numId w:val="53"/>
        </w:numPr>
        <w:tabs>
          <w:tab w:val="clear" w:pos="2160"/>
          <w:tab w:val="num" w:pos="1418"/>
        </w:tabs>
        <w:ind w:left="0" w:firstLine="709"/>
        <w:jc w:val="both"/>
        <w:rPr>
          <w:sz w:val="26"/>
          <w:szCs w:val="26"/>
        </w:rPr>
      </w:pPr>
      <w:r>
        <w:rPr>
          <w:sz w:val="26"/>
          <w:szCs w:val="26"/>
        </w:rPr>
        <w:t>*Поддон.</w:t>
      </w:r>
    </w:p>
    <w:p w14:paraId="6D600608" w14:textId="77777777" w:rsidR="00C64056" w:rsidRDefault="00DC0DCF">
      <w:pPr>
        <w:jc w:val="both"/>
        <w:rPr>
          <w:sz w:val="26"/>
          <w:szCs w:val="26"/>
        </w:rPr>
      </w:pPr>
      <w:r>
        <w:rPr>
          <w:spacing w:val="60"/>
          <w:sz w:val="26"/>
          <w:szCs w:val="26"/>
        </w:rPr>
        <w:t xml:space="preserve">Примечание – </w:t>
      </w:r>
      <w:r>
        <w:rPr>
          <w:sz w:val="26"/>
          <w:szCs w:val="26"/>
        </w:rPr>
        <w:t>Материалы и инструмент, отмеченные знаком «*» заводом-изготовителем статора, не поставляются.</w:t>
      </w:r>
    </w:p>
    <w:p w14:paraId="17D45D71" w14:textId="77777777" w:rsidR="00C64056" w:rsidRDefault="00DC0DCF">
      <w:pPr>
        <w:numPr>
          <w:ilvl w:val="0"/>
          <w:numId w:val="51"/>
        </w:numPr>
        <w:tabs>
          <w:tab w:val="clear" w:pos="2160"/>
          <w:tab w:val="num" w:pos="1276"/>
        </w:tabs>
        <w:spacing w:before="320" w:after="320"/>
        <w:ind w:left="0" w:firstLine="709"/>
        <w:jc w:val="both"/>
        <w:rPr>
          <w:b/>
          <w:sz w:val="26"/>
          <w:szCs w:val="26"/>
        </w:rPr>
      </w:pPr>
      <w:r>
        <w:rPr>
          <w:b/>
          <w:sz w:val="26"/>
          <w:szCs w:val="26"/>
        </w:rPr>
        <w:t>Приготовление лака</w:t>
      </w:r>
    </w:p>
    <w:p w14:paraId="49116755" w14:textId="77777777" w:rsidR="00C64056" w:rsidRDefault="00DC0DCF">
      <w:pPr>
        <w:numPr>
          <w:ilvl w:val="0"/>
          <w:numId w:val="54"/>
        </w:numPr>
        <w:tabs>
          <w:tab w:val="clear" w:pos="2160"/>
          <w:tab w:val="num" w:pos="1418"/>
        </w:tabs>
        <w:ind w:left="0" w:firstLine="709"/>
        <w:jc w:val="both"/>
        <w:rPr>
          <w:sz w:val="26"/>
          <w:szCs w:val="26"/>
        </w:rPr>
      </w:pPr>
      <w:r>
        <w:rPr>
          <w:sz w:val="26"/>
          <w:szCs w:val="26"/>
        </w:rPr>
        <w:t>Рецептура:</w:t>
      </w:r>
    </w:p>
    <w:p w14:paraId="3BB5F2F5" w14:textId="77777777" w:rsidR="00C64056" w:rsidRDefault="00DC0DCF">
      <w:pPr>
        <w:numPr>
          <w:ilvl w:val="0"/>
          <w:numId w:val="122"/>
        </w:numPr>
        <w:tabs>
          <w:tab w:val="left" w:pos="993"/>
          <w:tab w:val="left" w:pos="1418"/>
        </w:tabs>
        <w:ind w:left="709" w:firstLine="0"/>
        <w:jc w:val="both"/>
        <w:rPr>
          <w:sz w:val="26"/>
          <w:szCs w:val="26"/>
        </w:rPr>
      </w:pPr>
      <w:r>
        <w:rPr>
          <w:sz w:val="26"/>
          <w:szCs w:val="26"/>
        </w:rPr>
        <w:t>смола ЭД</w:t>
      </w:r>
      <w:r>
        <w:rPr>
          <w:sz w:val="26"/>
          <w:szCs w:val="26"/>
        </w:rPr>
        <w:noBreakHyphen/>
        <w:t>22</w:t>
      </w:r>
      <w:r>
        <w:rPr>
          <w:sz w:val="26"/>
          <w:szCs w:val="26"/>
        </w:rPr>
        <w:tab/>
      </w:r>
      <w:r>
        <w:rPr>
          <w:sz w:val="26"/>
          <w:szCs w:val="26"/>
        </w:rPr>
        <w:tab/>
      </w:r>
      <w:r>
        <w:rPr>
          <w:sz w:val="26"/>
          <w:szCs w:val="26"/>
        </w:rPr>
        <w:tab/>
      </w:r>
      <w:r>
        <w:rPr>
          <w:sz w:val="26"/>
          <w:szCs w:val="26"/>
        </w:rPr>
        <w:tab/>
        <w:t>-  100 м.ч.</w:t>
      </w:r>
    </w:p>
    <w:p w14:paraId="4E367AFE" w14:textId="77777777" w:rsidR="00C64056" w:rsidRDefault="00DC0DCF">
      <w:pPr>
        <w:numPr>
          <w:ilvl w:val="0"/>
          <w:numId w:val="122"/>
        </w:numPr>
        <w:tabs>
          <w:tab w:val="left" w:pos="993"/>
          <w:tab w:val="left" w:pos="1418"/>
        </w:tabs>
        <w:ind w:left="709" w:firstLine="0"/>
        <w:jc w:val="both"/>
        <w:rPr>
          <w:sz w:val="26"/>
          <w:szCs w:val="26"/>
        </w:rPr>
      </w:pPr>
      <w:r>
        <w:rPr>
          <w:sz w:val="26"/>
          <w:szCs w:val="26"/>
        </w:rPr>
        <w:t>смола полиамидная Л19</w:t>
      </w:r>
      <w:r>
        <w:rPr>
          <w:sz w:val="26"/>
          <w:szCs w:val="26"/>
        </w:rPr>
        <w:tab/>
      </w:r>
      <w:r>
        <w:rPr>
          <w:sz w:val="26"/>
          <w:szCs w:val="26"/>
        </w:rPr>
        <w:tab/>
        <w:t>-  20 м.ч.</w:t>
      </w:r>
    </w:p>
    <w:p w14:paraId="1B1941E2" w14:textId="77777777" w:rsidR="00C64056" w:rsidRDefault="00DC0DCF">
      <w:pPr>
        <w:numPr>
          <w:ilvl w:val="0"/>
          <w:numId w:val="122"/>
        </w:numPr>
        <w:tabs>
          <w:tab w:val="left" w:pos="993"/>
          <w:tab w:val="left" w:pos="1418"/>
        </w:tabs>
        <w:ind w:left="709" w:firstLine="0"/>
        <w:jc w:val="both"/>
        <w:rPr>
          <w:sz w:val="26"/>
          <w:szCs w:val="26"/>
        </w:rPr>
      </w:pPr>
      <w:r>
        <w:rPr>
          <w:sz w:val="26"/>
          <w:szCs w:val="26"/>
        </w:rPr>
        <w:t>этилцеллозольв</w:t>
      </w:r>
      <w:r>
        <w:rPr>
          <w:sz w:val="26"/>
          <w:szCs w:val="26"/>
        </w:rPr>
        <w:tab/>
      </w:r>
      <w:r>
        <w:rPr>
          <w:sz w:val="26"/>
          <w:szCs w:val="26"/>
        </w:rPr>
        <w:tab/>
      </w:r>
      <w:r>
        <w:rPr>
          <w:sz w:val="26"/>
          <w:szCs w:val="26"/>
        </w:rPr>
        <w:tab/>
      </w:r>
      <w:r>
        <w:rPr>
          <w:sz w:val="26"/>
          <w:szCs w:val="26"/>
        </w:rPr>
        <w:tab/>
        <w:t>-  250 м.ч.</w:t>
      </w:r>
    </w:p>
    <w:p w14:paraId="33014C40" w14:textId="77777777" w:rsidR="00C64056" w:rsidRDefault="00DC0DCF">
      <w:pPr>
        <w:numPr>
          <w:ilvl w:val="2"/>
          <w:numId w:val="122"/>
        </w:numPr>
        <w:tabs>
          <w:tab w:val="left" w:pos="993"/>
          <w:tab w:val="left" w:pos="3544"/>
        </w:tabs>
        <w:ind w:left="709" w:firstLine="0"/>
        <w:jc w:val="both"/>
        <w:rPr>
          <w:sz w:val="26"/>
          <w:szCs w:val="26"/>
        </w:rPr>
      </w:pPr>
      <w:r>
        <w:rPr>
          <w:sz w:val="26"/>
          <w:szCs w:val="26"/>
        </w:rPr>
        <w:t>ацетон</w:t>
      </w:r>
      <w:r>
        <w:rPr>
          <w:sz w:val="26"/>
          <w:szCs w:val="26"/>
        </w:rPr>
        <w:tab/>
      </w:r>
      <w:r>
        <w:rPr>
          <w:sz w:val="26"/>
          <w:szCs w:val="26"/>
        </w:rPr>
        <w:tab/>
      </w:r>
      <w:r>
        <w:rPr>
          <w:sz w:val="26"/>
          <w:szCs w:val="26"/>
        </w:rPr>
        <w:tab/>
      </w:r>
      <w:r>
        <w:rPr>
          <w:sz w:val="26"/>
          <w:szCs w:val="26"/>
        </w:rPr>
        <w:tab/>
        <w:t>-  350 м.ч.</w:t>
      </w:r>
    </w:p>
    <w:p w14:paraId="53D70239" w14:textId="77777777" w:rsidR="00C64056" w:rsidRDefault="00DC0DCF">
      <w:pPr>
        <w:rPr>
          <w:sz w:val="26"/>
          <w:szCs w:val="26"/>
        </w:rPr>
      </w:pPr>
      <w:r>
        <w:rPr>
          <w:sz w:val="26"/>
          <w:szCs w:val="26"/>
        </w:rPr>
        <w:t>где м.ч.- массовая часть.</w:t>
      </w:r>
    </w:p>
    <w:p w14:paraId="7A7D2FC7" w14:textId="77777777" w:rsidR="00C64056" w:rsidRDefault="00DC0DCF">
      <w:pPr>
        <w:numPr>
          <w:ilvl w:val="0"/>
          <w:numId w:val="54"/>
        </w:numPr>
        <w:tabs>
          <w:tab w:val="clear" w:pos="2160"/>
          <w:tab w:val="num" w:pos="1418"/>
        </w:tabs>
        <w:ind w:left="0" w:firstLine="709"/>
        <w:jc w:val="both"/>
        <w:rPr>
          <w:sz w:val="26"/>
          <w:szCs w:val="26"/>
        </w:rPr>
      </w:pPr>
      <w:r>
        <w:rPr>
          <w:sz w:val="26"/>
          <w:szCs w:val="26"/>
        </w:rPr>
        <w:t>Отвесить компоненты согласно рецептуре.</w:t>
      </w:r>
    </w:p>
    <w:p w14:paraId="2F9ED4CA" w14:textId="77777777" w:rsidR="00C64056" w:rsidRDefault="00DC0DCF">
      <w:pPr>
        <w:numPr>
          <w:ilvl w:val="0"/>
          <w:numId w:val="54"/>
        </w:numPr>
        <w:tabs>
          <w:tab w:val="clear" w:pos="2160"/>
          <w:tab w:val="num" w:pos="1418"/>
        </w:tabs>
        <w:ind w:left="0" w:firstLine="709"/>
        <w:jc w:val="both"/>
        <w:rPr>
          <w:sz w:val="26"/>
          <w:szCs w:val="26"/>
        </w:rPr>
      </w:pPr>
      <w:r>
        <w:rPr>
          <w:sz w:val="26"/>
          <w:szCs w:val="26"/>
        </w:rPr>
        <w:t>Срок годности лака при температуре от плюс 18 ºС до плюс 25 ºС в плотно закрытой ёмкости от 2 до 3 месяцев.</w:t>
      </w:r>
    </w:p>
    <w:p w14:paraId="7B5607A5" w14:textId="77777777" w:rsidR="00C64056" w:rsidRDefault="00DC0DCF">
      <w:pPr>
        <w:numPr>
          <w:ilvl w:val="0"/>
          <w:numId w:val="51"/>
        </w:numPr>
        <w:tabs>
          <w:tab w:val="clear" w:pos="2160"/>
          <w:tab w:val="num" w:pos="1276"/>
        </w:tabs>
        <w:spacing w:before="320" w:after="320"/>
        <w:ind w:left="0" w:firstLine="709"/>
        <w:jc w:val="both"/>
        <w:rPr>
          <w:b/>
          <w:sz w:val="26"/>
          <w:szCs w:val="26"/>
        </w:rPr>
      </w:pPr>
      <w:r>
        <w:rPr>
          <w:b/>
          <w:sz w:val="26"/>
          <w:szCs w:val="26"/>
        </w:rPr>
        <w:t>Пропитка</w:t>
      </w:r>
    </w:p>
    <w:p w14:paraId="2E7042F9" w14:textId="77777777" w:rsidR="00C64056" w:rsidRDefault="00DC0DCF">
      <w:pPr>
        <w:numPr>
          <w:ilvl w:val="0"/>
          <w:numId w:val="55"/>
        </w:numPr>
        <w:tabs>
          <w:tab w:val="clear" w:pos="2160"/>
          <w:tab w:val="num" w:pos="1418"/>
        </w:tabs>
        <w:ind w:left="0" w:firstLine="709"/>
        <w:jc w:val="both"/>
        <w:rPr>
          <w:sz w:val="26"/>
          <w:szCs w:val="26"/>
        </w:rPr>
      </w:pPr>
      <w:r>
        <w:rPr>
          <w:sz w:val="26"/>
          <w:szCs w:val="26"/>
        </w:rPr>
        <w:t>Бухты шнура поместить в лак от 10 до 15 мин (количество шнура в зависимости от ёмкости) до прекращения выделения пузырьков воздуха (расход лака на 1 м шнура – 3,6 г).</w:t>
      </w:r>
    </w:p>
    <w:p w14:paraId="23C61204" w14:textId="77777777" w:rsidR="00C64056" w:rsidRDefault="00DC0DCF">
      <w:pPr>
        <w:numPr>
          <w:ilvl w:val="0"/>
          <w:numId w:val="55"/>
        </w:numPr>
        <w:tabs>
          <w:tab w:val="clear" w:pos="2160"/>
          <w:tab w:val="num" w:pos="1418"/>
        </w:tabs>
        <w:ind w:left="0" w:firstLine="709"/>
        <w:jc w:val="both"/>
        <w:rPr>
          <w:sz w:val="26"/>
          <w:szCs w:val="26"/>
        </w:rPr>
      </w:pPr>
      <w:r>
        <w:rPr>
          <w:sz w:val="26"/>
          <w:szCs w:val="26"/>
        </w:rPr>
        <w:t>Развесить бухты шнура для подсушки на воздухе над поддоном. Дать возможность стечь избытку лака. Во избежание стекания лака на одну сторону бухты через 15 мин шнур перевесить верхом вниз.</w:t>
      </w:r>
    </w:p>
    <w:p w14:paraId="00ADE8D7" w14:textId="77777777" w:rsidR="00C64056" w:rsidRDefault="00DC0DCF">
      <w:pPr>
        <w:numPr>
          <w:ilvl w:val="0"/>
          <w:numId w:val="55"/>
        </w:numPr>
        <w:tabs>
          <w:tab w:val="clear" w:pos="2160"/>
          <w:tab w:val="num" w:pos="1418"/>
        </w:tabs>
        <w:ind w:left="0" w:firstLine="709"/>
        <w:jc w:val="both"/>
        <w:rPr>
          <w:sz w:val="26"/>
          <w:szCs w:val="26"/>
        </w:rPr>
      </w:pPr>
      <w:r>
        <w:rPr>
          <w:sz w:val="26"/>
          <w:szCs w:val="26"/>
        </w:rPr>
        <w:t>Сушить при температуре от плюс 18 ºС до плюс 20 ºС от 5 до 6 ч, при температуре от плюс 25 ºС до плюс 30 ºС от 1 до 3 ч, затем поместить в полиэтиленовые мешки или другую закрытую тару, прикрепить бирку с датой пропитки. Срок хранения пропитанного, упакованного шнура – 15 суток.</w:t>
      </w:r>
    </w:p>
    <w:p w14:paraId="2ACA3B3A" w14:textId="77777777" w:rsidR="00C64056" w:rsidRDefault="00DC0DCF">
      <w:pPr>
        <w:numPr>
          <w:ilvl w:val="0"/>
          <w:numId w:val="51"/>
        </w:numPr>
        <w:tabs>
          <w:tab w:val="clear" w:pos="2160"/>
          <w:tab w:val="num" w:pos="1276"/>
        </w:tabs>
        <w:spacing w:before="320" w:after="320"/>
        <w:ind w:left="0" w:firstLine="709"/>
        <w:jc w:val="both"/>
        <w:rPr>
          <w:b/>
          <w:sz w:val="26"/>
          <w:szCs w:val="26"/>
        </w:rPr>
      </w:pPr>
      <w:r>
        <w:rPr>
          <w:b/>
          <w:sz w:val="26"/>
          <w:szCs w:val="26"/>
        </w:rPr>
        <w:t>Контроль</w:t>
      </w:r>
    </w:p>
    <w:p w14:paraId="2B4EDF9D" w14:textId="77777777" w:rsidR="00C64056" w:rsidRDefault="00DC0DCF">
      <w:pPr>
        <w:numPr>
          <w:ilvl w:val="0"/>
          <w:numId w:val="56"/>
        </w:numPr>
        <w:tabs>
          <w:tab w:val="clear" w:pos="2160"/>
          <w:tab w:val="num" w:pos="1560"/>
        </w:tabs>
        <w:ind w:left="0" w:firstLine="709"/>
        <w:jc w:val="both"/>
        <w:rPr>
          <w:sz w:val="26"/>
          <w:szCs w:val="26"/>
        </w:rPr>
      </w:pPr>
      <w:r>
        <w:rPr>
          <w:sz w:val="26"/>
          <w:szCs w:val="26"/>
        </w:rPr>
        <w:t>При изготовлении лака проверять навески компонентов.</w:t>
      </w:r>
    </w:p>
    <w:p w14:paraId="0BE54A37" w14:textId="77777777" w:rsidR="00C64056" w:rsidRDefault="00DC0DCF">
      <w:pPr>
        <w:numPr>
          <w:ilvl w:val="0"/>
          <w:numId w:val="56"/>
        </w:numPr>
        <w:tabs>
          <w:tab w:val="clear" w:pos="2160"/>
          <w:tab w:val="num" w:pos="1560"/>
        </w:tabs>
        <w:ind w:left="0" w:firstLine="709"/>
        <w:jc w:val="both"/>
        <w:rPr>
          <w:sz w:val="26"/>
          <w:szCs w:val="26"/>
        </w:rPr>
      </w:pPr>
      <w:r>
        <w:rPr>
          <w:sz w:val="26"/>
          <w:szCs w:val="26"/>
        </w:rPr>
        <w:t xml:space="preserve">Проверять срок хранения пропитанного шнура. </w:t>
      </w:r>
    </w:p>
    <w:p w14:paraId="765CD657" w14:textId="77777777" w:rsidR="00C64056" w:rsidRDefault="00DC0DCF">
      <w:pPr>
        <w:numPr>
          <w:ilvl w:val="0"/>
          <w:numId w:val="51"/>
        </w:numPr>
        <w:tabs>
          <w:tab w:val="clear" w:pos="2160"/>
          <w:tab w:val="num" w:pos="1276"/>
        </w:tabs>
        <w:spacing w:before="320" w:after="320"/>
        <w:ind w:left="0" w:firstLine="709"/>
        <w:jc w:val="both"/>
        <w:rPr>
          <w:b/>
          <w:sz w:val="26"/>
          <w:szCs w:val="26"/>
        </w:rPr>
      </w:pPr>
      <w:r>
        <w:rPr>
          <w:b/>
          <w:sz w:val="26"/>
          <w:szCs w:val="26"/>
        </w:rPr>
        <w:t>Техника безопасности</w:t>
      </w:r>
    </w:p>
    <w:p w14:paraId="6297AC32" w14:textId="77777777" w:rsidR="00C64056" w:rsidRDefault="00DC0DCF">
      <w:pPr>
        <w:numPr>
          <w:ilvl w:val="0"/>
          <w:numId w:val="57"/>
        </w:numPr>
        <w:tabs>
          <w:tab w:val="clear" w:pos="2160"/>
          <w:tab w:val="num" w:pos="1418"/>
        </w:tabs>
        <w:ind w:left="0" w:firstLine="709"/>
        <w:jc w:val="both"/>
        <w:rPr>
          <w:sz w:val="26"/>
          <w:szCs w:val="26"/>
        </w:rPr>
      </w:pPr>
      <w:r>
        <w:rPr>
          <w:sz w:val="26"/>
          <w:szCs w:val="26"/>
        </w:rPr>
        <w:t>Приготовление лака выполнять в респираторе, перчатках и халате, под местной вытяжной вентиляцией.</w:t>
      </w:r>
    </w:p>
    <w:p w14:paraId="6FB5E1A3" w14:textId="77777777" w:rsidR="00C64056" w:rsidRDefault="00DC0DCF">
      <w:pPr>
        <w:numPr>
          <w:ilvl w:val="0"/>
          <w:numId w:val="57"/>
        </w:numPr>
        <w:tabs>
          <w:tab w:val="clear" w:pos="2160"/>
          <w:tab w:val="num" w:pos="1418"/>
        </w:tabs>
        <w:ind w:left="0" w:firstLine="709"/>
        <w:jc w:val="both"/>
        <w:rPr>
          <w:sz w:val="26"/>
          <w:szCs w:val="26"/>
        </w:rPr>
      </w:pPr>
      <w:r>
        <w:rPr>
          <w:sz w:val="26"/>
          <w:szCs w:val="26"/>
        </w:rPr>
        <w:t>В случае попадания лака на незащищенные участки тела, удалить его ветошью, смоченной ацетоном, а затем участок тела промыть теплой водой с мылом.</w:t>
      </w:r>
    </w:p>
    <w:p w14:paraId="2F9E2480" w14:textId="77777777" w:rsidR="00C64056" w:rsidRDefault="00DC0DCF">
      <w:pPr>
        <w:numPr>
          <w:ilvl w:val="0"/>
          <w:numId w:val="57"/>
        </w:numPr>
        <w:tabs>
          <w:tab w:val="clear" w:pos="2160"/>
          <w:tab w:val="num" w:pos="1418"/>
        </w:tabs>
        <w:ind w:left="0" w:firstLine="709"/>
        <w:jc w:val="both"/>
        <w:rPr>
          <w:sz w:val="26"/>
          <w:szCs w:val="26"/>
        </w:rPr>
      </w:pPr>
      <w:r>
        <w:rPr>
          <w:sz w:val="26"/>
          <w:szCs w:val="26"/>
        </w:rPr>
        <w:t>При приготовлении лака не курить и не работать с открытым огнем в радиусе 5 м.</w:t>
      </w:r>
    </w:p>
    <w:p w14:paraId="60EB06C2" w14:textId="77777777" w:rsidR="00C64056" w:rsidRDefault="00DC0DCF">
      <w:pPr>
        <w:numPr>
          <w:ilvl w:val="0"/>
          <w:numId w:val="57"/>
        </w:numPr>
        <w:tabs>
          <w:tab w:val="clear" w:pos="2160"/>
          <w:tab w:val="num" w:pos="1418"/>
        </w:tabs>
        <w:ind w:left="0" w:firstLine="709"/>
        <w:jc w:val="both"/>
        <w:rPr>
          <w:sz w:val="26"/>
          <w:szCs w:val="26"/>
        </w:rPr>
      </w:pPr>
      <w:r>
        <w:rPr>
          <w:sz w:val="26"/>
          <w:szCs w:val="26"/>
        </w:rPr>
        <w:t>На рабочем участке прием пищи недопустим.</w:t>
      </w:r>
    </w:p>
    <w:p w14:paraId="336F2C86" w14:textId="77777777" w:rsidR="00C64056" w:rsidRDefault="00DC0DCF">
      <w:pPr>
        <w:pStyle w:val="1"/>
        <w:numPr>
          <w:ilvl w:val="0"/>
          <w:numId w:val="0"/>
        </w:numPr>
        <w:suppressAutoHyphens/>
        <w:spacing w:before="40" w:after="600" w:line="240" w:lineRule="auto"/>
        <w:ind w:left="2977" w:right="3033"/>
        <w:jc w:val="center"/>
        <w:rPr>
          <w:b w:val="0"/>
          <w:sz w:val="30"/>
          <w:szCs w:val="30"/>
        </w:rPr>
      </w:pPr>
      <w:bookmarkStart w:id="129" w:name="_Toc136001783"/>
      <w:r>
        <w:rPr>
          <w:b w:val="0"/>
          <w:sz w:val="30"/>
          <w:szCs w:val="30"/>
        </w:rPr>
        <w:t>Приложение Л (обязательное)</w:t>
      </w:r>
      <w:bookmarkEnd w:id="129"/>
    </w:p>
    <w:p w14:paraId="4B0BE7AC" w14:textId="77777777" w:rsidR="00C64056" w:rsidRDefault="00DC0DCF">
      <w:pPr>
        <w:pStyle w:val="1"/>
        <w:pageBreakBefore w:val="0"/>
        <w:numPr>
          <w:ilvl w:val="0"/>
          <w:numId w:val="0"/>
        </w:numPr>
        <w:spacing w:before="0" w:after="360"/>
        <w:jc w:val="center"/>
        <w:rPr>
          <w:sz w:val="30"/>
          <w:szCs w:val="30"/>
        </w:rPr>
      </w:pPr>
      <w:bookmarkStart w:id="130" w:name="_Toc136001784"/>
      <w:r>
        <w:rPr>
          <w:sz w:val="30"/>
          <w:szCs w:val="30"/>
        </w:rPr>
        <w:t>Испытания гидрогенератора</w:t>
      </w:r>
      <w:bookmarkEnd w:id="130"/>
    </w:p>
    <w:p w14:paraId="22C386E8" w14:textId="77777777" w:rsidR="00C64056" w:rsidRDefault="00DC0DCF">
      <w:pPr>
        <w:pStyle w:val="aff0"/>
        <w:numPr>
          <w:ilvl w:val="1"/>
          <w:numId w:val="10"/>
        </w:numPr>
        <w:tabs>
          <w:tab w:val="clear" w:pos="792"/>
          <w:tab w:val="num" w:pos="426"/>
          <w:tab w:val="left" w:pos="1276"/>
        </w:tabs>
        <w:spacing w:after="320"/>
        <w:ind w:left="0" w:firstLine="709"/>
        <w:jc w:val="both"/>
        <w:rPr>
          <w:b/>
          <w:sz w:val="26"/>
          <w:szCs w:val="26"/>
        </w:rPr>
      </w:pPr>
      <w:r>
        <w:rPr>
          <w:b/>
          <w:sz w:val="26"/>
          <w:szCs w:val="26"/>
        </w:rPr>
        <w:t>Общие положения</w:t>
      </w:r>
    </w:p>
    <w:p w14:paraId="421B2874" w14:textId="77777777" w:rsidR="00C64056" w:rsidRDefault="00DC0DCF">
      <w:pPr>
        <w:pStyle w:val="23"/>
        <w:numPr>
          <w:ilvl w:val="0"/>
          <w:numId w:val="9"/>
        </w:numPr>
        <w:tabs>
          <w:tab w:val="clear" w:pos="360"/>
          <w:tab w:val="num" w:pos="1418"/>
        </w:tabs>
        <w:ind w:left="0" w:firstLine="709"/>
        <w:jc w:val="both"/>
        <w:rPr>
          <w:sz w:val="26"/>
          <w:szCs w:val="26"/>
        </w:rPr>
      </w:pPr>
      <w:r>
        <w:rPr>
          <w:sz w:val="26"/>
          <w:szCs w:val="26"/>
        </w:rPr>
        <w:t>Периодичность эксплуатационных профилактических испытаний статора в составе генератора устанавливается в соответствии с действующим СТО 34.01</w:t>
      </w:r>
      <w:r>
        <w:rPr>
          <w:sz w:val="26"/>
          <w:szCs w:val="26"/>
        </w:rPr>
        <w:noBreakHyphen/>
        <w:t>23.1</w:t>
      </w:r>
      <w:r>
        <w:rPr>
          <w:sz w:val="26"/>
          <w:szCs w:val="26"/>
        </w:rPr>
        <w:noBreakHyphen/>
        <w:t>001</w:t>
      </w:r>
      <w:r>
        <w:rPr>
          <w:sz w:val="26"/>
          <w:szCs w:val="26"/>
        </w:rPr>
        <w:noBreakHyphen/>
        <w:t>2017 «Объем и нормы испытаний электрооборудования».</w:t>
      </w:r>
    </w:p>
    <w:p w14:paraId="26EBD07F" w14:textId="77777777" w:rsidR="00C64056" w:rsidRDefault="00DC0DCF">
      <w:pPr>
        <w:pStyle w:val="23"/>
        <w:numPr>
          <w:ilvl w:val="0"/>
          <w:numId w:val="9"/>
        </w:numPr>
        <w:tabs>
          <w:tab w:val="clear" w:pos="360"/>
          <w:tab w:val="num" w:pos="1418"/>
          <w:tab w:val="num" w:pos="1701"/>
        </w:tabs>
        <w:ind w:left="0" w:firstLine="709"/>
        <w:jc w:val="both"/>
        <w:rPr>
          <w:sz w:val="26"/>
          <w:szCs w:val="26"/>
        </w:rPr>
      </w:pPr>
      <w:r>
        <w:rPr>
          <w:sz w:val="26"/>
          <w:szCs w:val="26"/>
        </w:rPr>
        <w:t>Заключение о пригодности статора в составе генератора делается не только на основании сравнения результатов испытаний с данными норм, но и на основании совокупности результатов всех проведенных испытаний и осмотра.</w:t>
      </w:r>
    </w:p>
    <w:p w14:paraId="3FAA5042" w14:textId="77777777" w:rsidR="00C64056" w:rsidRDefault="00DC0DCF">
      <w:pPr>
        <w:tabs>
          <w:tab w:val="num" w:pos="1418"/>
        </w:tabs>
        <w:jc w:val="both"/>
        <w:rPr>
          <w:sz w:val="26"/>
          <w:szCs w:val="26"/>
        </w:rPr>
      </w:pPr>
      <w:r>
        <w:rPr>
          <w:sz w:val="26"/>
          <w:szCs w:val="26"/>
        </w:rPr>
        <w:t>Значения, полученные при испытаниях, должны быть сопоставлены с исходными данными</w:t>
      </w:r>
    </w:p>
    <w:p w14:paraId="03D5CFB1" w14:textId="77777777" w:rsidR="00C64056" w:rsidRDefault="00DC0DCF">
      <w:pPr>
        <w:tabs>
          <w:tab w:val="num" w:pos="1418"/>
        </w:tabs>
        <w:jc w:val="both"/>
        <w:rPr>
          <w:sz w:val="26"/>
          <w:szCs w:val="26"/>
        </w:rPr>
      </w:pPr>
      <w:r>
        <w:rPr>
          <w:sz w:val="26"/>
          <w:szCs w:val="26"/>
        </w:rPr>
        <w:t>Под исходными данными понимаются данные паспорта и протоколов приемо-сдаточных испытаний.</w:t>
      </w:r>
    </w:p>
    <w:p w14:paraId="3C8D795D" w14:textId="77777777" w:rsidR="00C64056" w:rsidRDefault="00DC0DCF">
      <w:pPr>
        <w:pStyle w:val="23"/>
        <w:numPr>
          <w:ilvl w:val="0"/>
          <w:numId w:val="9"/>
        </w:numPr>
        <w:tabs>
          <w:tab w:val="clear" w:pos="360"/>
          <w:tab w:val="num" w:pos="1418"/>
        </w:tabs>
        <w:ind w:left="0" w:firstLine="709"/>
        <w:jc w:val="both"/>
        <w:rPr>
          <w:sz w:val="26"/>
          <w:szCs w:val="26"/>
        </w:rPr>
      </w:pPr>
      <w:r>
        <w:rPr>
          <w:sz w:val="26"/>
          <w:szCs w:val="26"/>
        </w:rPr>
        <w:t>Испытания статора в составе генератора производятся в объеме, определяемом действующим СТО 34.01</w:t>
      </w:r>
      <w:r>
        <w:rPr>
          <w:sz w:val="26"/>
          <w:szCs w:val="26"/>
        </w:rPr>
        <w:noBreakHyphen/>
        <w:t>23.1</w:t>
      </w:r>
      <w:r>
        <w:rPr>
          <w:sz w:val="26"/>
          <w:szCs w:val="26"/>
        </w:rPr>
        <w:noBreakHyphen/>
        <w:t>001</w:t>
      </w:r>
      <w:r>
        <w:rPr>
          <w:sz w:val="26"/>
          <w:szCs w:val="26"/>
        </w:rPr>
        <w:noBreakHyphen/>
        <w:t xml:space="preserve">2017 «Объем и нормы испытаний электрооборудования» и </w:t>
      </w:r>
      <w:r>
        <w:rPr>
          <w:bCs/>
          <w:sz w:val="26"/>
          <w:szCs w:val="26"/>
        </w:rPr>
        <w:t>ГОСТ </w:t>
      </w:r>
      <w:r>
        <w:rPr>
          <w:bCs/>
          <w:sz w:val="26"/>
          <w:szCs w:val="26"/>
          <w:lang w:val="en-US"/>
        </w:rPr>
        <w:t>IEC</w:t>
      </w:r>
      <w:r>
        <w:rPr>
          <w:bCs/>
          <w:sz w:val="26"/>
          <w:szCs w:val="26"/>
        </w:rPr>
        <w:t> 60034</w:t>
      </w:r>
      <w:r>
        <w:rPr>
          <w:bCs/>
          <w:sz w:val="26"/>
          <w:szCs w:val="26"/>
        </w:rPr>
        <w:noBreakHyphen/>
        <w:t>1</w:t>
      </w:r>
      <w:r>
        <w:rPr>
          <w:bCs/>
          <w:sz w:val="26"/>
          <w:szCs w:val="26"/>
        </w:rPr>
        <w:noBreakHyphen/>
        <w:t>2014</w:t>
      </w:r>
      <w:r>
        <w:rPr>
          <w:sz w:val="26"/>
          <w:szCs w:val="26"/>
        </w:rPr>
        <w:t>.</w:t>
      </w:r>
    </w:p>
    <w:p w14:paraId="1A75CA3E" w14:textId="77777777" w:rsidR="00C64056" w:rsidRDefault="00DC0DCF">
      <w:pPr>
        <w:pStyle w:val="aff0"/>
        <w:numPr>
          <w:ilvl w:val="1"/>
          <w:numId w:val="10"/>
        </w:numPr>
        <w:tabs>
          <w:tab w:val="clear" w:pos="792"/>
          <w:tab w:val="num" w:pos="1276"/>
        </w:tabs>
        <w:suppressAutoHyphens/>
        <w:spacing w:before="320" w:after="320"/>
        <w:ind w:left="0" w:firstLine="709"/>
        <w:jc w:val="both"/>
        <w:rPr>
          <w:b/>
          <w:sz w:val="26"/>
          <w:szCs w:val="26"/>
        </w:rPr>
      </w:pPr>
      <w:r>
        <w:rPr>
          <w:b/>
          <w:sz w:val="26"/>
          <w:szCs w:val="26"/>
        </w:rPr>
        <w:t>Определение возможности включения статора без сушки</w:t>
      </w:r>
    </w:p>
    <w:p w14:paraId="33DC5DC1" w14:textId="77777777" w:rsidR="00C64056" w:rsidRDefault="00DC0DCF">
      <w:pPr>
        <w:pStyle w:val="23"/>
        <w:numPr>
          <w:ilvl w:val="0"/>
          <w:numId w:val="11"/>
        </w:numPr>
        <w:tabs>
          <w:tab w:val="clear" w:pos="360"/>
          <w:tab w:val="num" w:pos="1418"/>
          <w:tab w:val="num" w:pos="1701"/>
        </w:tabs>
        <w:ind w:left="0" w:firstLine="709"/>
        <w:jc w:val="both"/>
        <w:rPr>
          <w:sz w:val="26"/>
          <w:szCs w:val="26"/>
        </w:rPr>
      </w:pPr>
      <w:r>
        <w:rPr>
          <w:sz w:val="26"/>
          <w:szCs w:val="26"/>
        </w:rPr>
        <w:t>Статор в составе генератора включается без сушки обмоток при соблюдении условий, указанных в СТО 34.01</w:t>
      </w:r>
      <w:r>
        <w:rPr>
          <w:sz w:val="26"/>
          <w:szCs w:val="26"/>
        </w:rPr>
        <w:noBreakHyphen/>
        <w:t>23.1</w:t>
      </w:r>
      <w:r>
        <w:rPr>
          <w:sz w:val="26"/>
          <w:szCs w:val="26"/>
        </w:rPr>
        <w:noBreakHyphen/>
        <w:t>001</w:t>
      </w:r>
      <w:r>
        <w:rPr>
          <w:sz w:val="26"/>
          <w:szCs w:val="26"/>
        </w:rPr>
        <w:noBreakHyphen/>
        <w:t>2017 «Объем и нормы испытания электрооборудования».</w:t>
      </w:r>
    </w:p>
    <w:p w14:paraId="2805758E" w14:textId="77777777" w:rsidR="00C64056" w:rsidRDefault="00DC0DCF">
      <w:pPr>
        <w:pStyle w:val="aff0"/>
        <w:numPr>
          <w:ilvl w:val="1"/>
          <w:numId w:val="10"/>
        </w:numPr>
        <w:tabs>
          <w:tab w:val="clear" w:pos="792"/>
          <w:tab w:val="num" w:pos="1276"/>
        </w:tabs>
        <w:suppressAutoHyphens/>
        <w:spacing w:before="320" w:after="320"/>
        <w:ind w:left="0" w:firstLine="709"/>
        <w:jc w:val="both"/>
        <w:rPr>
          <w:b/>
          <w:sz w:val="26"/>
          <w:szCs w:val="26"/>
        </w:rPr>
      </w:pPr>
      <w:r>
        <w:rPr>
          <w:b/>
          <w:sz w:val="26"/>
          <w:szCs w:val="26"/>
        </w:rPr>
        <w:t>Испытания электрической прочности обмотки на монтаже</w:t>
      </w:r>
    </w:p>
    <w:p w14:paraId="747B8427" w14:textId="77777777" w:rsidR="00C64056" w:rsidRDefault="00DC0DCF">
      <w:pPr>
        <w:pStyle w:val="23"/>
        <w:numPr>
          <w:ilvl w:val="0"/>
          <w:numId w:val="12"/>
        </w:numPr>
        <w:tabs>
          <w:tab w:val="clear" w:pos="360"/>
          <w:tab w:val="num" w:pos="1418"/>
          <w:tab w:val="num" w:pos="1701"/>
        </w:tabs>
        <w:ind w:left="0" w:firstLine="709"/>
        <w:contextualSpacing w:val="0"/>
        <w:jc w:val="both"/>
        <w:rPr>
          <w:spacing w:val="-2"/>
          <w:sz w:val="26"/>
          <w:szCs w:val="26"/>
        </w:rPr>
      </w:pPr>
      <w:r>
        <w:rPr>
          <w:spacing w:val="-2"/>
          <w:sz w:val="26"/>
          <w:szCs w:val="26"/>
        </w:rPr>
        <w:t xml:space="preserve">Испытания проводить при температуре изоляции не ниже плюс 10 °С. Изоляция обмотки статора относительно корпуса машины и между обмотками должна выдержать без повреждений в течение 1 мин испытательное напряжение частоты 50 Гц, практически синусоидальное, а также выпрямленное напряжение, указанное в </w:t>
      </w:r>
      <w:hyperlink w:anchor="ТаблицаР1" w:history="1">
        <w:r>
          <w:rPr>
            <w:rStyle w:val="af1"/>
            <w:color w:val="auto"/>
            <w:spacing w:val="-2"/>
            <w:sz w:val="26"/>
            <w:szCs w:val="26"/>
            <w:u w:val="none"/>
          </w:rPr>
          <w:t>таблице Л.1</w:t>
        </w:r>
      </w:hyperlink>
      <w:r>
        <w:rPr>
          <w:spacing w:val="-2"/>
          <w:sz w:val="26"/>
          <w:szCs w:val="26"/>
        </w:rPr>
        <w:t>.</w:t>
      </w:r>
    </w:p>
    <w:p w14:paraId="4189B584" w14:textId="77777777" w:rsidR="00C64056" w:rsidRDefault="00DC0DCF">
      <w:pPr>
        <w:ind w:firstLine="0"/>
        <w:rPr>
          <w:sz w:val="26"/>
          <w:szCs w:val="26"/>
        </w:rPr>
      </w:pPr>
      <w:bookmarkStart w:id="131" w:name="ТаблицаР1"/>
      <w:r>
        <w:rPr>
          <w:spacing w:val="60"/>
          <w:sz w:val="26"/>
          <w:szCs w:val="26"/>
        </w:rPr>
        <w:t>Таблица</w:t>
      </w:r>
      <w:r>
        <w:rPr>
          <w:sz w:val="26"/>
          <w:szCs w:val="26"/>
        </w:rPr>
        <w:t> Л.1</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tblCellMar>
        <w:tblLook w:val="04E0" w:firstRow="1" w:lastRow="1" w:firstColumn="1" w:lastColumn="0" w:noHBand="0" w:noVBand="1"/>
      </w:tblPr>
      <w:tblGrid>
        <w:gridCol w:w="2836"/>
        <w:gridCol w:w="1446"/>
        <w:gridCol w:w="1672"/>
        <w:gridCol w:w="1588"/>
        <w:gridCol w:w="2268"/>
      </w:tblGrid>
      <w:tr w:rsidR="00C64056" w14:paraId="450A2E1E" w14:textId="77777777" w:rsidTr="00DC0DCF">
        <w:tc>
          <w:tcPr>
            <w:tcW w:w="2836" w:type="dxa"/>
            <w:tcBorders>
              <w:top w:val="single" w:sz="4" w:space="0" w:color="auto"/>
              <w:bottom w:val="double" w:sz="4" w:space="0" w:color="auto"/>
            </w:tcBorders>
            <w:vAlign w:val="center"/>
          </w:tcPr>
          <w:bookmarkEnd w:id="131"/>
          <w:p w14:paraId="5B0571C7" w14:textId="77777777" w:rsidR="00C64056" w:rsidRDefault="00DC0DCF">
            <w:pPr>
              <w:ind w:firstLine="0"/>
              <w:jc w:val="center"/>
              <w:rPr>
                <w:sz w:val="24"/>
                <w:szCs w:val="24"/>
              </w:rPr>
            </w:pPr>
            <w:r>
              <w:rPr>
                <w:sz w:val="24"/>
                <w:szCs w:val="24"/>
              </w:rPr>
              <w:t>Наименование узла</w:t>
            </w:r>
          </w:p>
        </w:tc>
        <w:tc>
          <w:tcPr>
            <w:tcW w:w="1446" w:type="dxa"/>
            <w:tcBorders>
              <w:top w:val="single" w:sz="4" w:space="0" w:color="auto"/>
              <w:bottom w:val="double" w:sz="4" w:space="0" w:color="auto"/>
            </w:tcBorders>
            <w:vAlign w:val="center"/>
          </w:tcPr>
          <w:p w14:paraId="7AEABD8D" w14:textId="77777777" w:rsidR="00C64056" w:rsidRDefault="00DC0DCF">
            <w:pPr>
              <w:suppressAutoHyphens/>
              <w:ind w:firstLine="0"/>
              <w:jc w:val="center"/>
              <w:rPr>
                <w:sz w:val="24"/>
                <w:szCs w:val="24"/>
              </w:rPr>
            </w:pPr>
            <w:r>
              <w:rPr>
                <w:sz w:val="24"/>
                <w:szCs w:val="24"/>
              </w:rPr>
              <w:t>Этап работы</w:t>
            </w:r>
          </w:p>
        </w:tc>
        <w:tc>
          <w:tcPr>
            <w:tcW w:w="1672" w:type="dxa"/>
            <w:tcBorders>
              <w:top w:val="single" w:sz="4" w:space="0" w:color="auto"/>
              <w:bottom w:val="double" w:sz="4" w:space="0" w:color="auto"/>
            </w:tcBorders>
            <w:vAlign w:val="center"/>
          </w:tcPr>
          <w:p w14:paraId="1A76B765" w14:textId="77777777" w:rsidR="00C64056" w:rsidRDefault="00DC0DCF">
            <w:pPr>
              <w:suppressAutoHyphens/>
              <w:ind w:left="34" w:hanging="34"/>
              <w:jc w:val="center"/>
              <w:rPr>
                <w:sz w:val="24"/>
                <w:szCs w:val="24"/>
              </w:rPr>
            </w:pPr>
            <w:r>
              <w:rPr>
                <w:sz w:val="24"/>
                <w:szCs w:val="24"/>
              </w:rPr>
              <w:t>Место проведения испытаний</w:t>
            </w:r>
          </w:p>
        </w:tc>
        <w:tc>
          <w:tcPr>
            <w:tcW w:w="1588" w:type="dxa"/>
            <w:tcBorders>
              <w:top w:val="single" w:sz="4" w:space="0" w:color="auto"/>
              <w:bottom w:val="double" w:sz="4" w:space="0" w:color="auto"/>
            </w:tcBorders>
            <w:vAlign w:val="center"/>
          </w:tcPr>
          <w:p w14:paraId="57666A31" w14:textId="77777777" w:rsidR="00C64056" w:rsidRDefault="00DC0DCF">
            <w:pPr>
              <w:ind w:left="34" w:hanging="34"/>
              <w:jc w:val="center"/>
              <w:rPr>
                <w:sz w:val="24"/>
                <w:szCs w:val="24"/>
              </w:rPr>
            </w:pPr>
            <w:r>
              <w:rPr>
                <w:sz w:val="24"/>
                <w:szCs w:val="24"/>
              </w:rPr>
              <w:t>Испытательное напряжение, В</w:t>
            </w:r>
          </w:p>
        </w:tc>
        <w:tc>
          <w:tcPr>
            <w:tcW w:w="2268" w:type="dxa"/>
            <w:tcBorders>
              <w:top w:val="single" w:sz="4" w:space="0" w:color="auto"/>
              <w:bottom w:val="double" w:sz="4" w:space="0" w:color="auto"/>
            </w:tcBorders>
            <w:vAlign w:val="center"/>
          </w:tcPr>
          <w:p w14:paraId="0F04C51A" w14:textId="77777777" w:rsidR="00C64056" w:rsidRDefault="00DC0DCF">
            <w:pPr>
              <w:ind w:firstLine="59"/>
              <w:jc w:val="center"/>
              <w:rPr>
                <w:sz w:val="24"/>
                <w:szCs w:val="24"/>
              </w:rPr>
            </w:pPr>
            <w:r>
              <w:rPr>
                <w:sz w:val="24"/>
                <w:szCs w:val="24"/>
              </w:rPr>
              <w:t>Примечание</w:t>
            </w:r>
          </w:p>
        </w:tc>
      </w:tr>
      <w:tr w:rsidR="00C64056" w14:paraId="00887380" w14:textId="77777777" w:rsidTr="00DC0DCF">
        <w:trPr>
          <w:trHeight w:val="7833"/>
        </w:trPr>
        <w:tc>
          <w:tcPr>
            <w:tcW w:w="2836" w:type="dxa"/>
            <w:tcBorders>
              <w:top w:val="double" w:sz="4" w:space="0" w:color="auto"/>
              <w:bottom w:val="single" w:sz="6" w:space="0" w:color="auto"/>
            </w:tcBorders>
          </w:tcPr>
          <w:p w14:paraId="32980D2A" w14:textId="77777777" w:rsidR="00C64056" w:rsidRDefault="00DC0DCF">
            <w:pPr>
              <w:numPr>
                <w:ilvl w:val="0"/>
                <w:numId w:val="98"/>
              </w:numPr>
              <w:tabs>
                <w:tab w:val="clear" w:pos="720"/>
                <w:tab w:val="num" w:pos="325"/>
              </w:tabs>
              <w:suppressAutoHyphens/>
              <w:ind w:left="40" w:firstLine="0"/>
              <w:rPr>
                <w:sz w:val="24"/>
                <w:szCs w:val="24"/>
              </w:rPr>
            </w:pPr>
            <w:r>
              <w:rPr>
                <w:sz w:val="24"/>
                <w:szCs w:val="24"/>
              </w:rPr>
              <w:t>Стержни нижнего и верхнего рядов до укладки:</w:t>
            </w:r>
          </w:p>
          <w:p w14:paraId="0E3DDD0D" w14:textId="77777777" w:rsidR="00C64056" w:rsidRDefault="00DC0DCF">
            <w:pPr>
              <w:suppressAutoHyphens/>
              <w:ind w:left="40" w:firstLine="0"/>
              <w:rPr>
                <w:sz w:val="24"/>
                <w:szCs w:val="24"/>
              </w:rPr>
            </w:pPr>
            <w:r>
              <w:rPr>
                <w:sz w:val="24"/>
                <w:szCs w:val="24"/>
              </w:rPr>
              <w:t>- пазовая часть;</w:t>
            </w:r>
          </w:p>
          <w:p w14:paraId="7655F890" w14:textId="77777777" w:rsidR="00C64056" w:rsidRDefault="00DC0DCF">
            <w:pPr>
              <w:suppressAutoHyphens/>
              <w:spacing w:after="120"/>
              <w:ind w:left="40" w:firstLine="0"/>
              <w:rPr>
                <w:sz w:val="24"/>
                <w:szCs w:val="24"/>
              </w:rPr>
            </w:pPr>
            <w:r>
              <w:rPr>
                <w:sz w:val="24"/>
                <w:szCs w:val="24"/>
              </w:rPr>
              <w:t>- лобовая часть</w:t>
            </w:r>
          </w:p>
          <w:p w14:paraId="5B2D9908" w14:textId="77777777" w:rsidR="00C64056" w:rsidRDefault="00DC0DCF">
            <w:pPr>
              <w:numPr>
                <w:ilvl w:val="0"/>
                <w:numId w:val="98"/>
              </w:numPr>
              <w:tabs>
                <w:tab w:val="clear" w:pos="720"/>
                <w:tab w:val="num" w:pos="325"/>
              </w:tabs>
              <w:suppressAutoHyphens/>
              <w:spacing w:after="120"/>
              <w:ind w:left="40" w:firstLine="0"/>
              <w:rPr>
                <w:sz w:val="24"/>
                <w:szCs w:val="24"/>
              </w:rPr>
            </w:pPr>
            <w:r>
              <w:rPr>
                <w:sz w:val="24"/>
                <w:szCs w:val="24"/>
              </w:rPr>
              <w:t>Стержни нижнего ряда после укладки и уплотнения до соединения с остальной обмоткой</w:t>
            </w:r>
            <w:bookmarkStart w:id="132" w:name="_GoBack"/>
            <w:bookmarkEnd w:id="132"/>
          </w:p>
          <w:p w14:paraId="7F54B752" w14:textId="77777777" w:rsidR="00C64056" w:rsidRDefault="00DC0DCF">
            <w:pPr>
              <w:numPr>
                <w:ilvl w:val="0"/>
                <w:numId w:val="98"/>
              </w:numPr>
              <w:tabs>
                <w:tab w:val="clear" w:pos="720"/>
                <w:tab w:val="num" w:pos="325"/>
              </w:tabs>
              <w:suppressAutoHyphens/>
              <w:spacing w:after="120"/>
              <w:ind w:left="40" w:firstLine="0"/>
              <w:rPr>
                <w:sz w:val="24"/>
                <w:szCs w:val="24"/>
              </w:rPr>
            </w:pPr>
            <w:r>
              <w:rPr>
                <w:sz w:val="24"/>
                <w:szCs w:val="24"/>
              </w:rPr>
              <w:t>Стержни верхнего ряда совместно с нижним после укладки и уплотнения до пайки</w:t>
            </w:r>
          </w:p>
          <w:p w14:paraId="7009C8CF" w14:textId="77777777" w:rsidR="00C64056" w:rsidRDefault="00DC0DCF">
            <w:pPr>
              <w:numPr>
                <w:ilvl w:val="0"/>
                <w:numId w:val="98"/>
              </w:numPr>
              <w:tabs>
                <w:tab w:val="clear" w:pos="720"/>
                <w:tab w:val="num" w:pos="325"/>
              </w:tabs>
              <w:suppressAutoHyphens/>
              <w:ind w:left="41" w:firstLine="0"/>
              <w:rPr>
                <w:sz w:val="24"/>
                <w:szCs w:val="24"/>
              </w:rPr>
            </w:pPr>
            <w:r>
              <w:rPr>
                <w:sz w:val="24"/>
                <w:szCs w:val="24"/>
              </w:rPr>
              <w:t>Обмотка статора после сборки статора</w:t>
            </w:r>
          </w:p>
          <w:p w14:paraId="4269AF80" w14:textId="77777777" w:rsidR="00C64056" w:rsidRDefault="00C64056">
            <w:pPr>
              <w:pStyle w:val="af7"/>
              <w:suppressAutoHyphens/>
              <w:ind w:left="0" w:firstLine="67"/>
              <w:rPr>
                <w:sz w:val="24"/>
                <w:szCs w:val="24"/>
              </w:rPr>
            </w:pPr>
          </w:p>
          <w:p w14:paraId="6B7E968B" w14:textId="77777777" w:rsidR="00C64056" w:rsidRDefault="00C64056">
            <w:pPr>
              <w:pStyle w:val="af7"/>
              <w:suppressAutoHyphens/>
              <w:spacing w:after="120"/>
              <w:ind w:left="0" w:firstLine="68"/>
              <w:rPr>
                <w:sz w:val="24"/>
                <w:szCs w:val="24"/>
              </w:rPr>
            </w:pPr>
          </w:p>
          <w:p w14:paraId="7262328D" w14:textId="77777777" w:rsidR="00C64056" w:rsidRDefault="00DC0DCF">
            <w:pPr>
              <w:numPr>
                <w:ilvl w:val="0"/>
                <w:numId w:val="98"/>
              </w:numPr>
              <w:tabs>
                <w:tab w:val="clear" w:pos="720"/>
                <w:tab w:val="num" w:pos="325"/>
              </w:tabs>
              <w:suppressAutoHyphens/>
              <w:ind w:left="41" w:firstLine="0"/>
              <w:rPr>
                <w:sz w:val="24"/>
                <w:szCs w:val="24"/>
              </w:rPr>
            </w:pPr>
            <w:r>
              <w:rPr>
                <w:sz w:val="24"/>
                <w:szCs w:val="24"/>
              </w:rPr>
              <w:t>Перемычки, соединительные и выводные шины до укладки в статор</w:t>
            </w:r>
          </w:p>
        </w:tc>
        <w:tc>
          <w:tcPr>
            <w:tcW w:w="1446" w:type="dxa"/>
            <w:tcBorders>
              <w:top w:val="double" w:sz="4" w:space="0" w:color="auto"/>
              <w:bottom w:val="single" w:sz="6" w:space="0" w:color="auto"/>
            </w:tcBorders>
          </w:tcPr>
          <w:p w14:paraId="3C3A4655" w14:textId="77777777" w:rsidR="00C64056" w:rsidRDefault="00DC0DCF">
            <w:pPr>
              <w:ind w:hanging="34"/>
              <w:rPr>
                <w:sz w:val="24"/>
                <w:szCs w:val="24"/>
              </w:rPr>
            </w:pPr>
            <w:r>
              <w:rPr>
                <w:sz w:val="24"/>
                <w:szCs w:val="24"/>
              </w:rPr>
              <w:t>Укладка обмотки</w:t>
            </w:r>
          </w:p>
          <w:p w14:paraId="22A8EF24" w14:textId="77777777" w:rsidR="00C64056" w:rsidRDefault="00C64056">
            <w:pPr>
              <w:ind w:hanging="34"/>
              <w:jc w:val="center"/>
              <w:rPr>
                <w:sz w:val="24"/>
                <w:szCs w:val="24"/>
              </w:rPr>
            </w:pPr>
          </w:p>
          <w:p w14:paraId="45EAFDC3" w14:textId="77777777" w:rsidR="00C64056" w:rsidRDefault="00C64056">
            <w:pPr>
              <w:ind w:hanging="34"/>
              <w:jc w:val="center"/>
              <w:rPr>
                <w:sz w:val="24"/>
                <w:szCs w:val="24"/>
              </w:rPr>
            </w:pPr>
          </w:p>
          <w:p w14:paraId="6315F8D4" w14:textId="77777777" w:rsidR="00C64056" w:rsidRDefault="00C64056">
            <w:pPr>
              <w:spacing w:after="120"/>
              <w:ind w:hanging="34"/>
              <w:jc w:val="center"/>
              <w:rPr>
                <w:sz w:val="24"/>
                <w:szCs w:val="24"/>
              </w:rPr>
            </w:pPr>
          </w:p>
          <w:p w14:paraId="5CF7D8CC" w14:textId="77777777" w:rsidR="00C64056" w:rsidRDefault="00DC0DCF">
            <w:pPr>
              <w:ind w:hanging="34"/>
              <w:jc w:val="center"/>
              <w:rPr>
                <w:sz w:val="24"/>
                <w:szCs w:val="24"/>
              </w:rPr>
            </w:pPr>
            <w:r>
              <w:rPr>
                <w:sz w:val="24"/>
                <w:szCs w:val="24"/>
              </w:rPr>
              <w:t>То же</w:t>
            </w:r>
          </w:p>
          <w:p w14:paraId="2B44E6A6" w14:textId="77777777" w:rsidR="00C64056" w:rsidRDefault="00C64056">
            <w:pPr>
              <w:ind w:hanging="34"/>
              <w:jc w:val="center"/>
              <w:rPr>
                <w:sz w:val="24"/>
                <w:szCs w:val="24"/>
              </w:rPr>
            </w:pPr>
          </w:p>
          <w:p w14:paraId="0D512E4C" w14:textId="77777777" w:rsidR="00C64056" w:rsidRDefault="00C64056">
            <w:pPr>
              <w:ind w:hanging="34"/>
              <w:jc w:val="center"/>
              <w:rPr>
                <w:sz w:val="24"/>
                <w:szCs w:val="24"/>
              </w:rPr>
            </w:pPr>
          </w:p>
          <w:p w14:paraId="7E69D1BA" w14:textId="77777777" w:rsidR="00C64056" w:rsidRDefault="00C64056">
            <w:pPr>
              <w:ind w:hanging="34"/>
              <w:jc w:val="center"/>
              <w:rPr>
                <w:sz w:val="24"/>
                <w:szCs w:val="24"/>
              </w:rPr>
            </w:pPr>
          </w:p>
          <w:p w14:paraId="3C9FCEA5" w14:textId="77777777" w:rsidR="00C64056" w:rsidRDefault="00C64056">
            <w:pPr>
              <w:spacing w:after="120"/>
              <w:ind w:hanging="34"/>
              <w:jc w:val="center"/>
              <w:rPr>
                <w:sz w:val="24"/>
                <w:szCs w:val="24"/>
              </w:rPr>
            </w:pPr>
          </w:p>
          <w:p w14:paraId="59C7765E" w14:textId="77777777" w:rsidR="00C64056" w:rsidRDefault="00DC0DCF">
            <w:pPr>
              <w:ind w:hanging="34"/>
              <w:jc w:val="center"/>
              <w:rPr>
                <w:sz w:val="24"/>
                <w:szCs w:val="24"/>
              </w:rPr>
            </w:pPr>
            <w:r>
              <w:rPr>
                <w:sz w:val="24"/>
                <w:szCs w:val="24"/>
              </w:rPr>
              <w:t>То же</w:t>
            </w:r>
          </w:p>
          <w:p w14:paraId="5414D99A" w14:textId="77777777" w:rsidR="00C64056" w:rsidRDefault="00C64056">
            <w:pPr>
              <w:ind w:hanging="34"/>
              <w:jc w:val="center"/>
              <w:rPr>
                <w:sz w:val="24"/>
                <w:szCs w:val="24"/>
              </w:rPr>
            </w:pPr>
          </w:p>
          <w:p w14:paraId="3EECC089" w14:textId="77777777" w:rsidR="00C64056" w:rsidRDefault="00C64056">
            <w:pPr>
              <w:ind w:hanging="34"/>
              <w:jc w:val="center"/>
              <w:rPr>
                <w:sz w:val="24"/>
                <w:szCs w:val="24"/>
              </w:rPr>
            </w:pPr>
          </w:p>
          <w:p w14:paraId="1BA32E93" w14:textId="77777777" w:rsidR="00C64056" w:rsidRDefault="00C64056">
            <w:pPr>
              <w:spacing w:after="120"/>
              <w:ind w:firstLine="0"/>
              <w:jc w:val="center"/>
              <w:rPr>
                <w:sz w:val="24"/>
                <w:szCs w:val="24"/>
              </w:rPr>
            </w:pPr>
          </w:p>
          <w:p w14:paraId="5E3E78F8" w14:textId="77777777" w:rsidR="00C64056" w:rsidRDefault="00DC0DCF">
            <w:pPr>
              <w:ind w:hanging="34"/>
              <w:jc w:val="center"/>
              <w:rPr>
                <w:sz w:val="24"/>
                <w:szCs w:val="24"/>
              </w:rPr>
            </w:pPr>
            <w:r>
              <w:rPr>
                <w:sz w:val="24"/>
                <w:szCs w:val="24"/>
              </w:rPr>
              <w:t>То же</w:t>
            </w:r>
          </w:p>
          <w:p w14:paraId="1DB3AB72" w14:textId="77777777" w:rsidR="00C64056" w:rsidRDefault="00C64056">
            <w:pPr>
              <w:ind w:firstLine="0"/>
              <w:jc w:val="center"/>
              <w:rPr>
                <w:sz w:val="24"/>
                <w:szCs w:val="24"/>
              </w:rPr>
            </w:pPr>
          </w:p>
          <w:p w14:paraId="10C4F6BB" w14:textId="77777777" w:rsidR="00C64056" w:rsidRDefault="00C64056">
            <w:pPr>
              <w:ind w:hanging="34"/>
              <w:jc w:val="center"/>
              <w:rPr>
                <w:sz w:val="24"/>
                <w:szCs w:val="24"/>
              </w:rPr>
            </w:pPr>
          </w:p>
          <w:p w14:paraId="6F3A0DE4" w14:textId="77777777" w:rsidR="00C64056" w:rsidRDefault="00C64056">
            <w:pPr>
              <w:spacing w:after="120"/>
              <w:ind w:hanging="34"/>
              <w:jc w:val="center"/>
              <w:rPr>
                <w:sz w:val="24"/>
                <w:szCs w:val="24"/>
              </w:rPr>
            </w:pPr>
          </w:p>
          <w:p w14:paraId="2133D93E" w14:textId="77777777" w:rsidR="00C64056" w:rsidRDefault="00DC0DCF">
            <w:pPr>
              <w:ind w:hanging="34"/>
              <w:jc w:val="center"/>
              <w:rPr>
                <w:sz w:val="24"/>
                <w:szCs w:val="24"/>
              </w:rPr>
            </w:pPr>
            <w:r>
              <w:rPr>
                <w:sz w:val="24"/>
                <w:szCs w:val="24"/>
              </w:rPr>
              <w:t>То же</w:t>
            </w:r>
          </w:p>
          <w:p w14:paraId="5D21EB46" w14:textId="77777777" w:rsidR="00C64056" w:rsidRDefault="00C64056">
            <w:pPr>
              <w:ind w:hanging="34"/>
              <w:jc w:val="center"/>
              <w:rPr>
                <w:sz w:val="24"/>
                <w:szCs w:val="24"/>
              </w:rPr>
            </w:pPr>
          </w:p>
        </w:tc>
        <w:tc>
          <w:tcPr>
            <w:tcW w:w="1672" w:type="dxa"/>
            <w:tcBorders>
              <w:top w:val="double" w:sz="4" w:space="0" w:color="auto"/>
              <w:bottom w:val="single" w:sz="6" w:space="0" w:color="auto"/>
            </w:tcBorders>
          </w:tcPr>
          <w:p w14:paraId="794BCEC4" w14:textId="77777777" w:rsidR="00C64056" w:rsidRDefault="00DC0DCF">
            <w:pPr>
              <w:ind w:hanging="34"/>
              <w:rPr>
                <w:sz w:val="24"/>
                <w:szCs w:val="24"/>
              </w:rPr>
            </w:pPr>
            <w:r>
              <w:rPr>
                <w:sz w:val="24"/>
                <w:szCs w:val="24"/>
              </w:rPr>
              <w:t>Место сборки статора</w:t>
            </w:r>
          </w:p>
          <w:p w14:paraId="6C483C72" w14:textId="77777777" w:rsidR="00C64056" w:rsidRDefault="00C64056">
            <w:pPr>
              <w:ind w:hanging="34"/>
              <w:jc w:val="center"/>
              <w:rPr>
                <w:sz w:val="24"/>
                <w:szCs w:val="24"/>
              </w:rPr>
            </w:pPr>
          </w:p>
          <w:p w14:paraId="2A43DC5F" w14:textId="77777777" w:rsidR="00C64056" w:rsidRDefault="00C64056">
            <w:pPr>
              <w:ind w:hanging="34"/>
              <w:jc w:val="center"/>
              <w:rPr>
                <w:sz w:val="24"/>
                <w:szCs w:val="24"/>
              </w:rPr>
            </w:pPr>
          </w:p>
          <w:p w14:paraId="086A0534" w14:textId="77777777" w:rsidR="00C64056" w:rsidRDefault="00C64056">
            <w:pPr>
              <w:spacing w:after="120"/>
              <w:ind w:hanging="34"/>
              <w:jc w:val="center"/>
              <w:rPr>
                <w:sz w:val="24"/>
                <w:szCs w:val="24"/>
              </w:rPr>
            </w:pPr>
          </w:p>
          <w:p w14:paraId="66564373" w14:textId="77777777" w:rsidR="00C64056" w:rsidRDefault="00DC0DCF">
            <w:pPr>
              <w:ind w:hanging="34"/>
              <w:jc w:val="center"/>
              <w:rPr>
                <w:sz w:val="24"/>
                <w:szCs w:val="24"/>
              </w:rPr>
            </w:pPr>
            <w:r>
              <w:rPr>
                <w:sz w:val="24"/>
                <w:szCs w:val="24"/>
              </w:rPr>
              <w:t>То же</w:t>
            </w:r>
          </w:p>
          <w:p w14:paraId="16668F63" w14:textId="77777777" w:rsidR="00C64056" w:rsidRDefault="00C64056">
            <w:pPr>
              <w:ind w:hanging="34"/>
              <w:jc w:val="center"/>
              <w:rPr>
                <w:sz w:val="24"/>
                <w:szCs w:val="24"/>
              </w:rPr>
            </w:pPr>
          </w:p>
          <w:p w14:paraId="77977F0F" w14:textId="77777777" w:rsidR="00C64056" w:rsidRDefault="00C64056">
            <w:pPr>
              <w:ind w:hanging="34"/>
              <w:jc w:val="center"/>
              <w:rPr>
                <w:sz w:val="24"/>
                <w:szCs w:val="24"/>
              </w:rPr>
            </w:pPr>
          </w:p>
          <w:p w14:paraId="09F26833" w14:textId="77777777" w:rsidR="00C64056" w:rsidRDefault="00C64056">
            <w:pPr>
              <w:ind w:hanging="34"/>
              <w:jc w:val="center"/>
              <w:rPr>
                <w:sz w:val="24"/>
                <w:szCs w:val="24"/>
              </w:rPr>
            </w:pPr>
          </w:p>
          <w:p w14:paraId="339428D9" w14:textId="77777777" w:rsidR="00C64056" w:rsidRDefault="00C64056">
            <w:pPr>
              <w:spacing w:after="120"/>
              <w:ind w:hanging="34"/>
              <w:jc w:val="center"/>
              <w:rPr>
                <w:sz w:val="24"/>
                <w:szCs w:val="24"/>
              </w:rPr>
            </w:pPr>
          </w:p>
          <w:p w14:paraId="55EFC8C6" w14:textId="77777777" w:rsidR="00C64056" w:rsidRDefault="00DC0DCF">
            <w:pPr>
              <w:ind w:hanging="34"/>
              <w:jc w:val="center"/>
              <w:rPr>
                <w:sz w:val="24"/>
                <w:szCs w:val="24"/>
              </w:rPr>
            </w:pPr>
            <w:r>
              <w:rPr>
                <w:sz w:val="24"/>
                <w:szCs w:val="24"/>
              </w:rPr>
              <w:t>То же</w:t>
            </w:r>
          </w:p>
          <w:p w14:paraId="6AF639C1" w14:textId="77777777" w:rsidR="00C64056" w:rsidRDefault="00C64056">
            <w:pPr>
              <w:ind w:hanging="34"/>
              <w:jc w:val="center"/>
              <w:rPr>
                <w:sz w:val="24"/>
                <w:szCs w:val="24"/>
              </w:rPr>
            </w:pPr>
          </w:p>
          <w:p w14:paraId="03129B8D" w14:textId="77777777" w:rsidR="00C64056" w:rsidRDefault="00C64056">
            <w:pPr>
              <w:ind w:hanging="34"/>
              <w:jc w:val="center"/>
              <w:rPr>
                <w:sz w:val="24"/>
                <w:szCs w:val="24"/>
              </w:rPr>
            </w:pPr>
          </w:p>
          <w:p w14:paraId="7BE61C34" w14:textId="77777777" w:rsidR="00C64056" w:rsidRDefault="00C64056">
            <w:pPr>
              <w:spacing w:after="120"/>
              <w:ind w:hanging="34"/>
              <w:jc w:val="center"/>
              <w:rPr>
                <w:sz w:val="24"/>
                <w:szCs w:val="24"/>
              </w:rPr>
            </w:pPr>
          </w:p>
          <w:p w14:paraId="45D4E8A2" w14:textId="77777777" w:rsidR="00C64056" w:rsidRDefault="00DC0DCF">
            <w:pPr>
              <w:ind w:hanging="34"/>
              <w:jc w:val="center"/>
              <w:rPr>
                <w:sz w:val="24"/>
                <w:szCs w:val="24"/>
              </w:rPr>
            </w:pPr>
            <w:r>
              <w:rPr>
                <w:sz w:val="24"/>
                <w:szCs w:val="24"/>
              </w:rPr>
              <w:t>То же</w:t>
            </w:r>
          </w:p>
          <w:p w14:paraId="13ED756E" w14:textId="77777777" w:rsidR="00C64056" w:rsidRDefault="00C64056">
            <w:pPr>
              <w:ind w:hanging="34"/>
              <w:jc w:val="center"/>
              <w:rPr>
                <w:sz w:val="24"/>
                <w:szCs w:val="24"/>
              </w:rPr>
            </w:pPr>
          </w:p>
          <w:p w14:paraId="17BEC9FD" w14:textId="77777777" w:rsidR="00C64056" w:rsidRDefault="00C64056">
            <w:pPr>
              <w:ind w:hanging="34"/>
              <w:jc w:val="center"/>
              <w:rPr>
                <w:sz w:val="24"/>
                <w:szCs w:val="24"/>
              </w:rPr>
            </w:pPr>
          </w:p>
          <w:p w14:paraId="0D57BE43" w14:textId="77777777" w:rsidR="00C64056" w:rsidRDefault="00C64056">
            <w:pPr>
              <w:spacing w:after="120"/>
              <w:ind w:hanging="34"/>
              <w:jc w:val="center"/>
              <w:rPr>
                <w:sz w:val="24"/>
                <w:szCs w:val="24"/>
              </w:rPr>
            </w:pPr>
          </w:p>
          <w:p w14:paraId="7A2AD186" w14:textId="77777777" w:rsidR="00C64056" w:rsidRDefault="00DC0DCF">
            <w:pPr>
              <w:ind w:hanging="34"/>
              <w:jc w:val="center"/>
              <w:rPr>
                <w:sz w:val="24"/>
                <w:szCs w:val="24"/>
              </w:rPr>
            </w:pPr>
            <w:r>
              <w:rPr>
                <w:sz w:val="24"/>
                <w:szCs w:val="24"/>
              </w:rPr>
              <w:t>То же</w:t>
            </w:r>
          </w:p>
          <w:p w14:paraId="57B502EE" w14:textId="77777777" w:rsidR="00C64056" w:rsidRDefault="00C64056">
            <w:pPr>
              <w:ind w:hanging="34"/>
              <w:jc w:val="center"/>
              <w:rPr>
                <w:sz w:val="24"/>
                <w:szCs w:val="24"/>
              </w:rPr>
            </w:pPr>
          </w:p>
        </w:tc>
        <w:tc>
          <w:tcPr>
            <w:tcW w:w="1588" w:type="dxa"/>
            <w:tcBorders>
              <w:top w:val="double" w:sz="4" w:space="0" w:color="auto"/>
              <w:bottom w:val="single" w:sz="6" w:space="0" w:color="auto"/>
            </w:tcBorders>
          </w:tcPr>
          <w:p w14:paraId="563E4B09" w14:textId="77777777" w:rsidR="00C64056" w:rsidRDefault="00C64056">
            <w:pPr>
              <w:ind w:hanging="34"/>
              <w:jc w:val="center"/>
              <w:rPr>
                <w:sz w:val="24"/>
                <w:szCs w:val="24"/>
              </w:rPr>
            </w:pPr>
          </w:p>
          <w:p w14:paraId="2ED18BA9" w14:textId="77777777" w:rsidR="00C64056" w:rsidRDefault="00C64056">
            <w:pPr>
              <w:ind w:hanging="34"/>
              <w:jc w:val="center"/>
              <w:rPr>
                <w:sz w:val="24"/>
                <w:szCs w:val="24"/>
              </w:rPr>
            </w:pPr>
          </w:p>
          <w:p w14:paraId="37E7A1BF" w14:textId="77777777" w:rsidR="00C64056" w:rsidRDefault="00C64056">
            <w:pPr>
              <w:ind w:hanging="34"/>
              <w:jc w:val="center"/>
              <w:rPr>
                <w:sz w:val="24"/>
                <w:szCs w:val="24"/>
              </w:rPr>
            </w:pPr>
          </w:p>
          <w:p w14:paraId="4C34DD93" w14:textId="77777777" w:rsidR="00C64056" w:rsidRDefault="00DC0DCF">
            <w:pPr>
              <w:ind w:hanging="34"/>
              <w:jc w:val="center"/>
              <w:rPr>
                <w:sz w:val="24"/>
                <w:szCs w:val="24"/>
              </w:rPr>
            </w:pPr>
            <w:r>
              <w:rPr>
                <w:sz w:val="24"/>
                <w:szCs w:val="24"/>
              </w:rPr>
              <w:t>48000</w:t>
            </w:r>
          </w:p>
          <w:p w14:paraId="23252B4B" w14:textId="77777777" w:rsidR="00C64056" w:rsidRDefault="00DC0DCF">
            <w:pPr>
              <w:spacing w:after="120"/>
              <w:ind w:hanging="34"/>
              <w:jc w:val="center"/>
              <w:rPr>
                <w:sz w:val="24"/>
                <w:szCs w:val="24"/>
              </w:rPr>
            </w:pPr>
            <w:r>
              <w:rPr>
                <w:sz w:val="24"/>
                <w:szCs w:val="24"/>
              </w:rPr>
              <w:t>24000</w:t>
            </w:r>
          </w:p>
          <w:p w14:paraId="63FA9C62" w14:textId="77777777" w:rsidR="00C64056" w:rsidRDefault="00DC0DCF">
            <w:pPr>
              <w:ind w:hanging="34"/>
              <w:jc w:val="center"/>
              <w:rPr>
                <w:sz w:val="24"/>
                <w:szCs w:val="24"/>
              </w:rPr>
            </w:pPr>
            <w:r>
              <w:rPr>
                <w:sz w:val="24"/>
                <w:szCs w:val="24"/>
              </w:rPr>
              <w:t>45000</w:t>
            </w:r>
          </w:p>
          <w:p w14:paraId="204E4806" w14:textId="77777777" w:rsidR="00C64056" w:rsidRDefault="00C64056">
            <w:pPr>
              <w:ind w:hanging="34"/>
              <w:jc w:val="center"/>
              <w:rPr>
                <w:sz w:val="24"/>
                <w:szCs w:val="24"/>
              </w:rPr>
            </w:pPr>
          </w:p>
          <w:p w14:paraId="762DE1A6" w14:textId="77777777" w:rsidR="00C64056" w:rsidRDefault="00C64056">
            <w:pPr>
              <w:ind w:hanging="34"/>
              <w:jc w:val="center"/>
              <w:rPr>
                <w:sz w:val="24"/>
                <w:szCs w:val="24"/>
              </w:rPr>
            </w:pPr>
          </w:p>
          <w:p w14:paraId="5936847B" w14:textId="77777777" w:rsidR="00C64056" w:rsidRDefault="00C64056">
            <w:pPr>
              <w:ind w:hanging="34"/>
              <w:jc w:val="center"/>
              <w:rPr>
                <w:sz w:val="24"/>
                <w:szCs w:val="24"/>
              </w:rPr>
            </w:pPr>
          </w:p>
          <w:p w14:paraId="1B85412C" w14:textId="77777777" w:rsidR="00C64056" w:rsidRDefault="00C64056">
            <w:pPr>
              <w:spacing w:after="120"/>
              <w:ind w:hanging="34"/>
              <w:jc w:val="center"/>
              <w:rPr>
                <w:sz w:val="24"/>
                <w:szCs w:val="24"/>
              </w:rPr>
            </w:pPr>
          </w:p>
          <w:p w14:paraId="6221EA55" w14:textId="77777777" w:rsidR="00C64056" w:rsidRDefault="00DC0DCF">
            <w:pPr>
              <w:ind w:hanging="34"/>
              <w:jc w:val="center"/>
              <w:rPr>
                <w:sz w:val="24"/>
                <w:szCs w:val="24"/>
              </w:rPr>
            </w:pPr>
            <w:r>
              <w:rPr>
                <w:sz w:val="24"/>
                <w:szCs w:val="24"/>
              </w:rPr>
              <w:t>40000</w:t>
            </w:r>
          </w:p>
          <w:p w14:paraId="4A27A54E" w14:textId="77777777" w:rsidR="00C64056" w:rsidRDefault="00C64056">
            <w:pPr>
              <w:ind w:hanging="34"/>
              <w:jc w:val="center"/>
              <w:rPr>
                <w:sz w:val="24"/>
                <w:szCs w:val="24"/>
              </w:rPr>
            </w:pPr>
          </w:p>
          <w:p w14:paraId="6DFD86C9" w14:textId="77777777" w:rsidR="00C64056" w:rsidRDefault="00C64056">
            <w:pPr>
              <w:ind w:hanging="34"/>
              <w:jc w:val="center"/>
              <w:rPr>
                <w:sz w:val="24"/>
                <w:szCs w:val="24"/>
              </w:rPr>
            </w:pPr>
          </w:p>
          <w:p w14:paraId="3228CAFA" w14:textId="77777777" w:rsidR="00C64056" w:rsidRDefault="00C64056">
            <w:pPr>
              <w:spacing w:after="120"/>
              <w:ind w:hanging="34"/>
              <w:jc w:val="center"/>
              <w:rPr>
                <w:sz w:val="24"/>
                <w:szCs w:val="24"/>
              </w:rPr>
            </w:pPr>
          </w:p>
          <w:p w14:paraId="61FF9955" w14:textId="77777777" w:rsidR="00C64056" w:rsidRDefault="00DC0DCF">
            <w:pPr>
              <w:ind w:hanging="34"/>
              <w:jc w:val="center"/>
              <w:rPr>
                <w:sz w:val="24"/>
                <w:szCs w:val="24"/>
              </w:rPr>
            </w:pPr>
            <w:r>
              <w:rPr>
                <w:sz w:val="24"/>
                <w:szCs w:val="24"/>
              </w:rPr>
              <w:t>45000</w:t>
            </w:r>
          </w:p>
          <w:p w14:paraId="25AA3AC8" w14:textId="77777777" w:rsidR="00C64056" w:rsidRDefault="00C64056">
            <w:pPr>
              <w:ind w:hanging="34"/>
              <w:jc w:val="center"/>
              <w:rPr>
                <w:sz w:val="24"/>
                <w:szCs w:val="24"/>
              </w:rPr>
            </w:pPr>
          </w:p>
          <w:p w14:paraId="0E9DC986" w14:textId="77777777" w:rsidR="00C64056" w:rsidRDefault="00DC0DCF">
            <w:pPr>
              <w:ind w:hanging="34"/>
              <w:jc w:val="center"/>
              <w:rPr>
                <w:sz w:val="24"/>
                <w:szCs w:val="24"/>
              </w:rPr>
            </w:pPr>
            <w:r>
              <w:rPr>
                <w:sz w:val="24"/>
                <w:szCs w:val="24"/>
              </w:rPr>
              <w:t>33000</w:t>
            </w:r>
          </w:p>
          <w:p w14:paraId="5648DC5D" w14:textId="77777777" w:rsidR="00C64056" w:rsidRDefault="00C64056">
            <w:pPr>
              <w:spacing w:after="120"/>
              <w:ind w:hanging="34"/>
              <w:jc w:val="center"/>
              <w:rPr>
                <w:sz w:val="24"/>
                <w:szCs w:val="24"/>
              </w:rPr>
            </w:pPr>
          </w:p>
          <w:p w14:paraId="443ACEF3" w14:textId="77777777" w:rsidR="00C64056" w:rsidRDefault="00DC0DCF">
            <w:pPr>
              <w:ind w:hanging="34"/>
              <w:jc w:val="center"/>
              <w:rPr>
                <w:sz w:val="24"/>
                <w:szCs w:val="24"/>
              </w:rPr>
            </w:pPr>
            <w:r>
              <w:rPr>
                <w:sz w:val="24"/>
                <w:szCs w:val="24"/>
              </w:rPr>
              <w:t>36000</w:t>
            </w:r>
          </w:p>
          <w:p w14:paraId="1F222116" w14:textId="77777777" w:rsidR="00C64056" w:rsidRDefault="00C64056">
            <w:pPr>
              <w:ind w:hanging="34"/>
              <w:jc w:val="center"/>
              <w:rPr>
                <w:sz w:val="24"/>
                <w:szCs w:val="24"/>
              </w:rPr>
            </w:pPr>
          </w:p>
        </w:tc>
        <w:tc>
          <w:tcPr>
            <w:tcW w:w="2268" w:type="dxa"/>
            <w:tcBorders>
              <w:top w:val="double" w:sz="4" w:space="0" w:color="auto"/>
              <w:bottom w:val="single" w:sz="6" w:space="0" w:color="auto"/>
            </w:tcBorders>
          </w:tcPr>
          <w:p w14:paraId="7B5C168A" w14:textId="77777777" w:rsidR="00C64056" w:rsidRDefault="00DC0DCF">
            <w:pPr>
              <w:ind w:left="34" w:firstLine="0"/>
              <w:rPr>
                <w:sz w:val="24"/>
                <w:szCs w:val="24"/>
              </w:rPr>
            </w:pPr>
            <w:r>
              <w:rPr>
                <w:sz w:val="24"/>
                <w:szCs w:val="24"/>
              </w:rPr>
              <w:t>Напряжение промышленной частоты</w:t>
            </w:r>
          </w:p>
          <w:p w14:paraId="16D9AC43" w14:textId="77777777" w:rsidR="00C64056" w:rsidRDefault="00C64056">
            <w:pPr>
              <w:ind w:left="34" w:firstLine="0"/>
              <w:rPr>
                <w:sz w:val="24"/>
                <w:szCs w:val="24"/>
              </w:rPr>
            </w:pPr>
          </w:p>
          <w:p w14:paraId="37B25132" w14:textId="77777777" w:rsidR="00C64056" w:rsidRDefault="00C64056">
            <w:pPr>
              <w:ind w:left="34" w:firstLine="0"/>
              <w:rPr>
                <w:sz w:val="24"/>
                <w:szCs w:val="24"/>
              </w:rPr>
            </w:pPr>
          </w:p>
          <w:p w14:paraId="4EE1B03F" w14:textId="77777777" w:rsidR="00C64056" w:rsidRDefault="00C64056">
            <w:pPr>
              <w:spacing w:after="120"/>
              <w:ind w:left="34" w:firstLine="0"/>
              <w:rPr>
                <w:sz w:val="24"/>
                <w:szCs w:val="24"/>
              </w:rPr>
            </w:pPr>
          </w:p>
          <w:p w14:paraId="43334CDC" w14:textId="77777777" w:rsidR="00C64056" w:rsidRDefault="00DC0DCF">
            <w:pPr>
              <w:ind w:left="34" w:firstLine="0"/>
              <w:rPr>
                <w:sz w:val="24"/>
                <w:szCs w:val="24"/>
              </w:rPr>
            </w:pPr>
            <w:r>
              <w:rPr>
                <w:sz w:val="24"/>
                <w:szCs w:val="24"/>
              </w:rPr>
              <w:t>Напряжение промышленной частоты</w:t>
            </w:r>
          </w:p>
          <w:p w14:paraId="221863F3" w14:textId="77777777" w:rsidR="00C64056" w:rsidRDefault="00C64056">
            <w:pPr>
              <w:ind w:left="34" w:firstLine="0"/>
              <w:rPr>
                <w:sz w:val="24"/>
                <w:szCs w:val="24"/>
              </w:rPr>
            </w:pPr>
          </w:p>
          <w:p w14:paraId="1CBF1475" w14:textId="77777777" w:rsidR="00C64056" w:rsidRDefault="00C64056">
            <w:pPr>
              <w:ind w:left="34" w:firstLine="0"/>
              <w:rPr>
                <w:sz w:val="24"/>
                <w:szCs w:val="24"/>
              </w:rPr>
            </w:pPr>
          </w:p>
          <w:p w14:paraId="6980824D" w14:textId="77777777" w:rsidR="00C64056" w:rsidRDefault="00C64056">
            <w:pPr>
              <w:spacing w:after="120"/>
              <w:ind w:left="34" w:firstLine="0"/>
              <w:rPr>
                <w:sz w:val="24"/>
                <w:szCs w:val="24"/>
              </w:rPr>
            </w:pPr>
          </w:p>
          <w:p w14:paraId="0213ADDA" w14:textId="77777777" w:rsidR="00C64056" w:rsidRDefault="00DC0DCF">
            <w:pPr>
              <w:ind w:left="34" w:firstLine="0"/>
              <w:rPr>
                <w:sz w:val="24"/>
                <w:szCs w:val="24"/>
              </w:rPr>
            </w:pPr>
            <w:r>
              <w:rPr>
                <w:sz w:val="24"/>
                <w:szCs w:val="24"/>
              </w:rPr>
              <w:t>Напряжение промышленной частоты</w:t>
            </w:r>
          </w:p>
          <w:p w14:paraId="48012A8F" w14:textId="77777777" w:rsidR="00C64056" w:rsidRDefault="00C64056">
            <w:pPr>
              <w:ind w:left="34" w:firstLine="0"/>
              <w:rPr>
                <w:sz w:val="24"/>
                <w:szCs w:val="24"/>
              </w:rPr>
            </w:pPr>
          </w:p>
          <w:p w14:paraId="6FCA89CA" w14:textId="77777777" w:rsidR="00C64056" w:rsidRDefault="00C64056">
            <w:pPr>
              <w:spacing w:after="120"/>
              <w:ind w:left="34" w:firstLine="0"/>
              <w:rPr>
                <w:sz w:val="24"/>
                <w:szCs w:val="24"/>
              </w:rPr>
            </w:pPr>
          </w:p>
          <w:p w14:paraId="4814F30F" w14:textId="77777777" w:rsidR="00C64056" w:rsidRDefault="00DC0DCF">
            <w:pPr>
              <w:ind w:left="34" w:firstLine="0"/>
              <w:rPr>
                <w:sz w:val="24"/>
                <w:szCs w:val="24"/>
              </w:rPr>
            </w:pPr>
            <w:r>
              <w:rPr>
                <w:sz w:val="24"/>
                <w:szCs w:val="24"/>
              </w:rPr>
              <w:t>Выпрямленное напряжение</w:t>
            </w:r>
          </w:p>
          <w:p w14:paraId="66BD56D8" w14:textId="77777777" w:rsidR="00C64056" w:rsidRDefault="00DC0DCF">
            <w:pPr>
              <w:spacing w:after="120"/>
              <w:ind w:left="34" w:firstLine="0"/>
              <w:rPr>
                <w:sz w:val="24"/>
                <w:szCs w:val="24"/>
              </w:rPr>
            </w:pPr>
            <w:r>
              <w:rPr>
                <w:sz w:val="24"/>
                <w:szCs w:val="24"/>
              </w:rPr>
              <w:t>Напряжение промышленной частоты</w:t>
            </w:r>
          </w:p>
          <w:p w14:paraId="08B998DA" w14:textId="77777777" w:rsidR="00C64056" w:rsidRDefault="00DC0DCF">
            <w:pPr>
              <w:ind w:left="34" w:firstLine="0"/>
              <w:rPr>
                <w:sz w:val="24"/>
                <w:szCs w:val="24"/>
              </w:rPr>
            </w:pPr>
            <w:r>
              <w:rPr>
                <w:sz w:val="24"/>
                <w:szCs w:val="24"/>
              </w:rPr>
              <w:t>Напряжение промышленной частоты</w:t>
            </w:r>
          </w:p>
          <w:p w14:paraId="5329AAC0" w14:textId="77777777" w:rsidR="00C64056" w:rsidRDefault="00C64056">
            <w:pPr>
              <w:ind w:firstLine="0"/>
              <w:rPr>
                <w:sz w:val="24"/>
                <w:szCs w:val="24"/>
              </w:rPr>
            </w:pPr>
          </w:p>
        </w:tc>
      </w:tr>
    </w:tbl>
    <w:p w14:paraId="0DC3B09F" w14:textId="77777777" w:rsidR="00C64056" w:rsidRDefault="00DC0DCF">
      <w:pPr>
        <w:pStyle w:val="af7"/>
        <w:numPr>
          <w:ilvl w:val="0"/>
          <w:numId w:val="12"/>
        </w:numPr>
        <w:spacing w:before="120"/>
        <w:ind w:left="0" w:firstLine="709"/>
        <w:jc w:val="both"/>
        <w:rPr>
          <w:sz w:val="26"/>
          <w:szCs w:val="26"/>
        </w:rPr>
      </w:pPr>
      <w:r>
        <w:rPr>
          <w:sz w:val="26"/>
          <w:szCs w:val="26"/>
        </w:rPr>
        <w:t>Перед испытанием уложенной в статор обмотки производить измерение сопротивления изоляции обмотки относительно корпуса мегаомметром на 2500</w:t>
      </w:r>
      <w:r>
        <w:rPr>
          <w:sz w:val="26"/>
          <w:szCs w:val="26"/>
          <w:lang w:val="en-US"/>
        </w:rPr>
        <w:t> </w:t>
      </w:r>
      <w:r>
        <w:rPr>
          <w:sz w:val="26"/>
          <w:szCs w:val="26"/>
        </w:rPr>
        <w:t>В. За сопротивление обмотки принимается минутное значение измеренного сопротивления (R60").</w:t>
      </w:r>
    </w:p>
    <w:p w14:paraId="275B834E" w14:textId="77777777" w:rsidR="00C64056" w:rsidRDefault="00DC0DCF">
      <w:pPr>
        <w:pStyle w:val="af7"/>
        <w:numPr>
          <w:ilvl w:val="0"/>
          <w:numId w:val="12"/>
        </w:numPr>
        <w:ind w:left="0" w:firstLine="709"/>
        <w:jc w:val="both"/>
        <w:rPr>
          <w:sz w:val="26"/>
          <w:szCs w:val="26"/>
        </w:rPr>
      </w:pPr>
      <w:r>
        <w:rPr>
          <w:sz w:val="26"/>
          <w:szCs w:val="26"/>
        </w:rPr>
        <w:t>Сопротивление изоляции должно быть не менее 200</w:t>
      </w:r>
      <w:r>
        <w:rPr>
          <w:sz w:val="26"/>
          <w:szCs w:val="26"/>
          <w:lang w:val="en-US"/>
        </w:rPr>
        <w:t> </w:t>
      </w:r>
      <w:r>
        <w:rPr>
          <w:sz w:val="26"/>
          <w:szCs w:val="26"/>
        </w:rPr>
        <w:t>МОм.</w:t>
      </w:r>
    </w:p>
    <w:p w14:paraId="7CC90782" w14:textId="77777777" w:rsidR="00C64056" w:rsidRDefault="00DC0DCF">
      <w:pPr>
        <w:pStyle w:val="af7"/>
        <w:numPr>
          <w:ilvl w:val="0"/>
          <w:numId w:val="12"/>
        </w:numPr>
        <w:ind w:left="0" w:firstLine="709"/>
        <w:jc w:val="both"/>
        <w:rPr>
          <w:sz w:val="26"/>
          <w:szCs w:val="26"/>
        </w:rPr>
      </w:pPr>
      <w:r>
        <w:rPr>
          <w:sz w:val="26"/>
          <w:szCs w:val="26"/>
        </w:rPr>
        <w:t>Испытание выпрямленным напряжением производится до испытания переменным напряжением.</w:t>
      </w:r>
    </w:p>
    <w:p w14:paraId="47320950" w14:textId="77777777" w:rsidR="00C64056" w:rsidRDefault="00DC0DCF">
      <w:pPr>
        <w:pStyle w:val="af7"/>
        <w:numPr>
          <w:ilvl w:val="0"/>
          <w:numId w:val="12"/>
        </w:numPr>
        <w:ind w:left="0" w:firstLine="709"/>
        <w:jc w:val="both"/>
        <w:rPr>
          <w:sz w:val="26"/>
          <w:szCs w:val="26"/>
        </w:rPr>
      </w:pPr>
      <w:r>
        <w:rPr>
          <w:sz w:val="26"/>
          <w:szCs w:val="26"/>
        </w:rPr>
        <w:t>Время выдержки под испытательным напряжением 60</w:t>
      </w:r>
      <w:r>
        <w:rPr>
          <w:sz w:val="26"/>
          <w:szCs w:val="26"/>
          <w:lang w:val="en-US"/>
        </w:rPr>
        <w:t> c</w:t>
      </w:r>
      <w:r>
        <w:rPr>
          <w:sz w:val="26"/>
          <w:szCs w:val="26"/>
        </w:rPr>
        <w:t>.</w:t>
      </w:r>
    </w:p>
    <w:p w14:paraId="659C26B0" w14:textId="77777777" w:rsidR="00C64056" w:rsidRDefault="00DC0DCF">
      <w:pPr>
        <w:pStyle w:val="af7"/>
        <w:numPr>
          <w:ilvl w:val="0"/>
          <w:numId w:val="12"/>
        </w:numPr>
        <w:ind w:left="0" w:firstLine="709"/>
        <w:jc w:val="both"/>
        <w:rPr>
          <w:sz w:val="26"/>
          <w:szCs w:val="26"/>
        </w:rPr>
      </w:pPr>
      <w:r>
        <w:rPr>
          <w:sz w:val="26"/>
          <w:szCs w:val="26"/>
        </w:rPr>
        <w:t>Допускается производить испытание стрежней, уложенных в статор, по группам. При испытании отдельных групп остальная часть обмотки и корпус должны быть заземлены.</w:t>
      </w:r>
    </w:p>
    <w:p w14:paraId="32852BF8" w14:textId="77777777" w:rsidR="00C64056" w:rsidRDefault="00DC0DCF">
      <w:pPr>
        <w:pStyle w:val="af7"/>
        <w:numPr>
          <w:ilvl w:val="0"/>
          <w:numId w:val="12"/>
        </w:numPr>
        <w:ind w:left="0" w:firstLine="709"/>
        <w:jc w:val="both"/>
        <w:rPr>
          <w:sz w:val="26"/>
          <w:szCs w:val="26"/>
        </w:rPr>
      </w:pPr>
      <w:r>
        <w:rPr>
          <w:sz w:val="26"/>
          <w:szCs w:val="26"/>
        </w:rPr>
        <w:t>Переменное напряжение</w:t>
      </w:r>
      <w:r>
        <w:rPr>
          <w:sz w:val="26"/>
          <w:szCs w:val="26"/>
          <w:lang w:val="en-US"/>
        </w:rPr>
        <w:t> </w:t>
      </w:r>
      <w:r>
        <w:rPr>
          <w:sz w:val="26"/>
          <w:szCs w:val="26"/>
        </w:rPr>
        <w:t>по п.</w:t>
      </w:r>
      <w:r>
        <w:rPr>
          <w:sz w:val="26"/>
          <w:szCs w:val="26"/>
          <w:lang w:val="en-US"/>
        </w:rPr>
        <w:t> </w:t>
      </w:r>
      <w:r>
        <w:rPr>
          <w:sz w:val="26"/>
          <w:szCs w:val="26"/>
        </w:rPr>
        <w:t>2 и п. 3 таблицы Л.1 разрешается снижать в пределах 10</w:t>
      </w:r>
      <w:r>
        <w:rPr>
          <w:sz w:val="26"/>
          <w:szCs w:val="26"/>
          <w:lang w:val="en-US"/>
        </w:rPr>
        <w:t> </w:t>
      </w:r>
      <w:r>
        <w:rPr>
          <w:sz w:val="26"/>
          <w:szCs w:val="26"/>
        </w:rPr>
        <w:t>% в том случае, если это связано с возникновением перекрытий в лобовых частях.</w:t>
      </w:r>
    </w:p>
    <w:p w14:paraId="39F49080" w14:textId="77777777" w:rsidR="00C64056" w:rsidRDefault="00DC0DCF">
      <w:pPr>
        <w:pStyle w:val="af7"/>
        <w:numPr>
          <w:ilvl w:val="0"/>
          <w:numId w:val="12"/>
        </w:numPr>
        <w:ind w:left="0" w:firstLine="709"/>
        <w:jc w:val="both"/>
        <w:rPr>
          <w:sz w:val="26"/>
          <w:szCs w:val="26"/>
        </w:rPr>
      </w:pPr>
      <w:r>
        <w:rPr>
          <w:sz w:val="26"/>
          <w:szCs w:val="26"/>
        </w:rPr>
        <w:t>Испытание изоляции выпрямленным напряжением проводить с одновременным измерением токов утечки и определением коэффициента абсорбции Ка и коэффициента нелинейности Кн.</w:t>
      </w:r>
    </w:p>
    <w:p w14:paraId="76585C4F" w14:textId="77777777" w:rsidR="00C64056" w:rsidRDefault="00DC0DCF">
      <w:pPr>
        <w:pStyle w:val="af7"/>
        <w:numPr>
          <w:ilvl w:val="0"/>
          <w:numId w:val="215"/>
        </w:numPr>
        <w:tabs>
          <w:tab w:val="clear" w:pos="360"/>
          <w:tab w:val="num" w:pos="0"/>
          <w:tab w:val="left" w:pos="1701"/>
        </w:tabs>
        <w:ind w:left="0" w:firstLine="709"/>
        <w:jc w:val="both"/>
        <w:rPr>
          <w:sz w:val="26"/>
          <w:szCs w:val="26"/>
        </w:rPr>
      </w:pPr>
      <w:r>
        <w:rPr>
          <w:sz w:val="26"/>
          <w:szCs w:val="26"/>
        </w:rPr>
        <w:t xml:space="preserve">Коэффициент абсорбции </w:t>
      </w:r>
      <m:oMath>
        <m:r>
          <m:rPr>
            <m:nor/>
          </m:rPr>
          <w:rPr>
            <w:sz w:val="26"/>
            <w:szCs w:val="26"/>
          </w:rPr>
          <m:t>Ка</m:t>
        </m:r>
      </m:oMath>
      <w:r>
        <w:rPr>
          <w:sz w:val="26"/>
          <w:szCs w:val="26"/>
        </w:rPr>
        <w:t>, о.е, вычисляют по формуле:</w:t>
      </w:r>
    </w:p>
    <w:p w14:paraId="36DA2C6D" w14:textId="77777777" w:rsidR="00C64056" w:rsidRDefault="00DC0DCF">
      <w:pPr>
        <w:pStyle w:val="af6"/>
        <w:ind w:firstLine="0"/>
        <w:rPr>
          <w:b w:val="0"/>
          <w:sz w:val="26"/>
          <w:szCs w:val="26"/>
        </w:rPr>
      </w:pPr>
      <m:oMathPara>
        <m:oMathParaPr>
          <m:jc m:val="right"/>
        </m:oMathParaPr>
        <m:oMath>
          <m:r>
            <m:rPr>
              <m:nor/>
            </m:rPr>
            <w:rPr>
              <w:b w:val="0"/>
              <w:sz w:val="26"/>
              <w:szCs w:val="26"/>
            </w:rPr>
            <m:t>Ка</m:t>
          </m:r>
          <m:r>
            <m:rPr>
              <m:nor/>
            </m:rPr>
            <w:rPr>
              <w:rFonts w:ascii="Cambria Math"/>
              <w:b w:val="0"/>
              <w:sz w:val="26"/>
              <w:szCs w:val="26"/>
            </w:rPr>
            <m:t> </m:t>
          </m:r>
          <m:r>
            <m:rPr>
              <m:nor/>
            </m:rPr>
            <w:rPr>
              <w:b w:val="0"/>
              <w:sz w:val="26"/>
              <w:szCs w:val="26"/>
            </w:rPr>
            <m:t>=</m:t>
          </m:r>
          <m:r>
            <m:rPr>
              <m:nor/>
            </m:rPr>
            <w:rPr>
              <w:rFonts w:ascii="Cambria Math"/>
              <w:b w:val="0"/>
              <w:sz w:val="26"/>
              <w:szCs w:val="26"/>
            </w:rPr>
            <m:t> </m:t>
          </m:r>
          <m:r>
            <m:rPr>
              <m:nor/>
            </m:rPr>
            <w:rPr>
              <w:b w:val="0"/>
              <w:sz w:val="26"/>
              <w:szCs w:val="26"/>
            </w:rPr>
            <m:t>R60"/R15",                                                       (Л.1)</m:t>
          </m:r>
        </m:oMath>
      </m:oMathPara>
    </w:p>
    <w:p w14:paraId="6AE71076" w14:textId="77777777" w:rsidR="00C64056" w:rsidRDefault="00DC0DCF">
      <w:pPr>
        <w:tabs>
          <w:tab w:val="num" w:pos="0"/>
          <w:tab w:val="left" w:pos="1701"/>
        </w:tabs>
        <w:ind w:firstLine="0"/>
        <w:jc w:val="both"/>
        <w:rPr>
          <w:sz w:val="26"/>
          <w:szCs w:val="26"/>
        </w:rPr>
      </w:pPr>
      <w:r>
        <w:rPr>
          <w:sz w:val="26"/>
          <w:szCs w:val="26"/>
        </w:rPr>
        <w:t>где R15" и R60" – сопротивление изоляции, измеренное при температуре от плюс 10 ºС до плюс 30 ºС мегаомметром на 2500 В через 15 с и 60 с соответственно.</w:t>
      </w:r>
    </w:p>
    <w:p w14:paraId="3D6F67EB" w14:textId="77777777" w:rsidR="00C64056" w:rsidRDefault="00DC0DCF">
      <w:pPr>
        <w:tabs>
          <w:tab w:val="num" w:pos="0"/>
          <w:tab w:val="left" w:pos="1701"/>
        </w:tabs>
        <w:jc w:val="both"/>
        <w:rPr>
          <w:sz w:val="26"/>
          <w:szCs w:val="26"/>
        </w:rPr>
      </w:pPr>
      <w:r>
        <w:rPr>
          <w:sz w:val="26"/>
          <w:szCs w:val="26"/>
        </w:rPr>
        <w:t>Коэффициент абсорбции должен быть не ниже 1,3.</w:t>
      </w:r>
    </w:p>
    <w:p w14:paraId="75F26F52" w14:textId="77777777" w:rsidR="00C64056" w:rsidRDefault="00DC0DCF">
      <w:pPr>
        <w:tabs>
          <w:tab w:val="num" w:pos="0"/>
          <w:tab w:val="left" w:pos="1701"/>
        </w:tabs>
        <w:jc w:val="both"/>
        <w:rPr>
          <w:sz w:val="26"/>
          <w:szCs w:val="26"/>
        </w:rPr>
      </w:pPr>
      <w:r>
        <w:rPr>
          <w:sz w:val="26"/>
          <w:szCs w:val="26"/>
        </w:rPr>
        <w:t xml:space="preserve">Допускается определение коэффициента абсорбции по токам утечки, измеренным при выпрямленном напряжении от 2,0 до 2,5 кВ. Коэффициент абсорбции </w:t>
      </w:r>
      <m:oMath>
        <m:r>
          <m:rPr>
            <m:nor/>
          </m:rPr>
          <w:rPr>
            <w:sz w:val="26"/>
            <w:szCs w:val="26"/>
          </w:rPr>
          <m:t>Ка</m:t>
        </m:r>
      </m:oMath>
      <w:r>
        <w:rPr>
          <w:sz w:val="26"/>
          <w:szCs w:val="26"/>
        </w:rPr>
        <w:t>, о.е, при этом вычисляют по формуле:</w:t>
      </w:r>
    </w:p>
    <w:p w14:paraId="70A58B88" w14:textId="77777777" w:rsidR="00C64056" w:rsidRDefault="00DC0DCF">
      <w:pPr>
        <w:pStyle w:val="af6"/>
        <w:ind w:firstLine="0"/>
        <w:rPr>
          <w:b w:val="0"/>
          <w:sz w:val="26"/>
          <w:szCs w:val="26"/>
        </w:rPr>
      </w:pPr>
      <m:oMathPara>
        <m:oMathParaPr>
          <m:jc m:val="right"/>
        </m:oMathParaPr>
        <m:oMath>
          <m:r>
            <m:rPr>
              <m:nor/>
            </m:rPr>
            <w:rPr>
              <w:b w:val="0"/>
              <w:sz w:val="26"/>
              <w:szCs w:val="26"/>
            </w:rPr>
            <m:t>Ка</m:t>
          </m:r>
          <m:r>
            <m:rPr>
              <m:nor/>
            </m:rPr>
            <w:rPr>
              <w:rFonts w:ascii="Cambria Math"/>
              <w:b w:val="0"/>
              <w:sz w:val="26"/>
              <w:szCs w:val="26"/>
            </w:rPr>
            <m:t> </m:t>
          </m:r>
          <m:r>
            <m:rPr>
              <m:nor/>
            </m:rPr>
            <w:rPr>
              <w:b w:val="0"/>
              <w:sz w:val="26"/>
              <w:szCs w:val="26"/>
            </w:rPr>
            <m:t>=</m:t>
          </m:r>
          <m:r>
            <m:rPr>
              <m:nor/>
            </m:rPr>
            <w:rPr>
              <w:rFonts w:ascii="Cambria Math"/>
              <w:b w:val="0"/>
              <w:sz w:val="26"/>
              <w:szCs w:val="26"/>
            </w:rPr>
            <m:t> </m:t>
          </m:r>
          <m:r>
            <m:rPr>
              <m:nor/>
            </m:rPr>
            <w:rPr>
              <w:b w:val="0"/>
              <w:sz w:val="26"/>
              <w:szCs w:val="26"/>
            </w:rPr>
            <m:t>i15"/i60",                                                         (Л.2)</m:t>
          </m:r>
        </m:oMath>
      </m:oMathPara>
    </w:p>
    <w:p w14:paraId="19E6CC3B" w14:textId="77777777" w:rsidR="00C64056" w:rsidRDefault="00DC0DCF">
      <w:pPr>
        <w:tabs>
          <w:tab w:val="num" w:pos="0"/>
          <w:tab w:val="left" w:pos="1701"/>
        </w:tabs>
        <w:ind w:firstLine="0"/>
        <w:jc w:val="both"/>
        <w:rPr>
          <w:sz w:val="26"/>
          <w:szCs w:val="26"/>
        </w:rPr>
      </w:pPr>
      <w:r>
        <w:rPr>
          <w:sz w:val="26"/>
          <w:szCs w:val="26"/>
        </w:rPr>
        <w:t>где i15", i60" – токи утечки, мкА, измеренные соответственно через 15 с и 60 с с момента приложения напряжения к изоляции обмотки.</w:t>
      </w:r>
    </w:p>
    <w:p w14:paraId="4635B598" w14:textId="77777777" w:rsidR="00C64056" w:rsidRDefault="00DC0DCF">
      <w:pPr>
        <w:pStyle w:val="af7"/>
        <w:numPr>
          <w:ilvl w:val="0"/>
          <w:numId w:val="215"/>
        </w:numPr>
        <w:tabs>
          <w:tab w:val="clear" w:pos="360"/>
          <w:tab w:val="num" w:pos="0"/>
          <w:tab w:val="left" w:pos="1701"/>
        </w:tabs>
        <w:ind w:left="0" w:firstLine="709"/>
        <w:jc w:val="both"/>
        <w:rPr>
          <w:sz w:val="26"/>
          <w:szCs w:val="26"/>
        </w:rPr>
      </w:pPr>
      <w:r>
        <w:rPr>
          <w:sz w:val="26"/>
          <w:szCs w:val="26"/>
        </w:rPr>
        <w:t>Измерения токов утечки для построения кривых зависимости их от напряжения должны проводиться не менее чем при пяти значениях испытательного напряжения: 0,2Uисп, 0,4Uисп, 0,6Uисп, 0,8Uисп, 1,0Uисп.</w:t>
      </w:r>
    </w:p>
    <w:p w14:paraId="158470F9" w14:textId="77777777" w:rsidR="00C64056" w:rsidRDefault="00DC0DCF">
      <w:pPr>
        <w:tabs>
          <w:tab w:val="num" w:pos="0"/>
          <w:tab w:val="left" w:pos="1701"/>
        </w:tabs>
        <w:jc w:val="both"/>
        <w:rPr>
          <w:sz w:val="26"/>
          <w:szCs w:val="26"/>
        </w:rPr>
      </w:pPr>
      <w:r>
        <w:rPr>
          <w:sz w:val="26"/>
          <w:szCs w:val="26"/>
        </w:rPr>
        <w:t>Величины ступеней испытательного выпрямленного напряжения: 45 кВ; 9 кВ; 18 кВ; 27 кВ; 36 кВ; 45 кВ.</w:t>
      </w:r>
    </w:p>
    <w:p w14:paraId="14EEB163" w14:textId="77777777" w:rsidR="00C64056" w:rsidRDefault="00DC0DCF">
      <w:pPr>
        <w:tabs>
          <w:tab w:val="num" w:pos="0"/>
          <w:tab w:val="left" w:pos="1701"/>
        </w:tabs>
        <w:jc w:val="both"/>
        <w:rPr>
          <w:sz w:val="26"/>
          <w:szCs w:val="26"/>
        </w:rPr>
      </w:pPr>
      <w:r>
        <w:rPr>
          <w:sz w:val="26"/>
          <w:szCs w:val="26"/>
        </w:rPr>
        <w:t>На каждой ступени напряжение выдерживается в течение 1 мин, при этом производится отсчет токов утечки при 15 с и 60 с.</w:t>
      </w:r>
    </w:p>
    <w:p w14:paraId="2417EDE5" w14:textId="77777777" w:rsidR="00C64056" w:rsidRDefault="00DC0DCF">
      <w:pPr>
        <w:tabs>
          <w:tab w:val="num" w:pos="0"/>
          <w:tab w:val="left" w:pos="1701"/>
        </w:tabs>
        <w:jc w:val="both"/>
        <w:rPr>
          <w:sz w:val="26"/>
          <w:szCs w:val="26"/>
        </w:rPr>
      </w:pPr>
      <w:r>
        <w:rPr>
          <w:sz w:val="26"/>
          <w:szCs w:val="26"/>
        </w:rPr>
        <w:t>Подъем напряжения от ступени к ступени производить плавно примерно за 10 с.</w:t>
      </w:r>
    </w:p>
    <w:p w14:paraId="450E363E" w14:textId="77777777" w:rsidR="00C64056" w:rsidRDefault="00DC0DCF">
      <w:pPr>
        <w:tabs>
          <w:tab w:val="num" w:pos="0"/>
          <w:tab w:val="left" w:pos="1701"/>
        </w:tabs>
        <w:jc w:val="both"/>
        <w:rPr>
          <w:sz w:val="26"/>
          <w:szCs w:val="26"/>
        </w:rPr>
      </w:pPr>
      <w:r>
        <w:rPr>
          <w:sz w:val="26"/>
          <w:szCs w:val="26"/>
        </w:rPr>
        <w:t>По характеру изменения зависимости тока утечки от испытательного напряжения, асимметрии токов по группам и характеру изменения тока в течение одноминутной выдержки можно судить о степени увлажнения изоляции и наличии дефектов (см. рисунок Л.1).</w:t>
      </w:r>
    </w:p>
    <w:p w14:paraId="4D43D060" w14:textId="77777777" w:rsidR="00C64056" w:rsidRDefault="00DC0DCF">
      <w:pPr>
        <w:tabs>
          <w:tab w:val="num" w:pos="0"/>
          <w:tab w:val="left" w:pos="1701"/>
        </w:tabs>
        <w:jc w:val="both"/>
        <w:rPr>
          <w:sz w:val="26"/>
          <w:szCs w:val="26"/>
        </w:rPr>
      </w:pPr>
      <w:r>
        <w:rPr>
          <w:sz w:val="26"/>
          <w:szCs w:val="26"/>
        </w:rPr>
        <w:t>Измерение токов утечки допускается лишь в случае, если значение сопротивления изоляции R60" и коэффициента абсорбции R60"/R15" соответствует нормам настоящей инструкции.</w:t>
      </w:r>
    </w:p>
    <w:p w14:paraId="3D9DC346" w14:textId="77777777" w:rsidR="00C64056" w:rsidRDefault="00DC0DCF">
      <w:pPr>
        <w:tabs>
          <w:tab w:val="num" w:pos="0"/>
          <w:tab w:val="left" w:pos="1701"/>
        </w:tabs>
        <w:jc w:val="both"/>
        <w:rPr>
          <w:sz w:val="26"/>
          <w:szCs w:val="26"/>
        </w:rPr>
      </w:pPr>
      <w:r>
        <w:rPr>
          <w:sz w:val="26"/>
          <w:szCs w:val="26"/>
        </w:rPr>
        <w:t>Отсутствие токов утечки в испытательной схеме должно быть проверено путем подъема напряжения от нижней до верхней ступени при полностью собранной схеме установки до подсоединения обмотки. Если токи утечки схемы соизмеримы с токами утечки в изоляции обмотки, то должны быть приняты меры к их снижению путем увеличения изоляционных расстояний, дополнительной изоляцией, экранирования и т.д.</w:t>
      </w:r>
    </w:p>
    <w:p w14:paraId="68592A72" w14:textId="77777777" w:rsidR="00C64056" w:rsidRDefault="00DC0DCF">
      <w:pPr>
        <w:tabs>
          <w:tab w:val="num" w:pos="0"/>
          <w:tab w:val="left" w:pos="1701"/>
        </w:tabs>
        <w:jc w:val="both"/>
        <w:rPr>
          <w:sz w:val="26"/>
          <w:szCs w:val="26"/>
        </w:rPr>
      </w:pPr>
      <w:r>
        <w:rPr>
          <w:sz w:val="26"/>
          <w:szCs w:val="26"/>
        </w:rPr>
        <w:t>Если при испытании в кривой зависимости токов утечки появится крутой изгиб, испытание следует прекратить и вычислить величину коэффициента нелинейности.</w:t>
      </w:r>
    </w:p>
    <w:p w14:paraId="3FBE4556" w14:textId="77777777" w:rsidR="00C64056" w:rsidRDefault="00DC0DCF">
      <w:pPr>
        <w:pStyle w:val="af7"/>
        <w:numPr>
          <w:ilvl w:val="0"/>
          <w:numId w:val="215"/>
        </w:numPr>
        <w:tabs>
          <w:tab w:val="clear" w:pos="360"/>
          <w:tab w:val="num" w:pos="0"/>
          <w:tab w:val="left" w:pos="1560"/>
          <w:tab w:val="left" w:pos="1701"/>
        </w:tabs>
        <w:ind w:left="0" w:firstLine="709"/>
        <w:jc w:val="both"/>
        <w:rPr>
          <w:sz w:val="26"/>
          <w:szCs w:val="26"/>
        </w:rPr>
      </w:pPr>
      <w:r>
        <w:rPr>
          <w:sz w:val="26"/>
          <w:szCs w:val="26"/>
        </w:rPr>
        <w:t xml:space="preserve">Коэффициент нелинейности </w:t>
      </w:r>
      <m:oMath>
        <m:r>
          <m:rPr>
            <m:nor/>
          </m:rPr>
          <w:rPr>
            <w:sz w:val="26"/>
            <w:szCs w:val="26"/>
          </w:rPr>
          <m:t>Кн</m:t>
        </m:r>
      </m:oMath>
      <w:r>
        <w:rPr>
          <w:sz w:val="26"/>
          <w:szCs w:val="26"/>
        </w:rPr>
        <w:t>, о.е, вычисляют по формуле:</w:t>
      </w:r>
    </w:p>
    <w:p w14:paraId="0176B9A1" w14:textId="77777777" w:rsidR="00C64056" w:rsidRDefault="00DC0DCF">
      <w:pPr>
        <w:tabs>
          <w:tab w:val="num" w:pos="0"/>
          <w:tab w:val="left" w:pos="1701"/>
        </w:tabs>
        <w:ind w:left="709" w:firstLine="0"/>
        <w:jc w:val="both"/>
        <w:rPr>
          <w:sz w:val="26"/>
          <w:szCs w:val="26"/>
        </w:rPr>
      </w:pPr>
      <m:oMathPara>
        <m:oMathParaPr>
          <m:jc m:val="right"/>
        </m:oMathParaPr>
        <m:oMath>
          <m:r>
            <m:rPr>
              <m:nor/>
            </m:rPr>
            <w:rPr>
              <w:sz w:val="26"/>
              <w:szCs w:val="26"/>
            </w:rPr>
            <m:t>Кн</m:t>
          </m:r>
          <m:r>
            <m:rPr>
              <m:nor/>
            </m:rPr>
            <w:rPr>
              <w:rFonts w:ascii="Cambria Math"/>
              <w:sz w:val="26"/>
              <w:szCs w:val="26"/>
            </w:rPr>
            <m:t> </m:t>
          </m:r>
          <m:r>
            <m:rPr>
              <m:nor/>
            </m:rPr>
            <w:rPr>
              <w:sz w:val="26"/>
              <w:szCs w:val="26"/>
            </w:rPr>
            <m:t>=</m:t>
          </m:r>
          <m:r>
            <m:rPr>
              <m:nor/>
            </m:rPr>
            <w:rPr>
              <w:rFonts w:ascii="Cambria Math"/>
              <w:sz w:val="26"/>
              <w:szCs w:val="26"/>
            </w:rPr>
            <m:t> </m:t>
          </m:r>
          <m:r>
            <m:rPr>
              <m:nor/>
            </m:rPr>
            <w:rPr>
              <w:rFonts w:ascii="Cambria Math"/>
              <w:sz w:val="26"/>
              <w:szCs w:val="26"/>
            </w:rPr>
            <m:t>(</m:t>
          </m:r>
          <m:r>
            <m:rPr>
              <m:nor/>
            </m:rPr>
            <w:rPr>
              <w:sz w:val="26"/>
              <w:szCs w:val="26"/>
            </w:rPr>
            <m:t>Iнаиб·Uнаим</m:t>
          </m:r>
          <m:r>
            <m:rPr>
              <m:nor/>
            </m:rPr>
            <w:rPr>
              <w:rFonts w:ascii="Cambria Math"/>
              <w:sz w:val="26"/>
              <w:szCs w:val="26"/>
            </w:rPr>
            <m:t>)</m:t>
          </m:r>
          <m:r>
            <m:rPr>
              <m:nor/>
            </m:rPr>
            <w:rPr>
              <w:sz w:val="26"/>
              <w:szCs w:val="26"/>
            </w:rPr>
            <m:t>/</m:t>
          </m:r>
          <m:r>
            <m:rPr>
              <m:nor/>
            </m:rPr>
            <w:rPr>
              <w:rFonts w:ascii="Cambria Math"/>
              <w:sz w:val="26"/>
              <w:szCs w:val="26"/>
            </w:rPr>
            <m:t>(</m:t>
          </m:r>
          <m:r>
            <m:rPr>
              <m:nor/>
            </m:rPr>
            <w:rPr>
              <w:sz w:val="26"/>
              <w:szCs w:val="26"/>
            </w:rPr>
            <m:t>Iнаим·Uнаиб</m:t>
          </m:r>
          <m:r>
            <m:rPr>
              <m:nor/>
            </m:rPr>
            <w:rPr>
              <w:rFonts w:ascii="Cambria Math"/>
              <w:sz w:val="26"/>
              <w:szCs w:val="26"/>
            </w:rPr>
            <m:t>)</m:t>
          </m:r>
          <m:r>
            <m:rPr>
              <m:nor/>
            </m:rPr>
            <w:rPr>
              <w:sz w:val="26"/>
              <w:szCs w:val="26"/>
            </w:rPr>
            <m:t>,                                    (Л.3)</m:t>
          </m:r>
        </m:oMath>
      </m:oMathPara>
    </w:p>
    <w:p w14:paraId="42BC109B" w14:textId="77777777" w:rsidR="00C64056" w:rsidRDefault="00DC0DCF">
      <w:pPr>
        <w:tabs>
          <w:tab w:val="num" w:pos="0"/>
          <w:tab w:val="left" w:pos="1701"/>
        </w:tabs>
        <w:ind w:firstLine="0"/>
        <w:jc w:val="both"/>
        <w:rPr>
          <w:sz w:val="26"/>
          <w:szCs w:val="26"/>
        </w:rPr>
      </w:pPr>
      <w:r>
        <w:rPr>
          <w:sz w:val="26"/>
          <w:szCs w:val="26"/>
        </w:rPr>
        <w:t>где Iнаиб, Iнаим – токи утечки при напряжениях соответственно Uнаиб., Uнаим.;</w:t>
      </w:r>
    </w:p>
    <w:p w14:paraId="43D5F036" w14:textId="77777777" w:rsidR="00C64056" w:rsidRDefault="00DC0DCF">
      <w:pPr>
        <w:tabs>
          <w:tab w:val="num" w:pos="0"/>
          <w:tab w:val="left" w:pos="1701"/>
        </w:tabs>
        <w:ind w:firstLine="426"/>
        <w:jc w:val="both"/>
        <w:rPr>
          <w:sz w:val="26"/>
          <w:szCs w:val="26"/>
        </w:rPr>
      </w:pPr>
      <w:r>
        <w:rPr>
          <w:sz w:val="26"/>
          <w:szCs w:val="26"/>
        </w:rPr>
        <w:t>Uнаиб – полное испытательное напряжение (напряжение последней ступени);</w:t>
      </w:r>
    </w:p>
    <w:p w14:paraId="016D2E20" w14:textId="77777777" w:rsidR="00C64056" w:rsidRDefault="00DC0DCF">
      <w:pPr>
        <w:tabs>
          <w:tab w:val="num" w:pos="0"/>
          <w:tab w:val="left" w:pos="1701"/>
        </w:tabs>
        <w:ind w:firstLine="426"/>
        <w:jc w:val="both"/>
        <w:rPr>
          <w:sz w:val="26"/>
          <w:szCs w:val="26"/>
        </w:rPr>
      </w:pPr>
      <w:r>
        <w:rPr>
          <w:sz w:val="26"/>
          <w:szCs w:val="26"/>
        </w:rPr>
        <w:t>Uнаим – напряжение первой ступени.</w:t>
      </w:r>
    </w:p>
    <w:p w14:paraId="548F2152" w14:textId="77777777" w:rsidR="00C64056" w:rsidRDefault="00DC0DCF">
      <w:pPr>
        <w:tabs>
          <w:tab w:val="num" w:pos="0"/>
          <w:tab w:val="left" w:pos="1701"/>
        </w:tabs>
        <w:jc w:val="both"/>
        <w:rPr>
          <w:sz w:val="26"/>
          <w:szCs w:val="26"/>
        </w:rPr>
      </w:pPr>
      <w:r>
        <w:rPr>
          <w:sz w:val="26"/>
          <w:szCs w:val="26"/>
        </w:rPr>
        <w:t>Значения коэффициента нелинейности должно быть не более 3.</w:t>
      </w:r>
    </w:p>
    <w:p w14:paraId="11FE1A43" w14:textId="77777777" w:rsidR="00C64056" w:rsidRDefault="00DC0DCF">
      <w:pPr>
        <w:tabs>
          <w:tab w:val="num" w:pos="0"/>
          <w:tab w:val="left" w:pos="1701"/>
        </w:tabs>
        <w:jc w:val="both"/>
        <w:rPr>
          <w:sz w:val="26"/>
          <w:szCs w:val="26"/>
        </w:rPr>
      </w:pPr>
      <w:r>
        <w:rPr>
          <w:sz w:val="26"/>
          <w:szCs w:val="26"/>
        </w:rPr>
        <w:t>Если на какой-либо ступени коэффициент нелинейности достигает 3 испытания прекращаются.</w:t>
      </w:r>
    </w:p>
    <w:p w14:paraId="5C42489E" w14:textId="77777777" w:rsidR="00C64056" w:rsidRDefault="00DC0DCF">
      <w:pPr>
        <w:tabs>
          <w:tab w:val="num" w:pos="0"/>
          <w:tab w:val="left" w:pos="1701"/>
        </w:tabs>
        <w:jc w:val="both"/>
        <w:rPr>
          <w:sz w:val="26"/>
          <w:szCs w:val="26"/>
        </w:rPr>
      </w:pPr>
      <w:r>
        <w:rPr>
          <w:sz w:val="26"/>
          <w:szCs w:val="26"/>
        </w:rPr>
        <w:t>Испытание следует также прекратить, если во время выдержки под напряжением ток утечки увеличивается. Во избежание местных перегревов изоляции токами утечки выдержка напряжения на очередной ступени допускается лишь в том случае, если значение тока утечки не превышает: 500 мкА при 0,2</w:t>
      </w:r>
      <w:r>
        <w:rPr>
          <w:sz w:val="26"/>
          <w:szCs w:val="26"/>
          <w:lang w:val="en-US"/>
        </w:rPr>
        <w:t>U</w:t>
      </w:r>
      <w:r>
        <w:rPr>
          <w:sz w:val="26"/>
          <w:szCs w:val="26"/>
        </w:rPr>
        <w:t>исп; 1000 мкА при 0,4</w:t>
      </w:r>
      <w:r>
        <w:rPr>
          <w:sz w:val="26"/>
          <w:szCs w:val="26"/>
          <w:lang w:val="en-US"/>
        </w:rPr>
        <w:t>U</w:t>
      </w:r>
      <w:r>
        <w:rPr>
          <w:sz w:val="26"/>
          <w:szCs w:val="26"/>
        </w:rPr>
        <w:t>исп; 2000 мкА при 0,6</w:t>
      </w:r>
      <w:r>
        <w:rPr>
          <w:sz w:val="26"/>
          <w:szCs w:val="26"/>
          <w:lang w:val="en-US"/>
        </w:rPr>
        <w:t>U</w:t>
      </w:r>
      <w:r>
        <w:rPr>
          <w:sz w:val="26"/>
          <w:szCs w:val="26"/>
        </w:rPr>
        <w:t>исп; 3000 мкА при 0,8</w:t>
      </w:r>
      <w:r>
        <w:rPr>
          <w:sz w:val="26"/>
          <w:szCs w:val="26"/>
          <w:lang w:val="en-US"/>
        </w:rPr>
        <w:t>U</w:t>
      </w:r>
      <w:r>
        <w:rPr>
          <w:sz w:val="26"/>
          <w:szCs w:val="26"/>
        </w:rPr>
        <w:t xml:space="preserve">исп; 3500 мкА при </w:t>
      </w:r>
      <w:r>
        <w:rPr>
          <w:sz w:val="26"/>
          <w:szCs w:val="26"/>
          <w:lang w:val="en-US"/>
        </w:rPr>
        <w:t>U</w:t>
      </w:r>
      <w:r>
        <w:rPr>
          <w:sz w:val="26"/>
          <w:szCs w:val="26"/>
        </w:rPr>
        <w:t>исп.</w:t>
      </w:r>
    </w:p>
    <w:p w14:paraId="75E8ABCA" w14:textId="77777777" w:rsidR="00C64056" w:rsidRDefault="00DC0DCF">
      <w:pPr>
        <w:tabs>
          <w:tab w:val="num" w:pos="0"/>
          <w:tab w:val="left" w:pos="1701"/>
        </w:tabs>
        <w:jc w:val="both"/>
        <w:rPr>
          <w:sz w:val="26"/>
          <w:szCs w:val="26"/>
        </w:rPr>
      </w:pPr>
      <w:r>
        <w:rPr>
          <w:sz w:val="26"/>
          <w:szCs w:val="26"/>
        </w:rPr>
        <w:t>Устранить причину повышенных токов утечки путем устранения местных дефектов изоляции или путем сушки, после чего продолжить испытания.</w:t>
      </w:r>
    </w:p>
    <w:p w14:paraId="7A134EC7" w14:textId="77777777" w:rsidR="00C64056" w:rsidRDefault="00DC0DCF">
      <w:pPr>
        <w:pStyle w:val="af7"/>
        <w:numPr>
          <w:ilvl w:val="0"/>
          <w:numId w:val="12"/>
        </w:numPr>
        <w:ind w:left="0" w:firstLine="709"/>
        <w:jc w:val="both"/>
        <w:rPr>
          <w:sz w:val="26"/>
          <w:szCs w:val="26"/>
        </w:rPr>
      </w:pPr>
      <w:r>
        <w:rPr>
          <w:sz w:val="26"/>
          <w:szCs w:val="26"/>
        </w:rPr>
        <w:t>При перекрытиях по поверхности, а также при перерыве в испытаниях, устранить причины перекрытия или перерыва, после чего повторно поднять напряжение и выдержать его в течение такого времени, чтобы суммарная продолжительность испытания изоляции высоким напряжением была 1 мин.</w:t>
      </w:r>
    </w:p>
    <w:p w14:paraId="51C225CC" w14:textId="77777777" w:rsidR="00C64056" w:rsidRDefault="00DC0DCF">
      <w:pPr>
        <w:pStyle w:val="af7"/>
        <w:numPr>
          <w:ilvl w:val="0"/>
          <w:numId w:val="12"/>
        </w:numPr>
        <w:tabs>
          <w:tab w:val="left" w:pos="1560"/>
        </w:tabs>
        <w:ind w:left="0" w:firstLine="709"/>
        <w:jc w:val="both"/>
        <w:rPr>
          <w:sz w:val="26"/>
          <w:szCs w:val="26"/>
        </w:rPr>
      </w:pPr>
      <w:r>
        <w:rPr>
          <w:sz w:val="26"/>
          <w:szCs w:val="26"/>
        </w:rPr>
        <w:t>При пробое изоляции одной из частей обмотки последнюю заменить новой частью и ее изоляцию испытать отдельно от всей обмотки в течение времени, прошедшего от начала испытаний до пробоя и затем с остальной обмоткой в течение времени, недостающего до 1 мин.</w:t>
      </w:r>
    </w:p>
    <w:p w14:paraId="2030E68B" w14:textId="77777777" w:rsidR="00C64056" w:rsidRDefault="00DC0DCF">
      <w:pPr>
        <w:pStyle w:val="af7"/>
        <w:numPr>
          <w:ilvl w:val="0"/>
          <w:numId w:val="12"/>
        </w:numPr>
        <w:tabs>
          <w:tab w:val="left" w:pos="1560"/>
        </w:tabs>
        <w:ind w:left="0" w:firstLine="709"/>
        <w:jc w:val="both"/>
        <w:rPr>
          <w:sz w:val="26"/>
          <w:szCs w:val="26"/>
        </w:rPr>
      </w:pPr>
      <w:r>
        <w:rPr>
          <w:sz w:val="26"/>
          <w:szCs w:val="26"/>
        </w:rPr>
        <w:t>При пробое изоляции части обмотки, которая ранее испытывалась более высоким напряжением (например, пробой нижнего стержня при испытаниях верхнего ряда обмотки), замененную часть испытать по нормам, установленным для нее.</w:t>
      </w:r>
    </w:p>
    <w:p w14:paraId="0F091766" w14:textId="77777777" w:rsidR="00C64056" w:rsidRDefault="00DC0DCF">
      <w:pPr>
        <w:pStyle w:val="af7"/>
        <w:numPr>
          <w:ilvl w:val="0"/>
          <w:numId w:val="12"/>
        </w:numPr>
        <w:tabs>
          <w:tab w:val="left" w:pos="1560"/>
        </w:tabs>
        <w:ind w:left="0" w:firstLine="709"/>
        <w:jc w:val="both"/>
        <w:rPr>
          <w:sz w:val="26"/>
          <w:szCs w:val="26"/>
        </w:rPr>
      </w:pPr>
      <w:r>
        <w:rPr>
          <w:sz w:val="26"/>
          <w:szCs w:val="26"/>
        </w:rPr>
        <w:t>В случае, если испытание отдельной части невозможно, ее испытывать со всей обмоткой в течение времени, недостающего до 1 мин, но не менее 10 с.</w:t>
      </w:r>
    </w:p>
    <w:p w14:paraId="6AD360AB" w14:textId="77777777" w:rsidR="00C64056" w:rsidRDefault="00DC0DCF">
      <w:pPr>
        <w:pStyle w:val="af7"/>
        <w:numPr>
          <w:ilvl w:val="0"/>
          <w:numId w:val="12"/>
        </w:numPr>
        <w:tabs>
          <w:tab w:val="left" w:pos="1560"/>
        </w:tabs>
        <w:ind w:left="0" w:firstLine="709"/>
        <w:jc w:val="both"/>
        <w:rPr>
          <w:sz w:val="26"/>
          <w:szCs w:val="26"/>
        </w:rPr>
      </w:pPr>
      <w:r>
        <w:rPr>
          <w:sz w:val="26"/>
          <w:szCs w:val="26"/>
        </w:rPr>
        <w:t>Испытания по п. 4 таблицы Л.1 проводить после изолировки головок.</w:t>
      </w:r>
    </w:p>
    <w:p w14:paraId="4A307E4D" w14:textId="77777777" w:rsidR="00C64056" w:rsidRDefault="00DC0DCF">
      <w:pPr>
        <w:pStyle w:val="aff0"/>
        <w:numPr>
          <w:ilvl w:val="1"/>
          <w:numId w:val="10"/>
        </w:numPr>
        <w:tabs>
          <w:tab w:val="clear" w:pos="792"/>
          <w:tab w:val="num" w:pos="1276"/>
        </w:tabs>
        <w:suppressAutoHyphens/>
        <w:spacing w:before="320" w:after="320"/>
        <w:ind w:left="709" w:firstLine="0"/>
        <w:contextualSpacing w:val="0"/>
        <w:jc w:val="both"/>
        <w:rPr>
          <w:b/>
          <w:sz w:val="26"/>
          <w:szCs w:val="26"/>
        </w:rPr>
      </w:pPr>
      <w:r>
        <w:rPr>
          <w:b/>
          <w:sz w:val="26"/>
          <w:szCs w:val="26"/>
        </w:rPr>
        <w:t xml:space="preserve">Определение тангенса угла диэлектрических потерь и измерение ёмкости обмотки </w:t>
      </w:r>
    </w:p>
    <w:p w14:paraId="416A2551" w14:textId="77777777" w:rsidR="00C64056" w:rsidRDefault="00DC0DCF">
      <w:pPr>
        <w:pStyle w:val="af7"/>
        <w:numPr>
          <w:ilvl w:val="1"/>
          <w:numId w:val="218"/>
        </w:numPr>
        <w:tabs>
          <w:tab w:val="left" w:pos="1418"/>
        </w:tabs>
        <w:ind w:left="0" w:firstLine="709"/>
        <w:jc w:val="both"/>
        <w:rPr>
          <w:sz w:val="26"/>
          <w:szCs w:val="26"/>
        </w:rPr>
      </w:pPr>
      <w:r>
        <w:rPr>
          <w:sz w:val="26"/>
          <w:szCs w:val="26"/>
        </w:rPr>
        <w:t>Измерения выполнить по методике специализированной организации, привлекаемой к работам Поставщиком статора.</w:t>
      </w:r>
    </w:p>
    <w:p w14:paraId="202669FF" w14:textId="77777777" w:rsidR="00C64056" w:rsidRDefault="00DC0DCF">
      <w:pPr>
        <w:pStyle w:val="af7"/>
        <w:numPr>
          <w:ilvl w:val="1"/>
          <w:numId w:val="218"/>
        </w:numPr>
        <w:tabs>
          <w:tab w:val="left" w:pos="1418"/>
        </w:tabs>
        <w:ind w:left="0" w:firstLine="709"/>
        <w:jc w:val="both"/>
        <w:rPr>
          <w:sz w:val="26"/>
          <w:szCs w:val="26"/>
        </w:rPr>
      </w:pPr>
      <w:r>
        <w:rPr>
          <w:sz w:val="26"/>
          <w:szCs w:val="26"/>
        </w:rPr>
        <w:t>Расчётная ёмкость фазы обмотки статора 1,54 мкФ, должна быть уточнена после проведения замеров.</w:t>
      </w:r>
    </w:p>
    <w:p w14:paraId="7CBD1FBE" w14:textId="77777777" w:rsidR="00C64056" w:rsidRDefault="00DC0DCF">
      <w:pPr>
        <w:pStyle w:val="af7"/>
        <w:numPr>
          <w:ilvl w:val="1"/>
          <w:numId w:val="218"/>
        </w:numPr>
        <w:tabs>
          <w:tab w:val="left" w:pos="1418"/>
        </w:tabs>
        <w:ind w:left="0" w:firstLine="709"/>
        <w:jc w:val="both"/>
        <w:rPr>
          <w:sz w:val="26"/>
          <w:szCs w:val="26"/>
        </w:rPr>
      </w:pPr>
      <w:r>
        <w:rPr>
          <w:sz w:val="26"/>
          <w:szCs w:val="26"/>
        </w:rPr>
        <w:t xml:space="preserve">Измеренные значения тангенса угла диэлектрических потерь должны соответствовать </w:t>
      </w:r>
      <w:r>
        <w:rPr>
          <w:sz w:val="26"/>
          <w:szCs w:val="26"/>
          <w:lang w:val="en-US"/>
        </w:rPr>
        <w:t>EN </w:t>
      </w:r>
      <w:r>
        <w:rPr>
          <w:sz w:val="26"/>
          <w:szCs w:val="26"/>
        </w:rPr>
        <w:t>50209-98:</w:t>
      </w:r>
    </w:p>
    <w:p w14:paraId="7E77C07E" w14:textId="77777777" w:rsidR="00C64056" w:rsidRDefault="00DC0DCF">
      <w:pPr>
        <w:pStyle w:val="af7"/>
        <w:numPr>
          <w:ilvl w:val="1"/>
          <w:numId w:val="219"/>
        </w:numPr>
        <w:tabs>
          <w:tab w:val="left" w:pos="993"/>
        </w:tabs>
        <w:ind w:left="0" w:firstLine="709"/>
        <w:jc w:val="both"/>
        <w:rPr>
          <w:sz w:val="26"/>
          <w:szCs w:val="26"/>
        </w:rPr>
      </w:pPr>
      <w:r>
        <w:rPr>
          <w:sz w:val="26"/>
          <w:szCs w:val="26"/>
        </w:rPr>
        <w:t>∆</w:t>
      </w:r>
      <w:r>
        <w:rPr>
          <w:sz w:val="26"/>
          <w:szCs w:val="26"/>
          <w:lang w:val="en-US"/>
        </w:rPr>
        <w:t> tg δ</w:t>
      </w:r>
      <w:r>
        <w:rPr>
          <w:sz w:val="26"/>
          <w:szCs w:val="26"/>
        </w:rPr>
        <w:t> </w:t>
      </w:r>
      <m:oMath>
        <m:r>
          <w:rPr>
            <w:rFonts w:ascii="Cambria Math" w:hAnsi="Cambria Math"/>
            <w:sz w:val="26"/>
            <w:szCs w:val="26"/>
          </w:rPr>
          <m:t>≤</m:t>
        </m:r>
      </m:oMath>
      <w:r>
        <w:rPr>
          <w:sz w:val="26"/>
          <w:szCs w:val="26"/>
          <w:lang w:val="en-US"/>
        </w:rPr>
        <w:t> </w:t>
      </w:r>
      <w:r>
        <w:rPr>
          <w:sz w:val="26"/>
          <w:szCs w:val="26"/>
        </w:rPr>
        <w:t>0,5 % в любом интервале 0,2</w:t>
      </w:r>
      <w:r>
        <w:rPr>
          <w:rFonts w:ascii="Calibri" w:hAnsi="Calibri" w:cs="Calibri"/>
          <w:sz w:val="26"/>
          <w:szCs w:val="26"/>
        </w:rPr>
        <w:t>·</w:t>
      </w:r>
      <w:r>
        <w:rPr>
          <w:sz w:val="26"/>
          <w:szCs w:val="26"/>
          <w:lang w:val="en-US"/>
        </w:rPr>
        <w:t>U</w:t>
      </w:r>
      <w:r>
        <w:rPr>
          <w:sz w:val="26"/>
          <w:szCs w:val="26"/>
        </w:rPr>
        <w:t>ном от 0,2</w:t>
      </w:r>
      <w:r>
        <w:rPr>
          <w:rFonts w:ascii="Calibri" w:hAnsi="Calibri" w:cs="Calibri"/>
          <w:sz w:val="26"/>
          <w:szCs w:val="26"/>
        </w:rPr>
        <w:t>·</w:t>
      </w:r>
      <w:r>
        <w:rPr>
          <w:sz w:val="26"/>
          <w:szCs w:val="26"/>
          <w:lang w:val="en-US"/>
        </w:rPr>
        <w:t>U</w:t>
      </w:r>
      <w:r>
        <w:rPr>
          <w:sz w:val="26"/>
          <w:szCs w:val="26"/>
        </w:rPr>
        <w:t>ном до 1,2</w:t>
      </w:r>
      <w:r>
        <w:rPr>
          <w:rFonts w:ascii="Calibri" w:hAnsi="Calibri" w:cs="Calibri"/>
          <w:sz w:val="26"/>
          <w:szCs w:val="26"/>
        </w:rPr>
        <w:t>·</w:t>
      </w:r>
      <w:r>
        <w:rPr>
          <w:sz w:val="26"/>
          <w:szCs w:val="26"/>
          <w:lang w:val="en-US"/>
        </w:rPr>
        <w:t>U</w:t>
      </w:r>
      <w:r>
        <w:rPr>
          <w:sz w:val="26"/>
          <w:szCs w:val="26"/>
        </w:rPr>
        <w:t xml:space="preserve">ном; </w:t>
      </w:r>
    </w:p>
    <w:p w14:paraId="5320A75F" w14:textId="77777777" w:rsidR="00C64056" w:rsidRDefault="00DC0DCF">
      <w:pPr>
        <w:pStyle w:val="af7"/>
        <w:numPr>
          <w:ilvl w:val="1"/>
          <w:numId w:val="219"/>
        </w:numPr>
        <w:tabs>
          <w:tab w:val="left" w:pos="993"/>
        </w:tabs>
        <w:ind w:left="0" w:firstLine="709"/>
        <w:jc w:val="both"/>
        <w:rPr>
          <w:sz w:val="26"/>
          <w:szCs w:val="26"/>
        </w:rPr>
      </w:pPr>
      <w:r>
        <w:rPr>
          <w:sz w:val="26"/>
          <w:szCs w:val="26"/>
          <w:lang w:val="en-US"/>
        </w:rPr>
        <w:t>tg δ</w:t>
      </w:r>
      <w:r>
        <w:rPr>
          <w:sz w:val="26"/>
          <w:szCs w:val="26"/>
        </w:rPr>
        <w:t> </w:t>
      </w:r>
      <m:oMath>
        <m:r>
          <w:rPr>
            <w:rFonts w:ascii="Cambria Math" w:hAnsi="Cambria Math"/>
            <w:sz w:val="26"/>
            <w:szCs w:val="26"/>
          </w:rPr>
          <m:t>≤</m:t>
        </m:r>
      </m:oMath>
      <w:r>
        <w:rPr>
          <w:sz w:val="26"/>
          <w:szCs w:val="26"/>
          <w:lang w:val="en-US"/>
        </w:rPr>
        <w:t> </w:t>
      </w:r>
      <w:r>
        <w:rPr>
          <w:sz w:val="26"/>
          <w:szCs w:val="26"/>
        </w:rPr>
        <w:t>3,0 % при 0,2</w:t>
      </w:r>
      <w:r>
        <w:rPr>
          <w:rFonts w:ascii="Calibri" w:hAnsi="Calibri" w:cs="Calibri"/>
          <w:sz w:val="26"/>
          <w:szCs w:val="26"/>
        </w:rPr>
        <w:t>·</w:t>
      </w:r>
      <w:r>
        <w:rPr>
          <w:sz w:val="26"/>
          <w:szCs w:val="26"/>
          <w:lang w:val="en-US"/>
        </w:rPr>
        <w:t>U</w:t>
      </w:r>
      <w:r>
        <w:rPr>
          <w:sz w:val="26"/>
          <w:szCs w:val="26"/>
        </w:rPr>
        <w:t>ном;</w:t>
      </w:r>
    </w:p>
    <w:p w14:paraId="26C1BC42" w14:textId="77777777" w:rsidR="00C64056" w:rsidRDefault="00DC0DCF">
      <w:pPr>
        <w:pStyle w:val="af7"/>
        <w:numPr>
          <w:ilvl w:val="1"/>
          <w:numId w:val="219"/>
        </w:numPr>
        <w:tabs>
          <w:tab w:val="left" w:pos="993"/>
        </w:tabs>
        <w:ind w:left="0" w:firstLine="709"/>
        <w:jc w:val="both"/>
        <w:rPr>
          <w:sz w:val="26"/>
          <w:szCs w:val="26"/>
        </w:rPr>
      </w:pPr>
      <w:r>
        <w:rPr>
          <w:sz w:val="26"/>
          <w:szCs w:val="26"/>
        </w:rPr>
        <w:t>∆</w:t>
      </w:r>
      <w:r>
        <w:rPr>
          <w:sz w:val="26"/>
          <w:szCs w:val="26"/>
          <w:lang w:val="en-US"/>
        </w:rPr>
        <w:t> tg δ</w:t>
      </w:r>
      <w:r>
        <w:rPr>
          <w:rFonts w:ascii="Calibri" w:hAnsi="Calibri" w:cs="Calibri"/>
          <w:sz w:val="26"/>
          <w:szCs w:val="26"/>
        </w:rPr>
        <w:t>·</w:t>
      </w:r>
      <w:r>
        <w:rPr>
          <w:sz w:val="26"/>
          <w:szCs w:val="26"/>
        </w:rPr>
        <w:t>(0,6</w:t>
      </w:r>
      <w:r>
        <w:rPr>
          <w:rFonts w:ascii="Calibri" w:hAnsi="Calibri" w:cs="Calibri"/>
          <w:sz w:val="26"/>
          <w:szCs w:val="26"/>
        </w:rPr>
        <w:t>·</w:t>
      </w:r>
      <w:r>
        <w:rPr>
          <w:sz w:val="26"/>
          <w:szCs w:val="26"/>
          <w:lang w:val="en-US"/>
        </w:rPr>
        <w:t>U</w:t>
      </w:r>
      <w:r>
        <w:rPr>
          <w:sz w:val="26"/>
          <w:szCs w:val="26"/>
        </w:rPr>
        <w:t>ном - 0,2</w:t>
      </w:r>
      <w:r>
        <w:rPr>
          <w:rFonts w:ascii="Calibri" w:hAnsi="Calibri" w:cs="Calibri"/>
          <w:sz w:val="26"/>
          <w:szCs w:val="26"/>
        </w:rPr>
        <w:t>·</w:t>
      </w:r>
      <w:r>
        <w:rPr>
          <w:sz w:val="26"/>
          <w:szCs w:val="26"/>
          <w:lang w:val="en-US"/>
        </w:rPr>
        <w:t>U</w:t>
      </w:r>
      <w:r>
        <w:rPr>
          <w:sz w:val="26"/>
          <w:szCs w:val="26"/>
        </w:rPr>
        <w:t>ном)/2 </w:t>
      </w:r>
      <m:oMath>
        <m:r>
          <w:rPr>
            <w:rFonts w:ascii="Cambria Math" w:hAnsi="Cambria Math"/>
            <w:sz w:val="26"/>
            <w:szCs w:val="26"/>
          </w:rPr>
          <m:t>≤</m:t>
        </m:r>
      </m:oMath>
      <w:r>
        <w:rPr>
          <w:sz w:val="26"/>
          <w:szCs w:val="26"/>
          <w:lang w:val="en-US"/>
        </w:rPr>
        <w:t> </w:t>
      </w:r>
      <w:r>
        <w:rPr>
          <w:sz w:val="26"/>
          <w:szCs w:val="26"/>
        </w:rPr>
        <w:t>0,25 %.</w:t>
      </w:r>
    </w:p>
    <w:p w14:paraId="715FF429" w14:textId="77777777" w:rsidR="00C64056" w:rsidRDefault="00DC0DCF">
      <w:pPr>
        <w:pStyle w:val="af7"/>
        <w:numPr>
          <w:ilvl w:val="1"/>
          <w:numId w:val="218"/>
        </w:numPr>
        <w:tabs>
          <w:tab w:val="left" w:pos="1418"/>
        </w:tabs>
        <w:ind w:left="0" w:firstLine="709"/>
        <w:jc w:val="both"/>
        <w:rPr>
          <w:sz w:val="26"/>
          <w:szCs w:val="26"/>
        </w:rPr>
      </w:pPr>
      <w:r>
        <w:rPr>
          <w:sz w:val="26"/>
          <w:szCs w:val="26"/>
        </w:rPr>
        <w:t>Результаты измерений оформить протоколом измерений. В протоколе должны быть приведены: тангенс угла диэлектрических потерь в процентах, а также ёмкость в микрофарадах и относящиеся к ним напряжения, при которых проводились измерения.</w:t>
      </w:r>
    </w:p>
    <w:p w14:paraId="0926ADFA" w14:textId="77777777" w:rsidR="00C64056" w:rsidRDefault="00DC0DCF">
      <w:pPr>
        <w:pStyle w:val="aff0"/>
        <w:pageBreakBefore/>
        <w:numPr>
          <w:ilvl w:val="1"/>
          <w:numId w:val="10"/>
        </w:numPr>
        <w:tabs>
          <w:tab w:val="clear" w:pos="792"/>
          <w:tab w:val="num" w:pos="1276"/>
        </w:tabs>
        <w:spacing w:before="320" w:after="320"/>
        <w:ind w:left="0" w:firstLine="709"/>
        <w:contextualSpacing w:val="0"/>
        <w:jc w:val="both"/>
        <w:rPr>
          <w:b/>
          <w:sz w:val="26"/>
          <w:szCs w:val="26"/>
        </w:rPr>
      </w:pPr>
      <w:r>
        <w:rPr>
          <w:b/>
          <w:sz w:val="26"/>
          <w:szCs w:val="26"/>
        </w:rPr>
        <w:t>Испытания колец бандажных</w:t>
      </w:r>
    </w:p>
    <w:p w14:paraId="2BED04A5" w14:textId="77777777" w:rsidR="00C64056" w:rsidRDefault="00DC0DCF">
      <w:pPr>
        <w:pStyle w:val="af7"/>
        <w:numPr>
          <w:ilvl w:val="0"/>
          <w:numId w:val="216"/>
        </w:numPr>
        <w:tabs>
          <w:tab w:val="clear" w:pos="1069"/>
          <w:tab w:val="num" w:pos="1418"/>
          <w:tab w:val="left" w:pos="1560"/>
        </w:tabs>
        <w:ind w:left="0" w:firstLine="709"/>
        <w:jc w:val="both"/>
        <w:rPr>
          <w:sz w:val="26"/>
          <w:szCs w:val="26"/>
        </w:rPr>
      </w:pPr>
      <w:r>
        <w:rPr>
          <w:sz w:val="26"/>
          <w:szCs w:val="26"/>
        </w:rPr>
        <w:t>Наложить на изоляцию сегмента колец бандажных фольговый электрод (материал фольга алюминиевая толщиной 0,02 мм по ГОСТ 618</w:t>
      </w:r>
      <w:r>
        <w:rPr>
          <w:sz w:val="26"/>
          <w:szCs w:val="26"/>
        </w:rPr>
        <w:noBreakHyphen/>
        <w:t>2014). Электрод накладывать на всю изолированную часть сегмента на расстоянии от 250 до 300 мм от края изоляции сегмента. Электрод после наложения притянуть киперной лентой вразбежку с зазором 50 мм.</w:t>
      </w:r>
    </w:p>
    <w:p w14:paraId="3ED809F4" w14:textId="77777777" w:rsidR="00C64056" w:rsidRDefault="00DC0DCF">
      <w:pPr>
        <w:pStyle w:val="af7"/>
        <w:numPr>
          <w:ilvl w:val="0"/>
          <w:numId w:val="216"/>
        </w:numPr>
        <w:tabs>
          <w:tab w:val="clear" w:pos="1069"/>
          <w:tab w:val="num" w:pos="1418"/>
          <w:tab w:val="left" w:pos="1560"/>
        </w:tabs>
        <w:ind w:left="0" w:firstLine="709"/>
        <w:jc w:val="both"/>
        <w:rPr>
          <w:sz w:val="26"/>
          <w:szCs w:val="26"/>
        </w:rPr>
      </w:pPr>
      <w:r>
        <w:rPr>
          <w:sz w:val="26"/>
          <w:szCs w:val="26"/>
        </w:rPr>
        <w:t>Подать на электрод испытательное напряжение 25 кВ в течение 1 мин.</w:t>
      </w:r>
    </w:p>
    <w:p w14:paraId="0102B195" w14:textId="77777777" w:rsidR="00C64056" w:rsidRDefault="00DC0DCF">
      <w:pPr>
        <w:pStyle w:val="aff0"/>
        <w:numPr>
          <w:ilvl w:val="1"/>
          <w:numId w:val="10"/>
        </w:numPr>
        <w:tabs>
          <w:tab w:val="clear" w:pos="792"/>
          <w:tab w:val="num" w:pos="1276"/>
        </w:tabs>
        <w:spacing w:before="320" w:after="320"/>
        <w:ind w:left="0" w:firstLine="709"/>
        <w:contextualSpacing w:val="0"/>
        <w:jc w:val="both"/>
        <w:rPr>
          <w:b/>
          <w:sz w:val="26"/>
          <w:szCs w:val="26"/>
        </w:rPr>
      </w:pPr>
      <w:r>
        <w:rPr>
          <w:b/>
          <w:sz w:val="26"/>
          <w:szCs w:val="26"/>
        </w:rPr>
        <w:t>Указания мер безопасности</w:t>
      </w:r>
    </w:p>
    <w:p w14:paraId="5F634FBC" w14:textId="77777777" w:rsidR="00C64056" w:rsidRDefault="00DC0DCF">
      <w:pPr>
        <w:pStyle w:val="aff0"/>
        <w:numPr>
          <w:ilvl w:val="0"/>
          <w:numId w:val="107"/>
        </w:numPr>
        <w:ind w:left="0" w:firstLine="709"/>
        <w:jc w:val="both"/>
        <w:rPr>
          <w:sz w:val="26"/>
          <w:szCs w:val="26"/>
        </w:rPr>
      </w:pPr>
      <w:r>
        <w:rPr>
          <w:sz w:val="26"/>
          <w:szCs w:val="26"/>
        </w:rPr>
        <w:t>При проведении испытаний соблюдать требования техники безопасности в соответствии с:</w:t>
      </w:r>
    </w:p>
    <w:p w14:paraId="7FF6B862" w14:textId="77777777" w:rsidR="00C64056" w:rsidRDefault="00DC0DCF">
      <w:pPr>
        <w:numPr>
          <w:ilvl w:val="0"/>
          <w:numId w:val="217"/>
        </w:numPr>
        <w:tabs>
          <w:tab w:val="left" w:pos="993"/>
        </w:tabs>
        <w:ind w:left="0" w:firstLine="709"/>
        <w:jc w:val="both"/>
        <w:rPr>
          <w:sz w:val="26"/>
          <w:szCs w:val="26"/>
        </w:rPr>
      </w:pPr>
      <w:r>
        <w:rPr>
          <w:sz w:val="26"/>
          <w:szCs w:val="26"/>
        </w:rPr>
        <w:t>«Правилами технической эксплуатации электроустановок потребителей электрической энергии»;</w:t>
      </w:r>
    </w:p>
    <w:p w14:paraId="370C9225" w14:textId="77777777" w:rsidR="00C64056" w:rsidRDefault="00DC0DCF">
      <w:pPr>
        <w:pStyle w:val="af7"/>
        <w:numPr>
          <w:ilvl w:val="0"/>
          <w:numId w:val="217"/>
        </w:numPr>
        <w:tabs>
          <w:tab w:val="left" w:pos="993"/>
        </w:tabs>
        <w:ind w:left="0" w:firstLine="709"/>
        <w:jc w:val="both"/>
        <w:rPr>
          <w:sz w:val="26"/>
          <w:szCs w:val="26"/>
        </w:rPr>
      </w:pPr>
      <w:r>
        <w:rPr>
          <w:rStyle w:val="aff3"/>
          <w:i w:val="0"/>
          <w:sz w:val="26"/>
          <w:szCs w:val="26"/>
        </w:rPr>
        <w:t xml:space="preserve">Приказом Минтруда РФ от 15.12.2020 г. № 903н (в ред. </w:t>
      </w:r>
      <w:hyperlink r:id="rId34" w:anchor="l2" w:tgtFrame="_blank" w:history="1">
        <w:r>
          <w:rPr>
            <w:rStyle w:val="aff3"/>
            <w:i w:val="0"/>
            <w:sz w:val="26"/>
            <w:szCs w:val="26"/>
          </w:rPr>
          <w:t>от 29.04.2022 г</w:t>
        </w:r>
      </w:hyperlink>
      <w:r>
        <w:rPr>
          <w:rStyle w:val="aff3"/>
          <w:i w:val="0"/>
          <w:sz w:val="26"/>
          <w:szCs w:val="26"/>
        </w:rPr>
        <w:t>.) «Об утверждении правил по охране труда при эксплуатации электроустановок»</w:t>
      </w:r>
      <w:r>
        <w:rPr>
          <w:sz w:val="26"/>
          <w:szCs w:val="26"/>
        </w:rPr>
        <w:t>;</w:t>
      </w:r>
    </w:p>
    <w:p w14:paraId="784F69BC" w14:textId="77777777" w:rsidR="00C64056" w:rsidRDefault="00DC0DCF">
      <w:pPr>
        <w:pStyle w:val="af7"/>
        <w:numPr>
          <w:ilvl w:val="0"/>
          <w:numId w:val="217"/>
        </w:numPr>
        <w:tabs>
          <w:tab w:val="left" w:pos="993"/>
        </w:tabs>
        <w:ind w:left="0" w:firstLine="709"/>
        <w:jc w:val="both"/>
        <w:rPr>
          <w:sz w:val="26"/>
          <w:szCs w:val="26"/>
        </w:rPr>
      </w:pPr>
      <w:r>
        <w:rPr>
          <w:sz w:val="26"/>
          <w:szCs w:val="26"/>
        </w:rPr>
        <w:t>«Типовой инструкции по охране труда при измерении сопротивления изоляции электропроводок и кабелей» ТОИ Р</w:t>
      </w:r>
      <w:r>
        <w:rPr>
          <w:sz w:val="26"/>
          <w:szCs w:val="26"/>
        </w:rPr>
        <w:noBreakHyphen/>
        <w:t>45</w:t>
      </w:r>
      <w:r>
        <w:rPr>
          <w:sz w:val="26"/>
          <w:szCs w:val="26"/>
        </w:rPr>
        <w:noBreakHyphen/>
        <w:t>030</w:t>
      </w:r>
      <w:r>
        <w:rPr>
          <w:sz w:val="26"/>
          <w:szCs w:val="26"/>
        </w:rPr>
        <w:noBreakHyphen/>
        <w:t>95.</w:t>
      </w:r>
    </w:p>
    <w:p w14:paraId="19983867" w14:textId="77777777" w:rsidR="00C64056" w:rsidRDefault="00DC0DCF">
      <w:pPr>
        <w:tabs>
          <w:tab w:val="left" w:pos="1560"/>
        </w:tabs>
        <w:ind w:firstLine="0"/>
        <w:jc w:val="center"/>
        <w:rPr>
          <w:sz w:val="26"/>
          <w:szCs w:val="26"/>
        </w:rPr>
      </w:pPr>
      <w:r>
        <w:rPr>
          <w:noProof/>
        </w:rPr>
        <w:drawing>
          <wp:inline distT="0" distB="0" distL="0" distR="0" wp14:anchorId="7F54A4D3" wp14:editId="6D443793">
            <wp:extent cx="5659222" cy="39909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Г1.tif"/>
                    <pic:cNvPicPr/>
                  </pic:nvPicPr>
                  <pic:blipFill rotWithShape="1">
                    <a:blip r:embed="rId35">
                      <a:extLst>
                        <a:ext uri="{28A0092B-C50C-407E-A947-70E740481C1C}">
                          <a14:useLocalDpi xmlns:a14="http://schemas.microsoft.com/office/drawing/2010/main" val="0"/>
                        </a:ext>
                      </a:extLst>
                    </a:blip>
                    <a:srcRect t="5853" b="27320"/>
                    <a:stretch/>
                  </pic:blipFill>
                  <pic:spPr bwMode="auto">
                    <a:xfrm>
                      <a:off x="0" y="0"/>
                      <a:ext cx="5660943" cy="3992189"/>
                    </a:xfrm>
                    <a:prstGeom prst="rect">
                      <a:avLst/>
                    </a:prstGeom>
                    <a:ln>
                      <a:noFill/>
                    </a:ln>
                    <a:extLst>
                      <a:ext uri="{53640926-AAD7-44D8-BBD7-CCE9431645EC}">
                        <a14:shadowObscured xmlns:a14="http://schemas.microsoft.com/office/drawing/2010/main"/>
                      </a:ext>
                    </a:extLst>
                  </pic:spPr>
                </pic:pic>
              </a:graphicData>
            </a:graphic>
          </wp:inline>
        </w:drawing>
      </w:r>
    </w:p>
    <w:p w14:paraId="7FB8787E" w14:textId="77777777" w:rsidR="00C64056" w:rsidRDefault="00DC0DCF">
      <w:pPr>
        <w:tabs>
          <w:tab w:val="left" w:pos="1560"/>
        </w:tabs>
        <w:jc w:val="center"/>
        <w:rPr>
          <w:sz w:val="26"/>
          <w:szCs w:val="26"/>
        </w:rPr>
      </w:pPr>
      <w:r>
        <w:rPr>
          <w:sz w:val="26"/>
          <w:szCs w:val="26"/>
        </w:rPr>
        <w:t>1–4 – удовлетворительные характеристики;</w:t>
      </w:r>
    </w:p>
    <w:p w14:paraId="62F37900" w14:textId="77777777" w:rsidR="00C64056" w:rsidRDefault="00DC0DCF">
      <w:pPr>
        <w:tabs>
          <w:tab w:val="left" w:pos="1560"/>
        </w:tabs>
        <w:jc w:val="center"/>
        <w:rPr>
          <w:sz w:val="26"/>
          <w:szCs w:val="26"/>
        </w:rPr>
      </w:pPr>
      <w:r>
        <w:rPr>
          <w:sz w:val="26"/>
          <w:szCs w:val="26"/>
        </w:rPr>
        <w:t>5 – неудовлетворительные характеристики</w:t>
      </w:r>
    </w:p>
    <w:p w14:paraId="3175DF53" w14:textId="77777777" w:rsidR="00C64056" w:rsidRDefault="00DC0DCF">
      <w:pPr>
        <w:tabs>
          <w:tab w:val="left" w:pos="1560"/>
        </w:tabs>
        <w:spacing w:before="240"/>
        <w:ind w:firstLine="0"/>
        <w:jc w:val="center"/>
        <w:rPr>
          <w:sz w:val="26"/>
          <w:szCs w:val="26"/>
        </w:rPr>
      </w:pPr>
      <w:r>
        <w:rPr>
          <w:sz w:val="26"/>
          <w:szCs w:val="26"/>
        </w:rPr>
        <w:t xml:space="preserve">Рисунок Л.1 – Примерные характеристики </w:t>
      </w:r>
      <w:r>
        <w:rPr>
          <w:sz w:val="26"/>
          <w:szCs w:val="26"/>
          <w:lang w:val="en-US"/>
        </w:rPr>
        <w:t>I</w:t>
      </w:r>
      <w:r>
        <w:rPr>
          <w:sz w:val="26"/>
          <w:szCs w:val="26"/>
        </w:rPr>
        <w:t>ут = </w:t>
      </w:r>
      <w:r>
        <w:rPr>
          <w:sz w:val="26"/>
          <w:szCs w:val="26"/>
          <w:lang w:val="en-US"/>
        </w:rPr>
        <w:t>f</w:t>
      </w:r>
      <w:r>
        <w:rPr>
          <w:sz w:val="26"/>
          <w:szCs w:val="26"/>
        </w:rPr>
        <w:t> (</w:t>
      </w:r>
      <w:r>
        <w:rPr>
          <w:sz w:val="26"/>
          <w:szCs w:val="26"/>
          <w:lang w:val="en-US"/>
        </w:rPr>
        <w:t>U</w:t>
      </w:r>
      <w:r>
        <w:rPr>
          <w:sz w:val="26"/>
          <w:szCs w:val="26"/>
        </w:rPr>
        <w:t>исп) для оценки токов утечки</w:t>
      </w:r>
    </w:p>
    <w:p w14:paraId="12054354" w14:textId="77777777" w:rsidR="00C64056" w:rsidRDefault="00DC0DCF">
      <w:pPr>
        <w:pStyle w:val="1"/>
        <w:numPr>
          <w:ilvl w:val="0"/>
          <w:numId w:val="0"/>
        </w:numPr>
        <w:suppressAutoHyphens/>
        <w:spacing w:before="40" w:after="600" w:line="240" w:lineRule="auto"/>
        <w:ind w:left="2977" w:right="3035"/>
        <w:jc w:val="center"/>
        <w:rPr>
          <w:b w:val="0"/>
          <w:sz w:val="30"/>
          <w:szCs w:val="30"/>
        </w:rPr>
      </w:pPr>
      <w:bookmarkStart w:id="133" w:name="_Toc277833632"/>
      <w:bookmarkStart w:id="134" w:name="_Toc280093986"/>
      <w:bookmarkStart w:id="135" w:name="_Toc500837089"/>
      <w:bookmarkStart w:id="136" w:name="_Toc500837428"/>
      <w:bookmarkStart w:id="137" w:name="_Toc136001785"/>
      <w:r>
        <w:rPr>
          <w:b w:val="0"/>
          <w:sz w:val="30"/>
          <w:szCs w:val="30"/>
        </w:rPr>
        <w:t>Приложение М (обязательное)</w:t>
      </w:r>
      <w:bookmarkEnd w:id="133"/>
      <w:bookmarkEnd w:id="134"/>
      <w:bookmarkEnd w:id="135"/>
      <w:bookmarkEnd w:id="136"/>
      <w:bookmarkEnd w:id="137"/>
    </w:p>
    <w:p w14:paraId="6EF4AEA0" w14:textId="77777777" w:rsidR="00C64056" w:rsidRDefault="00DC0DCF">
      <w:pPr>
        <w:pStyle w:val="1"/>
        <w:pageBreakBefore w:val="0"/>
        <w:numPr>
          <w:ilvl w:val="0"/>
          <w:numId w:val="0"/>
        </w:numPr>
        <w:tabs>
          <w:tab w:val="left" w:pos="8789"/>
        </w:tabs>
        <w:suppressAutoHyphens/>
        <w:spacing w:before="0" w:after="360"/>
        <w:ind w:left="567" w:right="624"/>
        <w:jc w:val="center"/>
        <w:rPr>
          <w:sz w:val="30"/>
          <w:szCs w:val="30"/>
        </w:rPr>
      </w:pPr>
      <w:bookmarkStart w:id="138" w:name="_Toc136001786"/>
      <w:r>
        <w:rPr>
          <w:sz w:val="30"/>
          <w:szCs w:val="30"/>
        </w:rPr>
        <w:t>Сварка стальных деталей, выполненных из легированных и высокоуглеродистых сталей</w:t>
      </w:r>
      <w:bookmarkEnd w:id="138"/>
    </w:p>
    <w:p w14:paraId="3BDC2A69" w14:textId="77777777" w:rsidR="00C64056" w:rsidRDefault="00DC0DCF">
      <w:pPr>
        <w:shd w:val="clear" w:color="auto" w:fill="FFFFFF"/>
        <w:jc w:val="both"/>
        <w:rPr>
          <w:sz w:val="26"/>
          <w:szCs w:val="26"/>
        </w:rPr>
      </w:pPr>
      <w:r>
        <w:rPr>
          <w:sz w:val="26"/>
          <w:szCs w:val="26"/>
        </w:rPr>
        <w:t>Данное приложение содержит основные указания по выполнению приварки втулок к кольцам бандажным статора гидрогенератора.</w:t>
      </w:r>
    </w:p>
    <w:p w14:paraId="0853C268" w14:textId="77777777" w:rsidR="00C64056" w:rsidRDefault="00DC0DCF">
      <w:pPr>
        <w:numPr>
          <w:ilvl w:val="0"/>
          <w:numId w:val="28"/>
        </w:numPr>
        <w:tabs>
          <w:tab w:val="clear" w:pos="2160"/>
          <w:tab w:val="num" w:pos="1276"/>
        </w:tabs>
        <w:spacing w:before="320" w:after="320"/>
        <w:ind w:left="0" w:firstLine="709"/>
        <w:jc w:val="both"/>
        <w:rPr>
          <w:b/>
          <w:sz w:val="26"/>
          <w:szCs w:val="26"/>
        </w:rPr>
      </w:pPr>
      <w:r>
        <w:rPr>
          <w:b/>
          <w:sz w:val="26"/>
          <w:szCs w:val="26"/>
        </w:rPr>
        <w:t>Материалы</w:t>
      </w:r>
    </w:p>
    <w:p w14:paraId="1055D578" w14:textId="77777777" w:rsidR="00C64056" w:rsidRDefault="00DC0DCF">
      <w:pPr>
        <w:numPr>
          <w:ilvl w:val="0"/>
          <w:numId w:val="29"/>
        </w:numPr>
        <w:tabs>
          <w:tab w:val="clear" w:pos="2160"/>
          <w:tab w:val="num" w:pos="1418"/>
        </w:tabs>
        <w:ind w:left="0" w:firstLine="709"/>
        <w:jc w:val="both"/>
        <w:rPr>
          <w:sz w:val="26"/>
          <w:szCs w:val="26"/>
        </w:rPr>
      </w:pPr>
      <w:r>
        <w:rPr>
          <w:sz w:val="26"/>
          <w:szCs w:val="26"/>
        </w:rPr>
        <w:t>Электроды типа ЭА</w:t>
      </w:r>
      <w:r>
        <w:rPr>
          <w:sz w:val="26"/>
          <w:szCs w:val="26"/>
        </w:rPr>
        <w:noBreakHyphen/>
        <w:t>1М марки ЭА</w:t>
      </w:r>
      <w:r>
        <w:rPr>
          <w:sz w:val="26"/>
          <w:szCs w:val="26"/>
        </w:rPr>
        <w:noBreakHyphen/>
        <w:t>400/10У диаметром 3 мм ГОСТ 9466</w:t>
      </w:r>
      <w:r>
        <w:rPr>
          <w:sz w:val="26"/>
          <w:szCs w:val="26"/>
        </w:rPr>
        <w:noBreakHyphen/>
        <w:t>75.</w:t>
      </w:r>
    </w:p>
    <w:p w14:paraId="47EB0D39" w14:textId="77777777" w:rsidR="00C64056" w:rsidRDefault="00DC0DCF">
      <w:pPr>
        <w:numPr>
          <w:ilvl w:val="0"/>
          <w:numId w:val="29"/>
        </w:numPr>
        <w:tabs>
          <w:tab w:val="clear" w:pos="2160"/>
          <w:tab w:val="num" w:pos="1418"/>
        </w:tabs>
        <w:ind w:left="0" w:firstLine="709"/>
        <w:jc w:val="both"/>
        <w:rPr>
          <w:sz w:val="26"/>
          <w:szCs w:val="26"/>
        </w:rPr>
      </w:pPr>
      <w:r>
        <w:rPr>
          <w:sz w:val="26"/>
          <w:szCs w:val="26"/>
        </w:rPr>
        <w:t>Картон хризотиловый КАОН</w:t>
      </w:r>
      <w:r>
        <w:rPr>
          <w:sz w:val="26"/>
          <w:szCs w:val="26"/>
        </w:rPr>
        <w:noBreakHyphen/>
      </w:r>
      <w:r>
        <w:rPr>
          <w:sz w:val="26"/>
          <w:szCs w:val="26"/>
          <w:lang w:val="en-US"/>
        </w:rPr>
        <w:t>I</w:t>
      </w:r>
      <w:r>
        <w:rPr>
          <w:sz w:val="26"/>
          <w:szCs w:val="26"/>
        </w:rPr>
        <w:noBreakHyphen/>
        <w:t>4×1000×1000 ГОСТ 2850</w:t>
      </w:r>
      <w:r>
        <w:rPr>
          <w:sz w:val="26"/>
          <w:szCs w:val="26"/>
        </w:rPr>
        <w:noBreakHyphen/>
        <w:t>2022.</w:t>
      </w:r>
    </w:p>
    <w:p w14:paraId="1F671921" w14:textId="77777777" w:rsidR="00C64056" w:rsidRDefault="00DC0DCF">
      <w:pPr>
        <w:numPr>
          <w:ilvl w:val="0"/>
          <w:numId w:val="29"/>
        </w:numPr>
        <w:tabs>
          <w:tab w:val="clear" w:pos="2160"/>
          <w:tab w:val="num" w:pos="1418"/>
        </w:tabs>
        <w:ind w:left="0" w:firstLine="709"/>
        <w:jc w:val="both"/>
        <w:rPr>
          <w:sz w:val="26"/>
          <w:szCs w:val="26"/>
        </w:rPr>
      </w:pPr>
      <w:r>
        <w:rPr>
          <w:sz w:val="26"/>
          <w:szCs w:val="26"/>
        </w:rPr>
        <w:t>*Нефрас</w:t>
      </w:r>
      <w:r>
        <w:rPr>
          <w:sz w:val="26"/>
          <w:szCs w:val="26"/>
        </w:rPr>
        <w:noBreakHyphen/>
        <w:t>С3</w:t>
      </w:r>
      <w:r>
        <w:rPr>
          <w:sz w:val="26"/>
          <w:szCs w:val="26"/>
        </w:rPr>
        <w:noBreakHyphen/>
        <w:t>80/120 (бензин БР</w:t>
      </w:r>
      <w:r>
        <w:rPr>
          <w:sz w:val="26"/>
          <w:szCs w:val="26"/>
        </w:rPr>
        <w:noBreakHyphen/>
        <w:t>1) ТУ 38.401</w:t>
      </w:r>
      <w:r>
        <w:rPr>
          <w:sz w:val="26"/>
          <w:szCs w:val="26"/>
        </w:rPr>
        <w:noBreakHyphen/>
        <w:t>67</w:t>
      </w:r>
      <w:r>
        <w:rPr>
          <w:sz w:val="26"/>
          <w:szCs w:val="26"/>
        </w:rPr>
        <w:noBreakHyphen/>
        <w:t>108</w:t>
      </w:r>
      <w:r>
        <w:rPr>
          <w:sz w:val="26"/>
          <w:szCs w:val="26"/>
        </w:rPr>
        <w:noBreakHyphen/>
        <w:t>92</w:t>
      </w:r>
    </w:p>
    <w:p w14:paraId="513BBD29" w14:textId="77777777" w:rsidR="00C64056" w:rsidRDefault="00DC0DCF">
      <w:pPr>
        <w:numPr>
          <w:ilvl w:val="0"/>
          <w:numId w:val="29"/>
        </w:numPr>
        <w:tabs>
          <w:tab w:val="clear" w:pos="2160"/>
          <w:tab w:val="num" w:pos="1418"/>
        </w:tabs>
        <w:ind w:left="0" w:firstLine="709"/>
        <w:jc w:val="both"/>
        <w:rPr>
          <w:sz w:val="26"/>
          <w:szCs w:val="26"/>
        </w:rPr>
      </w:pPr>
      <w:r>
        <w:rPr>
          <w:sz w:val="26"/>
          <w:szCs w:val="26"/>
        </w:rPr>
        <w:t>Шкурка шлифовальная 2 770</w:t>
      </w:r>
      <w:r>
        <w:rPr>
          <w:sz w:val="26"/>
          <w:szCs w:val="26"/>
        </w:rPr>
        <w:sym w:font="Symbol" w:char="F0B4"/>
      </w:r>
      <w:r>
        <w:rPr>
          <w:sz w:val="26"/>
          <w:szCs w:val="26"/>
        </w:rPr>
        <w:t>50 У1 15А 25 К ГОСТ 5009</w:t>
      </w:r>
      <w:r>
        <w:rPr>
          <w:sz w:val="26"/>
          <w:szCs w:val="26"/>
        </w:rPr>
        <w:noBreakHyphen/>
        <w:t>82.</w:t>
      </w:r>
    </w:p>
    <w:p w14:paraId="7BD4B43E" w14:textId="77777777" w:rsidR="00C64056" w:rsidRDefault="00DC0DCF">
      <w:pPr>
        <w:numPr>
          <w:ilvl w:val="0"/>
          <w:numId w:val="29"/>
        </w:numPr>
        <w:tabs>
          <w:tab w:val="clear" w:pos="2160"/>
          <w:tab w:val="num" w:pos="1418"/>
        </w:tabs>
        <w:ind w:left="0" w:firstLine="709"/>
        <w:jc w:val="both"/>
        <w:rPr>
          <w:sz w:val="26"/>
          <w:szCs w:val="26"/>
        </w:rPr>
      </w:pPr>
      <w:r>
        <w:rPr>
          <w:sz w:val="26"/>
          <w:szCs w:val="26"/>
        </w:rPr>
        <w:t>*Ветошь обтирочная 501 ГОСТ 4643</w:t>
      </w:r>
      <w:r>
        <w:rPr>
          <w:sz w:val="26"/>
          <w:szCs w:val="26"/>
        </w:rPr>
        <w:noBreakHyphen/>
        <w:t>75.</w:t>
      </w:r>
    </w:p>
    <w:p w14:paraId="2A13B35F" w14:textId="77777777" w:rsidR="00C64056" w:rsidRDefault="00DC0DCF">
      <w:pPr>
        <w:jc w:val="both"/>
        <w:rPr>
          <w:sz w:val="26"/>
          <w:szCs w:val="26"/>
        </w:rPr>
      </w:pPr>
      <w:r>
        <w:rPr>
          <w:spacing w:val="60"/>
          <w:sz w:val="26"/>
          <w:szCs w:val="26"/>
        </w:rPr>
        <w:t xml:space="preserve">Примечание – </w:t>
      </w:r>
      <w:r>
        <w:rPr>
          <w:sz w:val="26"/>
          <w:szCs w:val="26"/>
        </w:rPr>
        <w:t>Материалы, отмеченные знаком «*», предприятием-поставщиком статора не поставляются.</w:t>
      </w:r>
    </w:p>
    <w:p w14:paraId="50D51F4C" w14:textId="77777777" w:rsidR="00C64056" w:rsidRDefault="00DC0DCF">
      <w:pPr>
        <w:numPr>
          <w:ilvl w:val="0"/>
          <w:numId w:val="28"/>
        </w:numPr>
        <w:tabs>
          <w:tab w:val="clear" w:pos="2160"/>
          <w:tab w:val="num" w:pos="1276"/>
        </w:tabs>
        <w:spacing w:before="320" w:after="320"/>
        <w:ind w:left="0" w:firstLine="709"/>
        <w:jc w:val="both"/>
        <w:rPr>
          <w:b/>
          <w:sz w:val="26"/>
          <w:szCs w:val="26"/>
        </w:rPr>
      </w:pPr>
      <w:r>
        <w:rPr>
          <w:b/>
          <w:sz w:val="26"/>
          <w:szCs w:val="26"/>
        </w:rPr>
        <w:t>Оснастка</w:t>
      </w:r>
    </w:p>
    <w:p w14:paraId="1B1E9402" w14:textId="77777777" w:rsidR="00C64056" w:rsidRDefault="00DC0DCF">
      <w:pPr>
        <w:numPr>
          <w:ilvl w:val="0"/>
          <w:numId w:val="30"/>
        </w:numPr>
        <w:tabs>
          <w:tab w:val="clear" w:pos="2160"/>
          <w:tab w:val="num" w:pos="1418"/>
        </w:tabs>
        <w:ind w:left="0" w:firstLine="709"/>
        <w:jc w:val="both"/>
        <w:rPr>
          <w:sz w:val="26"/>
          <w:szCs w:val="26"/>
        </w:rPr>
      </w:pPr>
      <w:r>
        <w:rPr>
          <w:sz w:val="26"/>
          <w:szCs w:val="26"/>
        </w:rPr>
        <w:t>Аппарат электросварочный постоянного тока.</w:t>
      </w:r>
    </w:p>
    <w:p w14:paraId="7F20CBB1" w14:textId="77777777" w:rsidR="00C64056" w:rsidRDefault="00DC0DCF">
      <w:pPr>
        <w:numPr>
          <w:ilvl w:val="0"/>
          <w:numId w:val="30"/>
        </w:numPr>
        <w:tabs>
          <w:tab w:val="clear" w:pos="2160"/>
          <w:tab w:val="num" w:pos="1418"/>
        </w:tabs>
        <w:ind w:left="0" w:firstLine="709"/>
        <w:jc w:val="both"/>
        <w:rPr>
          <w:sz w:val="26"/>
          <w:szCs w:val="26"/>
        </w:rPr>
      </w:pPr>
      <w:r>
        <w:rPr>
          <w:sz w:val="26"/>
          <w:szCs w:val="26"/>
        </w:rPr>
        <w:t>Напильник 2820-0027 ГОСТ 1465</w:t>
      </w:r>
      <w:r>
        <w:rPr>
          <w:sz w:val="26"/>
          <w:szCs w:val="26"/>
        </w:rPr>
        <w:noBreakHyphen/>
        <w:t>80 (личной, плоский, длиной 300 мм).</w:t>
      </w:r>
    </w:p>
    <w:p w14:paraId="283343A2" w14:textId="77777777" w:rsidR="00C64056" w:rsidRDefault="00DC0DCF">
      <w:pPr>
        <w:numPr>
          <w:ilvl w:val="0"/>
          <w:numId w:val="30"/>
        </w:numPr>
        <w:tabs>
          <w:tab w:val="clear" w:pos="2160"/>
          <w:tab w:val="num" w:pos="1418"/>
        </w:tabs>
        <w:ind w:left="0" w:firstLine="709"/>
        <w:jc w:val="both"/>
        <w:rPr>
          <w:sz w:val="26"/>
          <w:szCs w:val="26"/>
        </w:rPr>
      </w:pPr>
      <w:r>
        <w:rPr>
          <w:sz w:val="26"/>
          <w:szCs w:val="26"/>
        </w:rPr>
        <w:t>Напильник 2822-0143 ГОСТ 1465-80 (личной, полукруглый, длиной 300 мм).</w:t>
      </w:r>
    </w:p>
    <w:p w14:paraId="51B65AEB" w14:textId="77777777" w:rsidR="00C64056" w:rsidRDefault="00DC0DCF">
      <w:pPr>
        <w:numPr>
          <w:ilvl w:val="0"/>
          <w:numId w:val="30"/>
        </w:numPr>
        <w:tabs>
          <w:tab w:val="clear" w:pos="2160"/>
          <w:tab w:val="num" w:pos="1418"/>
        </w:tabs>
        <w:ind w:left="0" w:firstLine="709"/>
        <w:jc w:val="both"/>
        <w:rPr>
          <w:sz w:val="26"/>
          <w:szCs w:val="26"/>
        </w:rPr>
      </w:pPr>
      <w:r>
        <w:rPr>
          <w:sz w:val="26"/>
          <w:szCs w:val="26"/>
        </w:rPr>
        <w:t>Щетка металлическая.</w:t>
      </w:r>
    </w:p>
    <w:p w14:paraId="5BCAC4A2" w14:textId="77777777" w:rsidR="00C64056" w:rsidRDefault="00DC0DCF">
      <w:pPr>
        <w:numPr>
          <w:ilvl w:val="0"/>
          <w:numId w:val="30"/>
        </w:numPr>
        <w:tabs>
          <w:tab w:val="clear" w:pos="2160"/>
          <w:tab w:val="num" w:pos="1418"/>
        </w:tabs>
        <w:ind w:left="0" w:firstLine="709"/>
        <w:jc w:val="both"/>
        <w:rPr>
          <w:sz w:val="26"/>
          <w:szCs w:val="26"/>
        </w:rPr>
      </w:pPr>
      <w:r>
        <w:rPr>
          <w:sz w:val="26"/>
          <w:szCs w:val="26"/>
        </w:rPr>
        <w:t>Маска защитная.</w:t>
      </w:r>
    </w:p>
    <w:p w14:paraId="0CE65DD6" w14:textId="77777777" w:rsidR="00C64056" w:rsidRDefault="00DC0DCF">
      <w:pPr>
        <w:numPr>
          <w:ilvl w:val="0"/>
          <w:numId w:val="30"/>
        </w:numPr>
        <w:tabs>
          <w:tab w:val="clear" w:pos="2160"/>
          <w:tab w:val="num" w:pos="1418"/>
        </w:tabs>
        <w:ind w:left="0" w:firstLine="709"/>
        <w:jc w:val="both"/>
        <w:rPr>
          <w:sz w:val="26"/>
          <w:szCs w:val="26"/>
        </w:rPr>
      </w:pPr>
      <w:r>
        <w:rPr>
          <w:sz w:val="26"/>
          <w:szCs w:val="26"/>
        </w:rPr>
        <w:t>Напильник 2822</w:t>
      </w:r>
      <w:r>
        <w:rPr>
          <w:sz w:val="26"/>
          <w:szCs w:val="26"/>
        </w:rPr>
        <w:noBreakHyphen/>
        <w:t>0148 ГОСТ 1465</w:t>
      </w:r>
      <w:r>
        <w:rPr>
          <w:sz w:val="26"/>
          <w:szCs w:val="26"/>
        </w:rPr>
        <w:noBreakHyphen/>
        <w:t>80 (бархатный, полукруглый, длиной 300 мм).</w:t>
      </w:r>
    </w:p>
    <w:p w14:paraId="7CAA8C31" w14:textId="77777777" w:rsidR="00C64056" w:rsidRDefault="00DC0DCF">
      <w:pPr>
        <w:numPr>
          <w:ilvl w:val="0"/>
          <w:numId w:val="30"/>
        </w:numPr>
        <w:tabs>
          <w:tab w:val="clear" w:pos="2160"/>
          <w:tab w:val="num" w:pos="1418"/>
        </w:tabs>
        <w:ind w:left="0" w:firstLine="709"/>
        <w:jc w:val="both"/>
        <w:rPr>
          <w:sz w:val="26"/>
          <w:szCs w:val="26"/>
        </w:rPr>
      </w:pPr>
      <w:r>
        <w:rPr>
          <w:sz w:val="26"/>
          <w:szCs w:val="26"/>
        </w:rPr>
        <w:t>Крейцмейсель 2814</w:t>
      </w:r>
      <w:r>
        <w:rPr>
          <w:sz w:val="26"/>
          <w:szCs w:val="26"/>
        </w:rPr>
        <w:noBreakHyphen/>
        <w:t>0017 ГОСТ 7212</w:t>
      </w:r>
      <w:r>
        <w:rPr>
          <w:sz w:val="26"/>
          <w:szCs w:val="26"/>
        </w:rPr>
        <w:noBreakHyphen/>
        <w:t>74 (8×60).</w:t>
      </w:r>
    </w:p>
    <w:p w14:paraId="35D12F82" w14:textId="77777777" w:rsidR="00C64056" w:rsidRDefault="00DC0DCF">
      <w:pPr>
        <w:numPr>
          <w:ilvl w:val="0"/>
          <w:numId w:val="30"/>
        </w:numPr>
        <w:tabs>
          <w:tab w:val="clear" w:pos="2160"/>
          <w:tab w:val="num" w:pos="1418"/>
        </w:tabs>
        <w:ind w:left="0" w:firstLine="709"/>
        <w:jc w:val="both"/>
        <w:rPr>
          <w:sz w:val="26"/>
          <w:szCs w:val="26"/>
        </w:rPr>
      </w:pPr>
      <w:r>
        <w:rPr>
          <w:sz w:val="26"/>
          <w:szCs w:val="26"/>
        </w:rPr>
        <w:t>Молоток 7850</w:t>
      </w:r>
      <w:r>
        <w:rPr>
          <w:sz w:val="26"/>
          <w:szCs w:val="26"/>
        </w:rPr>
        <w:noBreakHyphen/>
        <w:t>0116 ГОСТ 2310</w:t>
      </w:r>
      <w:r>
        <w:rPr>
          <w:sz w:val="26"/>
          <w:szCs w:val="26"/>
        </w:rPr>
        <w:noBreakHyphen/>
        <w:t>77 (масса 0,2 кг).</w:t>
      </w:r>
    </w:p>
    <w:p w14:paraId="351863DF" w14:textId="77777777" w:rsidR="00C64056" w:rsidRDefault="00DC0DCF">
      <w:pPr>
        <w:jc w:val="both"/>
        <w:rPr>
          <w:sz w:val="26"/>
          <w:szCs w:val="26"/>
        </w:rPr>
      </w:pPr>
      <w:r>
        <w:rPr>
          <w:spacing w:val="60"/>
          <w:sz w:val="26"/>
          <w:szCs w:val="26"/>
        </w:rPr>
        <w:t xml:space="preserve">Примечание – </w:t>
      </w:r>
      <w:r>
        <w:rPr>
          <w:sz w:val="26"/>
          <w:szCs w:val="26"/>
        </w:rPr>
        <w:t>Оснастка предприятием-поставщиком статора не поставляется.</w:t>
      </w:r>
    </w:p>
    <w:p w14:paraId="03BC2D18" w14:textId="77777777" w:rsidR="00C64056" w:rsidRDefault="00DC0DCF">
      <w:pPr>
        <w:numPr>
          <w:ilvl w:val="0"/>
          <w:numId w:val="28"/>
        </w:numPr>
        <w:tabs>
          <w:tab w:val="clear" w:pos="2160"/>
          <w:tab w:val="num" w:pos="1418"/>
        </w:tabs>
        <w:spacing w:before="320" w:after="320"/>
        <w:ind w:left="0" w:firstLine="709"/>
        <w:jc w:val="both"/>
        <w:rPr>
          <w:b/>
          <w:sz w:val="26"/>
          <w:szCs w:val="26"/>
        </w:rPr>
      </w:pPr>
      <w:r>
        <w:rPr>
          <w:b/>
          <w:sz w:val="26"/>
          <w:szCs w:val="26"/>
        </w:rPr>
        <w:t>Подготовка к сварке</w:t>
      </w:r>
    </w:p>
    <w:p w14:paraId="651AA558" w14:textId="77777777" w:rsidR="00C64056" w:rsidRDefault="00DC0DCF">
      <w:pPr>
        <w:numPr>
          <w:ilvl w:val="0"/>
          <w:numId w:val="31"/>
        </w:numPr>
        <w:tabs>
          <w:tab w:val="clear" w:pos="2160"/>
          <w:tab w:val="num" w:pos="1418"/>
        </w:tabs>
        <w:ind w:left="0" w:firstLine="709"/>
        <w:jc w:val="both"/>
        <w:rPr>
          <w:sz w:val="26"/>
          <w:szCs w:val="26"/>
        </w:rPr>
      </w:pPr>
      <w:r>
        <w:rPr>
          <w:sz w:val="26"/>
          <w:szCs w:val="26"/>
        </w:rPr>
        <w:t>Перед сваркой детали, входящие в соединение, в местах сварки протереть ветошью, смоченной в бензине. Изоляцию колец в месте сварки защитить картоном асбестовым.</w:t>
      </w:r>
    </w:p>
    <w:p w14:paraId="4A460094" w14:textId="77777777" w:rsidR="00C64056" w:rsidRDefault="00DC0DCF">
      <w:pPr>
        <w:numPr>
          <w:ilvl w:val="0"/>
          <w:numId w:val="31"/>
        </w:numPr>
        <w:tabs>
          <w:tab w:val="clear" w:pos="2160"/>
          <w:tab w:val="num" w:pos="1418"/>
        </w:tabs>
        <w:ind w:left="0" w:firstLine="709"/>
        <w:jc w:val="both"/>
        <w:rPr>
          <w:sz w:val="26"/>
          <w:szCs w:val="26"/>
        </w:rPr>
      </w:pPr>
      <w:r>
        <w:rPr>
          <w:sz w:val="26"/>
          <w:szCs w:val="26"/>
        </w:rPr>
        <w:t>Зачистить места сварки до металлического блеска с помощью шлифовальной шкурки и металлической щетки.</w:t>
      </w:r>
    </w:p>
    <w:p w14:paraId="7A90FEE9" w14:textId="77777777" w:rsidR="00C64056" w:rsidRDefault="00DC0DCF">
      <w:pPr>
        <w:numPr>
          <w:ilvl w:val="0"/>
          <w:numId w:val="31"/>
        </w:numPr>
        <w:tabs>
          <w:tab w:val="clear" w:pos="2160"/>
          <w:tab w:val="num" w:pos="1418"/>
        </w:tabs>
        <w:ind w:left="0" w:firstLine="709"/>
        <w:jc w:val="both"/>
        <w:rPr>
          <w:sz w:val="26"/>
          <w:szCs w:val="26"/>
        </w:rPr>
      </w:pPr>
      <w:r>
        <w:rPr>
          <w:sz w:val="26"/>
          <w:szCs w:val="26"/>
        </w:rPr>
        <w:t>Собрать соединение в соответствии с указаниями ВКИА.301544.249 на прихватках.</w:t>
      </w:r>
    </w:p>
    <w:p w14:paraId="279025FC" w14:textId="77777777" w:rsidR="00C64056" w:rsidRDefault="00DC0DCF">
      <w:pPr>
        <w:numPr>
          <w:ilvl w:val="0"/>
          <w:numId w:val="28"/>
        </w:numPr>
        <w:tabs>
          <w:tab w:val="clear" w:pos="2160"/>
          <w:tab w:val="num" w:pos="1418"/>
        </w:tabs>
        <w:spacing w:before="320" w:after="320"/>
        <w:ind w:left="0" w:firstLine="709"/>
        <w:jc w:val="both"/>
        <w:rPr>
          <w:b/>
          <w:sz w:val="26"/>
          <w:szCs w:val="26"/>
        </w:rPr>
      </w:pPr>
      <w:r>
        <w:rPr>
          <w:b/>
          <w:sz w:val="26"/>
          <w:szCs w:val="26"/>
        </w:rPr>
        <w:t>Сварка втулок с кольцами бандажными</w:t>
      </w:r>
    </w:p>
    <w:p w14:paraId="600DF968" w14:textId="77777777" w:rsidR="00C64056" w:rsidRDefault="00DC0DCF">
      <w:pPr>
        <w:numPr>
          <w:ilvl w:val="0"/>
          <w:numId w:val="32"/>
        </w:numPr>
        <w:tabs>
          <w:tab w:val="clear" w:pos="2160"/>
          <w:tab w:val="num" w:pos="1418"/>
        </w:tabs>
        <w:ind w:left="0" w:firstLine="709"/>
        <w:jc w:val="both"/>
        <w:rPr>
          <w:sz w:val="26"/>
          <w:szCs w:val="26"/>
        </w:rPr>
      </w:pPr>
      <w:r>
        <w:rPr>
          <w:sz w:val="26"/>
          <w:szCs w:val="26"/>
        </w:rPr>
        <w:t>Втулки перед прихваткой к кольцам бандажным стянуть штатными шпильками и гайками.</w:t>
      </w:r>
    </w:p>
    <w:p w14:paraId="1325E1DA" w14:textId="77777777" w:rsidR="00C64056" w:rsidRDefault="00DC0DCF">
      <w:pPr>
        <w:numPr>
          <w:ilvl w:val="0"/>
          <w:numId w:val="32"/>
        </w:numPr>
        <w:tabs>
          <w:tab w:val="clear" w:pos="2160"/>
          <w:tab w:val="num" w:pos="1418"/>
        </w:tabs>
        <w:ind w:left="0" w:firstLine="709"/>
        <w:jc w:val="both"/>
        <w:rPr>
          <w:sz w:val="26"/>
          <w:szCs w:val="26"/>
        </w:rPr>
      </w:pPr>
      <w:r>
        <w:rPr>
          <w:sz w:val="26"/>
          <w:szCs w:val="26"/>
        </w:rPr>
        <w:t>Прихватку и приварку втулок выполнять электродами типа ЭА-1М марки ЭА-400/10У-3,0 постоянным током обратной полярности.</w:t>
      </w:r>
    </w:p>
    <w:p w14:paraId="2F561E38" w14:textId="77777777" w:rsidR="00C64056" w:rsidRDefault="00DC0DCF">
      <w:pPr>
        <w:numPr>
          <w:ilvl w:val="0"/>
          <w:numId w:val="32"/>
        </w:numPr>
        <w:tabs>
          <w:tab w:val="clear" w:pos="2160"/>
          <w:tab w:val="num" w:pos="1418"/>
        </w:tabs>
        <w:ind w:left="0" w:firstLine="709"/>
        <w:jc w:val="both"/>
        <w:rPr>
          <w:sz w:val="26"/>
          <w:szCs w:val="26"/>
        </w:rPr>
      </w:pPr>
      <w:r>
        <w:rPr>
          <w:sz w:val="26"/>
          <w:szCs w:val="26"/>
        </w:rPr>
        <w:t>Сварочная дуга должна быть предельно короткой.</w:t>
      </w:r>
    </w:p>
    <w:p w14:paraId="15D222C3" w14:textId="77777777" w:rsidR="00C64056" w:rsidRDefault="00DC0DCF">
      <w:pPr>
        <w:numPr>
          <w:ilvl w:val="0"/>
          <w:numId w:val="32"/>
        </w:numPr>
        <w:tabs>
          <w:tab w:val="clear" w:pos="2160"/>
          <w:tab w:val="num" w:pos="1418"/>
        </w:tabs>
        <w:ind w:left="0" w:firstLine="709"/>
        <w:jc w:val="both"/>
        <w:rPr>
          <w:sz w:val="26"/>
          <w:szCs w:val="26"/>
        </w:rPr>
      </w:pPr>
      <w:r>
        <w:rPr>
          <w:sz w:val="26"/>
          <w:szCs w:val="26"/>
        </w:rPr>
        <w:t>При приварке обеспечить величину тока от 80 до 100 А.</w:t>
      </w:r>
    </w:p>
    <w:p w14:paraId="398C5334" w14:textId="77777777" w:rsidR="00C64056" w:rsidRDefault="00DC0DCF">
      <w:pPr>
        <w:numPr>
          <w:ilvl w:val="0"/>
          <w:numId w:val="32"/>
        </w:numPr>
        <w:tabs>
          <w:tab w:val="clear" w:pos="2160"/>
          <w:tab w:val="num" w:pos="1418"/>
        </w:tabs>
        <w:ind w:left="0" w:firstLine="709"/>
        <w:jc w:val="both"/>
        <w:rPr>
          <w:sz w:val="26"/>
          <w:szCs w:val="26"/>
        </w:rPr>
      </w:pPr>
      <w:r>
        <w:rPr>
          <w:sz w:val="26"/>
          <w:szCs w:val="26"/>
        </w:rPr>
        <w:t>Места сварки изолировать картоном асбестовым таким образом, чтобы исключить попадание брызг расплавленного металла на сердечник статора.</w:t>
      </w:r>
    </w:p>
    <w:p w14:paraId="5760CCDA" w14:textId="77777777" w:rsidR="00C64056" w:rsidRDefault="00DC0DCF">
      <w:pPr>
        <w:numPr>
          <w:ilvl w:val="0"/>
          <w:numId w:val="32"/>
        </w:numPr>
        <w:tabs>
          <w:tab w:val="clear" w:pos="2160"/>
          <w:tab w:val="num" w:pos="1418"/>
        </w:tabs>
        <w:ind w:left="0" w:firstLine="709"/>
        <w:jc w:val="both"/>
        <w:rPr>
          <w:sz w:val="26"/>
          <w:szCs w:val="26"/>
        </w:rPr>
      </w:pPr>
      <w:r>
        <w:rPr>
          <w:sz w:val="26"/>
          <w:szCs w:val="26"/>
        </w:rPr>
        <w:t>Тщательно зачистить места сварки от брызг, шлаков и заусенцев. Острые кромки запилить.</w:t>
      </w:r>
    </w:p>
    <w:p w14:paraId="379FB4AB" w14:textId="77777777" w:rsidR="00C64056" w:rsidRDefault="00DC0DCF">
      <w:pPr>
        <w:numPr>
          <w:ilvl w:val="0"/>
          <w:numId w:val="28"/>
        </w:numPr>
        <w:tabs>
          <w:tab w:val="clear" w:pos="2160"/>
          <w:tab w:val="num" w:pos="1418"/>
          <w:tab w:val="left" w:pos="1560"/>
        </w:tabs>
        <w:spacing w:before="320" w:after="320"/>
        <w:ind w:left="0" w:firstLine="709"/>
        <w:jc w:val="both"/>
        <w:rPr>
          <w:b/>
          <w:sz w:val="26"/>
          <w:szCs w:val="26"/>
        </w:rPr>
      </w:pPr>
      <w:r>
        <w:rPr>
          <w:b/>
          <w:sz w:val="26"/>
          <w:szCs w:val="26"/>
        </w:rPr>
        <w:t>Контроль сварных швов</w:t>
      </w:r>
    </w:p>
    <w:p w14:paraId="04E2C610" w14:textId="77777777" w:rsidR="00C64056" w:rsidRDefault="00DC0DCF">
      <w:pPr>
        <w:numPr>
          <w:ilvl w:val="0"/>
          <w:numId w:val="33"/>
        </w:numPr>
        <w:tabs>
          <w:tab w:val="clear" w:pos="2160"/>
          <w:tab w:val="num" w:pos="1418"/>
        </w:tabs>
        <w:ind w:left="0" w:firstLine="709"/>
        <w:jc w:val="both"/>
        <w:rPr>
          <w:sz w:val="26"/>
          <w:szCs w:val="26"/>
        </w:rPr>
      </w:pPr>
      <w:r>
        <w:rPr>
          <w:sz w:val="26"/>
          <w:szCs w:val="26"/>
        </w:rPr>
        <w:t>Контроль сварных швов выполнять внешним осмотром.</w:t>
      </w:r>
    </w:p>
    <w:p w14:paraId="0AD5014C" w14:textId="77777777" w:rsidR="00C64056" w:rsidRDefault="00DC0DCF">
      <w:pPr>
        <w:numPr>
          <w:ilvl w:val="0"/>
          <w:numId w:val="33"/>
        </w:numPr>
        <w:tabs>
          <w:tab w:val="clear" w:pos="2160"/>
          <w:tab w:val="num" w:pos="1418"/>
        </w:tabs>
        <w:ind w:left="0" w:firstLine="709"/>
        <w:jc w:val="both"/>
        <w:rPr>
          <w:sz w:val="26"/>
          <w:szCs w:val="26"/>
        </w:rPr>
      </w:pPr>
      <w:r>
        <w:rPr>
          <w:sz w:val="26"/>
          <w:szCs w:val="26"/>
        </w:rPr>
        <w:t>Швы должны быть зачищены до металлического блеска, а неровности должны быть удалены.</w:t>
      </w:r>
    </w:p>
    <w:p w14:paraId="289F7DE7" w14:textId="77777777" w:rsidR="00C64056" w:rsidRDefault="00DC0DCF">
      <w:pPr>
        <w:numPr>
          <w:ilvl w:val="0"/>
          <w:numId w:val="33"/>
        </w:numPr>
        <w:tabs>
          <w:tab w:val="clear" w:pos="2160"/>
          <w:tab w:val="num" w:pos="1418"/>
        </w:tabs>
        <w:ind w:left="0" w:firstLine="709"/>
        <w:jc w:val="both"/>
        <w:rPr>
          <w:sz w:val="26"/>
          <w:szCs w:val="26"/>
        </w:rPr>
      </w:pPr>
      <w:r>
        <w:rPr>
          <w:sz w:val="26"/>
          <w:szCs w:val="26"/>
        </w:rPr>
        <w:t>Сварные швы не должны иметь трещин, пор, непроваров.</w:t>
      </w:r>
    </w:p>
    <w:p w14:paraId="09ADD0BA" w14:textId="77777777" w:rsidR="00C64056" w:rsidRDefault="00DC0DCF">
      <w:pPr>
        <w:numPr>
          <w:ilvl w:val="0"/>
          <w:numId w:val="33"/>
        </w:numPr>
        <w:tabs>
          <w:tab w:val="clear" w:pos="2160"/>
          <w:tab w:val="num" w:pos="1418"/>
        </w:tabs>
        <w:ind w:left="0" w:firstLine="709"/>
        <w:jc w:val="both"/>
        <w:rPr>
          <w:sz w:val="26"/>
          <w:szCs w:val="26"/>
        </w:rPr>
      </w:pPr>
      <w:r>
        <w:rPr>
          <w:sz w:val="26"/>
          <w:szCs w:val="26"/>
        </w:rPr>
        <w:t>Длина подрезов не должна превышать 20 % длины шва.</w:t>
      </w:r>
    </w:p>
    <w:p w14:paraId="6C2D1FD2" w14:textId="77777777" w:rsidR="00C64056" w:rsidRDefault="00DC0DCF">
      <w:pPr>
        <w:numPr>
          <w:ilvl w:val="0"/>
          <w:numId w:val="33"/>
        </w:numPr>
        <w:tabs>
          <w:tab w:val="clear" w:pos="2160"/>
          <w:tab w:val="num" w:pos="1418"/>
        </w:tabs>
        <w:ind w:left="0" w:firstLine="709"/>
        <w:jc w:val="both"/>
        <w:rPr>
          <w:sz w:val="26"/>
          <w:szCs w:val="26"/>
        </w:rPr>
      </w:pPr>
      <w:r>
        <w:rPr>
          <w:sz w:val="26"/>
          <w:szCs w:val="26"/>
        </w:rPr>
        <w:t>Контролировать технологический процесс пооперационно: сборка под сварку, сварка, зачистка.</w:t>
      </w:r>
    </w:p>
    <w:p w14:paraId="1A2ABA98" w14:textId="77777777" w:rsidR="00C64056" w:rsidRDefault="00DC0DCF">
      <w:pPr>
        <w:pStyle w:val="1"/>
        <w:numPr>
          <w:ilvl w:val="0"/>
          <w:numId w:val="0"/>
        </w:numPr>
        <w:suppressAutoHyphens/>
        <w:spacing w:before="40" w:after="600" w:line="240" w:lineRule="auto"/>
        <w:ind w:left="2977" w:right="3175"/>
        <w:jc w:val="center"/>
        <w:rPr>
          <w:b w:val="0"/>
          <w:sz w:val="30"/>
          <w:szCs w:val="30"/>
        </w:rPr>
      </w:pPr>
      <w:bookmarkStart w:id="139" w:name="_Toc136001787"/>
      <w:r>
        <w:rPr>
          <w:b w:val="0"/>
          <w:sz w:val="30"/>
          <w:szCs w:val="30"/>
        </w:rPr>
        <w:t>Приложение </w:t>
      </w:r>
      <w:bookmarkStart w:id="140" w:name="_Toc277833620"/>
      <w:bookmarkStart w:id="141" w:name="_Toc280093974"/>
      <w:bookmarkStart w:id="142" w:name="_Toc500837416"/>
      <w:r>
        <w:rPr>
          <w:b w:val="0"/>
          <w:sz w:val="30"/>
          <w:szCs w:val="30"/>
        </w:rPr>
        <w:t>Н (обязательное)</w:t>
      </w:r>
      <w:bookmarkEnd w:id="139"/>
      <w:bookmarkEnd w:id="140"/>
      <w:bookmarkEnd w:id="141"/>
      <w:bookmarkEnd w:id="142"/>
    </w:p>
    <w:p w14:paraId="74452412" w14:textId="77777777" w:rsidR="00C64056" w:rsidRDefault="00DC0DCF">
      <w:pPr>
        <w:pStyle w:val="1"/>
        <w:pageBreakBefore w:val="0"/>
        <w:numPr>
          <w:ilvl w:val="0"/>
          <w:numId w:val="0"/>
        </w:numPr>
        <w:suppressAutoHyphens/>
        <w:spacing w:before="0" w:after="360"/>
        <w:jc w:val="center"/>
        <w:rPr>
          <w:sz w:val="30"/>
          <w:szCs w:val="30"/>
        </w:rPr>
      </w:pPr>
      <w:bookmarkStart w:id="143" w:name="_Toc136001788"/>
      <w:r>
        <w:rPr>
          <w:sz w:val="30"/>
          <w:szCs w:val="30"/>
        </w:rPr>
        <w:t>Приготовление замазки (шпатлёвки) на основе эпоксидной смолы</w:t>
      </w:r>
      <w:bookmarkEnd w:id="143"/>
    </w:p>
    <w:p w14:paraId="1B85B1FD" w14:textId="77777777" w:rsidR="00C64056" w:rsidRDefault="00DC0DCF">
      <w:pPr>
        <w:numPr>
          <w:ilvl w:val="0"/>
          <w:numId w:val="195"/>
        </w:numPr>
        <w:tabs>
          <w:tab w:val="clear" w:pos="1353"/>
          <w:tab w:val="num" w:pos="1276"/>
        </w:tabs>
        <w:spacing w:after="320"/>
        <w:ind w:left="0" w:firstLine="709"/>
        <w:jc w:val="both"/>
        <w:rPr>
          <w:b/>
          <w:sz w:val="26"/>
          <w:szCs w:val="26"/>
        </w:rPr>
      </w:pPr>
      <w:r>
        <w:rPr>
          <w:b/>
          <w:sz w:val="26"/>
          <w:szCs w:val="26"/>
        </w:rPr>
        <w:t>Материалы</w:t>
      </w:r>
    </w:p>
    <w:p w14:paraId="7309FCAA" w14:textId="77777777" w:rsidR="00C64056" w:rsidRDefault="00DC0DCF">
      <w:pPr>
        <w:pStyle w:val="33"/>
        <w:numPr>
          <w:ilvl w:val="1"/>
          <w:numId w:val="194"/>
        </w:numPr>
        <w:tabs>
          <w:tab w:val="left" w:pos="1560"/>
        </w:tabs>
        <w:ind w:left="0" w:firstLine="709"/>
        <w:rPr>
          <w:sz w:val="26"/>
          <w:szCs w:val="26"/>
        </w:rPr>
      </w:pPr>
      <w:r>
        <w:rPr>
          <w:sz w:val="26"/>
          <w:szCs w:val="26"/>
        </w:rPr>
        <w:t xml:space="preserve">Смола </w:t>
      </w:r>
      <w:r>
        <w:rPr>
          <w:sz w:val="26"/>
          <w:szCs w:val="26"/>
          <w:lang w:val="ru-RU"/>
        </w:rPr>
        <w:t>ЭД</w:t>
      </w:r>
      <w:r>
        <w:rPr>
          <w:sz w:val="26"/>
          <w:szCs w:val="26"/>
          <w:lang w:val="en-US"/>
        </w:rPr>
        <w:noBreakHyphen/>
      </w:r>
      <w:r>
        <w:rPr>
          <w:sz w:val="26"/>
          <w:szCs w:val="26"/>
          <w:lang w:val="ru-RU"/>
        </w:rPr>
        <w:t>22 ГОСТ 10587</w:t>
      </w:r>
      <w:r>
        <w:rPr>
          <w:sz w:val="26"/>
          <w:szCs w:val="26"/>
          <w:lang w:val="ru-RU"/>
        </w:rPr>
        <w:noBreakHyphen/>
        <w:t>84</w:t>
      </w:r>
      <w:r>
        <w:rPr>
          <w:sz w:val="26"/>
          <w:szCs w:val="26"/>
        </w:rPr>
        <w:t>.</w:t>
      </w:r>
    </w:p>
    <w:p w14:paraId="612F0A14" w14:textId="77777777" w:rsidR="00C64056" w:rsidRDefault="00DC0DCF">
      <w:pPr>
        <w:pStyle w:val="33"/>
        <w:numPr>
          <w:ilvl w:val="1"/>
          <w:numId w:val="194"/>
        </w:numPr>
        <w:tabs>
          <w:tab w:val="left" w:pos="1560"/>
        </w:tabs>
        <w:ind w:left="0" w:firstLine="709"/>
        <w:rPr>
          <w:sz w:val="26"/>
          <w:szCs w:val="26"/>
        </w:rPr>
      </w:pPr>
      <w:r>
        <w:rPr>
          <w:sz w:val="26"/>
          <w:szCs w:val="26"/>
        </w:rPr>
        <w:t>Полиэтиленполиамин технический марки А ТУ 6</w:t>
      </w:r>
      <w:r>
        <w:rPr>
          <w:sz w:val="26"/>
          <w:szCs w:val="26"/>
        </w:rPr>
        <w:noBreakHyphen/>
        <w:t>02</w:t>
      </w:r>
      <w:r>
        <w:rPr>
          <w:sz w:val="26"/>
          <w:szCs w:val="26"/>
        </w:rPr>
        <w:noBreakHyphen/>
        <w:t>594</w:t>
      </w:r>
      <w:r>
        <w:rPr>
          <w:sz w:val="26"/>
          <w:szCs w:val="26"/>
        </w:rPr>
        <w:noBreakHyphen/>
        <w:t>85.</w:t>
      </w:r>
    </w:p>
    <w:p w14:paraId="64A29913" w14:textId="77777777" w:rsidR="00C64056" w:rsidRDefault="00DC0DCF">
      <w:pPr>
        <w:pStyle w:val="33"/>
        <w:numPr>
          <w:ilvl w:val="1"/>
          <w:numId w:val="194"/>
        </w:numPr>
        <w:tabs>
          <w:tab w:val="left" w:pos="1560"/>
        </w:tabs>
        <w:ind w:left="0" w:firstLine="709"/>
        <w:rPr>
          <w:sz w:val="26"/>
          <w:szCs w:val="26"/>
        </w:rPr>
      </w:pPr>
      <w:r>
        <w:rPr>
          <w:iCs/>
          <w:sz w:val="26"/>
          <w:szCs w:val="26"/>
        </w:rPr>
        <w:t>Тальк Талькон А</w:t>
      </w:r>
      <w:r>
        <w:rPr>
          <w:iCs/>
          <w:sz w:val="26"/>
          <w:szCs w:val="26"/>
        </w:rPr>
        <w:noBreakHyphen/>
        <w:t>1 ТУ 5727</w:t>
      </w:r>
      <w:r>
        <w:rPr>
          <w:iCs/>
          <w:sz w:val="26"/>
          <w:szCs w:val="26"/>
        </w:rPr>
        <w:noBreakHyphen/>
        <w:t>001</w:t>
      </w:r>
      <w:r>
        <w:rPr>
          <w:iCs/>
          <w:sz w:val="26"/>
          <w:szCs w:val="26"/>
        </w:rPr>
        <w:noBreakHyphen/>
        <w:t>49439345</w:t>
      </w:r>
      <w:r>
        <w:rPr>
          <w:iCs/>
          <w:sz w:val="26"/>
          <w:szCs w:val="26"/>
        </w:rPr>
        <w:noBreakHyphen/>
        <w:t>2004</w:t>
      </w:r>
      <w:r>
        <w:rPr>
          <w:sz w:val="26"/>
          <w:szCs w:val="26"/>
        </w:rPr>
        <w:t>.</w:t>
      </w:r>
    </w:p>
    <w:p w14:paraId="4CD758C0" w14:textId="77777777" w:rsidR="00C64056" w:rsidRDefault="00DC0DCF">
      <w:pPr>
        <w:pStyle w:val="33"/>
        <w:numPr>
          <w:ilvl w:val="1"/>
          <w:numId w:val="194"/>
        </w:numPr>
        <w:tabs>
          <w:tab w:val="left" w:pos="1560"/>
        </w:tabs>
        <w:ind w:left="0" w:firstLine="709"/>
        <w:rPr>
          <w:sz w:val="26"/>
          <w:szCs w:val="26"/>
        </w:rPr>
      </w:pPr>
      <w:r>
        <w:rPr>
          <w:sz w:val="26"/>
          <w:szCs w:val="26"/>
        </w:rPr>
        <w:t>*Ветошь обтирочная</w:t>
      </w:r>
      <w:r>
        <w:rPr>
          <w:sz w:val="26"/>
          <w:szCs w:val="26"/>
          <w:lang w:val="ru-RU"/>
        </w:rPr>
        <w:t xml:space="preserve"> 501 ГОСТ 4643</w:t>
      </w:r>
      <w:r>
        <w:rPr>
          <w:sz w:val="26"/>
          <w:szCs w:val="26"/>
          <w:lang w:val="ru-RU"/>
        </w:rPr>
        <w:noBreakHyphen/>
        <w:t>75</w:t>
      </w:r>
      <w:r>
        <w:rPr>
          <w:sz w:val="26"/>
          <w:szCs w:val="26"/>
        </w:rPr>
        <w:t>.</w:t>
      </w:r>
    </w:p>
    <w:p w14:paraId="7C749856" w14:textId="77777777" w:rsidR="00C64056" w:rsidRDefault="00DC0DCF">
      <w:pPr>
        <w:pStyle w:val="af"/>
        <w:ind w:left="0" w:firstLine="709"/>
        <w:rPr>
          <w:sz w:val="26"/>
          <w:szCs w:val="26"/>
        </w:rPr>
      </w:pPr>
      <w:r>
        <w:rPr>
          <w:spacing w:val="60"/>
          <w:sz w:val="26"/>
          <w:szCs w:val="26"/>
        </w:rPr>
        <w:t xml:space="preserve">Примечание – </w:t>
      </w:r>
      <w:r>
        <w:rPr>
          <w:sz w:val="26"/>
          <w:szCs w:val="26"/>
        </w:rPr>
        <w:t>Материал, отмеченный знаком «*», предприятием</w:t>
      </w:r>
      <w:r>
        <w:rPr>
          <w:sz w:val="26"/>
          <w:szCs w:val="26"/>
          <w:lang w:val="ru-RU"/>
        </w:rPr>
        <w:t>-</w:t>
      </w:r>
      <w:r>
        <w:rPr>
          <w:sz w:val="26"/>
          <w:szCs w:val="26"/>
        </w:rPr>
        <w:t xml:space="preserve"> поставщиком статора не поставляется.</w:t>
      </w:r>
    </w:p>
    <w:p w14:paraId="20050C3C" w14:textId="77777777" w:rsidR="00C64056" w:rsidRDefault="00DC0DCF">
      <w:pPr>
        <w:numPr>
          <w:ilvl w:val="0"/>
          <w:numId w:val="195"/>
        </w:numPr>
        <w:tabs>
          <w:tab w:val="clear" w:pos="1353"/>
          <w:tab w:val="num" w:pos="1276"/>
        </w:tabs>
        <w:spacing w:before="320" w:after="320"/>
        <w:ind w:left="0" w:firstLine="709"/>
        <w:jc w:val="both"/>
        <w:rPr>
          <w:b/>
          <w:sz w:val="26"/>
          <w:szCs w:val="26"/>
        </w:rPr>
      </w:pPr>
      <w:r>
        <w:rPr>
          <w:b/>
          <w:sz w:val="26"/>
          <w:szCs w:val="26"/>
        </w:rPr>
        <w:t>Оснастка</w:t>
      </w:r>
    </w:p>
    <w:p w14:paraId="7CB33056" w14:textId="77777777" w:rsidR="00C64056" w:rsidRDefault="00DC0DCF">
      <w:pPr>
        <w:pStyle w:val="33"/>
        <w:numPr>
          <w:ilvl w:val="0"/>
          <w:numId w:val="25"/>
        </w:numPr>
        <w:tabs>
          <w:tab w:val="left" w:pos="1701"/>
        </w:tabs>
        <w:ind w:left="0" w:firstLine="709"/>
        <w:rPr>
          <w:sz w:val="26"/>
          <w:szCs w:val="26"/>
        </w:rPr>
      </w:pPr>
      <w:r>
        <w:rPr>
          <w:sz w:val="26"/>
          <w:szCs w:val="26"/>
        </w:rPr>
        <w:t>*Весы для статического взвешивания 10 кг ГОСТ Р</w:t>
      </w:r>
      <w:r>
        <w:rPr>
          <w:sz w:val="26"/>
          <w:szCs w:val="26"/>
          <w:lang w:val="ru-RU"/>
        </w:rPr>
        <w:t> </w:t>
      </w:r>
      <w:r>
        <w:rPr>
          <w:sz w:val="26"/>
          <w:szCs w:val="26"/>
        </w:rPr>
        <w:t>53228</w:t>
      </w:r>
      <w:r>
        <w:rPr>
          <w:sz w:val="26"/>
          <w:szCs w:val="26"/>
        </w:rPr>
        <w:noBreakHyphen/>
        <w:t>2008.</w:t>
      </w:r>
    </w:p>
    <w:p w14:paraId="01524B95" w14:textId="77777777" w:rsidR="00C64056" w:rsidRDefault="00DC0DCF">
      <w:pPr>
        <w:pStyle w:val="33"/>
        <w:numPr>
          <w:ilvl w:val="0"/>
          <w:numId w:val="25"/>
        </w:numPr>
        <w:tabs>
          <w:tab w:val="left" w:pos="1701"/>
        </w:tabs>
        <w:ind w:left="0" w:firstLine="709"/>
        <w:rPr>
          <w:sz w:val="26"/>
          <w:szCs w:val="26"/>
        </w:rPr>
      </w:pPr>
      <w:r>
        <w:rPr>
          <w:sz w:val="26"/>
          <w:szCs w:val="26"/>
        </w:rPr>
        <w:t>*</w:t>
      </w:r>
      <w:r>
        <w:rPr>
          <w:sz w:val="26"/>
          <w:szCs w:val="26"/>
          <w:lang w:val="ru-RU"/>
        </w:rPr>
        <w:t>Ё</w:t>
      </w:r>
      <w:r>
        <w:rPr>
          <w:sz w:val="26"/>
          <w:szCs w:val="26"/>
        </w:rPr>
        <w:t xml:space="preserve">мкость фарфоровая или стеклянная для приготовления </w:t>
      </w:r>
      <w:r>
        <w:rPr>
          <w:sz w:val="26"/>
          <w:szCs w:val="26"/>
          <w:lang w:val="ru-RU"/>
        </w:rPr>
        <w:t>замазки</w:t>
      </w:r>
      <w:r>
        <w:rPr>
          <w:sz w:val="26"/>
          <w:szCs w:val="26"/>
        </w:rPr>
        <w:t>.</w:t>
      </w:r>
    </w:p>
    <w:p w14:paraId="4D2A3BD1" w14:textId="77777777" w:rsidR="00C64056" w:rsidRDefault="00DC0DCF">
      <w:pPr>
        <w:pStyle w:val="33"/>
        <w:numPr>
          <w:ilvl w:val="0"/>
          <w:numId w:val="25"/>
        </w:numPr>
        <w:tabs>
          <w:tab w:val="left" w:pos="1701"/>
        </w:tabs>
        <w:ind w:left="0" w:firstLine="709"/>
        <w:rPr>
          <w:sz w:val="26"/>
          <w:szCs w:val="26"/>
        </w:rPr>
      </w:pPr>
      <w:r>
        <w:rPr>
          <w:sz w:val="26"/>
          <w:szCs w:val="26"/>
        </w:rPr>
        <w:t>Перчатки резиновые технические Щ20К200</w:t>
      </w:r>
      <w:r>
        <w:rPr>
          <w:sz w:val="26"/>
          <w:szCs w:val="26"/>
          <w:vertAlign w:val="subscript"/>
        </w:rPr>
        <w:t>Н</w:t>
      </w:r>
      <w:r>
        <w:rPr>
          <w:sz w:val="26"/>
          <w:szCs w:val="26"/>
        </w:rPr>
        <w:t> Н</w:t>
      </w:r>
      <w:r>
        <w:rPr>
          <w:sz w:val="26"/>
          <w:szCs w:val="26"/>
          <w:vertAlign w:val="subscript"/>
        </w:rPr>
        <w:t>Ж</w:t>
      </w:r>
      <w:r>
        <w:rPr>
          <w:sz w:val="26"/>
          <w:szCs w:val="26"/>
        </w:rPr>
        <w:t>П</w:t>
      </w:r>
      <w:r>
        <w:rPr>
          <w:sz w:val="26"/>
          <w:szCs w:val="26"/>
          <w:vertAlign w:val="subscript"/>
        </w:rPr>
        <w:t>М</w:t>
      </w:r>
      <w:r>
        <w:rPr>
          <w:sz w:val="26"/>
          <w:szCs w:val="26"/>
        </w:rPr>
        <w:t>I № 2 ГОСТ 20010</w:t>
      </w:r>
      <w:r>
        <w:rPr>
          <w:sz w:val="26"/>
          <w:szCs w:val="26"/>
        </w:rPr>
        <w:noBreakHyphen/>
        <w:t>93.</w:t>
      </w:r>
    </w:p>
    <w:p w14:paraId="68458C9A" w14:textId="77777777" w:rsidR="00C64056" w:rsidRDefault="00DC0DCF">
      <w:pPr>
        <w:pStyle w:val="af"/>
        <w:ind w:left="0" w:firstLine="709"/>
        <w:rPr>
          <w:sz w:val="26"/>
          <w:szCs w:val="26"/>
        </w:rPr>
      </w:pPr>
      <w:r>
        <w:rPr>
          <w:spacing w:val="60"/>
          <w:sz w:val="26"/>
          <w:szCs w:val="26"/>
        </w:rPr>
        <w:t>Примечание</w:t>
      </w:r>
      <w:r>
        <w:rPr>
          <w:sz w:val="26"/>
          <w:szCs w:val="26"/>
        </w:rPr>
        <w:t xml:space="preserve"> – Оснастка, отмеченная знаком «*», предприятием-поставщиком статора не поставляется.</w:t>
      </w:r>
    </w:p>
    <w:p w14:paraId="4F2FE6C8" w14:textId="77777777" w:rsidR="00C64056" w:rsidRDefault="00DC0DCF">
      <w:pPr>
        <w:numPr>
          <w:ilvl w:val="0"/>
          <w:numId w:val="195"/>
        </w:numPr>
        <w:tabs>
          <w:tab w:val="clear" w:pos="1353"/>
          <w:tab w:val="num" w:pos="1276"/>
        </w:tabs>
        <w:spacing w:before="320" w:after="320"/>
        <w:ind w:left="0" w:firstLine="709"/>
        <w:jc w:val="both"/>
        <w:rPr>
          <w:b/>
          <w:sz w:val="26"/>
          <w:szCs w:val="26"/>
        </w:rPr>
      </w:pPr>
      <w:r>
        <w:rPr>
          <w:b/>
          <w:sz w:val="26"/>
          <w:szCs w:val="26"/>
        </w:rPr>
        <w:t>Приготовление замазки (шпатлёвки)</w:t>
      </w:r>
    </w:p>
    <w:p w14:paraId="7BB563A4" w14:textId="77777777" w:rsidR="00C64056" w:rsidRDefault="00DC0DCF">
      <w:pPr>
        <w:pStyle w:val="33"/>
        <w:numPr>
          <w:ilvl w:val="0"/>
          <w:numId w:val="26"/>
        </w:numPr>
        <w:tabs>
          <w:tab w:val="left" w:pos="1560"/>
        </w:tabs>
        <w:ind w:left="0" w:firstLine="709"/>
        <w:rPr>
          <w:sz w:val="26"/>
          <w:szCs w:val="26"/>
        </w:rPr>
      </w:pPr>
      <w:r>
        <w:rPr>
          <w:sz w:val="26"/>
          <w:szCs w:val="26"/>
        </w:rPr>
        <w:t>Рецептура</w:t>
      </w:r>
    </w:p>
    <w:tbl>
      <w:tblPr>
        <w:tblW w:w="4912" w:type="pct"/>
        <w:tblCellMar>
          <w:top w:w="119" w:type="dxa"/>
          <w:left w:w="70" w:type="dxa"/>
          <w:right w:w="70" w:type="dxa"/>
        </w:tblCellMar>
        <w:tblLook w:val="0000" w:firstRow="0" w:lastRow="0" w:firstColumn="0" w:lastColumn="0" w:noHBand="0" w:noVBand="0"/>
      </w:tblPr>
      <w:tblGrid>
        <w:gridCol w:w="5183"/>
        <w:gridCol w:w="4483"/>
      </w:tblGrid>
      <w:tr w:rsidR="00C64056" w14:paraId="3EDA4116" w14:textId="77777777">
        <w:trPr>
          <w:cantSplit/>
        </w:trPr>
        <w:tc>
          <w:tcPr>
            <w:tcW w:w="2681" w:type="pct"/>
          </w:tcPr>
          <w:p w14:paraId="78BC7460" w14:textId="77777777" w:rsidR="00C64056" w:rsidRDefault="00DC0DCF">
            <w:pPr>
              <w:pStyle w:val="af7"/>
              <w:widowControl/>
              <w:numPr>
                <w:ilvl w:val="0"/>
                <w:numId w:val="197"/>
              </w:numPr>
              <w:autoSpaceDE/>
              <w:autoSpaceDN/>
              <w:adjustRightInd/>
              <w:ind w:left="918" w:hanging="284"/>
              <w:jc w:val="both"/>
              <w:rPr>
                <w:sz w:val="26"/>
                <w:szCs w:val="26"/>
              </w:rPr>
            </w:pPr>
            <w:r>
              <w:rPr>
                <w:sz w:val="26"/>
                <w:szCs w:val="26"/>
              </w:rPr>
              <w:t>смола ЭД-22</w:t>
            </w:r>
          </w:p>
          <w:p w14:paraId="70C972FE" w14:textId="77777777" w:rsidR="00C64056" w:rsidRDefault="00DC0DCF">
            <w:pPr>
              <w:pStyle w:val="af7"/>
              <w:widowControl/>
              <w:numPr>
                <w:ilvl w:val="0"/>
                <w:numId w:val="197"/>
              </w:numPr>
              <w:autoSpaceDE/>
              <w:autoSpaceDN/>
              <w:adjustRightInd/>
              <w:ind w:left="918" w:hanging="284"/>
              <w:jc w:val="both"/>
              <w:rPr>
                <w:sz w:val="26"/>
                <w:szCs w:val="26"/>
              </w:rPr>
            </w:pPr>
            <w:r>
              <w:rPr>
                <w:sz w:val="26"/>
                <w:szCs w:val="26"/>
              </w:rPr>
              <w:t>полиэтиленполиамин</w:t>
            </w:r>
          </w:p>
          <w:p w14:paraId="7B4D7EAB" w14:textId="77777777" w:rsidR="00C64056" w:rsidRDefault="00DC0DCF">
            <w:pPr>
              <w:pStyle w:val="af7"/>
              <w:widowControl/>
              <w:numPr>
                <w:ilvl w:val="0"/>
                <w:numId w:val="197"/>
              </w:numPr>
              <w:autoSpaceDE/>
              <w:autoSpaceDN/>
              <w:adjustRightInd/>
              <w:ind w:left="918" w:hanging="284"/>
              <w:jc w:val="both"/>
              <w:rPr>
                <w:sz w:val="26"/>
                <w:szCs w:val="26"/>
              </w:rPr>
            </w:pPr>
            <w:r>
              <w:rPr>
                <w:sz w:val="26"/>
                <w:szCs w:val="26"/>
              </w:rPr>
              <w:t>тальк</w:t>
            </w:r>
          </w:p>
          <w:p w14:paraId="670164D3" w14:textId="77777777" w:rsidR="00C64056" w:rsidRDefault="00DC0DCF">
            <w:pPr>
              <w:widowControl/>
              <w:autoSpaceDE/>
              <w:autoSpaceDN/>
              <w:adjustRightInd/>
              <w:ind w:left="634" w:firstLine="0"/>
              <w:jc w:val="both"/>
              <w:rPr>
                <w:sz w:val="26"/>
                <w:szCs w:val="26"/>
              </w:rPr>
            </w:pPr>
            <w:r>
              <w:rPr>
                <w:sz w:val="26"/>
                <w:szCs w:val="26"/>
              </w:rPr>
              <w:t>где м.ч. – массовая часть.</w:t>
            </w:r>
          </w:p>
        </w:tc>
        <w:tc>
          <w:tcPr>
            <w:tcW w:w="2319" w:type="pct"/>
          </w:tcPr>
          <w:p w14:paraId="3B85D27C" w14:textId="77777777" w:rsidR="00C64056" w:rsidRDefault="00DC0DCF">
            <w:pPr>
              <w:widowControl/>
              <w:numPr>
                <w:ilvl w:val="0"/>
                <w:numId w:val="196"/>
              </w:numPr>
              <w:autoSpaceDE/>
              <w:autoSpaceDN/>
              <w:adjustRightInd/>
              <w:jc w:val="both"/>
              <w:rPr>
                <w:sz w:val="26"/>
                <w:szCs w:val="26"/>
              </w:rPr>
            </w:pPr>
            <w:r>
              <w:rPr>
                <w:sz w:val="26"/>
                <w:szCs w:val="26"/>
              </w:rPr>
              <w:t>100 м.ч.</w:t>
            </w:r>
          </w:p>
          <w:p w14:paraId="17E8C51A" w14:textId="77777777" w:rsidR="00C64056" w:rsidRDefault="00DC0DCF">
            <w:pPr>
              <w:widowControl/>
              <w:numPr>
                <w:ilvl w:val="0"/>
                <w:numId w:val="196"/>
              </w:numPr>
              <w:autoSpaceDE/>
              <w:autoSpaceDN/>
              <w:adjustRightInd/>
              <w:jc w:val="both"/>
              <w:rPr>
                <w:sz w:val="26"/>
                <w:szCs w:val="26"/>
              </w:rPr>
            </w:pPr>
            <w:r>
              <w:rPr>
                <w:sz w:val="26"/>
                <w:szCs w:val="26"/>
              </w:rPr>
              <w:t>14 м.ч.</w:t>
            </w:r>
          </w:p>
          <w:p w14:paraId="57DE390E" w14:textId="77777777" w:rsidR="00C64056" w:rsidRDefault="00DC0DCF">
            <w:pPr>
              <w:widowControl/>
              <w:numPr>
                <w:ilvl w:val="0"/>
                <w:numId w:val="196"/>
              </w:numPr>
              <w:autoSpaceDE/>
              <w:autoSpaceDN/>
              <w:adjustRightInd/>
              <w:jc w:val="both"/>
              <w:rPr>
                <w:sz w:val="26"/>
                <w:szCs w:val="26"/>
              </w:rPr>
            </w:pPr>
            <w:r>
              <w:rPr>
                <w:sz w:val="26"/>
                <w:szCs w:val="26"/>
              </w:rPr>
              <w:t>100–150 м.ч.</w:t>
            </w:r>
          </w:p>
          <w:p w14:paraId="033FBA49" w14:textId="77777777" w:rsidR="00C64056" w:rsidRDefault="00C64056">
            <w:pPr>
              <w:widowControl/>
              <w:autoSpaceDE/>
              <w:autoSpaceDN/>
              <w:adjustRightInd/>
              <w:ind w:left="851" w:firstLine="0"/>
              <w:jc w:val="both"/>
              <w:rPr>
                <w:sz w:val="26"/>
                <w:szCs w:val="26"/>
              </w:rPr>
            </w:pPr>
          </w:p>
        </w:tc>
      </w:tr>
    </w:tbl>
    <w:p w14:paraId="55FFB62B" w14:textId="77777777" w:rsidR="00C64056" w:rsidRDefault="00DC0DCF">
      <w:pPr>
        <w:pStyle w:val="33"/>
        <w:numPr>
          <w:ilvl w:val="0"/>
          <w:numId w:val="26"/>
        </w:numPr>
        <w:tabs>
          <w:tab w:val="left" w:pos="1560"/>
        </w:tabs>
        <w:ind w:left="0" w:firstLine="709"/>
        <w:rPr>
          <w:sz w:val="26"/>
          <w:szCs w:val="26"/>
        </w:rPr>
      </w:pPr>
      <w:r>
        <w:rPr>
          <w:sz w:val="26"/>
          <w:szCs w:val="26"/>
        </w:rPr>
        <w:t xml:space="preserve">Взвесить компоненты </w:t>
      </w:r>
      <w:r>
        <w:rPr>
          <w:sz w:val="26"/>
          <w:szCs w:val="26"/>
          <w:lang w:val="ru-RU"/>
        </w:rPr>
        <w:t>замазки</w:t>
      </w:r>
      <w:r>
        <w:rPr>
          <w:sz w:val="26"/>
          <w:szCs w:val="26"/>
        </w:rPr>
        <w:t>. Залить смолу в ёмкость для смешивания компонентов, добавить полиэтиленполиамин, перемешать. При постоянном перемешивании порциями вводить тальк до густой, тестообразной массы.</w:t>
      </w:r>
    </w:p>
    <w:p w14:paraId="4DFC83E9" w14:textId="77777777" w:rsidR="00C64056" w:rsidRDefault="00DC0DCF">
      <w:pPr>
        <w:pStyle w:val="33"/>
        <w:numPr>
          <w:ilvl w:val="0"/>
          <w:numId w:val="26"/>
        </w:numPr>
        <w:tabs>
          <w:tab w:val="left" w:pos="1560"/>
        </w:tabs>
        <w:ind w:left="0" w:firstLine="709"/>
        <w:rPr>
          <w:sz w:val="26"/>
          <w:szCs w:val="26"/>
        </w:rPr>
      </w:pPr>
      <w:r>
        <w:rPr>
          <w:sz w:val="26"/>
          <w:szCs w:val="26"/>
          <w:lang w:val="ru-RU"/>
        </w:rPr>
        <w:t>Замазку</w:t>
      </w:r>
      <w:r>
        <w:rPr>
          <w:sz w:val="26"/>
          <w:szCs w:val="26"/>
        </w:rPr>
        <w:t xml:space="preserve"> использовать в течение 20–30 мин.</w:t>
      </w:r>
    </w:p>
    <w:p w14:paraId="6B5D57E2" w14:textId="77777777" w:rsidR="00C64056" w:rsidRDefault="00DC0DCF">
      <w:pPr>
        <w:numPr>
          <w:ilvl w:val="0"/>
          <w:numId w:val="195"/>
        </w:numPr>
        <w:tabs>
          <w:tab w:val="clear" w:pos="1353"/>
          <w:tab w:val="num" w:pos="1276"/>
        </w:tabs>
        <w:spacing w:before="320" w:after="320"/>
        <w:ind w:left="0" w:firstLine="709"/>
        <w:jc w:val="both"/>
        <w:rPr>
          <w:b/>
          <w:sz w:val="26"/>
          <w:szCs w:val="26"/>
        </w:rPr>
      </w:pPr>
      <w:r>
        <w:rPr>
          <w:b/>
          <w:sz w:val="26"/>
          <w:szCs w:val="26"/>
        </w:rPr>
        <w:t>Техника безопасности</w:t>
      </w:r>
    </w:p>
    <w:p w14:paraId="77017BEC" w14:textId="77777777" w:rsidR="00C64056" w:rsidRDefault="00DC0DCF">
      <w:pPr>
        <w:pStyle w:val="33"/>
        <w:numPr>
          <w:ilvl w:val="0"/>
          <w:numId w:val="27"/>
        </w:numPr>
        <w:tabs>
          <w:tab w:val="left" w:pos="1560"/>
        </w:tabs>
        <w:ind w:left="0" w:firstLine="709"/>
        <w:rPr>
          <w:sz w:val="26"/>
          <w:szCs w:val="26"/>
        </w:rPr>
      </w:pPr>
      <w:r>
        <w:rPr>
          <w:sz w:val="26"/>
          <w:szCs w:val="26"/>
        </w:rPr>
        <w:t xml:space="preserve">Приготовление </w:t>
      </w:r>
      <w:r>
        <w:rPr>
          <w:sz w:val="26"/>
          <w:szCs w:val="26"/>
          <w:lang w:val="ru-RU"/>
        </w:rPr>
        <w:t>замазки</w:t>
      </w:r>
      <w:r>
        <w:rPr>
          <w:sz w:val="26"/>
          <w:szCs w:val="26"/>
        </w:rPr>
        <w:t xml:space="preserve"> производить в респираторе, перчатках и халате, под местной вытяжной вентиляцией.</w:t>
      </w:r>
    </w:p>
    <w:p w14:paraId="0EFC12A2" w14:textId="77777777" w:rsidR="00C64056" w:rsidRDefault="00DC0DCF">
      <w:pPr>
        <w:pStyle w:val="33"/>
        <w:numPr>
          <w:ilvl w:val="0"/>
          <w:numId w:val="27"/>
        </w:numPr>
        <w:tabs>
          <w:tab w:val="left" w:pos="1560"/>
        </w:tabs>
        <w:ind w:left="0" w:firstLine="709"/>
        <w:rPr>
          <w:sz w:val="26"/>
          <w:szCs w:val="26"/>
        </w:rPr>
      </w:pPr>
      <w:r>
        <w:rPr>
          <w:sz w:val="26"/>
          <w:szCs w:val="26"/>
        </w:rPr>
        <w:t>В случае попадания отвердителя на незащищенные участки тела, удалить его ветошью, смоченной ацетоном, а затем участок тела промыть теплой водой с мылом.</w:t>
      </w:r>
    </w:p>
    <w:p w14:paraId="77639B1A" w14:textId="77777777" w:rsidR="00C64056" w:rsidRDefault="00DC0DCF">
      <w:pPr>
        <w:pStyle w:val="33"/>
        <w:numPr>
          <w:ilvl w:val="0"/>
          <w:numId w:val="27"/>
        </w:numPr>
        <w:tabs>
          <w:tab w:val="left" w:pos="1560"/>
        </w:tabs>
        <w:ind w:left="0" w:firstLine="709"/>
        <w:rPr>
          <w:sz w:val="26"/>
          <w:szCs w:val="26"/>
        </w:rPr>
      </w:pPr>
      <w:r>
        <w:rPr>
          <w:sz w:val="26"/>
          <w:szCs w:val="26"/>
        </w:rPr>
        <w:t xml:space="preserve">При изготовлении </w:t>
      </w:r>
      <w:r>
        <w:rPr>
          <w:sz w:val="26"/>
          <w:szCs w:val="26"/>
          <w:lang w:val="ru-RU"/>
        </w:rPr>
        <w:t>замазки</w:t>
      </w:r>
      <w:r>
        <w:rPr>
          <w:sz w:val="26"/>
          <w:szCs w:val="26"/>
        </w:rPr>
        <w:t xml:space="preserve"> не курить и не работать с открытым огнем в радиусе 5 м.</w:t>
      </w:r>
    </w:p>
    <w:p w14:paraId="434234DF" w14:textId="77777777" w:rsidR="00C64056" w:rsidRDefault="00DC0DCF">
      <w:pPr>
        <w:pStyle w:val="33"/>
        <w:numPr>
          <w:ilvl w:val="0"/>
          <w:numId w:val="27"/>
        </w:numPr>
        <w:tabs>
          <w:tab w:val="left" w:pos="1560"/>
        </w:tabs>
        <w:ind w:left="0" w:firstLine="709"/>
        <w:rPr>
          <w:sz w:val="26"/>
          <w:szCs w:val="26"/>
        </w:rPr>
      </w:pPr>
      <w:r>
        <w:rPr>
          <w:sz w:val="26"/>
          <w:szCs w:val="26"/>
        </w:rPr>
        <w:t xml:space="preserve">На участке приготовления </w:t>
      </w:r>
      <w:r>
        <w:rPr>
          <w:sz w:val="26"/>
          <w:szCs w:val="26"/>
          <w:lang w:val="ru-RU"/>
        </w:rPr>
        <w:t>шпатлёвки</w:t>
      </w:r>
      <w:r>
        <w:rPr>
          <w:sz w:val="26"/>
          <w:szCs w:val="26"/>
        </w:rPr>
        <w:t xml:space="preserve"> прием пищи недопустим.</w:t>
      </w:r>
    </w:p>
    <w:p w14:paraId="5DF335BD" w14:textId="77777777" w:rsidR="00C64056" w:rsidRDefault="00DC0DCF">
      <w:pPr>
        <w:pStyle w:val="1"/>
        <w:numPr>
          <w:ilvl w:val="0"/>
          <w:numId w:val="0"/>
        </w:numPr>
        <w:suppressAutoHyphens/>
        <w:spacing w:before="40" w:after="600" w:line="240" w:lineRule="auto"/>
        <w:ind w:left="2977" w:right="3033"/>
        <w:jc w:val="center"/>
        <w:rPr>
          <w:b w:val="0"/>
          <w:sz w:val="30"/>
          <w:szCs w:val="30"/>
        </w:rPr>
      </w:pPr>
      <w:bookmarkStart w:id="144" w:name="_Toc136001789"/>
      <w:bookmarkStart w:id="145" w:name="_Toc280093980"/>
      <w:bookmarkStart w:id="146" w:name="_Toc500837422"/>
      <w:r>
        <w:rPr>
          <w:b w:val="0"/>
          <w:sz w:val="30"/>
          <w:szCs w:val="30"/>
        </w:rPr>
        <w:t>Приложение П (обязательное)</w:t>
      </w:r>
      <w:bookmarkEnd w:id="144"/>
    </w:p>
    <w:p w14:paraId="56616E9F" w14:textId="77777777" w:rsidR="00C64056" w:rsidRDefault="00DC0DCF">
      <w:pPr>
        <w:pStyle w:val="1"/>
        <w:pageBreakBefore w:val="0"/>
        <w:numPr>
          <w:ilvl w:val="0"/>
          <w:numId w:val="0"/>
        </w:numPr>
        <w:tabs>
          <w:tab w:val="clear" w:pos="1134"/>
          <w:tab w:val="left" w:pos="1276"/>
        </w:tabs>
        <w:suppressAutoHyphens/>
        <w:spacing w:before="0" w:after="360"/>
        <w:ind w:left="1276" w:right="1191"/>
        <w:jc w:val="center"/>
        <w:rPr>
          <w:sz w:val="30"/>
          <w:szCs w:val="30"/>
        </w:rPr>
      </w:pPr>
      <w:bookmarkStart w:id="147" w:name="_Toc136001790"/>
      <w:r>
        <w:rPr>
          <w:sz w:val="30"/>
          <w:szCs w:val="30"/>
        </w:rPr>
        <w:t>Приготовление клея (компаунда) холодного отверждения на основе эпоксидной смолы</w:t>
      </w:r>
      <w:bookmarkEnd w:id="147"/>
    </w:p>
    <w:p w14:paraId="72DDB73B" w14:textId="77777777" w:rsidR="00C64056" w:rsidRDefault="00DC0DCF">
      <w:pPr>
        <w:numPr>
          <w:ilvl w:val="0"/>
          <w:numId w:val="7"/>
        </w:numPr>
        <w:tabs>
          <w:tab w:val="num" w:pos="1276"/>
        </w:tabs>
        <w:spacing w:before="320" w:after="320"/>
        <w:ind w:left="0" w:firstLine="709"/>
        <w:jc w:val="both"/>
        <w:rPr>
          <w:b/>
          <w:sz w:val="26"/>
          <w:szCs w:val="26"/>
        </w:rPr>
      </w:pPr>
      <w:r>
        <w:rPr>
          <w:b/>
          <w:sz w:val="26"/>
          <w:szCs w:val="26"/>
        </w:rPr>
        <w:t>Материалы</w:t>
      </w:r>
    </w:p>
    <w:p w14:paraId="3ECB3ABC" w14:textId="77777777" w:rsidR="00C64056" w:rsidRDefault="00DC0DCF">
      <w:pPr>
        <w:numPr>
          <w:ilvl w:val="0"/>
          <w:numId w:val="19"/>
        </w:numPr>
        <w:tabs>
          <w:tab w:val="clear" w:pos="2421"/>
          <w:tab w:val="left" w:pos="1418"/>
        </w:tabs>
        <w:ind w:left="0" w:firstLine="709"/>
        <w:jc w:val="both"/>
        <w:rPr>
          <w:sz w:val="26"/>
          <w:szCs w:val="26"/>
        </w:rPr>
      </w:pPr>
      <w:r>
        <w:rPr>
          <w:sz w:val="26"/>
          <w:szCs w:val="26"/>
        </w:rPr>
        <w:t>Смола ЭД</w:t>
      </w:r>
      <w:r>
        <w:rPr>
          <w:sz w:val="26"/>
          <w:szCs w:val="26"/>
          <w:lang w:val="en-US"/>
        </w:rPr>
        <w:noBreakHyphen/>
      </w:r>
      <w:r>
        <w:rPr>
          <w:sz w:val="26"/>
          <w:szCs w:val="26"/>
        </w:rPr>
        <w:t>22 ГОСТ 10587</w:t>
      </w:r>
      <w:r>
        <w:rPr>
          <w:sz w:val="26"/>
          <w:szCs w:val="26"/>
        </w:rPr>
        <w:noBreakHyphen/>
        <w:t>84.</w:t>
      </w:r>
    </w:p>
    <w:p w14:paraId="15991225" w14:textId="77777777" w:rsidR="00C64056" w:rsidRDefault="00DC0DCF">
      <w:pPr>
        <w:numPr>
          <w:ilvl w:val="0"/>
          <w:numId w:val="19"/>
        </w:numPr>
        <w:tabs>
          <w:tab w:val="clear" w:pos="2421"/>
          <w:tab w:val="left" w:pos="1418"/>
        </w:tabs>
        <w:ind w:left="0" w:firstLine="709"/>
        <w:jc w:val="both"/>
        <w:rPr>
          <w:sz w:val="26"/>
          <w:szCs w:val="26"/>
        </w:rPr>
      </w:pPr>
      <w:r>
        <w:rPr>
          <w:sz w:val="26"/>
          <w:szCs w:val="26"/>
        </w:rPr>
        <w:t>Полиэтиленполиамин технический марки А ТУ 6</w:t>
      </w:r>
      <w:r>
        <w:rPr>
          <w:sz w:val="26"/>
          <w:szCs w:val="26"/>
        </w:rPr>
        <w:noBreakHyphen/>
        <w:t>02</w:t>
      </w:r>
      <w:r>
        <w:rPr>
          <w:sz w:val="26"/>
          <w:szCs w:val="26"/>
        </w:rPr>
        <w:noBreakHyphen/>
        <w:t>594</w:t>
      </w:r>
      <w:r>
        <w:rPr>
          <w:sz w:val="26"/>
          <w:szCs w:val="26"/>
        </w:rPr>
        <w:noBreakHyphen/>
        <w:t>85.</w:t>
      </w:r>
    </w:p>
    <w:p w14:paraId="2C59D2BC" w14:textId="77777777" w:rsidR="00C64056" w:rsidRDefault="00DC0DCF">
      <w:pPr>
        <w:numPr>
          <w:ilvl w:val="0"/>
          <w:numId w:val="19"/>
        </w:numPr>
        <w:tabs>
          <w:tab w:val="clear" w:pos="2421"/>
          <w:tab w:val="left" w:pos="1418"/>
        </w:tabs>
        <w:ind w:left="0" w:firstLine="709"/>
        <w:jc w:val="both"/>
        <w:rPr>
          <w:sz w:val="26"/>
          <w:szCs w:val="26"/>
        </w:rPr>
      </w:pPr>
      <w:r>
        <w:rPr>
          <w:sz w:val="26"/>
          <w:szCs w:val="26"/>
        </w:rPr>
        <w:t>*Ветошь обтирочная 501 ГОСТ 4643</w:t>
      </w:r>
      <w:r>
        <w:rPr>
          <w:sz w:val="26"/>
          <w:szCs w:val="26"/>
        </w:rPr>
        <w:noBreakHyphen/>
        <w:t>75.</w:t>
      </w:r>
    </w:p>
    <w:p w14:paraId="0CF6401B" w14:textId="77777777" w:rsidR="00C64056" w:rsidRDefault="00DC0DCF">
      <w:pPr>
        <w:pStyle w:val="af"/>
        <w:ind w:left="0" w:firstLine="709"/>
        <w:rPr>
          <w:sz w:val="26"/>
          <w:szCs w:val="26"/>
        </w:rPr>
      </w:pPr>
      <w:r>
        <w:rPr>
          <w:spacing w:val="60"/>
          <w:sz w:val="26"/>
          <w:szCs w:val="26"/>
        </w:rPr>
        <w:t>Примечание</w:t>
      </w:r>
      <w:r>
        <w:rPr>
          <w:sz w:val="26"/>
          <w:szCs w:val="26"/>
        </w:rPr>
        <w:t xml:space="preserve"> –</w:t>
      </w:r>
      <w:r>
        <w:rPr>
          <w:spacing w:val="60"/>
          <w:sz w:val="26"/>
          <w:szCs w:val="26"/>
        </w:rPr>
        <w:t xml:space="preserve"> </w:t>
      </w:r>
      <w:r>
        <w:rPr>
          <w:sz w:val="26"/>
          <w:szCs w:val="26"/>
        </w:rPr>
        <w:t>Материалы, отмеченные знаком «*», предприятием-поставщиком статора не поставляются.</w:t>
      </w:r>
    </w:p>
    <w:p w14:paraId="5E05FC10" w14:textId="77777777" w:rsidR="00C64056" w:rsidRDefault="00DC0DCF">
      <w:pPr>
        <w:numPr>
          <w:ilvl w:val="0"/>
          <w:numId w:val="7"/>
        </w:numPr>
        <w:tabs>
          <w:tab w:val="num" w:pos="1276"/>
        </w:tabs>
        <w:spacing w:before="320" w:after="320"/>
        <w:ind w:left="0" w:firstLine="709"/>
        <w:jc w:val="both"/>
        <w:rPr>
          <w:b/>
          <w:sz w:val="26"/>
          <w:szCs w:val="26"/>
        </w:rPr>
      </w:pPr>
      <w:r>
        <w:rPr>
          <w:b/>
          <w:sz w:val="26"/>
          <w:szCs w:val="26"/>
        </w:rPr>
        <w:t>Оснастка</w:t>
      </w:r>
    </w:p>
    <w:p w14:paraId="26A3CAC1" w14:textId="77777777" w:rsidR="00C64056" w:rsidRDefault="00DC0DCF">
      <w:pPr>
        <w:numPr>
          <w:ilvl w:val="0"/>
          <w:numId w:val="20"/>
        </w:numPr>
        <w:tabs>
          <w:tab w:val="clear" w:pos="1571"/>
          <w:tab w:val="num" w:pos="1418"/>
        </w:tabs>
        <w:ind w:left="0" w:firstLine="709"/>
        <w:jc w:val="both"/>
        <w:rPr>
          <w:spacing w:val="-4"/>
          <w:sz w:val="26"/>
          <w:szCs w:val="26"/>
        </w:rPr>
      </w:pPr>
      <w:r>
        <w:rPr>
          <w:spacing w:val="-4"/>
          <w:sz w:val="26"/>
          <w:szCs w:val="26"/>
        </w:rPr>
        <w:t>*Весы для статического взвешивания 10 кг ГОСТ Р 53228</w:t>
      </w:r>
      <w:r>
        <w:rPr>
          <w:spacing w:val="-4"/>
          <w:sz w:val="26"/>
          <w:szCs w:val="26"/>
        </w:rPr>
        <w:noBreakHyphen/>
        <w:t>2008.</w:t>
      </w:r>
    </w:p>
    <w:p w14:paraId="74A618E4" w14:textId="77777777" w:rsidR="00C64056" w:rsidRDefault="00DC0DCF">
      <w:pPr>
        <w:numPr>
          <w:ilvl w:val="0"/>
          <w:numId w:val="20"/>
        </w:numPr>
        <w:tabs>
          <w:tab w:val="clear" w:pos="1571"/>
          <w:tab w:val="num" w:pos="1418"/>
        </w:tabs>
        <w:ind w:left="0" w:firstLine="709"/>
        <w:jc w:val="both"/>
        <w:rPr>
          <w:sz w:val="26"/>
          <w:szCs w:val="26"/>
        </w:rPr>
      </w:pPr>
      <w:r>
        <w:rPr>
          <w:sz w:val="26"/>
          <w:szCs w:val="26"/>
        </w:rPr>
        <w:t>*Посуда фарфоровая или стеклянная для приготовления клея.</w:t>
      </w:r>
    </w:p>
    <w:p w14:paraId="2315C74F" w14:textId="77777777" w:rsidR="00C64056" w:rsidRDefault="00DC0DCF">
      <w:pPr>
        <w:numPr>
          <w:ilvl w:val="0"/>
          <w:numId w:val="20"/>
        </w:numPr>
        <w:tabs>
          <w:tab w:val="clear" w:pos="1571"/>
          <w:tab w:val="num" w:pos="1418"/>
        </w:tabs>
        <w:ind w:left="0" w:firstLine="709"/>
        <w:jc w:val="both"/>
        <w:rPr>
          <w:sz w:val="26"/>
          <w:szCs w:val="26"/>
        </w:rPr>
      </w:pPr>
      <w:r>
        <w:rPr>
          <w:sz w:val="26"/>
          <w:szCs w:val="26"/>
        </w:rPr>
        <w:t>Перчатки резиновые технические Щ20К200</w:t>
      </w:r>
      <w:r>
        <w:rPr>
          <w:sz w:val="26"/>
          <w:szCs w:val="26"/>
          <w:vertAlign w:val="subscript"/>
        </w:rPr>
        <w:t>Н</w:t>
      </w:r>
      <w:r>
        <w:rPr>
          <w:sz w:val="26"/>
          <w:szCs w:val="26"/>
        </w:rPr>
        <w:t> Н</w:t>
      </w:r>
      <w:r>
        <w:rPr>
          <w:sz w:val="26"/>
          <w:szCs w:val="26"/>
          <w:vertAlign w:val="subscript"/>
        </w:rPr>
        <w:t>Ж</w:t>
      </w:r>
      <w:r>
        <w:rPr>
          <w:sz w:val="26"/>
          <w:szCs w:val="26"/>
        </w:rPr>
        <w:t>П</w:t>
      </w:r>
      <w:r>
        <w:rPr>
          <w:sz w:val="26"/>
          <w:szCs w:val="26"/>
          <w:vertAlign w:val="subscript"/>
        </w:rPr>
        <w:t>М</w:t>
      </w:r>
      <w:r>
        <w:rPr>
          <w:sz w:val="26"/>
          <w:szCs w:val="26"/>
        </w:rPr>
        <w:t>I № 2</w:t>
      </w:r>
    </w:p>
    <w:p w14:paraId="158BEB82" w14:textId="77777777" w:rsidR="00C64056" w:rsidRDefault="00DC0DCF">
      <w:pPr>
        <w:ind w:firstLine="0"/>
        <w:jc w:val="both"/>
        <w:rPr>
          <w:sz w:val="26"/>
          <w:szCs w:val="26"/>
        </w:rPr>
      </w:pPr>
      <w:r>
        <w:rPr>
          <w:sz w:val="26"/>
          <w:szCs w:val="26"/>
        </w:rPr>
        <w:t>ГОСТ 20010</w:t>
      </w:r>
      <w:r>
        <w:rPr>
          <w:sz w:val="26"/>
          <w:szCs w:val="26"/>
        </w:rPr>
        <w:noBreakHyphen/>
        <w:t>93.</w:t>
      </w:r>
    </w:p>
    <w:p w14:paraId="33D68A7B" w14:textId="77777777" w:rsidR="00C64056" w:rsidRDefault="00DC0DCF">
      <w:pPr>
        <w:pStyle w:val="af"/>
        <w:ind w:left="0" w:firstLine="709"/>
        <w:rPr>
          <w:sz w:val="26"/>
          <w:szCs w:val="26"/>
        </w:rPr>
      </w:pPr>
      <w:r>
        <w:rPr>
          <w:spacing w:val="60"/>
          <w:sz w:val="26"/>
          <w:szCs w:val="26"/>
        </w:rPr>
        <w:t>Примечание</w:t>
      </w:r>
      <w:r>
        <w:rPr>
          <w:sz w:val="26"/>
          <w:szCs w:val="26"/>
        </w:rPr>
        <w:t xml:space="preserve"> –</w:t>
      </w:r>
      <w:r>
        <w:rPr>
          <w:spacing w:val="60"/>
          <w:sz w:val="26"/>
          <w:szCs w:val="26"/>
        </w:rPr>
        <w:t xml:space="preserve"> </w:t>
      </w:r>
      <w:r>
        <w:rPr>
          <w:sz w:val="26"/>
          <w:szCs w:val="26"/>
        </w:rPr>
        <w:t>Оснастка, отмеченная знаком «*», предприятием-изготовителем статора не поставляется.</w:t>
      </w:r>
    </w:p>
    <w:p w14:paraId="488B69A0" w14:textId="77777777" w:rsidR="00C64056" w:rsidRDefault="00DC0DCF">
      <w:pPr>
        <w:numPr>
          <w:ilvl w:val="0"/>
          <w:numId w:val="7"/>
        </w:numPr>
        <w:tabs>
          <w:tab w:val="num" w:pos="1276"/>
          <w:tab w:val="left" w:pos="1560"/>
        </w:tabs>
        <w:spacing w:before="320" w:after="320"/>
        <w:ind w:left="0" w:firstLine="709"/>
        <w:jc w:val="both"/>
        <w:rPr>
          <w:b/>
          <w:sz w:val="26"/>
          <w:szCs w:val="26"/>
        </w:rPr>
      </w:pPr>
      <w:r>
        <w:rPr>
          <w:b/>
          <w:sz w:val="26"/>
          <w:szCs w:val="26"/>
        </w:rPr>
        <w:t>Приготовление клея (компаунда)</w:t>
      </w:r>
    </w:p>
    <w:p w14:paraId="275FE9E8" w14:textId="77777777" w:rsidR="00C64056" w:rsidRDefault="00DC0DCF">
      <w:pPr>
        <w:numPr>
          <w:ilvl w:val="0"/>
          <w:numId w:val="21"/>
        </w:numPr>
        <w:tabs>
          <w:tab w:val="clear" w:pos="1571"/>
          <w:tab w:val="num" w:pos="1418"/>
        </w:tabs>
        <w:ind w:left="0" w:firstLine="709"/>
        <w:jc w:val="both"/>
        <w:rPr>
          <w:sz w:val="26"/>
          <w:szCs w:val="26"/>
        </w:rPr>
      </w:pPr>
      <w:r>
        <w:rPr>
          <w:sz w:val="26"/>
          <w:szCs w:val="26"/>
        </w:rPr>
        <w:t>Рецептура</w:t>
      </w:r>
    </w:p>
    <w:tbl>
      <w:tblPr>
        <w:tblW w:w="4435" w:type="pct"/>
        <w:tblInd w:w="709" w:type="dxa"/>
        <w:tblCellMar>
          <w:top w:w="119" w:type="dxa"/>
        </w:tblCellMar>
        <w:tblLook w:val="04A0" w:firstRow="1" w:lastRow="0" w:firstColumn="1" w:lastColumn="0" w:noHBand="0" w:noVBand="1"/>
      </w:tblPr>
      <w:tblGrid>
        <w:gridCol w:w="4417"/>
        <w:gridCol w:w="4310"/>
      </w:tblGrid>
      <w:tr w:rsidR="00C64056" w14:paraId="463817AB" w14:textId="77777777">
        <w:tc>
          <w:tcPr>
            <w:tcW w:w="4417" w:type="dxa"/>
          </w:tcPr>
          <w:p w14:paraId="259D2766" w14:textId="77777777" w:rsidR="00C64056" w:rsidRDefault="00DC0DCF">
            <w:pPr>
              <w:numPr>
                <w:ilvl w:val="0"/>
                <w:numId w:val="198"/>
              </w:numPr>
              <w:tabs>
                <w:tab w:val="left" w:pos="183"/>
              </w:tabs>
              <w:autoSpaceDE/>
              <w:autoSpaceDN/>
              <w:adjustRightInd/>
              <w:ind w:left="-101" w:firstLine="0"/>
              <w:rPr>
                <w:sz w:val="26"/>
                <w:szCs w:val="26"/>
              </w:rPr>
            </w:pPr>
            <w:r>
              <w:rPr>
                <w:sz w:val="26"/>
                <w:szCs w:val="26"/>
              </w:rPr>
              <w:t>смола ЭД</w:t>
            </w:r>
            <w:r>
              <w:rPr>
                <w:sz w:val="26"/>
                <w:szCs w:val="26"/>
              </w:rPr>
              <w:noBreakHyphen/>
              <w:t>22</w:t>
            </w:r>
          </w:p>
        </w:tc>
        <w:tc>
          <w:tcPr>
            <w:tcW w:w="4310" w:type="dxa"/>
          </w:tcPr>
          <w:p w14:paraId="18FD3DC9" w14:textId="77777777" w:rsidR="00C64056" w:rsidRDefault="00DC0DCF">
            <w:pPr>
              <w:pStyle w:val="af7"/>
              <w:numPr>
                <w:ilvl w:val="0"/>
                <w:numId w:val="199"/>
              </w:numPr>
              <w:tabs>
                <w:tab w:val="left" w:pos="294"/>
              </w:tabs>
              <w:autoSpaceDE/>
              <w:autoSpaceDN/>
              <w:adjustRightInd/>
              <w:ind w:left="10" w:firstLine="0"/>
              <w:rPr>
                <w:sz w:val="26"/>
                <w:szCs w:val="26"/>
              </w:rPr>
            </w:pPr>
            <w:r>
              <w:rPr>
                <w:sz w:val="26"/>
                <w:szCs w:val="26"/>
              </w:rPr>
              <w:t>100 м.ч.</w:t>
            </w:r>
          </w:p>
        </w:tc>
      </w:tr>
      <w:tr w:rsidR="00C64056" w14:paraId="6FABBC4A" w14:textId="77777777">
        <w:tc>
          <w:tcPr>
            <w:tcW w:w="4417" w:type="dxa"/>
          </w:tcPr>
          <w:p w14:paraId="70F0D82E" w14:textId="77777777" w:rsidR="00C64056" w:rsidRDefault="00DC0DCF">
            <w:pPr>
              <w:numPr>
                <w:ilvl w:val="0"/>
                <w:numId w:val="198"/>
              </w:numPr>
              <w:tabs>
                <w:tab w:val="left" w:pos="183"/>
              </w:tabs>
              <w:autoSpaceDE/>
              <w:autoSpaceDN/>
              <w:adjustRightInd/>
              <w:ind w:left="-101" w:firstLine="0"/>
              <w:rPr>
                <w:sz w:val="26"/>
                <w:szCs w:val="26"/>
              </w:rPr>
            </w:pPr>
            <w:r>
              <w:rPr>
                <w:sz w:val="26"/>
                <w:szCs w:val="26"/>
              </w:rPr>
              <w:t>полиэтиленполиамин</w:t>
            </w:r>
          </w:p>
          <w:p w14:paraId="62A24D7A" w14:textId="77777777" w:rsidR="00C64056" w:rsidRDefault="00DC0DCF">
            <w:pPr>
              <w:tabs>
                <w:tab w:val="left" w:pos="183"/>
              </w:tabs>
              <w:autoSpaceDE/>
              <w:autoSpaceDN/>
              <w:adjustRightInd/>
              <w:ind w:left="-101" w:firstLine="0"/>
              <w:rPr>
                <w:sz w:val="26"/>
                <w:szCs w:val="26"/>
              </w:rPr>
            </w:pPr>
            <w:r>
              <w:rPr>
                <w:sz w:val="26"/>
                <w:szCs w:val="26"/>
              </w:rPr>
              <w:t>где м.ч.-</w:t>
            </w:r>
            <w:r>
              <w:rPr>
                <w:sz w:val="26"/>
                <w:szCs w:val="26"/>
                <w:vertAlign w:val="superscript"/>
              </w:rPr>
              <w:t xml:space="preserve"> </w:t>
            </w:r>
            <w:r>
              <w:rPr>
                <w:sz w:val="26"/>
                <w:szCs w:val="26"/>
              </w:rPr>
              <w:t>массовая часть.</w:t>
            </w:r>
          </w:p>
        </w:tc>
        <w:tc>
          <w:tcPr>
            <w:tcW w:w="4310" w:type="dxa"/>
          </w:tcPr>
          <w:p w14:paraId="07832966" w14:textId="77777777" w:rsidR="00C64056" w:rsidRDefault="00DC0DCF">
            <w:pPr>
              <w:pStyle w:val="af7"/>
              <w:numPr>
                <w:ilvl w:val="0"/>
                <w:numId w:val="199"/>
              </w:numPr>
              <w:tabs>
                <w:tab w:val="left" w:pos="294"/>
              </w:tabs>
              <w:autoSpaceDE/>
              <w:autoSpaceDN/>
              <w:adjustRightInd/>
              <w:ind w:left="10" w:firstLine="0"/>
              <w:rPr>
                <w:sz w:val="26"/>
                <w:szCs w:val="26"/>
              </w:rPr>
            </w:pPr>
            <w:r>
              <w:rPr>
                <w:sz w:val="26"/>
                <w:szCs w:val="26"/>
              </w:rPr>
              <w:t>15 м.ч.</w:t>
            </w:r>
          </w:p>
          <w:p w14:paraId="4DD7ECFE" w14:textId="77777777" w:rsidR="00C64056" w:rsidRDefault="00C64056">
            <w:pPr>
              <w:tabs>
                <w:tab w:val="left" w:pos="294"/>
              </w:tabs>
              <w:autoSpaceDE/>
              <w:autoSpaceDN/>
              <w:adjustRightInd/>
              <w:ind w:left="10" w:firstLine="0"/>
              <w:rPr>
                <w:sz w:val="26"/>
                <w:szCs w:val="26"/>
              </w:rPr>
            </w:pPr>
          </w:p>
        </w:tc>
      </w:tr>
    </w:tbl>
    <w:p w14:paraId="2A6351EE" w14:textId="77777777" w:rsidR="00C64056" w:rsidRDefault="00DC0DCF">
      <w:pPr>
        <w:numPr>
          <w:ilvl w:val="0"/>
          <w:numId w:val="21"/>
        </w:numPr>
        <w:tabs>
          <w:tab w:val="clear" w:pos="1571"/>
          <w:tab w:val="num" w:pos="1418"/>
        </w:tabs>
        <w:ind w:left="0" w:firstLine="709"/>
        <w:jc w:val="both"/>
        <w:rPr>
          <w:sz w:val="26"/>
          <w:szCs w:val="26"/>
        </w:rPr>
      </w:pPr>
      <w:r>
        <w:rPr>
          <w:sz w:val="26"/>
          <w:szCs w:val="26"/>
        </w:rPr>
        <w:t>Взвесить компоненты клея. Залить смолу в ёмкость для смешивания компонентов, добавить полиэтиленполиамин, перемешать в течение 3–5 мин.</w:t>
      </w:r>
    </w:p>
    <w:p w14:paraId="3F4AD26E" w14:textId="77777777" w:rsidR="00C64056" w:rsidRDefault="00DC0DCF">
      <w:pPr>
        <w:numPr>
          <w:ilvl w:val="0"/>
          <w:numId w:val="21"/>
        </w:numPr>
        <w:tabs>
          <w:tab w:val="clear" w:pos="1571"/>
          <w:tab w:val="num" w:pos="1418"/>
        </w:tabs>
        <w:spacing w:before="120"/>
        <w:ind w:left="0" w:firstLine="709"/>
        <w:jc w:val="both"/>
        <w:rPr>
          <w:sz w:val="26"/>
          <w:szCs w:val="26"/>
        </w:rPr>
      </w:pPr>
      <w:r>
        <w:rPr>
          <w:sz w:val="26"/>
          <w:szCs w:val="26"/>
        </w:rPr>
        <w:t>«Срок жизни» клея, приготовленного при температуре от плюс 18 ºС до плюс 25 ºС, составляет 20–40 мин при массе клея 100–200 г. С увеличением массы клея и температуры окружающей среды «срок жизни» клея резко сокращается. Время полного отверждения клея 24 ч при температуре от плюс 18 ºС до плюс 25 ºС.</w:t>
      </w:r>
    </w:p>
    <w:p w14:paraId="34779DEE" w14:textId="77777777" w:rsidR="00C64056" w:rsidRDefault="00DC0DCF">
      <w:pPr>
        <w:numPr>
          <w:ilvl w:val="0"/>
          <w:numId w:val="7"/>
        </w:numPr>
        <w:tabs>
          <w:tab w:val="num" w:pos="1276"/>
        </w:tabs>
        <w:spacing w:before="320" w:after="320"/>
        <w:ind w:left="0" w:firstLine="709"/>
        <w:jc w:val="both"/>
        <w:rPr>
          <w:b/>
          <w:sz w:val="26"/>
          <w:szCs w:val="26"/>
        </w:rPr>
      </w:pPr>
      <w:r>
        <w:rPr>
          <w:b/>
          <w:sz w:val="26"/>
          <w:szCs w:val="26"/>
        </w:rPr>
        <w:t>Техника безопасности</w:t>
      </w:r>
    </w:p>
    <w:p w14:paraId="6BF27060" w14:textId="77777777" w:rsidR="00C64056" w:rsidRDefault="00DC0DCF">
      <w:pPr>
        <w:numPr>
          <w:ilvl w:val="0"/>
          <w:numId w:val="22"/>
        </w:numPr>
        <w:tabs>
          <w:tab w:val="clear" w:pos="2160"/>
          <w:tab w:val="num" w:pos="1418"/>
        </w:tabs>
        <w:ind w:left="0" w:firstLine="709"/>
        <w:jc w:val="both"/>
        <w:rPr>
          <w:sz w:val="26"/>
          <w:szCs w:val="26"/>
        </w:rPr>
      </w:pPr>
      <w:r>
        <w:rPr>
          <w:sz w:val="26"/>
          <w:szCs w:val="26"/>
        </w:rPr>
        <w:t>Приготовление клея производить в помещении с действующей вытяжной вентиляцией.</w:t>
      </w:r>
    </w:p>
    <w:p w14:paraId="4ECE0690" w14:textId="77777777" w:rsidR="00C64056" w:rsidRDefault="00DC0DCF">
      <w:pPr>
        <w:numPr>
          <w:ilvl w:val="0"/>
          <w:numId w:val="22"/>
        </w:numPr>
        <w:tabs>
          <w:tab w:val="clear" w:pos="2160"/>
          <w:tab w:val="num" w:pos="1418"/>
        </w:tabs>
        <w:ind w:left="0" w:firstLine="709"/>
        <w:jc w:val="both"/>
        <w:rPr>
          <w:sz w:val="26"/>
          <w:szCs w:val="26"/>
        </w:rPr>
      </w:pPr>
      <w:r>
        <w:rPr>
          <w:sz w:val="26"/>
          <w:szCs w:val="26"/>
        </w:rPr>
        <w:t>Работать необходимо в резиновых перчатках.</w:t>
      </w:r>
    </w:p>
    <w:p w14:paraId="50DEAD89" w14:textId="77777777" w:rsidR="00C64056" w:rsidRDefault="00DC0DCF">
      <w:pPr>
        <w:numPr>
          <w:ilvl w:val="0"/>
          <w:numId w:val="22"/>
        </w:numPr>
        <w:tabs>
          <w:tab w:val="clear" w:pos="2160"/>
          <w:tab w:val="num" w:pos="1418"/>
        </w:tabs>
        <w:ind w:left="0" w:firstLine="709"/>
        <w:jc w:val="both"/>
        <w:rPr>
          <w:sz w:val="26"/>
          <w:szCs w:val="26"/>
        </w:rPr>
      </w:pPr>
      <w:r>
        <w:rPr>
          <w:sz w:val="26"/>
          <w:szCs w:val="26"/>
        </w:rPr>
        <w:t>При попадании клея на кожу необходимо тщательно снять его ватным тампоном, смоченным спиртом, и промыть пораженный участок водой с мылом.</w:t>
      </w:r>
    </w:p>
    <w:p w14:paraId="09B437D7" w14:textId="77777777" w:rsidR="00C64056" w:rsidRDefault="00DC0DCF">
      <w:pPr>
        <w:numPr>
          <w:ilvl w:val="0"/>
          <w:numId w:val="22"/>
        </w:numPr>
        <w:tabs>
          <w:tab w:val="clear" w:pos="2160"/>
          <w:tab w:val="num" w:pos="1418"/>
        </w:tabs>
        <w:ind w:left="0" w:firstLine="709"/>
        <w:jc w:val="both"/>
        <w:rPr>
          <w:sz w:val="26"/>
          <w:szCs w:val="26"/>
        </w:rPr>
      </w:pPr>
      <w:r>
        <w:rPr>
          <w:sz w:val="26"/>
          <w:szCs w:val="26"/>
        </w:rPr>
        <w:t>На участке по приготовлению клея недопустимы работы с открытым огнем.</w:t>
      </w:r>
    </w:p>
    <w:p w14:paraId="61CEE921" w14:textId="77777777" w:rsidR="00C64056" w:rsidRDefault="00DC0DCF">
      <w:pPr>
        <w:numPr>
          <w:ilvl w:val="0"/>
          <w:numId w:val="22"/>
        </w:numPr>
        <w:tabs>
          <w:tab w:val="clear" w:pos="2160"/>
          <w:tab w:val="num" w:pos="1418"/>
        </w:tabs>
        <w:ind w:left="0" w:firstLine="709"/>
        <w:jc w:val="both"/>
        <w:rPr>
          <w:sz w:val="26"/>
          <w:szCs w:val="26"/>
        </w:rPr>
      </w:pPr>
      <w:r>
        <w:rPr>
          <w:sz w:val="26"/>
          <w:szCs w:val="26"/>
        </w:rPr>
        <w:t>На участке по приготовлению клея прием пищи недопустим.</w:t>
      </w:r>
    </w:p>
    <w:p w14:paraId="59D26F67" w14:textId="77777777" w:rsidR="00C64056" w:rsidRDefault="00DC0DCF">
      <w:pPr>
        <w:pStyle w:val="1"/>
        <w:numPr>
          <w:ilvl w:val="0"/>
          <w:numId w:val="0"/>
        </w:numPr>
        <w:suppressAutoHyphens/>
        <w:spacing w:before="40" w:after="600" w:line="240" w:lineRule="auto"/>
        <w:ind w:left="3119" w:right="3176"/>
        <w:jc w:val="center"/>
        <w:rPr>
          <w:b w:val="0"/>
          <w:sz w:val="30"/>
          <w:szCs w:val="30"/>
        </w:rPr>
      </w:pPr>
      <w:bookmarkStart w:id="148" w:name="_Toc136001791"/>
      <w:bookmarkEnd w:id="145"/>
      <w:bookmarkEnd w:id="146"/>
      <w:r>
        <w:rPr>
          <w:b w:val="0"/>
          <w:sz w:val="30"/>
          <w:szCs w:val="30"/>
        </w:rPr>
        <w:t>Приложение </w:t>
      </w:r>
      <w:bookmarkStart w:id="149" w:name="_Toc277833636"/>
      <w:bookmarkStart w:id="150" w:name="_Toc280093990"/>
      <w:bookmarkStart w:id="151" w:name="_Toc500837432"/>
      <w:r>
        <w:rPr>
          <w:b w:val="0"/>
          <w:sz w:val="30"/>
          <w:szCs w:val="30"/>
        </w:rPr>
        <w:t>Р (обязательное)</w:t>
      </w:r>
      <w:bookmarkEnd w:id="148"/>
      <w:bookmarkEnd w:id="149"/>
      <w:bookmarkEnd w:id="150"/>
      <w:bookmarkEnd w:id="151"/>
    </w:p>
    <w:p w14:paraId="7908A924" w14:textId="77777777" w:rsidR="00C64056" w:rsidRDefault="00DC0DCF">
      <w:pPr>
        <w:pStyle w:val="1"/>
        <w:pageBreakBefore w:val="0"/>
        <w:numPr>
          <w:ilvl w:val="0"/>
          <w:numId w:val="0"/>
        </w:numPr>
        <w:suppressAutoHyphens/>
        <w:spacing w:before="0" w:after="360"/>
        <w:jc w:val="center"/>
        <w:rPr>
          <w:sz w:val="30"/>
          <w:szCs w:val="30"/>
        </w:rPr>
      </w:pPr>
      <w:bookmarkStart w:id="152" w:name="_Toc136001792"/>
      <w:r>
        <w:rPr>
          <w:sz w:val="30"/>
          <w:szCs w:val="30"/>
        </w:rPr>
        <w:t>Укладка стержней, шин и перемычек обмотки статора</w:t>
      </w:r>
      <w:bookmarkEnd w:id="152"/>
    </w:p>
    <w:p w14:paraId="5C4DCB67" w14:textId="77777777" w:rsidR="00C64056" w:rsidRDefault="00DC0DCF">
      <w:pPr>
        <w:shd w:val="clear" w:color="auto" w:fill="FFFFFF"/>
        <w:jc w:val="both"/>
        <w:rPr>
          <w:sz w:val="26"/>
          <w:szCs w:val="26"/>
        </w:rPr>
      </w:pPr>
      <w:r>
        <w:rPr>
          <w:sz w:val="26"/>
          <w:szCs w:val="26"/>
        </w:rPr>
        <w:t>Данное приложение содержит указания по технологии укладки, соединения и изолировки соединений стыковых стержней обмотки статора, сборки шин статорных.</w:t>
      </w:r>
    </w:p>
    <w:p w14:paraId="2F811C0A" w14:textId="77777777" w:rsidR="00C64056" w:rsidRDefault="00DC0DCF">
      <w:pPr>
        <w:numPr>
          <w:ilvl w:val="0"/>
          <w:numId w:val="34"/>
        </w:numPr>
        <w:tabs>
          <w:tab w:val="clear" w:pos="2160"/>
          <w:tab w:val="num" w:pos="1276"/>
        </w:tabs>
        <w:spacing w:before="320" w:after="320"/>
        <w:ind w:left="0" w:firstLine="709"/>
        <w:jc w:val="both"/>
        <w:rPr>
          <w:b/>
          <w:sz w:val="26"/>
          <w:szCs w:val="26"/>
        </w:rPr>
      </w:pPr>
      <w:r>
        <w:rPr>
          <w:b/>
          <w:sz w:val="26"/>
          <w:szCs w:val="26"/>
        </w:rPr>
        <w:t>Материалы</w:t>
      </w:r>
    </w:p>
    <w:p w14:paraId="071D7B83" w14:textId="77777777" w:rsidR="00C64056" w:rsidRDefault="00DC0DCF">
      <w:pPr>
        <w:numPr>
          <w:ilvl w:val="0"/>
          <w:numId w:val="35"/>
        </w:numPr>
        <w:tabs>
          <w:tab w:val="clear" w:pos="2160"/>
          <w:tab w:val="num" w:pos="1418"/>
        </w:tabs>
        <w:ind w:left="0" w:firstLine="709"/>
        <w:jc w:val="both"/>
        <w:rPr>
          <w:sz w:val="26"/>
          <w:szCs w:val="26"/>
        </w:rPr>
      </w:pPr>
      <w:r>
        <w:rPr>
          <w:sz w:val="26"/>
          <w:szCs w:val="26"/>
        </w:rPr>
        <w:t>Этилцеллозольв технический ГОСТ 8313</w:t>
      </w:r>
      <w:r>
        <w:rPr>
          <w:sz w:val="26"/>
          <w:szCs w:val="26"/>
        </w:rPr>
        <w:noBreakHyphen/>
        <w:t>88.</w:t>
      </w:r>
    </w:p>
    <w:p w14:paraId="1117F5D5" w14:textId="77777777" w:rsidR="00C64056" w:rsidRDefault="00DC0DCF">
      <w:pPr>
        <w:numPr>
          <w:ilvl w:val="0"/>
          <w:numId w:val="35"/>
        </w:numPr>
        <w:tabs>
          <w:tab w:val="clear" w:pos="2160"/>
          <w:tab w:val="num" w:pos="1418"/>
        </w:tabs>
        <w:ind w:left="0" w:firstLine="709"/>
        <w:jc w:val="both"/>
        <w:rPr>
          <w:sz w:val="26"/>
          <w:szCs w:val="26"/>
        </w:rPr>
      </w:pPr>
      <w:r>
        <w:rPr>
          <w:sz w:val="26"/>
          <w:szCs w:val="26"/>
        </w:rPr>
        <w:t>Лента ЛЭСБ</w:t>
      </w:r>
      <w:r>
        <w:rPr>
          <w:sz w:val="26"/>
          <w:szCs w:val="26"/>
        </w:rPr>
        <w:noBreakHyphen/>
        <w:t>0,20×25 ГОСТ 5937</w:t>
      </w:r>
      <w:r>
        <w:rPr>
          <w:sz w:val="26"/>
          <w:szCs w:val="26"/>
        </w:rPr>
        <w:noBreakHyphen/>
        <w:t>81.</w:t>
      </w:r>
    </w:p>
    <w:p w14:paraId="5F3EAA6B" w14:textId="77777777" w:rsidR="00C64056" w:rsidRDefault="00DC0DCF">
      <w:pPr>
        <w:numPr>
          <w:ilvl w:val="0"/>
          <w:numId w:val="35"/>
        </w:numPr>
        <w:tabs>
          <w:tab w:val="clear" w:pos="2160"/>
          <w:tab w:val="num" w:pos="1418"/>
        </w:tabs>
        <w:ind w:left="0" w:firstLine="709"/>
        <w:jc w:val="both"/>
        <w:rPr>
          <w:sz w:val="26"/>
          <w:szCs w:val="26"/>
        </w:rPr>
      </w:pPr>
      <w:r>
        <w:rPr>
          <w:sz w:val="26"/>
          <w:szCs w:val="26"/>
        </w:rPr>
        <w:t>*Ацетон технический ГОСТ 2768</w:t>
      </w:r>
      <w:r>
        <w:rPr>
          <w:sz w:val="26"/>
          <w:szCs w:val="26"/>
        </w:rPr>
        <w:noBreakHyphen/>
        <w:t>84.</w:t>
      </w:r>
    </w:p>
    <w:p w14:paraId="021CB400" w14:textId="77777777" w:rsidR="00C64056" w:rsidRDefault="00DC0DCF">
      <w:pPr>
        <w:numPr>
          <w:ilvl w:val="0"/>
          <w:numId w:val="35"/>
        </w:numPr>
        <w:tabs>
          <w:tab w:val="num" w:pos="1418"/>
        </w:tabs>
        <w:ind w:left="0" w:firstLine="709"/>
        <w:jc w:val="both"/>
        <w:rPr>
          <w:sz w:val="26"/>
          <w:szCs w:val="26"/>
        </w:rPr>
      </w:pPr>
      <w:r>
        <w:rPr>
          <w:sz w:val="26"/>
          <w:szCs w:val="26"/>
        </w:rPr>
        <w:t>Перчатки резиновые технические Щ20К200</w:t>
      </w:r>
      <w:r>
        <w:rPr>
          <w:sz w:val="26"/>
          <w:szCs w:val="26"/>
          <w:vertAlign w:val="subscript"/>
        </w:rPr>
        <w:t>Н</w:t>
      </w:r>
      <w:r>
        <w:rPr>
          <w:sz w:val="26"/>
          <w:szCs w:val="26"/>
        </w:rPr>
        <w:t xml:space="preserve"> Н</w:t>
      </w:r>
      <w:r>
        <w:rPr>
          <w:sz w:val="26"/>
          <w:szCs w:val="26"/>
          <w:vertAlign w:val="subscript"/>
        </w:rPr>
        <w:t>Ж</w:t>
      </w:r>
      <w:r>
        <w:rPr>
          <w:sz w:val="26"/>
          <w:szCs w:val="26"/>
        </w:rPr>
        <w:t>П</w:t>
      </w:r>
      <w:r>
        <w:rPr>
          <w:sz w:val="26"/>
          <w:szCs w:val="26"/>
          <w:vertAlign w:val="subscript"/>
        </w:rPr>
        <w:t>М</w:t>
      </w:r>
      <w:r>
        <w:rPr>
          <w:sz w:val="26"/>
          <w:szCs w:val="26"/>
        </w:rPr>
        <w:t>I № 2</w:t>
      </w:r>
    </w:p>
    <w:p w14:paraId="22321169" w14:textId="77777777" w:rsidR="00C64056" w:rsidRDefault="00DC0DCF">
      <w:pPr>
        <w:tabs>
          <w:tab w:val="num" w:pos="1418"/>
        </w:tabs>
        <w:jc w:val="both"/>
        <w:rPr>
          <w:sz w:val="26"/>
          <w:szCs w:val="26"/>
        </w:rPr>
      </w:pPr>
      <w:r>
        <w:rPr>
          <w:sz w:val="26"/>
          <w:szCs w:val="26"/>
        </w:rPr>
        <w:t>ГОСТ 20010</w:t>
      </w:r>
      <w:r>
        <w:rPr>
          <w:sz w:val="26"/>
          <w:szCs w:val="26"/>
        </w:rPr>
        <w:noBreakHyphen/>
        <w:t>93.</w:t>
      </w:r>
    </w:p>
    <w:p w14:paraId="75D29F78" w14:textId="77777777" w:rsidR="00C64056" w:rsidRDefault="00DC0DCF">
      <w:pPr>
        <w:numPr>
          <w:ilvl w:val="0"/>
          <w:numId w:val="35"/>
        </w:numPr>
        <w:tabs>
          <w:tab w:val="num" w:pos="1418"/>
        </w:tabs>
        <w:ind w:left="0" w:firstLine="709"/>
        <w:jc w:val="both"/>
        <w:rPr>
          <w:sz w:val="26"/>
          <w:szCs w:val="26"/>
        </w:rPr>
      </w:pPr>
      <w:r>
        <w:rPr>
          <w:sz w:val="26"/>
          <w:szCs w:val="26"/>
        </w:rPr>
        <w:t>Перчатки трикотажные тип I размер 22 ГОСТ 5007</w:t>
      </w:r>
      <w:r>
        <w:rPr>
          <w:sz w:val="26"/>
          <w:szCs w:val="26"/>
        </w:rPr>
        <w:noBreakHyphen/>
        <w:t>2014.</w:t>
      </w:r>
    </w:p>
    <w:p w14:paraId="2C3CA386" w14:textId="77777777" w:rsidR="00C64056" w:rsidRDefault="00DC0DCF">
      <w:pPr>
        <w:pStyle w:val="33"/>
        <w:numPr>
          <w:ilvl w:val="0"/>
          <w:numId w:val="35"/>
        </w:numPr>
        <w:tabs>
          <w:tab w:val="num" w:pos="1418"/>
        </w:tabs>
        <w:ind w:left="0" w:firstLine="709"/>
        <w:rPr>
          <w:sz w:val="26"/>
          <w:szCs w:val="26"/>
        </w:rPr>
      </w:pPr>
      <w:r>
        <w:rPr>
          <w:iCs/>
          <w:sz w:val="26"/>
          <w:szCs w:val="26"/>
          <w:lang w:val="ru-RU"/>
        </w:rPr>
        <w:t xml:space="preserve">Тальк </w:t>
      </w:r>
      <w:r>
        <w:rPr>
          <w:iCs/>
          <w:sz w:val="26"/>
          <w:szCs w:val="26"/>
        </w:rPr>
        <w:t>Тальк</w:t>
      </w:r>
      <w:r>
        <w:rPr>
          <w:iCs/>
          <w:sz w:val="26"/>
          <w:szCs w:val="26"/>
          <w:lang w:val="ru-RU"/>
        </w:rPr>
        <w:t>он</w:t>
      </w:r>
      <w:r>
        <w:rPr>
          <w:iCs/>
          <w:sz w:val="26"/>
          <w:szCs w:val="26"/>
        </w:rPr>
        <w:t xml:space="preserve"> А</w:t>
      </w:r>
      <w:r>
        <w:rPr>
          <w:iCs/>
          <w:sz w:val="26"/>
          <w:szCs w:val="26"/>
        </w:rPr>
        <w:noBreakHyphen/>
        <w:t xml:space="preserve">1 </w:t>
      </w:r>
      <w:r>
        <w:rPr>
          <w:sz w:val="26"/>
          <w:szCs w:val="26"/>
        </w:rPr>
        <w:t>ТУ </w:t>
      </w:r>
      <w:r>
        <w:rPr>
          <w:sz w:val="26"/>
          <w:szCs w:val="26"/>
          <w:lang w:val="ru-RU"/>
        </w:rPr>
        <w:t>5727</w:t>
      </w:r>
      <w:r>
        <w:rPr>
          <w:sz w:val="26"/>
          <w:szCs w:val="26"/>
          <w:lang w:val="ru-RU"/>
        </w:rPr>
        <w:noBreakHyphen/>
        <w:t>001</w:t>
      </w:r>
      <w:r>
        <w:rPr>
          <w:sz w:val="26"/>
          <w:szCs w:val="26"/>
          <w:lang w:val="ru-RU"/>
        </w:rPr>
        <w:noBreakHyphen/>
        <w:t>49439345</w:t>
      </w:r>
      <w:r>
        <w:rPr>
          <w:sz w:val="26"/>
          <w:szCs w:val="26"/>
          <w:lang w:val="ru-RU"/>
        </w:rPr>
        <w:noBreakHyphen/>
        <w:t>2004</w:t>
      </w:r>
      <w:r>
        <w:rPr>
          <w:sz w:val="26"/>
          <w:szCs w:val="26"/>
        </w:rPr>
        <w:t>.</w:t>
      </w:r>
    </w:p>
    <w:p w14:paraId="2D5A18EF" w14:textId="77777777" w:rsidR="00C64056" w:rsidRDefault="00DC0DCF">
      <w:pPr>
        <w:numPr>
          <w:ilvl w:val="0"/>
          <w:numId w:val="35"/>
        </w:numPr>
        <w:tabs>
          <w:tab w:val="num" w:pos="1418"/>
        </w:tabs>
        <w:ind w:left="0" w:firstLine="709"/>
        <w:jc w:val="both"/>
        <w:rPr>
          <w:sz w:val="26"/>
          <w:szCs w:val="26"/>
        </w:rPr>
      </w:pPr>
      <w:r>
        <w:rPr>
          <w:sz w:val="26"/>
          <w:szCs w:val="26"/>
        </w:rPr>
        <w:t>Шкурка шлифовальная 2 770×50 УI 15А 40К ГОСТ 5009</w:t>
      </w:r>
      <w:r>
        <w:rPr>
          <w:sz w:val="26"/>
          <w:szCs w:val="26"/>
        </w:rPr>
        <w:noBreakHyphen/>
        <w:t>82.</w:t>
      </w:r>
    </w:p>
    <w:p w14:paraId="747B46B6" w14:textId="77777777" w:rsidR="00C64056" w:rsidRDefault="00DC0DCF">
      <w:pPr>
        <w:numPr>
          <w:ilvl w:val="0"/>
          <w:numId w:val="35"/>
        </w:numPr>
        <w:tabs>
          <w:tab w:val="clear" w:pos="2160"/>
          <w:tab w:val="num" w:pos="1418"/>
          <w:tab w:val="num" w:pos="1843"/>
        </w:tabs>
        <w:spacing w:beforeLines="20" w:before="48" w:afterLines="20" w:after="48"/>
        <w:ind w:left="709" w:firstLine="0"/>
        <w:jc w:val="both"/>
        <w:rPr>
          <w:sz w:val="26"/>
          <w:szCs w:val="26"/>
        </w:rPr>
      </w:pPr>
      <w:r>
        <w:rPr>
          <w:sz w:val="26"/>
          <w:szCs w:val="26"/>
        </w:rPr>
        <w:t>*Салфетки х/б 400×400 ГОСТ 29298</w:t>
      </w:r>
      <w:r>
        <w:rPr>
          <w:sz w:val="26"/>
          <w:szCs w:val="26"/>
        </w:rPr>
        <w:noBreakHyphen/>
        <w:t>2005.</w:t>
      </w:r>
    </w:p>
    <w:p w14:paraId="3854B5AB" w14:textId="77777777" w:rsidR="00C64056" w:rsidRDefault="00DC0DCF">
      <w:pPr>
        <w:numPr>
          <w:ilvl w:val="0"/>
          <w:numId w:val="35"/>
        </w:numPr>
        <w:tabs>
          <w:tab w:val="clear" w:pos="2160"/>
          <w:tab w:val="num" w:pos="1418"/>
          <w:tab w:val="num" w:pos="1843"/>
        </w:tabs>
        <w:spacing w:beforeLines="20" w:before="48" w:afterLines="20" w:after="48"/>
        <w:ind w:left="0" w:firstLine="709"/>
        <w:jc w:val="both"/>
        <w:rPr>
          <w:sz w:val="26"/>
          <w:szCs w:val="26"/>
        </w:rPr>
      </w:pPr>
      <w:r>
        <w:rPr>
          <w:sz w:val="26"/>
          <w:szCs w:val="26"/>
        </w:rPr>
        <w:t>Эмаль ПОЛИТЕРМ 943 ТУ 20.30.12</w:t>
      </w:r>
      <w:r>
        <w:rPr>
          <w:sz w:val="26"/>
          <w:szCs w:val="26"/>
        </w:rPr>
        <w:noBreakHyphen/>
        <w:t>068</w:t>
      </w:r>
      <w:r>
        <w:rPr>
          <w:sz w:val="26"/>
          <w:szCs w:val="26"/>
        </w:rPr>
        <w:noBreakHyphen/>
        <w:t>31885305</w:t>
      </w:r>
      <w:r>
        <w:rPr>
          <w:sz w:val="26"/>
          <w:szCs w:val="26"/>
        </w:rPr>
        <w:noBreakHyphen/>
        <w:t>2017.</w:t>
      </w:r>
    </w:p>
    <w:p w14:paraId="24CA3D36" w14:textId="77777777" w:rsidR="00C64056" w:rsidRDefault="00DC0DCF">
      <w:pPr>
        <w:tabs>
          <w:tab w:val="num" w:pos="1560"/>
        </w:tabs>
        <w:jc w:val="both"/>
        <w:rPr>
          <w:sz w:val="26"/>
          <w:szCs w:val="26"/>
        </w:rPr>
      </w:pPr>
      <w:r>
        <w:rPr>
          <w:spacing w:val="60"/>
          <w:sz w:val="26"/>
          <w:szCs w:val="26"/>
        </w:rPr>
        <w:t xml:space="preserve">Примечание – </w:t>
      </w:r>
      <w:r>
        <w:rPr>
          <w:sz w:val="26"/>
          <w:szCs w:val="26"/>
        </w:rPr>
        <w:t>Материалы, отмеченные знаком «*», предприятием-изготовителем статора не поставляются.</w:t>
      </w:r>
    </w:p>
    <w:p w14:paraId="7D9AFD28" w14:textId="77777777" w:rsidR="00C64056" w:rsidRDefault="00DC0DCF">
      <w:pPr>
        <w:numPr>
          <w:ilvl w:val="0"/>
          <w:numId w:val="34"/>
        </w:numPr>
        <w:tabs>
          <w:tab w:val="clear" w:pos="2160"/>
          <w:tab w:val="num" w:pos="1276"/>
        </w:tabs>
        <w:spacing w:before="320" w:after="320"/>
        <w:ind w:left="0" w:firstLine="709"/>
        <w:jc w:val="both"/>
        <w:rPr>
          <w:b/>
          <w:sz w:val="26"/>
          <w:szCs w:val="26"/>
        </w:rPr>
      </w:pPr>
      <w:r>
        <w:rPr>
          <w:b/>
          <w:sz w:val="26"/>
          <w:szCs w:val="26"/>
        </w:rPr>
        <w:t>Инструмент и оборудование</w:t>
      </w:r>
    </w:p>
    <w:p w14:paraId="3DEEDEBE" w14:textId="77777777" w:rsidR="00C64056" w:rsidRDefault="00DC0DCF">
      <w:pPr>
        <w:numPr>
          <w:ilvl w:val="0"/>
          <w:numId w:val="36"/>
        </w:numPr>
        <w:tabs>
          <w:tab w:val="clear" w:pos="2160"/>
          <w:tab w:val="num" w:pos="1418"/>
        </w:tabs>
        <w:ind w:left="0" w:firstLine="709"/>
        <w:jc w:val="both"/>
        <w:rPr>
          <w:sz w:val="26"/>
          <w:szCs w:val="26"/>
        </w:rPr>
      </w:pPr>
      <w:r>
        <w:rPr>
          <w:sz w:val="26"/>
          <w:szCs w:val="26"/>
        </w:rPr>
        <w:t>*Испытательная установка.</w:t>
      </w:r>
    </w:p>
    <w:p w14:paraId="0FE3F891" w14:textId="77777777" w:rsidR="00C64056" w:rsidRDefault="00DC0DCF">
      <w:pPr>
        <w:numPr>
          <w:ilvl w:val="0"/>
          <w:numId w:val="36"/>
        </w:numPr>
        <w:tabs>
          <w:tab w:val="clear" w:pos="2160"/>
          <w:tab w:val="num" w:pos="1418"/>
        </w:tabs>
        <w:ind w:left="0" w:firstLine="709"/>
        <w:jc w:val="both"/>
        <w:rPr>
          <w:sz w:val="26"/>
          <w:szCs w:val="26"/>
        </w:rPr>
      </w:pPr>
      <w:r>
        <w:rPr>
          <w:sz w:val="26"/>
          <w:szCs w:val="26"/>
        </w:rPr>
        <w:t>*Мегомметр на 1000 В.</w:t>
      </w:r>
    </w:p>
    <w:p w14:paraId="37C3887A" w14:textId="77777777" w:rsidR="00C64056" w:rsidRDefault="00DC0DCF">
      <w:pPr>
        <w:numPr>
          <w:ilvl w:val="0"/>
          <w:numId w:val="36"/>
        </w:numPr>
        <w:tabs>
          <w:tab w:val="clear" w:pos="2160"/>
          <w:tab w:val="num" w:pos="1418"/>
        </w:tabs>
        <w:ind w:left="0" w:firstLine="709"/>
        <w:jc w:val="both"/>
        <w:rPr>
          <w:sz w:val="26"/>
          <w:szCs w:val="26"/>
        </w:rPr>
      </w:pPr>
      <w:r>
        <w:rPr>
          <w:sz w:val="26"/>
          <w:szCs w:val="26"/>
        </w:rPr>
        <w:t>*Стеллаж для складирования обмотки.</w:t>
      </w:r>
    </w:p>
    <w:p w14:paraId="635773D4" w14:textId="77777777" w:rsidR="00C64056" w:rsidRDefault="00DC0DCF">
      <w:pPr>
        <w:numPr>
          <w:ilvl w:val="0"/>
          <w:numId w:val="36"/>
        </w:numPr>
        <w:tabs>
          <w:tab w:val="clear" w:pos="2160"/>
          <w:tab w:val="num" w:pos="1418"/>
        </w:tabs>
        <w:ind w:left="0" w:firstLine="709"/>
        <w:jc w:val="both"/>
        <w:rPr>
          <w:sz w:val="26"/>
          <w:szCs w:val="26"/>
        </w:rPr>
      </w:pPr>
      <w:r>
        <w:rPr>
          <w:sz w:val="26"/>
          <w:szCs w:val="26"/>
        </w:rPr>
        <w:t>*Молоток ГОСТ 2310</w:t>
      </w:r>
      <w:r>
        <w:rPr>
          <w:sz w:val="26"/>
          <w:szCs w:val="26"/>
        </w:rPr>
        <w:noBreakHyphen/>
        <w:t>77 (масса от 50 до 100 г).</w:t>
      </w:r>
    </w:p>
    <w:p w14:paraId="2D037F1B" w14:textId="77777777" w:rsidR="00C64056" w:rsidRDefault="00DC0DCF">
      <w:pPr>
        <w:numPr>
          <w:ilvl w:val="0"/>
          <w:numId w:val="36"/>
        </w:numPr>
        <w:tabs>
          <w:tab w:val="clear" w:pos="2160"/>
          <w:tab w:val="num" w:pos="1418"/>
        </w:tabs>
        <w:ind w:left="0" w:firstLine="709"/>
        <w:jc w:val="both"/>
        <w:rPr>
          <w:sz w:val="26"/>
          <w:szCs w:val="26"/>
        </w:rPr>
      </w:pPr>
      <w:r>
        <w:rPr>
          <w:sz w:val="26"/>
          <w:szCs w:val="26"/>
        </w:rPr>
        <w:t>*Пост сжатого воздуха.</w:t>
      </w:r>
    </w:p>
    <w:p w14:paraId="7A3008A5" w14:textId="77777777" w:rsidR="00C64056" w:rsidRDefault="00DC0DCF">
      <w:pPr>
        <w:numPr>
          <w:ilvl w:val="0"/>
          <w:numId w:val="36"/>
        </w:numPr>
        <w:tabs>
          <w:tab w:val="clear" w:pos="2160"/>
          <w:tab w:val="num" w:pos="1418"/>
        </w:tabs>
        <w:ind w:left="0" w:firstLine="709"/>
        <w:jc w:val="both"/>
        <w:rPr>
          <w:sz w:val="26"/>
          <w:szCs w:val="26"/>
        </w:rPr>
      </w:pPr>
      <w:r>
        <w:rPr>
          <w:sz w:val="26"/>
          <w:szCs w:val="26"/>
        </w:rPr>
        <w:t>*Респиратор ШБ-I «Лепесток» ГОСТ 12.4.028</w:t>
      </w:r>
      <w:r>
        <w:rPr>
          <w:sz w:val="26"/>
          <w:szCs w:val="26"/>
        </w:rPr>
        <w:noBreakHyphen/>
        <w:t>76.</w:t>
      </w:r>
    </w:p>
    <w:p w14:paraId="1FC899FB" w14:textId="77777777" w:rsidR="00C64056" w:rsidRDefault="00DC0DCF">
      <w:pPr>
        <w:numPr>
          <w:ilvl w:val="0"/>
          <w:numId w:val="36"/>
        </w:numPr>
        <w:tabs>
          <w:tab w:val="clear" w:pos="2160"/>
          <w:tab w:val="num" w:pos="1418"/>
        </w:tabs>
        <w:ind w:left="0" w:firstLine="709"/>
        <w:jc w:val="both"/>
        <w:rPr>
          <w:sz w:val="26"/>
          <w:szCs w:val="26"/>
        </w:rPr>
      </w:pPr>
      <w:r>
        <w:rPr>
          <w:sz w:val="26"/>
          <w:szCs w:val="26"/>
        </w:rPr>
        <w:t>*Ножовка с полотном для металла по ГОСТ Р 53411</w:t>
      </w:r>
      <w:r>
        <w:rPr>
          <w:sz w:val="26"/>
          <w:szCs w:val="26"/>
        </w:rPr>
        <w:noBreakHyphen/>
        <w:t>2009.</w:t>
      </w:r>
    </w:p>
    <w:p w14:paraId="6DC7E55B" w14:textId="77777777" w:rsidR="00C64056" w:rsidRDefault="00DC0DCF">
      <w:pPr>
        <w:numPr>
          <w:ilvl w:val="0"/>
          <w:numId w:val="36"/>
        </w:numPr>
        <w:tabs>
          <w:tab w:val="clear" w:pos="2160"/>
          <w:tab w:val="num" w:pos="1418"/>
        </w:tabs>
        <w:ind w:left="0" w:firstLine="709"/>
        <w:jc w:val="both"/>
        <w:rPr>
          <w:sz w:val="26"/>
          <w:szCs w:val="26"/>
        </w:rPr>
      </w:pPr>
      <w:r>
        <w:rPr>
          <w:sz w:val="26"/>
          <w:szCs w:val="26"/>
        </w:rPr>
        <w:t>*Напильник 2820-0027 ГОСТ 1465</w:t>
      </w:r>
      <w:r>
        <w:rPr>
          <w:sz w:val="26"/>
          <w:szCs w:val="26"/>
        </w:rPr>
        <w:noBreakHyphen/>
        <w:t>80 (личной, плоский, длиной 300 мм).</w:t>
      </w:r>
    </w:p>
    <w:p w14:paraId="28B6D696" w14:textId="77777777" w:rsidR="00C64056" w:rsidRDefault="00DC0DCF">
      <w:pPr>
        <w:numPr>
          <w:ilvl w:val="0"/>
          <w:numId w:val="36"/>
        </w:numPr>
        <w:tabs>
          <w:tab w:val="clear" w:pos="2160"/>
          <w:tab w:val="num" w:pos="1418"/>
        </w:tabs>
        <w:spacing w:line="355" w:lineRule="auto"/>
        <w:ind w:left="0" w:firstLine="709"/>
        <w:jc w:val="both"/>
        <w:rPr>
          <w:sz w:val="26"/>
          <w:szCs w:val="26"/>
        </w:rPr>
      </w:pPr>
      <w:r>
        <w:rPr>
          <w:sz w:val="26"/>
          <w:szCs w:val="26"/>
        </w:rPr>
        <w:t>*Краскораспылитель.</w:t>
      </w:r>
    </w:p>
    <w:p w14:paraId="0952FC28"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**Лопатка обмоточная (</w:t>
      </w:r>
      <w:hyperlink w:anchor="РисунокЕ1" w:history="1">
        <w:r>
          <w:rPr>
            <w:rStyle w:val="af1"/>
            <w:color w:val="auto"/>
            <w:sz w:val="26"/>
            <w:szCs w:val="26"/>
            <w:u w:val="none"/>
          </w:rPr>
          <w:t>рисунок Р.1</w:t>
        </w:r>
      </w:hyperlink>
      <w:r>
        <w:rPr>
          <w:sz w:val="26"/>
          <w:szCs w:val="26"/>
        </w:rPr>
        <w:t>).</w:t>
      </w:r>
    </w:p>
    <w:p w14:paraId="4FA03ED5"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**Оправка для заводки витков в хомутик (</w:t>
      </w:r>
      <w:hyperlink w:anchor="РисунокЕ2" w:history="1">
        <w:r>
          <w:rPr>
            <w:rStyle w:val="af1"/>
            <w:color w:val="auto"/>
            <w:sz w:val="26"/>
            <w:szCs w:val="26"/>
            <w:u w:val="none"/>
          </w:rPr>
          <w:t>рисунок Р.2</w:t>
        </w:r>
      </w:hyperlink>
      <w:r>
        <w:rPr>
          <w:sz w:val="26"/>
          <w:szCs w:val="26"/>
        </w:rPr>
        <w:t>).</w:t>
      </w:r>
    </w:p>
    <w:p w14:paraId="519742FA"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**Крючок для изолировки (рисунок Р.3).</w:t>
      </w:r>
    </w:p>
    <w:p w14:paraId="32F1433E" w14:textId="77777777" w:rsidR="00C64056" w:rsidRDefault="00DC0DCF">
      <w:pPr>
        <w:numPr>
          <w:ilvl w:val="0"/>
          <w:numId w:val="36"/>
        </w:numPr>
        <w:tabs>
          <w:tab w:val="clear" w:pos="2160"/>
          <w:tab w:val="num" w:pos="1560"/>
        </w:tabs>
        <w:spacing w:line="355" w:lineRule="auto"/>
        <w:ind w:left="0" w:firstLine="709"/>
        <w:jc w:val="both"/>
        <w:rPr>
          <w:spacing w:val="-2"/>
          <w:sz w:val="26"/>
          <w:szCs w:val="26"/>
        </w:rPr>
      </w:pPr>
      <w:r>
        <w:rPr>
          <w:spacing w:val="-2"/>
          <w:sz w:val="26"/>
          <w:szCs w:val="26"/>
        </w:rPr>
        <w:t>Игла бандажировочная (70190</w:t>
      </w:r>
      <w:r>
        <w:rPr>
          <w:spacing w:val="-2"/>
          <w:sz w:val="26"/>
          <w:szCs w:val="26"/>
        </w:rPr>
        <w:noBreakHyphen/>
        <w:t>802.000, 70190</w:t>
      </w:r>
      <w:r>
        <w:rPr>
          <w:spacing w:val="-2"/>
          <w:sz w:val="26"/>
          <w:szCs w:val="26"/>
        </w:rPr>
        <w:noBreakHyphen/>
        <w:t>802.000</w:t>
      </w:r>
      <w:r>
        <w:rPr>
          <w:spacing w:val="-2"/>
          <w:sz w:val="26"/>
          <w:szCs w:val="26"/>
        </w:rPr>
        <w:noBreakHyphen/>
        <w:t>01).</w:t>
      </w:r>
    </w:p>
    <w:p w14:paraId="6CAD73DE"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Щуп для проверки зазора в пазу статора (84369</w:t>
      </w:r>
      <w:r>
        <w:rPr>
          <w:sz w:val="26"/>
          <w:szCs w:val="26"/>
        </w:rPr>
        <w:noBreakHyphen/>
        <w:t>282.000; 84369</w:t>
      </w:r>
      <w:r>
        <w:rPr>
          <w:sz w:val="26"/>
          <w:szCs w:val="26"/>
        </w:rPr>
        <w:noBreakHyphen/>
        <w:t>282.000</w:t>
      </w:r>
      <w:r>
        <w:rPr>
          <w:sz w:val="26"/>
          <w:szCs w:val="26"/>
        </w:rPr>
        <w:noBreakHyphen/>
        <w:t>02).</w:t>
      </w:r>
    </w:p>
    <w:p w14:paraId="5542FD63"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Вилка для правки головок стержней (70180</w:t>
      </w:r>
      <w:r>
        <w:rPr>
          <w:sz w:val="26"/>
          <w:szCs w:val="26"/>
        </w:rPr>
        <w:noBreakHyphen/>
        <w:t>659.000; 70180</w:t>
      </w:r>
      <w:r>
        <w:rPr>
          <w:sz w:val="26"/>
          <w:szCs w:val="26"/>
        </w:rPr>
        <w:noBreakHyphen/>
        <w:t>659.000</w:t>
      </w:r>
      <w:r>
        <w:rPr>
          <w:sz w:val="26"/>
          <w:szCs w:val="26"/>
        </w:rPr>
        <w:noBreakHyphen/>
        <w:t>04).</w:t>
      </w:r>
    </w:p>
    <w:p w14:paraId="05FFB4FB"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Оснастка неметаллическая для укладки обмотки статора (78231</w:t>
      </w:r>
      <w:r>
        <w:rPr>
          <w:sz w:val="26"/>
          <w:szCs w:val="26"/>
        </w:rPr>
        <w:noBreakHyphen/>
        <w:t>938.000</w:t>
      </w:r>
      <w:r>
        <w:rPr>
          <w:sz w:val="26"/>
          <w:szCs w:val="26"/>
        </w:rPr>
        <w:noBreakHyphen/>
        <w:t>21).</w:t>
      </w:r>
    </w:p>
    <w:p w14:paraId="3DCEB7E2"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Боек для заклиновки пазов статора (70946</w:t>
      </w:r>
      <w:r>
        <w:rPr>
          <w:sz w:val="26"/>
          <w:szCs w:val="26"/>
        </w:rPr>
        <w:noBreakHyphen/>
        <w:t>684.000</w:t>
      </w:r>
      <w:r>
        <w:rPr>
          <w:sz w:val="26"/>
          <w:szCs w:val="26"/>
        </w:rPr>
        <w:noBreakHyphen/>
        <w:t>06).</w:t>
      </w:r>
    </w:p>
    <w:p w14:paraId="3E712381"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Оправка (планка) для установки уплотнительных прокладок (70135</w:t>
      </w:r>
      <w:r>
        <w:rPr>
          <w:sz w:val="26"/>
          <w:szCs w:val="26"/>
        </w:rPr>
        <w:noBreakHyphen/>
        <w:t>425.000).</w:t>
      </w:r>
    </w:p>
    <w:p w14:paraId="156BF3DE"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Нож для обрезки прокладок на статорах (19069</w:t>
      </w:r>
      <w:r>
        <w:rPr>
          <w:sz w:val="26"/>
          <w:szCs w:val="26"/>
        </w:rPr>
        <w:noBreakHyphen/>
        <w:t>071.000</w:t>
      </w:r>
      <w:r>
        <w:rPr>
          <w:sz w:val="26"/>
          <w:szCs w:val="26"/>
        </w:rPr>
        <w:noBreakHyphen/>
        <w:t>02).</w:t>
      </w:r>
    </w:p>
    <w:p w14:paraId="6977439E"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Струбцина для стяжки головок стержней при пайке (78163</w:t>
      </w:r>
      <w:r>
        <w:rPr>
          <w:sz w:val="26"/>
          <w:szCs w:val="26"/>
        </w:rPr>
        <w:noBreakHyphen/>
        <w:t>401.000).</w:t>
      </w:r>
    </w:p>
    <w:p w14:paraId="1F69F88A"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Молоток обмоточный (78506</w:t>
      </w:r>
      <w:r>
        <w:rPr>
          <w:sz w:val="26"/>
          <w:szCs w:val="26"/>
        </w:rPr>
        <w:noBreakHyphen/>
        <w:t>018.000).</w:t>
      </w:r>
    </w:p>
    <w:p w14:paraId="3F708E70"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Молоток для проверки заклиновки статора (78500</w:t>
      </w:r>
      <w:r>
        <w:rPr>
          <w:sz w:val="26"/>
          <w:szCs w:val="26"/>
        </w:rPr>
        <w:noBreakHyphen/>
        <w:t>044.000).</w:t>
      </w:r>
    </w:p>
    <w:p w14:paraId="5C154364"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Шаблон для контроля вылета лобовых частей (78402</w:t>
      </w:r>
      <w:r>
        <w:rPr>
          <w:sz w:val="26"/>
          <w:szCs w:val="26"/>
        </w:rPr>
        <w:noBreakHyphen/>
        <w:t>390.000).</w:t>
      </w:r>
    </w:p>
    <w:p w14:paraId="36C731F7"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Домкрат для осадки стержней на выходе из паза (78494</w:t>
      </w:r>
      <w:r>
        <w:rPr>
          <w:sz w:val="26"/>
          <w:szCs w:val="26"/>
        </w:rPr>
        <w:noBreakHyphen/>
        <w:t>119.000).</w:t>
      </w:r>
    </w:p>
    <w:p w14:paraId="12D49405" w14:textId="77777777" w:rsidR="00C64056" w:rsidRDefault="00DC0DCF">
      <w:pPr>
        <w:numPr>
          <w:ilvl w:val="0"/>
          <w:numId w:val="36"/>
        </w:numPr>
        <w:tabs>
          <w:tab w:val="clear" w:pos="2160"/>
          <w:tab w:val="num" w:pos="1560"/>
        </w:tabs>
        <w:spacing w:line="355" w:lineRule="auto"/>
        <w:ind w:left="0" w:firstLine="709"/>
        <w:jc w:val="both"/>
        <w:rPr>
          <w:sz w:val="26"/>
          <w:szCs w:val="26"/>
        </w:rPr>
      </w:pPr>
      <w:r>
        <w:rPr>
          <w:sz w:val="26"/>
          <w:szCs w:val="26"/>
        </w:rPr>
        <w:t>Вилка для установки в вентиляционные каналы (ВКИА.751742.008).</w:t>
      </w:r>
    </w:p>
    <w:p w14:paraId="003F3BA4" w14:textId="77777777" w:rsidR="00C64056" w:rsidRDefault="00DC0DCF">
      <w:pPr>
        <w:spacing w:line="355" w:lineRule="auto"/>
        <w:jc w:val="both"/>
        <w:rPr>
          <w:sz w:val="26"/>
          <w:szCs w:val="26"/>
        </w:rPr>
      </w:pPr>
      <w:r>
        <w:rPr>
          <w:spacing w:val="60"/>
          <w:sz w:val="26"/>
          <w:szCs w:val="26"/>
        </w:rPr>
        <w:t xml:space="preserve">Примечание – </w:t>
      </w:r>
      <w:r>
        <w:rPr>
          <w:sz w:val="26"/>
          <w:szCs w:val="26"/>
        </w:rPr>
        <w:t xml:space="preserve">Инструмент и оборудование, отмеченные знаком «*», предприятием-изготовителем статора не поставляются, а отмеченные знаком «**», изготавливаются на месте монтажа согласно приведенным </w:t>
      </w:r>
      <w:hyperlink w:anchor="РисунокЕ1" w:history="1">
        <w:r>
          <w:rPr>
            <w:rStyle w:val="af1"/>
            <w:color w:val="auto"/>
            <w:sz w:val="26"/>
            <w:szCs w:val="26"/>
            <w:u w:val="none"/>
          </w:rPr>
          <w:t>рисункам Р1–Р3 в конце приложения</w:t>
        </w:r>
      </w:hyperlink>
      <w:r>
        <w:rPr>
          <w:sz w:val="26"/>
          <w:szCs w:val="26"/>
        </w:rPr>
        <w:t>.</w:t>
      </w:r>
    </w:p>
    <w:p w14:paraId="14DFC26C" w14:textId="77777777" w:rsidR="00C64056" w:rsidRDefault="00DC0DCF">
      <w:pPr>
        <w:numPr>
          <w:ilvl w:val="0"/>
          <w:numId w:val="34"/>
        </w:numPr>
        <w:tabs>
          <w:tab w:val="clear" w:pos="2160"/>
          <w:tab w:val="num" w:pos="1276"/>
        </w:tabs>
        <w:spacing w:before="320" w:after="320"/>
        <w:ind w:left="0" w:firstLine="709"/>
        <w:jc w:val="both"/>
        <w:rPr>
          <w:b/>
          <w:sz w:val="26"/>
          <w:szCs w:val="26"/>
        </w:rPr>
      </w:pPr>
      <w:r>
        <w:rPr>
          <w:b/>
          <w:sz w:val="26"/>
          <w:szCs w:val="26"/>
        </w:rPr>
        <w:t>Общие требования</w:t>
      </w:r>
    </w:p>
    <w:p w14:paraId="6732536B" w14:textId="77777777" w:rsidR="00C64056" w:rsidRDefault="00DC0DCF">
      <w:pPr>
        <w:numPr>
          <w:ilvl w:val="0"/>
          <w:numId w:val="37"/>
        </w:numPr>
        <w:tabs>
          <w:tab w:val="clear" w:pos="2160"/>
          <w:tab w:val="num" w:pos="1418"/>
        </w:tabs>
        <w:spacing w:line="358" w:lineRule="auto"/>
        <w:ind w:left="0" w:firstLine="709"/>
        <w:jc w:val="both"/>
        <w:rPr>
          <w:sz w:val="26"/>
          <w:szCs w:val="26"/>
        </w:rPr>
      </w:pPr>
      <w:r>
        <w:rPr>
          <w:sz w:val="26"/>
          <w:szCs w:val="26"/>
        </w:rPr>
        <w:t>При проведении работ по укладке обмотки статора стержни, шины, перемычки предохранять от попадания на них грязи, металлических включений.</w:t>
      </w:r>
    </w:p>
    <w:p w14:paraId="10B72232" w14:textId="77777777" w:rsidR="00C64056" w:rsidRDefault="00DC0DCF">
      <w:pPr>
        <w:numPr>
          <w:ilvl w:val="0"/>
          <w:numId w:val="37"/>
        </w:numPr>
        <w:tabs>
          <w:tab w:val="clear" w:pos="2160"/>
          <w:tab w:val="num" w:pos="1418"/>
        </w:tabs>
        <w:spacing w:line="358" w:lineRule="auto"/>
        <w:ind w:left="0" w:firstLine="709"/>
        <w:jc w:val="both"/>
        <w:rPr>
          <w:sz w:val="26"/>
          <w:szCs w:val="26"/>
        </w:rPr>
      </w:pPr>
      <w:r>
        <w:rPr>
          <w:sz w:val="26"/>
          <w:szCs w:val="26"/>
        </w:rPr>
        <w:t>Воздух для продувки обмотки должен быть сухим, чистым, очищенным через фильтр.</w:t>
      </w:r>
    </w:p>
    <w:p w14:paraId="5CA79A8D" w14:textId="77777777" w:rsidR="00C64056" w:rsidRDefault="00DC0DCF">
      <w:pPr>
        <w:numPr>
          <w:ilvl w:val="0"/>
          <w:numId w:val="37"/>
        </w:numPr>
        <w:tabs>
          <w:tab w:val="clear" w:pos="2160"/>
          <w:tab w:val="num" w:pos="1418"/>
        </w:tabs>
        <w:spacing w:line="358" w:lineRule="auto"/>
        <w:ind w:left="0" w:firstLine="709"/>
        <w:jc w:val="both"/>
        <w:rPr>
          <w:sz w:val="26"/>
          <w:szCs w:val="26"/>
        </w:rPr>
      </w:pPr>
      <w:r>
        <w:rPr>
          <w:sz w:val="26"/>
          <w:szCs w:val="26"/>
        </w:rPr>
        <w:t>Работы по укладке и окраске обмотки выполнять в помещении с температурой не ниже плюс 10 ºС. Подгонку стержней допускается выполнять только подгибкой неизолированной части стержней.</w:t>
      </w:r>
    </w:p>
    <w:p w14:paraId="24E0EA84" w14:textId="77777777" w:rsidR="00C64056" w:rsidRDefault="00DC0DCF">
      <w:pPr>
        <w:numPr>
          <w:ilvl w:val="0"/>
          <w:numId w:val="34"/>
        </w:numPr>
        <w:tabs>
          <w:tab w:val="clear" w:pos="2160"/>
          <w:tab w:val="num" w:pos="1276"/>
        </w:tabs>
        <w:spacing w:before="320" w:after="320"/>
        <w:ind w:left="0" w:firstLine="709"/>
        <w:jc w:val="both"/>
        <w:rPr>
          <w:b/>
          <w:sz w:val="26"/>
          <w:szCs w:val="26"/>
        </w:rPr>
      </w:pPr>
      <w:r>
        <w:rPr>
          <w:b/>
          <w:sz w:val="26"/>
          <w:szCs w:val="26"/>
        </w:rPr>
        <w:t>Укладка и испытание обмотки</w:t>
      </w:r>
    </w:p>
    <w:p w14:paraId="639194E1" w14:textId="77777777" w:rsidR="00C64056" w:rsidRDefault="00DC0DCF">
      <w:pPr>
        <w:numPr>
          <w:ilvl w:val="0"/>
          <w:numId w:val="38"/>
        </w:numPr>
        <w:tabs>
          <w:tab w:val="num" w:pos="1418"/>
        </w:tabs>
        <w:ind w:left="0" w:firstLine="709"/>
        <w:jc w:val="both"/>
        <w:rPr>
          <w:sz w:val="26"/>
          <w:szCs w:val="26"/>
        </w:rPr>
      </w:pPr>
      <w:r>
        <w:rPr>
          <w:sz w:val="26"/>
          <w:szCs w:val="26"/>
        </w:rPr>
        <w:t>Приготовить весь необходимый инструмент.</w:t>
      </w:r>
    </w:p>
    <w:p w14:paraId="63096E27" w14:textId="77777777" w:rsidR="00C64056" w:rsidRDefault="00DC0DCF">
      <w:pPr>
        <w:numPr>
          <w:ilvl w:val="0"/>
          <w:numId w:val="38"/>
        </w:numPr>
        <w:tabs>
          <w:tab w:val="num" w:pos="1418"/>
        </w:tabs>
        <w:ind w:left="0" w:firstLine="709"/>
        <w:jc w:val="both"/>
        <w:rPr>
          <w:sz w:val="26"/>
          <w:szCs w:val="26"/>
        </w:rPr>
      </w:pPr>
      <w:r>
        <w:rPr>
          <w:sz w:val="26"/>
          <w:szCs w:val="26"/>
        </w:rPr>
        <w:t>Обеспечить требуемые материалы.</w:t>
      </w:r>
    </w:p>
    <w:p w14:paraId="7BD3B604" w14:textId="77777777" w:rsidR="00C64056" w:rsidRDefault="00DC0DCF">
      <w:pPr>
        <w:numPr>
          <w:ilvl w:val="0"/>
          <w:numId w:val="38"/>
        </w:numPr>
        <w:tabs>
          <w:tab w:val="num" w:pos="1418"/>
        </w:tabs>
        <w:ind w:left="0" w:firstLine="709"/>
        <w:jc w:val="both"/>
        <w:rPr>
          <w:sz w:val="26"/>
          <w:szCs w:val="26"/>
        </w:rPr>
      </w:pPr>
      <w:r>
        <w:rPr>
          <w:sz w:val="26"/>
          <w:szCs w:val="26"/>
        </w:rPr>
        <w:t>Осмотреть пазы сердечника статора и убедиться в отсутствии повреждений.</w:t>
      </w:r>
    </w:p>
    <w:p w14:paraId="03FAAE38" w14:textId="77777777" w:rsidR="00C64056" w:rsidRDefault="00DC0DCF">
      <w:pPr>
        <w:numPr>
          <w:ilvl w:val="0"/>
          <w:numId w:val="38"/>
        </w:numPr>
        <w:tabs>
          <w:tab w:val="num" w:pos="1418"/>
        </w:tabs>
        <w:ind w:left="0" w:firstLine="709"/>
        <w:jc w:val="both"/>
        <w:rPr>
          <w:sz w:val="26"/>
          <w:szCs w:val="26"/>
        </w:rPr>
      </w:pPr>
      <w:r>
        <w:rPr>
          <w:sz w:val="26"/>
          <w:szCs w:val="26"/>
        </w:rPr>
        <w:t>Продуть пазы и вентиляционные каналы чистым, сухим, сжатым воздухом.</w:t>
      </w:r>
    </w:p>
    <w:p w14:paraId="42FA4A13" w14:textId="77777777" w:rsidR="00C64056" w:rsidRDefault="00DC0DCF">
      <w:pPr>
        <w:numPr>
          <w:ilvl w:val="0"/>
          <w:numId w:val="38"/>
        </w:numPr>
        <w:tabs>
          <w:tab w:val="num" w:pos="1418"/>
        </w:tabs>
        <w:ind w:left="0" w:firstLine="709"/>
        <w:jc w:val="both"/>
        <w:rPr>
          <w:sz w:val="26"/>
          <w:szCs w:val="26"/>
        </w:rPr>
      </w:pPr>
      <w:r>
        <w:rPr>
          <w:sz w:val="26"/>
          <w:szCs w:val="26"/>
        </w:rPr>
        <w:t>Установить в пазы (в месте выхода стержней из паза) коробки пазовые на клее, приготовленном по приложению </w:t>
      </w:r>
      <w:hyperlink w:anchor="_Приложение_Х_(обязательное)" w:history="1">
        <w:r>
          <w:rPr>
            <w:rStyle w:val="af1"/>
            <w:color w:val="auto"/>
            <w:sz w:val="26"/>
            <w:szCs w:val="26"/>
            <w:u w:val="none"/>
          </w:rPr>
          <w:t>Н</w:t>
        </w:r>
      </w:hyperlink>
      <w:r>
        <w:rPr>
          <w:sz w:val="26"/>
          <w:szCs w:val="26"/>
        </w:rPr>
        <w:t>, с использованием клиньев (78231</w:t>
      </w:r>
      <w:r>
        <w:rPr>
          <w:sz w:val="26"/>
          <w:szCs w:val="26"/>
        </w:rPr>
        <w:noBreakHyphen/>
        <w:t>938.000</w:t>
      </w:r>
      <w:r>
        <w:rPr>
          <w:sz w:val="26"/>
          <w:szCs w:val="26"/>
        </w:rPr>
        <w:noBreakHyphen/>
        <w:t>21 поз. 3).</w:t>
      </w:r>
    </w:p>
    <w:p w14:paraId="16F8896E" w14:textId="77777777" w:rsidR="00C64056" w:rsidRDefault="00DC0DCF">
      <w:pPr>
        <w:jc w:val="both"/>
        <w:rPr>
          <w:sz w:val="26"/>
          <w:szCs w:val="26"/>
        </w:rPr>
      </w:pPr>
      <w:r>
        <w:rPr>
          <w:sz w:val="26"/>
          <w:szCs w:val="26"/>
        </w:rPr>
        <w:t>Склеиваемые поверхности должны быть чистыми и плотно прилегать друг к другу. Протереть поверхности салфеткой, смоченной в ацетоне или этилцеллозольве, просушить на воздухе. Клей нанести на поверхность склеиваемых деталей тонким слоем с помощью кисти. Дать подсохнуть клею на воздухе в течение 10 мин. Установить коробки и прижать к пазу с помощью клиньев, выдержать 24 ч. Снять клинья.</w:t>
      </w:r>
    </w:p>
    <w:p w14:paraId="57BD0239" w14:textId="77777777" w:rsidR="00C64056" w:rsidRDefault="00DC0DCF">
      <w:pPr>
        <w:numPr>
          <w:ilvl w:val="0"/>
          <w:numId w:val="38"/>
        </w:numPr>
        <w:tabs>
          <w:tab w:val="num" w:pos="1418"/>
        </w:tabs>
        <w:ind w:left="0" w:firstLine="709"/>
        <w:jc w:val="both"/>
        <w:rPr>
          <w:sz w:val="26"/>
          <w:szCs w:val="26"/>
        </w:rPr>
      </w:pPr>
      <w:r>
        <w:rPr>
          <w:sz w:val="26"/>
          <w:szCs w:val="26"/>
        </w:rPr>
        <w:t xml:space="preserve">Проложить на дно пазов прокладки согласно ВКИА.684223.117 «Статор обмотанный» и термопреобразователи сопротивления по ВКИА.685612.361 «Установка теплоконтроля». </w:t>
      </w:r>
      <w:r>
        <w:rPr>
          <w:w w:val="104"/>
          <w:sz w:val="26"/>
          <w:szCs w:val="26"/>
        </w:rPr>
        <w:t xml:space="preserve">Замерить сопротивление изоляции термопреобразователей сопротивления в соответствии с требованиями </w:t>
      </w:r>
      <w:r>
        <w:rPr>
          <w:bCs/>
          <w:sz w:val="26"/>
          <w:szCs w:val="26"/>
        </w:rPr>
        <w:t>ВКИА.685612.361.</w:t>
      </w:r>
    </w:p>
    <w:p w14:paraId="090B2691" w14:textId="77777777" w:rsidR="00C64056" w:rsidRDefault="00DC0DCF">
      <w:pPr>
        <w:numPr>
          <w:ilvl w:val="0"/>
          <w:numId w:val="38"/>
        </w:numPr>
        <w:tabs>
          <w:tab w:val="num" w:pos="1418"/>
          <w:tab w:val="num" w:pos="1701"/>
        </w:tabs>
        <w:ind w:left="0" w:firstLine="709"/>
        <w:jc w:val="both"/>
        <w:rPr>
          <w:sz w:val="26"/>
          <w:szCs w:val="26"/>
        </w:rPr>
      </w:pPr>
      <w:r>
        <w:rPr>
          <w:sz w:val="26"/>
          <w:szCs w:val="26"/>
        </w:rPr>
        <w:t>Уложить нижние стержни в пазы, осаживая их осадочной доской (78231-938.000-21 поз. 1) и выдерживая вылет согласно чертежу. Стержни перед укладкой не греть.</w:t>
      </w:r>
    </w:p>
    <w:p w14:paraId="0BD344B2" w14:textId="77777777" w:rsidR="00C64056" w:rsidRDefault="00DC0DCF">
      <w:pPr>
        <w:numPr>
          <w:ilvl w:val="0"/>
          <w:numId w:val="38"/>
        </w:numPr>
        <w:tabs>
          <w:tab w:val="num" w:pos="1418"/>
          <w:tab w:val="num" w:pos="1701"/>
        </w:tabs>
        <w:ind w:left="0" w:firstLine="709"/>
        <w:jc w:val="both"/>
        <w:rPr>
          <w:sz w:val="26"/>
          <w:szCs w:val="26"/>
        </w:rPr>
      </w:pPr>
      <w:bookmarkStart w:id="153" w:name="ПунктЕ411"/>
      <w:r>
        <w:rPr>
          <w:sz w:val="26"/>
          <w:szCs w:val="26"/>
        </w:rPr>
        <w:t>Заполнить зазоры между стенкой паза и стержнями полупроводящим стеклотекстолитом согласно чертежу. При установке прокладок стержень отжимать от стенки паза клиньями (78231</w:t>
      </w:r>
      <w:r>
        <w:rPr>
          <w:sz w:val="26"/>
          <w:szCs w:val="26"/>
        </w:rPr>
        <w:noBreakHyphen/>
        <w:t>938.000</w:t>
      </w:r>
      <w:r>
        <w:rPr>
          <w:sz w:val="26"/>
          <w:szCs w:val="26"/>
        </w:rPr>
        <w:noBreakHyphen/>
        <w:t>21 поз. 2). Прокладки устанавливать с помощью планки (78231</w:t>
      </w:r>
      <w:r>
        <w:rPr>
          <w:sz w:val="26"/>
          <w:szCs w:val="26"/>
        </w:rPr>
        <w:noBreakHyphen/>
        <w:t>938.000</w:t>
      </w:r>
      <w:r>
        <w:rPr>
          <w:sz w:val="26"/>
          <w:szCs w:val="26"/>
        </w:rPr>
        <w:noBreakHyphen/>
        <w:t>21 поз. 5). Зазор проверять щупом (84369</w:t>
      </w:r>
      <w:r>
        <w:rPr>
          <w:sz w:val="26"/>
          <w:szCs w:val="26"/>
        </w:rPr>
        <w:noBreakHyphen/>
        <w:t>282.000).</w:t>
      </w:r>
    </w:p>
    <w:bookmarkEnd w:id="153"/>
    <w:p w14:paraId="42FF2719" w14:textId="77777777" w:rsidR="00C64056" w:rsidRDefault="00DC0DCF">
      <w:pPr>
        <w:numPr>
          <w:ilvl w:val="0"/>
          <w:numId w:val="38"/>
        </w:numPr>
        <w:tabs>
          <w:tab w:val="num" w:pos="1418"/>
          <w:tab w:val="num" w:pos="1701"/>
        </w:tabs>
        <w:ind w:left="0" w:firstLine="709"/>
        <w:jc w:val="both"/>
        <w:rPr>
          <w:sz w:val="26"/>
          <w:szCs w:val="26"/>
        </w:rPr>
      </w:pPr>
      <w:r>
        <w:rPr>
          <w:sz w:val="26"/>
          <w:szCs w:val="26"/>
        </w:rPr>
        <w:t>Расклинить нижние стержни в пазах встречными клиньями, клиньями (78231</w:t>
      </w:r>
      <w:r>
        <w:rPr>
          <w:sz w:val="26"/>
          <w:szCs w:val="26"/>
        </w:rPr>
        <w:noBreakHyphen/>
        <w:t>938.000</w:t>
      </w:r>
      <w:r>
        <w:rPr>
          <w:sz w:val="26"/>
          <w:szCs w:val="26"/>
        </w:rPr>
        <w:noBreakHyphen/>
        <w:t>21 поз. 7). Проконтролировать зазор между стержнем и дном паза на соответствие требованиям чертежа. Зазор проверять щупом (84369</w:t>
      </w:r>
      <w:r>
        <w:rPr>
          <w:sz w:val="26"/>
          <w:szCs w:val="26"/>
        </w:rPr>
        <w:noBreakHyphen/>
        <w:t>282.000</w:t>
      </w:r>
      <w:r>
        <w:rPr>
          <w:sz w:val="26"/>
          <w:szCs w:val="26"/>
        </w:rPr>
        <w:noBreakHyphen/>
        <w:t>02).</w:t>
      </w:r>
    </w:p>
    <w:p w14:paraId="518BBA08" w14:textId="77777777" w:rsidR="00C64056" w:rsidRDefault="00DC0DCF">
      <w:pPr>
        <w:numPr>
          <w:ilvl w:val="0"/>
          <w:numId w:val="38"/>
        </w:numPr>
        <w:tabs>
          <w:tab w:val="num" w:pos="1560"/>
          <w:tab w:val="num" w:pos="1701"/>
        </w:tabs>
        <w:spacing w:line="350" w:lineRule="auto"/>
        <w:ind w:left="0" w:firstLine="709"/>
        <w:jc w:val="both"/>
        <w:rPr>
          <w:sz w:val="26"/>
          <w:szCs w:val="26"/>
        </w:rPr>
      </w:pPr>
      <w:bookmarkStart w:id="154" w:name="ПунктЕ413"/>
      <w:r>
        <w:rPr>
          <w:sz w:val="26"/>
          <w:szCs w:val="26"/>
        </w:rPr>
        <w:t xml:space="preserve">Бандажировать лобовые части к бандажным кольцам, устанавливая дистанционные прокладки согласно ВКИА.301544.249 «Кольцо (бандажное)». Шнур бандажный перед наложением пропитать лаком в соответствии с </w:t>
      </w:r>
      <w:hyperlink w:anchor="_Приложение_П_(обязательное)" w:history="1">
        <w:r>
          <w:rPr>
            <w:rStyle w:val="af1"/>
            <w:color w:val="auto"/>
            <w:sz w:val="26"/>
            <w:szCs w:val="26"/>
            <w:u w:val="none"/>
          </w:rPr>
          <w:t>приложением </w:t>
        </w:r>
      </w:hyperlink>
      <w:r>
        <w:rPr>
          <w:rStyle w:val="af1"/>
          <w:color w:val="auto"/>
          <w:sz w:val="26"/>
          <w:szCs w:val="26"/>
          <w:u w:val="none"/>
        </w:rPr>
        <w:t>К</w:t>
      </w:r>
      <w:r>
        <w:rPr>
          <w:sz w:val="26"/>
          <w:szCs w:val="26"/>
        </w:rPr>
        <w:t xml:space="preserve">. Бандажи и узлы шнура в доступных местах промазать клеем, приготовленным в соответствии с </w:t>
      </w:r>
      <w:hyperlink w:anchor="_Приложение_Х_(обязательное)" w:history="1">
        <w:r>
          <w:rPr>
            <w:rStyle w:val="af1"/>
            <w:color w:val="auto"/>
            <w:sz w:val="26"/>
            <w:szCs w:val="26"/>
            <w:u w:val="none"/>
          </w:rPr>
          <w:t>приложением </w:t>
        </w:r>
      </w:hyperlink>
      <w:r>
        <w:rPr>
          <w:rStyle w:val="af1"/>
          <w:color w:val="auto"/>
          <w:sz w:val="26"/>
          <w:szCs w:val="26"/>
          <w:u w:val="none"/>
        </w:rPr>
        <w:t>П</w:t>
      </w:r>
      <w:r>
        <w:rPr>
          <w:sz w:val="26"/>
          <w:szCs w:val="26"/>
        </w:rPr>
        <w:t>. Лобовые части не разрешается подтягивать к бандажным кольцам. Зазоры между бандажными кольцами и стержнями выбирать прокладками. При бандажировке использовать иглу, лопатку обмоточную (</w:t>
      </w:r>
      <w:hyperlink w:anchor="РисунокЕ1" w:history="1">
        <w:r>
          <w:rPr>
            <w:rStyle w:val="af1"/>
            <w:color w:val="000000"/>
            <w:sz w:val="26"/>
            <w:szCs w:val="26"/>
            <w:u w:val="none"/>
          </w:rPr>
          <w:t>рисунок Р.1</w:t>
        </w:r>
      </w:hyperlink>
      <w:r>
        <w:rPr>
          <w:sz w:val="26"/>
          <w:szCs w:val="26"/>
        </w:rPr>
        <w:t>), крючок для изолировки (рисунок Р.3).</w:t>
      </w:r>
    </w:p>
    <w:bookmarkEnd w:id="154"/>
    <w:p w14:paraId="786C9779"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Установить в зоне выхода стержней из паза прокладки упорные поз. 21</w:t>
      </w:r>
      <w:r>
        <w:rPr>
          <w:sz w:val="26"/>
          <w:szCs w:val="26"/>
        </w:rPr>
        <w:noBreakHyphen/>
        <w:t>24 ВКИА.684223.117, уплотнить и закрепить их согласно чертежа.</w:t>
      </w:r>
    </w:p>
    <w:p w14:paraId="78FC039A"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После укладки стержней нижнего ряда, промазки бандажей лаком и полного высыхания (полимеризации) лака нанести эмаль ПОЛИТЕРМ 943 (один слой) на лобовые части стержней (за исключением участков меди без изоляции) по всему периметру стержней. Перед нанесением лака осмотреть и очистить лобовые части, продуть чистым, сухим, сжатым воздухом.</w:t>
      </w:r>
    </w:p>
    <w:p w14:paraId="77231484" w14:textId="77777777" w:rsidR="00C64056" w:rsidRDefault="00DC0DCF">
      <w:pPr>
        <w:tabs>
          <w:tab w:val="num" w:pos="3054"/>
        </w:tabs>
        <w:spacing w:beforeLines="20" w:before="48" w:afterLines="20" w:after="48" w:line="350" w:lineRule="auto"/>
        <w:jc w:val="both"/>
        <w:rPr>
          <w:sz w:val="26"/>
          <w:szCs w:val="26"/>
        </w:rPr>
      </w:pPr>
      <w:r>
        <w:rPr>
          <w:sz w:val="26"/>
          <w:szCs w:val="26"/>
        </w:rPr>
        <w:t>Просушить нанесенное покрытие в течение 4 ч при температуре окружающей среды не менее плюс 18 ºС.</w:t>
      </w:r>
    </w:p>
    <w:p w14:paraId="17D7099C"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 xml:space="preserve">Испытать стержни нижнего ряда согласно </w:t>
      </w:r>
      <w:hyperlink w:anchor="_Приложение_Р_(обязательное)" w:history="1">
        <w:r>
          <w:rPr>
            <w:rStyle w:val="af1"/>
            <w:color w:val="auto"/>
            <w:sz w:val="26"/>
            <w:szCs w:val="26"/>
            <w:u w:val="none"/>
          </w:rPr>
          <w:t>приложению </w:t>
        </w:r>
      </w:hyperlink>
      <w:r>
        <w:rPr>
          <w:rStyle w:val="af1"/>
          <w:color w:val="auto"/>
          <w:sz w:val="26"/>
          <w:szCs w:val="26"/>
          <w:u w:val="none"/>
        </w:rPr>
        <w:t>Л</w:t>
      </w:r>
      <w:r>
        <w:rPr>
          <w:sz w:val="26"/>
          <w:szCs w:val="26"/>
        </w:rPr>
        <w:t>.</w:t>
      </w:r>
    </w:p>
    <w:p w14:paraId="2F9870AD"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Установить хомуты на головки нижних стержней и осадить их, чтобы они не мешали укладке верхних стержней.</w:t>
      </w:r>
    </w:p>
    <w:p w14:paraId="06276FDF"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Удалить встречные клинья из пазов.</w:t>
      </w:r>
    </w:p>
    <w:p w14:paraId="31FB7B61"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Осмотреть пазы статора, очистить их от загрязнений, посторонних предметов, продуть сухим, чистым, сжатым воздухом.</w:t>
      </w:r>
    </w:p>
    <w:p w14:paraId="17B90904" w14:textId="77777777" w:rsidR="00C64056" w:rsidRDefault="00DC0DCF">
      <w:pPr>
        <w:numPr>
          <w:ilvl w:val="0"/>
          <w:numId w:val="38"/>
        </w:numPr>
        <w:tabs>
          <w:tab w:val="num" w:pos="1560"/>
        </w:tabs>
        <w:spacing w:line="350" w:lineRule="auto"/>
        <w:ind w:left="0" w:firstLine="709"/>
        <w:jc w:val="both"/>
        <w:rPr>
          <w:sz w:val="26"/>
          <w:szCs w:val="26"/>
        </w:rPr>
      </w:pPr>
      <w:r>
        <w:rPr>
          <w:sz w:val="26"/>
          <w:szCs w:val="26"/>
        </w:rPr>
        <w:t xml:space="preserve">Уложить на стержни нижнего ряда прокладки согласно ВКИА.684223.117 «Статор обмотанный» и термопреобразователи сопротивления по ВКИА.685612.361 «Установка теплоконтроля». </w:t>
      </w:r>
      <w:r>
        <w:rPr>
          <w:w w:val="104"/>
          <w:sz w:val="26"/>
          <w:szCs w:val="26"/>
        </w:rPr>
        <w:t xml:space="preserve">Замерить сопротивление изоляции термопреобразователей сопротивления в соответствии с требованиями </w:t>
      </w:r>
      <w:r>
        <w:rPr>
          <w:bCs/>
          <w:sz w:val="26"/>
          <w:szCs w:val="26"/>
        </w:rPr>
        <w:t>ВКИА.685612.361.</w:t>
      </w:r>
    </w:p>
    <w:p w14:paraId="309B8A96"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 xml:space="preserve">Уложить стержни верхнего ряда. Укладка стержней выполняется также, как и нижних. При укладке следить за плотным прилеганием прокладок между верхним и нижним стержнями и к обоим стержням. При необходимости, устанавливать дополнительные прокладки и выполнять подгонку головок стержней. При заводке стержней в хомутики использовать оправку (см. </w:t>
      </w:r>
      <w:hyperlink w:anchor="РисунокЕ2" w:history="1">
        <w:r>
          <w:rPr>
            <w:rStyle w:val="af1"/>
            <w:color w:val="auto"/>
            <w:sz w:val="26"/>
            <w:szCs w:val="26"/>
            <w:u w:val="none"/>
          </w:rPr>
          <w:t>рисунок </w:t>
        </w:r>
      </w:hyperlink>
      <w:r>
        <w:rPr>
          <w:rStyle w:val="af1"/>
          <w:color w:val="auto"/>
          <w:sz w:val="26"/>
          <w:szCs w:val="26"/>
          <w:u w:val="none"/>
        </w:rPr>
        <w:t>Р.</w:t>
      </w:r>
      <w:r>
        <w:rPr>
          <w:sz w:val="26"/>
          <w:szCs w:val="26"/>
        </w:rPr>
        <w:t>2) и вилку (70180-659.000-04).</w:t>
      </w:r>
    </w:p>
    <w:p w14:paraId="5A2075CE"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 xml:space="preserve">Осадить стержни с помощью домкратов для осадки стержней на выходе из паза (78494-119.000) и заполнить зазоры между стенками пазов и верхними стержнями аналогично </w:t>
      </w:r>
      <w:hyperlink w:anchor="ПунктЕ411" w:history="1">
        <w:r>
          <w:rPr>
            <w:rStyle w:val="af1"/>
            <w:color w:val="auto"/>
            <w:sz w:val="26"/>
            <w:szCs w:val="26"/>
            <w:u w:val="none"/>
          </w:rPr>
          <w:t>п. Р.4.</w:t>
        </w:r>
      </w:hyperlink>
      <w:r>
        <w:rPr>
          <w:rStyle w:val="af1"/>
          <w:color w:val="auto"/>
          <w:sz w:val="26"/>
          <w:szCs w:val="26"/>
          <w:u w:val="none"/>
        </w:rPr>
        <w:t>8</w:t>
      </w:r>
      <w:r>
        <w:rPr>
          <w:sz w:val="26"/>
          <w:szCs w:val="26"/>
        </w:rPr>
        <w:t xml:space="preserve"> настоящего приложения.</w:t>
      </w:r>
    </w:p>
    <w:p w14:paraId="2A544D75"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Расклинить стержни временными встречными деревянными клиньями (расклиновка по ширине паза).</w:t>
      </w:r>
    </w:p>
    <w:p w14:paraId="7F2C5160"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 xml:space="preserve">Прибандажировать лобовые части стержней к бандажным кольцам аналогично </w:t>
      </w:r>
      <w:hyperlink w:anchor="ПунктЕ413" w:history="1">
        <w:r>
          <w:rPr>
            <w:rStyle w:val="af1"/>
            <w:color w:val="auto"/>
            <w:sz w:val="26"/>
            <w:szCs w:val="26"/>
            <w:u w:val="none"/>
          </w:rPr>
          <w:t>п. Р.4.1</w:t>
        </w:r>
      </w:hyperlink>
      <w:r>
        <w:rPr>
          <w:rStyle w:val="af1"/>
          <w:color w:val="auto"/>
          <w:sz w:val="26"/>
          <w:szCs w:val="26"/>
          <w:u w:val="none"/>
        </w:rPr>
        <w:t>0</w:t>
      </w:r>
      <w:r>
        <w:rPr>
          <w:sz w:val="26"/>
          <w:szCs w:val="26"/>
        </w:rPr>
        <w:t xml:space="preserve"> настоящего приложения.</w:t>
      </w:r>
    </w:p>
    <w:p w14:paraId="623AC1D7"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Выбить клинья временные и продуть пазы чистым, сухим, сжатым воздухом.</w:t>
      </w:r>
    </w:p>
    <w:p w14:paraId="032B3997"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Установить прокладки на верхние стержни согласно ВКИА.684223.117 «Статор обмотанный».</w:t>
      </w:r>
    </w:p>
    <w:p w14:paraId="2C4CF939"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Установить вилки (ВКИА.751742.008) в вентиляционные каналы сердечника статора и забить клинья пазовые с помощью бойка для заклиновки пазов статора (70946</w:t>
      </w:r>
      <w:r>
        <w:rPr>
          <w:sz w:val="26"/>
          <w:szCs w:val="26"/>
        </w:rPr>
        <w:noBreakHyphen/>
        <w:t>684.000</w:t>
      </w:r>
      <w:r>
        <w:rPr>
          <w:sz w:val="26"/>
          <w:szCs w:val="26"/>
        </w:rPr>
        <w:noBreakHyphen/>
        <w:t>06). Плотная посадка клина в пазу достигается установкой дополнительных прокладок. Плотной считается посадка, если при простукивании молотком контрольным (78500</w:t>
      </w:r>
      <w:r>
        <w:rPr>
          <w:sz w:val="26"/>
          <w:szCs w:val="26"/>
        </w:rPr>
        <w:noBreakHyphen/>
        <w:t>044.000) отсутствуют дребезжание и глухой звук по всей длине крайних клиньев и на 70 % длины всех остальных клиньев. При установке клиньев следить за совпадением вырезов в клиньях с вентиляционными каналами сердечника статора.</w:t>
      </w:r>
    </w:p>
    <w:p w14:paraId="2001CF5C"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Установить между стержнями верхнего ряда в зоне выхода стержней из паза прокладки упорные поз. 21, 22, 25 ВКИА.684223.117.</w:t>
      </w:r>
    </w:p>
    <w:p w14:paraId="007CCA20"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Осадить проводники верхних и нижних головок до полного соприкосновения торцев и подбить хомутики на место. Проконтролировать соприкосновение стержней через отверстие в хомутике и при необходимости стержни подбить.</w:t>
      </w:r>
    </w:p>
    <w:p w14:paraId="4E62EEF6"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 xml:space="preserve">Испытать стержни верхнего ряда совместно с нижним согласно </w:t>
      </w:r>
      <w:hyperlink w:anchor="_Приложение_Р_(обязательное)" w:history="1">
        <w:r>
          <w:rPr>
            <w:rStyle w:val="af1"/>
            <w:color w:val="auto"/>
            <w:sz w:val="26"/>
            <w:szCs w:val="26"/>
            <w:u w:val="none"/>
          </w:rPr>
          <w:t>приложению </w:t>
        </w:r>
      </w:hyperlink>
      <w:r>
        <w:rPr>
          <w:rStyle w:val="af1"/>
          <w:color w:val="auto"/>
          <w:sz w:val="26"/>
          <w:szCs w:val="26"/>
          <w:u w:val="none"/>
        </w:rPr>
        <w:t>Л</w:t>
      </w:r>
      <w:r>
        <w:rPr>
          <w:sz w:val="26"/>
          <w:szCs w:val="26"/>
        </w:rPr>
        <w:t>.</w:t>
      </w:r>
    </w:p>
    <w:p w14:paraId="44763C31" w14:textId="77777777" w:rsidR="00C64056" w:rsidRDefault="00DC0DCF">
      <w:pPr>
        <w:pStyle w:val="af7"/>
        <w:numPr>
          <w:ilvl w:val="0"/>
          <w:numId w:val="38"/>
        </w:numPr>
        <w:tabs>
          <w:tab w:val="clear" w:pos="3054"/>
          <w:tab w:val="num" w:pos="1560"/>
        </w:tabs>
        <w:spacing w:line="350" w:lineRule="auto"/>
        <w:ind w:left="0" w:firstLine="709"/>
        <w:jc w:val="both"/>
        <w:rPr>
          <w:bCs/>
          <w:sz w:val="26"/>
          <w:szCs w:val="26"/>
        </w:rPr>
      </w:pPr>
      <w:r>
        <w:rPr>
          <w:bCs/>
          <w:sz w:val="26"/>
          <w:szCs w:val="26"/>
        </w:rPr>
        <w:t>Выполнить сборку шин обмотки статора в соответствии с требованиями ВКИА.685518.056, подогнав их по месту. Рекомендуется установку шин выполнять параллельно с укладкой обмотки (по возможности).</w:t>
      </w:r>
    </w:p>
    <w:p w14:paraId="06F00D87" w14:textId="77777777" w:rsidR="00C64056" w:rsidRDefault="00DC0DCF">
      <w:pPr>
        <w:pStyle w:val="af7"/>
        <w:numPr>
          <w:ilvl w:val="0"/>
          <w:numId w:val="38"/>
        </w:numPr>
        <w:tabs>
          <w:tab w:val="clear" w:pos="3054"/>
          <w:tab w:val="num" w:pos="1560"/>
        </w:tabs>
        <w:spacing w:line="350" w:lineRule="auto"/>
        <w:ind w:left="0" w:firstLine="709"/>
        <w:jc w:val="both"/>
        <w:rPr>
          <w:bCs/>
          <w:sz w:val="26"/>
          <w:szCs w:val="26"/>
        </w:rPr>
      </w:pPr>
      <w:r>
        <w:rPr>
          <w:bCs/>
          <w:sz w:val="26"/>
          <w:szCs w:val="26"/>
        </w:rPr>
        <w:t>Сварить и пропаять стыки соединительных шин согласно приложению С и указаниям чертежей.</w:t>
      </w:r>
    </w:p>
    <w:p w14:paraId="4243B2D5" w14:textId="77777777" w:rsidR="00C64056" w:rsidRDefault="00DC0DCF">
      <w:pPr>
        <w:pStyle w:val="af7"/>
        <w:numPr>
          <w:ilvl w:val="0"/>
          <w:numId w:val="38"/>
        </w:numPr>
        <w:tabs>
          <w:tab w:val="clear" w:pos="3054"/>
          <w:tab w:val="num" w:pos="1560"/>
        </w:tabs>
        <w:spacing w:line="350" w:lineRule="auto"/>
        <w:ind w:left="0" w:firstLine="709"/>
        <w:jc w:val="both"/>
        <w:rPr>
          <w:bCs/>
          <w:sz w:val="26"/>
          <w:szCs w:val="26"/>
        </w:rPr>
      </w:pPr>
      <w:r>
        <w:rPr>
          <w:bCs/>
          <w:sz w:val="26"/>
          <w:szCs w:val="26"/>
        </w:rPr>
        <w:t>Заизолировать стыки шин согласно указаниям чертежей и приложению Т. После сварки и изолировки шины закрепить.</w:t>
      </w:r>
    </w:p>
    <w:p w14:paraId="3A307776" w14:textId="77777777" w:rsidR="00C64056" w:rsidRDefault="00DC0DCF">
      <w:pPr>
        <w:numPr>
          <w:ilvl w:val="0"/>
          <w:numId w:val="38"/>
        </w:numPr>
        <w:tabs>
          <w:tab w:val="num" w:pos="1560"/>
          <w:tab w:val="num" w:pos="1701"/>
        </w:tabs>
        <w:spacing w:line="350" w:lineRule="auto"/>
        <w:ind w:left="0" w:firstLine="709"/>
        <w:jc w:val="both"/>
        <w:rPr>
          <w:sz w:val="26"/>
          <w:szCs w:val="26"/>
        </w:rPr>
      </w:pPr>
      <w:r>
        <w:rPr>
          <w:sz w:val="26"/>
          <w:szCs w:val="26"/>
        </w:rPr>
        <w:t xml:space="preserve">Запаять все соединения уложенных стержней между собой и соединения стержней с шинами. Пайку выполнять согласно </w:t>
      </w:r>
      <w:hyperlink w:anchor="_Приложение_М_(обязательное)" w:history="1">
        <w:r>
          <w:rPr>
            <w:rStyle w:val="af1"/>
            <w:color w:val="auto"/>
            <w:sz w:val="26"/>
            <w:szCs w:val="26"/>
            <w:u w:val="none"/>
          </w:rPr>
          <w:t>приложению </w:t>
        </w:r>
      </w:hyperlink>
      <w:r>
        <w:rPr>
          <w:rStyle w:val="af1"/>
          <w:color w:val="auto"/>
          <w:sz w:val="26"/>
          <w:szCs w:val="26"/>
          <w:u w:val="none"/>
        </w:rPr>
        <w:t>У</w:t>
      </w:r>
      <w:r>
        <w:rPr>
          <w:sz w:val="26"/>
          <w:szCs w:val="26"/>
        </w:rPr>
        <w:t xml:space="preserve"> настоящей инструкции.</w:t>
      </w:r>
    </w:p>
    <w:p w14:paraId="7063BACA" w14:textId="77777777" w:rsidR="00C64056" w:rsidRDefault="00DC0DCF">
      <w:pPr>
        <w:pStyle w:val="af7"/>
        <w:numPr>
          <w:ilvl w:val="0"/>
          <w:numId w:val="38"/>
        </w:numPr>
        <w:tabs>
          <w:tab w:val="clear" w:pos="3054"/>
          <w:tab w:val="num" w:pos="1560"/>
        </w:tabs>
        <w:spacing w:line="350" w:lineRule="auto"/>
        <w:ind w:left="0" w:firstLine="709"/>
        <w:jc w:val="both"/>
        <w:rPr>
          <w:sz w:val="26"/>
          <w:szCs w:val="26"/>
        </w:rPr>
      </w:pPr>
      <w:r>
        <w:rPr>
          <w:sz w:val="26"/>
          <w:szCs w:val="26"/>
        </w:rPr>
        <w:t>Окончательный контроль паянных соединений «в хомут» должен производиться персоналом лаборатории неразрушающего контроля Поставщика статора (электроиндуктивный контроль).</w:t>
      </w:r>
    </w:p>
    <w:p w14:paraId="3D01B7D1" w14:textId="77777777" w:rsidR="00C64056" w:rsidRDefault="00DC0DCF">
      <w:pPr>
        <w:numPr>
          <w:ilvl w:val="0"/>
          <w:numId w:val="38"/>
        </w:numPr>
        <w:tabs>
          <w:tab w:val="num" w:pos="1560"/>
          <w:tab w:val="num" w:pos="1701"/>
        </w:tabs>
        <w:ind w:left="0" w:firstLine="709"/>
        <w:jc w:val="both"/>
        <w:rPr>
          <w:sz w:val="26"/>
          <w:szCs w:val="26"/>
        </w:rPr>
      </w:pPr>
      <w:r>
        <w:rPr>
          <w:sz w:val="26"/>
          <w:szCs w:val="26"/>
        </w:rPr>
        <w:t>Скомплектовать коробки, обезжирить медь головок и внутреннюю поверхность коробок салфеткой, смоченной этилцеллозольвом.</w:t>
      </w:r>
    </w:p>
    <w:p w14:paraId="05F59E14" w14:textId="77777777" w:rsidR="00C64056" w:rsidRDefault="00DC0DCF">
      <w:pPr>
        <w:tabs>
          <w:tab w:val="num" w:pos="3054"/>
        </w:tabs>
        <w:jc w:val="both"/>
        <w:rPr>
          <w:sz w:val="26"/>
          <w:szCs w:val="26"/>
        </w:rPr>
      </w:pPr>
      <w:r>
        <w:rPr>
          <w:sz w:val="26"/>
          <w:szCs w:val="26"/>
        </w:rPr>
        <w:t xml:space="preserve">Приготовить замазку для заполнения коробок, устанавливаемых на головки стержней, согласно </w:t>
      </w:r>
      <w:hyperlink w:anchor="_Приложение_Н_(обязательное)" w:history="1">
        <w:r>
          <w:rPr>
            <w:rStyle w:val="af1"/>
            <w:color w:val="auto"/>
            <w:sz w:val="26"/>
            <w:szCs w:val="26"/>
            <w:u w:val="none"/>
          </w:rPr>
          <w:t>приложению </w:t>
        </w:r>
      </w:hyperlink>
      <w:r>
        <w:rPr>
          <w:rStyle w:val="af1"/>
          <w:color w:val="auto"/>
          <w:sz w:val="26"/>
          <w:szCs w:val="26"/>
          <w:u w:val="none"/>
        </w:rPr>
        <w:t>Н</w:t>
      </w:r>
      <w:r>
        <w:rPr>
          <w:sz w:val="26"/>
          <w:szCs w:val="26"/>
        </w:rPr>
        <w:t>. Замазку использовать в течение от 20 до 30 мин.</w:t>
      </w:r>
    </w:p>
    <w:p w14:paraId="3ABE0DE1" w14:textId="77777777" w:rsidR="00C64056" w:rsidRDefault="00DC0DCF">
      <w:pPr>
        <w:tabs>
          <w:tab w:val="num" w:pos="1418"/>
          <w:tab w:val="num" w:pos="1560"/>
          <w:tab w:val="num" w:pos="1701"/>
        </w:tabs>
        <w:jc w:val="both"/>
        <w:rPr>
          <w:sz w:val="26"/>
          <w:szCs w:val="26"/>
        </w:rPr>
      </w:pPr>
      <w:r>
        <w:rPr>
          <w:sz w:val="26"/>
          <w:szCs w:val="26"/>
        </w:rPr>
        <w:t>Положить избыточное количество замазки в обе половинки коробки.</w:t>
      </w:r>
    </w:p>
    <w:p w14:paraId="28273573" w14:textId="77777777" w:rsidR="00C64056" w:rsidRDefault="00DC0DCF">
      <w:pPr>
        <w:tabs>
          <w:tab w:val="num" w:pos="3054"/>
        </w:tabs>
        <w:jc w:val="both"/>
        <w:rPr>
          <w:sz w:val="26"/>
          <w:szCs w:val="26"/>
        </w:rPr>
      </w:pPr>
      <w:r>
        <w:rPr>
          <w:sz w:val="26"/>
          <w:szCs w:val="26"/>
        </w:rPr>
        <w:t>Установить изоляционные коробки на головки стержней. Руками сжать половинки коробок, при этом выдавливается избыток замазки. Выровнять коробки и закрепить встречными клиньями (78231</w:t>
      </w:r>
      <w:r>
        <w:rPr>
          <w:sz w:val="26"/>
          <w:szCs w:val="26"/>
        </w:rPr>
        <w:noBreakHyphen/>
        <w:t>938.000</w:t>
      </w:r>
      <w:r>
        <w:rPr>
          <w:sz w:val="26"/>
          <w:szCs w:val="26"/>
        </w:rPr>
        <w:noBreakHyphen/>
        <w:t>21 поз. 4).</w:t>
      </w:r>
    </w:p>
    <w:p w14:paraId="033A45E9" w14:textId="77777777" w:rsidR="00C64056" w:rsidRDefault="00DC0DCF">
      <w:pPr>
        <w:jc w:val="both"/>
        <w:rPr>
          <w:sz w:val="26"/>
          <w:szCs w:val="26"/>
        </w:rPr>
      </w:pPr>
      <w:r>
        <w:rPr>
          <w:sz w:val="26"/>
          <w:szCs w:val="26"/>
        </w:rPr>
        <w:t>Длительность отвердения шпатлёвки при температуре окружающей среды должна быть не менее 12 ч.</w:t>
      </w:r>
    </w:p>
    <w:p w14:paraId="6D98B9E8" w14:textId="77777777" w:rsidR="00C64056" w:rsidRDefault="00DC0DCF">
      <w:pPr>
        <w:jc w:val="both"/>
        <w:rPr>
          <w:sz w:val="26"/>
          <w:szCs w:val="26"/>
        </w:rPr>
      </w:pPr>
      <w:r>
        <w:rPr>
          <w:sz w:val="26"/>
          <w:szCs w:val="26"/>
        </w:rPr>
        <w:t>Убрать клинья. Промазать стыки коробок этой же замазкой.</w:t>
      </w:r>
    </w:p>
    <w:p w14:paraId="1720F751" w14:textId="77777777" w:rsidR="00C64056" w:rsidRDefault="00DC0DCF">
      <w:pPr>
        <w:tabs>
          <w:tab w:val="num" w:pos="3054"/>
        </w:tabs>
        <w:jc w:val="both"/>
        <w:rPr>
          <w:sz w:val="26"/>
          <w:szCs w:val="26"/>
        </w:rPr>
      </w:pPr>
      <w:r>
        <w:rPr>
          <w:sz w:val="26"/>
          <w:szCs w:val="26"/>
        </w:rPr>
        <w:t>Выполнить в местах выхода стержней из коробок конус на длине не менее 25 мм. Поверхность шпатлёвки должна быть ровной, для чего при разглаживании поверхности замазки пользоваться тальком или этилцеллозольвом. Длительность отвердения замазки при температуре окружающей среды должна быть не менее 12 ч.</w:t>
      </w:r>
    </w:p>
    <w:p w14:paraId="66BC968C" w14:textId="77777777" w:rsidR="00C64056" w:rsidRDefault="00DC0DCF">
      <w:pPr>
        <w:numPr>
          <w:ilvl w:val="0"/>
          <w:numId w:val="38"/>
        </w:numPr>
        <w:tabs>
          <w:tab w:val="num" w:pos="1560"/>
          <w:tab w:val="num" w:pos="1701"/>
        </w:tabs>
        <w:ind w:left="0" w:firstLine="709"/>
        <w:jc w:val="both"/>
        <w:rPr>
          <w:sz w:val="26"/>
          <w:szCs w:val="26"/>
        </w:rPr>
      </w:pPr>
      <w:r>
        <w:rPr>
          <w:sz w:val="26"/>
          <w:szCs w:val="26"/>
        </w:rPr>
        <w:t>Установить перемычки в соответствии с требованиями ВКИА.685518.056 «Шинопровод», выполняя необходимую подгонку. Выполнить необходимые вязки шнуром перемычек. Шнур перед наложением пропитать согласно приложению К. Вязки и узлы шнура промазать клеем, приготовленным согласно приложению П.</w:t>
      </w:r>
    </w:p>
    <w:p w14:paraId="6BE85492" w14:textId="77777777" w:rsidR="00C64056" w:rsidRDefault="00DC0DCF">
      <w:pPr>
        <w:numPr>
          <w:ilvl w:val="0"/>
          <w:numId w:val="38"/>
        </w:numPr>
        <w:tabs>
          <w:tab w:val="num" w:pos="1560"/>
          <w:tab w:val="num" w:pos="1701"/>
        </w:tabs>
        <w:ind w:left="0" w:firstLine="709"/>
        <w:jc w:val="both"/>
        <w:rPr>
          <w:sz w:val="26"/>
          <w:szCs w:val="26"/>
        </w:rPr>
      </w:pPr>
      <w:r>
        <w:rPr>
          <w:sz w:val="26"/>
          <w:szCs w:val="26"/>
        </w:rPr>
        <w:t xml:space="preserve">Запаять все соединения стержней с перемычками. Пайку выполнять согласно </w:t>
      </w:r>
      <w:hyperlink w:anchor="_Приложение_М_(обязательное)" w:history="1">
        <w:r>
          <w:rPr>
            <w:rStyle w:val="af1"/>
            <w:color w:val="auto"/>
            <w:sz w:val="26"/>
            <w:szCs w:val="26"/>
            <w:u w:val="none"/>
          </w:rPr>
          <w:t>приложению </w:t>
        </w:r>
      </w:hyperlink>
      <w:r>
        <w:rPr>
          <w:rStyle w:val="af1"/>
          <w:color w:val="auto"/>
          <w:sz w:val="26"/>
          <w:szCs w:val="26"/>
          <w:u w:val="none"/>
        </w:rPr>
        <w:t>У</w:t>
      </w:r>
      <w:r>
        <w:rPr>
          <w:sz w:val="26"/>
          <w:szCs w:val="26"/>
        </w:rPr>
        <w:t>.</w:t>
      </w:r>
    </w:p>
    <w:p w14:paraId="4B014B77" w14:textId="77777777" w:rsidR="00C64056" w:rsidRDefault="00DC0DCF">
      <w:pPr>
        <w:numPr>
          <w:ilvl w:val="0"/>
          <w:numId w:val="38"/>
        </w:numPr>
        <w:tabs>
          <w:tab w:val="num" w:pos="1560"/>
          <w:tab w:val="num" w:pos="1701"/>
        </w:tabs>
        <w:ind w:left="0" w:firstLine="709"/>
        <w:jc w:val="both"/>
        <w:rPr>
          <w:sz w:val="26"/>
          <w:szCs w:val="26"/>
        </w:rPr>
      </w:pPr>
      <w:r>
        <w:rPr>
          <w:sz w:val="26"/>
          <w:szCs w:val="26"/>
        </w:rPr>
        <w:t xml:space="preserve">Заизолировать места соединений стержней с шинами и перемычками согласно ВКИА.685518.056 «Шинопровод» и в соответствии с </w:t>
      </w:r>
      <w:hyperlink w:anchor="_Приложение_Л_(обязательное)" w:history="1">
        <w:r>
          <w:rPr>
            <w:rStyle w:val="af1"/>
            <w:color w:val="auto"/>
            <w:sz w:val="26"/>
            <w:szCs w:val="26"/>
            <w:u w:val="none"/>
          </w:rPr>
          <w:t>приложением </w:t>
        </w:r>
      </w:hyperlink>
      <w:r>
        <w:rPr>
          <w:rStyle w:val="af1"/>
          <w:color w:val="auto"/>
          <w:sz w:val="26"/>
          <w:szCs w:val="26"/>
          <w:u w:val="none"/>
        </w:rPr>
        <w:t>Т</w:t>
      </w:r>
      <w:r>
        <w:rPr>
          <w:sz w:val="26"/>
          <w:szCs w:val="26"/>
        </w:rPr>
        <w:t xml:space="preserve">. </w:t>
      </w:r>
    </w:p>
    <w:p w14:paraId="0BB8F9C3" w14:textId="77777777" w:rsidR="00C64056" w:rsidRDefault="00DC0DCF">
      <w:pPr>
        <w:numPr>
          <w:ilvl w:val="0"/>
          <w:numId w:val="38"/>
        </w:numPr>
        <w:tabs>
          <w:tab w:val="num" w:pos="1560"/>
          <w:tab w:val="num" w:pos="1701"/>
        </w:tabs>
        <w:ind w:left="0" w:firstLine="709"/>
        <w:jc w:val="both"/>
        <w:rPr>
          <w:sz w:val="26"/>
          <w:szCs w:val="26"/>
        </w:rPr>
      </w:pPr>
      <w:r>
        <w:rPr>
          <w:sz w:val="26"/>
          <w:szCs w:val="26"/>
        </w:rPr>
        <w:t>Вывести выводы термопреобразователей сопротивления к клеммам шкафа (теплоконтроля статора) в соответствии с требованием ВКИА.685612.361 «Установка теплоконтроля (статора со шкафом клеммным)». На ярлычок 8ВК.867.020 (в поставке комплектно со статором) нанести несмываемым маркером по металлу обозначение термосопротивления, согласно таблицы чертежа. Надеть ярлычок на выводной конец кабеля, фиксировать ярлычок заводкой его хвоста в отверстие, затянуть, хвост ярлычка загнуть.</w:t>
      </w:r>
    </w:p>
    <w:p w14:paraId="52526609" w14:textId="77777777" w:rsidR="00C64056" w:rsidRDefault="00DC0DCF">
      <w:pPr>
        <w:numPr>
          <w:ilvl w:val="0"/>
          <w:numId w:val="38"/>
        </w:numPr>
        <w:tabs>
          <w:tab w:val="num" w:pos="1560"/>
          <w:tab w:val="num" w:pos="1701"/>
        </w:tabs>
        <w:ind w:left="0" w:firstLine="709"/>
        <w:jc w:val="both"/>
        <w:rPr>
          <w:sz w:val="26"/>
          <w:szCs w:val="26"/>
        </w:rPr>
      </w:pPr>
      <w:r>
        <w:rPr>
          <w:sz w:val="26"/>
          <w:szCs w:val="26"/>
        </w:rPr>
        <w:t>Тщательно осмотреть и очистить обмотку и сердечник. Продуть весь статор сухим, чистым, сжатым воздухом.</w:t>
      </w:r>
    </w:p>
    <w:p w14:paraId="3E2149F3" w14:textId="77777777" w:rsidR="00C64056" w:rsidRDefault="00DC0DCF">
      <w:pPr>
        <w:numPr>
          <w:ilvl w:val="0"/>
          <w:numId w:val="38"/>
        </w:numPr>
        <w:tabs>
          <w:tab w:val="clear" w:pos="3054"/>
          <w:tab w:val="num" w:pos="1560"/>
          <w:tab w:val="left" w:pos="1701"/>
        </w:tabs>
        <w:spacing w:beforeLines="20" w:before="48" w:afterLines="20" w:after="48"/>
        <w:ind w:left="0" w:firstLine="709"/>
        <w:jc w:val="both"/>
        <w:rPr>
          <w:sz w:val="26"/>
          <w:szCs w:val="26"/>
        </w:rPr>
      </w:pPr>
      <w:r>
        <w:rPr>
          <w:sz w:val="26"/>
          <w:szCs w:val="26"/>
        </w:rPr>
        <w:t>Нанести эмаль ПОЛИТЕРМ 943 на лобовые части верхних стержней, а также на кольца бандажные, шинопровод и сердечник статора.</w:t>
      </w:r>
    </w:p>
    <w:p w14:paraId="1E1ED196" w14:textId="77777777" w:rsidR="00C64056" w:rsidRDefault="00DC0DCF">
      <w:pPr>
        <w:numPr>
          <w:ilvl w:val="0"/>
          <w:numId w:val="38"/>
        </w:numPr>
        <w:tabs>
          <w:tab w:val="clear" w:pos="3054"/>
          <w:tab w:val="num" w:pos="1560"/>
          <w:tab w:val="left" w:pos="1701"/>
        </w:tabs>
        <w:ind w:left="0" w:firstLine="709"/>
        <w:jc w:val="both"/>
        <w:rPr>
          <w:sz w:val="26"/>
          <w:szCs w:val="26"/>
        </w:rPr>
      </w:pPr>
      <w:r>
        <w:rPr>
          <w:sz w:val="26"/>
          <w:szCs w:val="26"/>
        </w:rPr>
        <w:t>Просушить нанесенное покрытие в течение 4 ч при температуре окружающей среды не ниже плюс 18 ºС.</w:t>
      </w:r>
    </w:p>
    <w:p w14:paraId="1F5B26F5" w14:textId="77777777" w:rsidR="00C64056" w:rsidRDefault="00DC0DCF">
      <w:pPr>
        <w:numPr>
          <w:ilvl w:val="0"/>
          <w:numId w:val="38"/>
        </w:numPr>
        <w:tabs>
          <w:tab w:val="clear" w:pos="3054"/>
          <w:tab w:val="num" w:pos="1560"/>
          <w:tab w:val="left" w:pos="1701"/>
        </w:tabs>
        <w:ind w:left="0" w:firstLine="709"/>
        <w:jc w:val="both"/>
        <w:rPr>
          <w:sz w:val="26"/>
          <w:szCs w:val="26"/>
        </w:rPr>
      </w:pPr>
      <w:r>
        <w:rPr>
          <w:sz w:val="26"/>
          <w:szCs w:val="26"/>
        </w:rPr>
        <w:t xml:space="preserve">Испытать обмотку согласно </w:t>
      </w:r>
      <w:hyperlink w:anchor="_Приложение_Р_(обязательное)" w:history="1">
        <w:r>
          <w:rPr>
            <w:rStyle w:val="af1"/>
            <w:color w:val="auto"/>
            <w:sz w:val="26"/>
            <w:szCs w:val="26"/>
            <w:u w:val="none"/>
          </w:rPr>
          <w:t>приложению </w:t>
        </w:r>
      </w:hyperlink>
      <w:r>
        <w:rPr>
          <w:rStyle w:val="af1"/>
          <w:color w:val="auto"/>
          <w:sz w:val="26"/>
          <w:szCs w:val="26"/>
          <w:u w:val="none"/>
        </w:rPr>
        <w:t>Л</w:t>
      </w:r>
      <w:r>
        <w:rPr>
          <w:sz w:val="26"/>
          <w:szCs w:val="26"/>
        </w:rPr>
        <w:t>.</w:t>
      </w:r>
    </w:p>
    <w:p w14:paraId="06F25914" w14:textId="77777777" w:rsidR="00C64056" w:rsidRDefault="00DC0DCF">
      <w:pPr>
        <w:numPr>
          <w:ilvl w:val="0"/>
          <w:numId w:val="34"/>
        </w:numPr>
        <w:tabs>
          <w:tab w:val="clear" w:pos="2160"/>
          <w:tab w:val="num" w:pos="1276"/>
        </w:tabs>
        <w:spacing w:before="320" w:after="320"/>
        <w:ind w:left="0" w:firstLine="709"/>
        <w:jc w:val="both"/>
        <w:rPr>
          <w:b/>
          <w:sz w:val="26"/>
          <w:szCs w:val="26"/>
        </w:rPr>
      </w:pPr>
      <w:r>
        <w:rPr>
          <w:b/>
          <w:sz w:val="26"/>
          <w:szCs w:val="26"/>
        </w:rPr>
        <w:t>Контроль качества</w:t>
      </w:r>
    </w:p>
    <w:p w14:paraId="1A50001A" w14:textId="77777777" w:rsidR="00C64056" w:rsidRDefault="00DC0DCF">
      <w:pPr>
        <w:numPr>
          <w:ilvl w:val="0"/>
          <w:numId w:val="39"/>
        </w:numPr>
        <w:tabs>
          <w:tab w:val="clear" w:pos="2160"/>
          <w:tab w:val="num" w:pos="1418"/>
        </w:tabs>
        <w:ind w:left="0" w:firstLine="709"/>
        <w:jc w:val="both"/>
        <w:rPr>
          <w:sz w:val="26"/>
          <w:szCs w:val="26"/>
        </w:rPr>
      </w:pPr>
      <w:r>
        <w:rPr>
          <w:sz w:val="26"/>
          <w:szCs w:val="26"/>
        </w:rPr>
        <w:t>Контролировать соблюдение рецептуры при приготовлении замазки.</w:t>
      </w:r>
    </w:p>
    <w:p w14:paraId="0A20A2E4" w14:textId="77777777" w:rsidR="00C64056" w:rsidRDefault="00DC0DCF">
      <w:pPr>
        <w:numPr>
          <w:ilvl w:val="0"/>
          <w:numId w:val="39"/>
        </w:numPr>
        <w:tabs>
          <w:tab w:val="clear" w:pos="2160"/>
          <w:tab w:val="num" w:pos="1418"/>
        </w:tabs>
        <w:ind w:left="0" w:firstLine="709"/>
        <w:jc w:val="both"/>
        <w:rPr>
          <w:sz w:val="26"/>
          <w:szCs w:val="26"/>
        </w:rPr>
      </w:pPr>
      <w:r>
        <w:rPr>
          <w:sz w:val="26"/>
          <w:szCs w:val="26"/>
        </w:rPr>
        <w:t xml:space="preserve">Полноту заполнения коробок шпатлёвкой проверять по наличию шпатлёвки в отверстии коробок и на выходе стержней из коробок после расклинивания. Пустоты в местах выхода стержней из коробок не допускаются. </w:t>
      </w:r>
    </w:p>
    <w:p w14:paraId="2115B635" w14:textId="77777777" w:rsidR="00C64056" w:rsidRDefault="00DC0DCF">
      <w:pPr>
        <w:numPr>
          <w:ilvl w:val="0"/>
          <w:numId w:val="39"/>
        </w:numPr>
        <w:tabs>
          <w:tab w:val="clear" w:pos="2160"/>
          <w:tab w:val="num" w:pos="1418"/>
        </w:tabs>
        <w:ind w:left="0" w:firstLine="709"/>
        <w:jc w:val="both"/>
        <w:rPr>
          <w:sz w:val="26"/>
          <w:szCs w:val="26"/>
        </w:rPr>
      </w:pPr>
      <w:r>
        <w:rPr>
          <w:sz w:val="26"/>
          <w:szCs w:val="26"/>
        </w:rPr>
        <w:t>Отвердение замазки проверять по ее отвердению на выходе стержней из коробок и в отверстии на стыке коробок (на ощупь).</w:t>
      </w:r>
    </w:p>
    <w:p w14:paraId="58FBDDA1" w14:textId="77777777" w:rsidR="00C64056" w:rsidRDefault="00DC0DCF">
      <w:pPr>
        <w:numPr>
          <w:ilvl w:val="0"/>
          <w:numId w:val="39"/>
        </w:numPr>
        <w:tabs>
          <w:tab w:val="clear" w:pos="2160"/>
          <w:tab w:val="num" w:pos="1418"/>
        </w:tabs>
        <w:ind w:left="0" w:firstLine="709"/>
        <w:jc w:val="both"/>
        <w:rPr>
          <w:sz w:val="26"/>
          <w:szCs w:val="26"/>
        </w:rPr>
      </w:pPr>
      <w:r>
        <w:rPr>
          <w:sz w:val="26"/>
          <w:szCs w:val="26"/>
        </w:rPr>
        <w:t>При выполнении конуса, в местах не доступных для его качественного выполнения, ввиду конструктивных особенностей, допускаются выступы замазки, её неровности.</w:t>
      </w:r>
    </w:p>
    <w:p w14:paraId="5172432D" w14:textId="77777777" w:rsidR="00C64056" w:rsidRDefault="00DC0DCF">
      <w:pPr>
        <w:numPr>
          <w:ilvl w:val="0"/>
          <w:numId w:val="39"/>
        </w:numPr>
        <w:tabs>
          <w:tab w:val="clear" w:pos="2160"/>
          <w:tab w:val="num" w:pos="1418"/>
        </w:tabs>
        <w:ind w:left="0" w:firstLine="709"/>
        <w:jc w:val="both"/>
        <w:rPr>
          <w:sz w:val="26"/>
          <w:szCs w:val="26"/>
        </w:rPr>
      </w:pPr>
      <w:r>
        <w:rPr>
          <w:sz w:val="26"/>
          <w:szCs w:val="26"/>
        </w:rPr>
        <w:t>Допускаются выступы внешней половинки коробки над конусом замазки высотой не более толщины коробки.</w:t>
      </w:r>
    </w:p>
    <w:p w14:paraId="2787FF73" w14:textId="77777777" w:rsidR="00C64056" w:rsidRDefault="00DC0DCF">
      <w:pPr>
        <w:numPr>
          <w:ilvl w:val="0"/>
          <w:numId w:val="39"/>
        </w:numPr>
        <w:tabs>
          <w:tab w:val="clear" w:pos="2160"/>
          <w:tab w:val="num" w:pos="1418"/>
        </w:tabs>
        <w:ind w:left="0" w:firstLine="709"/>
        <w:jc w:val="both"/>
        <w:rPr>
          <w:sz w:val="26"/>
          <w:szCs w:val="26"/>
        </w:rPr>
      </w:pPr>
      <w:r>
        <w:rPr>
          <w:sz w:val="26"/>
          <w:szCs w:val="26"/>
        </w:rPr>
        <w:t>Для контроля качества заполнения головок обмотки статора вскрыть одну коробку на сектор. Коробка с оголенной медью считается бракованной.</w:t>
      </w:r>
    </w:p>
    <w:p w14:paraId="275F9A0C" w14:textId="77777777" w:rsidR="00C64056" w:rsidRDefault="00DC0DCF">
      <w:pPr>
        <w:numPr>
          <w:ilvl w:val="0"/>
          <w:numId w:val="34"/>
        </w:numPr>
        <w:tabs>
          <w:tab w:val="clear" w:pos="2160"/>
          <w:tab w:val="num" w:pos="1276"/>
        </w:tabs>
        <w:spacing w:before="320" w:after="320"/>
        <w:ind w:left="0" w:firstLine="709"/>
        <w:jc w:val="both"/>
        <w:rPr>
          <w:b/>
          <w:sz w:val="26"/>
          <w:szCs w:val="26"/>
        </w:rPr>
      </w:pPr>
      <w:r>
        <w:rPr>
          <w:b/>
          <w:sz w:val="26"/>
          <w:szCs w:val="26"/>
        </w:rPr>
        <w:t>Техника безопасности</w:t>
      </w:r>
    </w:p>
    <w:p w14:paraId="19A58BD7" w14:textId="77777777" w:rsidR="00C64056" w:rsidRDefault="00DC0DCF">
      <w:pPr>
        <w:numPr>
          <w:ilvl w:val="0"/>
          <w:numId w:val="40"/>
        </w:numPr>
        <w:tabs>
          <w:tab w:val="clear" w:pos="2160"/>
          <w:tab w:val="num" w:pos="1418"/>
        </w:tabs>
        <w:ind w:left="0" w:firstLine="709"/>
        <w:jc w:val="both"/>
        <w:rPr>
          <w:sz w:val="26"/>
          <w:szCs w:val="26"/>
        </w:rPr>
      </w:pPr>
      <w:r>
        <w:rPr>
          <w:sz w:val="26"/>
          <w:szCs w:val="26"/>
        </w:rPr>
        <w:t>Следить за исправностью инструмента.</w:t>
      </w:r>
    </w:p>
    <w:p w14:paraId="7EF26389" w14:textId="77777777" w:rsidR="00C64056" w:rsidRDefault="00DC0DCF">
      <w:pPr>
        <w:numPr>
          <w:ilvl w:val="0"/>
          <w:numId w:val="40"/>
        </w:numPr>
        <w:tabs>
          <w:tab w:val="clear" w:pos="2160"/>
          <w:tab w:val="num" w:pos="1418"/>
        </w:tabs>
        <w:ind w:left="0" w:firstLine="709"/>
        <w:jc w:val="both"/>
        <w:rPr>
          <w:sz w:val="26"/>
          <w:szCs w:val="26"/>
        </w:rPr>
      </w:pPr>
      <w:r>
        <w:rPr>
          <w:sz w:val="26"/>
          <w:szCs w:val="26"/>
        </w:rPr>
        <w:t>Продувку сжатым воздухом выполнять в защитных очках.</w:t>
      </w:r>
    </w:p>
    <w:p w14:paraId="33E173F5" w14:textId="77777777" w:rsidR="00C64056" w:rsidRDefault="00DC0DCF">
      <w:pPr>
        <w:numPr>
          <w:ilvl w:val="0"/>
          <w:numId w:val="40"/>
        </w:numPr>
        <w:tabs>
          <w:tab w:val="clear" w:pos="2160"/>
          <w:tab w:val="num" w:pos="1418"/>
        </w:tabs>
        <w:ind w:left="0" w:firstLine="709"/>
        <w:jc w:val="both"/>
        <w:rPr>
          <w:sz w:val="26"/>
          <w:szCs w:val="26"/>
        </w:rPr>
      </w:pPr>
      <w:r>
        <w:rPr>
          <w:sz w:val="26"/>
          <w:szCs w:val="26"/>
        </w:rPr>
        <w:t>Руки должны быть защищены резиновыми перчатками.</w:t>
      </w:r>
    </w:p>
    <w:p w14:paraId="6B2A5B23" w14:textId="77777777" w:rsidR="00C64056" w:rsidRDefault="00DC0DCF">
      <w:pPr>
        <w:ind w:firstLine="0"/>
        <w:rPr>
          <w:sz w:val="26"/>
          <w:szCs w:val="26"/>
        </w:rPr>
      </w:pPr>
      <w:r>
        <w:rPr>
          <w:noProof/>
          <w:sz w:val="26"/>
          <w:szCs w:val="26"/>
        </w:rPr>
        <w:drawing>
          <wp:inline distT="0" distB="0" distL="0" distR="0" wp14:anchorId="6D14FC29" wp14:editId="591A912D">
            <wp:extent cx="6238875" cy="1924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38875" cy="1924050"/>
                    </a:xfrm>
                    <a:prstGeom prst="rect">
                      <a:avLst/>
                    </a:prstGeom>
                    <a:noFill/>
                    <a:ln>
                      <a:noFill/>
                    </a:ln>
                  </pic:spPr>
                </pic:pic>
              </a:graphicData>
            </a:graphic>
          </wp:inline>
        </w:drawing>
      </w:r>
    </w:p>
    <w:p w14:paraId="52F74573" w14:textId="77777777" w:rsidR="00C64056" w:rsidRDefault="00DC0DCF">
      <w:pPr>
        <w:jc w:val="both"/>
        <w:rPr>
          <w:sz w:val="26"/>
          <w:szCs w:val="26"/>
        </w:rPr>
      </w:pPr>
      <w:r>
        <w:rPr>
          <w:sz w:val="26"/>
          <w:szCs w:val="26"/>
        </w:rPr>
        <w:t>Материал: сталь Ст3 ГОСТ 14637</w:t>
      </w:r>
      <w:r>
        <w:rPr>
          <w:sz w:val="26"/>
          <w:szCs w:val="26"/>
        </w:rPr>
        <w:noBreakHyphen/>
        <w:t>89</w:t>
      </w:r>
    </w:p>
    <w:p w14:paraId="733030CE" w14:textId="77777777" w:rsidR="00C64056" w:rsidRDefault="00DC0DCF">
      <w:pPr>
        <w:spacing w:before="240"/>
        <w:ind w:firstLine="0"/>
        <w:jc w:val="center"/>
        <w:rPr>
          <w:sz w:val="26"/>
          <w:szCs w:val="26"/>
        </w:rPr>
      </w:pPr>
      <w:bookmarkStart w:id="155" w:name="РисунокЕ1"/>
      <w:r>
        <w:rPr>
          <w:sz w:val="26"/>
          <w:szCs w:val="26"/>
        </w:rPr>
        <w:t>Рисунок Р.1 – Лопатка обмоточная</w:t>
      </w:r>
    </w:p>
    <w:bookmarkEnd w:id="155"/>
    <w:p w14:paraId="1ACD3B7C" w14:textId="77777777" w:rsidR="00C64056" w:rsidRDefault="00DC0DCF">
      <w:pPr>
        <w:ind w:firstLine="0"/>
        <w:jc w:val="both"/>
        <w:rPr>
          <w:sz w:val="26"/>
          <w:szCs w:val="26"/>
        </w:rPr>
      </w:pPr>
      <w:r>
        <w:rPr>
          <w:noProof/>
          <w:sz w:val="26"/>
          <w:szCs w:val="26"/>
        </w:rPr>
        <w:drawing>
          <wp:inline distT="0" distB="0" distL="0" distR="0" wp14:anchorId="6B4054EB" wp14:editId="1E06B8F4">
            <wp:extent cx="6248400" cy="16478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48400" cy="1647825"/>
                    </a:xfrm>
                    <a:prstGeom prst="rect">
                      <a:avLst/>
                    </a:prstGeom>
                    <a:noFill/>
                    <a:ln>
                      <a:noFill/>
                    </a:ln>
                  </pic:spPr>
                </pic:pic>
              </a:graphicData>
            </a:graphic>
          </wp:inline>
        </w:drawing>
      </w:r>
    </w:p>
    <w:p w14:paraId="4E6FC635" w14:textId="77777777" w:rsidR="00C64056" w:rsidRDefault="00DC0DCF">
      <w:pPr>
        <w:jc w:val="both"/>
        <w:rPr>
          <w:sz w:val="26"/>
          <w:szCs w:val="26"/>
        </w:rPr>
      </w:pPr>
      <w:r>
        <w:rPr>
          <w:sz w:val="26"/>
          <w:szCs w:val="26"/>
        </w:rPr>
        <w:t>Материал: проволока ГОСТ 3282</w:t>
      </w:r>
      <w:r>
        <w:rPr>
          <w:sz w:val="26"/>
          <w:szCs w:val="26"/>
        </w:rPr>
        <w:noBreakHyphen/>
        <w:t>74</w:t>
      </w:r>
    </w:p>
    <w:p w14:paraId="3113C801" w14:textId="77777777" w:rsidR="00C64056" w:rsidRDefault="00DC0DCF">
      <w:pPr>
        <w:spacing w:before="240"/>
        <w:ind w:firstLine="0"/>
        <w:jc w:val="center"/>
        <w:rPr>
          <w:sz w:val="26"/>
          <w:szCs w:val="26"/>
        </w:rPr>
      </w:pPr>
      <w:bookmarkStart w:id="156" w:name="РисунокЕ2"/>
      <w:r>
        <w:rPr>
          <w:sz w:val="26"/>
          <w:szCs w:val="26"/>
        </w:rPr>
        <w:t>Рисунок Р.2 – Оправка для заводки витков в хомутик</w:t>
      </w:r>
    </w:p>
    <w:bookmarkEnd w:id="156"/>
    <w:p w14:paraId="5EECA5A7" w14:textId="77777777" w:rsidR="00C64056" w:rsidRDefault="00C64056">
      <w:pPr>
        <w:ind w:firstLine="0"/>
        <w:jc w:val="both"/>
        <w:rPr>
          <w:sz w:val="26"/>
          <w:szCs w:val="26"/>
        </w:rPr>
      </w:pPr>
    </w:p>
    <w:p w14:paraId="379BE8F6" w14:textId="77777777" w:rsidR="00C64056" w:rsidRDefault="00DC0DCF">
      <w:pPr>
        <w:jc w:val="both"/>
        <w:rPr>
          <w:sz w:val="26"/>
          <w:szCs w:val="26"/>
        </w:rPr>
      </w:pPr>
      <w:r>
        <w:rPr>
          <w:noProof/>
        </w:rPr>
        <w:drawing>
          <wp:inline distT="0" distB="0" distL="0" distR="0" wp14:anchorId="02F22C9B" wp14:editId="1FA5E01F">
            <wp:extent cx="5410200" cy="2000250"/>
            <wp:effectExtent l="0" t="0" r="0" b="0"/>
            <wp:docPr id="4" name="Рисунок 4" descr="Рис П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П456"/>
                    <pic:cNvPicPr>
                      <a:picLocks noChangeAspect="1" noChangeArrowheads="1"/>
                    </pic:cNvPicPr>
                  </pic:nvPicPr>
                  <pic:blipFill rotWithShape="1">
                    <a:blip r:embed="rId38" cstate="print"/>
                    <a:srcRect l="9309" t="31018" r="2572" b="45551"/>
                    <a:stretch/>
                  </pic:blipFill>
                  <pic:spPr bwMode="auto">
                    <a:xfrm>
                      <a:off x="0" y="0"/>
                      <a:ext cx="5410356" cy="2000308"/>
                    </a:xfrm>
                    <a:prstGeom prst="rect">
                      <a:avLst/>
                    </a:prstGeom>
                    <a:noFill/>
                    <a:ln>
                      <a:noFill/>
                    </a:ln>
                    <a:extLst>
                      <a:ext uri="{53640926-AAD7-44D8-BBD7-CCE9431645EC}">
                        <a14:shadowObscured xmlns:a14="http://schemas.microsoft.com/office/drawing/2010/main"/>
                      </a:ext>
                    </a:extLst>
                  </pic:spPr>
                </pic:pic>
              </a:graphicData>
            </a:graphic>
          </wp:inline>
        </w:drawing>
      </w:r>
    </w:p>
    <w:p w14:paraId="7344F16B" w14:textId="77777777" w:rsidR="00C64056" w:rsidRDefault="00DC0DCF">
      <w:pPr>
        <w:jc w:val="both"/>
        <w:rPr>
          <w:sz w:val="26"/>
          <w:szCs w:val="26"/>
        </w:rPr>
      </w:pPr>
      <w:r>
        <w:rPr>
          <w:sz w:val="26"/>
          <w:szCs w:val="26"/>
        </w:rPr>
        <w:t>Материал: проволока ГОСТ 3282</w:t>
      </w:r>
      <w:r>
        <w:rPr>
          <w:sz w:val="26"/>
          <w:szCs w:val="26"/>
        </w:rPr>
        <w:noBreakHyphen/>
        <w:t>74</w:t>
      </w:r>
    </w:p>
    <w:p w14:paraId="36EE7DB9" w14:textId="77777777" w:rsidR="00C64056" w:rsidRDefault="00DC0DCF">
      <w:pPr>
        <w:spacing w:before="240"/>
        <w:ind w:firstLine="0"/>
        <w:jc w:val="center"/>
        <w:rPr>
          <w:sz w:val="26"/>
          <w:szCs w:val="26"/>
        </w:rPr>
      </w:pPr>
      <w:bookmarkStart w:id="157" w:name="РисунокЕ4"/>
      <w:r>
        <w:rPr>
          <w:sz w:val="26"/>
          <w:szCs w:val="26"/>
        </w:rPr>
        <w:t>Рисунок Р.3 – Крючок для изолировки</w:t>
      </w:r>
    </w:p>
    <w:p w14:paraId="7659F2C1" w14:textId="77777777" w:rsidR="00C64056" w:rsidRDefault="00DC0DCF">
      <w:pPr>
        <w:pStyle w:val="1"/>
        <w:numPr>
          <w:ilvl w:val="0"/>
          <w:numId w:val="0"/>
        </w:numPr>
        <w:tabs>
          <w:tab w:val="left" w:pos="6663"/>
        </w:tabs>
        <w:suppressAutoHyphens/>
        <w:spacing w:before="40" w:after="600" w:line="240" w:lineRule="auto"/>
        <w:ind w:left="2977" w:right="3176"/>
        <w:jc w:val="center"/>
        <w:rPr>
          <w:b w:val="0"/>
          <w:sz w:val="30"/>
          <w:szCs w:val="30"/>
        </w:rPr>
      </w:pPr>
      <w:bookmarkStart w:id="158" w:name="_Приложение_Ж_(обязательное)"/>
      <w:bookmarkStart w:id="159" w:name="_Приложение_И_(обязательное)"/>
      <w:bookmarkStart w:id="160" w:name="_Приложение_К_(обязательное)"/>
      <w:bookmarkStart w:id="161" w:name="_Toc277833639"/>
      <w:bookmarkStart w:id="162" w:name="_Toc280093993"/>
      <w:bookmarkStart w:id="163" w:name="_Toc500837095"/>
      <w:bookmarkStart w:id="164" w:name="_Toc500837435"/>
      <w:bookmarkStart w:id="165" w:name="_Toc136001793"/>
      <w:bookmarkEnd w:id="157"/>
      <w:bookmarkEnd w:id="158"/>
      <w:bookmarkEnd w:id="159"/>
      <w:bookmarkEnd w:id="160"/>
      <w:r>
        <w:rPr>
          <w:b w:val="0"/>
          <w:sz w:val="30"/>
          <w:szCs w:val="30"/>
        </w:rPr>
        <w:t>Приложение С (обязательное)</w:t>
      </w:r>
      <w:bookmarkEnd w:id="161"/>
      <w:bookmarkEnd w:id="162"/>
      <w:bookmarkEnd w:id="163"/>
      <w:bookmarkEnd w:id="164"/>
      <w:bookmarkEnd w:id="165"/>
    </w:p>
    <w:p w14:paraId="73C2BA11" w14:textId="77777777" w:rsidR="00C64056" w:rsidRDefault="00DC0DCF">
      <w:pPr>
        <w:pStyle w:val="1"/>
        <w:pageBreakBefore w:val="0"/>
        <w:numPr>
          <w:ilvl w:val="0"/>
          <w:numId w:val="0"/>
        </w:numPr>
        <w:suppressAutoHyphens/>
        <w:spacing w:before="0" w:after="360"/>
        <w:jc w:val="center"/>
        <w:rPr>
          <w:sz w:val="30"/>
          <w:szCs w:val="30"/>
        </w:rPr>
      </w:pPr>
      <w:bookmarkStart w:id="166" w:name="_Toc136001794"/>
      <w:r>
        <w:rPr>
          <w:sz w:val="30"/>
          <w:szCs w:val="30"/>
        </w:rPr>
        <w:t>Сварка и пайка стыков шин обмотки статора</w:t>
      </w:r>
      <w:bookmarkEnd w:id="166"/>
    </w:p>
    <w:p w14:paraId="10690402" w14:textId="77777777" w:rsidR="00C64056" w:rsidRDefault="00DC0DCF">
      <w:pPr>
        <w:numPr>
          <w:ilvl w:val="0"/>
          <w:numId w:val="41"/>
        </w:numPr>
        <w:tabs>
          <w:tab w:val="clear" w:pos="2160"/>
          <w:tab w:val="num" w:pos="1276"/>
        </w:tabs>
        <w:spacing w:after="320"/>
        <w:ind w:left="0" w:firstLine="709"/>
        <w:jc w:val="both"/>
        <w:rPr>
          <w:b/>
          <w:sz w:val="26"/>
          <w:szCs w:val="26"/>
        </w:rPr>
      </w:pPr>
      <w:r>
        <w:rPr>
          <w:b/>
          <w:sz w:val="26"/>
          <w:szCs w:val="26"/>
        </w:rPr>
        <w:t>Материалы</w:t>
      </w:r>
    </w:p>
    <w:p w14:paraId="27CB6E82" w14:textId="77777777" w:rsidR="00C64056" w:rsidRDefault="00DC0DCF">
      <w:pPr>
        <w:numPr>
          <w:ilvl w:val="1"/>
          <w:numId w:val="8"/>
        </w:numPr>
        <w:tabs>
          <w:tab w:val="decimal" w:pos="1418"/>
        </w:tabs>
        <w:ind w:left="0" w:firstLine="709"/>
        <w:jc w:val="both"/>
        <w:rPr>
          <w:sz w:val="26"/>
          <w:szCs w:val="26"/>
        </w:rPr>
      </w:pPr>
      <w:r>
        <w:rPr>
          <w:sz w:val="26"/>
          <w:szCs w:val="26"/>
        </w:rPr>
        <w:t>Проволока ММ</w:t>
      </w:r>
      <w:r>
        <w:rPr>
          <w:sz w:val="26"/>
          <w:szCs w:val="26"/>
        </w:rPr>
        <w:noBreakHyphen/>
        <w:t>5,0 ТУ 16</w:t>
      </w:r>
      <w:r>
        <w:rPr>
          <w:sz w:val="26"/>
          <w:szCs w:val="26"/>
        </w:rPr>
        <w:noBreakHyphen/>
        <w:t>705.492</w:t>
      </w:r>
      <w:r>
        <w:rPr>
          <w:sz w:val="26"/>
          <w:szCs w:val="26"/>
        </w:rPr>
        <w:noBreakHyphen/>
        <w:t>2005.</w:t>
      </w:r>
    </w:p>
    <w:p w14:paraId="425B4A64" w14:textId="77777777" w:rsidR="00C64056" w:rsidRDefault="00DC0DCF">
      <w:pPr>
        <w:numPr>
          <w:ilvl w:val="1"/>
          <w:numId w:val="8"/>
        </w:numPr>
        <w:tabs>
          <w:tab w:val="decimal" w:pos="1418"/>
        </w:tabs>
        <w:ind w:left="0" w:firstLine="709"/>
        <w:jc w:val="both"/>
        <w:rPr>
          <w:sz w:val="26"/>
          <w:szCs w:val="26"/>
        </w:rPr>
      </w:pPr>
      <w:r>
        <w:rPr>
          <w:sz w:val="26"/>
          <w:szCs w:val="26"/>
        </w:rPr>
        <w:t>Припой ПМФ-10.</w:t>
      </w:r>
    </w:p>
    <w:p w14:paraId="4341BE03" w14:textId="77777777" w:rsidR="00C64056" w:rsidRDefault="00DC0DCF">
      <w:pPr>
        <w:numPr>
          <w:ilvl w:val="1"/>
          <w:numId w:val="8"/>
        </w:numPr>
        <w:tabs>
          <w:tab w:val="decimal" w:pos="1418"/>
        </w:tabs>
        <w:ind w:left="0" w:firstLine="709"/>
        <w:jc w:val="both"/>
        <w:rPr>
          <w:sz w:val="26"/>
          <w:szCs w:val="26"/>
        </w:rPr>
      </w:pPr>
      <w:r>
        <w:rPr>
          <w:sz w:val="26"/>
          <w:szCs w:val="26"/>
        </w:rPr>
        <w:t>Картон хризотиловый КАОН</w:t>
      </w:r>
      <w:r>
        <w:rPr>
          <w:sz w:val="26"/>
          <w:szCs w:val="26"/>
        </w:rPr>
        <w:noBreakHyphen/>
      </w:r>
      <w:r>
        <w:rPr>
          <w:sz w:val="26"/>
          <w:szCs w:val="26"/>
          <w:lang w:val="en-US"/>
        </w:rPr>
        <w:t>I</w:t>
      </w:r>
      <w:r>
        <w:rPr>
          <w:sz w:val="26"/>
          <w:szCs w:val="26"/>
        </w:rPr>
        <w:noBreakHyphen/>
        <w:t>4×1000×1000 ГОСТ 2850</w:t>
      </w:r>
      <w:r>
        <w:rPr>
          <w:sz w:val="26"/>
          <w:szCs w:val="26"/>
        </w:rPr>
        <w:noBreakHyphen/>
        <w:t>2022.</w:t>
      </w:r>
    </w:p>
    <w:p w14:paraId="4C235135" w14:textId="77777777" w:rsidR="00C64056" w:rsidRDefault="00DC0DCF">
      <w:pPr>
        <w:numPr>
          <w:ilvl w:val="1"/>
          <w:numId w:val="8"/>
        </w:numPr>
        <w:tabs>
          <w:tab w:val="decimal" w:pos="1418"/>
        </w:tabs>
        <w:ind w:left="0" w:firstLine="709"/>
        <w:jc w:val="both"/>
        <w:rPr>
          <w:sz w:val="26"/>
          <w:szCs w:val="26"/>
        </w:rPr>
      </w:pPr>
      <w:r>
        <w:rPr>
          <w:sz w:val="26"/>
          <w:szCs w:val="26"/>
        </w:rPr>
        <w:t>Хризотил марки 3</w:t>
      </w:r>
      <w:r>
        <w:rPr>
          <w:sz w:val="26"/>
          <w:szCs w:val="26"/>
        </w:rPr>
        <w:noBreakHyphen/>
        <w:t>60 ГОСТ 12871</w:t>
      </w:r>
      <w:r>
        <w:rPr>
          <w:sz w:val="26"/>
          <w:szCs w:val="26"/>
        </w:rPr>
        <w:noBreakHyphen/>
        <w:t>2013</w:t>
      </w:r>
    </w:p>
    <w:p w14:paraId="01EF291D" w14:textId="77777777" w:rsidR="00C64056" w:rsidRDefault="00DC0DCF">
      <w:pPr>
        <w:numPr>
          <w:ilvl w:val="1"/>
          <w:numId w:val="8"/>
        </w:numPr>
        <w:tabs>
          <w:tab w:val="decimal" w:pos="1418"/>
        </w:tabs>
        <w:ind w:left="0" w:firstLine="709"/>
        <w:jc w:val="both"/>
        <w:rPr>
          <w:sz w:val="26"/>
          <w:szCs w:val="26"/>
        </w:rPr>
      </w:pPr>
      <w:r>
        <w:rPr>
          <w:sz w:val="26"/>
          <w:szCs w:val="26"/>
        </w:rPr>
        <w:t>*Салфетки х/б 400×400 ГОСТ 29298</w:t>
      </w:r>
      <w:r>
        <w:rPr>
          <w:sz w:val="26"/>
          <w:szCs w:val="26"/>
        </w:rPr>
        <w:noBreakHyphen/>
        <w:t>2005.</w:t>
      </w:r>
    </w:p>
    <w:p w14:paraId="4F08DC41" w14:textId="77777777" w:rsidR="00C64056" w:rsidRDefault="00DC0DCF">
      <w:pPr>
        <w:numPr>
          <w:ilvl w:val="1"/>
          <w:numId w:val="8"/>
        </w:numPr>
        <w:tabs>
          <w:tab w:val="decimal" w:pos="1418"/>
        </w:tabs>
        <w:ind w:left="0" w:firstLine="709"/>
        <w:jc w:val="both"/>
        <w:rPr>
          <w:sz w:val="26"/>
          <w:szCs w:val="26"/>
        </w:rPr>
      </w:pPr>
      <w:r>
        <w:rPr>
          <w:sz w:val="26"/>
          <w:szCs w:val="26"/>
        </w:rPr>
        <w:t>*Бура марки А ГОСТ 8429</w:t>
      </w:r>
      <w:r>
        <w:rPr>
          <w:sz w:val="26"/>
          <w:szCs w:val="26"/>
        </w:rPr>
        <w:noBreakHyphen/>
        <w:t>77.</w:t>
      </w:r>
    </w:p>
    <w:p w14:paraId="21F69597" w14:textId="77777777" w:rsidR="00C64056" w:rsidRDefault="00DC0DCF">
      <w:pPr>
        <w:numPr>
          <w:ilvl w:val="1"/>
          <w:numId w:val="8"/>
        </w:numPr>
        <w:tabs>
          <w:tab w:val="decimal" w:pos="1418"/>
        </w:tabs>
        <w:ind w:left="0" w:firstLine="709"/>
        <w:jc w:val="both"/>
        <w:rPr>
          <w:sz w:val="26"/>
          <w:szCs w:val="26"/>
        </w:rPr>
      </w:pPr>
      <w:r>
        <w:rPr>
          <w:sz w:val="26"/>
          <w:szCs w:val="26"/>
        </w:rPr>
        <w:t>*Кислота борная ГОСТ 9656</w:t>
      </w:r>
      <w:r>
        <w:rPr>
          <w:sz w:val="26"/>
          <w:szCs w:val="26"/>
        </w:rPr>
        <w:noBreakHyphen/>
        <w:t>75.</w:t>
      </w:r>
    </w:p>
    <w:p w14:paraId="0BD58286" w14:textId="77777777" w:rsidR="00C64056" w:rsidRDefault="00DC0DCF">
      <w:pPr>
        <w:numPr>
          <w:ilvl w:val="1"/>
          <w:numId w:val="8"/>
        </w:numPr>
        <w:tabs>
          <w:tab w:val="decimal" w:pos="1418"/>
        </w:tabs>
        <w:ind w:left="0" w:firstLine="709"/>
        <w:jc w:val="both"/>
        <w:rPr>
          <w:sz w:val="26"/>
          <w:szCs w:val="26"/>
        </w:rPr>
      </w:pPr>
      <w:r>
        <w:rPr>
          <w:sz w:val="26"/>
          <w:szCs w:val="26"/>
        </w:rPr>
        <w:t>*Натрий фосфорно-кислый двузамещенный ГОСТ 11773</w:t>
      </w:r>
      <w:r>
        <w:rPr>
          <w:sz w:val="26"/>
          <w:szCs w:val="26"/>
        </w:rPr>
        <w:noBreakHyphen/>
        <w:t>76.</w:t>
      </w:r>
    </w:p>
    <w:p w14:paraId="18FCF8CB" w14:textId="77777777" w:rsidR="00C64056" w:rsidRDefault="00DC0DCF">
      <w:pPr>
        <w:numPr>
          <w:ilvl w:val="1"/>
          <w:numId w:val="8"/>
        </w:numPr>
        <w:tabs>
          <w:tab w:val="decimal" w:pos="1418"/>
        </w:tabs>
        <w:ind w:left="0" w:firstLine="709"/>
        <w:jc w:val="both"/>
        <w:rPr>
          <w:sz w:val="26"/>
          <w:szCs w:val="26"/>
        </w:rPr>
      </w:pPr>
      <w:r>
        <w:rPr>
          <w:sz w:val="26"/>
          <w:szCs w:val="26"/>
        </w:rPr>
        <w:t>*Ветошь обтирочная 501 ГОСТ 4643</w:t>
      </w:r>
      <w:r>
        <w:rPr>
          <w:sz w:val="26"/>
          <w:szCs w:val="26"/>
        </w:rPr>
        <w:noBreakHyphen/>
        <w:t>75.</w:t>
      </w:r>
    </w:p>
    <w:p w14:paraId="3BE13A5F" w14:textId="77777777" w:rsidR="00C64056" w:rsidRDefault="00DC0DCF">
      <w:pPr>
        <w:numPr>
          <w:ilvl w:val="1"/>
          <w:numId w:val="8"/>
        </w:numPr>
        <w:tabs>
          <w:tab w:val="decimal" w:pos="1560"/>
        </w:tabs>
        <w:ind w:left="0" w:firstLine="709"/>
        <w:jc w:val="both"/>
        <w:rPr>
          <w:sz w:val="26"/>
          <w:szCs w:val="26"/>
        </w:rPr>
      </w:pPr>
      <w:r>
        <w:rPr>
          <w:sz w:val="26"/>
          <w:szCs w:val="26"/>
        </w:rPr>
        <w:t>Ткань асбестовая АТ</w:t>
      </w:r>
      <w:r>
        <w:rPr>
          <w:sz w:val="26"/>
          <w:szCs w:val="26"/>
        </w:rPr>
        <w:noBreakHyphen/>
        <w:t>4</w:t>
      </w:r>
      <w:r>
        <w:rPr>
          <w:sz w:val="26"/>
          <w:szCs w:val="26"/>
        </w:rPr>
        <w:noBreakHyphen/>
        <w:t>1040 ГОСТ 6102</w:t>
      </w:r>
      <w:r>
        <w:rPr>
          <w:sz w:val="26"/>
          <w:szCs w:val="26"/>
        </w:rPr>
        <w:noBreakHyphen/>
        <w:t>94.</w:t>
      </w:r>
    </w:p>
    <w:p w14:paraId="4A8911F2" w14:textId="77777777" w:rsidR="00C64056" w:rsidRDefault="00DC0DCF">
      <w:pPr>
        <w:numPr>
          <w:ilvl w:val="1"/>
          <w:numId w:val="8"/>
        </w:numPr>
        <w:tabs>
          <w:tab w:val="decimal" w:pos="1560"/>
        </w:tabs>
        <w:ind w:left="0" w:firstLine="709"/>
        <w:jc w:val="both"/>
        <w:rPr>
          <w:sz w:val="26"/>
          <w:szCs w:val="26"/>
        </w:rPr>
      </w:pPr>
      <w:r>
        <w:rPr>
          <w:sz w:val="26"/>
          <w:szCs w:val="26"/>
        </w:rPr>
        <w:t>Лента ЛЭСБ</w:t>
      </w:r>
      <w:r>
        <w:rPr>
          <w:sz w:val="26"/>
          <w:szCs w:val="26"/>
        </w:rPr>
        <w:noBreakHyphen/>
        <w:t>0,20×25 ГОСТ 5937</w:t>
      </w:r>
      <w:r>
        <w:rPr>
          <w:sz w:val="26"/>
          <w:szCs w:val="26"/>
        </w:rPr>
        <w:noBreakHyphen/>
        <w:t>81.</w:t>
      </w:r>
    </w:p>
    <w:p w14:paraId="07825D0A" w14:textId="77777777" w:rsidR="00C64056" w:rsidRDefault="00DC0DCF">
      <w:pPr>
        <w:numPr>
          <w:ilvl w:val="1"/>
          <w:numId w:val="8"/>
        </w:numPr>
        <w:tabs>
          <w:tab w:val="decimal" w:pos="1560"/>
        </w:tabs>
        <w:ind w:left="0" w:firstLine="709"/>
        <w:jc w:val="both"/>
        <w:rPr>
          <w:sz w:val="26"/>
          <w:szCs w:val="26"/>
        </w:rPr>
      </w:pPr>
      <w:r>
        <w:rPr>
          <w:sz w:val="26"/>
          <w:szCs w:val="26"/>
        </w:rPr>
        <w:t>*Нефрас</w:t>
      </w:r>
      <w:r>
        <w:rPr>
          <w:sz w:val="26"/>
          <w:szCs w:val="26"/>
        </w:rPr>
        <w:noBreakHyphen/>
        <w:t>С3-80/120 (Бензин БР</w:t>
      </w:r>
      <w:r>
        <w:rPr>
          <w:sz w:val="26"/>
          <w:szCs w:val="26"/>
        </w:rPr>
        <w:noBreakHyphen/>
        <w:t>1) ТУ 38.401</w:t>
      </w:r>
      <w:r>
        <w:rPr>
          <w:sz w:val="26"/>
          <w:szCs w:val="26"/>
        </w:rPr>
        <w:noBreakHyphen/>
        <w:t>67</w:t>
      </w:r>
      <w:r>
        <w:rPr>
          <w:sz w:val="26"/>
          <w:szCs w:val="26"/>
        </w:rPr>
        <w:noBreakHyphen/>
        <w:t>108</w:t>
      </w:r>
      <w:r>
        <w:rPr>
          <w:sz w:val="26"/>
          <w:szCs w:val="26"/>
        </w:rPr>
        <w:noBreakHyphen/>
        <w:t>92.</w:t>
      </w:r>
    </w:p>
    <w:p w14:paraId="2F38003B" w14:textId="77777777" w:rsidR="00C64056" w:rsidRDefault="00DC0DCF">
      <w:pPr>
        <w:jc w:val="both"/>
        <w:rPr>
          <w:sz w:val="26"/>
          <w:szCs w:val="26"/>
        </w:rPr>
      </w:pPr>
      <w:r>
        <w:rPr>
          <w:spacing w:val="60"/>
          <w:sz w:val="26"/>
          <w:szCs w:val="26"/>
        </w:rPr>
        <w:t xml:space="preserve">Примечание – </w:t>
      </w:r>
      <w:r>
        <w:rPr>
          <w:sz w:val="26"/>
          <w:szCs w:val="26"/>
        </w:rPr>
        <w:t>Материалы, отмеченные знаком «*», предприятием-поставщиком статора не поставляются.</w:t>
      </w:r>
    </w:p>
    <w:p w14:paraId="126DA8BC" w14:textId="77777777" w:rsidR="00C64056" w:rsidRDefault="00DC0DCF">
      <w:pPr>
        <w:numPr>
          <w:ilvl w:val="0"/>
          <w:numId w:val="41"/>
        </w:numPr>
        <w:tabs>
          <w:tab w:val="clear" w:pos="2160"/>
          <w:tab w:val="num" w:pos="1276"/>
        </w:tabs>
        <w:spacing w:before="320" w:after="320"/>
        <w:ind w:left="0" w:firstLine="709"/>
        <w:jc w:val="both"/>
        <w:rPr>
          <w:b/>
          <w:sz w:val="26"/>
          <w:szCs w:val="26"/>
        </w:rPr>
      </w:pPr>
      <w:r>
        <w:rPr>
          <w:b/>
          <w:sz w:val="26"/>
          <w:szCs w:val="26"/>
        </w:rPr>
        <w:t>Инструмент и приспособления</w:t>
      </w:r>
    </w:p>
    <w:p w14:paraId="13EEEAD9" w14:textId="77777777" w:rsidR="00C64056" w:rsidRDefault="00DC0DCF">
      <w:pPr>
        <w:numPr>
          <w:ilvl w:val="0"/>
          <w:numId w:val="42"/>
        </w:numPr>
        <w:tabs>
          <w:tab w:val="decimal" w:pos="1418"/>
        </w:tabs>
        <w:ind w:left="0" w:firstLine="709"/>
        <w:jc w:val="both"/>
        <w:rPr>
          <w:sz w:val="26"/>
          <w:szCs w:val="26"/>
        </w:rPr>
      </w:pPr>
      <w:r>
        <w:rPr>
          <w:sz w:val="26"/>
          <w:szCs w:val="26"/>
        </w:rPr>
        <w:t>Горелка с наконечником № 6 ГОСТ 1077</w:t>
      </w:r>
      <w:r>
        <w:rPr>
          <w:sz w:val="26"/>
          <w:szCs w:val="26"/>
        </w:rPr>
        <w:noBreakHyphen/>
        <w:t>79.</w:t>
      </w:r>
    </w:p>
    <w:p w14:paraId="4FB4434C" w14:textId="77777777" w:rsidR="00C64056" w:rsidRDefault="00DC0DCF">
      <w:pPr>
        <w:numPr>
          <w:ilvl w:val="0"/>
          <w:numId w:val="42"/>
        </w:numPr>
        <w:tabs>
          <w:tab w:val="decimal" w:pos="1418"/>
        </w:tabs>
        <w:ind w:left="0" w:firstLine="709"/>
        <w:jc w:val="both"/>
        <w:rPr>
          <w:sz w:val="26"/>
          <w:szCs w:val="26"/>
        </w:rPr>
      </w:pPr>
      <w:r>
        <w:rPr>
          <w:sz w:val="26"/>
          <w:szCs w:val="26"/>
        </w:rPr>
        <w:t>Ёмкость для флюса с герметичной крышкой.</w:t>
      </w:r>
    </w:p>
    <w:p w14:paraId="5186AADA" w14:textId="77777777" w:rsidR="00C64056" w:rsidRDefault="00DC0DCF">
      <w:pPr>
        <w:numPr>
          <w:ilvl w:val="0"/>
          <w:numId w:val="42"/>
        </w:numPr>
        <w:tabs>
          <w:tab w:val="decimal" w:pos="1418"/>
        </w:tabs>
        <w:ind w:left="0" w:firstLine="709"/>
        <w:jc w:val="both"/>
        <w:rPr>
          <w:sz w:val="26"/>
          <w:szCs w:val="26"/>
        </w:rPr>
      </w:pPr>
      <w:r>
        <w:rPr>
          <w:sz w:val="26"/>
          <w:szCs w:val="26"/>
        </w:rPr>
        <w:t>Термостат с температурой подогрева от плюс 750 ºС до плюс 800 ºС.</w:t>
      </w:r>
    </w:p>
    <w:p w14:paraId="36554AC8" w14:textId="77777777" w:rsidR="00C64056" w:rsidRDefault="00DC0DCF">
      <w:pPr>
        <w:numPr>
          <w:ilvl w:val="0"/>
          <w:numId w:val="42"/>
        </w:numPr>
        <w:tabs>
          <w:tab w:val="decimal" w:pos="1418"/>
        </w:tabs>
        <w:ind w:left="0" w:firstLine="709"/>
        <w:jc w:val="both"/>
        <w:rPr>
          <w:sz w:val="26"/>
          <w:szCs w:val="26"/>
        </w:rPr>
      </w:pPr>
      <w:r>
        <w:rPr>
          <w:sz w:val="26"/>
          <w:szCs w:val="26"/>
        </w:rPr>
        <w:t>Очки защитные.</w:t>
      </w:r>
    </w:p>
    <w:p w14:paraId="0122AF7B" w14:textId="77777777" w:rsidR="00C64056" w:rsidRDefault="00DC0DCF">
      <w:pPr>
        <w:numPr>
          <w:ilvl w:val="0"/>
          <w:numId w:val="42"/>
        </w:numPr>
        <w:tabs>
          <w:tab w:val="decimal" w:pos="1418"/>
        </w:tabs>
        <w:ind w:left="0" w:firstLine="709"/>
        <w:jc w:val="both"/>
        <w:rPr>
          <w:sz w:val="26"/>
          <w:szCs w:val="26"/>
        </w:rPr>
      </w:pPr>
      <w:r>
        <w:rPr>
          <w:sz w:val="26"/>
          <w:szCs w:val="26"/>
        </w:rPr>
        <w:t>Противень металлический.</w:t>
      </w:r>
    </w:p>
    <w:p w14:paraId="2AB2A67A" w14:textId="77777777" w:rsidR="00C64056" w:rsidRDefault="00DC0DCF">
      <w:pPr>
        <w:numPr>
          <w:ilvl w:val="0"/>
          <w:numId w:val="42"/>
        </w:numPr>
        <w:tabs>
          <w:tab w:val="decimal" w:pos="1418"/>
        </w:tabs>
        <w:ind w:left="0" w:firstLine="709"/>
        <w:jc w:val="both"/>
        <w:rPr>
          <w:sz w:val="26"/>
          <w:szCs w:val="26"/>
        </w:rPr>
      </w:pPr>
      <w:r>
        <w:rPr>
          <w:sz w:val="26"/>
          <w:szCs w:val="26"/>
        </w:rPr>
        <w:t>Стальные прокладки толщиной от 6 до 8 мм, длиной 100 мм и шириной 60 мм и 160 мм (в размер свариваемых шин).</w:t>
      </w:r>
    </w:p>
    <w:p w14:paraId="22A950EB" w14:textId="77777777" w:rsidR="00C64056" w:rsidRDefault="00DC0DCF">
      <w:pPr>
        <w:numPr>
          <w:ilvl w:val="0"/>
          <w:numId w:val="42"/>
        </w:numPr>
        <w:tabs>
          <w:tab w:val="decimal" w:pos="1418"/>
        </w:tabs>
        <w:ind w:left="0" w:firstLine="709"/>
        <w:jc w:val="both"/>
        <w:rPr>
          <w:sz w:val="26"/>
          <w:szCs w:val="26"/>
        </w:rPr>
      </w:pPr>
      <w:r>
        <w:rPr>
          <w:sz w:val="26"/>
          <w:szCs w:val="26"/>
        </w:rPr>
        <w:t>Прокладки из картона асбестового в размер стальных прокладок по две штуки по каждую стальную прокладку.</w:t>
      </w:r>
    </w:p>
    <w:p w14:paraId="549207FF" w14:textId="77777777" w:rsidR="00C64056" w:rsidRDefault="00DC0DCF">
      <w:pPr>
        <w:numPr>
          <w:ilvl w:val="0"/>
          <w:numId w:val="42"/>
        </w:numPr>
        <w:tabs>
          <w:tab w:val="decimal" w:pos="1418"/>
        </w:tabs>
        <w:ind w:left="0" w:firstLine="709"/>
        <w:jc w:val="both"/>
        <w:rPr>
          <w:sz w:val="26"/>
          <w:szCs w:val="26"/>
        </w:rPr>
      </w:pPr>
      <w:r>
        <w:rPr>
          <w:sz w:val="26"/>
          <w:szCs w:val="26"/>
        </w:rPr>
        <w:t>Молоток 7850</w:t>
      </w:r>
      <w:r>
        <w:rPr>
          <w:sz w:val="26"/>
          <w:szCs w:val="26"/>
        </w:rPr>
        <w:noBreakHyphen/>
        <w:t>0116 ГОСТ 2310</w:t>
      </w:r>
      <w:r>
        <w:rPr>
          <w:sz w:val="26"/>
          <w:szCs w:val="26"/>
        </w:rPr>
        <w:noBreakHyphen/>
        <w:t>77 (масса 0,2 кг).</w:t>
      </w:r>
    </w:p>
    <w:p w14:paraId="0149A1D0" w14:textId="77777777" w:rsidR="00C64056" w:rsidRDefault="00DC0DCF">
      <w:pPr>
        <w:numPr>
          <w:ilvl w:val="0"/>
          <w:numId w:val="42"/>
        </w:numPr>
        <w:tabs>
          <w:tab w:val="decimal" w:pos="1418"/>
        </w:tabs>
        <w:ind w:left="0" w:firstLine="709"/>
        <w:jc w:val="both"/>
        <w:rPr>
          <w:sz w:val="26"/>
          <w:szCs w:val="26"/>
        </w:rPr>
      </w:pPr>
      <w:r>
        <w:rPr>
          <w:sz w:val="26"/>
          <w:szCs w:val="26"/>
        </w:rPr>
        <w:t>Напильник 2820</w:t>
      </w:r>
      <w:r>
        <w:rPr>
          <w:sz w:val="26"/>
          <w:szCs w:val="26"/>
        </w:rPr>
        <w:noBreakHyphen/>
        <w:t>0027 ГОСТ 1465</w:t>
      </w:r>
      <w:r>
        <w:rPr>
          <w:sz w:val="26"/>
          <w:szCs w:val="26"/>
        </w:rPr>
        <w:noBreakHyphen/>
        <w:t>80 (личной, плоский, длиной 300 мм).</w:t>
      </w:r>
    </w:p>
    <w:p w14:paraId="00D14E08" w14:textId="77777777" w:rsidR="00C64056" w:rsidRDefault="00DC0DCF">
      <w:pPr>
        <w:numPr>
          <w:ilvl w:val="0"/>
          <w:numId w:val="42"/>
        </w:numPr>
        <w:tabs>
          <w:tab w:val="decimal" w:pos="1560"/>
        </w:tabs>
        <w:ind w:left="0" w:firstLine="709"/>
        <w:jc w:val="both"/>
        <w:rPr>
          <w:sz w:val="26"/>
          <w:szCs w:val="26"/>
        </w:rPr>
      </w:pPr>
      <w:r>
        <w:rPr>
          <w:sz w:val="26"/>
          <w:szCs w:val="26"/>
        </w:rPr>
        <w:t>Напильник 2822</w:t>
      </w:r>
      <w:r>
        <w:rPr>
          <w:sz w:val="26"/>
          <w:szCs w:val="26"/>
        </w:rPr>
        <w:noBreakHyphen/>
        <w:t>0148 ГОСТ 1465</w:t>
      </w:r>
      <w:r>
        <w:rPr>
          <w:sz w:val="26"/>
          <w:szCs w:val="26"/>
        </w:rPr>
        <w:noBreakHyphen/>
        <w:t>80 (бархатный, полукруглый, длиной 300 мм).</w:t>
      </w:r>
    </w:p>
    <w:p w14:paraId="78AB357D" w14:textId="77777777" w:rsidR="00C64056" w:rsidRDefault="00DC0DCF">
      <w:pPr>
        <w:numPr>
          <w:ilvl w:val="0"/>
          <w:numId w:val="42"/>
        </w:numPr>
        <w:tabs>
          <w:tab w:val="decimal" w:pos="1560"/>
        </w:tabs>
        <w:ind w:left="0" w:firstLine="709"/>
        <w:jc w:val="both"/>
        <w:rPr>
          <w:sz w:val="26"/>
          <w:szCs w:val="26"/>
        </w:rPr>
      </w:pPr>
      <w:r>
        <w:rPr>
          <w:sz w:val="26"/>
          <w:szCs w:val="26"/>
        </w:rPr>
        <w:t>Зубило 28100-004 ГОСТ 7211</w:t>
      </w:r>
      <w:r>
        <w:rPr>
          <w:sz w:val="26"/>
          <w:szCs w:val="26"/>
        </w:rPr>
        <w:noBreakHyphen/>
        <w:t>86.</w:t>
      </w:r>
    </w:p>
    <w:p w14:paraId="5B2FE4AB" w14:textId="77777777" w:rsidR="00C64056" w:rsidRDefault="00DC0DCF">
      <w:pPr>
        <w:numPr>
          <w:ilvl w:val="0"/>
          <w:numId w:val="42"/>
        </w:numPr>
        <w:tabs>
          <w:tab w:val="decimal" w:pos="1560"/>
        </w:tabs>
        <w:ind w:left="0" w:firstLine="709"/>
        <w:jc w:val="both"/>
        <w:rPr>
          <w:sz w:val="26"/>
          <w:szCs w:val="26"/>
        </w:rPr>
      </w:pPr>
      <w:r>
        <w:rPr>
          <w:sz w:val="26"/>
          <w:szCs w:val="26"/>
        </w:rPr>
        <w:t>Струбцины.</w:t>
      </w:r>
    </w:p>
    <w:p w14:paraId="57646723" w14:textId="77777777" w:rsidR="00C64056" w:rsidRDefault="00DC0DCF">
      <w:pPr>
        <w:numPr>
          <w:ilvl w:val="0"/>
          <w:numId w:val="42"/>
        </w:numPr>
        <w:tabs>
          <w:tab w:val="decimal" w:pos="1560"/>
        </w:tabs>
        <w:ind w:left="0" w:firstLine="709"/>
        <w:jc w:val="both"/>
        <w:rPr>
          <w:sz w:val="26"/>
          <w:szCs w:val="26"/>
        </w:rPr>
      </w:pPr>
      <w:r>
        <w:rPr>
          <w:sz w:val="26"/>
          <w:szCs w:val="26"/>
        </w:rPr>
        <w:t>Щетка металлическая.</w:t>
      </w:r>
    </w:p>
    <w:p w14:paraId="41D57C96" w14:textId="77777777" w:rsidR="00C64056" w:rsidRDefault="00DC0DCF">
      <w:pPr>
        <w:jc w:val="both"/>
        <w:rPr>
          <w:sz w:val="26"/>
          <w:szCs w:val="26"/>
        </w:rPr>
      </w:pPr>
      <w:r>
        <w:rPr>
          <w:spacing w:val="60"/>
          <w:sz w:val="26"/>
          <w:szCs w:val="26"/>
        </w:rPr>
        <w:t>Примечание</w:t>
      </w:r>
      <w:r>
        <w:rPr>
          <w:sz w:val="26"/>
          <w:szCs w:val="26"/>
        </w:rPr>
        <w:t xml:space="preserve"> – Указанный инструмент и приспособления предприятием-поставщиком статора не поставляются.</w:t>
      </w:r>
    </w:p>
    <w:p w14:paraId="36195C49" w14:textId="77777777" w:rsidR="00C64056" w:rsidRDefault="00DC0DCF">
      <w:pPr>
        <w:numPr>
          <w:ilvl w:val="0"/>
          <w:numId w:val="41"/>
        </w:numPr>
        <w:tabs>
          <w:tab w:val="clear" w:pos="2160"/>
        </w:tabs>
        <w:spacing w:before="320" w:after="320"/>
        <w:ind w:left="0" w:firstLine="709"/>
        <w:jc w:val="both"/>
        <w:rPr>
          <w:b/>
          <w:sz w:val="26"/>
          <w:szCs w:val="26"/>
        </w:rPr>
      </w:pPr>
      <w:r>
        <w:rPr>
          <w:b/>
          <w:sz w:val="26"/>
          <w:szCs w:val="26"/>
        </w:rPr>
        <w:t>Подготовка к сварке</w:t>
      </w:r>
    </w:p>
    <w:p w14:paraId="05F6358A" w14:textId="77777777" w:rsidR="00C64056" w:rsidRDefault="00DC0DCF">
      <w:pPr>
        <w:numPr>
          <w:ilvl w:val="0"/>
          <w:numId w:val="43"/>
        </w:numPr>
        <w:tabs>
          <w:tab w:val="clear" w:pos="2160"/>
          <w:tab w:val="num" w:pos="1418"/>
        </w:tabs>
        <w:ind w:left="0" w:firstLine="709"/>
        <w:jc w:val="both"/>
        <w:rPr>
          <w:sz w:val="26"/>
          <w:szCs w:val="26"/>
        </w:rPr>
      </w:pPr>
      <w:r>
        <w:rPr>
          <w:sz w:val="26"/>
          <w:szCs w:val="26"/>
        </w:rPr>
        <w:t>Защитить лобовые части стержней и все изолированные места картоном асбестовым от попадания брызг, опилок и шлака. Обработку кромок шин под сварку выполнить зубилом по ВКИА.685529.887–904 «Шина». Сварку начинать с нижней шины, для чего голые концы верхних шин отогнуть так, чтобы они не мешали сварке. Деформировать изолированную часть шин запрещается. Шины гнуть с подогревом. Сварку шин выполнять поочередно.</w:t>
      </w:r>
    </w:p>
    <w:p w14:paraId="51709A84" w14:textId="77777777" w:rsidR="00C64056" w:rsidRDefault="00DC0DCF">
      <w:pPr>
        <w:numPr>
          <w:ilvl w:val="0"/>
          <w:numId w:val="43"/>
        </w:numPr>
        <w:tabs>
          <w:tab w:val="clear" w:pos="2160"/>
          <w:tab w:val="num" w:pos="1418"/>
        </w:tabs>
        <w:ind w:left="0" w:firstLine="709"/>
        <w:jc w:val="both"/>
        <w:rPr>
          <w:sz w:val="26"/>
          <w:szCs w:val="26"/>
        </w:rPr>
      </w:pPr>
      <w:r>
        <w:rPr>
          <w:sz w:val="26"/>
          <w:szCs w:val="26"/>
        </w:rPr>
        <w:t>Очистить шины в местах сварки от грязи и окислов на длине не менее 30 мм.</w:t>
      </w:r>
    </w:p>
    <w:p w14:paraId="67E49A4F" w14:textId="77777777" w:rsidR="00C64056" w:rsidRDefault="00DC0DCF">
      <w:pPr>
        <w:numPr>
          <w:ilvl w:val="0"/>
          <w:numId w:val="43"/>
        </w:numPr>
        <w:tabs>
          <w:tab w:val="clear" w:pos="2160"/>
          <w:tab w:val="num" w:pos="1418"/>
        </w:tabs>
        <w:ind w:left="0" w:firstLine="709"/>
        <w:jc w:val="both"/>
        <w:rPr>
          <w:sz w:val="26"/>
          <w:szCs w:val="26"/>
        </w:rPr>
      </w:pPr>
      <w:r>
        <w:rPr>
          <w:sz w:val="26"/>
          <w:szCs w:val="26"/>
        </w:rPr>
        <w:t>Обезжирить очищенные места ветошью, смоченной в бензине.</w:t>
      </w:r>
    </w:p>
    <w:p w14:paraId="4800B92B" w14:textId="77777777" w:rsidR="00C64056" w:rsidRDefault="00DC0DCF">
      <w:pPr>
        <w:numPr>
          <w:ilvl w:val="0"/>
          <w:numId w:val="43"/>
        </w:numPr>
        <w:tabs>
          <w:tab w:val="clear" w:pos="2160"/>
          <w:tab w:val="num" w:pos="1418"/>
        </w:tabs>
        <w:ind w:left="0" w:firstLine="709"/>
        <w:jc w:val="both"/>
        <w:rPr>
          <w:sz w:val="26"/>
          <w:szCs w:val="26"/>
        </w:rPr>
      </w:pPr>
      <w:r>
        <w:rPr>
          <w:sz w:val="26"/>
          <w:szCs w:val="26"/>
        </w:rPr>
        <w:t>Отрихтовать концы шины.</w:t>
      </w:r>
    </w:p>
    <w:p w14:paraId="5ECC72BF" w14:textId="77777777" w:rsidR="00C64056" w:rsidRDefault="00DC0DCF">
      <w:pPr>
        <w:numPr>
          <w:ilvl w:val="0"/>
          <w:numId w:val="43"/>
        </w:numPr>
        <w:tabs>
          <w:tab w:val="clear" w:pos="2160"/>
          <w:tab w:val="num" w:pos="1418"/>
        </w:tabs>
        <w:ind w:left="0" w:firstLine="709"/>
        <w:jc w:val="both"/>
        <w:rPr>
          <w:sz w:val="26"/>
          <w:szCs w:val="26"/>
        </w:rPr>
      </w:pPr>
      <w:r>
        <w:rPr>
          <w:sz w:val="26"/>
          <w:szCs w:val="26"/>
        </w:rPr>
        <w:t>Установить стальную прокладку под свариваемые шины, предварительно зачистив поверхность прокладки, прилегающую к шине, до металлического блеска.</w:t>
      </w:r>
    </w:p>
    <w:p w14:paraId="645AF834" w14:textId="77777777" w:rsidR="00C64056" w:rsidRDefault="00DC0DCF">
      <w:pPr>
        <w:numPr>
          <w:ilvl w:val="0"/>
          <w:numId w:val="43"/>
        </w:numPr>
        <w:tabs>
          <w:tab w:val="clear" w:pos="2160"/>
          <w:tab w:val="num" w:pos="1418"/>
        </w:tabs>
        <w:ind w:left="0" w:firstLine="709"/>
        <w:jc w:val="both"/>
        <w:rPr>
          <w:sz w:val="26"/>
          <w:szCs w:val="26"/>
        </w:rPr>
      </w:pPr>
      <w:r>
        <w:rPr>
          <w:sz w:val="26"/>
          <w:szCs w:val="26"/>
        </w:rPr>
        <w:t>Под стальную прокладку установить две асбестовые прокладки.</w:t>
      </w:r>
    </w:p>
    <w:p w14:paraId="10F0D589" w14:textId="77777777" w:rsidR="00C64056" w:rsidRDefault="00DC0DCF">
      <w:pPr>
        <w:numPr>
          <w:ilvl w:val="0"/>
          <w:numId w:val="43"/>
        </w:numPr>
        <w:tabs>
          <w:tab w:val="clear" w:pos="2160"/>
          <w:tab w:val="num" w:pos="1418"/>
        </w:tabs>
        <w:ind w:left="0" w:firstLine="709"/>
        <w:jc w:val="both"/>
        <w:rPr>
          <w:sz w:val="26"/>
          <w:szCs w:val="26"/>
        </w:rPr>
      </w:pPr>
      <w:r>
        <w:rPr>
          <w:sz w:val="26"/>
          <w:szCs w:val="26"/>
        </w:rPr>
        <w:t>Обложить свариваемые шины мокрым хризотилом по всей длине голого участка шин, оставив голым участок длиной от 200 до 300 мм в зоне сварки, и обернуть тканью асбестовой, закрепив ее лентой стеклянной. Защитить лобовые части стержней и все изолированные места картоном асбестовым от попадания брызг, опилок и шлака.</w:t>
      </w:r>
    </w:p>
    <w:p w14:paraId="023C98CD" w14:textId="77777777" w:rsidR="00C64056" w:rsidRDefault="00DC0DCF">
      <w:pPr>
        <w:numPr>
          <w:ilvl w:val="0"/>
          <w:numId w:val="43"/>
        </w:numPr>
        <w:tabs>
          <w:tab w:val="clear" w:pos="2160"/>
          <w:tab w:val="num" w:pos="1418"/>
        </w:tabs>
        <w:ind w:left="0" w:firstLine="709"/>
        <w:jc w:val="both"/>
        <w:rPr>
          <w:sz w:val="26"/>
          <w:szCs w:val="26"/>
        </w:rPr>
      </w:pPr>
      <w:r>
        <w:rPr>
          <w:sz w:val="26"/>
          <w:szCs w:val="26"/>
        </w:rPr>
        <w:t>Расплавить буру, разогрев ее в термостате до температуры от плюс 750 ºС до плюс 800 ºС и дать ей остыть, после чего размельчить. В противень засыпать буру до половины высоты стенок противня. Буру плавить непосредственно перед использованием, при необходимости.</w:t>
      </w:r>
    </w:p>
    <w:p w14:paraId="69BEB481" w14:textId="77777777" w:rsidR="00C64056" w:rsidRDefault="00DC0DCF">
      <w:pPr>
        <w:numPr>
          <w:ilvl w:val="0"/>
          <w:numId w:val="43"/>
        </w:numPr>
        <w:tabs>
          <w:tab w:val="clear" w:pos="2160"/>
          <w:tab w:val="num" w:pos="1418"/>
        </w:tabs>
        <w:ind w:left="0" w:firstLine="709"/>
        <w:jc w:val="both"/>
        <w:rPr>
          <w:sz w:val="26"/>
          <w:szCs w:val="26"/>
        </w:rPr>
      </w:pPr>
      <w:r>
        <w:rPr>
          <w:sz w:val="26"/>
          <w:szCs w:val="26"/>
        </w:rPr>
        <w:t>Приготовить флюс, тщательно смешав следующие компоненты по весу:</w:t>
      </w:r>
    </w:p>
    <w:p w14:paraId="541FB65F" w14:textId="77777777" w:rsidR="00C64056" w:rsidRDefault="00DC0DCF">
      <w:pPr>
        <w:numPr>
          <w:ilvl w:val="0"/>
          <w:numId w:val="121"/>
        </w:numPr>
        <w:tabs>
          <w:tab w:val="left" w:pos="993"/>
        </w:tabs>
        <w:ind w:left="709" w:firstLine="0"/>
        <w:jc w:val="both"/>
        <w:rPr>
          <w:sz w:val="26"/>
          <w:szCs w:val="26"/>
        </w:rPr>
      </w:pPr>
      <w:r>
        <w:rPr>
          <w:sz w:val="26"/>
          <w:szCs w:val="26"/>
        </w:rPr>
        <w:t>буру плавленую</w:t>
      </w:r>
      <w:r>
        <w:rPr>
          <w:sz w:val="26"/>
          <w:szCs w:val="26"/>
        </w:rPr>
        <w:tab/>
      </w:r>
      <w:r>
        <w:rPr>
          <w:sz w:val="26"/>
          <w:szCs w:val="26"/>
        </w:rPr>
        <w:tab/>
      </w:r>
      <w:r>
        <w:rPr>
          <w:sz w:val="26"/>
          <w:szCs w:val="26"/>
        </w:rPr>
        <w:tab/>
      </w:r>
      <w:r>
        <w:rPr>
          <w:sz w:val="26"/>
          <w:szCs w:val="26"/>
        </w:rPr>
        <w:tab/>
        <w:t>–  50 м.ч.</w:t>
      </w:r>
    </w:p>
    <w:p w14:paraId="5FA42E81" w14:textId="77777777" w:rsidR="00C64056" w:rsidRDefault="00DC0DCF">
      <w:pPr>
        <w:numPr>
          <w:ilvl w:val="0"/>
          <w:numId w:val="121"/>
        </w:numPr>
        <w:tabs>
          <w:tab w:val="left" w:pos="993"/>
        </w:tabs>
        <w:ind w:left="709" w:firstLine="0"/>
        <w:jc w:val="both"/>
        <w:rPr>
          <w:sz w:val="26"/>
          <w:szCs w:val="26"/>
        </w:rPr>
      </w:pPr>
      <w:r>
        <w:rPr>
          <w:sz w:val="26"/>
          <w:szCs w:val="26"/>
        </w:rPr>
        <w:t>кислоту борную</w:t>
      </w:r>
      <w:r>
        <w:rPr>
          <w:sz w:val="26"/>
          <w:szCs w:val="26"/>
        </w:rPr>
        <w:tab/>
      </w:r>
      <w:r>
        <w:rPr>
          <w:sz w:val="26"/>
          <w:szCs w:val="26"/>
        </w:rPr>
        <w:tab/>
      </w:r>
      <w:r>
        <w:rPr>
          <w:sz w:val="26"/>
          <w:szCs w:val="26"/>
        </w:rPr>
        <w:tab/>
      </w:r>
      <w:r>
        <w:rPr>
          <w:sz w:val="26"/>
          <w:szCs w:val="26"/>
        </w:rPr>
        <w:tab/>
        <w:t>–  35 м.ч.</w:t>
      </w:r>
    </w:p>
    <w:p w14:paraId="3898FC75" w14:textId="77777777" w:rsidR="00C64056" w:rsidRDefault="00DC0DCF">
      <w:pPr>
        <w:numPr>
          <w:ilvl w:val="0"/>
          <w:numId w:val="121"/>
        </w:numPr>
        <w:tabs>
          <w:tab w:val="left" w:pos="993"/>
        </w:tabs>
        <w:ind w:left="709" w:firstLine="0"/>
        <w:jc w:val="both"/>
        <w:rPr>
          <w:sz w:val="26"/>
          <w:szCs w:val="26"/>
        </w:rPr>
      </w:pPr>
      <w:r>
        <w:rPr>
          <w:sz w:val="26"/>
          <w:szCs w:val="26"/>
        </w:rPr>
        <w:t>натрий фосфорнокислый</w:t>
      </w:r>
      <w:r>
        <w:rPr>
          <w:sz w:val="26"/>
          <w:szCs w:val="26"/>
        </w:rPr>
        <w:tab/>
      </w:r>
      <w:r>
        <w:rPr>
          <w:sz w:val="26"/>
          <w:szCs w:val="26"/>
        </w:rPr>
        <w:tab/>
        <w:t>–  15 м.ч.</w:t>
      </w:r>
    </w:p>
    <w:p w14:paraId="6019D611" w14:textId="77777777" w:rsidR="00C64056" w:rsidRDefault="00DC0DCF">
      <w:pPr>
        <w:jc w:val="both"/>
        <w:rPr>
          <w:sz w:val="26"/>
          <w:szCs w:val="26"/>
        </w:rPr>
      </w:pPr>
      <w:r>
        <w:rPr>
          <w:sz w:val="26"/>
          <w:szCs w:val="26"/>
        </w:rPr>
        <w:t>где м.ч. – массовая часть.</w:t>
      </w:r>
    </w:p>
    <w:p w14:paraId="5A36218A" w14:textId="77777777" w:rsidR="00C64056" w:rsidRDefault="00DC0DCF">
      <w:pPr>
        <w:jc w:val="both"/>
        <w:rPr>
          <w:sz w:val="26"/>
          <w:szCs w:val="26"/>
        </w:rPr>
      </w:pPr>
      <w:r>
        <w:rPr>
          <w:spacing w:val="60"/>
          <w:sz w:val="26"/>
          <w:szCs w:val="26"/>
        </w:rPr>
        <w:t>Примечание</w:t>
      </w:r>
      <w:r>
        <w:rPr>
          <w:sz w:val="26"/>
          <w:szCs w:val="26"/>
        </w:rPr>
        <w:t xml:space="preserve"> – </w:t>
      </w:r>
      <w:r>
        <w:rPr>
          <w:spacing w:val="-1"/>
          <w:sz w:val="26"/>
          <w:szCs w:val="26"/>
        </w:rPr>
        <w:t>Флюс приготовить непосредственно перед использованием.</w:t>
      </w:r>
    </w:p>
    <w:p w14:paraId="69B1A364" w14:textId="77777777" w:rsidR="00C64056" w:rsidRDefault="00DC0DCF">
      <w:pPr>
        <w:numPr>
          <w:ilvl w:val="0"/>
          <w:numId w:val="41"/>
        </w:numPr>
        <w:tabs>
          <w:tab w:val="clear" w:pos="2160"/>
          <w:tab w:val="num" w:pos="1418"/>
        </w:tabs>
        <w:spacing w:before="320" w:after="320"/>
        <w:ind w:left="0" w:firstLine="709"/>
        <w:jc w:val="both"/>
        <w:rPr>
          <w:b/>
          <w:sz w:val="26"/>
          <w:szCs w:val="26"/>
        </w:rPr>
      </w:pPr>
      <w:r>
        <w:rPr>
          <w:b/>
          <w:sz w:val="26"/>
          <w:szCs w:val="26"/>
        </w:rPr>
        <w:t>Сварка шин</w:t>
      </w:r>
    </w:p>
    <w:p w14:paraId="5ED6219F" w14:textId="77777777" w:rsidR="00C64056" w:rsidRDefault="00DC0DCF">
      <w:pPr>
        <w:numPr>
          <w:ilvl w:val="0"/>
          <w:numId w:val="44"/>
        </w:numPr>
        <w:tabs>
          <w:tab w:val="clear" w:pos="2160"/>
          <w:tab w:val="num" w:pos="1418"/>
        </w:tabs>
        <w:ind w:left="0" w:firstLine="709"/>
        <w:jc w:val="both"/>
        <w:rPr>
          <w:sz w:val="26"/>
          <w:szCs w:val="26"/>
        </w:rPr>
      </w:pPr>
      <w:r>
        <w:rPr>
          <w:sz w:val="26"/>
          <w:szCs w:val="26"/>
        </w:rPr>
        <w:t>Нагреть свариваемые шины пламенем газовой горелки равномерно на длине от 200до 300 мм в зоне сварки до температуры от плюс 400 ºС до плюс 500 ºС.</w:t>
      </w:r>
    </w:p>
    <w:p w14:paraId="57D4B8FC" w14:textId="77777777" w:rsidR="00C64056" w:rsidRDefault="00DC0DCF">
      <w:pPr>
        <w:numPr>
          <w:ilvl w:val="0"/>
          <w:numId w:val="44"/>
        </w:numPr>
        <w:tabs>
          <w:tab w:val="clear" w:pos="2160"/>
          <w:tab w:val="num" w:pos="1418"/>
        </w:tabs>
        <w:ind w:left="0" w:firstLine="709"/>
        <w:jc w:val="both"/>
        <w:rPr>
          <w:sz w:val="26"/>
          <w:szCs w:val="26"/>
        </w:rPr>
      </w:pPr>
      <w:r>
        <w:rPr>
          <w:sz w:val="26"/>
          <w:szCs w:val="26"/>
        </w:rPr>
        <w:t>Установить в горелке нейтральное пламя и нагреть кромки разделки шин до температуры, близкой к плавлению 900 ºС.</w:t>
      </w:r>
    </w:p>
    <w:p w14:paraId="16C98ECA" w14:textId="77777777" w:rsidR="00C64056" w:rsidRDefault="00DC0DCF">
      <w:pPr>
        <w:numPr>
          <w:ilvl w:val="0"/>
          <w:numId w:val="44"/>
        </w:numPr>
        <w:tabs>
          <w:tab w:val="clear" w:pos="2160"/>
          <w:tab w:val="num" w:pos="1418"/>
        </w:tabs>
        <w:ind w:left="0" w:firstLine="709"/>
        <w:jc w:val="both"/>
        <w:rPr>
          <w:sz w:val="26"/>
          <w:szCs w:val="26"/>
        </w:rPr>
      </w:pPr>
      <w:r>
        <w:rPr>
          <w:sz w:val="26"/>
          <w:szCs w:val="26"/>
        </w:rPr>
        <w:t>Насыпать флюс слоем от 0,5 до 1 мм на обе кромки разделки шин.</w:t>
      </w:r>
    </w:p>
    <w:p w14:paraId="4D779CCB" w14:textId="77777777" w:rsidR="00C64056" w:rsidRDefault="00DC0DCF">
      <w:pPr>
        <w:numPr>
          <w:ilvl w:val="0"/>
          <w:numId w:val="44"/>
        </w:numPr>
        <w:tabs>
          <w:tab w:val="clear" w:pos="2160"/>
          <w:tab w:val="num" w:pos="1418"/>
        </w:tabs>
        <w:ind w:left="0" w:firstLine="709"/>
        <w:jc w:val="both"/>
        <w:rPr>
          <w:sz w:val="26"/>
          <w:szCs w:val="26"/>
        </w:rPr>
      </w:pPr>
      <w:r>
        <w:rPr>
          <w:sz w:val="26"/>
          <w:szCs w:val="26"/>
        </w:rPr>
        <w:t>Выполнить сварку шин нейтральным пламенем, не допуская окислительного и восстановительного пламени.</w:t>
      </w:r>
    </w:p>
    <w:p w14:paraId="00C7078B" w14:textId="77777777" w:rsidR="00C64056" w:rsidRDefault="00DC0DCF">
      <w:pPr>
        <w:tabs>
          <w:tab w:val="num" w:pos="1560"/>
        </w:tabs>
        <w:jc w:val="both"/>
        <w:rPr>
          <w:sz w:val="26"/>
          <w:szCs w:val="26"/>
        </w:rPr>
      </w:pPr>
      <w:r>
        <w:rPr>
          <w:sz w:val="26"/>
          <w:szCs w:val="26"/>
        </w:rPr>
        <w:t>Распределение тепла при сварке выполнять так, чтобы присадочная проволока плавилась несколько ранее кромок, покрывая расплавленным металлом только начинающие расплавляться кромки шин.</w:t>
      </w:r>
    </w:p>
    <w:p w14:paraId="6E791345" w14:textId="77777777" w:rsidR="00C64056" w:rsidRDefault="00DC0DCF">
      <w:pPr>
        <w:tabs>
          <w:tab w:val="num" w:pos="1560"/>
        </w:tabs>
        <w:jc w:val="both"/>
        <w:rPr>
          <w:spacing w:val="-3"/>
          <w:sz w:val="26"/>
          <w:szCs w:val="26"/>
        </w:rPr>
      </w:pPr>
      <w:r>
        <w:rPr>
          <w:spacing w:val="-3"/>
          <w:sz w:val="26"/>
          <w:szCs w:val="26"/>
        </w:rPr>
        <w:t>Угол наклона сварочной горелки установить к горизонтальной плоскости 45º.</w:t>
      </w:r>
    </w:p>
    <w:p w14:paraId="35E52B9D" w14:textId="77777777" w:rsidR="00C64056" w:rsidRDefault="00DC0DCF">
      <w:pPr>
        <w:tabs>
          <w:tab w:val="num" w:pos="1560"/>
        </w:tabs>
        <w:jc w:val="both"/>
        <w:rPr>
          <w:sz w:val="26"/>
          <w:szCs w:val="26"/>
        </w:rPr>
      </w:pPr>
      <w:r>
        <w:rPr>
          <w:sz w:val="26"/>
          <w:szCs w:val="26"/>
        </w:rPr>
        <w:t>При сварке следить, чтобы ядро пламени не касалось поверхности сварочной ванны.</w:t>
      </w:r>
    </w:p>
    <w:p w14:paraId="33C6FA7B" w14:textId="77777777" w:rsidR="00C64056" w:rsidRDefault="00DC0DCF">
      <w:pPr>
        <w:tabs>
          <w:tab w:val="num" w:pos="1560"/>
        </w:tabs>
        <w:jc w:val="both"/>
        <w:rPr>
          <w:sz w:val="26"/>
          <w:szCs w:val="26"/>
        </w:rPr>
      </w:pPr>
      <w:r>
        <w:rPr>
          <w:sz w:val="26"/>
          <w:szCs w:val="26"/>
        </w:rPr>
        <w:t>Сварку выполнять правым способом без перерыва в возможно кратчайший срок. Шов заварить заподлицо с основным металлом.</w:t>
      </w:r>
    </w:p>
    <w:p w14:paraId="73840F5B" w14:textId="77777777" w:rsidR="00C64056" w:rsidRDefault="00DC0DCF">
      <w:pPr>
        <w:tabs>
          <w:tab w:val="num" w:pos="1560"/>
        </w:tabs>
        <w:jc w:val="both"/>
        <w:rPr>
          <w:sz w:val="26"/>
          <w:szCs w:val="26"/>
        </w:rPr>
      </w:pPr>
      <w:r>
        <w:rPr>
          <w:sz w:val="26"/>
          <w:szCs w:val="26"/>
        </w:rPr>
        <w:t>Швы приварки должны обеспечить плавный переход между шинами.</w:t>
      </w:r>
    </w:p>
    <w:p w14:paraId="2C4E0B9F" w14:textId="77777777" w:rsidR="00C64056" w:rsidRDefault="00DC0DCF">
      <w:pPr>
        <w:numPr>
          <w:ilvl w:val="0"/>
          <w:numId w:val="44"/>
        </w:numPr>
        <w:tabs>
          <w:tab w:val="clear" w:pos="2160"/>
          <w:tab w:val="num" w:pos="1418"/>
        </w:tabs>
        <w:ind w:left="0" w:firstLine="709"/>
        <w:jc w:val="both"/>
        <w:rPr>
          <w:sz w:val="26"/>
          <w:szCs w:val="26"/>
        </w:rPr>
      </w:pPr>
      <w:r>
        <w:rPr>
          <w:sz w:val="26"/>
          <w:szCs w:val="26"/>
        </w:rPr>
        <w:t>Снять прокладки, очистить шину от хризотила и ленты стеклянной.</w:t>
      </w:r>
    </w:p>
    <w:p w14:paraId="4920AC73" w14:textId="77777777" w:rsidR="00C64056" w:rsidRDefault="00DC0DCF">
      <w:pPr>
        <w:numPr>
          <w:ilvl w:val="0"/>
          <w:numId w:val="44"/>
        </w:numPr>
        <w:tabs>
          <w:tab w:val="clear" w:pos="2160"/>
          <w:tab w:val="num" w:pos="1418"/>
        </w:tabs>
        <w:ind w:left="0" w:firstLine="709"/>
        <w:jc w:val="both"/>
        <w:rPr>
          <w:sz w:val="26"/>
          <w:szCs w:val="26"/>
        </w:rPr>
      </w:pPr>
      <w:r>
        <w:rPr>
          <w:sz w:val="26"/>
          <w:szCs w:val="26"/>
        </w:rPr>
        <w:t>Зачистить стальной щеткой шов от шлака и остатков флюса.</w:t>
      </w:r>
    </w:p>
    <w:p w14:paraId="0584A1E1" w14:textId="77777777" w:rsidR="00C64056" w:rsidRDefault="00DC0DCF">
      <w:pPr>
        <w:numPr>
          <w:ilvl w:val="0"/>
          <w:numId w:val="44"/>
        </w:numPr>
        <w:tabs>
          <w:tab w:val="clear" w:pos="2160"/>
          <w:tab w:val="num" w:pos="1418"/>
        </w:tabs>
        <w:ind w:left="0" w:firstLine="709"/>
        <w:jc w:val="both"/>
        <w:rPr>
          <w:sz w:val="26"/>
          <w:szCs w:val="26"/>
        </w:rPr>
      </w:pPr>
      <w:r>
        <w:rPr>
          <w:sz w:val="26"/>
          <w:szCs w:val="26"/>
        </w:rPr>
        <w:t>При температуре от плюс 200 ºС до плюс 300 ºС шов проковать.</w:t>
      </w:r>
    </w:p>
    <w:p w14:paraId="4C42F002" w14:textId="77777777" w:rsidR="00C64056" w:rsidRDefault="00DC0DCF">
      <w:pPr>
        <w:numPr>
          <w:ilvl w:val="0"/>
          <w:numId w:val="44"/>
        </w:numPr>
        <w:tabs>
          <w:tab w:val="clear" w:pos="2160"/>
          <w:tab w:val="num" w:pos="1418"/>
        </w:tabs>
        <w:ind w:left="0" w:firstLine="709"/>
        <w:jc w:val="both"/>
        <w:rPr>
          <w:sz w:val="26"/>
          <w:szCs w:val="26"/>
        </w:rPr>
      </w:pPr>
      <w:r>
        <w:rPr>
          <w:sz w:val="26"/>
          <w:szCs w:val="26"/>
        </w:rPr>
        <w:t>Нагреть шов газовой горелкой до температуры от плюс 500 ºС до плюс 600 ºС и быстро охладить его водой.</w:t>
      </w:r>
    </w:p>
    <w:p w14:paraId="3EFE4A34" w14:textId="77777777" w:rsidR="00C64056" w:rsidRDefault="00DC0DCF">
      <w:pPr>
        <w:numPr>
          <w:ilvl w:val="0"/>
          <w:numId w:val="44"/>
        </w:numPr>
        <w:tabs>
          <w:tab w:val="clear" w:pos="2160"/>
          <w:tab w:val="num" w:pos="1418"/>
        </w:tabs>
        <w:ind w:left="0" w:firstLine="709"/>
        <w:jc w:val="both"/>
        <w:rPr>
          <w:sz w:val="26"/>
          <w:szCs w:val="26"/>
        </w:rPr>
      </w:pPr>
      <w:r>
        <w:rPr>
          <w:sz w:val="26"/>
          <w:szCs w:val="26"/>
        </w:rPr>
        <w:t>При необходимости отрихтовать шину с подогревом.</w:t>
      </w:r>
    </w:p>
    <w:p w14:paraId="3C717FB0" w14:textId="77777777" w:rsidR="00C64056" w:rsidRDefault="00DC0DCF">
      <w:pPr>
        <w:numPr>
          <w:ilvl w:val="0"/>
          <w:numId w:val="44"/>
        </w:numPr>
        <w:tabs>
          <w:tab w:val="clear" w:pos="2160"/>
          <w:tab w:val="num" w:pos="1560"/>
          <w:tab w:val="num" w:pos="1701"/>
        </w:tabs>
        <w:ind w:left="0" w:firstLine="709"/>
        <w:jc w:val="both"/>
        <w:rPr>
          <w:sz w:val="26"/>
          <w:szCs w:val="26"/>
        </w:rPr>
      </w:pPr>
      <w:r>
        <w:rPr>
          <w:sz w:val="26"/>
          <w:szCs w:val="26"/>
        </w:rPr>
        <w:t>При сварке и зачистке швов исключить возможность попадания опилок и шлака в статор.</w:t>
      </w:r>
    </w:p>
    <w:p w14:paraId="693C51C3" w14:textId="77777777" w:rsidR="00C64056" w:rsidRDefault="00DC0DCF">
      <w:pPr>
        <w:numPr>
          <w:ilvl w:val="0"/>
          <w:numId w:val="44"/>
        </w:numPr>
        <w:tabs>
          <w:tab w:val="clear" w:pos="2160"/>
          <w:tab w:val="num" w:pos="1560"/>
          <w:tab w:val="num" w:pos="1701"/>
        </w:tabs>
        <w:ind w:left="0" w:firstLine="709"/>
        <w:jc w:val="both"/>
        <w:rPr>
          <w:sz w:val="26"/>
          <w:szCs w:val="26"/>
        </w:rPr>
      </w:pPr>
      <w:r>
        <w:rPr>
          <w:sz w:val="26"/>
          <w:szCs w:val="26"/>
        </w:rPr>
        <w:t>Выполнить визуальный контроль качества сварного шва на отсутствие трещин, непроваров, подрезов.</w:t>
      </w:r>
    </w:p>
    <w:p w14:paraId="4A1982FA" w14:textId="77777777" w:rsidR="00C64056" w:rsidRDefault="00DC0DCF">
      <w:pPr>
        <w:tabs>
          <w:tab w:val="num" w:pos="2160"/>
        </w:tabs>
        <w:jc w:val="both"/>
        <w:rPr>
          <w:sz w:val="26"/>
          <w:szCs w:val="26"/>
        </w:rPr>
      </w:pPr>
      <w:r>
        <w:rPr>
          <w:spacing w:val="60"/>
          <w:sz w:val="26"/>
          <w:szCs w:val="26"/>
        </w:rPr>
        <w:t>Примечание</w:t>
      </w:r>
      <w:r>
        <w:rPr>
          <w:sz w:val="26"/>
          <w:szCs w:val="26"/>
        </w:rPr>
        <w:t xml:space="preserve"> – Разрешается выполнять сварочные соединения в среде аргона неплавящимся электродом с обеспечением необходимого качества сварных соединений.</w:t>
      </w:r>
    </w:p>
    <w:p w14:paraId="4FC28231" w14:textId="77777777" w:rsidR="00C64056" w:rsidRDefault="00DC0DCF">
      <w:pPr>
        <w:numPr>
          <w:ilvl w:val="0"/>
          <w:numId w:val="41"/>
        </w:numPr>
        <w:tabs>
          <w:tab w:val="clear" w:pos="2160"/>
          <w:tab w:val="left" w:pos="1276"/>
        </w:tabs>
        <w:spacing w:before="320" w:after="320"/>
        <w:ind w:left="0" w:firstLine="709"/>
        <w:jc w:val="both"/>
        <w:rPr>
          <w:b/>
          <w:sz w:val="26"/>
          <w:szCs w:val="26"/>
        </w:rPr>
      </w:pPr>
      <w:r>
        <w:rPr>
          <w:b/>
          <w:sz w:val="26"/>
          <w:szCs w:val="26"/>
        </w:rPr>
        <w:t>Пайка шин</w:t>
      </w:r>
      <w:r>
        <w:rPr>
          <w:b/>
          <w:szCs w:val="28"/>
        </w:rPr>
        <w:t>*</w:t>
      </w:r>
    </w:p>
    <w:p w14:paraId="740975AD" w14:textId="77777777" w:rsidR="00C64056" w:rsidRDefault="00DC0DCF">
      <w:pPr>
        <w:numPr>
          <w:ilvl w:val="0"/>
          <w:numId w:val="203"/>
        </w:numPr>
        <w:tabs>
          <w:tab w:val="clear" w:pos="1701"/>
          <w:tab w:val="num" w:pos="1418"/>
        </w:tabs>
        <w:ind w:left="0" w:firstLine="709"/>
        <w:jc w:val="both"/>
        <w:rPr>
          <w:sz w:val="26"/>
          <w:szCs w:val="26"/>
        </w:rPr>
      </w:pPr>
      <w:r>
        <w:rPr>
          <w:sz w:val="26"/>
          <w:szCs w:val="26"/>
        </w:rPr>
        <w:t>После сварки шины в местах пайки зачистить щеткой до металлического блеска. Обезжирить бензином и плотно сжать струбцинами.</w:t>
      </w:r>
    </w:p>
    <w:p w14:paraId="29F472EC" w14:textId="77777777" w:rsidR="00C64056" w:rsidRDefault="00DC0DCF">
      <w:pPr>
        <w:numPr>
          <w:ilvl w:val="0"/>
          <w:numId w:val="203"/>
        </w:numPr>
        <w:tabs>
          <w:tab w:val="clear" w:pos="1701"/>
          <w:tab w:val="num" w:pos="1418"/>
        </w:tabs>
        <w:ind w:left="0" w:firstLine="709"/>
        <w:jc w:val="both"/>
        <w:rPr>
          <w:sz w:val="26"/>
          <w:szCs w:val="26"/>
        </w:rPr>
      </w:pPr>
      <w:r>
        <w:rPr>
          <w:sz w:val="26"/>
          <w:szCs w:val="26"/>
        </w:rPr>
        <w:t>Защитить изоляцию паяемого соединения мокрым хризотилом, закрепив его тканью асбестовой и лентой стеклянной.</w:t>
      </w:r>
    </w:p>
    <w:p w14:paraId="21E991FE" w14:textId="77777777" w:rsidR="00C64056" w:rsidRDefault="00DC0DCF">
      <w:pPr>
        <w:numPr>
          <w:ilvl w:val="0"/>
          <w:numId w:val="203"/>
        </w:numPr>
        <w:tabs>
          <w:tab w:val="clear" w:pos="1701"/>
          <w:tab w:val="num" w:pos="1418"/>
        </w:tabs>
        <w:ind w:left="0" w:firstLine="709"/>
        <w:jc w:val="both"/>
        <w:rPr>
          <w:sz w:val="26"/>
          <w:szCs w:val="26"/>
        </w:rPr>
      </w:pPr>
      <w:r>
        <w:rPr>
          <w:sz w:val="26"/>
          <w:szCs w:val="26"/>
        </w:rPr>
        <w:t>Нагреть равномерно участок пайки до температуры плавления припоя плюс 800 ºС горелкой и одновременной подачей прутка припоя запаять соединение.</w:t>
      </w:r>
    </w:p>
    <w:p w14:paraId="189270FA" w14:textId="77777777" w:rsidR="00C64056" w:rsidRDefault="00DC0DCF">
      <w:pPr>
        <w:numPr>
          <w:ilvl w:val="0"/>
          <w:numId w:val="203"/>
        </w:numPr>
        <w:tabs>
          <w:tab w:val="clear" w:pos="1701"/>
          <w:tab w:val="num" w:pos="1418"/>
        </w:tabs>
        <w:ind w:left="0" w:firstLine="709"/>
        <w:jc w:val="both"/>
        <w:rPr>
          <w:sz w:val="26"/>
          <w:szCs w:val="26"/>
        </w:rPr>
      </w:pPr>
      <w:r>
        <w:rPr>
          <w:sz w:val="26"/>
          <w:szCs w:val="26"/>
        </w:rPr>
        <w:t>Охладить соединение на воздухе до температуры от плюс 300 ºС до плюс 400 ºС и снять струбцины.</w:t>
      </w:r>
    </w:p>
    <w:p w14:paraId="4504E709" w14:textId="77777777" w:rsidR="00C64056" w:rsidRDefault="00DC0DCF">
      <w:pPr>
        <w:numPr>
          <w:ilvl w:val="0"/>
          <w:numId w:val="203"/>
        </w:numPr>
        <w:tabs>
          <w:tab w:val="clear" w:pos="1701"/>
          <w:tab w:val="num" w:pos="1418"/>
        </w:tabs>
        <w:ind w:left="0" w:firstLine="709"/>
        <w:jc w:val="both"/>
        <w:rPr>
          <w:sz w:val="26"/>
          <w:szCs w:val="26"/>
        </w:rPr>
      </w:pPr>
      <w:r>
        <w:rPr>
          <w:sz w:val="26"/>
          <w:szCs w:val="26"/>
        </w:rPr>
        <w:t>Очистить соединение от хризотила и ленты стеклянной, удалить отслаивающуюся окалину, наплывы припоя. Острые кромки запилить.</w:t>
      </w:r>
    </w:p>
    <w:p w14:paraId="6820114B" w14:textId="77777777" w:rsidR="00C64056" w:rsidRDefault="00DC0DCF">
      <w:pPr>
        <w:numPr>
          <w:ilvl w:val="0"/>
          <w:numId w:val="203"/>
        </w:numPr>
        <w:tabs>
          <w:tab w:val="clear" w:pos="1701"/>
          <w:tab w:val="num" w:pos="1418"/>
        </w:tabs>
        <w:ind w:left="0" w:firstLine="709"/>
        <w:jc w:val="both"/>
        <w:rPr>
          <w:sz w:val="26"/>
          <w:szCs w:val="26"/>
        </w:rPr>
      </w:pPr>
      <w:r>
        <w:rPr>
          <w:sz w:val="26"/>
          <w:szCs w:val="26"/>
        </w:rPr>
        <w:t>Выполнить визуальный контроль паяного соединения на отсутствие щелей, наплывов и брызг припоя.</w:t>
      </w:r>
    </w:p>
    <w:p w14:paraId="31445FF6" w14:textId="77777777" w:rsidR="00C64056" w:rsidRDefault="00DC0DCF">
      <w:pPr>
        <w:jc w:val="both"/>
        <w:rPr>
          <w:sz w:val="26"/>
          <w:szCs w:val="26"/>
        </w:rPr>
      </w:pPr>
      <w:r>
        <w:rPr>
          <w:spacing w:val="60"/>
          <w:sz w:val="26"/>
          <w:szCs w:val="26"/>
        </w:rPr>
        <w:t>Примечание</w:t>
      </w:r>
      <w:r>
        <w:rPr>
          <w:sz w:val="26"/>
          <w:szCs w:val="26"/>
        </w:rPr>
        <w:t xml:space="preserve"> – </w:t>
      </w:r>
      <w:r>
        <w:rPr>
          <w:szCs w:val="28"/>
        </w:rPr>
        <w:t>*</w:t>
      </w:r>
      <w:r>
        <w:rPr>
          <w:sz w:val="26"/>
          <w:szCs w:val="26"/>
        </w:rPr>
        <w:t>Паять, при необходимости, двойной ряд шин (шины выводные, шины круговые) по торцам прерывистым швом. Длина шва от 50 до 80 мм, шаг от 200 до 215 мм.</w:t>
      </w:r>
    </w:p>
    <w:p w14:paraId="2722218F" w14:textId="77777777" w:rsidR="00C64056" w:rsidRDefault="00DC0DCF">
      <w:pPr>
        <w:pStyle w:val="1"/>
        <w:numPr>
          <w:ilvl w:val="0"/>
          <w:numId w:val="0"/>
        </w:numPr>
        <w:suppressAutoHyphens/>
        <w:spacing w:before="40" w:after="600" w:line="240" w:lineRule="auto"/>
        <w:ind w:left="2977" w:right="3035"/>
        <w:jc w:val="center"/>
        <w:rPr>
          <w:b w:val="0"/>
          <w:sz w:val="30"/>
          <w:szCs w:val="30"/>
        </w:rPr>
      </w:pPr>
      <w:bookmarkStart w:id="167" w:name="_Приложение_Л_(обязательное)"/>
      <w:bookmarkStart w:id="168" w:name="_Toc136001795"/>
      <w:bookmarkEnd w:id="167"/>
      <w:r>
        <w:rPr>
          <w:b w:val="0"/>
          <w:sz w:val="30"/>
          <w:szCs w:val="30"/>
        </w:rPr>
        <w:t>Приложение </w:t>
      </w:r>
      <w:bookmarkStart w:id="169" w:name="_Toc277833642"/>
      <w:bookmarkStart w:id="170" w:name="_Toc280093996"/>
      <w:bookmarkStart w:id="171" w:name="_Toc500837098"/>
      <w:bookmarkStart w:id="172" w:name="_Toc500837438"/>
      <w:r>
        <w:rPr>
          <w:b w:val="0"/>
          <w:sz w:val="30"/>
          <w:szCs w:val="30"/>
        </w:rPr>
        <w:t>Т (обязательное)</w:t>
      </w:r>
      <w:bookmarkEnd w:id="168"/>
      <w:bookmarkEnd w:id="169"/>
      <w:bookmarkEnd w:id="170"/>
      <w:bookmarkEnd w:id="171"/>
      <w:bookmarkEnd w:id="172"/>
    </w:p>
    <w:p w14:paraId="636E1F79" w14:textId="77777777" w:rsidR="00C64056" w:rsidRDefault="00DC0DCF">
      <w:pPr>
        <w:pStyle w:val="1"/>
        <w:pageBreakBefore w:val="0"/>
        <w:numPr>
          <w:ilvl w:val="0"/>
          <w:numId w:val="0"/>
        </w:numPr>
        <w:suppressAutoHyphens/>
        <w:spacing w:before="0" w:after="360"/>
        <w:jc w:val="center"/>
        <w:rPr>
          <w:sz w:val="30"/>
          <w:szCs w:val="30"/>
        </w:rPr>
      </w:pPr>
      <w:bookmarkStart w:id="173" w:name="_Toc136001796"/>
      <w:r>
        <w:rPr>
          <w:sz w:val="30"/>
          <w:szCs w:val="30"/>
        </w:rPr>
        <w:t>Изолирование мест соединений шин и перемычек статора</w:t>
      </w:r>
      <w:bookmarkEnd w:id="173"/>
    </w:p>
    <w:p w14:paraId="12BA4B76" w14:textId="77777777" w:rsidR="00C64056" w:rsidRDefault="00DC0DCF">
      <w:pPr>
        <w:pStyle w:val="af7"/>
        <w:numPr>
          <w:ilvl w:val="2"/>
          <w:numId w:val="65"/>
        </w:numPr>
        <w:tabs>
          <w:tab w:val="num" w:pos="1276"/>
        </w:tabs>
        <w:spacing w:after="320"/>
        <w:ind w:left="0" w:firstLine="709"/>
        <w:jc w:val="both"/>
        <w:rPr>
          <w:b/>
          <w:sz w:val="26"/>
          <w:szCs w:val="26"/>
        </w:rPr>
      </w:pPr>
      <w:r>
        <w:rPr>
          <w:b/>
          <w:sz w:val="26"/>
          <w:szCs w:val="26"/>
        </w:rPr>
        <w:t>Материалы, инструмент и оборудование</w:t>
      </w:r>
    </w:p>
    <w:p w14:paraId="0FEDB3EE" w14:textId="77777777" w:rsidR="00C64056" w:rsidRDefault="00DC0DCF">
      <w:pPr>
        <w:widowControl/>
        <w:numPr>
          <w:ilvl w:val="0"/>
          <w:numId w:val="45"/>
        </w:numPr>
        <w:tabs>
          <w:tab w:val="clear" w:pos="1701"/>
          <w:tab w:val="num" w:pos="1418"/>
        </w:tabs>
        <w:ind w:left="0" w:firstLine="709"/>
        <w:jc w:val="both"/>
        <w:rPr>
          <w:sz w:val="26"/>
          <w:szCs w:val="26"/>
        </w:rPr>
      </w:pPr>
      <w:r>
        <w:rPr>
          <w:iCs/>
          <w:sz w:val="26"/>
          <w:szCs w:val="26"/>
        </w:rPr>
        <w:t>Тальк Талькон А</w:t>
      </w:r>
      <w:r>
        <w:rPr>
          <w:iCs/>
          <w:sz w:val="26"/>
          <w:szCs w:val="26"/>
        </w:rPr>
        <w:noBreakHyphen/>
        <w:t>1 ТУ 5727</w:t>
      </w:r>
      <w:r>
        <w:rPr>
          <w:iCs/>
          <w:sz w:val="26"/>
          <w:szCs w:val="26"/>
        </w:rPr>
        <w:noBreakHyphen/>
        <w:t>001</w:t>
      </w:r>
      <w:r>
        <w:rPr>
          <w:iCs/>
          <w:sz w:val="26"/>
          <w:szCs w:val="26"/>
        </w:rPr>
        <w:noBreakHyphen/>
        <w:t>49439345</w:t>
      </w:r>
      <w:r>
        <w:rPr>
          <w:iCs/>
          <w:sz w:val="26"/>
          <w:szCs w:val="26"/>
        </w:rPr>
        <w:noBreakHyphen/>
        <w:t>2004</w:t>
      </w:r>
      <w:r>
        <w:rPr>
          <w:sz w:val="26"/>
          <w:szCs w:val="26"/>
        </w:rPr>
        <w:t>.</w:t>
      </w:r>
    </w:p>
    <w:p w14:paraId="2D1C5E92" w14:textId="77777777" w:rsidR="00C64056" w:rsidRDefault="00DC0DCF">
      <w:pPr>
        <w:numPr>
          <w:ilvl w:val="0"/>
          <w:numId w:val="45"/>
        </w:numPr>
        <w:tabs>
          <w:tab w:val="clear" w:pos="1701"/>
          <w:tab w:val="num" w:pos="1418"/>
        </w:tabs>
        <w:ind w:left="0" w:firstLine="709"/>
        <w:jc w:val="both"/>
        <w:rPr>
          <w:sz w:val="26"/>
          <w:szCs w:val="26"/>
        </w:rPr>
      </w:pPr>
      <w:r>
        <w:rPr>
          <w:sz w:val="26"/>
          <w:szCs w:val="26"/>
        </w:rPr>
        <w:t>Смола ЭД</w:t>
      </w:r>
      <w:r>
        <w:rPr>
          <w:sz w:val="26"/>
          <w:szCs w:val="26"/>
        </w:rPr>
        <w:noBreakHyphen/>
        <w:t>22 ГОСТ 10587</w:t>
      </w:r>
      <w:r>
        <w:rPr>
          <w:sz w:val="26"/>
          <w:szCs w:val="26"/>
        </w:rPr>
        <w:noBreakHyphen/>
        <w:t>84.</w:t>
      </w:r>
    </w:p>
    <w:p w14:paraId="3464C7DA" w14:textId="77777777" w:rsidR="00C64056" w:rsidRDefault="00DC0DCF">
      <w:pPr>
        <w:numPr>
          <w:ilvl w:val="0"/>
          <w:numId w:val="45"/>
        </w:numPr>
        <w:tabs>
          <w:tab w:val="clear" w:pos="1701"/>
          <w:tab w:val="num" w:pos="1418"/>
        </w:tabs>
        <w:ind w:left="0" w:firstLine="709"/>
        <w:jc w:val="both"/>
        <w:rPr>
          <w:sz w:val="26"/>
          <w:szCs w:val="26"/>
        </w:rPr>
      </w:pPr>
      <w:r>
        <w:rPr>
          <w:sz w:val="26"/>
          <w:szCs w:val="26"/>
        </w:rPr>
        <w:t>Полиэтиленполиамин технический марки А ТУ 6</w:t>
      </w:r>
      <w:r>
        <w:rPr>
          <w:sz w:val="26"/>
          <w:szCs w:val="26"/>
        </w:rPr>
        <w:noBreakHyphen/>
        <w:t>02</w:t>
      </w:r>
      <w:r>
        <w:rPr>
          <w:sz w:val="26"/>
          <w:szCs w:val="26"/>
        </w:rPr>
        <w:noBreakHyphen/>
        <w:t>594</w:t>
      </w:r>
      <w:r>
        <w:rPr>
          <w:sz w:val="26"/>
          <w:szCs w:val="26"/>
        </w:rPr>
        <w:noBreakHyphen/>
        <w:t>85.</w:t>
      </w:r>
    </w:p>
    <w:p w14:paraId="1953D49C" w14:textId="77777777" w:rsidR="00C64056" w:rsidRDefault="00DC0DCF">
      <w:pPr>
        <w:numPr>
          <w:ilvl w:val="0"/>
          <w:numId w:val="45"/>
        </w:numPr>
        <w:tabs>
          <w:tab w:val="clear" w:pos="1701"/>
          <w:tab w:val="num" w:pos="1418"/>
        </w:tabs>
        <w:ind w:left="0" w:firstLine="709"/>
        <w:jc w:val="both"/>
        <w:rPr>
          <w:sz w:val="26"/>
          <w:szCs w:val="26"/>
        </w:rPr>
      </w:pPr>
      <w:r>
        <w:rPr>
          <w:sz w:val="26"/>
          <w:szCs w:val="26"/>
        </w:rPr>
        <w:t>*Нефрас</w:t>
      </w:r>
      <w:r>
        <w:rPr>
          <w:sz w:val="26"/>
          <w:szCs w:val="26"/>
        </w:rPr>
        <w:noBreakHyphen/>
        <w:t>С3</w:t>
      </w:r>
      <w:r>
        <w:rPr>
          <w:sz w:val="26"/>
          <w:szCs w:val="26"/>
        </w:rPr>
        <w:noBreakHyphen/>
        <w:t>80/120 (бензин БР</w:t>
      </w:r>
      <w:r>
        <w:rPr>
          <w:sz w:val="26"/>
          <w:szCs w:val="26"/>
        </w:rPr>
        <w:noBreakHyphen/>
      </w:r>
      <w:r>
        <w:rPr>
          <w:sz w:val="26"/>
          <w:szCs w:val="26"/>
          <w:lang w:val="en-US"/>
        </w:rPr>
        <w:t>I</w:t>
      </w:r>
      <w:r>
        <w:rPr>
          <w:sz w:val="26"/>
          <w:szCs w:val="26"/>
        </w:rPr>
        <w:t>) ТУ 38.401</w:t>
      </w:r>
      <w:r>
        <w:rPr>
          <w:sz w:val="26"/>
          <w:szCs w:val="26"/>
        </w:rPr>
        <w:noBreakHyphen/>
        <w:t>67</w:t>
      </w:r>
      <w:r>
        <w:rPr>
          <w:sz w:val="26"/>
          <w:szCs w:val="26"/>
        </w:rPr>
        <w:noBreakHyphen/>
        <w:t>108</w:t>
      </w:r>
      <w:r>
        <w:rPr>
          <w:sz w:val="26"/>
          <w:szCs w:val="26"/>
        </w:rPr>
        <w:noBreakHyphen/>
        <w:t>92.</w:t>
      </w:r>
    </w:p>
    <w:p w14:paraId="4010130E" w14:textId="77777777" w:rsidR="00C64056" w:rsidRDefault="00DC0DCF">
      <w:pPr>
        <w:numPr>
          <w:ilvl w:val="0"/>
          <w:numId w:val="45"/>
        </w:numPr>
        <w:tabs>
          <w:tab w:val="clear" w:pos="1701"/>
          <w:tab w:val="num" w:pos="1418"/>
        </w:tabs>
        <w:ind w:left="0" w:firstLine="709"/>
        <w:jc w:val="both"/>
        <w:rPr>
          <w:sz w:val="26"/>
          <w:szCs w:val="26"/>
        </w:rPr>
      </w:pPr>
      <w:r>
        <w:rPr>
          <w:sz w:val="26"/>
          <w:szCs w:val="26"/>
        </w:rPr>
        <w:t>Пленка Ф-4ЭО сорт 1, 0,04×40 ГОСТ 24222</w:t>
      </w:r>
      <w:r>
        <w:rPr>
          <w:sz w:val="26"/>
          <w:szCs w:val="26"/>
        </w:rPr>
        <w:noBreakHyphen/>
        <w:t>80.</w:t>
      </w:r>
    </w:p>
    <w:p w14:paraId="43B7C445" w14:textId="77777777" w:rsidR="00C64056" w:rsidRDefault="00DC0DCF">
      <w:pPr>
        <w:numPr>
          <w:ilvl w:val="0"/>
          <w:numId w:val="45"/>
        </w:numPr>
        <w:tabs>
          <w:tab w:val="clear" w:pos="1701"/>
          <w:tab w:val="num" w:pos="1418"/>
        </w:tabs>
        <w:ind w:left="0" w:firstLine="709"/>
        <w:jc w:val="both"/>
        <w:rPr>
          <w:sz w:val="26"/>
          <w:szCs w:val="26"/>
        </w:rPr>
      </w:pPr>
      <w:r>
        <w:rPr>
          <w:sz w:val="26"/>
          <w:szCs w:val="26"/>
        </w:rPr>
        <w:t>*Киперная лента ГОСТ 4514</w:t>
      </w:r>
      <w:r>
        <w:rPr>
          <w:sz w:val="26"/>
          <w:szCs w:val="26"/>
        </w:rPr>
        <w:noBreakHyphen/>
        <w:t>78.</w:t>
      </w:r>
    </w:p>
    <w:p w14:paraId="7BF17024" w14:textId="77777777" w:rsidR="00C64056" w:rsidRDefault="00DC0DCF">
      <w:pPr>
        <w:numPr>
          <w:ilvl w:val="0"/>
          <w:numId w:val="45"/>
        </w:numPr>
        <w:tabs>
          <w:tab w:val="clear" w:pos="1701"/>
          <w:tab w:val="num" w:pos="1418"/>
        </w:tabs>
        <w:ind w:left="0" w:firstLine="709"/>
        <w:jc w:val="both"/>
        <w:rPr>
          <w:sz w:val="26"/>
          <w:szCs w:val="26"/>
        </w:rPr>
      </w:pPr>
      <w:r>
        <w:rPr>
          <w:sz w:val="26"/>
          <w:szCs w:val="26"/>
        </w:rPr>
        <w:t>Лента ЛЭСБ-0,20×25 ГОСТ 5937</w:t>
      </w:r>
      <w:r>
        <w:rPr>
          <w:sz w:val="26"/>
          <w:szCs w:val="26"/>
        </w:rPr>
        <w:noBreakHyphen/>
        <w:t>81.</w:t>
      </w:r>
    </w:p>
    <w:p w14:paraId="7868168D" w14:textId="77777777" w:rsidR="00C64056" w:rsidRDefault="00DC0DCF">
      <w:pPr>
        <w:numPr>
          <w:ilvl w:val="0"/>
          <w:numId w:val="45"/>
        </w:numPr>
        <w:tabs>
          <w:tab w:val="clear" w:pos="1701"/>
          <w:tab w:val="num" w:pos="1418"/>
        </w:tabs>
        <w:ind w:left="0" w:firstLine="709"/>
        <w:jc w:val="both"/>
        <w:rPr>
          <w:sz w:val="26"/>
          <w:szCs w:val="26"/>
        </w:rPr>
      </w:pPr>
      <w:r>
        <w:rPr>
          <w:sz w:val="26"/>
          <w:szCs w:val="26"/>
        </w:rPr>
        <w:t>Лента ЛСК</w:t>
      </w:r>
      <w:r>
        <w:rPr>
          <w:sz w:val="26"/>
          <w:szCs w:val="26"/>
        </w:rPr>
        <w:noBreakHyphen/>
        <w:t>110</w:t>
      </w:r>
      <w:r>
        <w:rPr>
          <w:sz w:val="26"/>
          <w:szCs w:val="26"/>
        </w:rPr>
        <w:noBreakHyphen/>
        <w:t>СТ</w:t>
      </w:r>
      <w:r>
        <w:rPr>
          <w:sz w:val="26"/>
          <w:szCs w:val="26"/>
        </w:rPr>
        <w:noBreakHyphen/>
        <w:t>0,13×800 ТУ 16</w:t>
      </w:r>
      <w:r>
        <w:rPr>
          <w:sz w:val="26"/>
          <w:szCs w:val="26"/>
        </w:rPr>
        <w:noBreakHyphen/>
        <w:t>91 И02.0168.001 ТУ.</w:t>
      </w:r>
    </w:p>
    <w:p w14:paraId="4C361AA1" w14:textId="77777777" w:rsidR="00C64056" w:rsidRDefault="00DC0DCF">
      <w:pPr>
        <w:numPr>
          <w:ilvl w:val="0"/>
          <w:numId w:val="45"/>
        </w:numPr>
        <w:tabs>
          <w:tab w:val="clear" w:pos="1701"/>
          <w:tab w:val="num" w:pos="1418"/>
        </w:tabs>
        <w:ind w:left="0" w:firstLine="709"/>
        <w:jc w:val="both"/>
        <w:rPr>
          <w:sz w:val="26"/>
          <w:szCs w:val="26"/>
        </w:rPr>
      </w:pPr>
      <w:r>
        <w:rPr>
          <w:sz w:val="26"/>
          <w:szCs w:val="26"/>
        </w:rPr>
        <w:t>Лента ЛСК</w:t>
      </w:r>
      <w:r>
        <w:rPr>
          <w:sz w:val="26"/>
          <w:szCs w:val="26"/>
        </w:rPr>
        <w:noBreakHyphen/>
        <w:t>110</w:t>
      </w:r>
      <w:r>
        <w:rPr>
          <w:sz w:val="26"/>
          <w:szCs w:val="26"/>
        </w:rPr>
        <w:noBreakHyphen/>
        <w:t>СТ</w:t>
      </w:r>
      <w:r>
        <w:rPr>
          <w:sz w:val="26"/>
          <w:szCs w:val="26"/>
        </w:rPr>
        <w:noBreakHyphen/>
        <w:t>0,13×20 ТУ 16</w:t>
      </w:r>
      <w:r>
        <w:rPr>
          <w:sz w:val="26"/>
          <w:szCs w:val="26"/>
        </w:rPr>
        <w:noBreakHyphen/>
        <w:t>91 И02.0168.001 ТУ.</w:t>
      </w:r>
    </w:p>
    <w:p w14:paraId="52A8729F" w14:textId="77777777" w:rsidR="00C64056" w:rsidRDefault="00DC0DCF">
      <w:pPr>
        <w:numPr>
          <w:ilvl w:val="0"/>
          <w:numId w:val="45"/>
        </w:numPr>
        <w:tabs>
          <w:tab w:val="clear" w:pos="1701"/>
          <w:tab w:val="num" w:pos="1560"/>
          <w:tab w:val="num" w:pos="1843"/>
        </w:tabs>
        <w:ind w:left="0" w:firstLine="709"/>
        <w:jc w:val="both"/>
        <w:rPr>
          <w:sz w:val="26"/>
          <w:szCs w:val="26"/>
        </w:rPr>
      </w:pPr>
      <w:r>
        <w:rPr>
          <w:sz w:val="26"/>
          <w:szCs w:val="26"/>
        </w:rPr>
        <w:t>Кисть-ручник КР-25 ГОСТ Р 58516</w:t>
      </w:r>
      <w:r>
        <w:rPr>
          <w:sz w:val="26"/>
          <w:szCs w:val="26"/>
        </w:rPr>
        <w:noBreakHyphen/>
        <w:t>2019.</w:t>
      </w:r>
    </w:p>
    <w:p w14:paraId="23421953" w14:textId="77777777" w:rsidR="00C64056" w:rsidRDefault="00DC0DCF">
      <w:pPr>
        <w:numPr>
          <w:ilvl w:val="0"/>
          <w:numId w:val="45"/>
        </w:numPr>
        <w:tabs>
          <w:tab w:val="clear" w:pos="1701"/>
          <w:tab w:val="num" w:pos="1560"/>
          <w:tab w:val="num" w:pos="1843"/>
        </w:tabs>
        <w:ind w:left="0" w:firstLine="709"/>
        <w:jc w:val="both"/>
        <w:rPr>
          <w:sz w:val="26"/>
          <w:szCs w:val="26"/>
        </w:rPr>
      </w:pPr>
      <w:r>
        <w:rPr>
          <w:sz w:val="26"/>
          <w:szCs w:val="26"/>
        </w:rPr>
        <w:t>*Ветошь обтирочная 501 ГОСТ 4643</w:t>
      </w:r>
      <w:r>
        <w:rPr>
          <w:sz w:val="26"/>
          <w:szCs w:val="26"/>
        </w:rPr>
        <w:noBreakHyphen/>
        <w:t>75.</w:t>
      </w:r>
    </w:p>
    <w:p w14:paraId="39D25DA5" w14:textId="77777777" w:rsidR="00C64056" w:rsidRDefault="00DC0DCF">
      <w:pPr>
        <w:numPr>
          <w:ilvl w:val="0"/>
          <w:numId w:val="45"/>
        </w:numPr>
        <w:tabs>
          <w:tab w:val="clear" w:pos="1701"/>
          <w:tab w:val="num" w:pos="1560"/>
          <w:tab w:val="num" w:pos="1843"/>
        </w:tabs>
        <w:ind w:left="0" w:firstLine="709"/>
        <w:jc w:val="both"/>
        <w:rPr>
          <w:sz w:val="26"/>
          <w:szCs w:val="26"/>
        </w:rPr>
      </w:pPr>
      <w:r>
        <w:rPr>
          <w:sz w:val="26"/>
          <w:szCs w:val="26"/>
        </w:rPr>
        <w:t>*Фанера с/с ФК IIIх/IVх Е2 НШ 4 ГОСТ 3916.2</w:t>
      </w:r>
      <w:r>
        <w:rPr>
          <w:sz w:val="26"/>
          <w:szCs w:val="26"/>
        </w:rPr>
        <w:noBreakHyphen/>
        <w:t>2018.</w:t>
      </w:r>
    </w:p>
    <w:p w14:paraId="565F4A46" w14:textId="77777777" w:rsidR="00C64056" w:rsidRDefault="00DC0DCF">
      <w:pPr>
        <w:numPr>
          <w:ilvl w:val="0"/>
          <w:numId w:val="45"/>
        </w:numPr>
        <w:tabs>
          <w:tab w:val="clear" w:pos="1701"/>
          <w:tab w:val="num" w:pos="1560"/>
          <w:tab w:val="num" w:pos="1843"/>
        </w:tabs>
        <w:ind w:left="0" w:firstLine="709"/>
        <w:jc w:val="both"/>
        <w:rPr>
          <w:sz w:val="26"/>
          <w:szCs w:val="26"/>
        </w:rPr>
      </w:pPr>
      <w:r>
        <w:rPr>
          <w:sz w:val="26"/>
          <w:szCs w:val="26"/>
        </w:rPr>
        <w:t>Перчатки трикотажные тип I размер 22 ГОСТ 5007</w:t>
      </w:r>
      <w:r>
        <w:rPr>
          <w:sz w:val="26"/>
          <w:szCs w:val="26"/>
        </w:rPr>
        <w:noBreakHyphen/>
        <w:t>2014.</w:t>
      </w:r>
    </w:p>
    <w:p w14:paraId="20B13646" w14:textId="77777777" w:rsidR="00C64056" w:rsidRDefault="00DC0DCF">
      <w:pPr>
        <w:numPr>
          <w:ilvl w:val="0"/>
          <w:numId w:val="45"/>
        </w:numPr>
        <w:tabs>
          <w:tab w:val="clear" w:pos="1701"/>
          <w:tab w:val="num" w:pos="1560"/>
        </w:tabs>
        <w:spacing w:beforeLines="20" w:before="48" w:afterLines="20" w:after="48"/>
        <w:ind w:left="0" w:firstLine="709"/>
        <w:jc w:val="both"/>
        <w:rPr>
          <w:sz w:val="26"/>
          <w:szCs w:val="26"/>
        </w:rPr>
      </w:pPr>
      <w:r>
        <w:rPr>
          <w:sz w:val="26"/>
          <w:szCs w:val="26"/>
        </w:rPr>
        <w:t>Эмаль ПОЛИТЕРМ 943 ТУ 20.30.12</w:t>
      </w:r>
      <w:r>
        <w:rPr>
          <w:sz w:val="26"/>
          <w:szCs w:val="26"/>
        </w:rPr>
        <w:noBreakHyphen/>
        <w:t>068</w:t>
      </w:r>
      <w:r>
        <w:rPr>
          <w:sz w:val="26"/>
          <w:szCs w:val="26"/>
        </w:rPr>
        <w:noBreakHyphen/>
        <w:t>31885305</w:t>
      </w:r>
      <w:r>
        <w:rPr>
          <w:sz w:val="26"/>
          <w:szCs w:val="26"/>
        </w:rPr>
        <w:noBreakHyphen/>
        <w:t xml:space="preserve">2017. </w:t>
      </w:r>
    </w:p>
    <w:p w14:paraId="497BE2E9" w14:textId="77777777" w:rsidR="00C64056" w:rsidRDefault="00DC0DCF">
      <w:pPr>
        <w:numPr>
          <w:ilvl w:val="0"/>
          <w:numId w:val="45"/>
        </w:numPr>
        <w:tabs>
          <w:tab w:val="clear" w:pos="1701"/>
          <w:tab w:val="num" w:pos="1560"/>
          <w:tab w:val="num" w:pos="1843"/>
        </w:tabs>
        <w:ind w:left="0" w:firstLine="709"/>
        <w:jc w:val="both"/>
        <w:rPr>
          <w:sz w:val="26"/>
          <w:szCs w:val="26"/>
        </w:rPr>
      </w:pPr>
      <w:r>
        <w:rPr>
          <w:sz w:val="26"/>
          <w:szCs w:val="26"/>
        </w:rPr>
        <w:t>Перчатки технические резиновые Щ20К200</w:t>
      </w:r>
      <w:r>
        <w:rPr>
          <w:sz w:val="26"/>
          <w:szCs w:val="26"/>
          <w:vertAlign w:val="subscript"/>
        </w:rPr>
        <w:t>Н</w:t>
      </w:r>
      <w:r>
        <w:rPr>
          <w:sz w:val="26"/>
          <w:szCs w:val="26"/>
        </w:rPr>
        <w:t xml:space="preserve"> Н</w:t>
      </w:r>
      <w:r>
        <w:rPr>
          <w:sz w:val="26"/>
          <w:szCs w:val="26"/>
          <w:vertAlign w:val="subscript"/>
        </w:rPr>
        <w:t>Ж</w:t>
      </w:r>
      <w:r>
        <w:rPr>
          <w:sz w:val="26"/>
          <w:szCs w:val="26"/>
        </w:rPr>
        <w:t>П</w:t>
      </w:r>
      <w:r>
        <w:rPr>
          <w:sz w:val="26"/>
          <w:szCs w:val="26"/>
          <w:vertAlign w:val="subscript"/>
        </w:rPr>
        <w:t>М</w:t>
      </w:r>
      <w:r>
        <w:rPr>
          <w:sz w:val="26"/>
          <w:szCs w:val="26"/>
        </w:rPr>
        <w:t>I № 2</w:t>
      </w:r>
    </w:p>
    <w:p w14:paraId="30BCE96D" w14:textId="77777777" w:rsidR="00C64056" w:rsidRDefault="00DC0DCF">
      <w:pPr>
        <w:tabs>
          <w:tab w:val="num" w:pos="1560"/>
          <w:tab w:val="num" w:pos="1843"/>
        </w:tabs>
        <w:ind w:firstLine="0"/>
        <w:jc w:val="both"/>
        <w:rPr>
          <w:sz w:val="26"/>
          <w:szCs w:val="26"/>
        </w:rPr>
      </w:pPr>
      <w:r>
        <w:rPr>
          <w:sz w:val="26"/>
          <w:szCs w:val="26"/>
        </w:rPr>
        <w:t>ГОСТ 20010</w:t>
      </w:r>
      <w:r>
        <w:rPr>
          <w:sz w:val="26"/>
          <w:szCs w:val="26"/>
        </w:rPr>
        <w:noBreakHyphen/>
        <w:t>93.</w:t>
      </w:r>
    </w:p>
    <w:p w14:paraId="5A53B9D6" w14:textId="77777777" w:rsidR="00C64056" w:rsidRDefault="00DC0DCF">
      <w:pPr>
        <w:numPr>
          <w:ilvl w:val="0"/>
          <w:numId w:val="45"/>
        </w:numPr>
        <w:tabs>
          <w:tab w:val="clear" w:pos="1701"/>
          <w:tab w:val="num" w:pos="1560"/>
          <w:tab w:val="num" w:pos="1843"/>
        </w:tabs>
        <w:ind w:left="0" w:firstLine="709"/>
        <w:jc w:val="both"/>
        <w:rPr>
          <w:sz w:val="26"/>
          <w:szCs w:val="26"/>
        </w:rPr>
      </w:pPr>
      <w:r>
        <w:rPr>
          <w:sz w:val="26"/>
          <w:szCs w:val="26"/>
        </w:rPr>
        <w:t>*Респиратор типа «Лепесток» ГОСТ 12.4.028</w:t>
      </w:r>
      <w:r>
        <w:rPr>
          <w:sz w:val="26"/>
          <w:szCs w:val="26"/>
        </w:rPr>
        <w:noBreakHyphen/>
        <w:t>76.</w:t>
      </w:r>
    </w:p>
    <w:p w14:paraId="590D2C45" w14:textId="77777777" w:rsidR="00C64056" w:rsidRDefault="00DC0DCF">
      <w:pPr>
        <w:numPr>
          <w:ilvl w:val="0"/>
          <w:numId w:val="45"/>
        </w:numPr>
        <w:tabs>
          <w:tab w:val="clear" w:pos="1701"/>
          <w:tab w:val="num" w:pos="1560"/>
          <w:tab w:val="num" w:pos="1843"/>
        </w:tabs>
        <w:ind w:left="0" w:firstLine="709"/>
        <w:jc w:val="both"/>
        <w:rPr>
          <w:sz w:val="26"/>
          <w:szCs w:val="26"/>
        </w:rPr>
      </w:pPr>
      <w:r>
        <w:rPr>
          <w:sz w:val="26"/>
          <w:szCs w:val="26"/>
        </w:rPr>
        <w:t>*Струбцины.</w:t>
      </w:r>
    </w:p>
    <w:p w14:paraId="696831A0" w14:textId="77777777" w:rsidR="00C64056" w:rsidRDefault="00DC0DCF">
      <w:pPr>
        <w:tabs>
          <w:tab w:val="num" w:pos="1560"/>
        </w:tabs>
        <w:jc w:val="both"/>
        <w:rPr>
          <w:sz w:val="26"/>
          <w:szCs w:val="26"/>
        </w:rPr>
      </w:pPr>
      <w:r>
        <w:rPr>
          <w:spacing w:val="60"/>
          <w:sz w:val="26"/>
          <w:szCs w:val="26"/>
        </w:rPr>
        <w:t>Примечание</w:t>
      </w:r>
      <w:r>
        <w:rPr>
          <w:sz w:val="26"/>
          <w:szCs w:val="26"/>
        </w:rPr>
        <w:t xml:space="preserve"> – Материалы, оборудование, инструмент отмеченные знаком «*» предприятием-поставщиком статора не поставляются.</w:t>
      </w:r>
    </w:p>
    <w:p w14:paraId="5D44A9CE" w14:textId="77777777" w:rsidR="00C64056" w:rsidRDefault="00DC0DCF">
      <w:pPr>
        <w:pStyle w:val="af7"/>
        <w:numPr>
          <w:ilvl w:val="2"/>
          <w:numId w:val="65"/>
        </w:numPr>
        <w:tabs>
          <w:tab w:val="left" w:pos="1276"/>
        </w:tabs>
        <w:suppressAutoHyphens/>
        <w:spacing w:before="320" w:after="320"/>
        <w:ind w:left="709" w:firstLine="0"/>
        <w:rPr>
          <w:b/>
          <w:sz w:val="26"/>
          <w:szCs w:val="26"/>
        </w:rPr>
      </w:pPr>
      <w:bookmarkStart w:id="174" w:name="ПунктЛ2"/>
      <w:r>
        <w:rPr>
          <w:b/>
          <w:sz w:val="26"/>
          <w:szCs w:val="26"/>
        </w:rPr>
        <w:t>Изолирование мест соединения шин</w:t>
      </w:r>
    </w:p>
    <w:bookmarkEnd w:id="174"/>
    <w:p w14:paraId="2E332625" w14:textId="77777777" w:rsidR="00C64056" w:rsidRDefault="00DC0DCF">
      <w:pPr>
        <w:pStyle w:val="af7"/>
        <w:numPr>
          <w:ilvl w:val="3"/>
          <w:numId w:val="65"/>
        </w:numPr>
        <w:tabs>
          <w:tab w:val="clear" w:pos="2160"/>
          <w:tab w:val="num" w:pos="1418"/>
        </w:tabs>
        <w:ind w:left="0" w:firstLine="709"/>
        <w:jc w:val="both"/>
        <w:rPr>
          <w:sz w:val="26"/>
          <w:szCs w:val="26"/>
        </w:rPr>
      </w:pPr>
      <w:r>
        <w:rPr>
          <w:sz w:val="26"/>
          <w:szCs w:val="26"/>
        </w:rPr>
        <w:t>Места соединений зачистить от наплывов припоя, заусениц и обезжирить ветошью, смоченной бензином.</w:t>
      </w:r>
    </w:p>
    <w:p w14:paraId="7B4B18E7" w14:textId="77777777" w:rsidR="00C64056" w:rsidRDefault="00DC0DCF">
      <w:pPr>
        <w:tabs>
          <w:tab w:val="num" w:pos="1418"/>
        </w:tabs>
        <w:jc w:val="both"/>
        <w:rPr>
          <w:sz w:val="26"/>
          <w:szCs w:val="26"/>
        </w:rPr>
      </w:pPr>
      <w:r>
        <w:rPr>
          <w:sz w:val="26"/>
          <w:szCs w:val="26"/>
        </w:rPr>
        <w:t>Изоляцию шин подрезать на конус на длине не менее 25 мм.</w:t>
      </w:r>
    </w:p>
    <w:p w14:paraId="0B07505B" w14:textId="77777777" w:rsidR="00C64056" w:rsidRDefault="00DC0DCF">
      <w:pPr>
        <w:pStyle w:val="af7"/>
        <w:numPr>
          <w:ilvl w:val="3"/>
          <w:numId w:val="65"/>
        </w:numPr>
        <w:tabs>
          <w:tab w:val="clear" w:pos="2160"/>
          <w:tab w:val="num" w:pos="1418"/>
        </w:tabs>
        <w:ind w:left="0" w:firstLine="709"/>
        <w:contextualSpacing/>
        <w:jc w:val="both"/>
        <w:rPr>
          <w:sz w:val="26"/>
          <w:szCs w:val="26"/>
        </w:rPr>
      </w:pPr>
      <w:r>
        <w:rPr>
          <w:sz w:val="26"/>
          <w:szCs w:val="26"/>
        </w:rPr>
        <w:t xml:space="preserve">Неровности мест соединений выровнять эпоксидной шпатлёвкой, приготовленной согласно </w:t>
      </w:r>
      <w:hyperlink w:anchor="_Приложение_Н_(обязательное)" w:history="1">
        <w:r>
          <w:rPr>
            <w:rStyle w:val="af1"/>
            <w:color w:val="auto"/>
            <w:sz w:val="26"/>
            <w:szCs w:val="26"/>
            <w:u w:val="none"/>
          </w:rPr>
          <w:t>приложению Н</w:t>
        </w:r>
      </w:hyperlink>
      <w:r>
        <w:rPr>
          <w:sz w:val="26"/>
          <w:szCs w:val="26"/>
        </w:rPr>
        <w:t>.</w:t>
      </w:r>
    </w:p>
    <w:p w14:paraId="32A25F0B" w14:textId="77777777" w:rsidR="00C64056" w:rsidRDefault="00DC0DCF">
      <w:pPr>
        <w:pStyle w:val="af7"/>
        <w:numPr>
          <w:ilvl w:val="3"/>
          <w:numId w:val="65"/>
        </w:numPr>
        <w:tabs>
          <w:tab w:val="clear" w:pos="2160"/>
          <w:tab w:val="num" w:pos="1418"/>
        </w:tabs>
        <w:ind w:left="0" w:firstLine="709"/>
        <w:contextualSpacing/>
        <w:jc w:val="both"/>
        <w:rPr>
          <w:sz w:val="26"/>
          <w:szCs w:val="26"/>
        </w:rPr>
      </w:pPr>
      <w:bookmarkStart w:id="175" w:name="ПунктЛ23"/>
      <w:r>
        <w:rPr>
          <w:sz w:val="26"/>
          <w:szCs w:val="26"/>
        </w:rPr>
        <w:t>Изолировать места соединения шин с постепенным заходом (не менее 30 мм) на конус заизолированных участков соединяемых отрезков шин лентой ЛСК</w:t>
      </w:r>
      <w:r>
        <w:rPr>
          <w:sz w:val="26"/>
          <w:szCs w:val="26"/>
        </w:rPr>
        <w:noBreakHyphen/>
        <w:t>110</w:t>
      </w:r>
      <w:r>
        <w:rPr>
          <w:sz w:val="26"/>
          <w:szCs w:val="26"/>
        </w:rPr>
        <w:noBreakHyphen/>
        <w:t>СТ</w:t>
      </w:r>
      <w:r>
        <w:rPr>
          <w:sz w:val="26"/>
          <w:szCs w:val="26"/>
        </w:rPr>
        <w:noBreakHyphen/>
        <w:t>0,13×20 с перекрытием 1/2 ширины. Количество накладываемых слоев 16. Изолируемые участки шин и каждый слой ленты промазать компаундом, приготовленным по приложению П.</w:t>
      </w:r>
    </w:p>
    <w:p w14:paraId="1A24F460" w14:textId="77777777" w:rsidR="00C64056" w:rsidRDefault="00DC0DCF">
      <w:pPr>
        <w:tabs>
          <w:tab w:val="num" w:pos="1418"/>
        </w:tabs>
        <w:contextualSpacing/>
        <w:jc w:val="both"/>
        <w:rPr>
          <w:sz w:val="26"/>
          <w:szCs w:val="26"/>
        </w:rPr>
      </w:pPr>
      <w:r>
        <w:rPr>
          <w:spacing w:val="60"/>
          <w:sz w:val="26"/>
          <w:szCs w:val="26"/>
        </w:rPr>
        <w:t>Примечание</w:t>
      </w:r>
      <w:r>
        <w:rPr>
          <w:sz w:val="26"/>
          <w:szCs w:val="26"/>
        </w:rPr>
        <w:t xml:space="preserve"> – Ввиду ограниченного срока жизни компаунда (30 мин) готовить компаунд небольшими порциями (300 г) непосредственно перед промазкой.</w:t>
      </w:r>
    </w:p>
    <w:p w14:paraId="16BFD660" w14:textId="77777777" w:rsidR="00C64056" w:rsidRDefault="00DC0DCF">
      <w:pPr>
        <w:pStyle w:val="af7"/>
        <w:numPr>
          <w:ilvl w:val="3"/>
          <w:numId w:val="65"/>
        </w:numPr>
        <w:tabs>
          <w:tab w:val="clear" w:pos="2160"/>
          <w:tab w:val="num" w:pos="1418"/>
        </w:tabs>
        <w:ind w:left="0" w:firstLine="709"/>
        <w:contextualSpacing/>
        <w:jc w:val="both"/>
        <w:rPr>
          <w:sz w:val="26"/>
          <w:szCs w:val="26"/>
        </w:rPr>
      </w:pPr>
      <w:r>
        <w:rPr>
          <w:sz w:val="26"/>
          <w:szCs w:val="26"/>
        </w:rPr>
        <w:t>Поверх ленты наложить один слой фторопластовой пленки с перекрытием 1/2 ширины. По широким граням наложить планки, вырезанные по месту из фанеры, текстолита или стального листа толщиной от 3 до 4 мм, утянуть их одним слоем с перекрытием 1/2 ширины киперной лентой или струбцинами.</w:t>
      </w:r>
    </w:p>
    <w:p w14:paraId="588FF000" w14:textId="77777777" w:rsidR="00C64056" w:rsidRDefault="00DC0DCF">
      <w:pPr>
        <w:pStyle w:val="af7"/>
        <w:numPr>
          <w:ilvl w:val="3"/>
          <w:numId w:val="65"/>
        </w:numPr>
        <w:tabs>
          <w:tab w:val="clear" w:pos="2160"/>
          <w:tab w:val="num" w:pos="1418"/>
        </w:tabs>
        <w:ind w:left="0" w:firstLine="709"/>
        <w:contextualSpacing/>
        <w:jc w:val="both"/>
        <w:rPr>
          <w:sz w:val="26"/>
          <w:szCs w:val="26"/>
        </w:rPr>
      </w:pPr>
      <w:r>
        <w:rPr>
          <w:sz w:val="26"/>
          <w:szCs w:val="26"/>
        </w:rPr>
        <w:t>Выдержать заизолированные места в зажатом состоянии 24 ч.</w:t>
      </w:r>
    </w:p>
    <w:p w14:paraId="24F702A6" w14:textId="77777777" w:rsidR="00C64056" w:rsidRDefault="00DC0DCF">
      <w:pPr>
        <w:pStyle w:val="af7"/>
        <w:numPr>
          <w:ilvl w:val="3"/>
          <w:numId w:val="65"/>
        </w:numPr>
        <w:tabs>
          <w:tab w:val="clear" w:pos="2160"/>
          <w:tab w:val="num" w:pos="1418"/>
        </w:tabs>
        <w:ind w:left="0" w:firstLine="709"/>
        <w:contextualSpacing/>
        <w:jc w:val="both"/>
        <w:rPr>
          <w:sz w:val="26"/>
          <w:szCs w:val="26"/>
        </w:rPr>
      </w:pPr>
      <w:r>
        <w:rPr>
          <w:sz w:val="26"/>
          <w:szCs w:val="26"/>
        </w:rPr>
        <w:t>После отверждения компаунда снять киперную ленту или струбцины, планки и фторопластовую пленку.</w:t>
      </w:r>
    </w:p>
    <w:p w14:paraId="332D5B32" w14:textId="77777777" w:rsidR="00C64056" w:rsidRDefault="00DC0DCF">
      <w:pPr>
        <w:pStyle w:val="af7"/>
        <w:numPr>
          <w:ilvl w:val="2"/>
          <w:numId w:val="65"/>
        </w:numPr>
        <w:tabs>
          <w:tab w:val="clear" w:pos="7241"/>
          <w:tab w:val="left" w:pos="1276"/>
        </w:tabs>
        <w:suppressAutoHyphens/>
        <w:spacing w:before="320" w:after="320"/>
        <w:ind w:left="709" w:firstLine="0"/>
        <w:jc w:val="both"/>
        <w:rPr>
          <w:b/>
          <w:sz w:val="26"/>
          <w:szCs w:val="26"/>
        </w:rPr>
      </w:pPr>
      <w:r>
        <w:rPr>
          <w:b/>
          <w:sz w:val="26"/>
          <w:szCs w:val="26"/>
        </w:rPr>
        <w:t>Изолирование мест приварки выводных концов шин</w:t>
      </w:r>
    </w:p>
    <w:p w14:paraId="6E104C2D" w14:textId="77777777" w:rsidR="00C64056" w:rsidRDefault="00DC0DCF">
      <w:pPr>
        <w:pStyle w:val="af7"/>
        <w:numPr>
          <w:ilvl w:val="1"/>
          <w:numId w:val="204"/>
        </w:numPr>
        <w:tabs>
          <w:tab w:val="num" w:pos="1418"/>
        </w:tabs>
        <w:ind w:left="0" w:firstLine="709"/>
        <w:jc w:val="both"/>
        <w:rPr>
          <w:sz w:val="26"/>
          <w:szCs w:val="26"/>
        </w:rPr>
      </w:pPr>
      <w:r>
        <w:rPr>
          <w:sz w:val="26"/>
          <w:szCs w:val="26"/>
        </w:rPr>
        <w:t>Места соединений зачистить от наплывов припоя, заусениц и обезжирить ветошью, смоченной бензином.</w:t>
      </w:r>
    </w:p>
    <w:p w14:paraId="02475156" w14:textId="77777777" w:rsidR="00C64056" w:rsidRDefault="00DC0DCF">
      <w:pPr>
        <w:pStyle w:val="af7"/>
        <w:numPr>
          <w:ilvl w:val="1"/>
          <w:numId w:val="204"/>
        </w:numPr>
        <w:tabs>
          <w:tab w:val="num" w:pos="1418"/>
        </w:tabs>
        <w:ind w:left="0" w:firstLine="709"/>
        <w:contextualSpacing/>
        <w:jc w:val="both"/>
        <w:rPr>
          <w:sz w:val="26"/>
          <w:szCs w:val="26"/>
        </w:rPr>
      </w:pPr>
      <w:r>
        <w:rPr>
          <w:sz w:val="26"/>
          <w:szCs w:val="26"/>
        </w:rPr>
        <w:t xml:space="preserve">Неровности мест соединений и места переходов шин с разными сечениями выровнять эпоксидной шпатлёвкой, приготовленной согласно </w:t>
      </w:r>
      <w:hyperlink w:anchor="_Приложение_Н_(обязательное)" w:history="1">
        <w:r>
          <w:rPr>
            <w:rStyle w:val="af1"/>
            <w:color w:val="auto"/>
            <w:sz w:val="26"/>
            <w:szCs w:val="26"/>
            <w:u w:val="none"/>
          </w:rPr>
          <w:t>приложению Н</w:t>
        </w:r>
      </w:hyperlink>
      <w:r>
        <w:rPr>
          <w:sz w:val="26"/>
          <w:szCs w:val="26"/>
        </w:rPr>
        <w:t>.</w:t>
      </w:r>
    </w:p>
    <w:p w14:paraId="050814CE" w14:textId="77777777" w:rsidR="00C64056" w:rsidRDefault="00DC0DCF">
      <w:pPr>
        <w:pStyle w:val="af7"/>
        <w:numPr>
          <w:ilvl w:val="1"/>
          <w:numId w:val="204"/>
        </w:numPr>
        <w:tabs>
          <w:tab w:val="num" w:pos="1418"/>
        </w:tabs>
        <w:ind w:left="0" w:firstLine="709"/>
        <w:contextualSpacing/>
        <w:jc w:val="both"/>
        <w:rPr>
          <w:sz w:val="26"/>
          <w:szCs w:val="26"/>
        </w:rPr>
      </w:pPr>
      <w:r>
        <w:rPr>
          <w:sz w:val="26"/>
          <w:szCs w:val="26"/>
        </w:rPr>
        <w:t>После наложения шпатлёвки, не дожидаясь ее отвердения, изолировать участок шины простынками из ленты ЛСК</w:t>
      </w:r>
      <w:r>
        <w:rPr>
          <w:sz w:val="26"/>
          <w:szCs w:val="26"/>
        </w:rPr>
        <w:noBreakHyphen/>
        <w:t>110</w:t>
      </w:r>
      <w:r>
        <w:rPr>
          <w:sz w:val="26"/>
          <w:szCs w:val="26"/>
        </w:rPr>
        <w:noBreakHyphen/>
        <w:t>СТ</w:t>
      </w:r>
      <w:r>
        <w:rPr>
          <w:sz w:val="26"/>
          <w:szCs w:val="26"/>
        </w:rPr>
        <w:noBreakHyphen/>
        <w:t>0,13×800. Общее количество простынок 32.</w:t>
      </w:r>
    </w:p>
    <w:p w14:paraId="2212DE09" w14:textId="77777777" w:rsidR="00C64056" w:rsidRDefault="00DC0DCF">
      <w:pPr>
        <w:pStyle w:val="af7"/>
        <w:numPr>
          <w:ilvl w:val="0"/>
          <w:numId w:val="204"/>
        </w:numPr>
        <w:ind w:left="0" w:firstLine="709"/>
        <w:jc w:val="both"/>
        <w:rPr>
          <w:sz w:val="26"/>
          <w:szCs w:val="26"/>
        </w:rPr>
      </w:pPr>
      <w:r>
        <w:rPr>
          <w:sz w:val="26"/>
          <w:szCs w:val="26"/>
        </w:rPr>
        <w:t xml:space="preserve">Простынки нарезать в виде прямоугольников. Размер каждых </w:t>
      </w:r>
      <w:r>
        <w:rPr>
          <w:spacing w:val="-3"/>
          <w:sz w:val="26"/>
          <w:szCs w:val="26"/>
        </w:rPr>
        <w:t>четырех-пяти простынок вычисляют по формуле:</w:t>
      </w:r>
    </w:p>
    <w:p w14:paraId="48DCB668" w14:textId="77777777" w:rsidR="00C64056" w:rsidRDefault="00DC0DCF">
      <w:pPr>
        <w:ind w:left="709" w:firstLine="0"/>
        <w:jc w:val="both"/>
        <w:rPr>
          <w:sz w:val="26"/>
          <w:szCs w:val="26"/>
        </w:rPr>
      </w:pPr>
      <m:oMathPara>
        <m:oMathParaPr>
          <m:jc m:val="right"/>
        </m:oMathParaPr>
        <m:oMath>
          <m:r>
            <m:rPr>
              <m:nor/>
            </m:rPr>
            <w:rPr>
              <w:rFonts w:ascii="Cambria Math" w:hAnsi="Cambria Math"/>
              <w:sz w:val="26"/>
              <w:szCs w:val="26"/>
            </w:rPr>
            <m:t xml:space="preserve">    </m:t>
          </m:r>
          <m:r>
            <m:rPr>
              <m:nor/>
            </m:rPr>
            <w:rPr>
              <w:spacing w:val="-3"/>
              <w:sz w:val="26"/>
              <w:szCs w:val="26"/>
            </w:rPr>
            <m:t>(</m:t>
          </m:r>
          <m:r>
            <m:rPr>
              <m:nor/>
            </m:rPr>
            <w:rPr>
              <w:rFonts w:ascii="Cambria Math"/>
              <w:spacing w:val="-3"/>
              <w:sz w:val="26"/>
              <w:szCs w:val="26"/>
            </w:rPr>
            <m:t>2</m:t>
          </m:r>
          <m:r>
            <m:rPr>
              <m:nor/>
            </m:rPr>
            <w:rPr>
              <w:spacing w:val="-3"/>
              <w:sz w:val="26"/>
              <w:szCs w:val="26"/>
            </w:rPr>
            <m:t>А</m:t>
          </m:r>
          <m:r>
            <m:rPr>
              <m:nor/>
            </m:rPr>
            <w:rPr>
              <w:rFonts w:ascii="Cambria Math"/>
              <w:spacing w:val="-3"/>
              <w:sz w:val="26"/>
              <w:szCs w:val="26"/>
            </w:rPr>
            <m:t>+400</m:t>
          </m:r>
          <m:r>
            <m:rPr>
              <m:nor/>
            </m:rPr>
            <w:rPr>
              <w:spacing w:val="-3"/>
              <w:sz w:val="26"/>
              <w:szCs w:val="26"/>
            </w:rPr>
            <m:t>-20П)×(В+400-20П),</m:t>
          </m:r>
          <m:r>
            <m:rPr>
              <m:nor/>
            </m:rPr>
            <w:rPr>
              <w:sz w:val="26"/>
              <w:szCs w:val="26"/>
            </w:rPr>
            <m:t xml:space="preserve"> </m:t>
          </m:r>
          <m:r>
            <m:rPr>
              <m:nor/>
            </m:rPr>
            <w:rPr>
              <w:rFonts w:ascii="Cambria Math" w:hAnsi="Cambria Math"/>
              <w:sz w:val="26"/>
              <w:szCs w:val="26"/>
            </w:rPr>
            <m:t xml:space="preserve">                                                 (Т.1)</m:t>
          </m:r>
        </m:oMath>
      </m:oMathPara>
    </w:p>
    <w:p w14:paraId="564E98BF" w14:textId="77777777" w:rsidR="00C64056" w:rsidRDefault="00DC0DCF">
      <w:pPr>
        <w:tabs>
          <w:tab w:val="num" w:pos="1418"/>
        </w:tabs>
        <w:ind w:firstLine="0"/>
        <w:contextualSpacing/>
        <w:jc w:val="both"/>
        <w:rPr>
          <w:sz w:val="26"/>
          <w:szCs w:val="26"/>
        </w:rPr>
      </w:pPr>
      <w:r>
        <w:rPr>
          <w:sz w:val="26"/>
          <w:szCs w:val="26"/>
        </w:rPr>
        <w:t>где А и В – размеры шин (см. рисунок Т.2);</w:t>
      </w:r>
    </w:p>
    <w:p w14:paraId="2046BB32" w14:textId="77777777" w:rsidR="00C64056" w:rsidRDefault="00DC0DCF">
      <w:pPr>
        <w:tabs>
          <w:tab w:val="left" w:pos="1134"/>
        </w:tabs>
        <w:ind w:left="426" w:firstLine="0"/>
        <w:jc w:val="both"/>
        <w:rPr>
          <w:sz w:val="26"/>
          <w:szCs w:val="26"/>
        </w:rPr>
      </w:pPr>
      <w:r>
        <w:rPr>
          <w:sz w:val="26"/>
          <w:szCs w:val="26"/>
        </w:rPr>
        <w:t>П = 0 для первых четырех-пяти простынок;</w:t>
      </w:r>
    </w:p>
    <w:p w14:paraId="54881E8A" w14:textId="77777777" w:rsidR="00C64056" w:rsidRDefault="00DC0DCF">
      <w:pPr>
        <w:tabs>
          <w:tab w:val="left" w:pos="1134"/>
        </w:tabs>
        <w:ind w:left="426" w:firstLine="0"/>
        <w:jc w:val="both"/>
        <w:rPr>
          <w:sz w:val="26"/>
          <w:szCs w:val="26"/>
        </w:rPr>
      </w:pPr>
      <w:r>
        <w:rPr>
          <w:sz w:val="26"/>
          <w:szCs w:val="26"/>
        </w:rPr>
        <w:t>П = 1 для вторых четырех-пяти простынок;</w:t>
      </w:r>
    </w:p>
    <w:p w14:paraId="050888E0" w14:textId="77777777" w:rsidR="00C64056" w:rsidRDefault="00DC0DCF">
      <w:pPr>
        <w:tabs>
          <w:tab w:val="left" w:pos="1134"/>
        </w:tabs>
        <w:ind w:left="426" w:firstLine="0"/>
        <w:jc w:val="both"/>
        <w:rPr>
          <w:sz w:val="26"/>
          <w:szCs w:val="26"/>
        </w:rPr>
      </w:pPr>
      <w:r>
        <w:rPr>
          <w:sz w:val="26"/>
          <w:szCs w:val="26"/>
        </w:rPr>
        <w:t>П = 2 для третьих четырех-пяти простынок, и т.д.</w:t>
      </w:r>
    </w:p>
    <w:bookmarkEnd w:id="175"/>
    <w:p w14:paraId="3377ACB4" w14:textId="77777777" w:rsidR="00C64056" w:rsidRDefault="00DC0DCF">
      <w:pPr>
        <w:tabs>
          <w:tab w:val="num" w:pos="1418"/>
        </w:tabs>
        <w:contextualSpacing/>
        <w:jc w:val="both"/>
        <w:rPr>
          <w:sz w:val="26"/>
          <w:szCs w:val="26"/>
        </w:rPr>
      </w:pPr>
      <w:r>
        <w:rPr>
          <w:sz w:val="26"/>
          <w:szCs w:val="26"/>
        </w:rPr>
        <w:t>Простынки нарезать по вышеуказанному принципу уменьшения размера простынок с учетом конфигурации места изолировки, с подрезкой и с подворачиванием их в необходимых местах.</w:t>
      </w:r>
    </w:p>
    <w:p w14:paraId="11293921" w14:textId="77777777" w:rsidR="00C64056" w:rsidRDefault="00DC0DCF">
      <w:pPr>
        <w:pStyle w:val="af7"/>
        <w:numPr>
          <w:ilvl w:val="0"/>
          <w:numId w:val="204"/>
        </w:numPr>
        <w:tabs>
          <w:tab w:val="num" w:pos="1418"/>
        </w:tabs>
        <w:ind w:left="0" w:firstLine="709"/>
        <w:contextualSpacing/>
        <w:jc w:val="both"/>
        <w:rPr>
          <w:sz w:val="26"/>
          <w:szCs w:val="26"/>
        </w:rPr>
      </w:pPr>
      <w:r>
        <w:rPr>
          <w:sz w:val="26"/>
          <w:szCs w:val="26"/>
        </w:rPr>
        <w:t>Изолируемые участки шин и каждую простынку промазать компаундом, приготовленным по приложению П.</w:t>
      </w:r>
    </w:p>
    <w:p w14:paraId="75816241" w14:textId="77777777" w:rsidR="00C64056" w:rsidRDefault="00DC0DCF">
      <w:pPr>
        <w:tabs>
          <w:tab w:val="num" w:pos="1418"/>
        </w:tabs>
        <w:contextualSpacing/>
        <w:jc w:val="both"/>
        <w:rPr>
          <w:sz w:val="26"/>
          <w:szCs w:val="26"/>
        </w:rPr>
      </w:pPr>
      <w:r>
        <w:rPr>
          <w:spacing w:val="60"/>
          <w:sz w:val="26"/>
          <w:szCs w:val="26"/>
        </w:rPr>
        <w:t>Примечание</w:t>
      </w:r>
      <w:r>
        <w:rPr>
          <w:sz w:val="26"/>
          <w:szCs w:val="26"/>
        </w:rPr>
        <w:t xml:space="preserve"> – Ввиду ограниченного срока жизни компаунда (30 мин.) готовить компаунд небольшими порциями (300 г) непосредственно перед промазкой.</w:t>
      </w:r>
    </w:p>
    <w:p w14:paraId="7FA34B73" w14:textId="77777777" w:rsidR="00C64056" w:rsidRDefault="00DC0DCF">
      <w:pPr>
        <w:pStyle w:val="af7"/>
        <w:numPr>
          <w:ilvl w:val="0"/>
          <w:numId w:val="204"/>
        </w:numPr>
        <w:tabs>
          <w:tab w:val="left" w:pos="1418"/>
        </w:tabs>
        <w:ind w:left="0" w:firstLine="709"/>
        <w:contextualSpacing/>
        <w:jc w:val="both"/>
        <w:rPr>
          <w:sz w:val="26"/>
          <w:szCs w:val="26"/>
        </w:rPr>
      </w:pPr>
      <w:r>
        <w:rPr>
          <w:sz w:val="26"/>
          <w:szCs w:val="26"/>
        </w:rPr>
        <w:t>Одновременно допускается накладывать пакет из четырех-пяти одинаковых по размеру простынок и утягивать стеклолентой вразбежку. Простынки (пакеты) укладывать с перекрытием стыков (см. рисунок Т.1).</w:t>
      </w:r>
    </w:p>
    <w:p w14:paraId="36927416" w14:textId="77777777" w:rsidR="00C64056" w:rsidRDefault="00DC0DCF">
      <w:pPr>
        <w:pStyle w:val="af7"/>
        <w:numPr>
          <w:ilvl w:val="0"/>
          <w:numId w:val="204"/>
        </w:numPr>
        <w:tabs>
          <w:tab w:val="left" w:pos="1418"/>
          <w:tab w:val="left" w:pos="1701"/>
        </w:tabs>
        <w:ind w:left="0" w:firstLine="709"/>
        <w:contextualSpacing/>
        <w:jc w:val="both"/>
        <w:rPr>
          <w:sz w:val="26"/>
          <w:szCs w:val="26"/>
        </w:rPr>
      </w:pPr>
      <w:r>
        <w:rPr>
          <w:sz w:val="26"/>
          <w:szCs w:val="26"/>
        </w:rPr>
        <w:t>Наложить на заизолированные места один слой ленты ЛЭСБ 0,2×25 с перекрытием 1/2 ширины и с утяжкой каждого оборота. Промазать ленту компаундом.</w:t>
      </w:r>
    </w:p>
    <w:p w14:paraId="2B7C4CD4" w14:textId="77777777" w:rsidR="00C64056" w:rsidRDefault="00DC0DCF">
      <w:pPr>
        <w:pStyle w:val="af7"/>
        <w:numPr>
          <w:ilvl w:val="0"/>
          <w:numId w:val="204"/>
        </w:numPr>
        <w:tabs>
          <w:tab w:val="num" w:pos="1418"/>
          <w:tab w:val="num" w:pos="1560"/>
          <w:tab w:val="num" w:pos="1701"/>
        </w:tabs>
        <w:ind w:left="0" w:firstLine="709"/>
        <w:contextualSpacing/>
        <w:jc w:val="both"/>
        <w:rPr>
          <w:sz w:val="26"/>
          <w:szCs w:val="26"/>
        </w:rPr>
      </w:pPr>
      <w:r>
        <w:rPr>
          <w:sz w:val="26"/>
          <w:szCs w:val="26"/>
        </w:rPr>
        <w:t>Выдержать заизолированные места в таком виде не менее 24 ч.</w:t>
      </w:r>
    </w:p>
    <w:p w14:paraId="5A9C3CE0" w14:textId="77777777" w:rsidR="00C64056" w:rsidRDefault="00DC0DCF">
      <w:pPr>
        <w:pStyle w:val="af7"/>
        <w:numPr>
          <w:ilvl w:val="0"/>
          <w:numId w:val="204"/>
        </w:numPr>
        <w:tabs>
          <w:tab w:val="num" w:pos="1418"/>
          <w:tab w:val="num" w:pos="1560"/>
          <w:tab w:val="num" w:pos="1701"/>
        </w:tabs>
        <w:ind w:left="0" w:firstLine="709"/>
        <w:contextualSpacing/>
        <w:jc w:val="both"/>
        <w:rPr>
          <w:sz w:val="26"/>
          <w:szCs w:val="26"/>
        </w:rPr>
      </w:pPr>
      <w:r>
        <w:rPr>
          <w:sz w:val="26"/>
          <w:szCs w:val="26"/>
        </w:rPr>
        <w:t>Неизолированные участки шин изолировать лентой ЛСК</w:t>
      </w:r>
      <w:r>
        <w:rPr>
          <w:sz w:val="26"/>
          <w:szCs w:val="26"/>
        </w:rPr>
        <w:noBreakHyphen/>
        <w:t>110</w:t>
      </w:r>
      <w:r>
        <w:rPr>
          <w:sz w:val="26"/>
          <w:szCs w:val="26"/>
        </w:rPr>
        <w:noBreakHyphen/>
        <w:t xml:space="preserve">СТ 0,13×20 </w:t>
      </w:r>
      <w:r>
        <w:rPr>
          <w:iCs/>
          <w:sz w:val="26"/>
          <w:szCs w:val="26"/>
        </w:rPr>
        <w:t xml:space="preserve">с перекрытием 1/2 ширины с постепенным заходом </w:t>
      </w:r>
      <w:r>
        <w:rPr>
          <w:sz w:val="26"/>
          <w:szCs w:val="26"/>
        </w:rPr>
        <w:t xml:space="preserve">(не менее 30 мм) </w:t>
      </w:r>
      <w:r>
        <w:rPr>
          <w:iCs/>
          <w:sz w:val="26"/>
          <w:szCs w:val="26"/>
        </w:rPr>
        <w:t xml:space="preserve">на конус изолированных участков с промазкой каждого слоя и </w:t>
      </w:r>
      <w:r>
        <w:rPr>
          <w:sz w:val="26"/>
          <w:szCs w:val="26"/>
        </w:rPr>
        <w:t>изолируемых участков шин</w:t>
      </w:r>
      <w:r>
        <w:rPr>
          <w:iCs/>
          <w:sz w:val="26"/>
          <w:szCs w:val="26"/>
        </w:rPr>
        <w:t xml:space="preserve"> компаундом</w:t>
      </w:r>
      <w:r>
        <w:rPr>
          <w:sz w:val="26"/>
          <w:szCs w:val="26"/>
        </w:rPr>
        <w:t>, приготовленным по приложению П. Количество накладываемых слоев не менее 16. Наложить на заизолированные места один слой ленты ЛЭСБ 0,2×25 с перекрытием 1/2 ширины и с утяжкой каждого оборота. Промазать ленту компаундом. Выдержать заизолированные места в таком виде не менее 24 ч.</w:t>
      </w:r>
    </w:p>
    <w:p w14:paraId="36D851BD" w14:textId="77777777" w:rsidR="00C64056" w:rsidRDefault="00DC0DCF">
      <w:pPr>
        <w:tabs>
          <w:tab w:val="num" w:pos="1418"/>
          <w:tab w:val="num" w:pos="1560"/>
          <w:tab w:val="num" w:pos="1701"/>
        </w:tabs>
        <w:ind w:firstLine="0"/>
        <w:contextualSpacing/>
        <w:jc w:val="both"/>
        <w:rPr>
          <w:sz w:val="26"/>
          <w:szCs w:val="26"/>
        </w:rPr>
      </w:pPr>
      <w:r>
        <w:rPr>
          <w:sz w:val="26"/>
          <w:szCs w:val="26"/>
        </w:rPr>
        <w:pict w14:anchorId="3993C661">
          <v:shape id="_x0000_i1040" type="#_x0000_t75" style="width:491.5pt;height:461.45pt">
            <v:imagedata r:id="rId39" o:title="Т"/>
          </v:shape>
        </w:pict>
      </w:r>
    </w:p>
    <w:p w14:paraId="23C49CDF" w14:textId="77777777" w:rsidR="00C64056" w:rsidRDefault="00DC0DCF">
      <w:pPr>
        <w:tabs>
          <w:tab w:val="num" w:pos="1418"/>
          <w:tab w:val="num" w:pos="1560"/>
          <w:tab w:val="num" w:pos="1701"/>
        </w:tabs>
        <w:spacing w:after="600"/>
        <w:ind w:firstLine="0"/>
        <w:contextualSpacing/>
        <w:jc w:val="center"/>
        <w:rPr>
          <w:sz w:val="26"/>
          <w:szCs w:val="26"/>
        </w:rPr>
      </w:pPr>
      <w:r>
        <w:rPr>
          <w:sz w:val="26"/>
          <w:szCs w:val="26"/>
        </w:rPr>
        <w:t>Рисунок Т.1</w:t>
      </w:r>
    </w:p>
    <w:p w14:paraId="48C2EF5A" w14:textId="77777777" w:rsidR="00C64056" w:rsidRDefault="00C64056">
      <w:pPr>
        <w:tabs>
          <w:tab w:val="num" w:pos="1418"/>
          <w:tab w:val="num" w:pos="1560"/>
          <w:tab w:val="num" w:pos="1701"/>
        </w:tabs>
        <w:spacing w:after="600"/>
        <w:ind w:firstLine="0"/>
        <w:contextualSpacing/>
        <w:jc w:val="center"/>
        <w:rPr>
          <w:sz w:val="26"/>
          <w:szCs w:val="26"/>
        </w:rPr>
      </w:pPr>
    </w:p>
    <w:p w14:paraId="79652F73" w14:textId="77777777" w:rsidR="00C64056" w:rsidRDefault="00DC0DCF">
      <w:pPr>
        <w:tabs>
          <w:tab w:val="num" w:pos="1418"/>
          <w:tab w:val="num" w:pos="1560"/>
          <w:tab w:val="num" w:pos="1701"/>
        </w:tabs>
        <w:spacing w:before="480"/>
        <w:ind w:firstLine="0"/>
        <w:contextualSpacing/>
        <w:jc w:val="center"/>
        <w:rPr>
          <w:sz w:val="26"/>
          <w:szCs w:val="26"/>
        </w:rPr>
      </w:pPr>
      <w:r>
        <w:rPr>
          <w:sz w:val="26"/>
          <w:szCs w:val="26"/>
        </w:rPr>
        <w:pict w14:anchorId="752E3BCB">
          <v:shape id="_x0000_i1041" type="#_x0000_t75" style="width:430.1pt;height:177.2pt">
            <v:imagedata r:id="rId40" o:title="Т"/>
          </v:shape>
        </w:pict>
      </w:r>
    </w:p>
    <w:p w14:paraId="39DA543A" w14:textId="77777777" w:rsidR="00C64056" w:rsidRDefault="00DC0DCF">
      <w:pPr>
        <w:tabs>
          <w:tab w:val="num" w:pos="1418"/>
          <w:tab w:val="num" w:pos="1560"/>
          <w:tab w:val="num" w:pos="1701"/>
        </w:tabs>
        <w:ind w:firstLine="0"/>
        <w:contextualSpacing/>
        <w:jc w:val="center"/>
        <w:rPr>
          <w:sz w:val="26"/>
          <w:szCs w:val="26"/>
        </w:rPr>
      </w:pPr>
      <w:r>
        <w:rPr>
          <w:sz w:val="26"/>
          <w:szCs w:val="26"/>
        </w:rPr>
        <w:t>Рисунок Т.2</w:t>
      </w:r>
    </w:p>
    <w:p w14:paraId="07DDFBE2" w14:textId="77777777" w:rsidR="00C64056" w:rsidRDefault="00DC0DCF">
      <w:pPr>
        <w:pStyle w:val="af7"/>
        <w:numPr>
          <w:ilvl w:val="2"/>
          <w:numId w:val="65"/>
        </w:numPr>
        <w:tabs>
          <w:tab w:val="clear" w:pos="7241"/>
          <w:tab w:val="left" w:pos="1276"/>
        </w:tabs>
        <w:suppressAutoHyphens/>
        <w:spacing w:before="320" w:after="320"/>
        <w:ind w:left="709" w:firstLine="0"/>
        <w:jc w:val="both"/>
        <w:rPr>
          <w:b/>
          <w:sz w:val="26"/>
          <w:szCs w:val="26"/>
        </w:rPr>
      </w:pPr>
      <w:bookmarkStart w:id="176" w:name="ПунктЛ3"/>
      <w:r>
        <w:rPr>
          <w:b/>
          <w:sz w:val="26"/>
          <w:szCs w:val="26"/>
        </w:rPr>
        <w:t>Изолирование мест соединений стержней обмотки с шинами и перемычками</w:t>
      </w:r>
    </w:p>
    <w:bookmarkEnd w:id="176"/>
    <w:p w14:paraId="6A14B32A" w14:textId="77777777" w:rsidR="00C64056" w:rsidRDefault="00DC0DCF">
      <w:pPr>
        <w:pStyle w:val="af7"/>
        <w:numPr>
          <w:ilvl w:val="3"/>
          <w:numId w:val="66"/>
        </w:numPr>
        <w:tabs>
          <w:tab w:val="num" w:pos="1418"/>
        </w:tabs>
        <w:ind w:left="0" w:firstLine="709"/>
        <w:contextualSpacing/>
        <w:jc w:val="both"/>
        <w:rPr>
          <w:sz w:val="26"/>
          <w:szCs w:val="26"/>
        </w:rPr>
      </w:pPr>
      <w:r>
        <w:rPr>
          <w:sz w:val="26"/>
          <w:szCs w:val="26"/>
        </w:rPr>
        <w:t>Продуть места соединений сухим сжатым воздухом.</w:t>
      </w:r>
    </w:p>
    <w:p w14:paraId="372A3696" w14:textId="77777777" w:rsidR="00C64056" w:rsidRDefault="00DC0DCF">
      <w:pPr>
        <w:pStyle w:val="af7"/>
        <w:numPr>
          <w:ilvl w:val="3"/>
          <w:numId w:val="66"/>
        </w:numPr>
        <w:tabs>
          <w:tab w:val="num" w:pos="1418"/>
        </w:tabs>
        <w:ind w:left="0" w:firstLine="709"/>
        <w:contextualSpacing/>
        <w:jc w:val="both"/>
        <w:rPr>
          <w:sz w:val="26"/>
          <w:szCs w:val="26"/>
        </w:rPr>
      </w:pPr>
      <w:r>
        <w:rPr>
          <w:sz w:val="26"/>
          <w:szCs w:val="26"/>
        </w:rPr>
        <w:t>Изоляцию соединяемых деталей подрезать на конус на длине не менее 25 мм.</w:t>
      </w:r>
    </w:p>
    <w:p w14:paraId="697CFAA5" w14:textId="77777777" w:rsidR="00C64056" w:rsidRDefault="00DC0DCF">
      <w:pPr>
        <w:pStyle w:val="af7"/>
        <w:numPr>
          <w:ilvl w:val="3"/>
          <w:numId w:val="66"/>
        </w:numPr>
        <w:tabs>
          <w:tab w:val="num" w:pos="1418"/>
        </w:tabs>
        <w:ind w:left="0" w:firstLine="709"/>
        <w:contextualSpacing/>
        <w:jc w:val="both"/>
        <w:rPr>
          <w:sz w:val="26"/>
          <w:szCs w:val="26"/>
        </w:rPr>
      </w:pPr>
      <w:r>
        <w:rPr>
          <w:sz w:val="26"/>
          <w:szCs w:val="26"/>
        </w:rPr>
        <w:t>Места соединений зачистить от наплывов припоя, заусениц и обезжирить ветошью, смоченной в бензине.</w:t>
      </w:r>
    </w:p>
    <w:p w14:paraId="7AA88A31" w14:textId="77777777" w:rsidR="00C64056" w:rsidRDefault="00DC0DCF">
      <w:pPr>
        <w:pStyle w:val="af7"/>
        <w:numPr>
          <w:ilvl w:val="3"/>
          <w:numId w:val="66"/>
        </w:numPr>
        <w:tabs>
          <w:tab w:val="num" w:pos="1418"/>
        </w:tabs>
        <w:ind w:left="0" w:firstLine="709"/>
        <w:contextualSpacing/>
        <w:jc w:val="both"/>
        <w:rPr>
          <w:sz w:val="26"/>
          <w:szCs w:val="26"/>
        </w:rPr>
      </w:pPr>
      <w:r>
        <w:rPr>
          <w:sz w:val="26"/>
          <w:szCs w:val="26"/>
        </w:rPr>
        <w:t xml:space="preserve">Неровности мест соединений выровнять эпоксидной шпатлёвкой, приготовленной согласно </w:t>
      </w:r>
      <w:hyperlink w:anchor="_Приложение_Н_(обязательное)" w:history="1">
        <w:r>
          <w:rPr>
            <w:rStyle w:val="af1"/>
            <w:color w:val="auto"/>
            <w:sz w:val="26"/>
            <w:szCs w:val="26"/>
            <w:u w:val="none"/>
          </w:rPr>
          <w:t>приложению Н</w:t>
        </w:r>
      </w:hyperlink>
      <w:r>
        <w:rPr>
          <w:sz w:val="26"/>
          <w:szCs w:val="26"/>
        </w:rPr>
        <w:t>.</w:t>
      </w:r>
    </w:p>
    <w:p w14:paraId="2ECA7C7A" w14:textId="77777777" w:rsidR="00C64056" w:rsidRDefault="00DC0DCF">
      <w:pPr>
        <w:pStyle w:val="af7"/>
        <w:numPr>
          <w:ilvl w:val="3"/>
          <w:numId w:val="66"/>
        </w:numPr>
        <w:tabs>
          <w:tab w:val="num" w:pos="1418"/>
        </w:tabs>
        <w:ind w:left="0" w:firstLine="709"/>
        <w:contextualSpacing/>
        <w:jc w:val="both"/>
        <w:rPr>
          <w:sz w:val="26"/>
          <w:szCs w:val="26"/>
        </w:rPr>
      </w:pPr>
      <w:r>
        <w:rPr>
          <w:sz w:val="26"/>
          <w:szCs w:val="26"/>
        </w:rPr>
        <w:t>После наложения шпатлёвки, не дожидаясь ее отвердения, изолировать участок шины простынками из ленты ЛСК</w:t>
      </w:r>
      <w:r>
        <w:rPr>
          <w:sz w:val="26"/>
          <w:szCs w:val="26"/>
        </w:rPr>
        <w:noBreakHyphen/>
        <w:t>110</w:t>
      </w:r>
      <w:r>
        <w:rPr>
          <w:sz w:val="26"/>
          <w:szCs w:val="26"/>
        </w:rPr>
        <w:noBreakHyphen/>
        <w:t>СТ</w:t>
      </w:r>
      <w:r>
        <w:rPr>
          <w:sz w:val="26"/>
          <w:szCs w:val="26"/>
        </w:rPr>
        <w:noBreakHyphen/>
        <w:t>0,13×800 с заходом на изолированные участки не менее 60 мм. Общее количество простынок 32.</w:t>
      </w:r>
    </w:p>
    <w:p w14:paraId="291625C5" w14:textId="77777777" w:rsidR="00C64056" w:rsidRDefault="00DC0DCF">
      <w:pPr>
        <w:tabs>
          <w:tab w:val="num" w:pos="1418"/>
        </w:tabs>
        <w:contextualSpacing/>
        <w:jc w:val="both"/>
        <w:rPr>
          <w:sz w:val="26"/>
          <w:szCs w:val="26"/>
        </w:rPr>
      </w:pPr>
      <w:r>
        <w:rPr>
          <w:sz w:val="26"/>
          <w:szCs w:val="26"/>
        </w:rPr>
        <w:t xml:space="preserve">Простынки нарезать в виде прямоугольников. Размер каждых </w:t>
      </w:r>
      <w:r>
        <w:rPr>
          <w:spacing w:val="-3"/>
          <w:sz w:val="26"/>
          <w:szCs w:val="26"/>
        </w:rPr>
        <w:t>четырех-пяти простынок вычисляют по формуле:</w:t>
      </w:r>
    </w:p>
    <w:p w14:paraId="51B3BB0D" w14:textId="77777777" w:rsidR="00C64056" w:rsidRDefault="00DC0DCF">
      <w:pPr>
        <w:ind w:left="709" w:firstLine="0"/>
        <w:jc w:val="both"/>
        <w:rPr>
          <w:sz w:val="26"/>
          <w:szCs w:val="26"/>
        </w:rPr>
      </w:pPr>
      <m:oMathPara>
        <m:oMathParaPr>
          <m:jc m:val="right"/>
        </m:oMathParaPr>
        <m:oMath>
          <m:r>
            <m:rPr>
              <m:nor/>
            </m:rPr>
            <w:rPr>
              <w:rFonts w:ascii="Cambria Math" w:hAnsi="Cambria Math"/>
              <w:sz w:val="26"/>
              <w:szCs w:val="26"/>
            </w:rPr>
            <m:t xml:space="preserve">    </m:t>
          </m:r>
          <m:r>
            <m:rPr>
              <m:nor/>
            </m:rPr>
            <w:rPr>
              <w:spacing w:val="-3"/>
              <w:sz w:val="26"/>
              <w:szCs w:val="26"/>
            </w:rPr>
            <m:t>2·(А+В+1/6А</m:t>
          </m:r>
          <m:r>
            <m:rPr>
              <m:nor/>
            </m:rPr>
            <w:rPr>
              <w:rFonts w:ascii="Cambria Math"/>
              <w:spacing w:val="-3"/>
              <w:sz w:val="26"/>
              <w:szCs w:val="26"/>
            </w:rPr>
            <m:t>+3</m:t>
          </m:r>
          <m:r>
            <m:rPr>
              <m:nor/>
            </m:rPr>
            <w:rPr>
              <w:rFonts w:ascii="Cambria Math"/>
              <w:spacing w:val="-3"/>
              <w:sz w:val="26"/>
              <w:szCs w:val="26"/>
            </w:rPr>
            <m:t>П</m:t>
          </m:r>
          <m:r>
            <m:rPr>
              <m:nor/>
            </m:rPr>
            <w:rPr>
              <w:spacing w:val="-3"/>
              <w:sz w:val="26"/>
              <w:szCs w:val="26"/>
            </w:rPr>
            <m:t>)×(С+20П),</m:t>
          </m:r>
          <m:r>
            <m:rPr>
              <m:nor/>
            </m:rPr>
            <w:rPr>
              <w:sz w:val="26"/>
              <w:szCs w:val="26"/>
            </w:rPr>
            <m:t xml:space="preserve"> </m:t>
          </m:r>
          <m:r>
            <m:rPr>
              <m:nor/>
            </m:rPr>
            <w:rPr>
              <w:rFonts w:ascii="Cambria Math" w:hAnsi="Cambria Math"/>
              <w:sz w:val="26"/>
              <w:szCs w:val="26"/>
            </w:rPr>
            <m:t xml:space="preserve">                                                 (Т.2)</m:t>
          </m:r>
        </m:oMath>
      </m:oMathPara>
    </w:p>
    <w:p w14:paraId="771BBC4F" w14:textId="77777777" w:rsidR="00C64056" w:rsidRDefault="00DC0DCF">
      <w:pPr>
        <w:tabs>
          <w:tab w:val="num" w:pos="1418"/>
        </w:tabs>
        <w:ind w:firstLine="0"/>
        <w:contextualSpacing/>
        <w:jc w:val="both"/>
        <w:rPr>
          <w:sz w:val="26"/>
          <w:szCs w:val="26"/>
        </w:rPr>
      </w:pPr>
      <w:r>
        <w:rPr>
          <w:sz w:val="26"/>
          <w:szCs w:val="26"/>
        </w:rPr>
        <w:t>где А – ширина шины (см. рисунок Т32);</w:t>
      </w:r>
    </w:p>
    <w:p w14:paraId="7E1413B0" w14:textId="77777777" w:rsidR="00C64056" w:rsidRDefault="00DC0DCF">
      <w:pPr>
        <w:ind w:left="426" w:firstLine="0"/>
        <w:jc w:val="both"/>
        <w:rPr>
          <w:sz w:val="26"/>
          <w:szCs w:val="26"/>
        </w:rPr>
      </w:pPr>
      <w:r>
        <w:rPr>
          <w:sz w:val="26"/>
          <w:szCs w:val="26"/>
        </w:rPr>
        <w:t>В – толщина шины;</w:t>
      </w:r>
    </w:p>
    <w:p w14:paraId="634443D7" w14:textId="77777777" w:rsidR="00C64056" w:rsidRDefault="00DC0DCF">
      <w:pPr>
        <w:ind w:left="426" w:firstLine="0"/>
        <w:jc w:val="both"/>
        <w:rPr>
          <w:sz w:val="26"/>
          <w:szCs w:val="26"/>
        </w:rPr>
      </w:pPr>
      <w:r>
        <w:rPr>
          <w:sz w:val="26"/>
          <w:szCs w:val="26"/>
        </w:rPr>
        <w:t>С – длина изолируемого участка;</w:t>
      </w:r>
    </w:p>
    <w:p w14:paraId="4CEB8784" w14:textId="77777777" w:rsidR="00C64056" w:rsidRDefault="00DC0DCF">
      <w:pPr>
        <w:ind w:left="426" w:firstLine="0"/>
        <w:jc w:val="both"/>
        <w:rPr>
          <w:sz w:val="26"/>
          <w:szCs w:val="26"/>
        </w:rPr>
      </w:pPr>
      <w:r>
        <w:rPr>
          <w:sz w:val="26"/>
          <w:szCs w:val="26"/>
        </w:rPr>
        <w:t>П = 0 для первых четырех-пяти простынок;</w:t>
      </w:r>
    </w:p>
    <w:p w14:paraId="02BAA8D3" w14:textId="77777777" w:rsidR="00C64056" w:rsidRDefault="00DC0DCF">
      <w:pPr>
        <w:ind w:left="426" w:firstLine="0"/>
        <w:jc w:val="both"/>
        <w:rPr>
          <w:sz w:val="26"/>
          <w:szCs w:val="26"/>
        </w:rPr>
      </w:pPr>
      <w:r>
        <w:rPr>
          <w:sz w:val="26"/>
          <w:szCs w:val="26"/>
        </w:rPr>
        <w:t>П = 1 для вторых четырех-пяти простынок;</w:t>
      </w:r>
    </w:p>
    <w:p w14:paraId="4DEB6046" w14:textId="77777777" w:rsidR="00C64056" w:rsidRDefault="00DC0DCF">
      <w:pPr>
        <w:ind w:left="426" w:firstLine="0"/>
        <w:jc w:val="both"/>
        <w:rPr>
          <w:sz w:val="26"/>
          <w:szCs w:val="26"/>
        </w:rPr>
      </w:pPr>
      <w:r>
        <w:rPr>
          <w:sz w:val="26"/>
          <w:szCs w:val="26"/>
        </w:rPr>
        <w:t>П = 2 для третьих четырех-пяти простынок, и т.д.</w:t>
      </w:r>
    </w:p>
    <w:p w14:paraId="59D92B0E" w14:textId="77777777" w:rsidR="00C64056" w:rsidRDefault="00DC0DCF">
      <w:pPr>
        <w:tabs>
          <w:tab w:val="num" w:pos="1418"/>
        </w:tabs>
        <w:contextualSpacing/>
        <w:jc w:val="both"/>
        <w:rPr>
          <w:sz w:val="26"/>
          <w:szCs w:val="26"/>
        </w:rPr>
      </w:pPr>
      <w:r>
        <w:rPr>
          <w:sz w:val="26"/>
          <w:szCs w:val="26"/>
        </w:rPr>
        <w:t>Простынки нарезать по вышеуказанному принципу нарастания размера простынок с учетом конфигурации места изолировки, с подрезкой и с подворачиванием их в необходимых местах.</w:t>
      </w:r>
    </w:p>
    <w:p w14:paraId="7B55AFD1" w14:textId="77777777" w:rsidR="00C64056" w:rsidRDefault="00DC0DCF">
      <w:pPr>
        <w:pStyle w:val="af7"/>
        <w:numPr>
          <w:ilvl w:val="3"/>
          <w:numId w:val="66"/>
        </w:numPr>
        <w:tabs>
          <w:tab w:val="num" w:pos="1418"/>
        </w:tabs>
        <w:ind w:left="0" w:firstLine="709"/>
        <w:contextualSpacing/>
        <w:jc w:val="both"/>
        <w:rPr>
          <w:sz w:val="26"/>
          <w:szCs w:val="26"/>
        </w:rPr>
      </w:pPr>
      <w:r>
        <w:rPr>
          <w:sz w:val="26"/>
          <w:szCs w:val="26"/>
        </w:rPr>
        <w:t>Каждую простынку промазать компаундом, приготовленным по приложению П.</w:t>
      </w:r>
    </w:p>
    <w:p w14:paraId="2146EF2C" w14:textId="77777777" w:rsidR="00C64056" w:rsidRDefault="00DC0DCF">
      <w:pPr>
        <w:tabs>
          <w:tab w:val="num" w:pos="1418"/>
        </w:tabs>
        <w:contextualSpacing/>
        <w:jc w:val="both"/>
        <w:rPr>
          <w:sz w:val="26"/>
          <w:szCs w:val="26"/>
        </w:rPr>
      </w:pPr>
      <w:r>
        <w:rPr>
          <w:spacing w:val="60"/>
          <w:sz w:val="26"/>
          <w:szCs w:val="26"/>
        </w:rPr>
        <w:t>Примечание</w:t>
      </w:r>
      <w:r>
        <w:rPr>
          <w:sz w:val="26"/>
          <w:szCs w:val="26"/>
        </w:rPr>
        <w:t xml:space="preserve"> – Ввиду ограниченного срока жизни компаунда (30 мин.) готовить компаунд небольшими порциями (300 г) непосредственно перед промазкой.</w:t>
      </w:r>
    </w:p>
    <w:p w14:paraId="39522368" w14:textId="77777777" w:rsidR="00C64056" w:rsidRDefault="00DC0DCF">
      <w:pPr>
        <w:pStyle w:val="af7"/>
        <w:numPr>
          <w:ilvl w:val="3"/>
          <w:numId w:val="66"/>
        </w:numPr>
        <w:tabs>
          <w:tab w:val="left" w:pos="1418"/>
          <w:tab w:val="num" w:pos="1560"/>
        </w:tabs>
        <w:ind w:left="0" w:firstLine="709"/>
        <w:contextualSpacing/>
        <w:jc w:val="both"/>
        <w:rPr>
          <w:sz w:val="26"/>
          <w:szCs w:val="26"/>
        </w:rPr>
      </w:pPr>
      <w:r>
        <w:rPr>
          <w:sz w:val="26"/>
          <w:szCs w:val="26"/>
        </w:rPr>
        <w:t>Одновременно допускается накладывать пакет из четырех-пяти одинаковых по размеру простынок (сдвинутых друг относительно друга на 5–10 мм) и утягивать стеклолентой вразбежку. Простынки (пакеты) укладывать с перекрытием стыков (см. рисунок Т.3).</w:t>
      </w:r>
    </w:p>
    <w:p w14:paraId="1F251E01" w14:textId="77777777" w:rsidR="00C64056" w:rsidRDefault="00DC0DCF">
      <w:pPr>
        <w:pStyle w:val="af7"/>
        <w:numPr>
          <w:ilvl w:val="3"/>
          <w:numId w:val="66"/>
        </w:numPr>
        <w:tabs>
          <w:tab w:val="left" w:pos="1560"/>
          <w:tab w:val="left" w:pos="1701"/>
        </w:tabs>
        <w:ind w:left="0" w:firstLine="709"/>
        <w:contextualSpacing/>
        <w:jc w:val="both"/>
        <w:rPr>
          <w:sz w:val="26"/>
          <w:szCs w:val="26"/>
        </w:rPr>
      </w:pPr>
      <w:r>
        <w:rPr>
          <w:sz w:val="26"/>
          <w:szCs w:val="26"/>
        </w:rPr>
        <w:t>Наложить на заизолированные места один слой ленты ЛЭСБ 0,2×25 с перекрытием 1/2 ширины и с утяжкой каждого оборота. Промазать ленту компаундом.</w:t>
      </w:r>
    </w:p>
    <w:p w14:paraId="6DFCE24E" w14:textId="77777777" w:rsidR="00C64056" w:rsidRDefault="00DC0DCF">
      <w:pPr>
        <w:pStyle w:val="af7"/>
        <w:numPr>
          <w:ilvl w:val="3"/>
          <w:numId w:val="66"/>
        </w:numPr>
        <w:tabs>
          <w:tab w:val="num" w:pos="1560"/>
        </w:tabs>
        <w:ind w:left="0" w:firstLine="709"/>
        <w:contextualSpacing/>
        <w:jc w:val="both"/>
        <w:rPr>
          <w:sz w:val="26"/>
          <w:szCs w:val="26"/>
        </w:rPr>
      </w:pPr>
      <w:r>
        <w:rPr>
          <w:sz w:val="26"/>
          <w:szCs w:val="26"/>
        </w:rPr>
        <w:t>Выдержать заизолированные места в таком виде не менее 24 ч.</w:t>
      </w:r>
    </w:p>
    <w:p w14:paraId="1982B14A" w14:textId="77777777" w:rsidR="00C64056" w:rsidRDefault="00DC0DCF">
      <w:pPr>
        <w:tabs>
          <w:tab w:val="num" w:pos="1701"/>
        </w:tabs>
        <w:ind w:firstLine="0"/>
        <w:contextualSpacing/>
        <w:jc w:val="center"/>
        <w:rPr>
          <w:sz w:val="26"/>
          <w:szCs w:val="26"/>
        </w:rPr>
      </w:pPr>
      <w:r>
        <w:rPr>
          <w:sz w:val="26"/>
          <w:szCs w:val="26"/>
        </w:rPr>
        <w:pict w14:anchorId="09B8E2AB">
          <v:shape id="_x0000_i1042" type="#_x0000_t75" style="width:453.9pt;height:204.1pt">
            <v:imagedata r:id="rId41" o:title="Т"/>
          </v:shape>
        </w:pict>
      </w:r>
    </w:p>
    <w:p w14:paraId="45D82D8A" w14:textId="77777777" w:rsidR="00C64056" w:rsidRDefault="00DC0DCF">
      <w:pPr>
        <w:tabs>
          <w:tab w:val="num" w:pos="1701"/>
        </w:tabs>
        <w:ind w:firstLine="0"/>
        <w:contextualSpacing/>
        <w:jc w:val="center"/>
        <w:rPr>
          <w:sz w:val="26"/>
          <w:szCs w:val="26"/>
        </w:rPr>
      </w:pPr>
      <w:r>
        <w:rPr>
          <w:sz w:val="26"/>
          <w:szCs w:val="26"/>
        </w:rPr>
        <w:t>Рисунок Т.3</w:t>
      </w:r>
    </w:p>
    <w:p w14:paraId="1157CFD1" w14:textId="77777777" w:rsidR="00C64056" w:rsidRDefault="00DC0DCF">
      <w:pPr>
        <w:pStyle w:val="af7"/>
        <w:numPr>
          <w:ilvl w:val="2"/>
          <w:numId w:val="65"/>
        </w:numPr>
        <w:tabs>
          <w:tab w:val="clear" w:pos="7241"/>
          <w:tab w:val="num" w:pos="1276"/>
        </w:tabs>
        <w:spacing w:before="120" w:after="320"/>
        <w:ind w:left="0" w:firstLine="709"/>
        <w:jc w:val="both"/>
        <w:rPr>
          <w:b/>
          <w:sz w:val="26"/>
          <w:szCs w:val="26"/>
        </w:rPr>
      </w:pPr>
      <w:r>
        <w:rPr>
          <w:b/>
          <w:sz w:val="26"/>
          <w:szCs w:val="26"/>
        </w:rPr>
        <w:t>Покраска</w:t>
      </w:r>
    </w:p>
    <w:p w14:paraId="70CC3FBE" w14:textId="77777777" w:rsidR="00C64056" w:rsidRDefault="00DC0DCF">
      <w:pPr>
        <w:numPr>
          <w:ilvl w:val="0"/>
          <w:numId w:val="102"/>
        </w:numPr>
        <w:tabs>
          <w:tab w:val="left" w:pos="1560"/>
        </w:tabs>
        <w:ind w:left="0" w:firstLine="709"/>
        <w:jc w:val="both"/>
        <w:rPr>
          <w:sz w:val="26"/>
          <w:szCs w:val="26"/>
        </w:rPr>
      </w:pPr>
      <w:r>
        <w:rPr>
          <w:sz w:val="26"/>
          <w:szCs w:val="26"/>
        </w:rPr>
        <w:t>Места соединений совместно с лобовыми частями стержней покрыть одним слоем эмали ПОЛИТЕРМ 943. Сушить эмаль в течение 4 ч при температуре окружающей среды не менее 18 ºС.</w:t>
      </w:r>
    </w:p>
    <w:p w14:paraId="66B64C6A" w14:textId="77777777" w:rsidR="00C64056" w:rsidRDefault="00DC0DCF">
      <w:pPr>
        <w:pStyle w:val="af7"/>
        <w:numPr>
          <w:ilvl w:val="2"/>
          <w:numId w:val="65"/>
        </w:numPr>
        <w:tabs>
          <w:tab w:val="clear" w:pos="7241"/>
          <w:tab w:val="num" w:pos="1276"/>
        </w:tabs>
        <w:spacing w:before="320" w:after="320"/>
        <w:ind w:left="0" w:firstLine="709"/>
        <w:jc w:val="both"/>
        <w:rPr>
          <w:b/>
          <w:sz w:val="26"/>
          <w:szCs w:val="26"/>
        </w:rPr>
      </w:pPr>
      <w:r>
        <w:rPr>
          <w:b/>
          <w:sz w:val="26"/>
          <w:szCs w:val="26"/>
        </w:rPr>
        <w:t>Контроль качества</w:t>
      </w:r>
    </w:p>
    <w:p w14:paraId="7A9E6A07" w14:textId="77777777" w:rsidR="00C64056" w:rsidRDefault="00DC0DCF">
      <w:pPr>
        <w:numPr>
          <w:ilvl w:val="0"/>
          <w:numId w:val="103"/>
        </w:numPr>
        <w:tabs>
          <w:tab w:val="left" w:pos="1560"/>
        </w:tabs>
        <w:ind w:left="0" w:firstLine="709"/>
        <w:jc w:val="both"/>
        <w:rPr>
          <w:sz w:val="26"/>
          <w:szCs w:val="26"/>
        </w:rPr>
      </w:pPr>
      <w:r>
        <w:rPr>
          <w:sz w:val="26"/>
          <w:szCs w:val="26"/>
        </w:rPr>
        <w:t>Перед изолировкой осмотреть места соединений на отсутствие заусениц и наплывов припоя.</w:t>
      </w:r>
    </w:p>
    <w:p w14:paraId="2A56817C" w14:textId="77777777" w:rsidR="00C64056" w:rsidRDefault="00DC0DCF">
      <w:pPr>
        <w:numPr>
          <w:ilvl w:val="0"/>
          <w:numId w:val="103"/>
        </w:numPr>
        <w:tabs>
          <w:tab w:val="left" w:pos="1560"/>
        </w:tabs>
        <w:ind w:left="0" w:firstLine="709"/>
        <w:jc w:val="both"/>
        <w:rPr>
          <w:sz w:val="26"/>
          <w:szCs w:val="26"/>
        </w:rPr>
      </w:pPr>
      <w:r>
        <w:rPr>
          <w:sz w:val="26"/>
          <w:szCs w:val="26"/>
        </w:rPr>
        <w:t xml:space="preserve">Контролировать качество установки планок и струбцин по </w:t>
      </w:r>
      <w:hyperlink w:anchor="ПунктЛ2" w:history="1">
        <w:r>
          <w:rPr>
            <w:rStyle w:val="af1"/>
            <w:color w:val="auto"/>
            <w:sz w:val="26"/>
            <w:szCs w:val="26"/>
            <w:u w:val="none"/>
          </w:rPr>
          <w:t>п. </w:t>
        </w:r>
      </w:hyperlink>
      <w:r>
        <w:rPr>
          <w:rStyle w:val="af1"/>
          <w:color w:val="auto"/>
          <w:sz w:val="26"/>
          <w:szCs w:val="26"/>
          <w:u w:val="none"/>
        </w:rPr>
        <w:t>Т.2.4</w:t>
      </w:r>
      <w:r>
        <w:rPr>
          <w:sz w:val="26"/>
          <w:szCs w:val="26"/>
        </w:rPr>
        <w:t>, утяжку ленты в местах наложения изоляции.</w:t>
      </w:r>
    </w:p>
    <w:p w14:paraId="53B23E19" w14:textId="77777777" w:rsidR="00C64056" w:rsidRDefault="00DC0DCF">
      <w:pPr>
        <w:numPr>
          <w:ilvl w:val="0"/>
          <w:numId w:val="103"/>
        </w:numPr>
        <w:tabs>
          <w:tab w:val="left" w:pos="1560"/>
        </w:tabs>
        <w:ind w:left="0" w:firstLine="709"/>
        <w:jc w:val="both"/>
        <w:rPr>
          <w:sz w:val="26"/>
          <w:szCs w:val="26"/>
        </w:rPr>
      </w:pPr>
      <w:r>
        <w:rPr>
          <w:sz w:val="26"/>
          <w:szCs w:val="26"/>
        </w:rPr>
        <w:t xml:space="preserve">Контролировать промазку каждого слоя ленты и каждой простынки компаундом с одновременной проверкой увеличения (уменьшения) размеров каждого последующего слоя простынок по </w:t>
      </w:r>
      <w:hyperlink w:anchor="ПунктЛ23" w:history="1">
        <w:r>
          <w:rPr>
            <w:rStyle w:val="af1"/>
            <w:color w:val="auto"/>
            <w:sz w:val="26"/>
            <w:szCs w:val="26"/>
            <w:u w:val="none"/>
          </w:rPr>
          <w:t>п. Т.3.2 и п. Т.4.</w:t>
        </w:r>
      </w:hyperlink>
      <w:r>
        <w:rPr>
          <w:rStyle w:val="af1"/>
          <w:color w:val="auto"/>
          <w:sz w:val="26"/>
          <w:szCs w:val="26"/>
          <w:u w:val="none"/>
        </w:rPr>
        <w:t>5</w:t>
      </w:r>
      <w:r>
        <w:rPr>
          <w:sz w:val="26"/>
          <w:szCs w:val="26"/>
        </w:rPr>
        <w:t>, а также их количества.</w:t>
      </w:r>
    </w:p>
    <w:p w14:paraId="78052CEE" w14:textId="77777777" w:rsidR="00C64056" w:rsidRDefault="00DC0DCF">
      <w:pPr>
        <w:numPr>
          <w:ilvl w:val="0"/>
          <w:numId w:val="103"/>
        </w:numPr>
        <w:tabs>
          <w:tab w:val="left" w:pos="1560"/>
        </w:tabs>
        <w:ind w:left="0" w:firstLine="709"/>
        <w:jc w:val="both"/>
        <w:rPr>
          <w:sz w:val="26"/>
          <w:szCs w:val="26"/>
        </w:rPr>
      </w:pPr>
      <w:r>
        <w:rPr>
          <w:sz w:val="26"/>
          <w:szCs w:val="26"/>
        </w:rPr>
        <w:t>Контролировать время выдержки до полного отвердения заизолированных мест соединений обмотки.</w:t>
      </w:r>
    </w:p>
    <w:p w14:paraId="79999D38" w14:textId="77777777" w:rsidR="00C64056" w:rsidRDefault="00DC0DCF">
      <w:pPr>
        <w:pStyle w:val="1"/>
        <w:numPr>
          <w:ilvl w:val="0"/>
          <w:numId w:val="0"/>
        </w:numPr>
        <w:suppressAutoHyphens/>
        <w:spacing w:before="40" w:after="600" w:line="240" w:lineRule="auto"/>
        <w:ind w:left="2977" w:right="3033"/>
        <w:jc w:val="center"/>
        <w:rPr>
          <w:b w:val="0"/>
          <w:sz w:val="30"/>
          <w:szCs w:val="30"/>
        </w:rPr>
      </w:pPr>
      <w:bookmarkStart w:id="177" w:name="_Приложение_М_(обязательное)"/>
      <w:bookmarkStart w:id="178" w:name="_Toc277833645"/>
      <w:bookmarkStart w:id="179" w:name="_Toc280093999"/>
      <w:bookmarkStart w:id="180" w:name="_Toc500837101"/>
      <w:bookmarkStart w:id="181" w:name="_Toc500837441"/>
      <w:bookmarkStart w:id="182" w:name="_Toc136001797"/>
      <w:bookmarkEnd w:id="177"/>
      <w:r>
        <w:rPr>
          <w:b w:val="0"/>
          <w:sz w:val="30"/>
          <w:szCs w:val="30"/>
        </w:rPr>
        <w:t>Приложение У (обязательное)</w:t>
      </w:r>
      <w:bookmarkEnd w:id="178"/>
      <w:bookmarkEnd w:id="179"/>
      <w:bookmarkEnd w:id="180"/>
      <w:bookmarkEnd w:id="181"/>
      <w:bookmarkEnd w:id="182"/>
    </w:p>
    <w:p w14:paraId="153169CD" w14:textId="77777777" w:rsidR="00C64056" w:rsidRDefault="00DC0DCF">
      <w:pPr>
        <w:pStyle w:val="1"/>
        <w:pageBreakBefore w:val="0"/>
        <w:numPr>
          <w:ilvl w:val="0"/>
          <w:numId w:val="0"/>
        </w:numPr>
        <w:suppressAutoHyphens/>
        <w:spacing w:before="0" w:after="360"/>
        <w:jc w:val="center"/>
        <w:rPr>
          <w:sz w:val="30"/>
          <w:szCs w:val="30"/>
        </w:rPr>
      </w:pPr>
      <w:bookmarkStart w:id="183" w:name="_Toc136001798"/>
      <w:r>
        <w:rPr>
          <w:sz w:val="30"/>
          <w:szCs w:val="30"/>
        </w:rPr>
        <w:t>Пайка соединений обмотки статора</w:t>
      </w:r>
      <w:bookmarkEnd w:id="183"/>
    </w:p>
    <w:p w14:paraId="23B4AC13" w14:textId="77777777" w:rsidR="00C64056" w:rsidRDefault="00DC0DCF">
      <w:pPr>
        <w:numPr>
          <w:ilvl w:val="0"/>
          <w:numId w:val="46"/>
        </w:numPr>
        <w:tabs>
          <w:tab w:val="clear" w:pos="2160"/>
          <w:tab w:val="num" w:pos="1276"/>
        </w:tabs>
        <w:spacing w:after="320"/>
        <w:ind w:left="0" w:firstLine="709"/>
        <w:jc w:val="both"/>
        <w:rPr>
          <w:b/>
          <w:sz w:val="26"/>
          <w:szCs w:val="26"/>
        </w:rPr>
      </w:pPr>
      <w:r>
        <w:rPr>
          <w:b/>
          <w:sz w:val="26"/>
          <w:szCs w:val="26"/>
        </w:rPr>
        <w:t>Материалы</w:t>
      </w:r>
    </w:p>
    <w:p w14:paraId="653A1D22" w14:textId="77777777" w:rsidR="00C64056" w:rsidRDefault="00DC0DCF">
      <w:pPr>
        <w:numPr>
          <w:ilvl w:val="0"/>
          <w:numId w:val="47"/>
        </w:numPr>
        <w:tabs>
          <w:tab w:val="clear" w:pos="2160"/>
          <w:tab w:val="num" w:pos="1418"/>
        </w:tabs>
        <w:ind w:left="0" w:firstLine="709"/>
        <w:jc w:val="both"/>
        <w:rPr>
          <w:sz w:val="26"/>
          <w:szCs w:val="26"/>
        </w:rPr>
      </w:pPr>
      <w:r>
        <w:rPr>
          <w:sz w:val="26"/>
          <w:szCs w:val="26"/>
        </w:rPr>
        <w:t>Припой ПСр 15 1×200×400 ГОСТ 19739</w:t>
      </w:r>
      <w:r>
        <w:rPr>
          <w:sz w:val="26"/>
          <w:szCs w:val="26"/>
        </w:rPr>
        <w:noBreakHyphen/>
        <w:t>2015.</w:t>
      </w:r>
    </w:p>
    <w:p w14:paraId="017C7F17" w14:textId="77777777" w:rsidR="00C64056" w:rsidRDefault="00DC0DCF">
      <w:pPr>
        <w:numPr>
          <w:ilvl w:val="0"/>
          <w:numId w:val="47"/>
        </w:numPr>
        <w:tabs>
          <w:tab w:val="clear" w:pos="2160"/>
          <w:tab w:val="num" w:pos="1418"/>
        </w:tabs>
        <w:ind w:left="0" w:firstLine="709"/>
        <w:jc w:val="both"/>
        <w:rPr>
          <w:sz w:val="26"/>
          <w:szCs w:val="26"/>
        </w:rPr>
      </w:pPr>
      <w:r>
        <w:rPr>
          <w:sz w:val="26"/>
          <w:szCs w:val="26"/>
        </w:rPr>
        <w:t>Фольга ДПРХМ 0,05×500 НД АД1 ГОСТ 618</w:t>
      </w:r>
      <w:r>
        <w:rPr>
          <w:sz w:val="26"/>
          <w:szCs w:val="26"/>
        </w:rPr>
        <w:noBreakHyphen/>
        <w:t>2014.</w:t>
      </w:r>
    </w:p>
    <w:p w14:paraId="202451C0" w14:textId="77777777" w:rsidR="00C64056" w:rsidRDefault="00DC0DCF">
      <w:pPr>
        <w:numPr>
          <w:ilvl w:val="0"/>
          <w:numId w:val="47"/>
        </w:numPr>
        <w:tabs>
          <w:tab w:val="clear" w:pos="2160"/>
          <w:tab w:val="num" w:pos="1418"/>
        </w:tabs>
        <w:ind w:left="0" w:firstLine="709"/>
        <w:jc w:val="both"/>
        <w:rPr>
          <w:sz w:val="26"/>
          <w:szCs w:val="26"/>
        </w:rPr>
      </w:pPr>
      <w:r>
        <w:rPr>
          <w:sz w:val="26"/>
          <w:szCs w:val="26"/>
        </w:rPr>
        <w:t>Бумага оберточная Е</w:t>
      </w:r>
      <w:r>
        <w:rPr>
          <w:sz w:val="26"/>
          <w:szCs w:val="26"/>
        </w:rPr>
        <w:noBreakHyphen/>
        <w:t>120 ГОСТ 8273</w:t>
      </w:r>
      <w:r>
        <w:rPr>
          <w:sz w:val="26"/>
          <w:szCs w:val="26"/>
        </w:rPr>
        <w:noBreakHyphen/>
        <w:t>75.</w:t>
      </w:r>
    </w:p>
    <w:p w14:paraId="2C60F5AA" w14:textId="77777777" w:rsidR="00C64056" w:rsidRDefault="00DC0DCF">
      <w:pPr>
        <w:numPr>
          <w:ilvl w:val="0"/>
          <w:numId w:val="47"/>
        </w:numPr>
        <w:tabs>
          <w:tab w:val="clear" w:pos="2160"/>
          <w:tab w:val="num" w:pos="1418"/>
        </w:tabs>
        <w:ind w:left="0" w:firstLine="709"/>
        <w:jc w:val="both"/>
        <w:rPr>
          <w:sz w:val="26"/>
          <w:szCs w:val="26"/>
        </w:rPr>
      </w:pPr>
      <w:r>
        <w:rPr>
          <w:sz w:val="26"/>
          <w:szCs w:val="26"/>
        </w:rPr>
        <w:t>Шкурка шлифовальная 2 770×50 У</w:t>
      </w:r>
      <w:r>
        <w:rPr>
          <w:sz w:val="26"/>
          <w:szCs w:val="26"/>
          <w:lang w:val="en-US"/>
        </w:rPr>
        <w:t>I</w:t>
      </w:r>
      <w:r>
        <w:rPr>
          <w:sz w:val="26"/>
          <w:szCs w:val="26"/>
        </w:rPr>
        <w:t> 15А 25 К ГОСТ 5009</w:t>
      </w:r>
      <w:r>
        <w:rPr>
          <w:sz w:val="26"/>
          <w:szCs w:val="26"/>
        </w:rPr>
        <w:noBreakHyphen/>
        <w:t>82.</w:t>
      </w:r>
    </w:p>
    <w:p w14:paraId="1EBD419B" w14:textId="77777777" w:rsidR="00C64056" w:rsidRDefault="00DC0DCF">
      <w:pPr>
        <w:numPr>
          <w:ilvl w:val="0"/>
          <w:numId w:val="47"/>
        </w:numPr>
        <w:tabs>
          <w:tab w:val="clear" w:pos="2160"/>
          <w:tab w:val="num" w:pos="1418"/>
        </w:tabs>
        <w:ind w:left="0" w:firstLine="709"/>
        <w:jc w:val="both"/>
        <w:rPr>
          <w:spacing w:val="-4"/>
          <w:sz w:val="26"/>
          <w:szCs w:val="26"/>
        </w:rPr>
      </w:pPr>
      <w:r>
        <w:rPr>
          <w:spacing w:val="-4"/>
          <w:sz w:val="26"/>
          <w:szCs w:val="26"/>
        </w:rPr>
        <w:t>Электрод графитовый 082-16-16000 66,6/60×14×50 ТУ 1915</w:t>
      </w:r>
      <w:r>
        <w:rPr>
          <w:spacing w:val="-4"/>
          <w:sz w:val="26"/>
          <w:szCs w:val="26"/>
        </w:rPr>
        <w:noBreakHyphen/>
        <w:t>086</w:t>
      </w:r>
      <w:r>
        <w:rPr>
          <w:spacing w:val="-4"/>
          <w:sz w:val="26"/>
          <w:szCs w:val="26"/>
        </w:rPr>
        <w:noBreakHyphen/>
        <w:t>0220851</w:t>
      </w:r>
      <w:r>
        <w:rPr>
          <w:spacing w:val="-4"/>
          <w:sz w:val="26"/>
          <w:szCs w:val="26"/>
        </w:rPr>
        <w:noBreakHyphen/>
        <w:t>2007</w:t>
      </w:r>
    </w:p>
    <w:p w14:paraId="5D8A9409" w14:textId="77777777" w:rsidR="00C64056" w:rsidRDefault="00DC0DCF">
      <w:pPr>
        <w:numPr>
          <w:ilvl w:val="0"/>
          <w:numId w:val="47"/>
        </w:numPr>
        <w:tabs>
          <w:tab w:val="clear" w:pos="2160"/>
          <w:tab w:val="num" w:pos="1418"/>
        </w:tabs>
        <w:ind w:left="0" w:firstLine="709"/>
        <w:jc w:val="both"/>
        <w:rPr>
          <w:sz w:val="26"/>
          <w:szCs w:val="26"/>
        </w:rPr>
      </w:pPr>
      <w:r>
        <w:rPr>
          <w:sz w:val="26"/>
          <w:szCs w:val="26"/>
        </w:rPr>
        <w:t>*Салфетки х/б 400×400 ГОСТ 29298</w:t>
      </w:r>
      <w:r>
        <w:rPr>
          <w:sz w:val="26"/>
          <w:szCs w:val="26"/>
        </w:rPr>
        <w:noBreakHyphen/>
        <w:t>2005.</w:t>
      </w:r>
    </w:p>
    <w:p w14:paraId="285E12B9" w14:textId="77777777" w:rsidR="00C64056" w:rsidRDefault="00DC0DCF">
      <w:pPr>
        <w:jc w:val="both"/>
        <w:rPr>
          <w:sz w:val="26"/>
          <w:szCs w:val="26"/>
        </w:rPr>
      </w:pPr>
      <w:r>
        <w:rPr>
          <w:spacing w:val="60"/>
          <w:sz w:val="26"/>
          <w:szCs w:val="26"/>
        </w:rPr>
        <w:t xml:space="preserve">Примечание – </w:t>
      </w:r>
      <w:r>
        <w:rPr>
          <w:sz w:val="26"/>
          <w:szCs w:val="26"/>
        </w:rPr>
        <w:t>Материал, отмеченный знаком «*» предприятием-поставщиком статора, не поставляется.</w:t>
      </w:r>
    </w:p>
    <w:p w14:paraId="3C00FF26" w14:textId="77777777" w:rsidR="00C64056" w:rsidRDefault="00DC0DCF">
      <w:pPr>
        <w:numPr>
          <w:ilvl w:val="0"/>
          <w:numId w:val="46"/>
        </w:numPr>
        <w:tabs>
          <w:tab w:val="clear" w:pos="2160"/>
          <w:tab w:val="num" w:pos="1276"/>
        </w:tabs>
        <w:spacing w:before="320" w:after="320"/>
        <w:ind w:left="0" w:firstLine="709"/>
        <w:jc w:val="both"/>
        <w:rPr>
          <w:b/>
          <w:sz w:val="26"/>
          <w:szCs w:val="26"/>
        </w:rPr>
      </w:pPr>
      <w:r>
        <w:rPr>
          <w:b/>
          <w:sz w:val="26"/>
          <w:szCs w:val="26"/>
        </w:rPr>
        <w:t>Инструмент и оборудование</w:t>
      </w:r>
    </w:p>
    <w:p w14:paraId="0D493AA3" w14:textId="77777777" w:rsidR="00C64056" w:rsidRDefault="00DC0DCF">
      <w:pPr>
        <w:numPr>
          <w:ilvl w:val="0"/>
          <w:numId w:val="48"/>
        </w:numPr>
        <w:tabs>
          <w:tab w:val="clear" w:pos="2160"/>
          <w:tab w:val="num" w:pos="1418"/>
          <w:tab w:val="left" w:pos="1701"/>
        </w:tabs>
        <w:ind w:left="0" w:firstLine="709"/>
        <w:jc w:val="both"/>
        <w:rPr>
          <w:sz w:val="26"/>
          <w:szCs w:val="26"/>
        </w:rPr>
      </w:pPr>
      <w:r>
        <w:rPr>
          <w:sz w:val="26"/>
          <w:szCs w:val="26"/>
        </w:rPr>
        <w:t>Пост сжатого воздуха.</w:t>
      </w:r>
    </w:p>
    <w:p w14:paraId="4D5B2CEC" w14:textId="77777777" w:rsidR="00C64056" w:rsidRDefault="00DC0DCF">
      <w:pPr>
        <w:numPr>
          <w:ilvl w:val="0"/>
          <w:numId w:val="48"/>
        </w:numPr>
        <w:tabs>
          <w:tab w:val="clear" w:pos="2160"/>
          <w:tab w:val="num" w:pos="1418"/>
          <w:tab w:val="left" w:pos="1701"/>
        </w:tabs>
        <w:ind w:left="0" w:firstLine="709"/>
        <w:jc w:val="both"/>
        <w:rPr>
          <w:sz w:val="26"/>
          <w:szCs w:val="26"/>
        </w:rPr>
      </w:pPr>
      <w:r>
        <w:rPr>
          <w:sz w:val="26"/>
          <w:szCs w:val="26"/>
        </w:rPr>
        <w:t>Источник технической воды.</w:t>
      </w:r>
    </w:p>
    <w:p w14:paraId="3DD72BEE" w14:textId="77777777" w:rsidR="00C64056" w:rsidRDefault="00DC0DCF">
      <w:pPr>
        <w:numPr>
          <w:ilvl w:val="0"/>
          <w:numId w:val="48"/>
        </w:numPr>
        <w:tabs>
          <w:tab w:val="clear" w:pos="2160"/>
          <w:tab w:val="num" w:pos="1418"/>
          <w:tab w:val="left" w:pos="1701"/>
        </w:tabs>
        <w:ind w:left="0" w:firstLine="709"/>
        <w:jc w:val="both"/>
        <w:rPr>
          <w:sz w:val="26"/>
          <w:szCs w:val="26"/>
        </w:rPr>
      </w:pPr>
      <w:r>
        <w:rPr>
          <w:sz w:val="26"/>
          <w:szCs w:val="26"/>
        </w:rPr>
        <w:t>*Установка для пайки обмотки статора 26059.000.000.</w:t>
      </w:r>
    </w:p>
    <w:p w14:paraId="02BD2D45" w14:textId="77777777" w:rsidR="00C64056" w:rsidRDefault="00DC0DCF">
      <w:pPr>
        <w:numPr>
          <w:ilvl w:val="0"/>
          <w:numId w:val="48"/>
        </w:numPr>
        <w:tabs>
          <w:tab w:val="clear" w:pos="2160"/>
          <w:tab w:val="num" w:pos="1418"/>
          <w:tab w:val="left" w:pos="1701"/>
        </w:tabs>
        <w:ind w:left="0" w:firstLine="709"/>
        <w:jc w:val="both"/>
        <w:rPr>
          <w:sz w:val="26"/>
          <w:szCs w:val="26"/>
        </w:rPr>
      </w:pPr>
      <w:r>
        <w:rPr>
          <w:sz w:val="26"/>
          <w:szCs w:val="26"/>
        </w:rPr>
        <w:t>*Клещи для пайки обмотки статора 08216.000.000.</w:t>
      </w:r>
    </w:p>
    <w:p w14:paraId="2E7E6172" w14:textId="77777777" w:rsidR="00C64056" w:rsidRDefault="00DC0DCF">
      <w:pPr>
        <w:numPr>
          <w:ilvl w:val="0"/>
          <w:numId w:val="48"/>
        </w:numPr>
        <w:tabs>
          <w:tab w:val="clear" w:pos="2160"/>
          <w:tab w:val="num" w:pos="1418"/>
          <w:tab w:val="left" w:pos="1701"/>
        </w:tabs>
        <w:ind w:left="0" w:firstLine="709"/>
        <w:jc w:val="both"/>
        <w:rPr>
          <w:sz w:val="26"/>
          <w:szCs w:val="26"/>
        </w:rPr>
      </w:pPr>
      <w:r>
        <w:rPr>
          <w:sz w:val="26"/>
          <w:szCs w:val="26"/>
        </w:rPr>
        <w:t>*Струбцины для стяжки головок стержней 78163</w:t>
      </w:r>
      <w:r>
        <w:rPr>
          <w:sz w:val="26"/>
          <w:szCs w:val="26"/>
        </w:rPr>
        <w:noBreakHyphen/>
        <w:t>401.000.</w:t>
      </w:r>
    </w:p>
    <w:p w14:paraId="416D20CB" w14:textId="77777777" w:rsidR="00C64056" w:rsidRDefault="00DC0DCF">
      <w:pPr>
        <w:numPr>
          <w:ilvl w:val="0"/>
          <w:numId w:val="48"/>
        </w:numPr>
        <w:tabs>
          <w:tab w:val="clear" w:pos="2160"/>
          <w:tab w:val="num" w:pos="1418"/>
          <w:tab w:val="left" w:pos="1701"/>
        </w:tabs>
        <w:ind w:left="0" w:firstLine="709"/>
        <w:jc w:val="both"/>
        <w:rPr>
          <w:spacing w:val="-4"/>
          <w:sz w:val="26"/>
          <w:szCs w:val="26"/>
        </w:rPr>
      </w:pPr>
      <w:r>
        <w:rPr>
          <w:spacing w:val="-4"/>
          <w:sz w:val="26"/>
          <w:szCs w:val="26"/>
        </w:rPr>
        <w:t>Штангенциркуль ШЦ</w:t>
      </w:r>
      <w:r>
        <w:rPr>
          <w:spacing w:val="-4"/>
          <w:sz w:val="26"/>
          <w:szCs w:val="26"/>
        </w:rPr>
        <w:noBreakHyphen/>
      </w:r>
      <w:r>
        <w:rPr>
          <w:spacing w:val="-4"/>
          <w:sz w:val="26"/>
          <w:szCs w:val="26"/>
          <w:lang w:val="en-US"/>
        </w:rPr>
        <w:t>I</w:t>
      </w:r>
      <w:r>
        <w:rPr>
          <w:spacing w:val="-4"/>
          <w:sz w:val="26"/>
          <w:szCs w:val="26"/>
        </w:rPr>
        <w:noBreakHyphen/>
        <w:t>125</w:t>
      </w:r>
      <w:r>
        <w:rPr>
          <w:spacing w:val="-4"/>
          <w:sz w:val="26"/>
          <w:szCs w:val="26"/>
        </w:rPr>
        <w:noBreakHyphen/>
        <w:t>0,1 ГОСТ 166</w:t>
      </w:r>
      <w:r>
        <w:rPr>
          <w:spacing w:val="-4"/>
          <w:sz w:val="26"/>
          <w:szCs w:val="26"/>
        </w:rPr>
        <w:noBreakHyphen/>
        <w:t>89.</w:t>
      </w:r>
    </w:p>
    <w:p w14:paraId="128FD614" w14:textId="77777777" w:rsidR="00C64056" w:rsidRDefault="00DC0DCF">
      <w:pPr>
        <w:numPr>
          <w:ilvl w:val="0"/>
          <w:numId w:val="48"/>
        </w:numPr>
        <w:tabs>
          <w:tab w:val="clear" w:pos="2160"/>
          <w:tab w:val="num" w:pos="1418"/>
          <w:tab w:val="left" w:pos="1701"/>
        </w:tabs>
        <w:ind w:left="0" w:firstLine="709"/>
        <w:jc w:val="both"/>
        <w:rPr>
          <w:spacing w:val="-4"/>
          <w:sz w:val="26"/>
          <w:szCs w:val="26"/>
        </w:rPr>
      </w:pPr>
      <w:r>
        <w:rPr>
          <w:spacing w:val="-4"/>
          <w:sz w:val="26"/>
          <w:szCs w:val="26"/>
        </w:rPr>
        <w:t>Напильник 2820-0018 ГОСТ 1465</w:t>
      </w:r>
      <w:r>
        <w:rPr>
          <w:spacing w:val="-4"/>
          <w:sz w:val="26"/>
          <w:szCs w:val="26"/>
        </w:rPr>
        <w:noBreakHyphen/>
        <w:t>80 (личной, плоский, длиной 200 мм).</w:t>
      </w:r>
    </w:p>
    <w:p w14:paraId="331477F0" w14:textId="77777777" w:rsidR="00C64056" w:rsidRDefault="00DC0DCF">
      <w:pPr>
        <w:numPr>
          <w:ilvl w:val="0"/>
          <w:numId w:val="48"/>
        </w:numPr>
        <w:tabs>
          <w:tab w:val="clear" w:pos="2160"/>
          <w:tab w:val="num" w:pos="1418"/>
          <w:tab w:val="left" w:pos="1701"/>
        </w:tabs>
        <w:ind w:left="0" w:firstLine="709"/>
        <w:jc w:val="both"/>
        <w:rPr>
          <w:sz w:val="26"/>
          <w:szCs w:val="26"/>
        </w:rPr>
      </w:pPr>
      <w:r>
        <w:rPr>
          <w:sz w:val="26"/>
          <w:szCs w:val="26"/>
        </w:rPr>
        <w:t>Молоток 7850</w:t>
      </w:r>
      <w:r>
        <w:rPr>
          <w:sz w:val="26"/>
          <w:szCs w:val="26"/>
        </w:rPr>
        <w:noBreakHyphen/>
        <w:t>0116 ГОСТ 2310</w:t>
      </w:r>
      <w:r>
        <w:rPr>
          <w:sz w:val="26"/>
          <w:szCs w:val="26"/>
        </w:rPr>
        <w:noBreakHyphen/>
        <w:t>77 (масса 0,2 кг).</w:t>
      </w:r>
    </w:p>
    <w:p w14:paraId="3349EE48" w14:textId="77777777" w:rsidR="00C64056" w:rsidRDefault="00DC0DCF">
      <w:pPr>
        <w:numPr>
          <w:ilvl w:val="0"/>
          <w:numId w:val="48"/>
        </w:numPr>
        <w:tabs>
          <w:tab w:val="clear" w:pos="2160"/>
          <w:tab w:val="num" w:pos="1418"/>
          <w:tab w:val="left" w:pos="1701"/>
        </w:tabs>
        <w:ind w:left="0" w:firstLine="709"/>
        <w:jc w:val="both"/>
        <w:rPr>
          <w:sz w:val="26"/>
          <w:szCs w:val="26"/>
        </w:rPr>
      </w:pPr>
      <w:r>
        <w:rPr>
          <w:sz w:val="26"/>
          <w:szCs w:val="26"/>
        </w:rPr>
        <w:t>Зубило 2810</w:t>
      </w:r>
      <w:r>
        <w:rPr>
          <w:sz w:val="26"/>
          <w:szCs w:val="26"/>
        </w:rPr>
        <w:noBreakHyphen/>
        <w:t>0209 ГОСТ 7211</w:t>
      </w:r>
      <w:r>
        <w:rPr>
          <w:sz w:val="26"/>
          <w:szCs w:val="26"/>
        </w:rPr>
        <w:noBreakHyphen/>
        <w:t>86 (16×40).</w:t>
      </w:r>
    </w:p>
    <w:p w14:paraId="36470D8F" w14:textId="77777777" w:rsidR="00C64056" w:rsidRDefault="00DC0DCF">
      <w:pPr>
        <w:numPr>
          <w:ilvl w:val="0"/>
          <w:numId w:val="48"/>
        </w:numPr>
        <w:tabs>
          <w:tab w:val="clear" w:pos="2160"/>
          <w:tab w:val="num" w:pos="1560"/>
          <w:tab w:val="left" w:pos="1701"/>
        </w:tabs>
        <w:ind w:left="0" w:firstLine="709"/>
        <w:jc w:val="both"/>
        <w:rPr>
          <w:sz w:val="26"/>
          <w:szCs w:val="26"/>
        </w:rPr>
      </w:pPr>
      <w:r>
        <w:rPr>
          <w:sz w:val="26"/>
          <w:szCs w:val="26"/>
        </w:rPr>
        <w:t>Щетка металлическая.</w:t>
      </w:r>
    </w:p>
    <w:p w14:paraId="5EDFF2C6" w14:textId="77777777" w:rsidR="00C64056" w:rsidRDefault="00DC0DCF">
      <w:pPr>
        <w:numPr>
          <w:ilvl w:val="0"/>
          <w:numId w:val="48"/>
        </w:numPr>
        <w:tabs>
          <w:tab w:val="clear" w:pos="2160"/>
          <w:tab w:val="num" w:pos="1560"/>
          <w:tab w:val="left" w:pos="1701"/>
        </w:tabs>
        <w:ind w:left="0" w:firstLine="709"/>
        <w:jc w:val="both"/>
        <w:rPr>
          <w:sz w:val="26"/>
          <w:szCs w:val="26"/>
        </w:rPr>
      </w:pPr>
      <w:r>
        <w:rPr>
          <w:sz w:val="26"/>
          <w:szCs w:val="26"/>
        </w:rPr>
        <w:t>Линейка</w:t>
      </w:r>
      <w:r>
        <w:rPr>
          <w:sz w:val="26"/>
          <w:szCs w:val="26"/>
        </w:rPr>
        <w:noBreakHyphen/>
        <w:t>500 ГОСТ 427</w:t>
      </w:r>
      <w:r>
        <w:rPr>
          <w:sz w:val="26"/>
          <w:szCs w:val="26"/>
        </w:rPr>
        <w:noBreakHyphen/>
        <w:t>75.</w:t>
      </w:r>
    </w:p>
    <w:p w14:paraId="50718F3D" w14:textId="77777777" w:rsidR="00C64056" w:rsidRDefault="00DC0DCF">
      <w:pPr>
        <w:numPr>
          <w:ilvl w:val="0"/>
          <w:numId w:val="48"/>
        </w:numPr>
        <w:tabs>
          <w:tab w:val="clear" w:pos="2160"/>
          <w:tab w:val="num" w:pos="1560"/>
          <w:tab w:val="left" w:pos="1701"/>
        </w:tabs>
        <w:ind w:left="0" w:firstLine="709"/>
        <w:jc w:val="both"/>
        <w:rPr>
          <w:sz w:val="26"/>
          <w:szCs w:val="26"/>
        </w:rPr>
      </w:pPr>
      <w:r>
        <w:rPr>
          <w:sz w:val="26"/>
          <w:szCs w:val="26"/>
        </w:rPr>
        <w:t>Киянка.</w:t>
      </w:r>
    </w:p>
    <w:p w14:paraId="2F90F3EC" w14:textId="77777777" w:rsidR="00C64056" w:rsidRDefault="00DC0DCF">
      <w:pPr>
        <w:numPr>
          <w:ilvl w:val="0"/>
          <w:numId w:val="48"/>
        </w:numPr>
        <w:tabs>
          <w:tab w:val="clear" w:pos="2160"/>
          <w:tab w:val="num" w:pos="1560"/>
          <w:tab w:val="left" w:pos="1701"/>
        </w:tabs>
        <w:ind w:left="0" w:firstLine="709"/>
        <w:jc w:val="both"/>
        <w:rPr>
          <w:sz w:val="26"/>
          <w:szCs w:val="26"/>
        </w:rPr>
      </w:pPr>
      <w:r>
        <w:rPr>
          <w:sz w:val="26"/>
          <w:szCs w:val="26"/>
        </w:rPr>
        <w:t>Очки защитные.</w:t>
      </w:r>
    </w:p>
    <w:p w14:paraId="66EA79A0" w14:textId="77777777" w:rsidR="00C64056" w:rsidRDefault="00DC0DCF">
      <w:pPr>
        <w:jc w:val="both"/>
        <w:rPr>
          <w:sz w:val="26"/>
          <w:szCs w:val="26"/>
        </w:rPr>
      </w:pPr>
      <w:r>
        <w:rPr>
          <w:spacing w:val="60"/>
          <w:sz w:val="26"/>
          <w:szCs w:val="26"/>
        </w:rPr>
        <w:t xml:space="preserve">Примечание – </w:t>
      </w:r>
      <w:r>
        <w:rPr>
          <w:sz w:val="26"/>
          <w:szCs w:val="26"/>
        </w:rPr>
        <w:t>Оборудование и инструмент, кроме отмеченных знаком «*», предприятием-поставщиком статора не поставляются.</w:t>
      </w:r>
    </w:p>
    <w:p w14:paraId="4C48E79C" w14:textId="77777777" w:rsidR="00C64056" w:rsidRDefault="00DC0DCF">
      <w:pPr>
        <w:numPr>
          <w:ilvl w:val="0"/>
          <w:numId w:val="46"/>
        </w:numPr>
        <w:tabs>
          <w:tab w:val="clear" w:pos="2160"/>
          <w:tab w:val="num" w:pos="1276"/>
        </w:tabs>
        <w:spacing w:before="320" w:after="320"/>
        <w:ind w:left="0" w:firstLine="709"/>
        <w:jc w:val="both"/>
        <w:rPr>
          <w:b/>
          <w:sz w:val="26"/>
          <w:szCs w:val="26"/>
        </w:rPr>
      </w:pPr>
      <w:r>
        <w:rPr>
          <w:b/>
          <w:sz w:val="26"/>
          <w:szCs w:val="26"/>
        </w:rPr>
        <w:t>Требования безопасности труда</w:t>
      </w:r>
    </w:p>
    <w:p w14:paraId="23EA2883" w14:textId="77777777" w:rsidR="00C64056" w:rsidRDefault="00DC0DCF">
      <w:pPr>
        <w:pStyle w:val="af7"/>
        <w:numPr>
          <w:ilvl w:val="0"/>
          <w:numId w:val="49"/>
        </w:numPr>
        <w:tabs>
          <w:tab w:val="num" w:pos="1418"/>
        </w:tabs>
        <w:spacing w:before="48" w:after="48"/>
        <w:ind w:left="0" w:firstLine="709"/>
        <w:jc w:val="both"/>
        <w:rPr>
          <w:sz w:val="26"/>
          <w:szCs w:val="26"/>
        </w:rPr>
      </w:pPr>
      <w:r>
        <w:rPr>
          <w:sz w:val="26"/>
          <w:szCs w:val="26"/>
        </w:rPr>
        <w:t>К выполнению процессов пайки допускаются лица не моложе 18 лет, годные по состоянию здоровья, изучившие настоящую инструкцию, прошедшие обучение по данному виду работ, изучившие устройство и правила безопасной работы оборудования и пайки, прошедшие проверку знаний по безопасным методам труда и допущенные в установленном порядке к эксплуатации установки для пайки.</w:t>
      </w:r>
    </w:p>
    <w:p w14:paraId="6920DF16" w14:textId="77777777" w:rsidR="00C64056" w:rsidRDefault="00DC0DCF">
      <w:pPr>
        <w:pStyle w:val="af7"/>
        <w:numPr>
          <w:ilvl w:val="0"/>
          <w:numId w:val="49"/>
        </w:numPr>
        <w:tabs>
          <w:tab w:val="num" w:pos="1418"/>
        </w:tabs>
        <w:spacing w:before="48" w:after="48"/>
        <w:ind w:left="0" w:firstLine="709"/>
        <w:jc w:val="both"/>
        <w:rPr>
          <w:sz w:val="26"/>
          <w:szCs w:val="26"/>
        </w:rPr>
      </w:pPr>
      <w:r>
        <w:rPr>
          <w:sz w:val="26"/>
          <w:szCs w:val="26"/>
        </w:rPr>
        <w:t>К самостоятельной работе по выполнению процесса пайки допускаются работники, имеющие не ниже второй группы по электробезопасности.</w:t>
      </w:r>
    </w:p>
    <w:p w14:paraId="2D1B435B" w14:textId="77777777" w:rsidR="00C64056" w:rsidRDefault="00DC0DCF">
      <w:pPr>
        <w:pStyle w:val="af7"/>
        <w:numPr>
          <w:ilvl w:val="0"/>
          <w:numId w:val="49"/>
        </w:numPr>
        <w:tabs>
          <w:tab w:val="num" w:pos="1418"/>
        </w:tabs>
        <w:spacing w:before="48" w:after="48"/>
        <w:ind w:left="0" w:firstLine="709"/>
        <w:jc w:val="both"/>
        <w:rPr>
          <w:sz w:val="26"/>
          <w:szCs w:val="26"/>
        </w:rPr>
      </w:pPr>
      <w:r>
        <w:rPr>
          <w:sz w:val="26"/>
          <w:szCs w:val="26"/>
        </w:rPr>
        <w:t>При выполнении работ выполнять требования:</w:t>
      </w:r>
    </w:p>
    <w:p w14:paraId="09F3D746" w14:textId="77777777" w:rsidR="00C64056" w:rsidRDefault="00DC0DCF">
      <w:pPr>
        <w:pStyle w:val="af7"/>
        <w:numPr>
          <w:ilvl w:val="0"/>
          <w:numId w:val="205"/>
        </w:numPr>
        <w:tabs>
          <w:tab w:val="clear" w:pos="2160"/>
          <w:tab w:val="num" w:pos="993"/>
        </w:tabs>
        <w:ind w:left="0" w:firstLine="709"/>
        <w:jc w:val="both"/>
        <w:rPr>
          <w:sz w:val="26"/>
          <w:szCs w:val="26"/>
        </w:rPr>
      </w:pPr>
      <w:r>
        <w:rPr>
          <w:sz w:val="26"/>
          <w:szCs w:val="26"/>
        </w:rPr>
        <w:t>противопожарного режима и мер пожарной безопасности на ГЭС, ознакомить персонал с действиями при обнаружении пожара и местами расположения первичных средств пожаротушения;</w:t>
      </w:r>
    </w:p>
    <w:p w14:paraId="6A964A68" w14:textId="77777777" w:rsidR="00C64056" w:rsidRDefault="00DC0DCF">
      <w:pPr>
        <w:pStyle w:val="af7"/>
        <w:numPr>
          <w:ilvl w:val="0"/>
          <w:numId w:val="205"/>
        </w:numPr>
        <w:tabs>
          <w:tab w:val="clear" w:pos="2160"/>
          <w:tab w:val="num" w:pos="993"/>
        </w:tabs>
        <w:ind w:left="0" w:firstLine="709"/>
        <w:jc w:val="both"/>
        <w:rPr>
          <w:sz w:val="26"/>
          <w:szCs w:val="26"/>
        </w:rPr>
      </w:pPr>
      <w:r>
        <w:rPr>
          <w:sz w:val="26"/>
          <w:szCs w:val="26"/>
        </w:rPr>
        <w:t>инструкций по охране труда для персонала ГЭС;</w:t>
      </w:r>
    </w:p>
    <w:p w14:paraId="22B1578B" w14:textId="77777777" w:rsidR="00C64056" w:rsidRDefault="00DC0DCF">
      <w:pPr>
        <w:pStyle w:val="af7"/>
        <w:numPr>
          <w:ilvl w:val="0"/>
          <w:numId w:val="205"/>
        </w:numPr>
        <w:tabs>
          <w:tab w:val="clear" w:pos="2160"/>
          <w:tab w:val="num" w:pos="993"/>
        </w:tabs>
        <w:ind w:left="0" w:firstLine="709"/>
        <w:jc w:val="both"/>
        <w:rPr>
          <w:sz w:val="26"/>
          <w:szCs w:val="26"/>
        </w:rPr>
      </w:pPr>
      <w:r>
        <w:rPr>
          <w:sz w:val="26"/>
          <w:szCs w:val="26"/>
        </w:rPr>
        <w:t>«Межотраслевыми типовыми инструкциями по охране труда для работников, занятых проведением работ по пайке и лужению изделий» ПОТ Р М</w:t>
      </w:r>
      <w:r>
        <w:rPr>
          <w:sz w:val="26"/>
          <w:szCs w:val="26"/>
        </w:rPr>
        <w:noBreakHyphen/>
        <w:t>022</w:t>
      </w:r>
      <w:r>
        <w:rPr>
          <w:sz w:val="26"/>
          <w:szCs w:val="26"/>
        </w:rPr>
        <w:noBreakHyphen/>
        <w:t>2002.</w:t>
      </w:r>
    </w:p>
    <w:p w14:paraId="08782838" w14:textId="77777777" w:rsidR="00C64056" w:rsidRDefault="00DC0DCF">
      <w:pPr>
        <w:numPr>
          <w:ilvl w:val="0"/>
          <w:numId w:val="46"/>
        </w:numPr>
        <w:tabs>
          <w:tab w:val="clear" w:pos="2160"/>
          <w:tab w:val="num" w:pos="1276"/>
        </w:tabs>
        <w:spacing w:before="320" w:after="320"/>
        <w:ind w:left="0" w:firstLine="709"/>
        <w:jc w:val="both"/>
        <w:rPr>
          <w:b/>
          <w:sz w:val="26"/>
          <w:szCs w:val="26"/>
        </w:rPr>
      </w:pPr>
      <w:r>
        <w:rPr>
          <w:b/>
          <w:sz w:val="26"/>
          <w:szCs w:val="26"/>
        </w:rPr>
        <w:t>Описание работы</w:t>
      </w:r>
    </w:p>
    <w:p w14:paraId="04ABB314" w14:textId="77777777" w:rsidR="00C64056" w:rsidRDefault="00DC0DCF">
      <w:pPr>
        <w:pStyle w:val="af7"/>
        <w:numPr>
          <w:ilvl w:val="0"/>
          <w:numId w:val="50"/>
        </w:numPr>
        <w:tabs>
          <w:tab w:val="num" w:pos="1418"/>
        </w:tabs>
        <w:ind w:left="0" w:firstLine="709"/>
        <w:jc w:val="both"/>
        <w:rPr>
          <w:sz w:val="26"/>
          <w:szCs w:val="26"/>
        </w:rPr>
      </w:pPr>
      <w:r>
        <w:rPr>
          <w:sz w:val="26"/>
          <w:szCs w:val="26"/>
        </w:rPr>
        <w:t>Соединения частей обмотки статора – стержней, шин и перемычек выполняют высокотемпературной пайкой с использованием соединяющих элементов: хомутов – рисунок У.1.</w:t>
      </w:r>
    </w:p>
    <w:p w14:paraId="4A01CBB9" w14:textId="77777777" w:rsidR="00C64056" w:rsidRDefault="00DC0DCF">
      <w:pPr>
        <w:pStyle w:val="af7"/>
        <w:numPr>
          <w:ilvl w:val="0"/>
          <w:numId w:val="50"/>
        </w:numPr>
        <w:tabs>
          <w:tab w:val="num" w:pos="1418"/>
        </w:tabs>
        <w:ind w:left="0" w:firstLine="709"/>
        <w:jc w:val="both"/>
        <w:rPr>
          <w:sz w:val="26"/>
          <w:szCs w:val="26"/>
        </w:rPr>
      </w:pPr>
      <w:r>
        <w:rPr>
          <w:sz w:val="26"/>
          <w:szCs w:val="26"/>
        </w:rPr>
        <w:t>Соединяющий элемент представляет собой охватывающую обойму, состоящую из деталей, спаянных в разведенном состоянии (см. рисунок У.1). В сочетании с используемым в процессе пайки сжатием обоймы, при соблюдении несложной технологии эта конструкция обеспечивает сравнительно свободную сборку под пайку и получение надежных соединений.</w:t>
      </w:r>
    </w:p>
    <w:p w14:paraId="41F160A8" w14:textId="77777777" w:rsidR="00C64056" w:rsidRDefault="00DC0DCF">
      <w:pPr>
        <w:pStyle w:val="af7"/>
        <w:numPr>
          <w:ilvl w:val="0"/>
          <w:numId w:val="50"/>
        </w:numPr>
        <w:tabs>
          <w:tab w:val="num" w:pos="1418"/>
        </w:tabs>
        <w:ind w:left="0" w:firstLine="709"/>
        <w:jc w:val="both"/>
        <w:rPr>
          <w:sz w:val="26"/>
          <w:szCs w:val="26"/>
        </w:rPr>
      </w:pPr>
      <w:r>
        <w:rPr>
          <w:sz w:val="26"/>
          <w:szCs w:val="26"/>
        </w:rPr>
        <w:t>Поверхности паяемых деталей должны быть чистыми от жира и загрязнений. Очистку поверхностей необходимо производить как можно ближе к моменту пайки. Травление деталей соединяющих элементов – не более чем за двое суток до пайки. Наружные паяемые поверхности соединяемых частей обмотки непосредственно перед сборкой под пайку, по мере укладки верхних стержней, необходимо дополнительно зачистить щеткой (или наждачной бумагой).</w:t>
      </w:r>
    </w:p>
    <w:p w14:paraId="6415EED0" w14:textId="77777777" w:rsidR="00C64056" w:rsidRDefault="00DC0DCF">
      <w:pPr>
        <w:pStyle w:val="af7"/>
        <w:numPr>
          <w:ilvl w:val="0"/>
          <w:numId w:val="50"/>
        </w:numPr>
        <w:tabs>
          <w:tab w:val="num" w:pos="1418"/>
        </w:tabs>
        <w:ind w:left="0" w:firstLine="709"/>
        <w:jc w:val="both"/>
        <w:rPr>
          <w:sz w:val="26"/>
          <w:szCs w:val="26"/>
        </w:rPr>
      </w:pPr>
      <w:r>
        <w:rPr>
          <w:sz w:val="26"/>
          <w:szCs w:val="26"/>
        </w:rPr>
        <w:t>Между боковыми стенками обоймы и расположенными в ней участками обмотки вставляют пластины самофлюсующегося припоя ПСр 15 (рисунок У.1, рисунок У.3).</w:t>
      </w:r>
    </w:p>
    <w:p w14:paraId="38777CFA" w14:textId="77777777" w:rsidR="00C64056" w:rsidRDefault="00DC0DCF">
      <w:pPr>
        <w:pStyle w:val="af7"/>
        <w:numPr>
          <w:ilvl w:val="0"/>
          <w:numId w:val="50"/>
        </w:numPr>
        <w:tabs>
          <w:tab w:val="num" w:pos="1418"/>
        </w:tabs>
        <w:ind w:left="0" w:firstLine="709"/>
        <w:jc w:val="both"/>
        <w:rPr>
          <w:sz w:val="26"/>
          <w:szCs w:val="26"/>
        </w:rPr>
      </w:pPr>
      <w:r>
        <w:rPr>
          <w:sz w:val="26"/>
          <w:szCs w:val="26"/>
        </w:rPr>
        <w:t>Пайку выполняют косвенным нагревом электросопротивлением с использованием графитовых электродов. Клещи в процессе пайки сжимают боковые стенки обоймы.</w:t>
      </w:r>
    </w:p>
    <w:p w14:paraId="5B024D5F" w14:textId="77777777" w:rsidR="00C64056" w:rsidRDefault="00DC0DCF">
      <w:pPr>
        <w:pStyle w:val="af7"/>
        <w:numPr>
          <w:ilvl w:val="0"/>
          <w:numId w:val="50"/>
        </w:numPr>
        <w:tabs>
          <w:tab w:val="num" w:pos="1418"/>
        </w:tabs>
        <w:ind w:left="0" w:firstLine="709"/>
        <w:jc w:val="both"/>
        <w:rPr>
          <w:sz w:val="26"/>
          <w:szCs w:val="26"/>
        </w:rPr>
      </w:pPr>
      <w:r>
        <w:rPr>
          <w:sz w:val="26"/>
          <w:szCs w:val="26"/>
        </w:rPr>
        <w:t xml:space="preserve">При нагреве до температуры пайки расплавляются пластины припоя и паяные швы хомута. Детали обоймы сходятся и спаиваются между собой и с проводниками обмотки. </w:t>
      </w:r>
    </w:p>
    <w:p w14:paraId="025F2B74" w14:textId="77777777" w:rsidR="00C64056" w:rsidRDefault="00DC0DCF">
      <w:pPr>
        <w:pStyle w:val="af7"/>
        <w:numPr>
          <w:ilvl w:val="0"/>
          <w:numId w:val="50"/>
        </w:numPr>
        <w:tabs>
          <w:tab w:val="num" w:pos="1418"/>
        </w:tabs>
        <w:ind w:left="0" w:firstLine="709"/>
        <w:jc w:val="both"/>
        <w:rPr>
          <w:sz w:val="26"/>
          <w:szCs w:val="26"/>
        </w:rPr>
      </w:pPr>
      <w:r>
        <w:rPr>
          <w:sz w:val="26"/>
          <w:szCs w:val="26"/>
        </w:rPr>
        <w:t>Формирование паяного соединения происходит при минимальных зазорах под пайку, припой под усилием сжатия клещей продавливается в зазоры между элементарными проводниками, чем достигается высокая степень пропая с боковыми стенками. Пропай с боковыми стенками обоймы определяет работоспособность соединения.</w:t>
      </w:r>
    </w:p>
    <w:p w14:paraId="1812B0DF" w14:textId="77777777" w:rsidR="00C64056" w:rsidRDefault="00DC0DCF">
      <w:pPr>
        <w:pStyle w:val="af7"/>
        <w:numPr>
          <w:ilvl w:val="0"/>
          <w:numId w:val="50"/>
        </w:numPr>
        <w:tabs>
          <w:tab w:val="num" w:pos="1418"/>
        </w:tabs>
        <w:ind w:left="0" w:firstLine="709"/>
        <w:jc w:val="both"/>
        <w:rPr>
          <w:sz w:val="26"/>
          <w:szCs w:val="26"/>
        </w:rPr>
      </w:pPr>
      <w:r>
        <w:rPr>
          <w:sz w:val="26"/>
          <w:szCs w:val="26"/>
        </w:rPr>
        <w:t>При окончании процесса пайки необходимо добавить припой из полосок 1×10×400 мм по периметру соединения для получения галтелей из припоя для усиления соединения.</w:t>
      </w:r>
    </w:p>
    <w:p w14:paraId="2018298B" w14:textId="77777777" w:rsidR="00C64056" w:rsidRDefault="00DC0DCF">
      <w:pPr>
        <w:keepNext/>
        <w:tabs>
          <w:tab w:val="num" w:pos="1418"/>
        </w:tabs>
        <w:ind w:firstLine="0"/>
        <w:jc w:val="center"/>
        <w:rPr>
          <w:sz w:val="26"/>
          <w:szCs w:val="26"/>
        </w:rPr>
      </w:pPr>
      <w:r>
        <w:rPr>
          <w:noProof/>
        </w:rPr>
        <w:drawing>
          <wp:inline distT="0" distB="0" distL="0" distR="0" wp14:anchorId="14DC80C8" wp14:editId="6A453725">
            <wp:extent cx="4957445" cy="2752725"/>
            <wp:effectExtent l="0" t="0" r="0" b="9525"/>
            <wp:docPr id="7" name="Рисунок 6" descr="Рис Т.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Т.1.tiff"/>
                    <pic:cNvPicPr/>
                  </pic:nvPicPr>
                  <pic:blipFill rotWithShape="1">
                    <a:blip r:embed="rId42" cstate="print"/>
                    <a:srcRect t="2128" b="21009"/>
                    <a:stretch/>
                  </pic:blipFill>
                  <pic:spPr bwMode="auto">
                    <a:xfrm>
                      <a:off x="0" y="0"/>
                      <a:ext cx="4961134" cy="2754773"/>
                    </a:xfrm>
                    <a:prstGeom prst="rect">
                      <a:avLst/>
                    </a:prstGeom>
                    <a:ln>
                      <a:noFill/>
                    </a:ln>
                    <a:extLst>
                      <a:ext uri="{53640926-AAD7-44D8-BBD7-CCE9431645EC}">
                        <a14:shadowObscured xmlns:a14="http://schemas.microsoft.com/office/drawing/2010/main"/>
                      </a:ext>
                    </a:extLst>
                  </pic:spPr>
                </pic:pic>
              </a:graphicData>
            </a:graphic>
          </wp:inline>
        </w:drawing>
      </w:r>
    </w:p>
    <w:p w14:paraId="59FE6B66" w14:textId="77777777" w:rsidR="00C64056" w:rsidRDefault="00DC0DCF">
      <w:pPr>
        <w:keepNext/>
        <w:shd w:val="clear" w:color="auto" w:fill="FFFFFF"/>
        <w:ind w:firstLine="0"/>
        <w:jc w:val="center"/>
        <w:rPr>
          <w:sz w:val="26"/>
          <w:szCs w:val="26"/>
        </w:rPr>
      </w:pPr>
      <w:r>
        <w:rPr>
          <w:sz w:val="26"/>
          <w:szCs w:val="26"/>
        </w:rPr>
        <w:t>1 – скобы хомута; 2 – паяный шов; 3 – элементарные проводники стержня;</w:t>
      </w:r>
    </w:p>
    <w:p w14:paraId="106B00D9" w14:textId="77777777" w:rsidR="00C64056" w:rsidRDefault="00DC0DCF">
      <w:pPr>
        <w:keepNext/>
        <w:shd w:val="clear" w:color="auto" w:fill="FFFFFF"/>
        <w:ind w:firstLine="0"/>
        <w:jc w:val="center"/>
        <w:rPr>
          <w:sz w:val="26"/>
          <w:szCs w:val="26"/>
        </w:rPr>
      </w:pPr>
      <w:r>
        <w:rPr>
          <w:sz w:val="26"/>
          <w:szCs w:val="26"/>
        </w:rPr>
        <w:t>4 – пластины припоя; 5 – графитовые электроды</w:t>
      </w:r>
    </w:p>
    <w:p w14:paraId="740C41AC" w14:textId="77777777" w:rsidR="00C64056" w:rsidRDefault="00DC0DCF">
      <w:pPr>
        <w:shd w:val="clear" w:color="auto" w:fill="FFFFFF"/>
        <w:spacing w:before="120"/>
        <w:ind w:right="765" w:firstLine="0"/>
        <w:jc w:val="center"/>
        <w:rPr>
          <w:sz w:val="26"/>
          <w:szCs w:val="26"/>
        </w:rPr>
      </w:pPr>
      <w:r>
        <w:rPr>
          <w:sz w:val="26"/>
          <w:szCs w:val="26"/>
        </w:rPr>
        <w:t>Рисунок У.1 –</w:t>
      </w:r>
      <w:r>
        <w:rPr>
          <w:spacing w:val="60"/>
          <w:sz w:val="26"/>
          <w:szCs w:val="26"/>
        </w:rPr>
        <w:t xml:space="preserve"> </w:t>
      </w:r>
      <w:r>
        <w:rPr>
          <w:sz w:val="26"/>
          <w:szCs w:val="26"/>
        </w:rPr>
        <w:t>Паяное соединение «в хомут»</w:t>
      </w:r>
    </w:p>
    <w:p w14:paraId="15405035" w14:textId="77777777" w:rsidR="00C64056" w:rsidRDefault="00DC0DCF">
      <w:pPr>
        <w:pStyle w:val="af7"/>
        <w:numPr>
          <w:ilvl w:val="0"/>
          <w:numId w:val="50"/>
        </w:numPr>
        <w:tabs>
          <w:tab w:val="num" w:pos="1418"/>
        </w:tabs>
        <w:ind w:left="0" w:firstLine="709"/>
        <w:jc w:val="both"/>
        <w:rPr>
          <w:sz w:val="26"/>
          <w:szCs w:val="26"/>
        </w:rPr>
      </w:pPr>
      <w:r>
        <w:rPr>
          <w:sz w:val="26"/>
          <w:szCs w:val="26"/>
        </w:rPr>
        <w:t>На внутренних поверхностях хомутов не должно быть наплывов припоя более 0,3 мм.</w:t>
      </w:r>
    </w:p>
    <w:p w14:paraId="5F51CA4F" w14:textId="77777777" w:rsidR="00C64056" w:rsidRDefault="00DC0DCF">
      <w:pPr>
        <w:tabs>
          <w:tab w:val="num" w:pos="1418"/>
        </w:tabs>
        <w:ind w:firstLine="0"/>
        <w:jc w:val="center"/>
        <w:rPr>
          <w:sz w:val="26"/>
          <w:szCs w:val="26"/>
        </w:rPr>
      </w:pPr>
      <w:r>
        <w:rPr>
          <w:noProof/>
        </w:rPr>
        <w:drawing>
          <wp:inline distT="0" distB="0" distL="0" distR="0" wp14:anchorId="7C617302" wp14:editId="41861B7F">
            <wp:extent cx="4978400" cy="3943350"/>
            <wp:effectExtent l="0" t="0" r="0" b="0"/>
            <wp:docPr id="11" name="Рисунок 10" descr="Рис Т.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Т.3.tiff"/>
                    <pic:cNvPicPr/>
                  </pic:nvPicPr>
                  <pic:blipFill rotWithShape="1">
                    <a:blip r:embed="rId43" cstate="print"/>
                    <a:srcRect t="5065" b="11049"/>
                    <a:stretch/>
                  </pic:blipFill>
                  <pic:spPr bwMode="auto">
                    <a:xfrm>
                      <a:off x="0" y="0"/>
                      <a:ext cx="4978730" cy="3943611"/>
                    </a:xfrm>
                    <a:prstGeom prst="rect">
                      <a:avLst/>
                    </a:prstGeom>
                    <a:ln>
                      <a:noFill/>
                    </a:ln>
                    <a:extLst>
                      <a:ext uri="{53640926-AAD7-44D8-BBD7-CCE9431645EC}">
                        <a14:shadowObscured xmlns:a14="http://schemas.microsoft.com/office/drawing/2010/main"/>
                      </a:ext>
                    </a:extLst>
                  </pic:spPr>
                </pic:pic>
              </a:graphicData>
            </a:graphic>
          </wp:inline>
        </w:drawing>
      </w:r>
    </w:p>
    <w:p w14:paraId="5FCB165C" w14:textId="77777777" w:rsidR="00C64056" w:rsidRDefault="00DC0DCF">
      <w:pPr>
        <w:tabs>
          <w:tab w:val="num" w:pos="1418"/>
        </w:tabs>
        <w:spacing w:before="120" w:after="360"/>
        <w:ind w:firstLine="0"/>
        <w:jc w:val="center"/>
        <w:rPr>
          <w:sz w:val="26"/>
          <w:szCs w:val="26"/>
        </w:rPr>
      </w:pPr>
      <w:r>
        <w:rPr>
          <w:sz w:val="26"/>
          <w:szCs w:val="26"/>
        </w:rPr>
        <w:t>Рисунок У.2 – Готовый вывод стержня под пайку</w:t>
      </w:r>
    </w:p>
    <w:p w14:paraId="0D25A336" w14:textId="77777777" w:rsidR="00C64056" w:rsidRDefault="00DC0DCF">
      <w:pPr>
        <w:tabs>
          <w:tab w:val="num" w:pos="1418"/>
        </w:tabs>
        <w:ind w:firstLine="0"/>
        <w:jc w:val="center"/>
        <w:rPr>
          <w:sz w:val="26"/>
          <w:szCs w:val="26"/>
        </w:rPr>
      </w:pPr>
      <w:r>
        <w:rPr>
          <w:noProof/>
        </w:rPr>
        <w:drawing>
          <wp:inline distT="0" distB="0" distL="0" distR="0" wp14:anchorId="50D9B612" wp14:editId="4B2AAFB3">
            <wp:extent cx="4162682" cy="2800350"/>
            <wp:effectExtent l="0" t="0" r="9525" b="0"/>
            <wp:docPr id="12" name="Рисунок 11" descr="Рис Т.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Т.4.tiff"/>
                    <pic:cNvPicPr/>
                  </pic:nvPicPr>
                  <pic:blipFill rotWithShape="1">
                    <a:blip r:embed="rId44" cstate="print"/>
                    <a:srcRect l="15288" t="4754" r="12938" b="22796"/>
                    <a:stretch/>
                  </pic:blipFill>
                  <pic:spPr bwMode="auto">
                    <a:xfrm>
                      <a:off x="0" y="0"/>
                      <a:ext cx="4164799" cy="2801774"/>
                    </a:xfrm>
                    <a:prstGeom prst="rect">
                      <a:avLst/>
                    </a:prstGeom>
                    <a:ln>
                      <a:noFill/>
                    </a:ln>
                    <a:extLst>
                      <a:ext uri="{53640926-AAD7-44D8-BBD7-CCE9431645EC}">
                        <a14:shadowObscured xmlns:a14="http://schemas.microsoft.com/office/drawing/2010/main"/>
                      </a:ext>
                    </a:extLst>
                  </pic:spPr>
                </pic:pic>
              </a:graphicData>
            </a:graphic>
          </wp:inline>
        </w:drawing>
      </w:r>
    </w:p>
    <w:p w14:paraId="77F315A5" w14:textId="77777777" w:rsidR="00C64056" w:rsidRDefault="00DC0DCF">
      <w:pPr>
        <w:tabs>
          <w:tab w:val="num" w:pos="1418"/>
        </w:tabs>
        <w:ind w:firstLine="0"/>
        <w:jc w:val="center"/>
        <w:rPr>
          <w:sz w:val="26"/>
          <w:szCs w:val="26"/>
        </w:rPr>
      </w:pPr>
      <w:r>
        <w:rPr>
          <w:sz w:val="26"/>
          <w:szCs w:val="26"/>
        </w:rPr>
        <w:t>1 – хомут; 2 – пластина припоя; 3 – струбцина</w:t>
      </w:r>
    </w:p>
    <w:p w14:paraId="439262A3" w14:textId="77777777" w:rsidR="00C64056" w:rsidRDefault="00DC0DCF">
      <w:pPr>
        <w:tabs>
          <w:tab w:val="num" w:pos="1418"/>
        </w:tabs>
        <w:ind w:firstLine="0"/>
        <w:jc w:val="center"/>
        <w:rPr>
          <w:sz w:val="26"/>
          <w:szCs w:val="26"/>
        </w:rPr>
      </w:pPr>
      <w:r>
        <w:rPr>
          <w:sz w:val="26"/>
          <w:szCs w:val="26"/>
        </w:rPr>
        <w:t>Рисунок У.3 – Соединение стержней «в хомут»</w:t>
      </w:r>
    </w:p>
    <w:p w14:paraId="61DEDF41" w14:textId="77777777" w:rsidR="00C64056" w:rsidRDefault="00DC0DCF">
      <w:pPr>
        <w:numPr>
          <w:ilvl w:val="0"/>
          <w:numId w:val="46"/>
        </w:numPr>
        <w:tabs>
          <w:tab w:val="clear" w:pos="2160"/>
          <w:tab w:val="num" w:pos="1276"/>
        </w:tabs>
        <w:suppressAutoHyphens/>
        <w:spacing w:before="320" w:after="320"/>
        <w:ind w:left="709" w:firstLine="0"/>
        <w:jc w:val="both"/>
        <w:rPr>
          <w:b/>
          <w:sz w:val="26"/>
          <w:szCs w:val="26"/>
        </w:rPr>
      </w:pPr>
      <w:r>
        <w:rPr>
          <w:b/>
          <w:sz w:val="26"/>
          <w:szCs w:val="26"/>
        </w:rPr>
        <w:t>Подготовка к пайке проводников обмотки статора, хомутов и припоя</w:t>
      </w:r>
    </w:p>
    <w:p w14:paraId="3E27AADD" w14:textId="77777777" w:rsidR="00C64056" w:rsidRDefault="00DC0DCF">
      <w:pPr>
        <w:pStyle w:val="af7"/>
        <w:numPr>
          <w:ilvl w:val="1"/>
          <w:numId w:val="206"/>
        </w:numPr>
        <w:tabs>
          <w:tab w:val="left" w:pos="1418"/>
        </w:tabs>
        <w:spacing w:before="320" w:after="320"/>
        <w:ind w:left="0" w:firstLine="709"/>
        <w:jc w:val="both"/>
        <w:rPr>
          <w:b/>
          <w:sz w:val="26"/>
          <w:szCs w:val="26"/>
        </w:rPr>
      </w:pPr>
      <w:r>
        <w:rPr>
          <w:b/>
          <w:sz w:val="26"/>
          <w:szCs w:val="26"/>
        </w:rPr>
        <w:t>Подготовка к пайке стержней обмотки</w:t>
      </w:r>
    </w:p>
    <w:p w14:paraId="12D2A97E" w14:textId="77777777" w:rsidR="00C64056" w:rsidRDefault="00DC0DCF">
      <w:pPr>
        <w:pStyle w:val="af7"/>
        <w:numPr>
          <w:ilvl w:val="1"/>
          <w:numId w:val="207"/>
        </w:numPr>
        <w:tabs>
          <w:tab w:val="left" w:pos="1701"/>
        </w:tabs>
        <w:ind w:left="0" w:firstLine="709"/>
        <w:jc w:val="both"/>
        <w:rPr>
          <w:sz w:val="26"/>
          <w:szCs w:val="26"/>
        </w:rPr>
      </w:pPr>
      <w:r>
        <w:rPr>
          <w:sz w:val="26"/>
          <w:szCs w:val="26"/>
        </w:rPr>
        <w:t>Снять установленные при укладке стержней хомуты.</w:t>
      </w:r>
    </w:p>
    <w:p w14:paraId="36BD0C02" w14:textId="77777777" w:rsidR="00C64056" w:rsidRDefault="00DC0DCF">
      <w:pPr>
        <w:pStyle w:val="af7"/>
        <w:numPr>
          <w:ilvl w:val="1"/>
          <w:numId w:val="207"/>
        </w:numPr>
        <w:tabs>
          <w:tab w:val="left" w:pos="1701"/>
        </w:tabs>
        <w:ind w:left="0" w:firstLine="709"/>
        <w:jc w:val="both"/>
        <w:rPr>
          <w:sz w:val="26"/>
          <w:szCs w:val="26"/>
        </w:rPr>
      </w:pPr>
      <w:r>
        <w:rPr>
          <w:sz w:val="26"/>
          <w:szCs w:val="26"/>
        </w:rPr>
        <w:t>Поверхности элементарных проводников верхних и нижних стержней зачистить до металлического блеска – на них не должно быть следов изоляции и загрязнений. Зачистку произвести до линии АВ (см. рисунок У.2).</w:t>
      </w:r>
    </w:p>
    <w:p w14:paraId="0D827C46" w14:textId="77777777" w:rsidR="00C64056" w:rsidRDefault="00DC0DCF">
      <w:pPr>
        <w:pStyle w:val="af7"/>
        <w:numPr>
          <w:ilvl w:val="1"/>
          <w:numId w:val="207"/>
        </w:numPr>
        <w:tabs>
          <w:tab w:val="left" w:pos="1701"/>
        </w:tabs>
        <w:ind w:left="0" w:firstLine="709"/>
        <w:jc w:val="both"/>
        <w:rPr>
          <w:color w:val="FFFFFF" w:themeColor="background1"/>
          <w:sz w:val="26"/>
          <w:szCs w:val="26"/>
        </w:rPr>
      </w:pPr>
      <w:r>
        <w:rPr>
          <w:color w:val="FFFFFF" w:themeColor="background1"/>
          <w:sz w:val="26"/>
          <w:szCs w:val="26"/>
        </w:rPr>
        <w:t>Инструмент и оснастка, используемые для загибки и обрубки концов стержней, протереть салфеткой.</w:t>
      </w:r>
    </w:p>
    <w:p w14:paraId="61E65136" w14:textId="77777777" w:rsidR="00C64056" w:rsidRDefault="00DC0DCF">
      <w:pPr>
        <w:pStyle w:val="af7"/>
        <w:numPr>
          <w:ilvl w:val="1"/>
          <w:numId w:val="207"/>
        </w:numPr>
        <w:tabs>
          <w:tab w:val="left" w:pos="1701"/>
        </w:tabs>
        <w:ind w:left="0" w:firstLine="709"/>
        <w:jc w:val="both"/>
        <w:rPr>
          <w:color w:val="FFFFFF" w:themeColor="background1"/>
          <w:sz w:val="26"/>
          <w:szCs w:val="26"/>
        </w:rPr>
      </w:pPr>
      <w:r>
        <w:rPr>
          <w:color w:val="FFFFFF" w:themeColor="background1"/>
          <w:sz w:val="26"/>
          <w:szCs w:val="26"/>
        </w:rPr>
        <w:t>Использование масел при обрубке не допускается.</w:t>
      </w:r>
    </w:p>
    <w:p w14:paraId="5BC65EE8" w14:textId="77777777" w:rsidR="00C64056" w:rsidRDefault="00DC0DCF">
      <w:pPr>
        <w:pStyle w:val="af7"/>
        <w:numPr>
          <w:ilvl w:val="1"/>
          <w:numId w:val="207"/>
        </w:numPr>
        <w:tabs>
          <w:tab w:val="left" w:pos="1701"/>
        </w:tabs>
        <w:ind w:left="0" w:firstLine="709"/>
        <w:jc w:val="both"/>
        <w:rPr>
          <w:sz w:val="26"/>
          <w:szCs w:val="26"/>
        </w:rPr>
      </w:pPr>
      <w:r>
        <w:rPr>
          <w:sz w:val="26"/>
          <w:szCs w:val="26"/>
        </w:rPr>
        <w:t>Концы стержней обмотки должны соответствовать ВКИА.685463.077 «Стержень (изолированный)».</w:t>
      </w:r>
    </w:p>
    <w:p w14:paraId="6433BF66" w14:textId="77777777" w:rsidR="00C64056" w:rsidRDefault="00DC0DCF">
      <w:pPr>
        <w:pStyle w:val="af7"/>
        <w:numPr>
          <w:ilvl w:val="1"/>
          <w:numId w:val="207"/>
        </w:numPr>
        <w:tabs>
          <w:tab w:val="left" w:pos="1701"/>
        </w:tabs>
        <w:ind w:left="0" w:firstLine="709"/>
        <w:jc w:val="both"/>
        <w:rPr>
          <w:color w:val="FFFFFF" w:themeColor="background1"/>
          <w:sz w:val="26"/>
          <w:szCs w:val="26"/>
        </w:rPr>
      </w:pPr>
      <w:r>
        <w:rPr>
          <w:color w:val="FFFFFF" w:themeColor="background1"/>
          <w:sz w:val="26"/>
          <w:szCs w:val="26"/>
        </w:rPr>
        <w:t>После обрубки выступающие края торца запилить заподлицо с профилем элементарных проводников.</w:t>
      </w:r>
    </w:p>
    <w:p w14:paraId="30429315" w14:textId="77777777" w:rsidR="00C64056" w:rsidRDefault="00DC0DCF">
      <w:pPr>
        <w:pStyle w:val="af7"/>
        <w:numPr>
          <w:ilvl w:val="1"/>
          <w:numId w:val="207"/>
        </w:numPr>
        <w:tabs>
          <w:tab w:val="left" w:pos="1701"/>
        </w:tabs>
        <w:ind w:left="0" w:firstLine="709"/>
        <w:jc w:val="both"/>
        <w:rPr>
          <w:sz w:val="26"/>
          <w:szCs w:val="26"/>
        </w:rPr>
      </w:pPr>
      <w:r>
        <w:rPr>
          <w:sz w:val="26"/>
          <w:szCs w:val="26"/>
        </w:rPr>
        <w:t>От момента зачистки и до пайки концы стержней обмотки предохранить от загрязнения, обернуть алюминиевой фольгой.</w:t>
      </w:r>
    </w:p>
    <w:p w14:paraId="05115D1B" w14:textId="77777777" w:rsidR="00C64056" w:rsidRDefault="00DC0DCF">
      <w:pPr>
        <w:pStyle w:val="af7"/>
        <w:numPr>
          <w:ilvl w:val="1"/>
          <w:numId w:val="206"/>
        </w:numPr>
        <w:tabs>
          <w:tab w:val="left" w:pos="1418"/>
        </w:tabs>
        <w:spacing w:before="320" w:after="320"/>
        <w:ind w:left="0" w:firstLine="709"/>
        <w:jc w:val="both"/>
        <w:rPr>
          <w:b/>
          <w:sz w:val="26"/>
          <w:szCs w:val="26"/>
        </w:rPr>
      </w:pPr>
      <w:r>
        <w:rPr>
          <w:b/>
          <w:sz w:val="26"/>
          <w:szCs w:val="26"/>
        </w:rPr>
        <w:t>Подготовка к пайке деталей соединяющих элементов</w:t>
      </w:r>
    </w:p>
    <w:p w14:paraId="062D8B6F" w14:textId="77777777" w:rsidR="00C64056" w:rsidRDefault="00DC0DCF">
      <w:pPr>
        <w:pStyle w:val="af7"/>
        <w:numPr>
          <w:ilvl w:val="1"/>
          <w:numId w:val="208"/>
        </w:numPr>
        <w:tabs>
          <w:tab w:val="left" w:pos="1701"/>
        </w:tabs>
        <w:ind w:left="0" w:firstLine="709"/>
        <w:jc w:val="both"/>
        <w:rPr>
          <w:sz w:val="26"/>
          <w:szCs w:val="26"/>
        </w:rPr>
      </w:pPr>
      <w:r>
        <w:rPr>
          <w:sz w:val="26"/>
          <w:szCs w:val="26"/>
        </w:rPr>
        <w:t>Хомуты травить не более, чем за двое суток до пайки.</w:t>
      </w:r>
    </w:p>
    <w:p w14:paraId="1C4AE4C3" w14:textId="77777777" w:rsidR="00C64056" w:rsidRDefault="00DC0DCF">
      <w:pPr>
        <w:pStyle w:val="af7"/>
        <w:numPr>
          <w:ilvl w:val="1"/>
          <w:numId w:val="208"/>
        </w:numPr>
        <w:tabs>
          <w:tab w:val="left" w:pos="1701"/>
        </w:tabs>
        <w:ind w:left="0" w:firstLine="709"/>
        <w:jc w:val="both"/>
        <w:rPr>
          <w:sz w:val="26"/>
          <w:szCs w:val="26"/>
        </w:rPr>
      </w:pPr>
      <w:r>
        <w:rPr>
          <w:sz w:val="26"/>
          <w:szCs w:val="26"/>
        </w:rPr>
        <w:t>От момента травления и до пайки хомуты хранить в ящиках с крышкой, выложенных изнутри чистой бумагой.</w:t>
      </w:r>
    </w:p>
    <w:p w14:paraId="0036D29A" w14:textId="77777777" w:rsidR="00C64056" w:rsidRDefault="00DC0DCF">
      <w:pPr>
        <w:pStyle w:val="af7"/>
        <w:numPr>
          <w:ilvl w:val="1"/>
          <w:numId w:val="206"/>
        </w:numPr>
        <w:tabs>
          <w:tab w:val="left" w:pos="1418"/>
        </w:tabs>
        <w:spacing w:before="320" w:after="320"/>
        <w:ind w:left="0" w:firstLine="709"/>
        <w:jc w:val="both"/>
        <w:rPr>
          <w:b/>
          <w:sz w:val="26"/>
          <w:szCs w:val="26"/>
        </w:rPr>
      </w:pPr>
      <w:r>
        <w:rPr>
          <w:b/>
          <w:sz w:val="26"/>
          <w:szCs w:val="26"/>
        </w:rPr>
        <w:t>Подготовка припоя к пайке</w:t>
      </w:r>
    </w:p>
    <w:p w14:paraId="523A158B" w14:textId="77777777" w:rsidR="00C64056" w:rsidRDefault="00DC0DCF">
      <w:pPr>
        <w:pStyle w:val="af7"/>
        <w:numPr>
          <w:ilvl w:val="1"/>
          <w:numId w:val="209"/>
        </w:numPr>
        <w:tabs>
          <w:tab w:val="left" w:pos="1701"/>
        </w:tabs>
        <w:ind w:left="0" w:firstLine="709"/>
        <w:jc w:val="both"/>
        <w:rPr>
          <w:sz w:val="26"/>
          <w:szCs w:val="26"/>
        </w:rPr>
      </w:pPr>
      <w:r>
        <w:rPr>
          <w:sz w:val="26"/>
          <w:szCs w:val="26"/>
        </w:rPr>
        <w:t>Для пайки «в хомут» использовать пластины ВКИА.741188.208, при необходимости пластину припоя разрешается разрезать на две части, стыкуемые при сборке под пайку по линии 0–0 (рисунок У.3).</w:t>
      </w:r>
    </w:p>
    <w:p w14:paraId="195946CC" w14:textId="77777777" w:rsidR="00C64056" w:rsidRDefault="00DC0DCF">
      <w:pPr>
        <w:numPr>
          <w:ilvl w:val="0"/>
          <w:numId w:val="46"/>
        </w:numPr>
        <w:tabs>
          <w:tab w:val="clear" w:pos="2160"/>
          <w:tab w:val="num" w:pos="1276"/>
        </w:tabs>
        <w:suppressAutoHyphens/>
        <w:spacing w:before="320" w:after="320"/>
        <w:ind w:left="709" w:firstLine="0"/>
        <w:jc w:val="both"/>
        <w:rPr>
          <w:sz w:val="26"/>
          <w:szCs w:val="26"/>
        </w:rPr>
      </w:pPr>
      <w:r>
        <w:rPr>
          <w:b/>
          <w:sz w:val="26"/>
          <w:szCs w:val="26"/>
        </w:rPr>
        <w:t>Сборка стержней обмотки под пайку «в хомут»</w:t>
      </w:r>
    </w:p>
    <w:p w14:paraId="10FDC50C" w14:textId="77777777" w:rsidR="00C64056" w:rsidRDefault="00DC0DCF">
      <w:pPr>
        <w:pStyle w:val="af7"/>
        <w:numPr>
          <w:ilvl w:val="1"/>
          <w:numId w:val="210"/>
        </w:numPr>
        <w:ind w:left="0" w:firstLine="709"/>
        <w:jc w:val="both"/>
        <w:rPr>
          <w:sz w:val="26"/>
          <w:szCs w:val="26"/>
        </w:rPr>
      </w:pPr>
      <w:r>
        <w:rPr>
          <w:sz w:val="26"/>
          <w:szCs w:val="26"/>
        </w:rPr>
        <w:t xml:space="preserve">Снять закрытие из фольги с концов стержней и тщательно зачистить щеткой (или наждачной бумагой) наружные поверхности вдоль проводников по линии EF (рисунок У.3). </w:t>
      </w:r>
    </w:p>
    <w:p w14:paraId="727D1507" w14:textId="77777777" w:rsidR="00C64056" w:rsidRDefault="00DC0DCF">
      <w:pPr>
        <w:pStyle w:val="af7"/>
        <w:numPr>
          <w:ilvl w:val="1"/>
          <w:numId w:val="210"/>
        </w:numPr>
        <w:ind w:left="0" w:firstLine="709"/>
        <w:jc w:val="both"/>
        <w:rPr>
          <w:sz w:val="26"/>
          <w:szCs w:val="26"/>
        </w:rPr>
      </w:pPr>
      <w:r>
        <w:rPr>
          <w:sz w:val="26"/>
          <w:szCs w:val="26"/>
        </w:rPr>
        <w:t>Протереть зачищенные поверхности чистой салфеткой.</w:t>
      </w:r>
    </w:p>
    <w:p w14:paraId="439CAC2C" w14:textId="77777777" w:rsidR="00C64056" w:rsidRDefault="00DC0DCF">
      <w:pPr>
        <w:pStyle w:val="af7"/>
        <w:numPr>
          <w:ilvl w:val="1"/>
          <w:numId w:val="210"/>
        </w:numPr>
        <w:ind w:left="0" w:firstLine="709"/>
        <w:jc w:val="both"/>
        <w:rPr>
          <w:sz w:val="26"/>
          <w:szCs w:val="26"/>
        </w:rPr>
      </w:pPr>
      <w:r>
        <w:rPr>
          <w:sz w:val="26"/>
          <w:szCs w:val="26"/>
        </w:rPr>
        <w:t>Одеть хомут на головку нижнего стержня.</w:t>
      </w:r>
    </w:p>
    <w:p w14:paraId="6C85ECEC" w14:textId="77777777" w:rsidR="00C64056" w:rsidRDefault="00DC0DCF">
      <w:pPr>
        <w:pStyle w:val="af7"/>
        <w:numPr>
          <w:ilvl w:val="1"/>
          <w:numId w:val="210"/>
        </w:numPr>
        <w:ind w:left="0" w:firstLine="709"/>
        <w:jc w:val="both"/>
        <w:rPr>
          <w:sz w:val="26"/>
          <w:szCs w:val="26"/>
        </w:rPr>
      </w:pPr>
      <w:r>
        <w:rPr>
          <w:sz w:val="26"/>
          <w:szCs w:val="26"/>
        </w:rPr>
        <w:t>Завести концы верхнего стержня в хомут, не допуская закусывания элементарных проводников, т.к. иначе это не позволит сойтись скобам.</w:t>
      </w:r>
    </w:p>
    <w:p w14:paraId="68DF0AE0" w14:textId="77777777" w:rsidR="00C64056" w:rsidRDefault="00DC0DCF">
      <w:pPr>
        <w:pStyle w:val="af7"/>
        <w:numPr>
          <w:ilvl w:val="1"/>
          <w:numId w:val="210"/>
        </w:numPr>
        <w:ind w:left="0" w:firstLine="709"/>
        <w:jc w:val="both"/>
        <w:rPr>
          <w:sz w:val="26"/>
          <w:szCs w:val="26"/>
        </w:rPr>
      </w:pPr>
      <w:r>
        <w:rPr>
          <w:sz w:val="26"/>
          <w:szCs w:val="26"/>
        </w:rPr>
        <w:t xml:space="preserve">Установить между боковыми стенками хомута и паяемыми участками стержней пластины припоя. Если пластины припоя выполнены из двух частей, то они должны быть состыкованы по линии 0-0 (рисунок У.3). Установить хомут и пластины припоя симметрично стыку. Состыковать с помощью струбцины торцы стержней. Убедиться через окошки хомута, что зазор в стыке не превышает 2 мм. </w:t>
      </w:r>
    </w:p>
    <w:p w14:paraId="4FB11801" w14:textId="77777777" w:rsidR="00C64056" w:rsidRDefault="00DC0DCF">
      <w:pPr>
        <w:numPr>
          <w:ilvl w:val="0"/>
          <w:numId w:val="46"/>
        </w:numPr>
        <w:tabs>
          <w:tab w:val="clear" w:pos="2160"/>
          <w:tab w:val="left" w:pos="993"/>
          <w:tab w:val="left" w:pos="1276"/>
        </w:tabs>
        <w:spacing w:before="320" w:after="320"/>
        <w:ind w:left="0" w:firstLine="709"/>
        <w:jc w:val="both"/>
        <w:rPr>
          <w:b/>
          <w:sz w:val="26"/>
          <w:szCs w:val="26"/>
        </w:rPr>
      </w:pPr>
      <w:r>
        <w:rPr>
          <w:b/>
          <w:sz w:val="26"/>
          <w:szCs w:val="26"/>
        </w:rPr>
        <w:t>Использование оборудования для пайки</w:t>
      </w:r>
    </w:p>
    <w:p w14:paraId="57F2B607" w14:textId="77777777" w:rsidR="00C64056" w:rsidRDefault="00DC0DCF">
      <w:pPr>
        <w:pStyle w:val="af7"/>
        <w:numPr>
          <w:ilvl w:val="1"/>
          <w:numId w:val="211"/>
        </w:numPr>
        <w:ind w:left="0" w:firstLine="709"/>
        <w:jc w:val="both"/>
        <w:rPr>
          <w:sz w:val="26"/>
          <w:szCs w:val="26"/>
        </w:rPr>
      </w:pPr>
      <w:r>
        <w:rPr>
          <w:sz w:val="26"/>
          <w:szCs w:val="26"/>
        </w:rPr>
        <w:t>Присоединить клещи для пайки и установить режим пайки:</w:t>
      </w:r>
    </w:p>
    <w:p w14:paraId="153E1851" w14:textId="77777777" w:rsidR="00C64056" w:rsidRDefault="00DC0DCF">
      <w:pPr>
        <w:pStyle w:val="af7"/>
        <w:numPr>
          <w:ilvl w:val="1"/>
          <w:numId w:val="212"/>
        </w:numPr>
        <w:tabs>
          <w:tab w:val="left" w:pos="993"/>
        </w:tabs>
        <w:ind w:left="0" w:firstLine="709"/>
        <w:jc w:val="both"/>
        <w:rPr>
          <w:sz w:val="26"/>
          <w:szCs w:val="26"/>
        </w:rPr>
      </w:pPr>
      <w:r>
        <w:rPr>
          <w:sz w:val="26"/>
          <w:szCs w:val="26"/>
        </w:rPr>
        <w:t>минимальный расход воды на охлаждение клещей 18 литров в минуту;</w:t>
      </w:r>
    </w:p>
    <w:p w14:paraId="0A3792E0" w14:textId="77777777" w:rsidR="00C64056" w:rsidRDefault="00DC0DCF">
      <w:pPr>
        <w:pStyle w:val="af7"/>
        <w:numPr>
          <w:ilvl w:val="1"/>
          <w:numId w:val="212"/>
        </w:numPr>
        <w:tabs>
          <w:tab w:val="left" w:pos="993"/>
        </w:tabs>
        <w:ind w:left="0" w:firstLine="709"/>
        <w:jc w:val="both"/>
        <w:rPr>
          <w:sz w:val="26"/>
          <w:szCs w:val="26"/>
        </w:rPr>
      </w:pPr>
      <w:r>
        <w:rPr>
          <w:sz w:val="26"/>
          <w:szCs w:val="26"/>
        </w:rPr>
        <w:t>давление воздуха, подаваемого в цилиндр клещей 0,29 МПа (3 кгс/см</w:t>
      </w:r>
      <w:r>
        <w:rPr>
          <w:sz w:val="26"/>
          <w:szCs w:val="26"/>
          <w:vertAlign w:val="superscript"/>
        </w:rPr>
        <w:t>2</w:t>
      </w:r>
      <w:r>
        <w:rPr>
          <w:sz w:val="26"/>
          <w:szCs w:val="26"/>
        </w:rPr>
        <w:t>).</w:t>
      </w:r>
    </w:p>
    <w:p w14:paraId="110A5EBD" w14:textId="77777777" w:rsidR="00C64056" w:rsidRDefault="00DC0DCF">
      <w:pPr>
        <w:pStyle w:val="af7"/>
        <w:numPr>
          <w:ilvl w:val="1"/>
          <w:numId w:val="211"/>
        </w:numPr>
        <w:ind w:left="0" w:firstLine="709"/>
        <w:jc w:val="both"/>
        <w:rPr>
          <w:sz w:val="26"/>
          <w:szCs w:val="26"/>
        </w:rPr>
      </w:pPr>
      <w:r>
        <w:rPr>
          <w:sz w:val="26"/>
          <w:szCs w:val="26"/>
        </w:rPr>
        <w:t>Включить вентиль подачи воды. Проверить на отсутствие течей, если таковые имеются, устранить.</w:t>
      </w:r>
    </w:p>
    <w:p w14:paraId="55E13773" w14:textId="77777777" w:rsidR="00C64056" w:rsidRDefault="00DC0DCF">
      <w:pPr>
        <w:pStyle w:val="af7"/>
        <w:numPr>
          <w:ilvl w:val="1"/>
          <w:numId w:val="211"/>
        </w:numPr>
        <w:ind w:left="0" w:firstLine="709"/>
        <w:jc w:val="both"/>
        <w:rPr>
          <w:sz w:val="26"/>
          <w:szCs w:val="26"/>
        </w:rPr>
      </w:pPr>
      <w:r>
        <w:rPr>
          <w:sz w:val="26"/>
          <w:szCs w:val="26"/>
        </w:rPr>
        <w:t>Открыть вентиль подачи воздуха в установку.</w:t>
      </w:r>
    </w:p>
    <w:p w14:paraId="3C1918DC" w14:textId="77777777" w:rsidR="00C64056" w:rsidRDefault="00DC0DCF">
      <w:pPr>
        <w:pStyle w:val="af7"/>
        <w:numPr>
          <w:ilvl w:val="1"/>
          <w:numId w:val="211"/>
        </w:numPr>
        <w:ind w:left="0" w:firstLine="709"/>
        <w:jc w:val="both"/>
        <w:rPr>
          <w:sz w:val="26"/>
          <w:szCs w:val="26"/>
        </w:rPr>
      </w:pPr>
      <w:r>
        <w:rPr>
          <w:sz w:val="26"/>
          <w:szCs w:val="26"/>
        </w:rPr>
        <w:t>Графитовые электроды по мере износа, после выполнения 30–50 паяных соединений, необходимо попарно заменять.</w:t>
      </w:r>
    </w:p>
    <w:p w14:paraId="29DB80D9" w14:textId="77777777" w:rsidR="00C64056" w:rsidRDefault="00DC0DCF">
      <w:pPr>
        <w:pStyle w:val="af7"/>
        <w:numPr>
          <w:ilvl w:val="1"/>
          <w:numId w:val="211"/>
        </w:numPr>
        <w:ind w:left="0" w:firstLine="709"/>
        <w:jc w:val="both"/>
        <w:rPr>
          <w:sz w:val="26"/>
          <w:szCs w:val="26"/>
        </w:rPr>
      </w:pPr>
      <w:r>
        <w:rPr>
          <w:sz w:val="26"/>
          <w:szCs w:val="26"/>
        </w:rPr>
        <w:t>В случае перегрева воды в любом из шлангов (бурление воды в шланге), следует прекратить пайку, выяснить и устранить причину.</w:t>
      </w:r>
    </w:p>
    <w:p w14:paraId="64EABEE6" w14:textId="77777777" w:rsidR="00C64056" w:rsidRDefault="00DC0DCF">
      <w:pPr>
        <w:numPr>
          <w:ilvl w:val="0"/>
          <w:numId w:val="46"/>
        </w:numPr>
        <w:tabs>
          <w:tab w:val="clear" w:pos="2160"/>
          <w:tab w:val="left" w:pos="1276"/>
        </w:tabs>
        <w:spacing w:before="320" w:after="320"/>
        <w:ind w:left="0" w:firstLine="709"/>
        <w:jc w:val="both"/>
        <w:rPr>
          <w:b/>
          <w:sz w:val="26"/>
          <w:szCs w:val="26"/>
        </w:rPr>
      </w:pPr>
      <w:r>
        <w:rPr>
          <w:b/>
          <w:sz w:val="26"/>
          <w:szCs w:val="26"/>
        </w:rPr>
        <w:t>Пайка</w:t>
      </w:r>
    </w:p>
    <w:p w14:paraId="1CAA74FE" w14:textId="77777777" w:rsidR="00C64056" w:rsidRDefault="00DC0DCF">
      <w:pPr>
        <w:pStyle w:val="af7"/>
        <w:numPr>
          <w:ilvl w:val="1"/>
          <w:numId w:val="213"/>
        </w:numPr>
        <w:ind w:left="0" w:firstLine="709"/>
        <w:jc w:val="both"/>
        <w:rPr>
          <w:sz w:val="26"/>
          <w:szCs w:val="26"/>
        </w:rPr>
      </w:pPr>
      <w:r>
        <w:rPr>
          <w:sz w:val="26"/>
          <w:szCs w:val="26"/>
        </w:rPr>
        <w:t>Установить клещи на обойму так, чтобы центр контактной поверхности графитовых электродов совпадал с центром контактной поверхности обоймы.</w:t>
      </w:r>
    </w:p>
    <w:p w14:paraId="5256FC47" w14:textId="77777777" w:rsidR="00C64056" w:rsidRDefault="00DC0DCF">
      <w:pPr>
        <w:pStyle w:val="af7"/>
        <w:numPr>
          <w:ilvl w:val="1"/>
          <w:numId w:val="213"/>
        </w:numPr>
        <w:ind w:left="0" w:firstLine="709"/>
        <w:jc w:val="both"/>
        <w:rPr>
          <w:sz w:val="26"/>
          <w:szCs w:val="26"/>
        </w:rPr>
      </w:pPr>
      <w:r>
        <w:rPr>
          <w:sz w:val="26"/>
          <w:szCs w:val="26"/>
        </w:rPr>
        <w:t>Нагреть равномерно паяемую зону до расплавления припоя и схождения деталей обоймы, не допуская вытекания припоя и образования натеков. По мере необходимости, следует делать паузы для выравнивания температуры. В конце нагрева, если видно, что припоя недостаточно, добавить припой «от прутка» ВКИА.741186.881 в зазоры между деталями обоймы и по её контуру. При появлении минимальных галтелей из припоя, что свидетельствует о заполнении зазоров, прекратить нагрев и после охлаждения зоны пайки до температуры ниже плюс 500 °С (до потемнения) снять клещи с соединения.</w:t>
      </w:r>
    </w:p>
    <w:p w14:paraId="6E191EFC" w14:textId="77777777" w:rsidR="00C64056" w:rsidRDefault="00DC0DCF">
      <w:pPr>
        <w:pStyle w:val="af7"/>
        <w:numPr>
          <w:ilvl w:val="1"/>
          <w:numId w:val="213"/>
        </w:numPr>
        <w:ind w:left="0" w:firstLine="709"/>
        <w:jc w:val="both"/>
        <w:rPr>
          <w:sz w:val="26"/>
          <w:szCs w:val="26"/>
        </w:rPr>
      </w:pPr>
      <w:r>
        <w:rPr>
          <w:sz w:val="26"/>
          <w:szCs w:val="26"/>
        </w:rPr>
        <w:t>Осмотреть выполненные соединения, со стороны сердечника статора – зеркалом.</w:t>
      </w:r>
    </w:p>
    <w:p w14:paraId="54C698AA" w14:textId="77777777" w:rsidR="00C64056" w:rsidRDefault="00DC0DCF">
      <w:pPr>
        <w:jc w:val="both"/>
        <w:rPr>
          <w:sz w:val="26"/>
          <w:szCs w:val="26"/>
        </w:rPr>
      </w:pPr>
      <w:r>
        <w:rPr>
          <w:sz w:val="26"/>
          <w:szCs w:val="26"/>
        </w:rPr>
        <w:t>Удалить натеки, выступающие более чем на 2 мм.</w:t>
      </w:r>
    </w:p>
    <w:p w14:paraId="61DB99FB" w14:textId="77777777" w:rsidR="00C64056" w:rsidRDefault="00DC0DCF">
      <w:pPr>
        <w:jc w:val="both"/>
        <w:rPr>
          <w:sz w:val="26"/>
          <w:szCs w:val="26"/>
        </w:rPr>
      </w:pPr>
      <w:r>
        <w:rPr>
          <w:sz w:val="26"/>
          <w:szCs w:val="26"/>
        </w:rPr>
        <w:t>Поверхности хомутов, используемые при ультразвуковом контроле, зачистить заподлицо.</w:t>
      </w:r>
    </w:p>
    <w:p w14:paraId="40AF256C" w14:textId="77777777" w:rsidR="00C64056" w:rsidRDefault="00DC0DCF">
      <w:pPr>
        <w:jc w:val="both"/>
        <w:rPr>
          <w:sz w:val="26"/>
          <w:szCs w:val="26"/>
        </w:rPr>
      </w:pPr>
      <w:r>
        <w:rPr>
          <w:sz w:val="26"/>
          <w:szCs w:val="26"/>
        </w:rPr>
        <w:t>Размер толщины хомута после пайки должен быть больше суммарного размера толщины его стенок и высоты профиля элементарных проводников не более чем на 1 мм.</w:t>
      </w:r>
    </w:p>
    <w:p w14:paraId="1A3B8803" w14:textId="77777777" w:rsidR="00C64056" w:rsidRDefault="00DC0DCF">
      <w:pPr>
        <w:pStyle w:val="af7"/>
        <w:numPr>
          <w:ilvl w:val="1"/>
          <w:numId w:val="213"/>
        </w:numPr>
        <w:ind w:left="0" w:firstLine="709"/>
        <w:jc w:val="both"/>
        <w:rPr>
          <w:sz w:val="26"/>
          <w:szCs w:val="26"/>
        </w:rPr>
      </w:pPr>
      <w:r>
        <w:rPr>
          <w:sz w:val="26"/>
          <w:szCs w:val="26"/>
        </w:rPr>
        <w:t>Стержни обмотки после пайки предохранить от загрязнения, обернуть алюминиевой фольгой.</w:t>
      </w:r>
    </w:p>
    <w:p w14:paraId="78DDA484" w14:textId="77777777" w:rsidR="00C64056" w:rsidRDefault="00DC0DCF">
      <w:pPr>
        <w:numPr>
          <w:ilvl w:val="0"/>
          <w:numId w:val="46"/>
        </w:numPr>
        <w:tabs>
          <w:tab w:val="clear" w:pos="2160"/>
          <w:tab w:val="left" w:pos="1276"/>
        </w:tabs>
        <w:spacing w:before="320" w:after="320"/>
        <w:ind w:left="0" w:firstLine="709"/>
        <w:jc w:val="both"/>
        <w:rPr>
          <w:b/>
          <w:sz w:val="26"/>
          <w:szCs w:val="26"/>
        </w:rPr>
      </w:pPr>
      <w:r>
        <w:rPr>
          <w:b/>
          <w:sz w:val="26"/>
          <w:szCs w:val="26"/>
        </w:rPr>
        <w:t>Контроль качества пайки</w:t>
      </w:r>
    </w:p>
    <w:p w14:paraId="69FD5C74" w14:textId="77777777" w:rsidR="00C64056" w:rsidRDefault="00DC0DCF">
      <w:pPr>
        <w:pStyle w:val="af7"/>
        <w:numPr>
          <w:ilvl w:val="0"/>
          <w:numId w:val="214"/>
        </w:numPr>
        <w:ind w:left="0" w:firstLine="709"/>
        <w:jc w:val="both"/>
        <w:rPr>
          <w:sz w:val="26"/>
          <w:szCs w:val="26"/>
        </w:rPr>
      </w:pPr>
      <w:r>
        <w:rPr>
          <w:sz w:val="26"/>
          <w:szCs w:val="26"/>
        </w:rPr>
        <w:t>Система контроля качества должна обеспечивать соблюдение требований настоящей инструкции.</w:t>
      </w:r>
    </w:p>
    <w:p w14:paraId="37D0BBC3" w14:textId="77777777" w:rsidR="00C64056" w:rsidRDefault="00DC0DCF">
      <w:pPr>
        <w:pStyle w:val="af7"/>
        <w:numPr>
          <w:ilvl w:val="0"/>
          <w:numId w:val="214"/>
        </w:numPr>
        <w:ind w:left="0" w:firstLine="709"/>
        <w:jc w:val="both"/>
        <w:rPr>
          <w:sz w:val="26"/>
          <w:szCs w:val="26"/>
        </w:rPr>
      </w:pPr>
      <w:r>
        <w:rPr>
          <w:sz w:val="26"/>
          <w:szCs w:val="26"/>
        </w:rPr>
        <w:t>Контроль установки в хомут пластин припоя производить исполнителем работ после выполнения этой операции на всем секторе гидрогенератора.</w:t>
      </w:r>
    </w:p>
    <w:p w14:paraId="5DBFF7B6" w14:textId="77777777" w:rsidR="00C64056" w:rsidRDefault="00DC0DCF">
      <w:pPr>
        <w:pStyle w:val="af7"/>
        <w:numPr>
          <w:ilvl w:val="0"/>
          <w:numId w:val="214"/>
        </w:numPr>
        <w:ind w:left="0" w:firstLine="709"/>
        <w:jc w:val="both"/>
        <w:rPr>
          <w:sz w:val="26"/>
          <w:szCs w:val="26"/>
        </w:rPr>
      </w:pPr>
      <w:r>
        <w:rPr>
          <w:sz w:val="26"/>
          <w:szCs w:val="26"/>
        </w:rPr>
        <w:t>Качество пайки всех соединений проверять внешним осмотром.</w:t>
      </w:r>
    </w:p>
    <w:p w14:paraId="288EF316" w14:textId="77777777" w:rsidR="00C64056" w:rsidRDefault="00DC0DCF">
      <w:pPr>
        <w:pStyle w:val="af7"/>
        <w:numPr>
          <w:ilvl w:val="0"/>
          <w:numId w:val="214"/>
        </w:numPr>
        <w:ind w:left="0" w:firstLine="709"/>
        <w:jc w:val="both"/>
        <w:rPr>
          <w:sz w:val="26"/>
          <w:szCs w:val="26"/>
        </w:rPr>
      </w:pPr>
      <w:r>
        <w:rPr>
          <w:sz w:val="26"/>
          <w:szCs w:val="26"/>
        </w:rPr>
        <w:t>Не допускаются: щели (проверить наличие минимальной галтели), трещины, наплывы припоя высотой более 2 мм.</w:t>
      </w:r>
    </w:p>
    <w:p w14:paraId="0F105109" w14:textId="77777777" w:rsidR="00C64056" w:rsidRDefault="00DC0DCF">
      <w:pPr>
        <w:pStyle w:val="af7"/>
        <w:numPr>
          <w:ilvl w:val="0"/>
          <w:numId w:val="214"/>
        </w:numPr>
        <w:ind w:left="0" w:firstLine="709"/>
        <w:jc w:val="both"/>
        <w:rPr>
          <w:sz w:val="26"/>
          <w:szCs w:val="26"/>
        </w:rPr>
      </w:pPr>
      <w:r>
        <w:rPr>
          <w:sz w:val="26"/>
          <w:szCs w:val="26"/>
        </w:rPr>
        <w:t>Окончательный контроль паяных соединений «в хомут» должен проводиться представителем лаборатории неразрушающего контроля завода-изготовителя статора по заводской инструкции 0ВК.913.021</w:t>
      </w:r>
      <w:r>
        <w:rPr>
          <w:sz w:val="26"/>
          <w:szCs w:val="26"/>
        </w:rPr>
        <w:noBreakHyphen/>
        <w:t>83. Прибор для проведения контроля поставляется заводом-изготовителем гидрогенератора (на время контроля).</w:t>
      </w:r>
    </w:p>
    <w:p w14:paraId="00018909" w14:textId="77777777" w:rsidR="00C64056" w:rsidRDefault="00DC0DCF">
      <w:pPr>
        <w:jc w:val="both"/>
        <w:rPr>
          <w:sz w:val="26"/>
          <w:szCs w:val="26"/>
        </w:rPr>
      </w:pPr>
      <w:r>
        <w:rPr>
          <w:sz w:val="26"/>
          <w:szCs w:val="26"/>
        </w:rPr>
        <w:t>Результаты контроля должны быть оформлены в виде протокола, который следует хранить в комплекте документации генератора.</w:t>
      </w:r>
    </w:p>
    <w:p w14:paraId="55F2CBAD" w14:textId="77777777" w:rsidR="00C64056" w:rsidRDefault="00DC0DCF">
      <w:pPr>
        <w:pStyle w:val="1"/>
        <w:numPr>
          <w:ilvl w:val="0"/>
          <w:numId w:val="0"/>
        </w:numPr>
        <w:suppressAutoHyphens/>
        <w:spacing w:before="40" w:after="600" w:line="240" w:lineRule="auto"/>
        <w:ind w:left="2835" w:right="2892"/>
        <w:jc w:val="center"/>
        <w:rPr>
          <w:b w:val="0"/>
          <w:sz w:val="30"/>
          <w:szCs w:val="30"/>
        </w:rPr>
      </w:pPr>
      <w:bookmarkStart w:id="184" w:name="_Toc277833608"/>
      <w:bookmarkStart w:id="185" w:name="_Toc280093962"/>
      <w:bookmarkStart w:id="186" w:name="_Toc500837404"/>
      <w:bookmarkStart w:id="187" w:name="_Toc136001799"/>
      <w:r>
        <w:rPr>
          <w:b w:val="0"/>
          <w:sz w:val="30"/>
          <w:szCs w:val="30"/>
        </w:rPr>
        <w:t>Приложение Ф (рекомендуемое)</w:t>
      </w:r>
      <w:bookmarkEnd w:id="184"/>
      <w:bookmarkEnd w:id="185"/>
      <w:bookmarkEnd w:id="186"/>
      <w:bookmarkEnd w:id="187"/>
    </w:p>
    <w:p w14:paraId="5E7C8889" w14:textId="77777777" w:rsidR="00C64056" w:rsidRDefault="00DC0DCF">
      <w:pPr>
        <w:pStyle w:val="1"/>
        <w:pageBreakBefore w:val="0"/>
        <w:numPr>
          <w:ilvl w:val="0"/>
          <w:numId w:val="0"/>
        </w:numPr>
        <w:spacing w:before="0" w:after="360"/>
        <w:ind w:left="567" w:right="624"/>
        <w:jc w:val="center"/>
        <w:rPr>
          <w:sz w:val="30"/>
          <w:szCs w:val="30"/>
        </w:rPr>
      </w:pPr>
      <w:bookmarkStart w:id="188" w:name="_Toc136001800"/>
      <w:r>
        <w:rPr>
          <w:sz w:val="30"/>
          <w:szCs w:val="30"/>
        </w:rPr>
        <w:t>Очистка лобовых частей обмотки и зубцовой зоны статора моющим средством «ЛАБОМИД-203»</w:t>
      </w:r>
      <w:bookmarkEnd w:id="188"/>
    </w:p>
    <w:p w14:paraId="6A8ECB8E" w14:textId="77777777" w:rsidR="00C64056" w:rsidRDefault="00DC0DCF">
      <w:pPr>
        <w:pStyle w:val="24"/>
        <w:numPr>
          <w:ilvl w:val="1"/>
          <w:numId w:val="100"/>
        </w:numPr>
        <w:tabs>
          <w:tab w:val="left" w:pos="1276"/>
        </w:tabs>
        <w:spacing w:after="320"/>
        <w:ind w:left="0" w:firstLine="709"/>
        <w:rPr>
          <w:b/>
          <w:sz w:val="26"/>
          <w:szCs w:val="26"/>
        </w:rPr>
      </w:pPr>
      <w:r>
        <w:rPr>
          <w:b/>
          <w:sz w:val="26"/>
          <w:szCs w:val="26"/>
        </w:rPr>
        <w:t>Общие сведения</w:t>
      </w:r>
    </w:p>
    <w:p w14:paraId="0323F3FC" w14:textId="77777777" w:rsidR="00C64056" w:rsidRDefault="00DC0DCF">
      <w:pPr>
        <w:pStyle w:val="24"/>
        <w:numPr>
          <w:ilvl w:val="0"/>
          <w:numId w:val="99"/>
        </w:numPr>
        <w:tabs>
          <w:tab w:val="left" w:pos="1418"/>
        </w:tabs>
        <w:ind w:left="0" w:right="1" w:firstLine="709"/>
        <w:rPr>
          <w:sz w:val="26"/>
          <w:szCs w:val="26"/>
        </w:rPr>
      </w:pPr>
      <w:r>
        <w:rPr>
          <w:sz w:val="26"/>
          <w:szCs w:val="26"/>
        </w:rPr>
        <w:t xml:space="preserve">Моющее средство </w:t>
      </w:r>
      <w:r>
        <w:rPr>
          <w:sz w:val="26"/>
          <w:szCs w:val="26"/>
          <w:lang w:val="ru-RU"/>
        </w:rPr>
        <w:t>«</w:t>
      </w:r>
      <w:r>
        <w:rPr>
          <w:sz w:val="26"/>
          <w:szCs w:val="26"/>
        </w:rPr>
        <w:t>ЛАБОМИД</w:t>
      </w:r>
      <w:r>
        <w:rPr>
          <w:sz w:val="26"/>
          <w:szCs w:val="26"/>
        </w:rPr>
        <w:noBreakHyphen/>
        <w:t>203</w:t>
      </w:r>
      <w:r>
        <w:rPr>
          <w:sz w:val="26"/>
          <w:szCs w:val="26"/>
          <w:lang w:val="ru-RU"/>
        </w:rPr>
        <w:t>»</w:t>
      </w:r>
      <w:r>
        <w:rPr>
          <w:sz w:val="26"/>
          <w:szCs w:val="26"/>
        </w:rPr>
        <w:t xml:space="preserve"> ТУ 38.307.47.00</w:t>
      </w:r>
      <w:r>
        <w:rPr>
          <w:sz w:val="26"/>
          <w:szCs w:val="26"/>
        </w:rPr>
        <w:noBreakHyphen/>
        <w:t>90 представляет собой смесь синтетических поверхностно-активных веществ (ПАВ) с неорганическими щелочными солями и выпускается в виде белого сыпучего порошка, не токсичного, не горючего, взрывобезопасного, хорошо растворимого в воде. Применяется для очистки от масляных и асфальтосмолистых загрязнений.</w:t>
      </w:r>
    </w:p>
    <w:p w14:paraId="1553C585" w14:textId="77777777" w:rsidR="00C64056" w:rsidRDefault="00DC0DCF">
      <w:pPr>
        <w:pStyle w:val="20"/>
        <w:widowControl w:val="0"/>
        <w:numPr>
          <w:ilvl w:val="1"/>
          <w:numId w:val="100"/>
        </w:numPr>
        <w:tabs>
          <w:tab w:val="left" w:pos="1276"/>
        </w:tabs>
        <w:spacing w:before="320" w:after="320"/>
        <w:ind w:left="0" w:firstLine="709"/>
        <w:rPr>
          <w:b/>
          <w:sz w:val="26"/>
          <w:szCs w:val="26"/>
        </w:rPr>
      </w:pPr>
      <w:r>
        <w:rPr>
          <w:b/>
          <w:sz w:val="26"/>
          <w:szCs w:val="26"/>
        </w:rPr>
        <w:t>Методика очистки (рекомендуемая)</w:t>
      </w:r>
    </w:p>
    <w:p w14:paraId="49CD30EC" w14:textId="77777777" w:rsidR="00C64056" w:rsidRDefault="00DC0DCF">
      <w:pPr>
        <w:pStyle w:val="23"/>
        <w:numPr>
          <w:ilvl w:val="0"/>
          <w:numId w:val="13"/>
        </w:numPr>
        <w:tabs>
          <w:tab w:val="clear" w:pos="360"/>
          <w:tab w:val="num" w:pos="1418"/>
        </w:tabs>
        <w:ind w:left="0" w:right="1" w:firstLine="709"/>
        <w:jc w:val="both"/>
        <w:rPr>
          <w:sz w:val="26"/>
          <w:szCs w:val="26"/>
        </w:rPr>
      </w:pPr>
      <w:r>
        <w:rPr>
          <w:snapToGrid w:val="0"/>
          <w:sz w:val="26"/>
          <w:szCs w:val="26"/>
        </w:rPr>
        <w:t>Очистка лобовых частей обмотки и зубцовой зоны статора струй</w:t>
      </w:r>
      <w:r>
        <w:rPr>
          <w:sz w:val="26"/>
          <w:szCs w:val="26"/>
        </w:rPr>
        <w:t>ным способом (применяется при вынутом роторе).</w:t>
      </w:r>
    </w:p>
    <w:p w14:paraId="5FDAA1A7" w14:textId="77777777" w:rsidR="00C64056" w:rsidRDefault="00DC0DCF">
      <w:pPr>
        <w:pStyle w:val="23"/>
        <w:numPr>
          <w:ilvl w:val="0"/>
          <w:numId w:val="13"/>
        </w:numPr>
        <w:tabs>
          <w:tab w:val="clear" w:pos="360"/>
          <w:tab w:val="num" w:pos="1418"/>
        </w:tabs>
        <w:ind w:left="0" w:right="1" w:firstLine="709"/>
        <w:jc w:val="both"/>
        <w:rPr>
          <w:sz w:val="26"/>
          <w:szCs w:val="26"/>
        </w:rPr>
      </w:pPr>
      <w:r>
        <w:rPr>
          <w:sz w:val="26"/>
          <w:szCs w:val="26"/>
        </w:rPr>
        <w:t>Ёмкость, можно использовать автоцистерну с насосом (поливомоечной машины), заполнить нагретой от плюс 70 °С до плюс 80 °С водой (4 м</w:t>
      </w:r>
      <w:r>
        <w:rPr>
          <w:sz w:val="26"/>
          <w:szCs w:val="26"/>
          <w:vertAlign w:val="superscript"/>
        </w:rPr>
        <w:t>3</w:t>
      </w:r>
      <w:r>
        <w:rPr>
          <w:sz w:val="26"/>
          <w:szCs w:val="26"/>
        </w:rPr>
        <w:t>), засыпать порошок моющего средства из расчета получения концентрации водного раствора от 10 до 30 г/л. Во избежание обильного пенообразования в раствор можно добавить пеногасители (дизельное топливо, керосин) в количестве 3 г/л.</w:t>
      </w:r>
    </w:p>
    <w:p w14:paraId="61786E4A" w14:textId="77777777" w:rsidR="00C64056" w:rsidRDefault="00DC0DCF">
      <w:pPr>
        <w:pStyle w:val="23"/>
        <w:numPr>
          <w:ilvl w:val="0"/>
          <w:numId w:val="13"/>
        </w:numPr>
        <w:tabs>
          <w:tab w:val="clear" w:pos="360"/>
          <w:tab w:val="num" w:pos="1418"/>
        </w:tabs>
        <w:ind w:left="0" w:right="1" w:firstLine="709"/>
        <w:jc w:val="both"/>
        <w:rPr>
          <w:sz w:val="26"/>
          <w:szCs w:val="26"/>
        </w:rPr>
      </w:pPr>
      <w:r>
        <w:rPr>
          <w:sz w:val="26"/>
          <w:szCs w:val="26"/>
        </w:rPr>
        <w:t>Раствор подавать к статору через шланги, надетые на два-три штуцера разводного коллектора. Шланги должны заканчиваться наконечниками с щелевидными отверстиями.</w:t>
      </w:r>
    </w:p>
    <w:p w14:paraId="642BF8ED" w14:textId="77777777" w:rsidR="00C64056" w:rsidRDefault="00DC0DCF">
      <w:pPr>
        <w:pStyle w:val="23"/>
        <w:numPr>
          <w:ilvl w:val="0"/>
          <w:numId w:val="13"/>
        </w:numPr>
        <w:tabs>
          <w:tab w:val="clear" w:pos="360"/>
          <w:tab w:val="num" w:pos="1418"/>
        </w:tabs>
        <w:ind w:left="0" w:right="1" w:firstLine="709"/>
        <w:jc w:val="both"/>
        <w:rPr>
          <w:sz w:val="26"/>
          <w:szCs w:val="26"/>
        </w:rPr>
      </w:pPr>
      <w:r>
        <w:rPr>
          <w:sz w:val="26"/>
          <w:szCs w:val="26"/>
        </w:rPr>
        <w:t>Для предотвращения попадания загрязненного раствора в спиральную камеру турбины и загрязнения реки обеспечить организованный слив его в соответствующие Ёмкости.</w:t>
      </w:r>
    </w:p>
    <w:p w14:paraId="05F99975" w14:textId="77777777" w:rsidR="00C64056" w:rsidRDefault="00DC0DCF">
      <w:pPr>
        <w:pStyle w:val="23"/>
        <w:numPr>
          <w:ilvl w:val="0"/>
          <w:numId w:val="13"/>
        </w:numPr>
        <w:tabs>
          <w:tab w:val="clear" w:pos="360"/>
          <w:tab w:val="num" w:pos="1418"/>
        </w:tabs>
        <w:ind w:left="0" w:right="1" w:firstLine="709"/>
        <w:jc w:val="both"/>
        <w:rPr>
          <w:sz w:val="26"/>
          <w:szCs w:val="26"/>
        </w:rPr>
      </w:pPr>
      <w:r>
        <w:rPr>
          <w:sz w:val="26"/>
          <w:szCs w:val="26"/>
        </w:rPr>
        <w:t>В процессе промывки водным раствором осуществлять очистку статора волосяными щетками на длинных ручках.</w:t>
      </w:r>
    </w:p>
    <w:p w14:paraId="5380CC8F" w14:textId="77777777" w:rsidR="00C64056" w:rsidRDefault="00DC0DCF">
      <w:pPr>
        <w:pStyle w:val="23"/>
        <w:numPr>
          <w:ilvl w:val="0"/>
          <w:numId w:val="13"/>
        </w:numPr>
        <w:tabs>
          <w:tab w:val="clear" w:pos="360"/>
          <w:tab w:val="num" w:pos="1418"/>
        </w:tabs>
        <w:ind w:left="0" w:right="1" w:firstLine="709"/>
        <w:jc w:val="both"/>
        <w:rPr>
          <w:sz w:val="26"/>
          <w:szCs w:val="26"/>
        </w:rPr>
      </w:pPr>
      <w:r>
        <w:rPr>
          <w:sz w:val="26"/>
          <w:szCs w:val="26"/>
        </w:rPr>
        <w:t>Продолжительность промывки 45 мин. После водного раствора статор отмыть чистой водой, нагретой до плюс 60 °С (используя ту же поливомоечную машину), затем продуть чистым, сухим, сжатым воздухом в течение 2 ч.</w:t>
      </w:r>
    </w:p>
    <w:p w14:paraId="0F34667D" w14:textId="77777777" w:rsidR="00C64056" w:rsidRDefault="00DC0DCF">
      <w:pPr>
        <w:pStyle w:val="23"/>
        <w:numPr>
          <w:ilvl w:val="0"/>
          <w:numId w:val="13"/>
        </w:numPr>
        <w:tabs>
          <w:tab w:val="clear" w:pos="360"/>
          <w:tab w:val="num" w:pos="1418"/>
        </w:tabs>
        <w:ind w:left="0" w:right="1" w:firstLine="709"/>
        <w:jc w:val="both"/>
        <w:rPr>
          <w:sz w:val="26"/>
          <w:szCs w:val="26"/>
        </w:rPr>
      </w:pPr>
      <w:r>
        <w:rPr>
          <w:sz w:val="26"/>
          <w:szCs w:val="26"/>
        </w:rPr>
        <w:t xml:space="preserve">Сушка изоляции обмоток гидрогенератора, измерение сопротивления изоляции и ее испытание </w:t>
      </w:r>
      <w:r>
        <w:rPr>
          <w:sz w:val="26"/>
          <w:szCs w:val="26"/>
        </w:rPr>
        <w:sym w:font="Symbol" w:char="F02D"/>
      </w:r>
      <w:r>
        <w:rPr>
          <w:sz w:val="26"/>
          <w:szCs w:val="26"/>
        </w:rPr>
        <w:t xml:space="preserve"> в соответствии с СТО 34.01</w:t>
      </w:r>
      <w:r>
        <w:rPr>
          <w:sz w:val="26"/>
          <w:szCs w:val="26"/>
        </w:rPr>
        <w:noBreakHyphen/>
        <w:t>23.1</w:t>
      </w:r>
      <w:r>
        <w:rPr>
          <w:sz w:val="26"/>
          <w:szCs w:val="26"/>
        </w:rPr>
        <w:noBreakHyphen/>
        <w:t>001</w:t>
      </w:r>
      <w:r>
        <w:rPr>
          <w:sz w:val="26"/>
          <w:szCs w:val="26"/>
        </w:rPr>
        <w:noBreakHyphen/>
        <w:t>2017 «Объем и нормы испытаний электрооборудования».</w:t>
      </w:r>
    </w:p>
    <w:p w14:paraId="684C8966" w14:textId="77777777" w:rsidR="00C64056" w:rsidRDefault="00DC0DCF">
      <w:pPr>
        <w:pStyle w:val="20"/>
        <w:widowControl w:val="0"/>
        <w:numPr>
          <w:ilvl w:val="1"/>
          <w:numId w:val="100"/>
        </w:numPr>
        <w:tabs>
          <w:tab w:val="left" w:pos="1276"/>
        </w:tabs>
        <w:spacing w:before="240" w:after="120"/>
        <w:ind w:left="0" w:firstLine="709"/>
        <w:rPr>
          <w:b/>
          <w:sz w:val="26"/>
          <w:szCs w:val="26"/>
        </w:rPr>
      </w:pPr>
      <w:r>
        <w:rPr>
          <w:b/>
          <w:sz w:val="26"/>
          <w:szCs w:val="26"/>
        </w:rPr>
        <w:t>Техника безопасности</w:t>
      </w:r>
    </w:p>
    <w:p w14:paraId="5B3FEC8A" w14:textId="77777777" w:rsidR="00C64056" w:rsidRDefault="00DC0DCF">
      <w:pPr>
        <w:pStyle w:val="20"/>
        <w:widowControl w:val="0"/>
        <w:numPr>
          <w:ilvl w:val="0"/>
          <w:numId w:val="14"/>
        </w:numPr>
        <w:tabs>
          <w:tab w:val="left" w:pos="1418"/>
        </w:tabs>
        <w:ind w:left="0" w:right="1" w:firstLine="709"/>
        <w:rPr>
          <w:snapToGrid w:val="0"/>
          <w:sz w:val="26"/>
          <w:szCs w:val="26"/>
        </w:rPr>
      </w:pPr>
      <w:r>
        <w:rPr>
          <w:snapToGrid w:val="0"/>
          <w:sz w:val="26"/>
          <w:szCs w:val="26"/>
        </w:rPr>
        <w:t>Моющее средство «</w:t>
      </w:r>
      <w:r>
        <w:rPr>
          <w:sz w:val="26"/>
          <w:szCs w:val="26"/>
        </w:rPr>
        <w:t>ЛАБОМИД</w:t>
      </w:r>
      <w:r>
        <w:rPr>
          <w:sz w:val="26"/>
          <w:szCs w:val="26"/>
        </w:rPr>
        <w:noBreakHyphen/>
        <w:t>203</w:t>
      </w:r>
      <w:r>
        <w:rPr>
          <w:snapToGrid w:val="0"/>
          <w:sz w:val="26"/>
          <w:szCs w:val="26"/>
        </w:rPr>
        <w:t>» непосредственного воздействия на организм человека не оказывает. Попадание его в организм возможно ингаляционным путем, но серьезной опасности не представляет.</w:t>
      </w:r>
    </w:p>
    <w:p w14:paraId="3E6245D8" w14:textId="77777777" w:rsidR="00C64056" w:rsidRDefault="00DC0DCF">
      <w:pPr>
        <w:pStyle w:val="20"/>
        <w:widowControl w:val="0"/>
        <w:numPr>
          <w:ilvl w:val="0"/>
          <w:numId w:val="14"/>
        </w:numPr>
        <w:tabs>
          <w:tab w:val="left" w:pos="1418"/>
        </w:tabs>
        <w:ind w:left="0" w:right="1" w:firstLine="709"/>
        <w:rPr>
          <w:snapToGrid w:val="0"/>
          <w:sz w:val="26"/>
          <w:szCs w:val="26"/>
        </w:rPr>
      </w:pPr>
      <w:r>
        <w:rPr>
          <w:snapToGrid w:val="0"/>
          <w:sz w:val="26"/>
          <w:szCs w:val="26"/>
        </w:rPr>
        <w:t xml:space="preserve">Входящие в его состав ПАВ малотоксичны, но при длительном воздействии на кожу в больших концентрациях могут вызвать сухость кожи. </w:t>
      </w:r>
    </w:p>
    <w:p w14:paraId="5B1E55E5" w14:textId="77777777" w:rsidR="00C64056" w:rsidRDefault="00DC0DCF">
      <w:pPr>
        <w:pStyle w:val="20"/>
        <w:widowControl w:val="0"/>
        <w:numPr>
          <w:ilvl w:val="0"/>
          <w:numId w:val="14"/>
        </w:numPr>
        <w:tabs>
          <w:tab w:val="left" w:pos="1418"/>
        </w:tabs>
        <w:ind w:left="0" w:right="1" w:firstLine="709"/>
        <w:rPr>
          <w:snapToGrid w:val="0"/>
          <w:sz w:val="26"/>
          <w:szCs w:val="26"/>
        </w:rPr>
      </w:pPr>
      <w:r>
        <w:rPr>
          <w:snapToGrid w:val="0"/>
          <w:sz w:val="26"/>
          <w:szCs w:val="26"/>
        </w:rPr>
        <w:t>В качестве индивидуальных средств защиты при работе с моющим средством рекомендуется применять защитные очки, респираторы, перчатки на предварительно смазанные руки до локтя защитными кремами.</w:t>
      </w:r>
    </w:p>
    <w:p w14:paraId="35D217A5" w14:textId="77777777" w:rsidR="00C64056" w:rsidRDefault="00DC0DCF">
      <w:pPr>
        <w:pStyle w:val="20"/>
        <w:widowControl w:val="0"/>
        <w:numPr>
          <w:ilvl w:val="0"/>
          <w:numId w:val="14"/>
        </w:numPr>
        <w:tabs>
          <w:tab w:val="left" w:pos="1418"/>
        </w:tabs>
        <w:ind w:left="0" w:right="1" w:firstLine="709"/>
        <w:rPr>
          <w:snapToGrid w:val="0"/>
          <w:sz w:val="26"/>
          <w:szCs w:val="26"/>
        </w:rPr>
      </w:pPr>
      <w:r>
        <w:rPr>
          <w:snapToGrid w:val="0"/>
          <w:sz w:val="26"/>
          <w:szCs w:val="26"/>
        </w:rPr>
        <w:t>При попадании в глаза порошка или раствора их необходимо промыть водой.</w:t>
      </w:r>
    </w:p>
    <w:p w14:paraId="57E1EC88" w14:textId="77777777" w:rsidR="00C64056" w:rsidRDefault="00DC0DCF">
      <w:pPr>
        <w:pStyle w:val="20"/>
        <w:widowControl w:val="0"/>
        <w:numPr>
          <w:ilvl w:val="0"/>
          <w:numId w:val="14"/>
        </w:numPr>
        <w:tabs>
          <w:tab w:val="left" w:pos="1418"/>
        </w:tabs>
        <w:ind w:left="0" w:right="1" w:firstLine="709"/>
        <w:rPr>
          <w:snapToGrid w:val="0"/>
          <w:sz w:val="26"/>
          <w:szCs w:val="26"/>
        </w:rPr>
      </w:pPr>
      <w:r>
        <w:rPr>
          <w:snapToGrid w:val="0"/>
          <w:sz w:val="26"/>
          <w:szCs w:val="26"/>
        </w:rPr>
        <w:t>К работе с моющим средством допускать только после инструктажа.</w:t>
      </w:r>
    </w:p>
    <w:p w14:paraId="113C0436" w14:textId="77777777" w:rsidR="00C64056" w:rsidRDefault="00DC0DCF">
      <w:pPr>
        <w:pStyle w:val="1"/>
        <w:numPr>
          <w:ilvl w:val="0"/>
          <w:numId w:val="0"/>
        </w:numPr>
        <w:tabs>
          <w:tab w:val="left" w:pos="6804"/>
        </w:tabs>
        <w:suppressAutoHyphens/>
        <w:spacing w:before="40" w:after="600" w:line="240" w:lineRule="auto"/>
        <w:ind w:left="2977" w:right="3035"/>
        <w:jc w:val="center"/>
        <w:rPr>
          <w:sz w:val="30"/>
          <w:szCs w:val="30"/>
        </w:rPr>
      </w:pPr>
      <w:bookmarkStart w:id="189" w:name="_Приложение_Н_(обязательное)"/>
      <w:bookmarkStart w:id="190" w:name="_Приложение_П_(обязательное)"/>
      <w:bookmarkStart w:id="191" w:name="_Приложение_Р_(обязательное)"/>
      <w:bookmarkStart w:id="192" w:name="_Приложение_С_(обязательное)"/>
      <w:bookmarkStart w:id="193" w:name="_Приложение_Т_(рекомендуемое)"/>
      <w:bookmarkStart w:id="194" w:name="_Приложение_У_(рекомендуемое)"/>
      <w:bookmarkStart w:id="195" w:name="_Toc37400551"/>
      <w:bookmarkStart w:id="196" w:name="_Toc136001801"/>
      <w:bookmarkStart w:id="197" w:name="_Toc286993185"/>
      <w:bookmarkStart w:id="198" w:name="_Toc287010180"/>
      <w:bookmarkStart w:id="199" w:name="_Toc309392642"/>
      <w:bookmarkStart w:id="200" w:name="_Toc310425594"/>
      <w:bookmarkStart w:id="201" w:name="_Toc316637851"/>
      <w:bookmarkStart w:id="202" w:name="_Toc515881221"/>
      <w:bookmarkStart w:id="203" w:name="_Toc516208449"/>
      <w:bookmarkStart w:id="204" w:name="_Toc516208647"/>
      <w:bookmarkEnd w:id="189"/>
      <w:bookmarkEnd w:id="190"/>
      <w:bookmarkEnd w:id="191"/>
      <w:bookmarkEnd w:id="192"/>
      <w:bookmarkEnd w:id="193"/>
      <w:bookmarkEnd w:id="194"/>
      <w:r>
        <w:rPr>
          <w:rStyle w:val="aff3"/>
          <w:b w:val="0"/>
          <w:i w:val="0"/>
          <w:sz w:val="30"/>
          <w:szCs w:val="30"/>
        </w:rPr>
        <w:t>Приложение</w:t>
      </w:r>
      <w:bookmarkEnd w:id="195"/>
      <w:r>
        <w:rPr>
          <w:rStyle w:val="aff3"/>
          <w:b w:val="0"/>
          <w:i w:val="0"/>
          <w:sz w:val="30"/>
          <w:szCs w:val="30"/>
        </w:rPr>
        <w:t xml:space="preserve"> Х </w:t>
      </w:r>
      <w:r>
        <w:rPr>
          <w:b w:val="0"/>
          <w:sz w:val="30"/>
          <w:szCs w:val="30"/>
        </w:rPr>
        <w:t>(рекомендуемое</w:t>
      </w:r>
      <w:r>
        <w:rPr>
          <w:sz w:val="30"/>
          <w:szCs w:val="30"/>
        </w:rPr>
        <w:t>)</w:t>
      </w:r>
      <w:bookmarkEnd w:id="196"/>
    </w:p>
    <w:p w14:paraId="467A472F" w14:textId="77777777" w:rsidR="00C64056" w:rsidRDefault="00DC0DCF">
      <w:pPr>
        <w:pStyle w:val="1"/>
        <w:pageBreakBefore w:val="0"/>
        <w:numPr>
          <w:ilvl w:val="0"/>
          <w:numId w:val="0"/>
        </w:numPr>
        <w:tabs>
          <w:tab w:val="left" w:pos="9072"/>
        </w:tabs>
        <w:suppressAutoHyphens/>
        <w:spacing w:before="0" w:after="360"/>
        <w:ind w:left="709" w:right="765"/>
        <w:jc w:val="center"/>
        <w:rPr>
          <w:sz w:val="30"/>
          <w:szCs w:val="30"/>
        </w:rPr>
      </w:pPr>
      <w:bookmarkStart w:id="205" w:name="_Toc136001802"/>
      <w:bookmarkEnd w:id="197"/>
      <w:bookmarkEnd w:id="198"/>
      <w:bookmarkEnd w:id="199"/>
      <w:bookmarkEnd w:id="200"/>
      <w:bookmarkEnd w:id="201"/>
      <w:bookmarkEnd w:id="202"/>
      <w:bookmarkEnd w:id="203"/>
      <w:bookmarkEnd w:id="204"/>
      <w:r>
        <w:rPr>
          <w:sz w:val="30"/>
          <w:szCs w:val="30"/>
        </w:rPr>
        <w:t>Регулировка расхода охлаждающей воды через воздухоохладители</w:t>
      </w:r>
      <w:bookmarkEnd w:id="205"/>
    </w:p>
    <w:p w14:paraId="5C09BF6C" w14:textId="77777777" w:rsidR="00C64056" w:rsidRDefault="00DC0DCF">
      <w:pPr>
        <w:pStyle w:val="af7"/>
        <w:numPr>
          <w:ilvl w:val="1"/>
          <w:numId w:val="117"/>
        </w:numPr>
        <w:tabs>
          <w:tab w:val="left" w:pos="1276"/>
        </w:tabs>
        <w:ind w:left="0" w:right="1" w:firstLine="709"/>
        <w:jc w:val="both"/>
        <w:rPr>
          <w:sz w:val="26"/>
          <w:szCs w:val="26"/>
        </w:rPr>
      </w:pPr>
      <w:r>
        <w:rPr>
          <w:sz w:val="26"/>
          <w:szCs w:val="26"/>
        </w:rPr>
        <w:t>Установленные на корпусе статора 12 воздухоохладителей обеспечивают гарантированное охлаждение нагретого охлаждающего воздуха до температуры плюс 40 °С на выходе, определенной как среднеарифметическое значение температуры датчиков охлажденного воздуха по всем воздухоохладителям, при следующих условиях эксплуатации:</w:t>
      </w:r>
    </w:p>
    <w:p w14:paraId="7D017AE8" w14:textId="77777777" w:rsidR="00C64056" w:rsidRDefault="00DC0DCF">
      <w:pPr>
        <w:pStyle w:val="af7"/>
        <w:numPr>
          <w:ilvl w:val="1"/>
          <w:numId w:val="118"/>
        </w:numPr>
        <w:tabs>
          <w:tab w:val="left" w:pos="993"/>
          <w:tab w:val="left" w:pos="1276"/>
        </w:tabs>
        <w:ind w:left="0" w:firstLine="709"/>
        <w:jc w:val="both"/>
        <w:rPr>
          <w:sz w:val="26"/>
          <w:szCs w:val="26"/>
        </w:rPr>
      </w:pPr>
      <w:r>
        <w:rPr>
          <w:sz w:val="26"/>
          <w:szCs w:val="26"/>
        </w:rPr>
        <w:t>система технического водоснабжения – ГЭС обеспечивает расход охлаждающей воды до 690 м</w:t>
      </w:r>
      <w:r>
        <w:rPr>
          <w:sz w:val="26"/>
          <w:szCs w:val="26"/>
          <w:vertAlign w:val="superscript"/>
        </w:rPr>
        <w:t>3</w:t>
      </w:r>
      <w:r>
        <w:rPr>
          <w:sz w:val="26"/>
          <w:szCs w:val="26"/>
        </w:rPr>
        <w:t>/ч;</w:t>
      </w:r>
    </w:p>
    <w:p w14:paraId="3CD50CF8" w14:textId="77777777" w:rsidR="00C64056" w:rsidRDefault="00DC0DCF">
      <w:pPr>
        <w:pStyle w:val="af7"/>
        <w:numPr>
          <w:ilvl w:val="1"/>
          <w:numId w:val="118"/>
        </w:numPr>
        <w:tabs>
          <w:tab w:val="left" w:pos="993"/>
          <w:tab w:val="left" w:pos="1276"/>
        </w:tabs>
        <w:ind w:left="0" w:firstLine="709"/>
        <w:jc w:val="both"/>
        <w:rPr>
          <w:sz w:val="26"/>
          <w:szCs w:val="26"/>
        </w:rPr>
      </w:pPr>
      <w:r>
        <w:rPr>
          <w:sz w:val="26"/>
          <w:szCs w:val="26"/>
        </w:rPr>
        <w:t>температура охлаждающей воды максимальная плюс 25 °С;</w:t>
      </w:r>
    </w:p>
    <w:p w14:paraId="545F5524" w14:textId="77777777" w:rsidR="00C64056" w:rsidRDefault="00DC0DCF">
      <w:pPr>
        <w:pStyle w:val="af7"/>
        <w:numPr>
          <w:ilvl w:val="1"/>
          <w:numId w:val="118"/>
        </w:numPr>
        <w:tabs>
          <w:tab w:val="left" w:pos="993"/>
          <w:tab w:val="left" w:pos="1276"/>
        </w:tabs>
        <w:ind w:left="0" w:firstLine="709"/>
        <w:jc w:val="both"/>
        <w:rPr>
          <w:sz w:val="26"/>
          <w:szCs w:val="26"/>
        </w:rPr>
      </w:pPr>
      <w:r>
        <w:rPr>
          <w:sz w:val="26"/>
          <w:szCs w:val="26"/>
        </w:rPr>
        <w:t>при «заглушении по воде» до 10 % трубок каждого воздухоохладителя, которые допускается выполнять за время эксплуатации для устранения течи воды из трубок;</w:t>
      </w:r>
    </w:p>
    <w:p w14:paraId="6852381E" w14:textId="77777777" w:rsidR="00C64056" w:rsidRDefault="00DC0DCF">
      <w:pPr>
        <w:pStyle w:val="af7"/>
        <w:numPr>
          <w:ilvl w:val="1"/>
          <w:numId w:val="118"/>
        </w:numPr>
        <w:tabs>
          <w:tab w:val="left" w:pos="993"/>
          <w:tab w:val="left" w:pos="1276"/>
        </w:tabs>
        <w:ind w:left="0" w:firstLine="709"/>
        <w:jc w:val="both"/>
        <w:rPr>
          <w:sz w:val="26"/>
          <w:szCs w:val="26"/>
        </w:rPr>
      </w:pPr>
      <w:r>
        <w:rPr>
          <w:sz w:val="26"/>
          <w:szCs w:val="26"/>
        </w:rPr>
        <w:t>при частичном «заиливании» внутренней поверхности трубок и частичном загрязнении внешней ребристой поверхности трубок, которые могут происходить за период времени между чистками.</w:t>
      </w:r>
    </w:p>
    <w:p w14:paraId="353FC246" w14:textId="77777777" w:rsidR="00C64056" w:rsidRDefault="00DC0DCF">
      <w:pPr>
        <w:pStyle w:val="af7"/>
        <w:numPr>
          <w:ilvl w:val="1"/>
          <w:numId w:val="117"/>
        </w:numPr>
        <w:tabs>
          <w:tab w:val="left" w:pos="1276"/>
        </w:tabs>
        <w:ind w:left="0" w:right="1" w:firstLine="709"/>
        <w:jc w:val="both"/>
        <w:rPr>
          <w:sz w:val="26"/>
          <w:szCs w:val="26"/>
        </w:rPr>
      </w:pPr>
      <w:r>
        <w:rPr>
          <w:sz w:val="26"/>
          <w:szCs w:val="26"/>
        </w:rPr>
        <w:t>Расход воды через охладители должен уточняться в процессе эксплуатации генератора и обуславливаться допустимой температурой его узлов.</w:t>
      </w:r>
    </w:p>
    <w:p w14:paraId="6A0CB611" w14:textId="77777777" w:rsidR="00C64056" w:rsidRDefault="00DC0DCF">
      <w:pPr>
        <w:pStyle w:val="af7"/>
        <w:numPr>
          <w:ilvl w:val="1"/>
          <w:numId w:val="117"/>
        </w:numPr>
        <w:shd w:val="clear" w:color="auto" w:fill="FFFFFF"/>
        <w:tabs>
          <w:tab w:val="left" w:pos="1276"/>
        </w:tabs>
        <w:ind w:left="0" w:right="1" w:firstLine="709"/>
        <w:jc w:val="both"/>
        <w:rPr>
          <w:bCs/>
          <w:sz w:val="26"/>
          <w:szCs w:val="26"/>
        </w:rPr>
      </w:pPr>
      <w:r>
        <w:rPr>
          <w:bCs/>
          <w:sz w:val="26"/>
          <w:szCs w:val="26"/>
        </w:rPr>
        <w:t>В зависимости от сезонной температуры охлаждающей воды должна проводиться регулировка её расхода через воздухоохладители из условия обеспечения средней температуры охлажденного воздуха от плюс 35 </w:t>
      </w:r>
      <w:r>
        <w:rPr>
          <w:sz w:val="26"/>
          <w:szCs w:val="26"/>
        </w:rPr>
        <w:t>°</w:t>
      </w:r>
      <w:r>
        <w:rPr>
          <w:bCs/>
          <w:sz w:val="26"/>
          <w:szCs w:val="26"/>
        </w:rPr>
        <w:t>С до плюс 40 </w:t>
      </w:r>
      <w:r>
        <w:rPr>
          <w:sz w:val="26"/>
          <w:szCs w:val="26"/>
        </w:rPr>
        <w:t>°</w:t>
      </w:r>
      <w:r>
        <w:rPr>
          <w:bCs/>
          <w:sz w:val="26"/>
          <w:szCs w:val="26"/>
        </w:rPr>
        <w:t>С, если температуры активных частей не превышают допустимые. В этом случае будет выдерживаться условие минимизации образования конденсата на воздухоохладителях.</w:t>
      </w:r>
    </w:p>
    <w:p w14:paraId="04B1A4B0" w14:textId="77777777" w:rsidR="00C64056" w:rsidRDefault="00DC0DCF">
      <w:pPr>
        <w:pStyle w:val="af7"/>
        <w:numPr>
          <w:ilvl w:val="1"/>
          <w:numId w:val="117"/>
        </w:numPr>
        <w:shd w:val="clear" w:color="auto" w:fill="FFFFFF"/>
        <w:tabs>
          <w:tab w:val="left" w:pos="1276"/>
        </w:tabs>
        <w:ind w:left="0" w:right="1" w:firstLine="709"/>
        <w:jc w:val="both"/>
        <w:rPr>
          <w:bCs/>
          <w:sz w:val="26"/>
          <w:szCs w:val="26"/>
        </w:rPr>
      </w:pPr>
      <w:r>
        <w:rPr>
          <w:bCs/>
          <w:sz w:val="26"/>
          <w:szCs w:val="26"/>
        </w:rPr>
        <w:t>До проведения тепловых испытаний и разработки карт нагрузок (раздел 6 </w:t>
      </w:r>
      <w:r>
        <w:rPr>
          <w:sz w:val="26"/>
          <w:szCs w:val="26"/>
        </w:rPr>
        <w:t>СТО 34.01</w:t>
      </w:r>
      <w:r>
        <w:rPr>
          <w:sz w:val="26"/>
          <w:szCs w:val="26"/>
        </w:rPr>
        <w:noBreakHyphen/>
        <w:t>23.1</w:t>
      </w:r>
      <w:r>
        <w:rPr>
          <w:sz w:val="26"/>
          <w:szCs w:val="26"/>
        </w:rPr>
        <w:noBreakHyphen/>
        <w:t>001</w:t>
      </w:r>
      <w:r>
        <w:rPr>
          <w:sz w:val="26"/>
          <w:szCs w:val="26"/>
        </w:rPr>
        <w:noBreakHyphen/>
        <w:t>2017</w:t>
      </w:r>
      <w:r>
        <w:rPr>
          <w:bCs/>
          <w:sz w:val="26"/>
          <w:szCs w:val="26"/>
        </w:rPr>
        <w:t>), которые должны быть выполнены Заказчиком с помощью специализированной организации, и сбора собственных статистических данных по регулировке расхода охлаждающей воды через воздухоохладители эксплуатационному персоналу предлагается воспользоваться расчетными значениями необходимого расхода охлаждающей воды в зависимости от температуры воды.</w:t>
      </w:r>
    </w:p>
    <w:p w14:paraId="2E07A6BE" w14:textId="77777777" w:rsidR="00C64056" w:rsidRDefault="00DC0DCF">
      <w:pPr>
        <w:shd w:val="clear" w:color="auto" w:fill="FFFFFF"/>
        <w:tabs>
          <w:tab w:val="left" w:pos="1276"/>
        </w:tabs>
        <w:ind w:right="1"/>
        <w:jc w:val="both"/>
        <w:rPr>
          <w:bCs/>
          <w:sz w:val="26"/>
          <w:szCs w:val="26"/>
        </w:rPr>
      </w:pPr>
      <w:r>
        <w:rPr>
          <w:bCs/>
          <w:sz w:val="26"/>
          <w:szCs w:val="26"/>
        </w:rPr>
        <w:t>При этом, в зависимости от температуры охлаждающей воды эксплуатация в течение года может быть условно разбита на три периода, когда при переходе из одного в другой требуется сезонная регулировка расхода:</w:t>
      </w:r>
    </w:p>
    <w:p w14:paraId="76948057" w14:textId="77777777" w:rsidR="00C64056" w:rsidRDefault="00DC0DCF">
      <w:pPr>
        <w:pStyle w:val="af7"/>
        <w:numPr>
          <w:ilvl w:val="0"/>
          <w:numId w:val="119"/>
        </w:numPr>
        <w:shd w:val="clear" w:color="auto" w:fill="FFFFFF"/>
        <w:tabs>
          <w:tab w:val="left" w:pos="993"/>
          <w:tab w:val="left" w:pos="1276"/>
        </w:tabs>
        <w:ind w:left="0" w:right="1" w:firstLine="709"/>
        <w:jc w:val="both"/>
        <w:rPr>
          <w:bCs/>
          <w:sz w:val="26"/>
          <w:szCs w:val="26"/>
        </w:rPr>
      </w:pPr>
      <w:r>
        <w:rPr>
          <w:bCs/>
          <w:sz w:val="26"/>
          <w:szCs w:val="26"/>
        </w:rPr>
        <w:t>«зимний», при температуре воды от плюс 4</w:t>
      </w:r>
      <w:r>
        <w:rPr>
          <w:w w:val="104"/>
          <w:sz w:val="26"/>
          <w:szCs w:val="26"/>
        </w:rPr>
        <w:t> </w:t>
      </w:r>
      <w:r>
        <w:rPr>
          <w:sz w:val="26"/>
          <w:szCs w:val="26"/>
        </w:rPr>
        <w:t>°</w:t>
      </w:r>
      <w:r>
        <w:rPr>
          <w:w w:val="104"/>
          <w:sz w:val="26"/>
          <w:szCs w:val="26"/>
        </w:rPr>
        <w:t>С</w:t>
      </w:r>
      <w:r>
        <w:rPr>
          <w:bCs/>
          <w:sz w:val="26"/>
          <w:szCs w:val="26"/>
        </w:rPr>
        <w:t xml:space="preserve"> до плюс 9 </w:t>
      </w:r>
      <w:r>
        <w:rPr>
          <w:sz w:val="26"/>
          <w:szCs w:val="26"/>
        </w:rPr>
        <w:t>°</w:t>
      </w:r>
      <w:r>
        <w:rPr>
          <w:bCs/>
          <w:sz w:val="26"/>
          <w:szCs w:val="26"/>
        </w:rPr>
        <w:t>С;</w:t>
      </w:r>
    </w:p>
    <w:p w14:paraId="3A0C8816" w14:textId="77777777" w:rsidR="00C64056" w:rsidRDefault="00DC0DCF">
      <w:pPr>
        <w:pStyle w:val="af7"/>
        <w:numPr>
          <w:ilvl w:val="0"/>
          <w:numId w:val="119"/>
        </w:numPr>
        <w:shd w:val="clear" w:color="auto" w:fill="FFFFFF"/>
        <w:tabs>
          <w:tab w:val="left" w:pos="993"/>
          <w:tab w:val="left" w:pos="1276"/>
        </w:tabs>
        <w:ind w:left="0" w:right="1" w:firstLine="709"/>
        <w:jc w:val="both"/>
        <w:rPr>
          <w:bCs/>
          <w:sz w:val="26"/>
          <w:szCs w:val="26"/>
        </w:rPr>
      </w:pPr>
      <w:r>
        <w:rPr>
          <w:bCs/>
          <w:sz w:val="26"/>
          <w:szCs w:val="26"/>
        </w:rPr>
        <w:t>«весенне-осенний», при температуре воды более плюс 9</w:t>
      </w:r>
      <w:r>
        <w:rPr>
          <w:w w:val="104"/>
          <w:sz w:val="26"/>
          <w:szCs w:val="26"/>
        </w:rPr>
        <w:t> </w:t>
      </w:r>
      <w:r>
        <w:rPr>
          <w:sz w:val="26"/>
          <w:szCs w:val="26"/>
        </w:rPr>
        <w:t>°</w:t>
      </w:r>
      <w:r>
        <w:rPr>
          <w:w w:val="104"/>
          <w:sz w:val="26"/>
          <w:szCs w:val="26"/>
        </w:rPr>
        <w:t>С</w:t>
      </w:r>
      <w:r>
        <w:rPr>
          <w:bCs/>
          <w:sz w:val="26"/>
          <w:szCs w:val="26"/>
        </w:rPr>
        <w:t xml:space="preserve"> до плюс 17 </w:t>
      </w:r>
      <w:r>
        <w:rPr>
          <w:sz w:val="26"/>
          <w:szCs w:val="26"/>
        </w:rPr>
        <w:t>°</w:t>
      </w:r>
      <w:r>
        <w:rPr>
          <w:bCs/>
          <w:sz w:val="26"/>
          <w:szCs w:val="26"/>
        </w:rPr>
        <w:t>С;</w:t>
      </w:r>
    </w:p>
    <w:p w14:paraId="0DCD7ED9" w14:textId="77777777" w:rsidR="00C64056" w:rsidRDefault="00DC0DCF">
      <w:pPr>
        <w:pStyle w:val="af7"/>
        <w:numPr>
          <w:ilvl w:val="0"/>
          <w:numId w:val="119"/>
        </w:numPr>
        <w:tabs>
          <w:tab w:val="left" w:pos="993"/>
          <w:tab w:val="left" w:pos="1276"/>
        </w:tabs>
        <w:ind w:left="0" w:right="1" w:firstLine="709"/>
        <w:jc w:val="both"/>
        <w:rPr>
          <w:sz w:val="26"/>
          <w:szCs w:val="26"/>
        </w:rPr>
      </w:pPr>
      <w:r>
        <w:rPr>
          <w:bCs/>
          <w:sz w:val="26"/>
          <w:szCs w:val="26"/>
        </w:rPr>
        <w:t>«летний», при температуре воды более плюс 17 </w:t>
      </w:r>
      <w:r>
        <w:rPr>
          <w:sz w:val="26"/>
          <w:szCs w:val="26"/>
        </w:rPr>
        <w:t>°</w:t>
      </w:r>
      <w:r>
        <w:rPr>
          <w:bCs/>
          <w:sz w:val="26"/>
          <w:szCs w:val="26"/>
        </w:rPr>
        <w:t>С до плюс 25 </w:t>
      </w:r>
      <w:r>
        <w:rPr>
          <w:sz w:val="26"/>
          <w:szCs w:val="26"/>
        </w:rPr>
        <w:t>°</w:t>
      </w:r>
      <w:r>
        <w:rPr>
          <w:bCs/>
          <w:sz w:val="26"/>
          <w:szCs w:val="26"/>
        </w:rPr>
        <w:t>С.</w:t>
      </w:r>
    </w:p>
    <w:p w14:paraId="1F880FEB" w14:textId="77777777" w:rsidR="00C64056" w:rsidRDefault="00DC0DCF">
      <w:pPr>
        <w:pStyle w:val="af7"/>
        <w:numPr>
          <w:ilvl w:val="1"/>
          <w:numId w:val="117"/>
        </w:numPr>
        <w:shd w:val="clear" w:color="auto" w:fill="FFFFFF"/>
        <w:tabs>
          <w:tab w:val="left" w:pos="1276"/>
        </w:tabs>
        <w:ind w:left="0" w:right="1" w:firstLine="709"/>
        <w:jc w:val="both"/>
        <w:rPr>
          <w:bCs/>
          <w:sz w:val="26"/>
          <w:szCs w:val="26"/>
        </w:rPr>
      </w:pPr>
      <w:r>
        <w:rPr>
          <w:bCs/>
          <w:sz w:val="26"/>
          <w:szCs w:val="26"/>
        </w:rPr>
        <w:t>На первоначальном этапе (при сдаче генератора с новым статором в эксплуатацию) в зависимости от диапазона температуры охлаждающей воды во время настройки расхода можно установить пробный расход воды по одному из следующих условных режимов:</w:t>
      </w:r>
    </w:p>
    <w:p w14:paraId="41D76FFB" w14:textId="77777777" w:rsidR="00C64056" w:rsidRDefault="00DC0DCF">
      <w:pPr>
        <w:pStyle w:val="af7"/>
        <w:numPr>
          <w:ilvl w:val="0"/>
          <w:numId w:val="120"/>
        </w:numPr>
        <w:shd w:val="clear" w:color="auto" w:fill="FFFFFF"/>
        <w:tabs>
          <w:tab w:val="left" w:pos="993"/>
          <w:tab w:val="left" w:pos="1276"/>
        </w:tabs>
        <w:ind w:left="0" w:right="1" w:firstLine="709"/>
        <w:jc w:val="both"/>
        <w:rPr>
          <w:bCs/>
          <w:sz w:val="26"/>
          <w:szCs w:val="26"/>
        </w:rPr>
      </w:pPr>
      <w:r>
        <w:rPr>
          <w:bCs/>
          <w:sz w:val="26"/>
          <w:szCs w:val="26"/>
        </w:rPr>
        <w:t xml:space="preserve">«зимний» </w:t>
      </w:r>
      <w:r>
        <w:rPr>
          <w:sz w:val="26"/>
          <w:szCs w:val="26"/>
        </w:rPr>
        <w:t>–</w:t>
      </w:r>
      <w:r>
        <w:rPr>
          <w:bCs/>
          <w:sz w:val="26"/>
          <w:szCs w:val="26"/>
        </w:rPr>
        <w:t xml:space="preserve"> 250 м</w:t>
      </w:r>
      <w:r>
        <w:rPr>
          <w:bCs/>
          <w:sz w:val="26"/>
          <w:szCs w:val="26"/>
          <w:vertAlign w:val="superscript"/>
        </w:rPr>
        <w:t>3</w:t>
      </w:r>
      <w:r>
        <w:rPr>
          <w:bCs/>
          <w:sz w:val="26"/>
          <w:szCs w:val="26"/>
        </w:rPr>
        <w:t>/ч;</w:t>
      </w:r>
    </w:p>
    <w:p w14:paraId="00EFC036" w14:textId="77777777" w:rsidR="00C64056" w:rsidRDefault="00DC0DCF">
      <w:pPr>
        <w:pStyle w:val="af7"/>
        <w:numPr>
          <w:ilvl w:val="0"/>
          <w:numId w:val="120"/>
        </w:numPr>
        <w:shd w:val="clear" w:color="auto" w:fill="FFFFFF"/>
        <w:tabs>
          <w:tab w:val="left" w:pos="993"/>
          <w:tab w:val="left" w:pos="1276"/>
        </w:tabs>
        <w:ind w:left="0" w:right="1" w:firstLine="709"/>
        <w:jc w:val="both"/>
        <w:rPr>
          <w:bCs/>
          <w:sz w:val="26"/>
          <w:szCs w:val="26"/>
        </w:rPr>
      </w:pPr>
      <w:r>
        <w:rPr>
          <w:bCs/>
          <w:sz w:val="26"/>
          <w:szCs w:val="26"/>
        </w:rPr>
        <w:t xml:space="preserve">«весенне-осенний» </w:t>
      </w:r>
      <w:r>
        <w:rPr>
          <w:sz w:val="26"/>
          <w:szCs w:val="26"/>
        </w:rPr>
        <w:t xml:space="preserve">– </w:t>
      </w:r>
      <w:r>
        <w:rPr>
          <w:bCs/>
          <w:sz w:val="26"/>
          <w:szCs w:val="26"/>
        </w:rPr>
        <w:t>370 м</w:t>
      </w:r>
      <w:r>
        <w:rPr>
          <w:bCs/>
          <w:sz w:val="26"/>
          <w:szCs w:val="26"/>
          <w:vertAlign w:val="superscript"/>
        </w:rPr>
        <w:t>3</w:t>
      </w:r>
      <w:r>
        <w:rPr>
          <w:bCs/>
          <w:sz w:val="26"/>
          <w:szCs w:val="26"/>
        </w:rPr>
        <w:t>/ч;</w:t>
      </w:r>
    </w:p>
    <w:p w14:paraId="08AD8ACC" w14:textId="77777777" w:rsidR="00C64056" w:rsidRDefault="00DC0DCF">
      <w:pPr>
        <w:pStyle w:val="af7"/>
        <w:numPr>
          <w:ilvl w:val="0"/>
          <w:numId w:val="120"/>
        </w:numPr>
        <w:shd w:val="clear" w:color="auto" w:fill="FFFFFF"/>
        <w:tabs>
          <w:tab w:val="left" w:pos="993"/>
          <w:tab w:val="left" w:pos="1276"/>
        </w:tabs>
        <w:ind w:left="0" w:right="1" w:firstLine="709"/>
        <w:jc w:val="both"/>
        <w:rPr>
          <w:bCs/>
          <w:sz w:val="26"/>
          <w:szCs w:val="26"/>
        </w:rPr>
      </w:pPr>
      <w:r>
        <w:rPr>
          <w:bCs/>
          <w:sz w:val="26"/>
          <w:szCs w:val="26"/>
        </w:rPr>
        <w:t xml:space="preserve"> «летний» </w:t>
      </w:r>
      <w:r>
        <w:rPr>
          <w:sz w:val="26"/>
          <w:szCs w:val="26"/>
        </w:rPr>
        <w:t>–</w:t>
      </w:r>
      <w:r>
        <w:rPr>
          <w:bCs/>
          <w:sz w:val="26"/>
          <w:szCs w:val="26"/>
        </w:rPr>
        <w:t xml:space="preserve"> 620 м</w:t>
      </w:r>
      <w:r>
        <w:rPr>
          <w:bCs/>
          <w:sz w:val="26"/>
          <w:szCs w:val="26"/>
          <w:vertAlign w:val="superscript"/>
        </w:rPr>
        <w:t>3</w:t>
      </w:r>
      <w:r>
        <w:rPr>
          <w:bCs/>
          <w:sz w:val="26"/>
          <w:szCs w:val="26"/>
        </w:rPr>
        <w:t>/ч.</w:t>
      </w:r>
    </w:p>
    <w:p w14:paraId="04B269EA" w14:textId="77777777" w:rsidR="00C64056" w:rsidRDefault="00DC0DCF">
      <w:pPr>
        <w:pStyle w:val="af7"/>
        <w:numPr>
          <w:ilvl w:val="1"/>
          <w:numId w:val="117"/>
        </w:numPr>
        <w:shd w:val="clear" w:color="auto" w:fill="FFFFFF"/>
        <w:tabs>
          <w:tab w:val="left" w:pos="1276"/>
        </w:tabs>
        <w:ind w:left="0" w:right="1" w:firstLine="709"/>
        <w:jc w:val="both"/>
        <w:rPr>
          <w:bCs/>
          <w:sz w:val="26"/>
          <w:szCs w:val="26"/>
        </w:rPr>
      </w:pPr>
      <w:r>
        <w:rPr>
          <w:bCs/>
          <w:sz w:val="26"/>
          <w:szCs w:val="26"/>
        </w:rPr>
        <w:t>Настройку расходов желательно проводить, когда температура воды соответствует границе режимов, т.е. плюс 9 </w:t>
      </w:r>
      <w:r>
        <w:rPr>
          <w:sz w:val="26"/>
          <w:szCs w:val="26"/>
        </w:rPr>
        <w:t>°</w:t>
      </w:r>
      <w:r>
        <w:rPr>
          <w:bCs/>
          <w:sz w:val="26"/>
          <w:szCs w:val="26"/>
        </w:rPr>
        <w:t>С или плюс 17 </w:t>
      </w:r>
      <w:r>
        <w:rPr>
          <w:sz w:val="26"/>
          <w:szCs w:val="26"/>
        </w:rPr>
        <w:t>°</w:t>
      </w:r>
      <w:r>
        <w:rPr>
          <w:bCs/>
          <w:sz w:val="26"/>
          <w:szCs w:val="26"/>
        </w:rPr>
        <w:t>С.</w:t>
      </w:r>
    </w:p>
    <w:p w14:paraId="4B95DEA8" w14:textId="77777777" w:rsidR="00C64056" w:rsidRDefault="00DC0DCF">
      <w:pPr>
        <w:pStyle w:val="af7"/>
        <w:numPr>
          <w:ilvl w:val="1"/>
          <w:numId w:val="117"/>
        </w:numPr>
        <w:shd w:val="clear" w:color="auto" w:fill="FFFFFF"/>
        <w:tabs>
          <w:tab w:val="left" w:pos="1276"/>
        </w:tabs>
        <w:ind w:left="0" w:right="1" w:firstLine="709"/>
        <w:jc w:val="both"/>
        <w:rPr>
          <w:bCs/>
          <w:sz w:val="26"/>
          <w:szCs w:val="26"/>
        </w:rPr>
      </w:pPr>
      <w:r>
        <w:rPr>
          <w:bCs/>
          <w:sz w:val="26"/>
          <w:szCs w:val="26"/>
        </w:rPr>
        <w:t xml:space="preserve">Если при пробном расходе воды будут срабатывать температурные уставки системы теплового контроля температур статора и воздуха на выходе из воздухоохладителей, заданные в </w:t>
      </w:r>
      <w:hyperlink w:anchor="_Приложение_А_(обязательное)" w:history="1">
        <w:r>
          <w:rPr>
            <w:rStyle w:val="af1"/>
            <w:bCs/>
            <w:color w:val="auto"/>
            <w:sz w:val="26"/>
            <w:szCs w:val="26"/>
            <w:u w:val="none"/>
          </w:rPr>
          <w:t>приложении А</w:t>
        </w:r>
      </w:hyperlink>
      <w:r>
        <w:rPr>
          <w:bCs/>
          <w:sz w:val="26"/>
          <w:szCs w:val="26"/>
        </w:rPr>
        <w:t>, то необходимо соответственно увеличить расход воды, обеспечив допустимые значения контролируемых температур. Параметры установки расхода воды (температуры воды и охлаждающего воздуха, расход воды, показания датчиков контроля температур обмотки и сердечника статора) должны быть зафиксированы.</w:t>
      </w:r>
    </w:p>
    <w:p w14:paraId="4F8BAE68" w14:textId="77777777" w:rsidR="00C64056" w:rsidRDefault="00DC0DCF">
      <w:pPr>
        <w:pStyle w:val="af7"/>
        <w:numPr>
          <w:ilvl w:val="1"/>
          <w:numId w:val="117"/>
        </w:numPr>
        <w:shd w:val="clear" w:color="auto" w:fill="FFFFFF"/>
        <w:tabs>
          <w:tab w:val="left" w:pos="1276"/>
        </w:tabs>
        <w:ind w:left="0" w:right="1" w:firstLine="709"/>
        <w:jc w:val="both"/>
        <w:rPr>
          <w:bCs/>
          <w:sz w:val="26"/>
          <w:szCs w:val="26"/>
        </w:rPr>
      </w:pPr>
      <w:r>
        <w:rPr>
          <w:bCs/>
          <w:sz w:val="26"/>
          <w:szCs w:val="26"/>
        </w:rPr>
        <w:t>Переход на следующий расход по условным режимам при повышении температуры охлаждающей воды необходимо производить незамедлительно при срабатывании предупредительной уставки температуры воздуха на выходе из воздухоохладителей или при достижении температуры охлаждающей воды верхней границы режима.</w:t>
      </w:r>
    </w:p>
    <w:p w14:paraId="3CAEA5FF" w14:textId="77777777" w:rsidR="00C64056" w:rsidRDefault="00DC0DCF">
      <w:pPr>
        <w:pStyle w:val="af7"/>
        <w:numPr>
          <w:ilvl w:val="1"/>
          <w:numId w:val="117"/>
        </w:numPr>
        <w:shd w:val="clear" w:color="auto" w:fill="FFFFFF"/>
        <w:tabs>
          <w:tab w:val="left" w:pos="1276"/>
        </w:tabs>
        <w:ind w:left="0" w:right="1" w:firstLine="709"/>
        <w:jc w:val="both"/>
        <w:rPr>
          <w:bCs/>
          <w:sz w:val="26"/>
          <w:szCs w:val="26"/>
        </w:rPr>
      </w:pPr>
      <w:r>
        <w:rPr>
          <w:bCs/>
          <w:sz w:val="26"/>
          <w:szCs w:val="26"/>
        </w:rPr>
        <w:t>Переход на следующий расход по условным режимам при понижении температуры охлаждающей воды необходимо производить при достижении температуры охлаждающей воды нижней границы режима.</w:t>
      </w:r>
    </w:p>
    <w:p w14:paraId="1322F5CA" w14:textId="77777777" w:rsidR="00C64056" w:rsidRDefault="00DC0DCF">
      <w:pPr>
        <w:pStyle w:val="af7"/>
        <w:numPr>
          <w:ilvl w:val="1"/>
          <w:numId w:val="117"/>
        </w:numPr>
        <w:shd w:val="clear" w:color="auto" w:fill="FFFFFF"/>
        <w:tabs>
          <w:tab w:val="left" w:pos="1418"/>
        </w:tabs>
        <w:ind w:left="0" w:right="1" w:firstLine="709"/>
        <w:jc w:val="both"/>
        <w:rPr>
          <w:bCs/>
          <w:sz w:val="26"/>
          <w:szCs w:val="26"/>
        </w:rPr>
      </w:pPr>
      <w:r>
        <w:rPr>
          <w:bCs/>
          <w:sz w:val="26"/>
          <w:szCs w:val="26"/>
        </w:rPr>
        <w:t>Параметры каждого перехода должны быть зафиксированы для использования при последующей регулировке.</w:t>
      </w:r>
    </w:p>
    <w:p w14:paraId="3F3C0B2B" w14:textId="77777777" w:rsidR="00C64056" w:rsidRDefault="00DC0DCF">
      <w:pPr>
        <w:pStyle w:val="1"/>
        <w:numPr>
          <w:ilvl w:val="0"/>
          <w:numId w:val="0"/>
        </w:numPr>
        <w:suppressAutoHyphens/>
        <w:spacing w:before="40" w:after="600" w:line="240" w:lineRule="auto"/>
        <w:ind w:left="2835" w:right="2892"/>
        <w:jc w:val="center"/>
        <w:rPr>
          <w:b w:val="0"/>
          <w:sz w:val="30"/>
          <w:szCs w:val="30"/>
        </w:rPr>
      </w:pPr>
      <w:bookmarkStart w:id="206" w:name="_Приложение_Ф_(рекомендуемое)"/>
      <w:bookmarkStart w:id="207" w:name="_Toc136001803"/>
      <w:bookmarkEnd w:id="206"/>
      <w:r>
        <w:rPr>
          <w:b w:val="0"/>
          <w:sz w:val="30"/>
          <w:szCs w:val="30"/>
        </w:rPr>
        <w:t>Приложение Ц (рекомендуемое)</w:t>
      </w:r>
      <w:bookmarkEnd w:id="207"/>
    </w:p>
    <w:p w14:paraId="7D8540B7" w14:textId="77777777" w:rsidR="00C64056" w:rsidRDefault="00DC0DCF">
      <w:pPr>
        <w:pStyle w:val="1"/>
        <w:pageBreakBefore w:val="0"/>
        <w:numPr>
          <w:ilvl w:val="0"/>
          <w:numId w:val="0"/>
        </w:numPr>
        <w:spacing w:before="0" w:after="360"/>
        <w:ind w:left="851" w:right="765"/>
        <w:jc w:val="center"/>
        <w:rPr>
          <w:sz w:val="30"/>
          <w:szCs w:val="30"/>
        </w:rPr>
      </w:pPr>
      <w:bookmarkStart w:id="208" w:name="_Toc136001804"/>
      <w:r>
        <w:rPr>
          <w:sz w:val="30"/>
          <w:szCs w:val="30"/>
        </w:rPr>
        <w:t>Перечень исполнительной технической документации на монтаж и испытания статора</w:t>
      </w:r>
      <w:bookmarkEnd w:id="208"/>
    </w:p>
    <w:p w14:paraId="7C10B359" w14:textId="77777777" w:rsidR="00C64056" w:rsidRDefault="00DC0DCF">
      <w:pPr>
        <w:pStyle w:val="20"/>
        <w:numPr>
          <w:ilvl w:val="0"/>
          <w:numId w:val="172"/>
        </w:numPr>
        <w:tabs>
          <w:tab w:val="left" w:pos="1276"/>
        </w:tabs>
        <w:spacing w:after="320"/>
        <w:ind w:left="0" w:firstLine="709"/>
        <w:rPr>
          <w:b/>
          <w:sz w:val="26"/>
          <w:szCs w:val="26"/>
        </w:rPr>
      </w:pPr>
      <w:r>
        <w:rPr>
          <w:b/>
          <w:sz w:val="26"/>
          <w:szCs w:val="26"/>
        </w:rPr>
        <w:t>Акты</w:t>
      </w:r>
    </w:p>
    <w:p w14:paraId="27BD5BBD" w14:textId="77777777" w:rsidR="00C64056" w:rsidRDefault="00DC0DCF">
      <w:pPr>
        <w:numPr>
          <w:ilvl w:val="0"/>
          <w:numId w:val="176"/>
        </w:numPr>
        <w:tabs>
          <w:tab w:val="clear" w:pos="1225"/>
          <w:tab w:val="num" w:pos="864"/>
        </w:tabs>
        <w:ind w:left="0" w:firstLine="709"/>
        <w:jc w:val="both"/>
        <w:rPr>
          <w:sz w:val="26"/>
          <w:szCs w:val="26"/>
        </w:rPr>
      </w:pPr>
      <w:r>
        <w:rPr>
          <w:sz w:val="26"/>
          <w:szCs w:val="26"/>
        </w:rPr>
        <w:t>Акт готовности фундамента под монтаж статора.</w:t>
      </w:r>
    </w:p>
    <w:p w14:paraId="2675259F" w14:textId="77777777" w:rsidR="00C64056" w:rsidRDefault="00DC0DCF">
      <w:pPr>
        <w:numPr>
          <w:ilvl w:val="0"/>
          <w:numId w:val="176"/>
        </w:numPr>
        <w:ind w:left="0" w:firstLine="709"/>
        <w:jc w:val="both"/>
        <w:rPr>
          <w:sz w:val="26"/>
          <w:szCs w:val="26"/>
        </w:rPr>
      </w:pPr>
      <w:r>
        <w:rPr>
          <w:sz w:val="26"/>
          <w:szCs w:val="26"/>
        </w:rPr>
        <w:t>Акт об окончании монтажа статора, его испытаний.</w:t>
      </w:r>
    </w:p>
    <w:p w14:paraId="773114EF" w14:textId="77777777" w:rsidR="00C64056" w:rsidRDefault="00DC0DCF">
      <w:pPr>
        <w:numPr>
          <w:ilvl w:val="0"/>
          <w:numId w:val="176"/>
        </w:numPr>
        <w:ind w:left="0" w:firstLine="709"/>
        <w:jc w:val="both"/>
        <w:rPr>
          <w:sz w:val="26"/>
          <w:szCs w:val="26"/>
        </w:rPr>
      </w:pPr>
      <w:r>
        <w:rPr>
          <w:sz w:val="26"/>
          <w:szCs w:val="26"/>
        </w:rPr>
        <w:t>Акт дефектов и недостатков оборудования, выявленных во время монтажа и испытаний.</w:t>
      </w:r>
    </w:p>
    <w:p w14:paraId="30FCFC4D" w14:textId="77777777" w:rsidR="00C64056" w:rsidRDefault="00DC0DCF">
      <w:pPr>
        <w:pStyle w:val="20"/>
        <w:numPr>
          <w:ilvl w:val="0"/>
          <w:numId w:val="172"/>
        </w:numPr>
        <w:tabs>
          <w:tab w:val="left" w:pos="1276"/>
        </w:tabs>
        <w:spacing w:before="320" w:after="320"/>
        <w:ind w:left="0" w:firstLine="709"/>
        <w:rPr>
          <w:b/>
          <w:sz w:val="26"/>
          <w:szCs w:val="26"/>
        </w:rPr>
      </w:pPr>
      <w:r>
        <w:rPr>
          <w:b/>
          <w:sz w:val="26"/>
          <w:szCs w:val="26"/>
        </w:rPr>
        <w:t>Формуляры</w:t>
      </w:r>
    </w:p>
    <w:p w14:paraId="7467E9F7" w14:textId="77777777" w:rsidR="00C64056" w:rsidRDefault="00DC0DCF">
      <w:pPr>
        <w:pStyle w:val="20"/>
        <w:numPr>
          <w:ilvl w:val="0"/>
          <w:numId w:val="17"/>
        </w:numPr>
        <w:tabs>
          <w:tab w:val="clear" w:pos="1225"/>
          <w:tab w:val="num" w:pos="1418"/>
        </w:tabs>
        <w:ind w:left="0" w:firstLine="709"/>
        <w:rPr>
          <w:sz w:val="26"/>
          <w:szCs w:val="26"/>
        </w:rPr>
      </w:pPr>
      <w:r>
        <w:rPr>
          <w:sz w:val="26"/>
          <w:szCs w:val="26"/>
        </w:rPr>
        <w:t>Формуляр замеров разгонки клиньев статорных.</w:t>
      </w:r>
    </w:p>
    <w:p w14:paraId="51879A52" w14:textId="77777777" w:rsidR="00C64056" w:rsidRDefault="00DC0DCF">
      <w:pPr>
        <w:pStyle w:val="20"/>
        <w:numPr>
          <w:ilvl w:val="0"/>
          <w:numId w:val="17"/>
        </w:numPr>
        <w:tabs>
          <w:tab w:val="clear" w:pos="1225"/>
          <w:tab w:val="num" w:pos="1418"/>
        </w:tabs>
        <w:ind w:left="0" w:firstLine="709"/>
        <w:rPr>
          <w:sz w:val="26"/>
          <w:szCs w:val="26"/>
        </w:rPr>
      </w:pPr>
      <w:r>
        <w:rPr>
          <w:sz w:val="26"/>
          <w:szCs w:val="26"/>
        </w:rPr>
        <w:t>Формуляр замеров высоты сердечника статора.</w:t>
      </w:r>
    </w:p>
    <w:p w14:paraId="5A3823B7" w14:textId="77777777" w:rsidR="00C64056" w:rsidRDefault="00DC0DCF">
      <w:pPr>
        <w:pStyle w:val="20"/>
        <w:numPr>
          <w:ilvl w:val="0"/>
          <w:numId w:val="17"/>
        </w:numPr>
        <w:tabs>
          <w:tab w:val="clear" w:pos="1225"/>
          <w:tab w:val="num" w:pos="1418"/>
        </w:tabs>
        <w:ind w:left="0" w:firstLine="709"/>
        <w:rPr>
          <w:sz w:val="26"/>
          <w:szCs w:val="26"/>
        </w:rPr>
      </w:pPr>
      <w:r>
        <w:rPr>
          <w:sz w:val="26"/>
          <w:szCs w:val="26"/>
        </w:rPr>
        <w:t>Формуляр замеров формы сердечника статора.</w:t>
      </w:r>
    </w:p>
    <w:p w14:paraId="36BEFAD9" w14:textId="77777777" w:rsidR="00C64056" w:rsidRDefault="00DC0DCF">
      <w:pPr>
        <w:pStyle w:val="20"/>
        <w:numPr>
          <w:ilvl w:val="0"/>
          <w:numId w:val="17"/>
        </w:numPr>
        <w:tabs>
          <w:tab w:val="clear" w:pos="1225"/>
          <w:tab w:val="num" w:pos="1418"/>
        </w:tabs>
        <w:ind w:left="0" w:firstLine="709"/>
        <w:rPr>
          <w:sz w:val="26"/>
          <w:szCs w:val="26"/>
        </w:rPr>
      </w:pPr>
      <w:r>
        <w:rPr>
          <w:sz w:val="26"/>
          <w:szCs w:val="26"/>
        </w:rPr>
        <w:t>Формуляр проверки положения ротора относительно статора.</w:t>
      </w:r>
    </w:p>
    <w:p w14:paraId="57AA28BA" w14:textId="77777777" w:rsidR="00C64056" w:rsidRDefault="00DC0DCF">
      <w:pPr>
        <w:pStyle w:val="20"/>
        <w:numPr>
          <w:ilvl w:val="0"/>
          <w:numId w:val="17"/>
        </w:numPr>
        <w:tabs>
          <w:tab w:val="clear" w:pos="1225"/>
          <w:tab w:val="num" w:pos="1418"/>
        </w:tabs>
        <w:ind w:left="0" w:firstLine="709"/>
        <w:rPr>
          <w:sz w:val="26"/>
          <w:szCs w:val="26"/>
        </w:rPr>
      </w:pPr>
      <w:r>
        <w:rPr>
          <w:sz w:val="26"/>
          <w:szCs w:val="26"/>
        </w:rPr>
        <w:t>Формуляр проверки вибраций статора.</w:t>
      </w:r>
    </w:p>
    <w:p w14:paraId="35E955DE" w14:textId="77777777" w:rsidR="00C64056" w:rsidRDefault="00DC0DCF">
      <w:pPr>
        <w:pStyle w:val="20"/>
        <w:numPr>
          <w:ilvl w:val="0"/>
          <w:numId w:val="17"/>
        </w:numPr>
        <w:tabs>
          <w:tab w:val="clear" w:pos="1225"/>
          <w:tab w:val="num" w:pos="1418"/>
        </w:tabs>
        <w:ind w:left="0" w:firstLine="709"/>
        <w:rPr>
          <w:sz w:val="26"/>
          <w:szCs w:val="26"/>
        </w:rPr>
      </w:pPr>
      <w:bookmarkStart w:id="209" w:name="_Toc207161590"/>
      <w:r>
        <w:rPr>
          <w:sz w:val="26"/>
          <w:szCs w:val="26"/>
        </w:rPr>
        <w:t>Формуляр замеров коэффициентов абсорбции и нелинейности изоляции обмотки статора (может быть совмещен с «Журналом сушки обмоток гидрогенератора»).</w:t>
      </w:r>
      <w:bookmarkEnd w:id="209"/>
    </w:p>
    <w:p w14:paraId="538FE782" w14:textId="77777777" w:rsidR="00C64056" w:rsidRDefault="00DC0DCF">
      <w:pPr>
        <w:pStyle w:val="20"/>
        <w:numPr>
          <w:ilvl w:val="0"/>
          <w:numId w:val="172"/>
        </w:numPr>
        <w:tabs>
          <w:tab w:val="left" w:pos="1276"/>
        </w:tabs>
        <w:spacing w:before="320" w:after="320"/>
        <w:ind w:left="0" w:firstLine="709"/>
        <w:rPr>
          <w:b/>
          <w:sz w:val="26"/>
          <w:szCs w:val="26"/>
        </w:rPr>
      </w:pPr>
      <w:r>
        <w:rPr>
          <w:b/>
          <w:sz w:val="26"/>
          <w:szCs w:val="26"/>
        </w:rPr>
        <w:t>Протоколы</w:t>
      </w:r>
    </w:p>
    <w:p w14:paraId="52B15977"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 проверки установки центральной колонки.</w:t>
      </w:r>
    </w:p>
    <w:p w14:paraId="78C21201"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 проверки установки по высоте и горизонтальности корпуса статора.</w:t>
      </w:r>
    </w:p>
    <w:p w14:paraId="4839A028"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 контроля размера обрезки полок корпуса статора.</w:t>
      </w:r>
    </w:p>
    <w:p w14:paraId="65C1F8AB"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 контроля разгонки клиньев статорных до приварки.</w:t>
      </w:r>
    </w:p>
    <w:p w14:paraId="5D6DA5AA"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 гидравлических испытаний установки воздухоохладителей.</w:t>
      </w:r>
    </w:p>
    <w:p w14:paraId="52795A07"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 испытаний стали сердечника статора.</w:t>
      </w:r>
    </w:p>
    <w:p w14:paraId="147F8E45"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 испытания изоляции сегментов колец бандажных.</w:t>
      </w:r>
    </w:p>
    <w:p w14:paraId="7C81AABB"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Протоколы измерения сопротивления изоляции обмотки статора относительно корпуса и между обмотками.</w:t>
      </w:r>
    </w:p>
    <w:p w14:paraId="157FB495" w14:textId="77777777" w:rsidR="00C64056" w:rsidRDefault="00DC0DCF">
      <w:pPr>
        <w:pStyle w:val="20"/>
        <w:numPr>
          <w:ilvl w:val="0"/>
          <w:numId w:val="18"/>
        </w:numPr>
        <w:tabs>
          <w:tab w:val="clear" w:pos="1225"/>
          <w:tab w:val="num" w:pos="1418"/>
        </w:tabs>
        <w:ind w:left="0" w:firstLine="709"/>
        <w:rPr>
          <w:sz w:val="26"/>
          <w:szCs w:val="26"/>
        </w:rPr>
      </w:pPr>
      <w:r>
        <w:rPr>
          <w:sz w:val="26"/>
          <w:szCs w:val="26"/>
        </w:rPr>
        <w:t>Протоколы измерения сопротивления изоляции заложенных термопреобразователей сопротивления.</w:t>
      </w:r>
    </w:p>
    <w:p w14:paraId="5F3F7A4A" w14:textId="77777777" w:rsidR="00C64056" w:rsidRDefault="00DC0DCF">
      <w:pPr>
        <w:pStyle w:val="20"/>
        <w:numPr>
          <w:ilvl w:val="0"/>
          <w:numId w:val="18"/>
        </w:numPr>
        <w:tabs>
          <w:tab w:val="clear" w:pos="1225"/>
          <w:tab w:val="num" w:pos="1560"/>
        </w:tabs>
        <w:ind w:left="0" w:firstLine="709"/>
        <w:rPr>
          <w:sz w:val="26"/>
          <w:szCs w:val="26"/>
        </w:rPr>
      </w:pPr>
      <w:r>
        <w:rPr>
          <w:sz w:val="26"/>
          <w:szCs w:val="26"/>
        </w:rPr>
        <w:t>Протокол испытаний стержней верхнего и нижнего рядов.</w:t>
      </w:r>
    </w:p>
    <w:p w14:paraId="214351A2" w14:textId="77777777" w:rsidR="00C64056" w:rsidRDefault="00DC0DCF">
      <w:pPr>
        <w:pStyle w:val="20"/>
        <w:numPr>
          <w:ilvl w:val="0"/>
          <w:numId w:val="18"/>
        </w:numPr>
        <w:tabs>
          <w:tab w:val="clear" w:pos="1225"/>
          <w:tab w:val="num" w:pos="1560"/>
        </w:tabs>
        <w:ind w:left="0" w:firstLine="709"/>
        <w:rPr>
          <w:sz w:val="26"/>
          <w:szCs w:val="26"/>
        </w:rPr>
      </w:pPr>
      <w:r>
        <w:rPr>
          <w:sz w:val="26"/>
          <w:szCs w:val="26"/>
        </w:rPr>
        <w:t>Протокол измерения сопротивления изоляции обмотки статора при сушке.</w:t>
      </w:r>
    </w:p>
    <w:p w14:paraId="2E9F8B25" w14:textId="77777777" w:rsidR="00C64056" w:rsidRDefault="00DC0DCF">
      <w:pPr>
        <w:pStyle w:val="20"/>
        <w:numPr>
          <w:ilvl w:val="0"/>
          <w:numId w:val="18"/>
        </w:numPr>
        <w:tabs>
          <w:tab w:val="clear" w:pos="1225"/>
          <w:tab w:val="num" w:pos="1560"/>
        </w:tabs>
        <w:ind w:left="0" w:firstLine="709"/>
        <w:rPr>
          <w:sz w:val="26"/>
          <w:szCs w:val="26"/>
        </w:rPr>
      </w:pPr>
      <w:r>
        <w:rPr>
          <w:sz w:val="26"/>
          <w:szCs w:val="26"/>
        </w:rPr>
        <w:t>Протоколы измерения сопротивления обмотки статора при постоянном токе в практически холодном состоянии.</w:t>
      </w:r>
    </w:p>
    <w:p w14:paraId="39A9D55F" w14:textId="77777777" w:rsidR="00C64056" w:rsidRDefault="00DC0DCF">
      <w:pPr>
        <w:pStyle w:val="20"/>
        <w:numPr>
          <w:ilvl w:val="0"/>
          <w:numId w:val="18"/>
        </w:numPr>
        <w:tabs>
          <w:tab w:val="clear" w:pos="1225"/>
          <w:tab w:val="num" w:pos="1560"/>
        </w:tabs>
        <w:ind w:left="0" w:firstLine="709"/>
        <w:rPr>
          <w:sz w:val="26"/>
          <w:szCs w:val="26"/>
        </w:rPr>
      </w:pPr>
      <w:r>
        <w:rPr>
          <w:sz w:val="26"/>
          <w:szCs w:val="26"/>
        </w:rPr>
        <w:t>Протокол испытания электрической прочности изоляции обмотки статора переменным и выпрямленным напряжением.</w:t>
      </w:r>
    </w:p>
    <w:p w14:paraId="436B6990" w14:textId="77777777" w:rsidR="00C64056" w:rsidRDefault="00DC0DCF">
      <w:pPr>
        <w:pStyle w:val="20"/>
        <w:numPr>
          <w:ilvl w:val="0"/>
          <w:numId w:val="18"/>
        </w:numPr>
        <w:tabs>
          <w:tab w:val="clear" w:pos="1225"/>
          <w:tab w:val="num" w:pos="1560"/>
        </w:tabs>
        <w:ind w:left="0" w:firstLine="709"/>
        <w:rPr>
          <w:sz w:val="26"/>
          <w:szCs w:val="26"/>
        </w:rPr>
      </w:pPr>
      <w:r>
        <w:rPr>
          <w:sz w:val="26"/>
          <w:szCs w:val="26"/>
        </w:rPr>
        <w:t>Протокол испытания электрической прочности межвитковой изоляции обмотки статора.</w:t>
      </w:r>
    </w:p>
    <w:p w14:paraId="0ABDA12B" w14:textId="77777777" w:rsidR="00C64056" w:rsidRDefault="00DC0DCF">
      <w:pPr>
        <w:pStyle w:val="20"/>
        <w:numPr>
          <w:ilvl w:val="0"/>
          <w:numId w:val="18"/>
        </w:numPr>
        <w:tabs>
          <w:tab w:val="clear" w:pos="1225"/>
          <w:tab w:val="num" w:pos="1560"/>
        </w:tabs>
        <w:ind w:left="0" w:firstLine="709"/>
        <w:rPr>
          <w:sz w:val="26"/>
          <w:szCs w:val="26"/>
        </w:rPr>
      </w:pPr>
      <w:r>
        <w:rPr>
          <w:sz w:val="26"/>
          <w:szCs w:val="26"/>
        </w:rPr>
        <w:t xml:space="preserve">Протокол замера </w:t>
      </w:r>
      <w:r>
        <w:rPr>
          <w:sz w:val="26"/>
          <w:szCs w:val="26"/>
          <w:lang w:val="en-US"/>
        </w:rPr>
        <w:t>tg δ</w:t>
      </w:r>
      <w:r>
        <w:rPr>
          <w:sz w:val="26"/>
          <w:szCs w:val="26"/>
        </w:rPr>
        <w:t xml:space="preserve"> и ёмкости обмотки статора.</w:t>
      </w:r>
    </w:p>
    <w:p w14:paraId="27DC98A8" w14:textId="77777777" w:rsidR="00C64056" w:rsidRDefault="00DC0DCF">
      <w:pPr>
        <w:pStyle w:val="20"/>
        <w:numPr>
          <w:ilvl w:val="0"/>
          <w:numId w:val="18"/>
        </w:numPr>
        <w:tabs>
          <w:tab w:val="clear" w:pos="1225"/>
          <w:tab w:val="num" w:pos="1560"/>
        </w:tabs>
        <w:ind w:left="0" w:firstLine="709"/>
        <w:rPr>
          <w:sz w:val="26"/>
          <w:szCs w:val="26"/>
        </w:rPr>
      </w:pPr>
      <w:r>
        <w:rPr>
          <w:sz w:val="26"/>
          <w:szCs w:val="26"/>
        </w:rPr>
        <w:t>Протокол снятия характеристик холостого хода.</w:t>
      </w:r>
    </w:p>
    <w:p w14:paraId="54D93B0C" w14:textId="77777777" w:rsidR="00C64056" w:rsidRDefault="00DC0DCF">
      <w:pPr>
        <w:pStyle w:val="20"/>
        <w:numPr>
          <w:ilvl w:val="0"/>
          <w:numId w:val="18"/>
        </w:numPr>
        <w:tabs>
          <w:tab w:val="clear" w:pos="1225"/>
          <w:tab w:val="num" w:pos="1560"/>
          <w:tab w:val="num" w:pos="1701"/>
        </w:tabs>
        <w:ind w:left="0" w:firstLine="709"/>
        <w:rPr>
          <w:sz w:val="26"/>
          <w:szCs w:val="26"/>
        </w:rPr>
      </w:pPr>
      <w:r>
        <w:rPr>
          <w:sz w:val="26"/>
          <w:szCs w:val="26"/>
        </w:rPr>
        <w:t>Протокол определения сверхпереходных реактивных сопротивлений по продольной и поперечной осям.</w:t>
      </w:r>
    </w:p>
    <w:p w14:paraId="2CBB2948" w14:textId="77777777" w:rsidR="00C64056" w:rsidRDefault="00DC0DCF">
      <w:pPr>
        <w:pStyle w:val="20"/>
        <w:numPr>
          <w:ilvl w:val="0"/>
          <w:numId w:val="18"/>
        </w:numPr>
        <w:tabs>
          <w:tab w:val="clear" w:pos="1225"/>
          <w:tab w:val="num" w:pos="1560"/>
          <w:tab w:val="num" w:pos="1701"/>
        </w:tabs>
        <w:ind w:left="0" w:firstLine="709"/>
        <w:rPr>
          <w:sz w:val="26"/>
          <w:szCs w:val="26"/>
        </w:rPr>
      </w:pPr>
      <w:r>
        <w:rPr>
          <w:sz w:val="26"/>
          <w:szCs w:val="26"/>
        </w:rPr>
        <w:t>Протокол измерения сопротивления термопреобразователей сопротивления при постоянном токе в практически холодном состоянии.</w:t>
      </w:r>
    </w:p>
    <w:p w14:paraId="232B748B" w14:textId="77777777" w:rsidR="00C64056" w:rsidRDefault="00DC0DCF">
      <w:pPr>
        <w:pStyle w:val="20"/>
        <w:numPr>
          <w:ilvl w:val="0"/>
          <w:numId w:val="18"/>
        </w:numPr>
        <w:tabs>
          <w:tab w:val="clear" w:pos="1225"/>
          <w:tab w:val="num" w:pos="1560"/>
          <w:tab w:val="num" w:pos="1701"/>
        </w:tabs>
        <w:ind w:left="0" w:firstLine="709"/>
        <w:rPr>
          <w:sz w:val="26"/>
          <w:szCs w:val="26"/>
        </w:rPr>
      </w:pPr>
      <w:r>
        <w:rPr>
          <w:sz w:val="26"/>
          <w:szCs w:val="26"/>
        </w:rPr>
        <w:t>Протокол испытаний на нагревание статора.</w:t>
      </w:r>
    </w:p>
    <w:p w14:paraId="5522B39D" w14:textId="77777777" w:rsidR="00C64056" w:rsidRDefault="00DC0DCF">
      <w:pPr>
        <w:pStyle w:val="20"/>
        <w:numPr>
          <w:ilvl w:val="0"/>
          <w:numId w:val="18"/>
        </w:numPr>
        <w:tabs>
          <w:tab w:val="clear" w:pos="1225"/>
          <w:tab w:val="num" w:pos="1560"/>
          <w:tab w:val="num" w:pos="1701"/>
        </w:tabs>
        <w:ind w:left="0" w:firstLine="709"/>
        <w:rPr>
          <w:sz w:val="26"/>
          <w:szCs w:val="26"/>
        </w:rPr>
      </w:pPr>
      <w:r>
        <w:rPr>
          <w:sz w:val="26"/>
          <w:szCs w:val="26"/>
        </w:rPr>
        <w:t xml:space="preserve">Протокол контроля моментов затяжки ответственных резьбовых соединений по </w:t>
      </w:r>
      <w:hyperlink w:anchor="ТаблицаГ1" w:history="1">
        <w:r>
          <w:rPr>
            <w:rStyle w:val="af1"/>
            <w:color w:val="auto"/>
            <w:sz w:val="26"/>
            <w:szCs w:val="26"/>
            <w:u w:val="none"/>
          </w:rPr>
          <w:t>таблице Г.1</w:t>
        </w:r>
      </w:hyperlink>
      <w:r>
        <w:rPr>
          <w:sz w:val="26"/>
          <w:szCs w:val="26"/>
        </w:rPr>
        <w:t xml:space="preserve"> </w:t>
      </w:r>
      <w:hyperlink w:anchor="_Приложение_Г_(обязательное)" w:history="1">
        <w:r>
          <w:rPr>
            <w:rStyle w:val="af1"/>
            <w:color w:val="auto"/>
            <w:sz w:val="26"/>
            <w:szCs w:val="26"/>
            <w:u w:val="none"/>
          </w:rPr>
          <w:t>приложения Г</w:t>
        </w:r>
      </w:hyperlink>
      <w:r>
        <w:rPr>
          <w:sz w:val="26"/>
          <w:szCs w:val="26"/>
        </w:rPr>
        <w:t>.</w:t>
      </w:r>
    </w:p>
    <w:p w14:paraId="2F5173F0" w14:textId="77777777" w:rsidR="00C64056" w:rsidRDefault="00DC0DCF">
      <w:pPr>
        <w:jc w:val="both"/>
        <w:rPr>
          <w:sz w:val="26"/>
          <w:szCs w:val="26"/>
        </w:rPr>
      </w:pPr>
      <w:r>
        <w:rPr>
          <w:spacing w:val="60"/>
          <w:sz w:val="26"/>
          <w:szCs w:val="26"/>
        </w:rPr>
        <w:t xml:space="preserve">Примечание – </w:t>
      </w:r>
      <w:r>
        <w:rPr>
          <w:sz w:val="26"/>
          <w:szCs w:val="26"/>
        </w:rPr>
        <w:t>Допускается выпуск формуляров, актов, протоколов, не оговоренных настоящим перечнем.</w:t>
      </w:r>
    </w:p>
    <w:p w14:paraId="62D99939" w14:textId="77777777" w:rsidR="00C64056" w:rsidRDefault="00DC0DCF">
      <w:pPr>
        <w:pStyle w:val="1"/>
        <w:numPr>
          <w:ilvl w:val="0"/>
          <w:numId w:val="0"/>
        </w:numPr>
        <w:suppressAutoHyphens/>
        <w:spacing w:before="0" w:after="0"/>
        <w:ind w:left="567" w:right="57"/>
        <w:jc w:val="center"/>
        <w:rPr>
          <w:szCs w:val="32"/>
        </w:rPr>
      </w:pPr>
      <w:bookmarkStart w:id="210" w:name="_Приложение_Х_(обязательное)"/>
      <w:bookmarkStart w:id="211" w:name="_Toc136001805"/>
      <w:bookmarkEnd w:id="210"/>
      <w:r>
        <w:rPr>
          <w:szCs w:val="32"/>
        </w:rPr>
        <w:t>Лист регистрации изменений</w:t>
      </w:r>
      <w:bookmarkEnd w:id="211"/>
    </w:p>
    <w:tbl>
      <w:tblPr>
        <w:tblW w:w="51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975"/>
        <w:gridCol w:w="966"/>
        <w:gridCol w:w="825"/>
        <w:gridCol w:w="1104"/>
        <w:gridCol w:w="849"/>
        <w:gridCol w:w="1420"/>
        <w:gridCol w:w="1321"/>
        <w:gridCol w:w="978"/>
        <w:gridCol w:w="952"/>
      </w:tblGrid>
      <w:tr w:rsidR="00C64056" w14:paraId="21293751" w14:textId="77777777">
        <w:trPr>
          <w:trHeight w:val="626"/>
        </w:trPr>
        <w:tc>
          <w:tcPr>
            <w:tcW w:w="345" w:type="pct"/>
            <w:vMerge w:val="restart"/>
            <w:vAlign w:val="center"/>
          </w:tcPr>
          <w:p w14:paraId="50D81425"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br w:type="page"/>
            </w:r>
            <w:r>
              <w:rPr>
                <w:color w:val="000000" w:themeColor="text1"/>
                <w:sz w:val="24"/>
                <w:szCs w:val="24"/>
              </w:rPr>
              <w:br w:type="page"/>
              <w:t>Изм.</w:t>
            </w:r>
          </w:p>
        </w:tc>
        <w:tc>
          <w:tcPr>
            <w:tcW w:w="1918" w:type="pct"/>
            <w:gridSpan w:val="4"/>
            <w:vAlign w:val="center"/>
          </w:tcPr>
          <w:p w14:paraId="0C89B3A0" w14:textId="77777777" w:rsidR="00C64056" w:rsidRDefault="00DC0DCF">
            <w:pPr>
              <w:spacing w:line="240" w:lineRule="auto"/>
              <w:ind w:left="-102" w:right="-102" w:firstLine="0"/>
              <w:jc w:val="center"/>
              <w:rPr>
                <w:color w:val="000000" w:themeColor="text1"/>
                <w:sz w:val="24"/>
                <w:szCs w:val="24"/>
              </w:rPr>
            </w:pPr>
            <w:r>
              <w:rPr>
                <w:color w:val="000000" w:themeColor="text1"/>
                <w:sz w:val="24"/>
                <w:szCs w:val="24"/>
              </w:rPr>
              <w:t>Номера листов</w:t>
            </w:r>
          </w:p>
        </w:tc>
        <w:tc>
          <w:tcPr>
            <w:tcW w:w="421" w:type="pct"/>
            <w:vMerge w:val="restart"/>
            <w:vAlign w:val="center"/>
          </w:tcPr>
          <w:p w14:paraId="19BCAEFC" w14:textId="77777777" w:rsidR="00C64056" w:rsidRDefault="00DC0DCF">
            <w:pPr>
              <w:spacing w:line="240" w:lineRule="auto"/>
              <w:ind w:left="-104" w:right="-107" w:firstLine="0"/>
              <w:jc w:val="center"/>
              <w:rPr>
                <w:color w:val="000000" w:themeColor="text1"/>
                <w:sz w:val="24"/>
                <w:szCs w:val="24"/>
              </w:rPr>
            </w:pPr>
            <w:r>
              <w:rPr>
                <w:color w:val="000000" w:themeColor="text1"/>
                <w:sz w:val="24"/>
                <w:szCs w:val="24"/>
              </w:rPr>
              <w:t>Всего листов</w:t>
            </w:r>
          </w:p>
          <w:p w14:paraId="7691B350" w14:textId="77777777" w:rsidR="00C64056" w:rsidRDefault="00DC0DCF">
            <w:pPr>
              <w:spacing w:line="240" w:lineRule="auto"/>
              <w:ind w:left="-104" w:right="-107" w:firstLine="0"/>
              <w:jc w:val="center"/>
              <w:rPr>
                <w:color w:val="000000" w:themeColor="text1"/>
                <w:sz w:val="24"/>
                <w:szCs w:val="24"/>
              </w:rPr>
            </w:pPr>
            <w:r>
              <w:rPr>
                <w:color w:val="000000" w:themeColor="text1"/>
                <w:sz w:val="24"/>
                <w:szCs w:val="24"/>
              </w:rPr>
              <w:t>в документе</w:t>
            </w:r>
          </w:p>
        </w:tc>
        <w:tc>
          <w:tcPr>
            <w:tcW w:w="704" w:type="pct"/>
            <w:vMerge w:val="restart"/>
            <w:vAlign w:val="center"/>
          </w:tcPr>
          <w:p w14:paraId="4E9905FD"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t>Номер</w:t>
            </w:r>
          </w:p>
          <w:p w14:paraId="5F87938C" w14:textId="77777777" w:rsidR="00C64056" w:rsidRDefault="00DC0DCF">
            <w:pPr>
              <w:spacing w:line="240" w:lineRule="auto"/>
              <w:ind w:right="-39" w:firstLine="0"/>
              <w:jc w:val="center"/>
              <w:rPr>
                <w:color w:val="000000" w:themeColor="text1"/>
                <w:sz w:val="24"/>
                <w:szCs w:val="24"/>
              </w:rPr>
            </w:pPr>
            <w:r>
              <w:rPr>
                <w:color w:val="000000" w:themeColor="text1"/>
                <w:sz w:val="24"/>
                <w:szCs w:val="24"/>
              </w:rPr>
              <w:t>документа</w:t>
            </w:r>
          </w:p>
        </w:tc>
        <w:tc>
          <w:tcPr>
            <w:tcW w:w="655" w:type="pct"/>
            <w:vMerge w:val="restart"/>
            <w:vAlign w:val="center"/>
          </w:tcPr>
          <w:p w14:paraId="6F345D7D"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t xml:space="preserve">Входящий </w:t>
            </w:r>
          </w:p>
          <w:p w14:paraId="46F37960"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t>номер</w:t>
            </w:r>
          </w:p>
          <w:p w14:paraId="0584202F"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t>сопроводительного</w:t>
            </w:r>
          </w:p>
          <w:p w14:paraId="38D3696A"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t>документа</w:t>
            </w:r>
          </w:p>
          <w:p w14:paraId="217FE625"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t>и дата</w:t>
            </w:r>
          </w:p>
        </w:tc>
        <w:tc>
          <w:tcPr>
            <w:tcW w:w="485" w:type="pct"/>
            <w:vMerge w:val="restart"/>
            <w:vAlign w:val="center"/>
          </w:tcPr>
          <w:p w14:paraId="42ACDCBA"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t>Подпись</w:t>
            </w:r>
          </w:p>
        </w:tc>
        <w:tc>
          <w:tcPr>
            <w:tcW w:w="472" w:type="pct"/>
            <w:vMerge w:val="restart"/>
            <w:vAlign w:val="center"/>
          </w:tcPr>
          <w:p w14:paraId="7C9CA9C0" w14:textId="77777777" w:rsidR="00C64056" w:rsidRDefault="00DC0DCF">
            <w:pPr>
              <w:spacing w:line="240" w:lineRule="auto"/>
              <w:ind w:left="-104" w:right="-102" w:firstLine="0"/>
              <w:jc w:val="center"/>
              <w:rPr>
                <w:color w:val="000000" w:themeColor="text1"/>
                <w:sz w:val="24"/>
                <w:szCs w:val="24"/>
              </w:rPr>
            </w:pPr>
            <w:r>
              <w:rPr>
                <w:color w:val="000000" w:themeColor="text1"/>
                <w:sz w:val="24"/>
                <w:szCs w:val="24"/>
              </w:rPr>
              <w:t>Дата</w:t>
            </w:r>
          </w:p>
        </w:tc>
      </w:tr>
      <w:tr w:rsidR="00C64056" w14:paraId="39B1DE2B" w14:textId="77777777">
        <w:trPr>
          <w:trHeight w:val="699"/>
        </w:trPr>
        <w:tc>
          <w:tcPr>
            <w:tcW w:w="345" w:type="pct"/>
            <w:vMerge/>
            <w:tcBorders>
              <w:bottom w:val="double" w:sz="6" w:space="0" w:color="auto"/>
            </w:tcBorders>
          </w:tcPr>
          <w:p w14:paraId="453BEEF9" w14:textId="77777777" w:rsidR="00C64056" w:rsidRDefault="00C64056">
            <w:pPr>
              <w:spacing w:before="48" w:after="48"/>
              <w:ind w:left="-104" w:right="-102"/>
              <w:jc w:val="center"/>
              <w:outlineLvl w:val="0"/>
              <w:rPr>
                <w:color w:val="000000" w:themeColor="text1"/>
              </w:rPr>
            </w:pPr>
          </w:p>
        </w:tc>
        <w:tc>
          <w:tcPr>
            <w:tcW w:w="483" w:type="pct"/>
            <w:tcBorders>
              <w:bottom w:val="double" w:sz="6" w:space="0" w:color="auto"/>
            </w:tcBorders>
            <w:vAlign w:val="center"/>
          </w:tcPr>
          <w:p w14:paraId="274BAA6A" w14:textId="77777777" w:rsidR="00C64056" w:rsidRDefault="00DC0DCF">
            <w:pPr>
              <w:spacing w:line="240" w:lineRule="auto"/>
              <w:ind w:left="-108" w:right="-102" w:firstLine="0"/>
              <w:jc w:val="center"/>
              <w:rPr>
                <w:color w:val="000000" w:themeColor="text1"/>
                <w:sz w:val="24"/>
                <w:szCs w:val="24"/>
              </w:rPr>
            </w:pPr>
            <w:r>
              <w:rPr>
                <w:color w:val="000000" w:themeColor="text1"/>
                <w:sz w:val="24"/>
                <w:szCs w:val="24"/>
              </w:rPr>
              <w:t>измененных</w:t>
            </w:r>
          </w:p>
        </w:tc>
        <w:tc>
          <w:tcPr>
            <w:tcW w:w="479" w:type="pct"/>
            <w:tcBorders>
              <w:bottom w:val="double" w:sz="6" w:space="0" w:color="auto"/>
            </w:tcBorders>
            <w:vAlign w:val="center"/>
          </w:tcPr>
          <w:p w14:paraId="1CD563D3" w14:textId="77777777" w:rsidR="00C64056" w:rsidRDefault="00DC0DCF">
            <w:pPr>
              <w:spacing w:line="240" w:lineRule="auto"/>
              <w:ind w:left="-108" w:right="-102" w:firstLine="0"/>
              <w:jc w:val="center"/>
              <w:rPr>
                <w:color w:val="000000" w:themeColor="text1"/>
                <w:sz w:val="24"/>
                <w:szCs w:val="24"/>
              </w:rPr>
            </w:pPr>
            <w:r>
              <w:rPr>
                <w:color w:val="000000" w:themeColor="text1"/>
                <w:sz w:val="24"/>
                <w:szCs w:val="24"/>
              </w:rPr>
              <w:t>замененных</w:t>
            </w:r>
          </w:p>
        </w:tc>
        <w:tc>
          <w:tcPr>
            <w:tcW w:w="409" w:type="pct"/>
            <w:tcBorders>
              <w:bottom w:val="double" w:sz="6" w:space="0" w:color="auto"/>
            </w:tcBorders>
            <w:vAlign w:val="center"/>
          </w:tcPr>
          <w:p w14:paraId="41635BC9" w14:textId="77777777" w:rsidR="00C64056" w:rsidRDefault="00DC0DCF">
            <w:pPr>
              <w:spacing w:line="240" w:lineRule="auto"/>
              <w:ind w:left="-108" w:right="-102" w:firstLine="0"/>
              <w:jc w:val="center"/>
              <w:rPr>
                <w:color w:val="000000" w:themeColor="text1"/>
                <w:sz w:val="24"/>
                <w:szCs w:val="24"/>
              </w:rPr>
            </w:pPr>
            <w:r>
              <w:rPr>
                <w:color w:val="000000" w:themeColor="text1"/>
                <w:sz w:val="24"/>
                <w:szCs w:val="24"/>
              </w:rPr>
              <w:t>новых</w:t>
            </w:r>
          </w:p>
        </w:tc>
        <w:tc>
          <w:tcPr>
            <w:tcW w:w="547" w:type="pct"/>
            <w:tcBorders>
              <w:bottom w:val="double" w:sz="6" w:space="0" w:color="auto"/>
            </w:tcBorders>
            <w:vAlign w:val="center"/>
          </w:tcPr>
          <w:p w14:paraId="1BC50876" w14:textId="77777777" w:rsidR="00C64056" w:rsidRDefault="00DC0DCF">
            <w:pPr>
              <w:spacing w:line="240" w:lineRule="auto"/>
              <w:ind w:left="-108" w:right="-102" w:firstLine="0"/>
              <w:jc w:val="center"/>
              <w:rPr>
                <w:color w:val="000000" w:themeColor="text1"/>
                <w:sz w:val="24"/>
                <w:szCs w:val="24"/>
              </w:rPr>
            </w:pPr>
            <w:r>
              <w:rPr>
                <w:color w:val="000000" w:themeColor="text1"/>
                <w:sz w:val="24"/>
                <w:szCs w:val="24"/>
              </w:rPr>
              <w:t>аннулированных</w:t>
            </w:r>
          </w:p>
        </w:tc>
        <w:tc>
          <w:tcPr>
            <w:tcW w:w="421" w:type="pct"/>
            <w:vMerge/>
            <w:tcBorders>
              <w:bottom w:val="double" w:sz="6" w:space="0" w:color="auto"/>
            </w:tcBorders>
            <w:vAlign w:val="center"/>
          </w:tcPr>
          <w:p w14:paraId="70E2538E" w14:textId="77777777" w:rsidR="00C64056" w:rsidRDefault="00C64056">
            <w:pPr>
              <w:spacing w:before="48" w:after="48"/>
              <w:ind w:left="-104" w:right="-102" w:firstLine="0"/>
              <w:jc w:val="center"/>
              <w:outlineLvl w:val="0"/>
              <w:rPr>
                <w:color w:val="000000" w:themeColor="text1"/>
              </w:rPr>
            </w:pPr>
          </w:p>
        </w:tc>
        <w:tc>
          <w:tcPr>
            <w:tcW w:w="704" w:type="pct"/>
            <w:vMerge/>
            <w:tcBorders>
              <w:bottom w:val="double" w:sz="6" w:space="0" w:color="auto"/>
            </w:tcBorders>
            <w:vAlign w:val="center"/>
          </w:tcPr>
          <w:p w14:paraId="35AC73BC" w14:textId="77777777" w:rsidR="00C64056" w:rsidRDefault="00C64056">
            <w:pPr>
              <w:spacing w:before="48" w:after="48"/>
              <w:ind w:left="-104" w:right="-102" w:firstLine="0"/>
              <w:jc w:val="center"/>
              <w:outlineLvl w:val="0"/>
              <w:rPr>
                <w:color w:val="000000" w:themeColor="text1"/>
              </w:rPr>
            </w:pPr>
          </w:p>
        </w:tc>
        <w:tc>
          <w:tcPr>
            <w:tcW w:w="655" w:type="pct"/>
            <w:vMerge/>
            <w:tcBorders>
              <w:bottom w:val="double" w:sz="6" w:space="0" w:color="auto"/>
            </w:tcBorders>
            <w:vAlign w:val="center"/>
          </w:tcPr>
          <w:p w14:paraId="33E0C498" w14:textId="77777777" w:rsidR="00C64056" w:rsidRDefault="00C64056">
            <w:pPr>
              <w:spacing w:before="48" w:after="48"/>
              <w:ind w:left="-104" w:right="-102" w:firstLine="0"/>
              <w:jc w:val="center"/>
              <w:outlineLvl w:val="0"/>
              <w:rPr>
                <w:color w:val="000000" w:themeColor="text1"/>
              </w:rPr>
            </w:pPr>
          </w:p>
        </w:tc>
        <w:tc>
          <w:tcPr>
            <w:tcW w:w="485" w:type="pct"/>
            <w:vMerge/>
            <w:tcBorders>
              <w:bottom w:val="double" w:sz="6" w:space="0" w:color="auto"/>
            </w:tcBorders>
            <w:vAlign w:val="center"/>
          </w:tcPr>
          <w:p w14:paraId="50E2D821" w14:textId="77777777" w:rsidR="00C64056" w:rsidRDefault="00C64056">
            <w:pPr>
              <w:spacing w:before="48" w:after="48"/>
              <w:ind w:left="-104" w:right="-102" w:firstLine="0"/>
              <w:jc w:val="center"/>
              <w:outlineLvl w:val="0"/>
              <w:rPr>
                <w:color w:val="000000" w:themeColor="text1"/>
              </w:rPr>
            </w:pPr>
          </w:p>
        </w:tc>
        <w:tc>
          <w:tcPr>
            <w:tcW w:w="472" w:type="pct"/>
            <w:vMerge/>
            <w:tcBorders>
              <w:bottom w:val="double" w:sz="6" w:space="0" w:color="auto"/>
            </w:tcBorders>
            <w:vAlign w:val="center"/>
          </w:tcPr>
          <w:p w14:paraId="298A4CD2" w14:textId="77777777" w:rsidR="00C64056" w:rsidRDefault="00C64056">
            <w:pPr>
              <w:spacing w:before="48" w:after="48"/>
              <w:ind w:left="-104" w:right="-102" w:firstLine="0"/>
              <w:jc w:val="center"/>
              <w:outlineLvl w:val="0"/>
              <w:rPr>
                <w:color w:val="000000" w:themeColor="text1"/>
              </w:rPr>
            </w:pPr>
          </w:p>
        </w:tc>
      </w:tr>
      <w:tr w:rsidR="00C64056" w14:paraId="4B4F04C2" w14:textId="77777777">
        <w:trPr>
          <w:trHeight w:val="11052"/>
        </w:trPr>
        <w:tc>
          <w:tcPr>
            <w:tcW w:w="345" w:type="pct"/>
            <w:tcBorders>
              <w:top w:val="double" w:sz="6" w:space="0" w:color="auto"/>
            </w:tcBorders>
          </w:tcPr>
          <w:p w14:paraId="77A4F534" w14:textId="77777777" w:rsidR="00C64056" w:rsidRDefault="00DC0DCF">
            <w:pPr>
              <w:ind w:left="-102" w:right="-102" w:firstLine="0"/>
              <w:jc w:val="center"/>
              <w:outlineLvl w:val="0"/>
              <w:rPr>
                <w:color w:val="000000" w:themeColor="text1"/>
                <w:sz w:val="22"/>
                <w:szCs w:val="22"/>
                <w:lang w:val="en-US"/>
              </w:rPr>
            </w:pPr>
            <w:r>
              <w:rPr>
                <w:color w:val="000000" w:themeColor="text1"/>
                <w:sz w:val="22"/>
                <w:szCs w:val="22"/>
                <w:lang w:val="en-US"/>
              </w:rPr>
              <w:t>1</w:t>
            </w:r>
          </w:p>
          <w:p w14:paraId="0E5FC713" w14:textId="77777777" w:rsidR="00C64056" w:rsidRDefault="00DC0DCF">
            <w:pPr>
              <w:ind w:left="-102" w:right="-102" w:firstLine="0"/>
              <w:jc w:val="center"/>
              <w:outlineLvl w:val="0"/>
              <w:rPr>
                <w:color w:val="000000" w:themeColor="text1"/>
                <w:sz w:val="22"/>
                <w:szCs w:val="22"/>
              </w:rPr>
            </w:pPr>
            <w:r>
              <w:rPr>
                <w:color w:val="000000" w:themeColor="text1"/>
                <w:sz w:val="22"/>
                <w:szCs w:val="22"/>
              </w:rPr>
              <w:t>2</w:t>
            </w:r>
          </w:p>
          <w:p w14:paraId="0B64EF0F" w14:textId="77777777" w:rsidR="00C64056" w:rsidRDefault="00DC0DCF">
            <w:pPr>
              <w:ind w:left="-102" w:right="-102" w:firstLine="0"/>
              <w:jc w:val="center"/>
              <w:outlineLvl w:val="0"/>
              <w:rPr>
                <w:color w:val="000000" w:themeColor="text1"/>
                <w:sz w:val="22"/>
                <w:szCs w:val="22"/>
              </w:rPr>
            </w:pPr>
            <w:r>
              <w:rPr>
                <w:color w:val="000000" w:themeColor="text1"/>
                <w:sz w:val="22"/>
                <w:szCs w:val="22"/>
              </w:rPr>
              <w:t>3</w:t>
            </w:r>
          </w:p>
          <w:p w14:paraId="3A33CD0B" w14:textId="77777777" w:rsidR="00C64056" w:rsidRDefault="00DC0DCF">
            <w:pPr>
              <w:ind w:left="-102" w:right="-102" w:firstLine="0"/>
              <w:jc w:val="center"/>
              <w:outlineLvl w:val="0"/>
              <w:rPr>
                <w:color w:val="000000" w:themeColor="text1"/>
                <w:sz w:val="22"/>
                <w:szCs w:val="22"/>
              </w:rPr>
            </w:pPr>
            <w:r>
              <w:rPr>
                <w:color w:val="000000" w:themeColor="text1"/>
                <w:sz w:val="22"/>
                <w:szCs w:val="22"/>
              </w:rPr>
              <w:t>4</w:t>
            </w:r>
          </w:p>
          <w:p w14:paraId="704DFA7B" w14:textId="77777777" w:rsidR="00C64056" w:rsidRDefault="00C64056">
            <w:pPr>
              <w:ind w:left="-102" w:right="-102" w:firstLine="0"/>
              <w:jc w:val="center"/>
              <w:outlineLvl w:val="0"/>
              <w:rPr>
                <w:color w:val="000000" w:themeColor="text1"/>
                <w:sz w:val="22"/>
                <w:szCs w:val="22"/>
              </w:rPr>
            </w:pPr>
          </w:p>
          <w:p w14:paraId="7A8F3891" w14:textId="77777777" w:rsidR="00C64056" w:rsidRDefault="00C64056">
            <w:pPr>
              <w:ind w:left="-102" w:right="-102" w:firstLine="0"/>
              <w:jc w:val="center"/>
              <w:outlineLvl w:val="0"/>
              <w:rPr>
                <w:color w:val="000000" w:themeColor="text1"/>
                <w:sz w:val="22"/>
                <w:szCs w:val="22"/>
              </w:rPr>
            </w:pPr>
          </w:p>
          <w:p w14:paraId="637A047D" w14:textId="77777777" w:rsidR="00C64056" w:rsidRDefault="00C64056">
            <w:pPr>
              <w:ind w:left="-102" w:right="-102" w:firstLine="0"/>
              <w:jc w:val="center"/>
              <w:outlineLvl w:val="0"/>
              <w:rPr>
                <w:color w:val="000000" w:themeColor="text1"/>
                <w:sz w:val="22"/>
                <w:szCs w:val="22"/>
              </w:rPr>
            </w:pPr>
          </w:p>
          <w:p w14:paraId="5B0B2C50" w14:textId="77777777" w:rsidR="00C64056" w:rsidRDefault="00DC0DCF">
            <w:pPr>
              <w:ind w:left="-102" w:right="-102" w:firstLine="0"/>
              <w:jc w:val="center"/>
              <w:outlineLvl w:val="0"/>
              <w:rPr>
                <w:color w:val="000000" w:themeColor="text1"/>
                <w:sz w:val="22"/>
                <w:szCs w:val="22"/>
              </w:rPr>
            </w:pPr>
            <w:r>
              <w:rPr>
                <w:color w:val="000000" w:themeColor="text1"/>
                <w:sz w:val="22"/>
                <w:szCs w:val="22"/>
              </w:rPr>
              <w:t>5</w:t>
            </w:r>
          </w:p>
          <w:p w14:paraId="56AFF165" w14:textId="77777777" w:rsidR="00C64056" w:rsidRDefault="00DC0DCF">
            <w:pPr>
              <w:ind w:left="-102" w:right="-102" w:firstLine="0"/>
              <w:jc w:val="center"/>
              <w:outlineLvl w:val="0"/>
              <w:rPr>
                <w:color w:val="000000" w:themeColor="text1"/>
                <w:sz w:val="22"/>
                <w:szCs w:val="22"/>
              </w:rPr>
            </w:pPr>
            <w:r>
              <w:rPr>
                <w:color w:val="000000" w:themeColor="text1"/>
                <w:sz w:val="22"/>
                <w:szCs w:val="22"/>
              </w:rPr>
              <w:t>6</w:t>
            </w:r>
          </w:p>
          <w:p w14:paraId="36CCA4F4" w14:textId="77777777" w:rsidR="00C64056" w:rsidRDefault="00DC0DCF">
            <w:pPr>
              <w:ind w:left="-102" w:right="-102" w:firstLine="0"/>
              <w:jc w:val="center"/>
              <w:outlineLvl w:val="0"/>
              <w:rPr>
                <w:color w:val="000000" w:themeColor="text1"/>
                <w:sz w:val="22"/>
                <w:szCs w:val="22"/>
              </w:rPr>
            </w:pPr>
            <w:r>
              <w:rPr>
                <w:color w:val="000000" w:themeColor="text1"/>
                <w:sz w:val="22"/>
                <w:szCs w:val="22"/>
              </w:rPr>
              <w:t>7</w:t>
            </w:r>
          </w:p>
        </w:tc>
        <w:tc>
          <w:tcPr>
            <w:tcW w:w="483" w:type="pct"/>
            <w:tcBorders>
              <w:top w:val="double" w:sz="6" w:space="0" w:color="auto"/>
            </w:tcBorders>
          </w:tcPr>
          <w:p w14:paraId="63E108BE" w14:textId="77777777" w:rsidR="00C64056" w:rsidRDefault="00DC0DCF">
            <w:pPr>
              <w:ind w:left="-102" w:right="-102" w:hanging="101"/>
              <w:jc w:val="center"/>
              <w:outlineLvl w:val="0"/>
              <w:rPr>
                <w:color w:val="000000" w:themeColor="text1"/>
                <w:sz w:val="22"/>
                <w:szCs w:val="22"/>
                <w:lang w:val="en-US"/>
              </w:rPr>
            </w:pPr>
            <w:r>
              <w:rPr>
                <w:color w:val="000000" w:themeColor="text1"/>
                <w:sz w:val="22"/>
                <w:szCs w:val="22"/>
                <w:lang w:val="en-US"/>
              </w:rPr>
              <w:t>84</w:t>
            </w:r>
            <w:r>
              <w:rPr>
                <w:color w:val="000000" w:themeColor="text1"/>
                <w:sz w:val="22"/>
                <w:szCs w:val="22"/>
              </w:rPr>
              <w:t>,</w:t>
            </w:r>
            <w:r>
              <w:rPr>
                <w:color w:val="000000" w:themeColor="text1"/>
                <w:sz w:val="22"/>
                <w:szCs w:val="22"/>
                <w:lang w:val="en-US"/>
              </w:rPr>
              <w:t xml:space="preserve"> 85</w:t>
            </w:r>
          </w:p>
          <w:p w14:paraId="4B1954A3" w14:textId="77777777" w:rsidR="00C64056" w:rsidRDefault="00DC0DCF">
            <w:pPr>
              <w:ind w:left="-102" w:right="-102" w:hanging="101"/>
              <w:jc w:val="center"/>
              <w:outlineLvl w:val="0"/>
              <w:rPr>
                <w:color w:val="000000" w:themeColor="text1"/>
                <w:sz w:val="22"/>
                <w:szCs w:val="22"/>
              </w:rPr>
            </w:pPr>
            <w:r>
              <w:rPr>
                <w:color w:val="000000" w:themeColor="text1"/>
                <w:sz w:val="22"/>
                <w:szCs w:val="22"/>
              </w:rPr>
              <w:t>91</w:t>
            </w:r>
          </w:p>
          <w:p w14:paraId="25D0D579" w14:textId="77777777" w:rsidR="00C64056" w:rsidRDefault="00C64056">
            <w:pPr>
              <w:ind w:left="-102" w:right="-102" w:hanging="101"/>
              <w:jc w:val="center"/>
              <w:outlineLvl w:val="0"/>
              <w:rPr>
                <w:color w:val="000000" w:themeColor="text1"/>
                <w:sz w:val="22"/>
                <w:szCs w:val="22"/>
              </w:rPr>
            </w:pPr>
          </w:p>
          <w:p w14:paraId="579A37C8" w14:textId="77777777" w:rsidR="00C64056" w:rsidRDefault="00DC0DCF">
            <w:pPr>
              <w:ind w:left="-102" w:right="-102" w:hanging="101"/>
              <w:jc w:val="center"/>
              <w:outlineLvl w:val="0"/>
              <w:rPr>
                <w:color w:val="000000" w:themeColor="text1"/>
                <w:sz w:val="22"/>
                <w:szCs w:val="22"/>
              </w:rPr>
            </w:pPr>
            <w:r>
              <w:rPr>
                <w:color w:val="000000" w:themeColor="text1"/>
                <w:sz w:val="22"/>
                <w:szCs w:val="22"/>
              </w:rPr>
              <w:t>2</w:t>
            </w:r>
          </w:p>
        </w:tc>
        <w:tc>
          <w:tcPr>
            <w:tcW w:w="479" w:type="pct"/>
            <w:tcBorders>
              <w:top w:val="double" w:sz="6" w:space="0" w:color="auto"/>
            </w:tcBorders>
          </w:tcPr>
          <w:p w14:paraId="525ACFAB" w14:textId="77777777" w:rsidR="00C64056" w:rsidRDefault="00C64056">
            <w:pPr>
              <w:ind w:left="-102" w:right="-102"/>
              <w:jc w:val="center"/>
              <w:outlineLvl w:val="0"/>
              <w:rPr>
                <w:color w:val="000000" w:themeColor="text1"/>
                <w:sz w:val="22"/>
                <w:szCs w:val="22"/>
              </w:rPr>
            </w:pPr>
          </w:p>
          <w:p w14:paraId="00DDAF10" w14:textId="77777777" w:rsidR="00C64056" w:rsidRDefault="00C64056">
            <w:pPr>
              <w:ind w:left="-102" w:right="-102"/>
              <w:jc w:val="center"/>
              <w:outlineLvl w:val="0"/>
              <w:rPr>
                <w:color w:val="000000" w:themeColor="text1"/>
                <w:sz w:val="22"/>
                <w:szCs w:val="22"/>
              </w:rPr>
            </w:pPr>
          </w:p>
          <w:p w14:paraId="5391A76B" w14:textId="77777777" w:rsidR="00C64056" w:rsidRDefault="00DC0DCF">
            <w:pPr>
              <w:ind w:left="-102" w:right="-102" w:hanging="84"/>
              <w:jc w:val="center"/>
              <w:outlineLvl w:val="0"/>
              <w:rPr>
                <w:color w:val="000000" w:themeColor="text1"/>
                <w:sz w:val="22"/>
                <w:szCs w:val="22"/>
              </w:rPr>
            </w:pPr>
            <w:r>
              <w:rPr>
                <w:color w:val="000000" w:themeColor="text1"/>
                <w:sz w:val="22"/>
                <w:szCs w:val="22"/>
              </w:rPr>
              <w:t>72, 81</w:t>
            </w:r>
          </w:p>
          <w:p w14:paraId="15D08CF7" w14:textId="77777777" w:rsidR="00C64056" w:rsidRDefault="00DC0DCF">
            <w:pPr>
              <w:ind w:left="-102" w:right="-102" w:hanging="84"/>
              <w:jc w:val="center"/>
              <w:outlineLvl w:val="0"/>
              <w:rPr>
                <w:color w:val="000000" w:themeColor="text1"/>
                <w:sz w:val="22"/>
                <w:szCs w:val="22"/>
              </w:rPr>
            </w:pPr>
            <w:r>
              <w:rPr>
                <w:color w:val="000000" w:themeColor="text1"/>
                <w:sz w:val="22"/>
                <w:szCs w:val="22"/>
              </w:rPr>
              <w:t>74, 83,</w:t>
            </w:r>
          </w:p>
          <w:p w14:paraId="7CBC9D8B" w14:textId="77777777" w:rsidR="00C64056" w:rsidRDefault="00DC0DCF">
            <w:pPr>
              <w:ind w:left="-102" w:right="-102" w:hanging="84"/>
              <w:jc w:val="center"/>
              <w:outlineLvl w:val="0"/>
              <w:rPr>
                <w:color w:val="000000" w:themeColor="text1"/>
                <w:sz w:val="22"/>
                <w:szCs w:val="22"/>
              </w:rPr>
            </w:pPr>
            <w:r>
              <w:rPr>
                <w:color w:val="000000" w:themeColor="text1"/>
                <w:sz w:val="22"/>
                <w:szCs w:val="22"/>
              </w:rPr>
              <w:t>87, 122,</w:t>
            </w:r>
          </w:p>
          <w:p w14:paraId="6AF4D814" w14:textId="77777777" w:rsidR="00C64056" w:rsidRDefault="00DC0DCF">
            <w:pPr>
              <w:ind w:left="-102" w:right="-102" w:hanging="84"/>
              <w:jc w:val="center"/>
              <w:outlineLvl w:val="0"/>
              <w:rPr>
                <w:color w:val="000000" w:themeColor="text1"/>
                <w:sz w:val="22"/>
                <w:szCs w:val="22"/>
              </w:rPr>
            </w:pPr>
            <w:r>
              <w:rPr>
                <w:color w:val="000000" w:themeColor="text1"/>
                <w:sz w:val="22"/>
                <w:szCs w:val="22"/>
              </w:rPr>
              <w:t>125, 135,</w:t>
            </w:r>
          </w:p>
          <w:p w14:paraId="4E125766" w14:textId="77777777" w:rsidR="00C64056" w:rsidRDefault="00DC0DCF">
            <w:pPr>
              <w:ind w:left="-102" w:right="-102" w:hanging="84"/>
              <w:jc w:val="center"/>
              <w:outlineLvl w:val="0"/>
              <w:rPr>
                <w:color w:val="000000" w:themeColor="text1"/>
                <w:sz w:val="22"/>
                <w:szCs w:val="22"/>
              </w:rPr>
            </w:pPr>
            <w:r>
              <w:rPr>
                <w:color w:val="000000" w:themeColor="text1"/>
                <w:sz w:val="22"/>
                <w:szCs w:val="22"/>
              </w:rPr>
              <w:t>138, 158</w:t>
            </w:r>
          </w:p>
          <w:p w14:paraId="30AFBFB1" w14:textId="77777777" w:rsidR="00C64056" w:rsidRDefault="00DC0DCF">
            <w:pPr>
              <w:ind w:left="-102" w:right="-102" w:hanging="84"/>
              <w:jc w:val="center"/>
              <w:outlineLvl w:val="0"/>
              <w:rPr>
                <w:color w:val="000000" w:themeColor="text1"/>
                <w:sz w:val="22"/>
                <w:szCs w:val="22"/>
              </w:rPr>
            </w:pPr>
            <w:r>
              <w:rPr>
                <w:color w:val="000000" w:themeColor="text1"/>
                <w:sz w:val="22"/>
                <w:szCs w:val="22"/>
              </w:rPr>
              <w:t>125</w:t>
            </w:r>
          </w:p>
          <w:p w14:paraId="6159C8C2" w14:textId="77777777" w:rsidR="00C64056" w:rsidRDefault="00DC0DCF">
            <w:pPr>
              <w:ind w:left="-102" w:right="-102" w:hanging="84"/>
              <w:jc w:val="center"/>
              <w:outlineLvl w:val="0"/>
              <w:rPr>
                <w:color w:val="000000" w:themeColor="text1"/>
                <w:sz w:val="22"/>
                <w:szCs w:val="22"/>
              </w:rPr>
            </w:pPr>
            <w:r>
              <w:rPr>
                <w:color w:val="000000" w:themeColor="text1"/>
                <w:sz w:val="22"/>
                <w:szCs w:val="22"/>
              </w:rPr>
              <w:t>161</w:t>
            </w:r>
          </w:p>
          <w:p w14:paraId="4C77A40D" w14:textId="77777777" w:rsidR="00C64056" w:rsidRDefault="00DC0DCF">
            <w:pPr>
              <w:ind w:left="-102" w:right="-102" w:hanging="84"/>
              <w:jc w:val="center"/>
              <w:outlineLvl w:val="0"/>
              <w:rPr>
                <w:color w:val="000000" w:themeColor="text1"/>
                <w:sz w:val="22"/>
                <w:szCs w:val="22"/>
              </w:rPr>
            </w:pPr>
            <w:r>
              <w:rPr>
                <w:color w:val="000000" w:themeColor="text1"/>
                <w:sz w:val="22"/>
                <w:szCs w:val="22"/>
              </w:rPr>
              <w:t>45, 46</w:t>
            </w:r>
          </w:p>
        </w:tc>
        <w:tc>
          <w:tcPr>
            <w:tcW w:w="409" w:type="pct"/>
            <w:tcBorders>
              <w:top w:val="double" w:sz="6" w:space="0" w:color="auto"/>
            </w:tcBorders>
          </w:tcPr>
          <w:p w14:paraId="24DD5DF1" w14:textId="77777777" w:rsidR="00C64056" w:rsidRDefault="00C64056">
            <w:pPr>
              <w:ind w:left="-102" w:right="-102" w:firstLine="90"/>
              <w:jc w:val="center"/>
              <w:outlineLvl w:val="0"/>
              <w:rPr>
                <w:color w:val="000000" w:themeColor="text1"/>
                <w:sz w:val="22"/>
                <w:szCs w:val="22"/>
              </w:rPr>
            </w:pPr>
          </w:p>
          <w:p w14:paraId="5B69AA82" w14:textId="77777777" w:rsidR="00C64056" w:rsidRDefault="00C64056">
            <w:pPr>
              <w:ind w:left="-102" w:right="-102" w:firstLine="90"/>
              <w:jc w:val="center"/>
              <w:outlineLvl w:val="0"/>
              <w:rPr>
                <w:color w:val="000000" w:themeColor="text1"/>
                <w:sz w:val="22"/>
                <w:szCs w:val="22"/>
              </w:rPr>
            </w:pPr>
          </w:p>
          <w:p w14:paraId="7FBF33C2" w14:textId="77777777" w:rsidR="00C64056" w:rsidRDefault="00C64056">
            <w:pPr>
              <w:ind w:left="-102" w:right="-102"/>
              <w:jc w:val="center"/>
              <w:outlineLvl w:val="0"/>
              <w:rPr>
                <w:color w:val="000000" w:themeColor="text1"/>
                <w:sz w:val="22"/>
                <w:szCs w:val="22"/>
              </w:rPr>
            </w:pPr>
          </w:p>
          <w:p w14:paraId="6531A750" w14:textId="77777777" w:rsidR="00C64056" w:rsidRDefault="00DC0DCF">
            <w:pPr>
              <w:ind w:left="-102" w:right="-102" w:hanging="52"/>
              <w:jc w:val="center"/>
              <w:outlineLvl w:val="0"/>
              <w:rPr>
                <w:color w:val="000000" w:themeColor="text1"/>
                <w:sz w:val="22"/>
                <w:szCs w:val="22"/>
              </w:rPr>
            </w:pPr>
            <w:r>
              <w:rPr>
                <w:color w:val="000000" w:themeColor="text1"/>
                <w:sz w:val="22"/>
                <w:szCs w:val="22"/>
              </w:rPr>
              <w:t>98а</w:t>
            </w:r>
          </w:p>
        </w:tc>
        <w:tc>
          <w:tcPr>
            <w:tcW w:w="547" w:type="pct"/>
            <w:tcBorders>
              <w:top w:val="double" w:sz="6" w:space="0" w:color="auto"/>
            </w:tcBorders>
          </w:tcPr>
          <w:p w14:paraId="3CECA26C" w14:textId="77777777" w:rsidR="00C64056" w:rsidRDefault="00C64056">
            <w:pPr>
              <w:ind w:left="-102" w:right="-102"/>
              <w:jc w:val="center"/>
              <w:outlineLvl w:val="0"/>
              <w:rPr>
                <w:color w:val="000000" w:themeColor="text1"/>
                <w:sz w:val="22"/>
                <w:szCs w:val="22"/>
              </w:rPr>
            </w:pPr>
          </w:p>
          <w:p w14:paraId="5D1FD476" w14:textId="77777777" w:rsidR="00C64056" w:rsidRDefault="00C64056">
            <w:pPr>
              <w:ind w:left="-102" w:right="-102"/>
              <w:jc w:val="center"/>
              <w:outlineLvl w:val="0"/>
              <w:rPr>
                <w:color w:val="000000" w:themeColor="text1"/>
                <w:sz w:val="22"/>
                <w:szCs w:val="22"/>
              </w:rPr>
            </w:pPr>
          </w:p>
          <w:p w14:paraId="29269ACB" w14:textId="77777777" w:rsidR="00C64056" w:rsidRDefault="00C64056">
            <w:pPr>
              <w:ind w:left="-102" w:right="-102"/>
              <w:jc w:val="center"/>
              <w:outlineLvl w:val="0"/>
              <w:rPr>
                <w:color w:val="000000" w:themeColor="text1"/>
                <w:sz w:val="22"/>
                <w:szCs w:val="22"/>
              </w:rPr>
            </w:pPr>
          </w:p>
        </w:tc>
        <w:tc>
          <w:tcPr>
            <w:tcW w:w="421" w:type="pct"/>
            <w:tcBorders>
              <w:top w:val="double" w:sz="6" w:space="0" w:color="auto"/>
            </w:tcBorders>
          </w:tcPr>
          <w:p w14:paraId="490D351D" w14:textId="77777777" w:rsidR="00C64056" w:rsidRDefault="00C64056">
            <w:pPr>
              <w:ind w:left="-102" w:right="-102"/>
              <w:jc w:val="center"/>
              <w:outlineLvl w:val="0"/>
              <w:rPr>
                <w:color w:val="000000" w:themeColor="text1"/>
                <w:sz w:val="22"/>
                <w:szCs w:val="22"/>
              </w:rPr>
            </w:pPr>
          </w:p>
          <w:p w14:paraId="1ABB6B6F" w14:textId="77777777" w:rsidR="00C64056" w:rsidRDefault="00C64056">
            <w:pPr>
              <w:ind w:left="-102" w:right="-102"/>
              <w:jc w:val="center"/>
              <w:outlineLvl w:val="0"/>
              <w:rPr>
                <w:color w:val="000000" w:themeColor="text1"/>
                <w:sz w:val="22"/>
                <w:szCs w:val="22"/>
              </w:rPr>
            </w:pPr>
          </w:p>
          <w:p w14:paraId="23154942" w14:textId="77777777" w:rsidR="00C64056" w:rsidRDefault="00C64056">
            <w:pPr>
              <w:ind w:left="-102" w:right="-102"/>
              <w:jc w:val="center"/>
              <w:outlineLvl w:val="0"/>
              <w:rPr>
                <w:color w:val="000000" w:themeColor="text1"/>
                <w:sz w:val="22"/>
                <w:szCs w:val="22"/>
              </w:rPr>
            </w:pPr>
          </w:p>
        </w:tc>
        <w:tc>
          <w:tcPr>
            <w:tcW w:w="704" w:type="pct"/>
            <w:tcBorders>
              <w:top w:val="double" w:sz="6" w:space="0" w:color="auto"/>
            </w:tcBorders>
          </w:tcPr>
          <w:p w14:paraId="02A82AD8" w14:textId="77777777" w:rsidR="00C64056" w:rsidRDefault="00DC0DCF">
            <w:pPr>
              <w:ind w:left="-102" w:right="-303" w:hanging="149"/>
              <w:jc w:val="center"/>
              <w:outlineLvl w:val="0"/>
              <w:rPr>
                <w:color w:val="000000" w:themeColor="text1"/>
                <w:sz w:val="22"/>
                <w:szCs w:val="22"/>
              </w:rPr>
            </w:pPr>
            <w:r>
              <w:rPr>
                <w:color w:val="000000" w:themeColor="text1"/>
                <w:sz w:val="22"/>
                <w:szCs w:val="22"/>
              </w:rPr>
              <w:t>ВК.0648-2023</w:t>
            </w:r>
          </w:p>
          <w:p w14:paraId="088046FC" w14:textId="77777777" w:rsidR="00C64056" w:rsidRDefault="00DC0DCF">
            <w:pPr>
              <w:ind w:left="-102" w:right="-303" w:hanging="149"/>
              <w:jc w:val="center"/>
              <w:outlineLvl w:val="0"/>
              <w:rPr>
                <w:color w:val="000000" w:themeColor="text1"/>
                <w:sz w:val="22"/>
                <w:szCs w:val="22"/>
              </w:rPr>
            </w:pPr>
            <w:r>
              <w:rPr>
                <w:color w:val="000000" w:themeColor="text1"/>
                <w:sz w:val="22"/>
                <w:szCs w:val="22"/>
              </w:rPr>
              <w:t>ВК.0042-2024</w:t>
            </w:r>
          </w:p>
          <w:p w14:paraId="3C2FF2F6" w14:textId="77777777" w:rsidR="00C64056" w:rsidRDefault="00DC0DCF">
            <w:pPr>
              <w:ind w:left="-102" w:right="-303" w:hanging="149"/>
              <w:jc w:val="center"/>
              <w:outlineLvl w:val="0"/>
              <w:rPr>
                <w:color w:val="000000" w:themeColor="text1"/>
                <w:sz w:val="22"/>
                <w:szCs w:val="22"/>
              </w:rPr>
            </w:pPr>
            <w:r>
              <w:rPr>
                <w:color w:val="000000" w:themeColor="text1"/>
                <w:sz w:val="22"/>
                <w:szCs w:val="22"/>
              </w:rPr>
              <w:t>ВК.0429-2024</w:t>
            </w:r>
          </w:p>
          <w:p w14:paraId="1688A7CB" w14:textId="77777777" w:rsidR="00C64056" w:rsidRDefault="00DC0DCF">
            <w:pPr>
              <w:ind w:left="-102" w:right="-303" w:hanging="149"/>
              <w:jc w:val="center"/>
              <w:outlineLvl w:val="0"/>
              <w:rPr>
                <w:color w:val="000000" w:themeColor="text1"/>
                <w:sz w:val="22"/>
                <w:szCs w:val="22"/>
              </w:rPr>
            </w:pPr>
            <w:r>
              <w:rPr>
                <w:color w:val="000000" w:themeColor="text1"/>
                <w:sz w:val="22"/>
                <w:szCs w:val="22"/>
              </w:rPr>
              <w:t>ВК.0606-2024</w:t>
            </w:r>
          </w:p>
          <w:p w14:paraId="1399D889" w14:textId="77777777" w:rsidR="00C64056" w:rsidRDefault="00C64056">
            <w:pPr>
              <w:ind w:left="-102" w:right="-303" w:hanging="88"/>
              <w:jc w:val="center"/>
              <w:outlineLvl w:val="0"/>
              <w:rPr>
                <w:color w:val="000000" w:themeColor="text1"/>
                <w:sz w:val="22"/>
                <w:szCs w:val="22"/>
              </w:rPr>
            </w:pPr>
          </w:p>
          <w:p w14:paraId="1014C5AE" w14:textId="77777777" w:rsidR="00C64056" w:rsidRDefault="00C64056">
            <w:pPr>
              <w:ind w:left="-102" w:right="-303" w:hanging="88"/>
              <w:jc w:val="center"/>
              <w:outlineLvl w:val="0"/>
              <w:rPr>
                <w:color w:val="000000" w:themeColor="text1"/>
                <w:sz w:val="22"/>
                <w:szCs w:val="22"/>
              </w:rPr>
            </w:pPr>
          </w:p>
          <w:p w14:paraId="07F069C0" w14:textId="77777777" w:rsidR="00C64056" w:rsidRDefault="00C64056">
            <w:pPr>
              <w:ind w:left="-102" w:right="-303" w:hanging="88"/>
              <w:jc w:val="center"/>
              <w:outlineLvl w:val="0"/>
              <w:rPr>
                <w:color w:val="000000" w:themeColor="text1"/>
                <w:sz w:val="22"/>
                <w:szCs w:val="22"/>
              </w:rPr>
            </w:pPr>
          </w:p>
          <w:p w14:paraId="2D158D71" w14:textId="77777777" w:rsidR="00C64056" w:rsidRDefault="00DC0DCF">
            <w:pPr>
              <w:ind w:left="-102" w:right="-303" w:hanging="149"/>
              <w:jc w:val="center"/>
              <w:outlineLvl w:val="0"/>
              <w:rPr>
                <w:color w:val="000000" w:themeColor="text1"/>
                <w:sz w:val="22"/>
                <w:szCs w:val="22"/>
              </w:rPr>
            </w:pPr>
            <w:r>
              <w:rPr>
                <w:color w:val="000000" w:themeColor="text1"/>
                <w:sz w:val="22"/>
                <w:szCs w:val="22"/>
              </w:rPr>
              <w:t>ВК.1080-2024</w:t>
            </w:r>
          </w:p>
          <w:p w14:paraId="2EE005B6" w14:textId="77777777" w:rsidR="00C64056" w:rsidRDefault="00DC0DCF">
            <w:pPr>
              <w:ind w:left="-102" w:right="-303" w:hanging="149"/>
              <w:jc w:val="center"/>
              <w:outlineLvl w:val="0"/>
              <w:rPr>
                <w:color w:val="000000" w:themeColor="text1"/>
                <w:sz w:val="22"/>
                <w:szCs w:val="22"/>
              </w:rPr>
            </w:pPr>
            <w:r>
              <w:rPr>
                <w:color w:val="000000" w:themeColor="text1"/>
                <w:sz w:val="22"/>
                <w:szCs w:val="22"/>
              </w:rPr>
              <w:t>ВК.0272-2025</w:t>
            </w:r>
          </w:p>
          <w:p w14:paraId="6347F2E7" w14:textId="77777777" w:rsidR="00C64056" w:rsidRDefault="00DC0DCF">
            <w:pPr>
              <w:ind w:left="-102" w:right="-303" w:hanging="149"/>
              <w:jc w:val="center"/>
              <w:outlineLvl w:val="0"/>
              <w:rPr>
                <w:color w:val="000000" w:themeColor="text1"/>
                <w:sz w:val="22"/>
                <w:szCs w:val="22"/>
              </w:rPr>
            </w:pPr>
            <w:r>
              <w:rPr>
                <w:color w:val="000000" w:themeColor="text1"/>
                <w:sz w:val="22"/>
                <w:szCs w:val="22"/>
              </w:rPr>
              <w:t>ВК.0297-2025</w:t>
            </w:r>
          </w:p>
        </w:tc>
        <w:tc>
          <w:tcPr>
            <w:tcW w:w="655" w:type="pct"/>
            <w:tcBorders>
              <w:top w:val="double" w:sz="6" w:space="0" w:color="auto"/>
            </w:tcBorders>
          </w:tcPr>
          <w:p w14:paraId="5A3E7550" w14:textId="77777777" w:rsidR="00C64056" w:rsidRDefault="00C64056">
            <w:pPr>
              <w:ind w:left="-102" w:right="-102" w:hanging="88"/>
              <w:jc w:val="center"/>
              <w:outlineLvl w:val="0"/>
              <w:rPr>
                <w:color w:val="000000" w:themeColor="text1"/>
                <w:sz w:val="22"/>
                <w:szCs w:val="22"/>
              </w:rPr>
            </w:pPr>
          </w:p>
        </w:tc>
        <w:tc>
          <w:tcPr>
            <w:tcW w:w="485" w:type="pct"/>
            <w:tcBorders>
              <w:top w:val="double" w:sz="6" w:space="0" w:color="auto"/>
            </w:tcBorders>
          </w:tcPr>
          <w:p w14:paraId="29275F65" w14:textId="77777777" w:rsidR="00C64056" w:rsidRDefault="00DC0DCF">
            <w:pPr>
              <w:ind w:left="-102" w:right="-102" w:hanging="44"/>
              <w:jc w:val="center"/>
              <w:outlineLvl w:val="0"/>
              <w:rPr>
                <w:color w:val="000000" w:themeColor="text1"/>
                <w:sz w:val="22"/>
                <w:szCs w:val="22"/>
              </w:rPr>
            </w:pPr>
            <w:r>
              <w:rPr>
                <w:color w:val="000000" w:themeColor="text1"/>
                <w:sz w:val="22"/>
                <w:szCs w:val="22"/>
              </w:rPr>
              <w:t>Власов</w:t>
            </w:r>
          </w:p>
          <w:p w14:paraId="66837DA8" w14:textId="77777777" w:rsidR="00C64056" w:rsidRDefault="00DC0DCF">
            <w:pPr>
              <w:ind w:left="-102" w:right="-102" w:hanging="44"/>
              <w:jc w:val="center"/>
              <w:outlineLvl w:val="0"/>
              <w:rPr>
                <w:color w:val="000000" w:themeColor="text1"/>
                <w:sz w:val="22"/>
                <w:szCs w:val="22"/>
              </w:rPr>
            </w:pPr>
            <w:r>
              <w:rPr>
                <w:color w:val="000000" w:themeColor="text1"/>
                <w:sz w:val="22"/>
                <w:szCs w:val="22"/>
              </w:rPr>
              <w:t>Власов</w:t>
            </w:r>
          </w:p>
          <w:p w14:paraId="5D78794F" w14:textId="77777777" w:rsidR="00C64056" w:rsidRDefault="00DC0DCF">
            <w:pPr>
              <w:ind w:left="-102" w:right="-102" w:hanging="44"/>
              <w:jc w:val="center"/>
              <w:outlineLvl w:val="0"/>
              <w:rPr>
                <w:color w:val="000000" w:themeColor="text1"/>
                <w:sz w:val="22"/>
                <w:szCs w:val="22"/>
              </w:rPr>
            </w:pPr>
            <w:r>
              <w:rPr>
                <w:color w:val="000000" w:themeColor="text1"/>
                <w:sz w:val="22"/>
                <w:szCs w:val="22"/>
              </w:rPr>
              <w:t>Власов</w:t>
            </w:r>
          </w:p>
          <w:p w14:paraId="71D2BF63" w14:textId="77777777" w:rsidR="00C64056" w:rsidRDefault="00DC0DCF">
            <w:pPr>
              <w:ind w:left="-102" w:right="-102" w:hanging="44"/>
              <w:jc w:val="center"/>
              <w:outlineLvl w:val="0"/>
              <w:rPr>
                <w:color w:val="000000" w:themeColor="text1"/>
                <w:sz w:val="22"/>
                <w:szCs w:val="22"/>
              </w:rPr>
            </w:pPr>
            <w:r>
              <w:rPr>
                <w:color w:val="000000" w:themeColor="text1"/>
                <w:sz w:val="22"/>
                <w:szCs w:val="22"/>
              </w:rPr>
              <w:t>Власов</w:t>
            </w:r>
          </w:p>
          <w:p w14:paraId="3D052430" w14:textId="77777777" w:rsidR="00C64056" w:rsidRDefault="00C64056">
            <w:pPr>
              <w:ind w:left="-102" w:right="-102" w:hanging="44"/>
              <w:jc w:val="center"/>
              <w:outlineLvl w:val="0"/>
              <w:rPr>
                <w:color w:val="000000" w:themeColor="text1"/>
                <w:sz w:val="22"/>
                <w:szCs w:val="22"/>
              </w:rPr>
            </w:pPr>
          </w:p>
          <w:p w14:paraId="094A1C95" w14:textId="77777777" w:rsidR="00C64056" w:rsidRDefault="00C64056">
            <w:pPr>
              <w:ind w:left="-102" w:right="-102" w:hanging="44"/>
              <w:jc w:val="center"/>
              <w:outlineLvl w:val="0"/>
              <w:rPr>
                <w:color w:val="000000" w:themeColor="text1"/>
                <w:sz w:val="22"/>
                <w:szCs w:val="22"/>
              </w:rPr>
            </w:pPr>
          </w:p>
          <w:p w14:paraId="7B373D1E" w14:textId="77777777" w:rsidR="00C64056" w:rsidRDefault="00C64056">
            <w:pPr>
              <w:ind w:left="-102" w:right="-102" w:hanging="44"/>
              <w:jc w:val="center"/>
              <w:outlineLvl w:val="0"/>
              <w:rPr>
                <w:color w:val="000000" w:themeColor="text1"/>
                <w:sz w:val="22"/>
                <w:szCs w:val="22"/>
              </w:rPr>
            </w:pPr>
          </w:p>
          <w:p w14:paraId="1130A28F" w14:textId="77777777" w:rsidR="00C64056" w:rsidRDefault="00DC0DCF">
            <w:pPr>
              <w:ind w:left="-102" w:right="-102" w:hanging="44"/>
              <w:jc w:val="center"/>
              <w:outlineLvl w:val="0"/>
              <w:rPr>
                <w:color w:val="000000" w:themeColor="text1"/>
                <w:sz w:val="22"/>
                <w:szCs w:val="22"/>
              </w:rPr>
            </w:pPr>
            <w:r>
              <w:rPr>
                <w:color w:val="000000" w:themeColor="text1"/>
                <w:sz w:val="22"/>
                <w:szCs w:val="22"/>
              </w:rPr>
              <w:t>Власов</w:t>
            </w:r>
          </w:p>
          <w:p w14:paraId="11D908C4" w14:textId="77777777" w:rsidR="00C64056" w:rsidRDefault="00DC0DCF">
            <w:pPr>
              <w:ind w:left="-102" w:right="-102" w:hanging="44"/>
              <w:jc w:val="center"/>
              <w:outlineLvl w:val="0"/>
              <w:rPr>
                <w:color w:val="000000" w:themeColor="text1"/>
                <w:sz w:val="22"/>
                <w:szCs w:val="22"/>
              </w:rPr>
            </w:pPr>
            <w:r>
              <w:rPr>
                <w:color w:val="000000" w:themeColor="text1"/>
                <w:sz w:val="22"/>
                <w:szCs w:val="22"/>
              </w:rPr>
              <w:t>Власов</w:t>
            </w:r>
          </w:p>
          <w:p w14:paraId="4E31FF40" w14:textId="77777777" w:rsidR="00C64056" w:rsidRDefault="00DC0DCF">
            <w:pPr>
              <w:ind w:left="-102" w:right="-102" w:hanging="44"/>
              <w:jc w:val="center"/>
              <w:outlineLvl w:val="0"/>
              <w:rPr>
                <w:color w:val="000000" w:themeColor="text1"/>
                <w:sz w:val="22"/>
                <w:szCs w:val="22"/>
              </w:rPr>
            </w:pPr>
            <w:r>
              <w:rPr>
                <w:color w:val="000000" w:themeColor="text1"/>
                <w:sz w:val="22"/>
                <w:szCs w:val="22"/>
              </w:rPr>
              <w:t>Власов</w:t>
            </w:r>
          </w:p>
        </w:tc>
        <w:tc>
          <w:tcPr>
            <w:tcW w:w="472" w:type="pct"/>
            <w:tcBorders>
              <w:top w:val="double" w:sz="6" w:space="0" w:color="auto"/>
            </w:tcBorders>
          </w:tcPr>
          <w:p w14:paraId="6F1A0EFE" w14:textId="77777777" w:rsidR="00C64056" w:rsidRDefault="00DC0DCF">
            <w:pPr>
              <w:ind w:left="-102" w:right="-102" w:hanging="41"/>
              <w:jc w:val="center"/>
              <w:outlineLvl w:val="0"/>
              <w:rPr>
                <w:color w:val="000000" w:themeColor="text1"/>
                <w:sz w:val="22"/>
                <w:szCs w:val="22"/>
              </w:rPr>
            </w:pPr>
            <w:r>
              <w:rPr>
                <w:color w:val="000000" w:themeColor="text1"/>
                <w:sz w:val="22"/>
                <w:szCs w:val="22"/>
              </w:rPr>
              <w:t>22.08.23</w:t>
            </w:r>
          </w:p>
          <w:p w14:paraId="55BE10D2" w14:textId="77777777" w:rsidR="00C64056" w:rsidRDefault="00DC0DCF">
            <w:pPr>
              <w:ind w:left="-102" w:right="-102" w:hanging="41"/>
              <w:jc w:val="center"/>
              <w:outlineLvl w:val="0"/>
              <w:rPr>
                <w:color w:val="000000" w:themeColor="text1"/>
                <w:sz w:val="22"/>
                <w:szCs w:val="22"/>
              </w:rPr>
            </w:pPr>
            <w:r>
              <w:rPr>
                <w:color w:val="000000" w:themeColor="text1"/>
                <w:sz w:val="22"/>
                <w:szCs w:val="22"/>
              </w:rPr>
              <w:t>24.01.24</w:t>
            </w:r>
          </w:p>
          <w:p w14:paraId="77982D84" w14:textId="77777777" w:rsidR="00C64056" w:rsidRDefault="00DC0DCF">
            <w:pPr>
              <w:ind w:left="-102" w:right="-102" w:hanging="41"/>
              <w:jc w:val="center"/>
              <w:outlineLvl w:val="0"/>
              <w:rPr>
                <w:color w:val="000000" w:themeColor="text1"/>
                <w:sz w:val="22"/>
                <w:szCs w:val="22"/>
              </w:rPr>
            </w:pPr>
            <w:r>
              <w:rPr>
                <w:color w:val="000000" w:themeColor="text1"/>
                <w:sz w:val="22"/>
                <w:szCs w:val="22"/>
              </w:rPr>
              <w:t>28.05.24</w:t>
            </w:r>
          </w:p>
          <w:p w14:paraId="24170A01" w14:textId="77777777" w:rsidR="00C64056" w:rsidRDefault="00DC0DCF">
            <w:pPr>
              <w:ind w:left="-102" w:right="-102" w:hanging="41"/>
              <w:jc w:val="center"/>
              <w:outlineLvl w:val="0"/>
              <w:rPr>
                <w:color w:val="000000" w:themeColor="text1"/>
                <w:sz w:val="22"/>
                <w:szCs w:val="22"/>
              </w:rPr>
            </w:pPr>
            <w:r>
              <w:rPr>
                <w:color w:val="000000" w:themeColor="text1"/>
                <w:sz w:val="22"/>
                <w:szCs w:val="22"/>
              </w:rPr>
              <w:t>10.12.24</w:t>
            </w:r>
          </w:p>
          <w:p w14:paraId="22E79551" w14:textId="77777777" w:rsidR="00C64056" w:rsidRDefault="00C64056">
            <w:pPr>
              <w:ind w:left="-102" w:right="-102" w:hanging="41"/>
              <w:jc w:val="center"/>
              <w:outlineLvl w:val="0"/>
              <w:rPr>
                <w:color w:val="000000" w:themeColor="text1"/>
                <w:sz w:val="22"/>
                <w:szCs w:val="22"/>
              </w:rPr>
            </w:pPr>
          </w:p>
          <w:p w14:paraId="29580CCF" w14:textId="77777777" w:rsidR="00C64056" w:rsidRDefault="00C64056">
            <w:pPr>
              <w:ind w:left="-102" w:right="-102" w:hanging="41"/>
              <w:jc w:val="center"/>
              <w:outlineLvl w:val="0"/>
              <w:rPr>
                <w:color w:val="000000" w:themeColor="text1"/>
                <w:sz w:val="22"/>
                <w:szCs w:val="22"/>
              </w:rPr>
            </w:pPr>
          </w:p>
          <w:p w14:paraId="31F02682" w14:textId="77777777" w:rsidR="00C64056" w:rsidRDefault="00C64056">
            <w:pPr>
              <w:ind w:left="-102" w:right="-102" w:hanging="41"/>
              <w:jc w:val="center"/>
              <w:outlineLvl w:val="0"/>
              <w:rPr>
                <w:color w:val="000000" w:themeColor="text1"/>
                <w:sz w:val="22"/>
                <w:szCs w:val="22"/>
              </w:rPr>
            </w:pPr>
          </w:p>
          <w:p w14:paraId="650223BD" w14:textId="77777777" w:rsidR="00C64056" w:rsidRDefault="00DC0DCF">
            <w:pPr>
              <w:ind w:left="-102" w:right="-102" w:hanging="41"/>
              <w:jc w:val="center"/>
              <w:outlineLvl w:val="0"/>
              <w:rPr>
                <w:color w:val="000000" w:themeColor="text1"/>
                <w:sz w:val="22"/>
                <w:szCs w:val="22"/>
              </w:rPr>
            </w:pPr>
            <w:r>
              <w:rPr>
                <w:color w:val="000000" w:themeColor="text1"/>
                <w:sz w:val="22"/>
                <w:szCs w:val="22"/>
              </w:rPr>
              <w:t>19.12.24</w:t>
            </w:r>
          </w:p>
          <w:p w14:paraId="1E21F3B0" w14:textId="77777777" w:rsidR="00C64056" w:rsidRDefault="00DC0DCF">
            <w:pPr>
              <w:ind w:left="-102" w:right="-102" w:hanging="41"/>
              <w:jc w:val="center"/>
              <w:outlineLvl w:val="0"/>
              <w:rPr>
                <w:color w:val="000000" w:themeColor="text1"/>
                <w:sz w:val="22"/>
                <w:szCs w:val="22"/>
              </w:rPr>
            </w:pPr>
            <w:r>
              <w:rPr>
                <w:color w:val="000000" w:themeColor="text1"/>
                <w:sz w:val="22"/>
                <w:szCs w:val="22"/>
              </w:rPr>
              <w:t>01.04.25</w:t>
            </w:r>
          </w:p>
          <w:p w14:paraId="178E5B3E" w14:textId="77777777" w:rsidR="00C64056" w:rsidRDefault="00DC0DCF">
            <w:pPr>
              <w:ind w:left="-102" w:right="-102" w:hanging="41"/>
              <w:jc w:val="center"/>
              <w:outlineLvl w:val="0"/>
              <w:rPr>
                <w:color w:val="000000" w:themeColor="text1"/>
                <w:sz w:val="22"/>
                <w:szCs w:val="22"/>
              </w:rPr>
            </w:pPr>
            <w:r>
              <w:rPr>
                <w:color w:val="000000" w:themeColor="text1"/>
                <w:sz w:val="22"/>
                <w:szCs w:val="22"/>
              </w:rPr>
              <w:t>15.04.25</w:t>
            </w:r>
          </w:p>
        </w:tc>
      </w:tr>
    </w:tbl>
    <w:p w14:paraId="317658E6" w14:textId="77777777" w:rsidR="00C64056" w:rsidRDefault="00C64056"/>
    <w:sectPr w:rsidR="00C64056">
      <w:headerReference w:type="default" r:id="rId45"/>
      <w:footerReference w:type="default" r:id="rId46"/>
      <w:headerReference w:type="first" r:id="rId47"/>
      <w:footerReference w:type="first" r:id="rId48"/>
      <w:footnotePr>
        <w:numFmt w:val="chicago"/>
      </w:footnotePr>
      <w:pgSz w:w="11909" w:h="16834"/>
      <w:pgMar w:top="851" w:right="510" w:bottom="1701" w:left="1560" w:header="0" w:footer="0" w:gutter="0"/>
      <w:cols w:space="60"/>
      <w:noEndnote/>
      <w:titlePg/>
      <w:docGrid w:linePitch="27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Власов Алексей Анатольевич \ Aleksei Vlasov" w:date="2022-10-24T08:55:00Z" w:initials="ВАА\AV">
    <w:p w14:paraId="67E52EF8" w14:textId="77777777" w:rsidR="00DC0DCF" w:rsidRDefault="00DC0DCF">
      <w:pPr>
        <w:pStyle w:val="aff8"/>
      </w:pPr>
      <w:r>
        <w:rPr>
          <w:rStyle w:val="aff7"/>
        </w:rPr>
        <w:annotationRef/>
      </w:r>
      <w:r>
        <w:t>По общероссийскому классификатору ОК 034-2014</w:t>
      </w:r>
    </w:p>
  </w:comment>
  <w:comment w:id="12" w:author="Власов Алексей Анатольевич \ Aleksei Vlasov" w:date="2023-04-24T14:11:00Z" w:initials="ВАА\AV">
    <w:p w14:paraId="5E47D32F" w14:textId="77777777" w:rsidR="00DC0DCF" w:rsidRDefault="00DC0DCF">
      <w:pPr>
        <w:pStyle w:val="aff8"/>
      </w:pPr>
      <w:r>
        <w:rPr>
          <w:rStyle w:val="aff7"/>
        </w:rPr>
        <w:annotationRef/>
      </w:r>
      <w:r>
        <w:t>По ВКИА.684223.117</w:t>
      </w:r>
    </w:p>
  </w:comment>
  <w:comment w:id="13" w:author="Власов Алексей Анатольевич \ Aleksei Vlasov" w:date="2023-04-24T15:02:00Z" w:initials="ВАА\AV">
    <w:p w14:paraId="047D8BEB" w14:textId="77777777" w:rsidR="00DC0DCF" w:rsidRDefault="00DC0DCF">
      <w:pPr>
        <w:pStyle w:val="aff8"/>
      </w:pPr>
      <w:r>
        <w:rPr>
          <w:rStyle w:val="aff7"/>
        </w:rPr>
        <w:annotationRef/>
      </w:r>
      <w:r>
        <w:t>23000+(1601-21,3*24) = 24090 кг</w:t>
      </w:r>
    </w:p>
    <w:p w14:paraId="5F6D61AE" w14:textId="77777777" w:rsidR="00DC0DCF" w:rsidRDefault="00DC0DCF">
      <w:pPr>
        <w:pStyle w:val="aff8"/>
      </w:pPr>
      <w:r>
        <w:t>ВКИА.296371.209 Приспособление</w:t>
      </w:r>
    </w:p>
  </w:comment>
  <w:comment w:id="14" w:author="Власов Алексей Анатольевич \ Aleksei Vlasov" w:date="2023-04-24T14:52:00Z" w:initials="ВАА\AV">
    <w:p w14:paraId="0249299B" w14:textId="77777777" w:rsidR="00DC0DCF" w:rsidRDefault="00DC0DCF">
      <w:pPr>
        <w:pStyle w:val="aff8"/>
      </w:pPr>
      <w:r>
        <w:rPr>
          <w:rStyle w:val="aff7"/>
        </w:rPr>
        <w:annotationRef/>
      </w:r>
      <w:r>
        <w:t>По ВКИА.650127.493.161-166 ВМ</w:t>
      </w:r>
    </w:p>
  </w:comment>
  <w:comment w:id="17" w:author="Власов Алексей Анатольевич \ Aleksei Vlasov" w:date="2023-04-24T16:02:00Z" w:initials="ВАА\AV">
    <w:p w14:paraId="4BCDC72C" w14:textId="77777777" w:rsidR="00DC0DCF" w:rsidRDefault="00DC0DCF">
      <w:pPr>
        <w:pStyle w:val="aff8"/>
      </w:pPr>
      <w:r>
        <w:rPr>
          <w:rStyle w:val="aff7"/>
        </w:rPr>
        <w:annotationRef/>
      </w:r>
      <w:r>
        <w:t>По ВКИА.302389.051</w:t>
      </w:r>
    </w:p>
  </w:comment>
  <w:comment w:id="19" w:author="Власов Алексей Анатольевич \ Aleksei Vlasov" w:date="2023-04-24T16:08:00Z" w:initials="ВАА\AV">
    <w:p w14:paraId="305EAEBE" w14:textId="77777777" w:rsidR="00DC0DCF" w:rsidRDefault="00DC0DCF">
      <w:pPr>
        <w:pStyle w:val="aff8"/>
      </w:pPr>
      <w:r>
        <w:rPr>
          <w:rStyle w:val="aff7"/>
        </w:rPr>
        <w:annotationRef/>
      </w:r>
      <w:r>
        <w:t>По ВКИА.302389.051 и ВКИА.651536.044</w:t>
      </w:r>
    </w:p>
  </w:comment>
  <w:comment w:id="21" w:author="Власов Алексей Анатольевич \ Aleksei Vlasov" w:date="2023-04-24T17:08:00Z" w:initials="ВАА\AV">
    <w:p w14:paraId="3B626BA4" w14:textId="77777777" w:rsidR="00DC0DCF" w:rsidRDefault="00DC0DCF">
      <w:pPr>
        <w:pStyle w:val="aff8"/>
      </w:pPr>
      <w:r>
        <w:rPr>
          <w:rStyle w:val="aff7"/>
        </w:rPr>
        <w:annotationRef/>
      </w:r>
      <w:r>
        <w:t>По ВКИА.302337.083</w:t>
      </w:r>
    </w:p>
  </w:comment>
  <w:comment w:id="32" w:author="Власов А.А." w:date="2020-08-18T10:19:00Z" w:initials="ВА">
    <w:p w14:paraId="49C84A65" w14:textId="77777777" w:rsidR="00DC0DCF" w:rsidRDefault="00DC0DCF">
      <w:pPr>
        <w:pStyle w:val="aff8"/>
      </w:pPr>
      <w:r>
        <w:rPr>
          <w:rStyle w:val="aff7"/>
        </w:rPr>
        <w:annotationRef/>
      </w:r>
      <w:r>
        <w:t>по ГОСТ 12.2.007.0-75 п.3.3.7</w:t>
      </w:r>
    </w:p>
  </w:comment>
  <w:comment w:id="40" w:author="Власов Алексей Анатольевич \ Aleksei Vlasov" w:date="2023-06-05T09:23:00Z" w:initials="ВАА\AV">
    <w:p w14:paraId="23DADA09" w14:textId="77777777" w:rsidR="00DC0DCF" w:rsidRDefault="00DC0DCF">
      <w:pPr>
        <w:pStyle w:val="aff8"/>
      </w:pPr>
      <w:r>
        <w:rPr>
          <w:rStyle w:val="aff7"/>
        </w:rPr>
        <w:annotationRef/>
      </w:r>
      <w:r>
        <w:t>Дегтярева Г.Г. предлагает в соответствии с ГОСТ Р 55260.2.2-2013 Приложение А поставить 40 и 50 т.к. границы 30 и 50.</w:t>
      </w:r>
    </w:p>
    <w:p w14:paraId="1DEB60D7" w14:textId="77777777" w:rsidR="00DC0DCF" w:rsidRDefault="00DC0DCF">
      <w:pPr>
        <w:pStyle w:val="aff8"/>
      </w:pPr>
      <w:r>
        <w:t xml:space="preserve"> </w:t>
      </w:r>
    </w:p>
  </w:comment>
  <w:comment w:id="41" w:author="Власов Алексей Анатольевич \ Aleksei Vlasov" w:date="2023-04-27T08:40:00Z" w:initials="ВАА\AV">
    <w:p w14:paraId="69EEDC37" w14:textId="77777777" w:rsidR="00DC0DCF" w:rsidRDefault="00DC0DCF">
      <w:pPr>
        <w:pStyle w:val="aff8"/>
      </w:pPr>
      <w:r>
        <w:rPr>
          <w:rStyle w:val="aff7"/>
        </w:rPr>
        <w:annotationRef/>
      </w:r>
      <w:r>
        <w:t>Ориентировался на ГОСТ Р 55260.2.2-2013 Приложение А.</w:t>
      </w:r>
    </w:p>
  </w:comment>
  <w:comment w:id="54" w:author="Власов Алексей Анатольевич \ Aleksei Vlasov" w:date="2023-06-06T06:54:00Z" w:initials="ВАА\AV">
    <w:p w14:paraId="0B830818" w14:textId="77777777" w:rsidR="00DC0DCF" w:rsidRDefault="00DC0DCF">
      <w:pPr>
        <w:pStyle w:val="aff8"/>
      </w:pPr>
      <w:r>
        <w:rPr>
          <w:rStyle w:val="aff7"/>
        </w:rPr>
        <w:annotationRef/>
      </w:r>
      <w:r>
        <w:t>План качества п.3.4.</w:t>
      </w:r>
    </w:p>
    <w:p w14:paraId="3CDA3997" w14:textId="77777777" w:rsidR="00DC0DCF" w:rsidRDefault="00DC0DCF">
      <w:pPr>
        <w:pStyle w:val="aff8"/>
      </w:pPr>
      <w:r>
        <w:t>Инструкция 0ВК.932.003-2015 табл.1 п.3.</w:t>
      </w:r>
    </w:p>
    <w:p w14:paraId="1AE02A87" w14:textId="77777777" w:rsidR="00DC0DCF" w:rsidRDefault="00DC0DCF">
      <w:pPr>
        <w:pStyle w:val="aff8"/>
      </w:pPr>
    </w:p>
  </w:comment>
  <w:comment w:id="65" w:author="Власов А.А." w:date="2020-11-23T13:59:00Z" w:initials="ВА">
    <w:p w14:paraId="24CC3A43" w14:textId="77777777" w:rsidR="00DC0DCF" w:rsidRDefault="00DC0DCF">
      <w:pPr>
        <w:pStyle w:val="aff8"/>
      </w:pPr>
      <w:r>
        <w:rPr>
          <w:rStyle w:val="aff7"/>
        </w:rPr>
        <w:annotationRef/>
      </w:r>
      <w:r>
        <w:t>было РД 34.45-51.300-97</w:t>
      </w:r>
    </w:p>
  </w:comment>
  <w:comment w:id="71" w:author="Власов Алексей Анатольевич \ Aleksei Vlasov" w:date="2023-06-05T11:01:00Z" w:initials="ВАА\AV">
    <w:p w14:paraId="49E3DF2D" w14:textId="77777777" w:rsidR="00DC0DCF" w:rsidRDefault="00DC0DCF">
      <w:pPr>
        <w:pStyle w:val="aff8"/>
      </w:pPr>
      <w:r>
        <w:rPr>
          <w:rStyle w:val="aff7"/>
        </w:rPr>
        <w:annotationRef/>
      </w:r>
      <w:r>
        <w:t>По ГОСТ Р 55260.2.2-2013 п.8.3.3. таблица 2 и таблица А.2.</w:t>
      </w:r>
    </w:p>
  </w:comment>
  <w:comment w:id="72" w:author="Власов Алексей Анатольевич \ Aleksei Vlasov" w:date="2023-06-05T12:08:00Z" w:initials="ВАА\AV">
    <w:p w14:paraId="45F59C16" w14:textId="77777777" w:rsidR="00DC0DCF" w:rsidRDefault="00DC0DCF">
      <w:pPr>
        <w:pStyle w:val="aff8"/>
      </w:pPr>
      <w:r>
        <w:rPr>
          <w:rStyle w:val="aff7"/>
        </w:rPr>
        <w:annotationRef/>
      </w:r>
      <w:r>
        <w:t>По ГОСТ Р 55260.2.2-2013 п.8.3.3. таблица 3</w:t>
      </w:r>
    </w:p>
  </w:comment>
  <w:comment w:id="90" w:author="Власов Алексей Анатольевич \ Aleksei Vlasov" w:date="2023-06-05T12:29:00Z" w:initials="ВАА\AV">
    <w:p w14:paraId="7A71D08E" w14:textId="77777777" w:rsidR="00DC0DCF" w:rsidRDefault="00DC0DCF">
      <w:pPr>
        <w:pStyle w:val="aff8"/>
        <w:rPr>
          <w:noProof/>
        </w:rPr>
      </w:pPr>
      <w:r>
        <w:rPr>
          <w:rStyle w:val="aff7"/>
        </w:rPr>
        <w:annotationRef/>
      </w:r>
      <w:r>
        <w:t>В приложении А (см. выше) указано 120</w:t>
      </w:r>
    </w:p>
    <w:p w14:paraId="7B5ACC3F" w14:textId="77777777" w:rsidR="00DC0DCF" w:rsidRDefault="00DC0DCF">
      <w:pPr>
        <w:pStyle w:val="aff8"/>
        <w:rPr>
          <w:noProof/>
          <w:sz w:val="26"/>
          <w:szCs w:val="26"/>
        </w:rPr>
      </w:pPr>
    </w:p>
    <w:p w14:paraId="655A860B" w14:textId="77777777" w:rsidR="00DC0DCF" w:rsidRDefault="00DC0DCF">
      <w:pPr>
        <w:pStyle w:val="aff8"/>
        <w:rPr>
          <w:noProof/>
          <w:sz w:val="26"/>
          <w:szCs w:val="26"/>
        </w:rPr>
      </w:pPr>
    </w:p>
    <w:p w14:paraId="5CD54942" w14:textId="77777777" w:rsidR="00DC0DCF" w:rsidRDefault="00DC0DCF">
      <w:pPr>
        <w:pStyle w:val="aff8"/>
      </w:pPr>
      <w:r>
        <w:rPr>
          <w:sz w:val="26"/>
          <w:szCs w:val="26"/>
        </w:rPr>
        <w:t>°С</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E52EF8" w15:done="0"/>
  <w15:commentEx w15:paraId="5E47D32F" w15:done="0"/>
  <w15:commentEx w15:paraId="5F6D61AE" w15:done="0"/>
  <w15:commentEx w15:paraId="0249299B" w15:done="0"/>
  <w15:commentEx w15:paraId="4BCDC72C" w15:done="0"/>
  <w15:commentEx w15:paraId="305EAEBE" w15:done="0"/>
  <w15:commentEx w15:paraId="3B626BA4" w15:done="0"/>
  <w15:commentEx w15:paraId="49C84A65" w15:done="0"/>
  <w15:commentEx w15:paraId="1DEB60D7" w15:done="0"/>
  <w15:commentEx w15:paraId="69EEDC37" w15:done="0"/>
  <w15:commentEx w15:paraId="1AE02A87" w15:done="0"/>
  <w15:commentEx w15:paraId="24CC3A43" w15:done="0"/>
  <w15:commentEx w15:paraId="49E3DF2D" w15:done="0"/>
  <w15:commentEx w15:paraId="45F59C16" w15:done="0"/>
  <w15:commentEx w15:paraId="5CD5494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76AE1" w14:textId="77777777" w:rsidR="00DC0DCF" w:rsidRDefault="00DC0DCF">
      <w:pPr>
        <w:spacing w:before="48" w:after="48"/>
      </w:pPr>
      <w:r>
        <w:separator/>
      </w:r>
    </w:p>
  </w:endnote>
  <w:endnote w:type="continuationSeparator" w:id="0">
    <w:p w14:paraId="2565F4ED" w14:textId="77777777" w:rsidR="00DC0DCF" w:rsidRDefault="00DC0DCF">
      <w:pPr>
        <w:spacing w:before="48" w:after="4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6B25" w14:textId="77777777" w:rsidR="00DC0DCF" w:rsidRDefault="00DC0DCF">
    <w:pPr>
      <w:pStyle w:val="aa"/>
      <w:framePr w:wrap="around" w:vAnchor="text" w:hAnchor="margin" w:xAlign="right" w:y="1"/>
      <w:spacing w:before="48" w:after="48"/>
      <w:rPr>
        <w:rStyle w:val="ac"/>
      </w:rPr>
    </w:pPr>
    <w:r>
      <w:rPr>
        <w:rStyle w:val="ac"/>
      </w:rPr>
      <w:fldChar w:fldCharType="begin"/>
    </w:r>
    <w:r>
      <w:rPr>
        <w:rStyle w:val="ac"/>
      </w:rPr>
      <w:instrText xml:space="preserve">PAGE  </w:instrText>
    </w:r>
    <w:r>
      <w:rPr>
        <w:rStyle w:val="ac"/>
      </w:rPr>
      <w:fldChar w:fldCharType="end"/>
    </w:r>
  </w:p>
  <w:p w14:paraId="18264EB3" w14:textId="77777777" w:rsidR="00DC0DCF" w:rsidRDefault="00DC0DCF">
    <w:pPr>
      <w:pStyle w:val="aa"/>
      <w:spacing w:before="48" w:after="4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CD035" w14:textId="77777777" w:rsidR="00DC0DCF" w:rsidRDefault="00DC0DCF">
    <w:pPr>
      <w:pStyle w:val="aa"/>
      <w:spacing w:before="48" w:after="4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FF5C5" w14:textId="77777777" w:rsidR="00DC0DCF" w:rsidRDefault="00DC0DCF">
    <w:pPr>
      <w:pStyle w:val="aa"/>
      <w:spacing w:before="48" w:after="48"/>
    </w:pPr>
    <w:r>
      <w:rPr>
        <w:noProof/>
      </w:rPr>
      <mc:AlternateContent>
        <mc:Choice Requires="wps">
          <w:drawing>
            <wp:anchor distT="0" distB="0" distL="114300" distR="114300" simplePos="0" relativeHeight="251657216" behindDoc="0" locked="0" layoutInCell="1" allowOverlap="1" wp14:anchorId="598D38E3" wp14:editId="19CC3003">
              <wp:simplePos x="0" y="0"/>
              <wp:positionH relativeFrom="page">
                <wp:posOffset>2987675</wp:posOffset>
              </wp:positionH>
              <wp:positionV relativeFrom="page">
                <wp:posOffset>10248900</wp:posOffset>
              </wp:positionV>
              <wp:extent cx="2933700" cy="333375"/>
              <wp:effectExtent l="0" t="0" r="0" b="0"/>
              <wp:wrapNone/>
              <wp:docPr id="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33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7A283F" w14:textId="77777777" w:rsidR="00DC0DCF" w:rsidRDefault="00DC0DCF">
                          <w:pPr>
                            <w:ind w:firstLine="0"/>
                            <w:rPr>
                              <w:spacing w:val="-7"/>
                              <w:sz w:val="24"/>
                            </w:rPr>
                          </w:pPr>
                          <w:r>
                            <w:rPr>
                              <w:spacing w:val="-7"/>
                              <w:sz w:val="24"/>
                            </w:rPr>
                            <w:t>Инструкция по монтажу и эксплуатации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D38E3" id="_x0000_t202" coordsize="21600,21600" o:spt="202" path="m,l,21600r21600,l21600,xe">
              <v:stroke joinstyle="miter"/>
              <v:path gradientshapeok="t" o:connecttype="rect"/>
            </v:shapetype>
            <v:shape id="Text Box 98" o:spid="_x0000_s1026" type="#_x0000_t202" style="position:absolute;left:0;text-align:left;margin-left:235.25pt;margin-top:807pt;width:231pt;height:2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" filled="f" stroked="f">
              <v:textbox>
                <w:txbxContent>
                  <w:p w14:paraId="267A283F" w14:textId="77777777" w:rsidR="00DC0DCF" w:rsidRDefault="00DC0DCF">
                    <w:pPr>
                      <w:ind w:firstLine="0"/>
                      <w:rPr>
                        <w:spacing w:val="-7"/>
                        <w:sz w:val="24"/>
                      </w:rPr>
                    </w:pPr>
                    <w:r>
                      <w:rPr>
                        <w:spacing w:val="-7"/>
                        <w:sz w:val="24"/>
                      </w:rPr>
                      <w:t>Инструкция по монтажу и эксплуатации</w:t>
                    </w:r>
                  </w:p>
                </w:txbxContent>
              </v:textbox>
              <w10:wrap anchorx="page" anchory="page"/>
            </v:shape>
          </w:pict>
        </mc:Fallback>
      </mc:AlternateContent>
    </w:r>
    <w:r>
      <w:rPr>
        <w:noProof/>
      </w:rPr>
      <w:object w:dxaOrig="0" w:dyaOrig="0" w14:anchorId="495AA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4" type="#_x0000_t75" style="position:absolute;left:0;text-align:left;margin-left:-76.35pt;margin-top:-819.65pt;width:595.3pt;height:842.3pt;z-index:-251661312;mso-position-horizontal-relative:text;mso-position-vertical-relative:text" o:preferrelative="f">
          <v:imagedata r:id="rId1" o:title=""/>
        </v:shape>
        <o:OLEObject Type="Embed" ProgID="TFLEX.Document" ShapeID="_x0000_s2124" DrawAspect="Content" ObjectID="_1845712560" r:id="rId2"/>
      </w:obje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6F838" w14:textId="77777777" w:rsidR="00DC0DCF" w:rsidRDefault="00DC0DCF">
    <w:pPr>
      <w:pStyle w:val="aa"/>
      <w:ind w:firstLine="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12AB4" w14:textId="77777777" w:rsidR="00DC0DCF" w:rsidRDefault="00DC0DCF">
    <w:pPr>
      <w:pStyle w:val="aa"/>
      <w:tabs>
        <w:tab w:val="clear" w:pos="4677"/>
        <w:tab w:val="clear" w:pos="9355"/>
        <w:tab w:val="right" w:pos="9839"/>
      </w:tabs>
      <w:spacing w:before="48" w:after="48"/>
    </w:pPr>
    <w:r>
      <w:rPr>
        <w:noProof/>
      </w:rPr>
      <mc:AlternateContent>
        <mc:Choice Requires="wps">
          <w:drawing>
            <wp:anchor distT="0" distB="0" distL="114300" distR="114300" simplePos="0" relativeHeight="251659264" behindDoc="0" locked="0" layoutInCell="1" allowOverlap="1" wp14:anchorId="6DDF5B61" wp14:editId="2CC18F13">
              <wp:simplePos x="0" y="0"/>
              <wp:positionH relativeFrom="page">
                <wp:posOffset>2945765</wp:posOffset>
              </wp:positionH>
              <wp:positionV relativeFrom="page">
                <wp:posOffset>10201275</wp:posOffset>
              </wp:positionV>
              <wp:extent cx="2899410" cy="333375"/>
              <wp:effectExtent l="0" t="0" r="0" b="0"/>
              <wp:wrapNone/>
              <wp:docPr id="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9410" cy="333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D9B86F" w14:textId="77777777" w:rsidR="00DC0DCF" w:rsidRDefault="00DC0DCF">
                          <w:pPr>
                            <w:ind w:firstLine="0"/>
                            <w:rPr>
                              <w:spacing w:val="-7"/>
                              <w:sz w:val="24"/>
                            </w:rPr>
                          </w:pPr>
                          <w:r>
                            <w:rPr>
                              <w:spacing w:val="-7"/>
                              <w:sz w:val="24"/>
                            </w:rPr>
                            <w:t>Инструкция по монтажу и эксплуатации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08" o:spid="_x0000_s1027" type="#_x0000_t202" style="position:absolute;left:0;text-align:left;margin-left:231.95pt;margin-top:803.25pt;width:228.3pt;height:26.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" filled="f" stroked="f">
              <v:textbox>
                <w:txbxContent>
                  <w:p>
                    <w:pPr>
                      <w:ind w:firstLine="0"/>
                      <w:rPr>
                        <w:spacing w:val="-7"/>
                        <w:sz w:val="24"/>
                      </w:rPr>
                    </w:pPr>
                    <w:r>
                      <w:rPr>
                        <w:spacing w:val="-7"/>
                        <w:sz w:val="24"/>
                      </w:rPr>
                      <w:t>Инструкция по монтажу и эксплуатации</w:t>
                    </w:r>
                  </w:p>
                </w:txbxContent>
              </v:textbox>
              <w10:wrap anchorx="page" anchory="page"/>
            </v:shape>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1EBE2" w14:textId="77777777" w:rsidR="00DC0DCF" w:rsidRDefault="00DC0DCF">
      <w:pPr>
        <w:spacing w:before="48" w:after="48"/>
      </w:pPr>
      <w:r>
        <w:separator/>
      </w:r>
    </w:p>
  </w:footnote>
  <w:footnote w:type="continuationSeparator" w:id="0">
    <w:p w14:paraId="5F869D55" w14:textId="77777777" w:rsidR="00DC0DCF" w:rsidRDefault="00DC0DCF">
      <w:pPr>
        <w:spacing w:before="48" w:after="48"/>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E26C8" w14:textId="77777777" w:rsidR="00DC0DCF" w:rsidRDefault="00DC0DCF">
    <w:pPr>
      <w:pStyle w:val="a8"/>
      <w:framePr w:wrap="around" w:vAnchor="text" w:hAnchor="margin" w:xAlign="right" w:y="1"/>
      <w:spacing w:before="48" w:after="48"/>
      <w:rPr>
        <w:rStyle w:val="ac"/>
      </w:rPr>
    </w:pPr>
    <w:r>
      <w:rPr>
        <w:rStyle w:val="ac"/>
      </w:rPr>
      <w:fldChar w:fldCharType="begin"/>
    </w:r>
    <w:r>
      <w:rPr>
        <w:rStyle w:val="ac"/>
      </w:rPr>
      <w:instrText xml:space="preserve">PAGE  </w:instrText>
    </w:r>
    <w:r>
      <w:rPr>
        <w:rStyle w:val="ac"/>
      </w:rPr>
      <w:fldChar w:fldCharType="end"/>
    </w:r>
  </w:p>
  <w:p w14:paraId="69C29D32" w14:textId="77777777" w:rsidR="00DC0DCF" w:rsidRDefault="00DC0DCF">
    <w:pPr>
      <w:pStyle w:val="a8"/>
      <w:spacing w:before="48" w:after="48"/>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92066" w14:textId="77777777" w:rsidR="00DC0DCF" w:rsidRDefault="00DC0DCF">
    <w:pPr>
      <w:pStyle w:val="a8"/>
    </w:pPr>
    <w:r>
      <w:rPr>
        <w:noProof/>
      </w:rPr>
      <w:object w:dxaOrig="0" w:dyaOrig="0" w14:anchorId="7F8CD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5" type="#_x0000_t75" style="position:absolute;left:0;text-align:left;margin-left:-70.7pt;margin-top:-1.05pt;width:595.3pt;height:841.5pt;z-index:-251660288">
          <v:imagedata r:id="rId1" o:title=""/>
        </v:shape>
        <o:OLEObject Type="Embed" ProgID="TFLEX.Document" ShapeID="_x0000_s2125" DrawAspect="Content" ObjectID="_1845712559" r:id="rId2"/>
      </w:obje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688BF" w14:textId="77777777" w:rsidR="00DC0DCF" w:rsidRDefault="00DC0DCF">
    <w:pPr>
      <w:pStyle w:val="aa"/>
      <w:framePr w:w="522" w:h="416" w:hRule="exact" w:wrap="around" w:vAnchor="page" w:hAnchor="page" w:x="11035" w:y="16066"/>
      <w:spacing w:before="48" w:after="48"/>
      <w:ind w:firstLine="0"/>
      <w:jc w:val="center"/>
      <w:rPr>
        <w:rStyle w:val="ac"/>
        <w:sz w:val="28"/>
        <w:szCs w:val="28"/>
        <w:lang w:val="ru-RU"/>
      </w:rPr>
    </w:pPr>
    <w:r>
      <w:rPr>
        <w:rStyle w:val="ac"/>
        <w:sz w:val="28"/>
        <w:szCs w:val="28"/>
      </w:rPr>
      <w:fldChar w:fldCharType="begin"/>
    </w:r>
    <w:r>
      <w:rPr>
        <w:rStyle w:val="ac"/>
        <w:sz w:val="28"/>
        <w:szCs w:val="28"/>
      </w:rPr>
      <w:instrText xml:space="preserve">PAGE  </w:instrText>
    </w:r>
    <w:r>
      <w:rPr>
        <w:rStyle w:val="ac"/>
        <w:sz w:val="28"/>
        <w:szCs w:val="28"/>
      </w:rPr>
      <w:fldChar w:fldCharType="separate"/>
    </w:r>
    <w:r w:rsidR="00A14381">
      <w:rPr>
        <w:rStyle w:val="ac"/>
        <w:noProof/>
        <w:sz w:val="28"/>
        <w:szCs w:val="28"/>
      </w:rPr>
      <w:t>122</w:t>
    </w:r>
    <w:r>
      <w:rPr>
        <w:rStyle w:val="ac"/>
        <w:sz w:val="28"/>
        <w:szCs w:val="28"/>
      </w:rPr>
      <w:fldChar w:fldCharType="end"/>
    </w:r>
  </w:p>
  <w:p w14:paraId="11A8E3A0" w14:textId="77777777" w:rsidR="00DC0DCF" w:rsidRDefault="00DC0DCF">
    <w:pPr>
      <w:pStyle w:val="aa"/>
      <w:framePr w:w="522" w:h="416" w:hRule="exact" w:wrap="around" w:vAnchor="page" w:hAnchor="page" w:x="11035" w:y="17506"/>
      <w:spacing w:before="48" w:after="48"/>
      <w:jc w:val="center"/>
      <w:rPr>
        <w:rStyle w:val="ac"/>
        <w:sz w:val="28"/>
        <w:szCs w:val="28"/>
        <w:lang w:val="ru-RU"/>
      </w:rPr>
    </w:pPr>
    <w:r>
      <w:rPr>
        <w:rStyle w:val="ac"/>
        <w:sz w:val="28"/>
        <w:szCs w:val="28"/>
      </w:rPr>
      <w:fldChar w:fldCharType="begin"/>
    </w:r>
    <w:r>
      <w:rPr>
        <w:rStyle w:val="ac"/>
        <w:sz w:val="28"/>
        <w:szCs w:val="28"/>
      </w:rPr>
      <w:instrText xml:space="preserve">PAGE  </w:instrText>
    </w:r>
    <w:r>
      <w:rPr>
        <w:rStyle w:val="ac"/>
        <w:sz w:val="28"/>
        <w:szCs w:val="28"/>
      </w:rPr>
      <w:fldChar w:fldCharType="separate"/>
    </w:r>
    <w:r w:rsidR="00A14381">
      <w:rPr>
        <w:rStyle w:val="ac"/>
        <w:noProof/>
        <w:sz w:val="28"/>
        <w:szCs w:val="28"/>
      </w:rPr>
      <w:t>122</w:t>
    </w:r>
    <w:r>
      <w:rPr>
        <w:rStyle w:val="ac"/>
        <w:sz w:val="28"/>
        <w:szCs w:val="28"/>
      </w:rPr>
      <w:fldChar w:fldCharType="end"/>
    </w:r>
  </w:p>
  <w:p w14:paraId="17313B9B" w14:textId="77777777" w:rsidR="00DC0DCF" w:rsidRDefault="00DC0DCF">
    <w:pPr>
      <w:pStyle w:val="a8"/>
      <w:tabs>
        <w:tab w:val="clear" w:pos="4677"/>
        <w:tab w:val="clear" w:pos="9355"/>
        <w:tab w:val="left" w:pos="7875"/>
      </w:tabs>
      <w:ind w:left="-1531" w:firstLine="0"/>
    </w:pPr>
    <w:r>
      <w:rPr>
        <w:noProof/>
      </w:rPr>
      <w:object w:dxaOrig="0" w:dyaOrig="0" w14:anchorId="365A07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1" type="#_x0000_t75" style="position:absolute;left:0;text-align:left;margin-left:-79.5pt;margin-top:-2.35pt;width:594.7pt;height:841.9pt;z-index:-251656192">
          <v:imagedata r:id="rId1" o:title=""/>
        </v:shape>
        <o:OLEObject Type="Embed" ProgID="TFLEX.Document" ShapeID="_x0000_s2161" DrawAspect="Content" ObjectID="_1845712561" r:id="rId2"/>
      </w:object>
    </w:r>
    <w: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F6CB5" w14:textId="77777777" w:rsidR="00DC0DCF" w:rsidRDefault="00DC0DCF">
    <w:pPr>
      <w:pStyle w:val="a8"/>
    </w:pPr>
    <w:r>
      <w:rPr>
        <w:noProof/>
      </w:rPr>
      <w:object w:dxaOrig="0" w:dyaOrig="0" w14:anchorId="36D6E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5" type="#_x0000_t75" style="position:absolute;left:0;text-align:left;margin-left:-81pt;margin-top:-1.55pt;width:595.3pt;height:842.3pt;z-index:-251658240" o:preferrelative="f">
          <v:imagedata r:id="rId1" o:title=""/>
        </v:shape>
        <o:OLEObject Type="Embed" ProgID="TFLEX.Document" ShapeID="_x0000_s2155" DrawAspect="Content" ObjectID="_1845712562" r:id="rId2"/>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74A5"/>
    <w:multiLevelType w:val="multilevel"/>
    <w:tmpl w:val="6A8CE034"/>
    <w:lvl w:ilvl="0">
      <w:start w:val="7"/>
      <w:numFmt w:val="decimal"/>
      <w:lvlText w:val="%1"/>
      <w:lvlJc w:val="left"/>
      <w:pPr>
        <w:tabs>
          <w:tab w:val="num" w:pos="408"/>
        </w:tabs>
        <w:ind w:left="408" w:hanging="360"/>
      </w:pPr>
      <w:rPr>
        <w:rFonts w:hint="default"/>
      </w:rPr>
    </w:lvl>
    <w:lvl w:ilvl="1">
      <w:start w:val="1"/>
      <w:numFmt w:val="bullet"/>
      <w:lvlText w:val="-"/>
      <w:lvlJc w:val="left"/>
      <w:pPr>
        <w:tabs>
          <w:tab w:val="num" w:pos="1709"/>
        </w:tabs>
        <w:ind w:left="1709" w:hanging="432"/>
      </w:pPr>
      <w:rPr>
        <w:rFonts w:ascii="Times New Roman" w:eastAsia="Times New Roman" w:hAnsi="Times New Roman" w:cs="Times New Roman" w:hint="default"/>
        <w:b/>
      </w:rPr>
    </w:lvl>
    <w:lvl w:ilvl="2">
      <w:start w:val="1"/>
      <w:numFmt w:val="decimal"/>
      <w:lvlText w:val="%1.%2.%3"/>
      <w:lvlJc w:val="left"/>
      <w:pPr>
        <w:tabs>
          <w:tab w:val="num" w:pos="1488"/>
        </w:tabs>
        <w:ind w:left="1272" w:hanging="504"/>
      </w:pPr>
      <w:rPr>
        <w:rFonts w:hint="default"/>
      </w:rPr>
    </w:lvl>
    <w:lvl w:ilvl="3">
      <w:start w:val="1"/>
      <w:numFmt w:val="decimal"/>
      <w:lvlText w:val="%1.%2.%3.%4."/>
      <w:lvlJc w:val="left"/>
      <w:pPr>
        <w:tabs>
          <w:tab w:val="num" w:pos="1848"/>
        </w:tabs>
        <w:ind w:left="1776" w:hanging="648"/>
      </w:pPr>
      <w:rPr>
        <w:rFonts w:hint="default"/>
      </w:rPr>
    </w:lvl>
    <w:lvl w:ilvl="4">
      <w:start w:val="1"/>
      <w:numFmt w:val="decimal"/>
      <w:lvlText w:val="%1.%2.%3.%4.%5."/>
      <w:lvlJc w:val="left"/>
      <w:pPr>
        <w:tabs>
          <w:tab w:val="num" w:pos="2568"/>
        </w:tabs>
        <w:ind w:left="2280" w:hanging="792"/>
      </w:pPr>
      <w:rPr>
        <w:rFonts w:hint="default"/>
      </w:rPr>
    </w:lvl>
    <w:lvl w:ilvl="5">
      <w:start w:val="1"/>
      <w:numFmt w:val="decimal"/>
      <w:lvlText w:val="%1.%2.%3.%4.%5.%6."/>
      <w:lvlJc w:val="left"/>
      <w:pPr>
        <w:tabs>
          <w:tab w:val="num" w:pos="2928"/>
        </w:tabs>
        <w:ind w:left="2784" w:hanging="936"/>
      </w:pPr>
      <w:rPr>
        <w:rFonts w:hint="default"/>
      </w:rPr>
    </w:lvl>
    <w:lvl w:ilvl="6">
      <w:start w:val="1"/>
      <w:numFmt w:val="decimal"/>
      <w:lvlText w:val="%1.%2.%3.%4.%5.%6.%7."/>
      <w:lvlJc w:val="left"/>
      <w:pPr>
        <w:tabs>
          <w:tab w:val="num" w:pos="3648"/>
        </w:tabs>
        <w:ind w:left="3288" w:hanging="1080"/>
      </w:pPr>
      <w:rPr>
        <w:rFonts w:hint="default"/>
      </w:rPr>
    </w:lvl>
    <w:lvl w:ilvl="7">
      <w:start w:val="1"/>
      <w:numFmt w:val="decimal"/>
      <w:lvlText w:val="%1.%2.%3.%4.%5.%6.%7.%8."/>
      <w:lvlJc w:val="left"/>
      <w:pPr>
        <w:tabs>
          <w:tab w:val="num" w:pos="4008"/>
        </w:tabs>
        <w:ind w:left="3792" w:hanging="1224"/>
      </w:pPr>
      <w:rPr>
        <w:rFonts w:hint="default"/>
      </w:rPr>
    </w:lvl>
    <w:lvl w:ilvl="8">
      <w:start w:val="1"/>
      <w:numFmt w:val="decimal"/>
      <w:lvlText w:val="%1.%2.%3.%4.%5.%6.%7.%8.%9."/>
      <w:lvlJc w:val="left"/>
      <w:pPr>
        <w:tabs>
          <w:tab w:val="num" w:pos="4728"/>
        </w:tabs>
        <w:ind w:left="4368" w:hanging="1440"/>
      </w:pPr>
      <w:rPr>
        <w:rFonts w:hint="default"/>
      </w:rPr>
    </w:lvl>
  </w:abstractNum>
  <w:abstractNum w:abstractNumId="1" w15:restartNumberingAfterBreak="0">
    <w:nsid w:val="005E5092"/>
    <w:multiLevelType w:val="hybridMultilevel"/>
    <w:tmpl w:val="8870CFD2"/>
    <w:lvl w:ilvl="0" w:tplc="BF48A8C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4F613F"/>
    <w:multiLevelType w:val="hybridMultilevel"/>
    <w:tmpl w:val="0CD6ACE2"/>
    <w:lvl w:ilvl="0" w:tplc="07048FC6">
      <w:start w:val="1"/>
      <w:numFmt w:val="decimal"/>
      <w:lvlText w:val="Г.1.%1"/>
      <w:lvlJc w:val="left"/>
      <w:pPr>
        <w:ind w:left="1440" w:hanging="360"/>
      </w:pPr>
      <w:rPr>
        <w:rFonts w:hint="default"/>
      </w:rPr>
    </w:lvl>
    <w:lvl w:ilvl="1" w:tplc="4AB433D6">
      <w:start w:val="1"/>
      <w:numFmt w:val="decimal"/>
      <w:lvlText w:val="Х.%2"/>
      <w:lvlJc w:val="left"/>
      <w:pPr>
        <w:ind w:left="2345" w:hanging="360"/>
      </w:pPr>
      <w:rPr>
        <w:rFonts w:hint="default"/>
        <w:sz w:val="26"/>
        <w:szCs w:val="26"/>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F5331C"/>
    <w:multiLevelType w:val="hybridMultilevel"/>
    <w:tmpl w:val="D79ADC04"/>
    <w:lvl w:ilvl="0" w:tplc="BF48A8C6">
      <w:start w:val="1"/>
      <w:numFmt w:val="bullet"/>
      <w:lvlText w:val="-"/>
      <w:lvlJc w:val="left"/>
      <w:pPr>
        <w:ind w:left="1321" w:hanging="360"/>
      </w:pPr>
      <w:rPr>
        <w:rFonts w:ascii="Times New Roman" w:eastAsia="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 w15:restartNumberingAfterBreak="0">
    <w:nsid w:val="03F159BA"/>
    <w:multiLevelType w:val="hybridMultilevel"/>
    <w:tmpl w:val="D8FCC1DE"/>
    <w:lvl w:ilvl="0" w:tplc="8EEA3C26">
      <w:start w:val="1"/>
      <w:numFmt w:val="decimal"/>
      <w:lvlText w:val="%1"/>
      <w:lvlJc w:val="left"/>
      <w:pPr>
        <w:ind w:left="934" w:hanging="360"/>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5" w15:restartNumberingAfterBreak="0">
    <w:nsid w:val="04154CAD"/>
    <w:multiLevelType w:val="multilevel"/>
    <w:tmpl w:val="B128DE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55363E"/>
    <w:multiLevelType w:val="hybridMultilevel"/>
    <w:tmpl w:val="F5FEA698"/>
    <w:lvl w:ilvl="0" w:tplc="F3A6BD98">
      <w:start w:val="1"/>
      <w:numFmt w:val="decimal"/>
      <w:lvlText w:val="С.4.%1"/>
      <w:lvlJc w:val="left"/>
      <w:pPr>
        <w:tabs>
          <w:tab w:val="num" w:pos="2160"/>
        </w:tabs>
        <w:ind w:left="216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7" w15:restartNumberingAfterBreak="0">
    <w:nsid w:val="056B129D"/>
    <w:multiLevelType w:val="hybridMultilevel"/>
    <w:tmpl w:val="65ACE88E"/>
    <w:lvl w:ilvl="0" w:tplc="2980A180">
      <w:start w:val="1"/>
      <w:numFmt w:val="bullet"/>
      <w:lvlText w:val="-"/>
      <w:lvlJc w:val="left"/>
      <w:pPr>
        <w:ind w:left="1571"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5B17C93"/>
    <w:multiLevelType w:val="hybridMultilevel"/>
    <w:tmpl w:val="DA0A471A"/>
    <w:lvl w:ilvl="0" w:tplc="2980A180">
      <w:start w:val="1"/>
      <w:numFmt w:val="bullet"/>
      <w:lvlText w:val="-"/>
      <w:lvlJc w:val="left"/>
      <w:pPr>
        <w:ind w:left="1584"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9" w15:restartNumberingAfterBreak="0">
    <w:nsid w:val="062D099A"/>
    <w:multiLevelType w:val="hybridMultilevel"/>
    <w:tmpl w:val="7FBCC79A"/>
    <w:lvl w:ilvl="0" w:tplc="BF48A8C6">
      <w:start w:val="1"/>
      <w:numFmt w:val="bullet"/>
      <w:lvlText w:val="-"/>
      <w:lvlJc w:val="left"/>
      <w:pPr>
        <w:ind w:left="1321" w:hanging="360"/>
      </w:pPr>
      <w:rPr>
        <w:rFonts w:ascii="Times New Roman" w:eastAsia="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0" w15:restartNumberingAfterBreak="0">
    <w:nsid w:val="0684394A"/>
    <w:multiLevelType w:val="hybridMultilevel"/>
    <w:tmpl w:val="2E3CFD7A"/>
    <w:lvl w:ilvl="0" w:tplc="7C1EE992">
      <w:start w:val="1"/>
      <w:numFmt w:val="decimal"/>
      <w:lvlText w:val="4.4.%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8C800F7"/>
    <w:multiLevelType w:val="hybridMultilevel"/>
    <w:tmpl w:val="31C82BF2"/>
    <w:lvl w:ilvl="0" w:tplc="2980A180">
      <w:start w:val="1"/>
      <w:numFmt w:val="bullet"/>
      <w:lvlText w:val="-"/>
      <w:lvlJc w:val="left"/>
      <w:pPr>
        <w:ind w:left="1224" w:hanging="360"/>
      </w:pPr>
      <w:rPr>
        <w:rFonts w:ascii="Times New Roman" w:eastAsia="Times New Roman" w:hAnsi="Times New Roman" w:cs="Times New Roman" w:hint="default"/>
        <w:b w:val="0"/>
        <w:color w:val="auto"/>
      </w:rPr>
    </w:lvl>
    <w:lvl w:ilvl="1" w:tplc="7EBC564A">
      <w:start w:val="1"/>
      <w:numFmt w:val="decimal"/>
      <w:lvlText w:val="Х.4.%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C4444C"/>
    <w:multiLevelType w:val="hybridMultilevel"/>
    <w:tmpl w:val="B67AE036"/>
    <w:lvl w:ilvl="0" w:tplc="4CAE01C2">
      <w:start w:val="1"/>
      <w:numFmt w:val="decimal"/>
      <w:lvlText w:val="Е.9.%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9CB6EBF"/>
    <w:multiLevelType w:val="hybridMultilevel"/>
    <w:tmpl w:val="57023BBC"/>
    <w:lvl w:ilvl="0" w:tplc="2980A180">
      <w:start w:val="1"/>
      <w:numFmt w:val="bullet"/>
      <w:lvlText w:val="-"/>
      <w:lvlJc w:val="left"/>
      <w:pPr>
        <w:ind w:left="1429"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AB02666"/>
    <w:multiLevelType w:val="hybridMultilevel"/>
    <w:tmpl w:val="4E127AC6"/>
    <w:lvl w:ilvl="0" w:tplc="5A226364">
      <w:start w:val="1"/>
      <w:numFmt w:val="decimal"/>
      <w:lvlText w:val="8.1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AD23ED6"/>
    <w:multiLevelType w:val="hybridMultilevel"/>
    <w:tmpl w:val="D7464EBE"/>
    <w:lvl w:ilvl="0" w:tplc="5F6E769C">
      <w:start w:val="1"/>
      <w:numFmt w:val="decimal"/>
      <w:lvlText w:val="М.4.%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 w15:restartNumberingAfterBreak="0">
    <w:nsid w:val="0BBA15A5"/>
    <w:multiLevelType w:val="multilevel"/>
    <w:tmpl w:val="BE963060"/>
    <w:lvl w:ilvl="0">
      <w:start w:val="1"/>
      <w:numFmt w:val="decimal"/>
      <w:lvlText w:val="Ф.2.%1"/>
      <w:lvlJc w:val="left"/>
      <w:pPr>
        <w:tabs>
          <w:tab w:val="num" w:pos="360"/>
        </w:tabs>
        <w:ind w:left="360" w:hanging="360"/>
      </w:pPr>
      <w:rPr>
        <w:rFonts w:hint="default"/>
        <w:sz w:val="26"/>
        <w:szCs w:val="26"/>
      </w:rPr>
    </w:lvl>
    <w:lvl w:ilvl="1">
      <w:start w:val="1"/>
      <w:numFmt w:val="decimal"/>
      <w:lvlText w:val="Ж.2.%2"/>
      <w:lvlJc w:val="left"/>
      <w:pPr>
        <w:tabs>
          <w:tab w:val="num" w:pos="792"/>
        </w:tabs>
        <w:ind w:left="792" w:hanging="432"/>
      </w:pPr>
      <w:rPr>
        <w:rFonts w:hint="default"/>
      </w:rPr>
    </w:lvl>
    <w:lvl w:ilvl="2">
      <w:start w:val="1"/>
      <w:numFmt w:val="decimal"/>
      <w:lvlText w:val="Ж.%1.%2.%3"/>
      <w:lvlJc w:val="left"/>
      <w:pPr>
        <w:tabs>
          <w:tab w:val="num" w:pos="1440"/>
        </w:tabs>
        <w:ind w:left="1224" w:hanging="504"/>
      </w:pPr>
      <w:rPr>
        <w:rFonts w:hint="default"/>
      </w:rPr>
    </w:lvl>
    <w:lvl w:ilvl="3">
      <w:start w:val="1"/>
      <w:numFmt w:val="decimal"/>
      <w:lvlRestart w:val="2"/>
      <w:lvlText w:val="Ж.%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C8909FE"/>
    <w:multiLevelType w:val="multilevel"/>
    <w:tmpl w:val="F092ADC4"/>
    <w:lvl w:ilvl="0">
      <w:start w:val="2"/>
      <w:numFmt w:val="decimal"/>
      <w:lvlText w:val="%1"/>
      <w:lvlJc w:val="left"/>
      <w:pPr>
        <w:tabs>
          <w:tab w:val="num" w:pos="720"/>
        </w:tabs>
        <w:ind w:left="720" w:hanging="360"/>
      </w:pPr>
      <w:rPr>
        <w:rFonts w:hint="default"/>
      </w:rPr>
    </w:lvl>
    <w:lvl w:ilvl="1">
      <w:start w:val="1"/>
      <w:numFmt w:val="decimal"/>
      <w:lvlText w:val="5.%2"/>
      <w:lvlJc w:val="left"/>
      <w:pPr>
        <w:tabs>
          <w:tab w:val="num" w:pos="822"/>
        </w:tabs>
        <w:ind w:left="825" w:hanging="450"/>
      </w:pPr>
      <w:rPr>
        <w:rFonts w:hint="default"/>
      </w:rPr>
    </w:lvl>
    <w:lvl w:ilvl="2">
      <w:start w:val="1"/>
      <w:numFmt w:val="decimal"/>
      <w:lvlText w:val="8.2.%3"/>
      <w:lvlJc w:val="left"/>
      <w:pPr>
        <w:tabs>
          <w:tab w:val="num" w:pos="1998"/>
        </w:tabs>
        <w:ind w:left="1997"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65" w:hanging="1800"/>
      </w:pPr>
      <w:rPr>
        <w:rFonts w:hint="default"/>
      </w:rPr>
    </w:lvl>
    <w:lvl w:ilvl="8">
      <w:start w:val="2"/>
      <w:numFmt w:val="decimal"/>
      <w:lvlText w:val="2.%9"/>
      <w:lvlJc w:val="left"/>
      <w:pPr>
        <w:ind w:left="2640" w:hanging="2160"/>
      </w:pPr>
      <w:rPr>
        <w:rFonts w:hint="default"/>
      </w:rPr>
    </w:lvl>
  </w:abstractNum>
  <w:abstractNum w:abstractNumId="18" w15:restartNumberingAfterBreak="0">
    <w:nsid w:val="0CA541C3"/>
    <w:multiLevelType w:val="hybridMultilevel"/>
    <w:tmpl w:val="2B104EB6"/>
    <w:lvl w:ilvl="0" w:tplc="B26EA0EC">
      <w:start w:val="1"/>
      <w:numFmt w:val="decimal"/>
      <w:lvlText w:val="Ц.3.%1"/>
      <w:lvlJc w:val="left"/>
      <w:pPr>
        <w:tabs>
          <w:tab w:val="num" w:pos="1225"/>
        </w:tabs>
        <w:ind w:left="12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CA971AE"/>
    <w:multiLevelType w:val="hybridMultilevel"/>
    <w:tmpl w:val="C92C3B28"/>
    <w:lvl w:ilvl="0" w:tplc="C4A43C28">
      <w:start w:val="1"/>
      <w:numFmt w:val="decimal"/>
      <w:lvlText w:val="4.7.%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CB363AF"/>
    <w:multiLevelType w:val="hybridMultilevel"/>
    <w:tmpl w:val="53BA6018"/>
    <w:lvl w:ilvl="0" w:tplc="04ACB514">
      <w:start w:val="1"/>
      <w:numFmt w:val="decimal"/>
      <w:lvlText w:val="М.5.%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1" w15:restartNumberingAfterBreak="0">
    <w:nsid w:val="0CFF4AAD"/>
    <w:multiLevelType w:val="hybridMultilevel"/>
    <w:tmpl w:val="49189604"/>
    <w:lvl w:ilvl="0" w:tplc="BF48A8C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D285F8D"/>
    <w:multiLevelType w:val="hybridMultilevel"/>
    <w:tmpl w:val="E6527EF6"/>
    <w:lvl w:ilvl="0" w:tplc="8242B05E">
      <w:start w:val="1"/>
      <w:numFmt w:val="bullet"/>
      <w:lvlText w:val="-"/>
      <w:lvlJc w:val="left"/>
      <w:pPr>
        <w:ind w:left="1429" w:hanging="360"/>
      </w:pPr>
      <w:rPr>
        <w:rFonts w:ascii="Times New Roman" w:eastAsia="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D8145DE"/>
    <w:multiLevelType w:val="hybridMultilevel"/>
    <w:tmpl w:val="C59810F8"/>
    <w:lvl w:ilvl="0" w:tplc="C65E8236">
      <w:start w:val="1"/>
      <w:numFmt w:val="decimal"/>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0E0E6FF4"/>
    <w:multiLevelType w:val="multilevel"/>
    <w:tmpl w:val="5BB817D4"/>
    <w:lvl w:ilvl="0">
      <w:start w:val="1"/>
      <w:numFmt w:val="decimal"/>
      <w:lvlText w:val="В.%1"/>
      <w:lvlJc w:val="left"/>
      <w:pPr>
        <w:tabs>
          <w:tab w:val="num" w:pos="360"/>
        </w:tabs>
        <w:ind w:left="360" w:hanging="360"/>
      </w:pPr>
      <w:rPr>
        <w:rFonts w:hint="default"/>
      </w:rPr>
    </w:lvl>
    <w:lvl w:ilvl="1">
      <w:start w:val="1"/>
      <w:numFmt w:val="decimal"/>
      <w:lvlText w:val="В.1.%2"/>
      <w:lvlJc w:val="left"/>
      <w:pPr>
        <w:tabs>
          <w:tab w:val="num" w:pos="792"/>
        </w:tabs>
        <w:ind w:left="792" w:hanging="432"/>
      </w:pPr>
      <w:rPr>
        <w:rFonts w:hint="default"/>
      </w:rPr>
    </w:lvl>
    <w:lvl w:ilvl="2">
      <w:start w:val="1"/>
      <w:numFmt w:val="decimal"/>
      <w:lvlText w:val="В.2.2.%3"/>
      <w:lvlJc w:val="left"/>
      <w:pPr>
        <w:tabs>
          <w:tab w:val="num" w:pos="1440"/>
        </w:tabs>
        <w:ind w:left="1224" w:hanging="504"/>
      </w:pPr>
      <w:rPr>
        <w:rFonts w:hint="default"/>
      </w:rPr>
    </w:lvl>
    <w:lvl w:ilvl="3">
      <w:start w:val="1"/>
      <w:numFmt w:val="decimal"/>
      <w:lvlText w:val="В.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0EC66708"/>
    <w:multiLevelType w:val="hybridMultilevel"/>
    <w:tmpl w:val="C7B62284"/>
    <w:lvl w:ilvl="0" w:tplc="412203CA">
      <w:start w:val="1"/>
      <w:numFmt w:val="decimal"/>
      <w:lvlText w:val="К.2.%1"/>
      <w:lvlJc w:val="left"/>
      <w:pPr>
        <w:tabs>
          <w:tab w:val="num" w:pos="2160"/>
        </w:tabs>
        <w:ind w:left="2160" w:hanging="360"/>
      </w:pPr>
      <w:rPr>
        <w:rFonts w:hint="default"/>
      </w:rPr>
    </w:lvl>
    <w:lvl w:ilvl="1" w:tplc="04190019">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6" w15:restartNumberingAfterBreak="0">
    <w:nsid w:val="0F0F5816"/>
    <w:multiLevelType w:val="hybridMultilevel"/>
    <w:tmpl w:val="2B5856DE"/>
    <w:lvl w:ilvl="0" w:tplc="345ABC3E">
      <w:start w:val="1"/>
      <w:numFmt w:val="decimal"/>
      <w:lvlText w:val="10.1.%1"/>
      <w:lvlJc w:val="left"/>
      <w:pPr>
        <w:ind w:left="1571" w:hanging="360"/>
      </w:pPr>
      <w:rPr>
        <w:rFonts w:hint="default"/>
      </w:rPr>
    </w:lvl>
    <w:lvl w:ilvl="1" w:tplc="345ABC3E">
      <w:start w:val="1"/>
      <w:numFmt w:val="decimal"/>
      <w:lvlText w:val="10.1.%2"/>
      <w:lvlJc w:val="left"/>
      <w:pPr>
        <w:ind w:left="234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F14260F"/>
    <w:multiLevelType w:val="hybridMultilevel"/>
    <w:tmpl w:val="7D242E00"/>
    <w:lvl w:ilvl="0" w:tplc="2AB26A14">
      <w:start w:val="1"/>
      <w:numFmt w:val="decimal"/>
      <w:lvlText w:val="И.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F2C42E0"/>
    <w:multiLevelType w:val="hybridMultilevel"/>
    <w:tmpl w:val="A434D5AE"/>
    <w:lvl w:ilvl="0" w:tplc="FA0AEBE8">
      <w:start w:val="1"/>
      <w:numFmt w:val="decimal"/>
      <w:lvlText w:val="Е.3.%1"/>
      <w:lvlJc w:val="left"/>
      <w:pPr>
        <w:ind w:left="3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F6130DF"/>
    <w:multiLevelType w:val="hybridMultilevel"/>
    <w:tmpl w:val="1B029616"/>
    <w:lvl w:ilvl="0" w:tplc="04190011">
      <w:start w:val="1"/>
      <w:numFmt w:val="decimal"/>
      <w:lvlText w:val="%1)"/>
      <w:lvlJc w:val="left"/>
      <w:pPr>
        <w:ind w:left="3677"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F7B056D"/>
    <w:multiLevelType w:val="singleLevel"/>
    <w:tmpl w:val="C2049B94"/>
    <w:lvl w:ilvl="0">
      <w:start w:val="1"/>
      <w:numFmt w:val="decimal"/>
      <w:lvlText w:val="%1"/>
      <w:lvlJc w:val="left"/>
      <w:pPr>
        <w:tabs>
          <w:tab w:val="num" w:pos="2081"/>
        </w:tabs>
        <w:ind w:left="2083" w:hanging="283"/>
      </w:pPr>
      <w:rPr>
        <w:rFonts w:ascii="Times New Roman" w:hAnsi="Times New Roman" w:hint="default"/>
        <w:b w:val="0"/>
        <w:i w:val="0"/>
        <w:sz w:val="24"/>
        <w:szCs w:val="24"/>
        <w:u w:val="none"/>
      </w:rPr>
    </w:lvl>
  </w:abstractNum>
  <w:abstractNum w:abstractNumId="31" w15:restartNumberingAfterBreak="0">
    <w:nsid w:val="12406584"/>
    <w:multiLevelType w:val="hybridMultilevel"/>
    <w:tmpl w:val="AE5EE28A"/>
    <w:lvl w:ilvl="0" w:tplc="AC54C1F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2" w15:restartNumberingAfterBreak="0">
    <w:nsid w:val="12E21DC9"/>
    <w:multiLevelType w:val="hybridMultilevel"/>
    <w:tmpl w:val="C6BA70C8"/>
    <w:lvl w:ilvl="0" w:tplc="5C5487D0">
      <w:start w:val="1"/>
      <w:numFmt w:val="decimal"/>
      <w:lvlText w:val="Р.5.%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3" w15:restartNumberingAfterBreak="0">
    <w:nsid w:val="137E04BB"/>
    <w:multiLevelType w:val="hybridMultilevel"/>
    <w:tmpl w:val="496E8D06"/>
    <w:lvl w:ilvl="0" w:tplc="B124573C">
      <w:start w:val="1"/>
      <w:numFmt w:val="decimal"/>
      <w:lvlText w:val="8.6.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441412D"/>
    <w:multiLevelType w:val="hybridMultilevel"/>
    <w:tmpl w:val="B78C17A2"/>
    <w:lvl w:ilvl="0" w:tplc="FD901CF4">
      <w:start w:val="1"/>
      <w:numFmt w:val="decimal"/>
      <w:lvlText w:val="В.2.3.%1"/>
      <w:lvlJc w:val="left"/>
      <w:pPr>
        <w:tabs>
          <w:tab w:val="num" w:pos="2149"/>
        </w:tabs>
        <w:ind w:left="2149" w:hanging="360"/>
      </w:pPr>
      <w:rPr>
        <w:rFonts w:hint="default"/>
      </w:rPr>
    </w:lvl>
    <w:lvl w:ilvl="1" w:tplc="04F8E10A">
      <w:start w:val="1"/>
      <w:numFmt w:val="decimal"/>
      <w:lvlText w:val="В.2.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56E61E8"/>
    <w:multiLevelType w:val="hybridMultilevel"/>
    <w:tmpl w:val="27B24B7E"/>
    <w:lvl w:ilvl="0" w:tplc="4764371A">
      <w:start w:val="1"/>
      <w:numFmt w:val="decimal"/>
      <w:lvlText w:val="Ф.3.%1"/>
      <w:lvlJc w:val="left"/>
      <w:pPr>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5F22B72"/>
    <w:multiLevelType w:val="hybridMultilevel"/>
    <w:tmpl w:val="2D382918"/>
    <w:lvl w:ilvl="0" w:tplc="07BC13C0">
      <w:start w:val="1"/>
      <w:numFmt w:val="decimal"/>
      <w:lvlText w:val="10.8.%1"/>
      <w:lvlJc w:val="left"/>
      <w:pPr>
        <w:ind w:left="1713" w:hanging="360"/>
      </w:pPr>
      <w:rPr>
        <w:rFonts w:hint="default"/>
      </w:rPr>
    </w:lvl>
    <w:lvl w:ilvl="1" w:tplc="253CC6DA">
      <w:start w:val="1"/>
      <w:numFmt w:val="decimal"/>
      <w:lvlText w:val="10.3.%2"/>
      <w:lvlJc w:val="left"/>
      <w:pPr>
        <w:ind w:left="1353"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6B26F3B"/>
    <w:multiLevelType w:val="hybridMultilevel"/>
    <w:tmpl w:val="1CD2E43A"/>
    <w:lvl w:ilvl="0" w:tplc="195EB3C2">
      <w:start w:val="1"/>
      <w:numFmt w:val="decimal"/>
      <w:lvlText w:val="1.%1"/>
      <w:lvlJc w:val="left"/>
      <w:pPr>
        <w:tabs>
          <w:tab w:val="num" w:pos="1571"/>
        </w:tabs>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7000FB9"/>
    <w:multiLevelType w:val="hybridMultilevel"/>
    <w:tmpl w:val="B5620662"/>
    <w:lvl w:ilvl="0" w:tplc="2980A180">
      <w:start w:val="1"/>
      <w:numFmt w:val="bullet"/>
      <w:lvlText w:val="-"/>
      <w:lvlJc w:val="left"/>
      <w:pPr>
        <w:ind w:left="1571"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174E4917"/>
    <w:multiLevelType w:val="multilevel"/>
    <w:tmpl w:val="6454621E"/>
    <w:lvl w:ilvl="0">
      <w:start w:val="1"/>
      <w:numFmt w:val="decimal"/>
      <w:pStyle w:val="1"/>
      <w:lvlText w:val="%1"/>
      <w:lvlJc w:val="left"/>
      <w:pPr>
        <w:ind w:left="4330" w:hanging="360"/>
      </w:pPr>
      <w:rPr>
        <w:rFonts w:hint="default"/>
      </w:rPr>
    </w:lvl>
    <w:lvl w:ilvl="1">
      <w:start w:val="1"/>
      <w:numFmt w:val="decimal"/>
      <w:pStyle w:val="9"/>
      <w:isLgl/>
      <w:lvlText w:val="%1.%2"/>
      <w:lvlJc w:val="left"/>
      <w:pPr>
        <w:tabs>
          <w:tab w:val="num" w:pos="1446"/>
        </w:tabs>
        <w:ind w:left="1444" w:hanging="735"/>
      </w:pPr>
      <w:rPr>
        <w:rFonts w:hint="default"/>
      </w:rPr>
    </w:lvl>
    <w:lvl w:ilvl="2">
      <w:start w:val="1"/>
      <w:numFmt w:val="decimal"/>
      <w:isLgl/>
      <w:lvlText w:val="%1.%2.%3"/>
      <w:lvlJc w:val="left"/>
      <w:pPr>
        <w:tabs>
          <w:tab w:val="num" w:pos="1792"/>
        </w:tabs>
        <w:ind w:left="1793" w:hanging="735"/>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0" w15:restartNumberingAfterBreak="0">
    <w:nsid w:val="18605183"/>
    <w:multiLevelType w:val="hybridMultilevel"/>
    <w:tmpl w:val="CE2CEAF4"/>
    <w:lvl w:ilvl="0" w:tplc="3196B730">
      <w:start w:val="1"/>
      <w:numFmt w:val="bullet"/>
      <w:lvlText w:val="-"/>
      <w:lvlJc w:val="left"/>
      <w:pPr>
        <w:ind w:left="1353" w:hanging="360"/>
      </w:pPr>
      <w:rPr>
        <w:rFonts w:ascii="Times New Roman" w:eastAsia="Times New Roman" w:hAnsi="Times New Roman" w:cs="Times New Roman" w:hint="default"/>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187316C0"/>
    <w:multiLevelType w:val="hybridMultilevel"/>
    <w:tmpl w:val="932450B0"/>
    <w:lvl w:ilvl="0" w:tplc="E89646B2">
      <w:start w:val="1"/>
      <w:numFmt w:val="decimal"/>
      <w:lvlText w:val="Н.4.%1"/>
      <w:lvlJc w:val="left"/>
      <w:pPr>
        <w:ind w:left="1495"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2" w15:restartNumberingAfterBreak="0">
    <w:nsid w:val="18911D3E"/>
    <w:multiLevelType w:val="hybridMultilevel"/>
    <w:tmpl w:val="A03E030A"/>
    <w:lvl w:ilvl="0" w:tplc="4AA2A4E0">
      <w:start w:val="1"/>
      <w:numFmt w:val="decimal"/>
      <w:lvlText w:val="И.1.%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3" w15:restartNumberingAfterBreak="0">
    <w:nsid w:val="1BAC3CB5"/>
    <w:multiLevelType w:val="hybridMultilevel"/>
    <w:tmpl w:val="55C26A36"/>
    <w:lvl w:ilvl="0" w:tplc="1A9C5578">
      <w:start w:val="1"/>
      <w:numFmt w:val="decimal"/>
      <w:lvlText w:val="8.13.%1"/>
      <w:lvlJc w:val="left"/>
      <w:pPr>
        <w:ind w:left="2858" w:hanging="360"/>
      </w:pPr>
      <w:rPr>
        <w:rFonts w:hint="default"/>
      </w:rPr>
    </w:lvl>
    <w:lvl w:ilvl="1" w:tplc="96C2FD62">
      <w:start w:val="1"/>
      <w:numFmt w:val="decimal"/>
      <w:lvlText w:val="8.1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BB64A58"/>
    <w:multiLevelType w:val="hybridMultilevel"/>
    <w:tmpl w:val="9EBE6F16"/>
    <w:lvl w:ilvl="0" w:tplc="2980A180">
      <w:start w:val="1"/>
      <w:numFmt w:val="bullet"/>
      <w:lvlText w:val="-"/>
      <w:lvlJc w:val="left"/>
      <w:pPr>
        <w:ind w:left="1353"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5" w15:restartNumberingAfterBreak="0">
    <w:nsid w:val="1C105303"/>
    <w:multiLevelType w:val="hybridMultilevel"/>
    <w:tmpl w:val="D7F8C414"/>
    <w:lvl w:ilvl="0" w:tplc="C5861ED0">
      <w:start w:val="1"/>
      <w:numFmt w:val="decimal"/>
      <w:lvlText w:val="8.1.%1"/>
      <w:lvlJc w:val="left"/>
      <w:pPr>
        <w:ind w:left="1789" w:hanging="360"/>
      </w:pPr>
      <w:rPr>
        <w:rFonts w:hint="default"/>
      </w:rPr>
    </w:lvl>
    <w:lvl w:ilvl="1" w:tplc="C5861ED0">
      <w:start w:val="1"/>
      <w:numFmt w:val="decimal"/>
      <w:lvlText w:val="8.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CC57423"/>
    <w:multiLevelType w:val="hybridMultilevel"/>
    <w:tmpl w:val="A41C7330"/>
    <w:lvl w:ilvl="0" w:tplc="CD48F9A4">
      <w:start w:val="1"/>
      <w:numFmt w:val="decimal"/>
      <w:lvlText w:val="Б.%1"/>
      <w:lvlJc w:val="left"/>
      <w:pPr>
        <w:ind w:left="8299" w:hanging="360"/>
      </w:pPr>
      <w:rPr>
        <w:rFonts w:hint="default"/>
      </w:rPr>
    </w:lvl>
    <w:lvl w:ilvl="1" w:tplc="04190019" w:tentative="1">
      <w:start w:val="1"/>
      <w:numFmt w:val="lowerLetter"/>
      <w:lvlText w:val="%2."/>
      <w:lvlJc w:val="left"/>
      <w:pPr>
        <w:ind w:left="9019" w:hanging="360"/>
      </w:pPr>
    </w:lvl>
    <w:lvl w:ilvl="2" w:tplc="0419001B" w:tentative="1">
      <w:start w:val="1"/>
      <w:numFmt w:val="lowerRoman"/>
      <w:lvlText w:val="%3."/>
      <w:lvlJc w:val="right"/>
      <w:pPr>
        <w:ind w:left="9739" w:hanging="180"/>
      </w:pPr>
    </w:lvl>
    <w:lvl w:ilvl="3" w:tplc="0419000F" w:tentative="1">
      <w:start w:val="1"/>
      <w:numFmt w:val="decimal"/>
      <w:lvlText w:val="%4."/>
      <w:lvlJc w:val="left"/>
      <w:pPr>
        <w:ind w:left="10459" w:hanging="360"/>
      </w:pPr>
    </w:lvl>
    <w:lvl w:ilvl="4" w:tplc="04190019" w:tentative="1">
      <w:start w:val="1"/>
      <w:numFmt w:val="lowerLetter"/>
      <w:lvlText w:val="%5."/>
      <w:lvlJc w:val="left"/>
      <w:pPr>
        <w:ind w:left="11179" w:hanging="360"/>
      </w:pPr>
    </w:lvl>
    <w:lvl w:ilvl="5" w:tplc="0419001B" w:tentative="1">
      <w:start w:val="1"/>
      <w:numFmt w:val="lowerRoman"/>
      <w:lvlText w:val="%6."/>
      <w:lvlJc w:val="right"/>
      <w:pPr>
        <w:ind w:left="11899" w:hanging="180"/>
      </w:pPr>
    </w:lvl>
    <w:lvl w:ilvl="6" w:tplc="0419000F" w:tentative="1">
      <w:start w:val="1"/>
      <w:numFmt w:val="decimal"/>
      <w:lvlText w:val="%7."/>
      <w:lvlJc w:val="left"/>
      <w:pPr>
        <w:ind w:left="12619" w:hanging="360"/>
      </w:pPr>
    </w:lvl>
    <w:lvl w:ilvl="7" w:tplc="04190019" w:tentative="1">
      <w:start w:val="1"/>
      <w:numFmt w:val="lowerLetter"/>
      <w:lvlText w:val="%8."/>
      <w:lvlJc w:val="left"/>
      <w:pPr>
        <w:ind w:left="13339" w:hanging="360"/>
      </w:pPr>
    </w:lvl>
    <w:lvl w:ilvl="8" w:tplc="0419001B" w:tentative="1">
      <w:start w:val="1"/>
      <w:numFmt w:val="lowerRoman"/>
      <w:lvlText w:val="%9."/>
      <w:lvlJc w:val="right"/>
      <w:pPr>
        <w:ind w:left="14059" w:hanging="180"/>
      </w:pPr>
    </w:lvl>
  </w:abstractNum>
  <w:abstractNum w:abstractNumId="47" w15:restartNumberingAfterBreak="0">
    <w:nsid w:val="1D8362FC"/>
    <w:multiLevelType w:val="hybridMultilevel"/>
    <w:tmpl w:val="B650AC14"/>
    <w:lvl w:ilvl="0" w:tplc="CDBC4A9C">
      <w:start w:val="1"/>
      <w:numFmt w:val="decimal"/>
      <w:lvlText w:val="Н.3.%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8" w15:restartNumberingAfterBreak="0">
    <w:nsid w:val="1E0F6B96"/>
    <w:multiLevelType w:val="hybridMultilevel"/>
    <w:tmpl w:val="4A786F46"/>
    <w:lvl w:ilvl="0" w:tplc="2980A180">
      <w:start w:val="1"/>
      <w:numFmt w:val="bullet"/>
      <w:lvlText w:val="-"/>
      <w:lvlJc w:val="left"/>
      <w:pPr>
        <w:ind w:left="1354"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9" w15:restartNumberingAfterBreak="0">
    <w:nsid w:val="1EDF1306"/>
    <w:multiLevelType w:val="hybridMultilevel"/>
    <w:tmpl w:val="2544239A"/>
    <w:lvl w:ilvl="0" w:tplc="4064CEF8">
      <w:start w:val="1"/>
      <w:numFmt w:val="decimal"/>
      <w:lvlText w:val="У.%1"/>
      <w:lvlJc w:val="left"/>
      <w:pPr>
        <w:tabs>
          <w:tab w:val="num" w:pos="2160"/>
        </w:tabs>
        <w:ind w:left="2160" w:hanging="360"/>
      </w:pPr>
      <w:rPr>
        <w:rFonts w:hint="default"/>
        <w:b/>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0" w15:restartNumberingAfterBreak="0">
    <w:nsid w:val="1F05496E"/>
    <w:multiLevelType w:val="hybridMultilevel"/>
    <w:tmpl w:val="5F7EED70"/>
    <w:lvl w:ilvl="0" w:tplc="F3186ED4">
      <w:start w:val="1"/>
      <w:numFmt w:val="decimal"/>
      <w:pStyle w:val="a"/>
      <w:lvlText w:val="8.%1"/>
      <w:lvlJc w:val="left"/>
      <w:pPr>
        <w:ind w:left="1429" w:hanging="360"/>
      </w:pPr>
      <w:rPr>
        <w:rFonts w:hint="default"/>
      </w:rPr>
    </w:lvl>
    <w:lvl w:ilvl="1" w:tplc="60588518">
      <w:start w:val="1"/>
      <w:numFmt w:val="decimal"/>
      <w:lvlText w:val="8.11.%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1F0B1187"/>
    <w:multiLevelType w:val="multilevel"/>
    <w:tmpl w:val="8AD2408E"/>
    <w:lvl w:ilvl="0">
      <w:start w:val="1"/>
      <w:numFmt w:val="decimal"/>
      <w:lvlText w:val="А.%1"/>
      <w:lvlJc w:val="left"/>
      <w:pPr>
        <w:tabs>
          <w:tab w:val="num" w:pos="360"/>
        </w:tabs>
        <w:ind w:left="360" w:hanging="360"/>
      </w:pPr>
      <w:rPr>
        <w:rFonts w:hint="default"/>
      </w:rPr>
    </w:lvl>
    <w:lvl w:ilvl="1">
      <w:start w:val="1"/>
      <w:numFmt w:val="decimal"/>
      <w:lvlText w:val="А.%1.%2"/>
      <w:lvlJc w:val="left"/>
      <w:pPr>
        <w:tabs>
          <w:tab w:val="num" w:pos="792"/>
        </w:tabs>
        <w:ind w:left="792" w:hanging="432"/>
      </w:pPr>
      <w:rPr>
        <w:rFonts w:hint="default"/>
      </w:rPr>
    </w:lvl>
    <w:lvl w:ilvl="2">
      <w:start w:val="1"/>
      <w:numFmt w:val="decimal"/>
      <w:lvlText w:val="Т.%3"/>
      <w:lvlJc w:val="left"/>
      <w:pPr>
        <w:tabs>
          <w:tab w:val="num" w:pos="7241"/>
        </w:tabs>
        <w:ind w:left="7025" w:hanging="504"/>
      </w:pPr>
      <w:rPr>
        <w:rFonts w:hint="default"/>
        <w:sz w:val="28"/>
        <w:szCs w:val="28"/>
      </w:rPr>
    </w:lvl>
    <w:lvl w:ilvl="3">
      <w:start w:val="1"/>
      <w:numFmt w:val="decimal"/>
      <w:lvlText w:val="Т.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1F594BB5"/>
    <w:multiLevelType w:val="hybridMultilevel"/>
    <w:tmpl w:val="0E808ED0"/>
    <w:lvl w:ilvl="0" w:tplc="73446D4A">
      <w:start w:val="1"/>
      <w:numFmt w:val="decimal"/>
      <w:lvlText w:val="М.1.%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3" w15:restartNumberingAfterBreak="0">
    <w:nsid w:val="20742D82"/>
    <w:multiLevelType w:val="multilevel"/>
    <w:tmpl w:val="8D9E7C5E"/>
    <w:lvl w:ilvl="0">
      <w:start w:val="4"/>
      <w:numFmt w:val="decimal"/>
      <w:lvlText w:val="4.2.%1"/>
      <w:lvlJc w:val="left"/>
      <w:pPr>
        <w:tabs>
          <w:tab w:val="num" w:pos="408"/>
        </w:tabs>
        <w:ind w:left="408" w:hanging="360"/>
      </w:pPr>
      <w:rPr>
        <w:rFonts w:hint="default"/>
      </w:rPr>
    </w:lvl>
    <w:lvl w:ilvl="1">
      <w:start w:val="2"/>
      <w:numFmt w:val="decimal"/>
      <w:lvlText w:val="%1.%2"/>
      <w:lvlJc w:val="left"/>
      <w:pPr>
        <w:tabs>
          <w:tab w:val="num" w:pos="1709"/>
        </w:tabs>
        <w:ind w:left="1709" w:hanging="432"/>
      </w:pPr>
      <w:rPr>
        <w:rFonts w:hint="default"/>
      </w:rPr>
    </w:lvl>
    <w:lvl w:ilvl="2">
      <w:start w:val="4"/>
      <w:numFmt w:val="decimal"/>
      <w:lvlText w:val="%3."/>
      <w:lvlJc w:val="left"/>
      <w:pPr>
        <w:tabs>
          <w:tab w:val="num" w:pos="1488"/>
        </w:tabs>
        <w:ind w:left="1272" w:hanging="504"/>
      </w:pPr>
      <w:rPr>
        <w:rFonts w:hint="default"/>
      </w:rPr>
    </w:lvl>
    <w:lvl w:ilvl="3">
      <w:start w:val="4"/>
      <w:numFmt w:val="decimal"/>
      <w:lvlText w:val="%4."/>
      <w:lvlJc w:val="left"/>
      <w:pPr>
        <w:tabs>
          <w:tab w:val="num" w:pos="1848"/>
        </w:tabs>
        <w:ind w:left="1776" w:hanging="648"/>
      </w:pPr>
      <w:rPr>
        <w:rFonts w:hint="default"/>
      </w:rPr>
    </w:lvl>
    <w:lvl w:ilvl="4">
      <w:start w:val="1"/>
      <w:numFmt w:val="decimal"/>
      <w:lvlText w:val="4.2.%5"/>
      <w:lvlJc w:val="left"/>
      <w:pPr>
        <w:tabs>
          <w:tab w:val="num" w:pos="2568"/>
        </w:tabs>
        <w:ind w:left="2280" w:hanging="792"/>
      </w:pPr>
      <w:rPr>
        <w:rFonts w:hint="default"/>
      </w:rPr>
    </w:lvl>
    <w:lvl w:ilvl="5">
      <w:start w:val="1"/>
      <w:numFmt w:val="decimal"/>
      <w:lvlText w:val="%1.%2.%3.%4.%5.%6."/>
      <w:lvlJc w:val="left"/>
      <w:pPr>
        <w:tabs>
          <w:tab w:val="num" w:pos="2928"/>
        </w:tabs>
        <w:ind w:left="2784" w:hanging="936"/>
      </w:pPr>
      <w:rPr>
        <w:rFonts w:hint="default"/>
      </w:rPr>
    </w:lvl>
    <w:lvl w:ilvl="6">
      <w:start w:val="1"/>
      <w:numFmt w:val="decimal"/>
      <w:lvlText w:val="%1.%2.%3.%4.%5.%6.%7."/>
      <w:lvlJc w:val="left"/>
      <w:pPr>
        <w:tabs>
          <w:tab w:val="num" w:pos="3648"/>
        </w:tabs>
        <w:ind w:left="3288" w:hanging="1080"/>
      </w:pPr>
      <w:rPr>
        <w:rFonts w:hint="default"/>
      </w:rPr>
    </w:lvl>
    <w:lvl w:ilvl="7">
      <w:start w:val="1"/>
      <w:numFmt w:val="decimal"/>
      <w:lvlText w:val="%1.%2.%3.%4.%5.%6.%7.%8."/>
      <w:lvlJc w:val="left"/>
      <w:pPr>
        <w:tabs>
          <w:tab w:val="num" w:pos="4008"/>
        </w:tabs>
        <w:ind w:left="3792" w:hanging="1224"/>
      </w:pPr>
      <w:rPr>
        <w:rFonts w:hint="default"/>
      </w:rPr>
    </w:lvl>
    <w:lvl w:ilvl="8">
      <w:start w:val="1"/>
      <w:numFmt w:val="decimal"/>
      <w:lvlText w:val="%1.%2.%3.%4.%5.%6.%7.%8.%9."/>
      <w:lvlJc w:val="left"/>
      <w:pPr>
        <w:tabs>
          <w:tab w:val="num" w:pos="4728"/>
        </w:tabs>
        <w:ind w:left="4368" w:hanging="1440"/>
      </w:pPr>
      <w:rPr>
        <w:rFonts w:hint="default"/>
      </w:rPr>
    </w:lvl>
  </w:abstractNum>
  <w:abstractNum w:abstractNumId="54" w15:restartNumberingAfterBreak="0">
    <w:nsid w:val="20867316"/>
    <w:multiLevelType w:val="hybridMultilevel"/>
    <w:tmpl w:val="6D0A7DDA"/>
    <w:lvl w:ilvl="0" w:tplc="38A21170">
      <w:start w:val="1"/>
      <w:numFmt w:val="decimal"/>
      <w:lvlText w:val="Г.%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13C2F9E"/>
    <w:multiLevelType w:val="hybridMultilevel"/>
    <w:tmpl w:val="D81C2174"/>
    <w:lvl w:ilvl="0" w:tplc="BF48A8C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1810D49"/>
    <w:multiLevelType w:val="hybridMultilevel"/>
    <w:tmpl w:val="BD90E5CC"/>
    <w:lvl w:ilvl="0" w:tplc="B1B274DC">
      <w:start w:val="1"/>
      <w:numFmt w:val="decimal"/>
      <w:lvlText w:val="Т.1.%1"/>
      <w:lvlJc w:val="left"/>
      <w:pPr>
        <w:tabs>
          <w:tab w:val="num" w:pos="1701"/>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7" w15:restartNumberingAfterBreak="0">
    <w:nsid w:val="219059E7"/>
    <w:multiLevelType w:val="hybridMultilevel"/>
    <w:tmpl w:val="854C17EC"/>
    <w:lvl w:ilvl="0" w:tplc="BF48A8C6">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2AA1F14"/>
    <w:multiLevelType w:val="hybridMultilevel"/>
    <w:tmpl w:val="3322F38C"/>
    <w:lvl w:ilvl="0" w:tplc="06DEC6C0">
      <w:start w:val="1"/>
      <w:numFmt w:val="decimal"/>
      <w:lvlText w:val="4.5.%1"/>
      <w:lvlJc w:val="left"/>
      <w:pPr>
        <w:ind w:left="2062"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2328001F"/>
    <w:multiLevelType w:val="hybridMultilevel"/>
    <w:tmpl w:val="A2728490"/>
    <w:lvl w:ilvl="0" w:tplc="8242B05E">
      <w:start w:val="1"/>
      <w:numFmt w:val="bullet"/>
      <w:lvlText w:val="-"/>
      <w:lvlJc w:val="left"/>
      <w:pPr>
        <w:ind w:left="2422" w:hanging="360"/>
      </w:pPr>
      <w:rPr>
        <w:rFonts w:ascii="Times New Roman" w:eastAsia="Times New Roman" w:hAnsi="Times New Roman" w:cs="Times New Roman" w:hint="default"/>
        <w:b/>
      </w:rPr>
    </w:lvl>
    <w:lvl w:ilvl="1" w:tplc="8242B05E">
      <w:start w:val="1"/>
      <w:numFmt w:val="bullet"/>
      <w:lvlText w:val="-"/>
      <w:lvlJc w:val="left"/>
      <w:pPr>
        <w:ind w:left="1495" w:hanging="360"/>
      </w:pPr>
      <w:rPr>
        <w:rFonts w:ascii="Times New Roman" w:eastAsia="Times New Roman" w:hAnsi="Times New Roman" w:cs="Times New Roman" w:hint="default"/>
        <w:b/>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236357B4"/>
    <w:multiLevelType w:val="hybridMultilevel"/>
    <w:tmpl w:val="B554C4A6"/>
    <w:lvl w:ilvl="0" w:tplc="D4845364">
      <w:start w:val="1"/>
      <w:numFmt w:val="decimal"/>
      <w:lvlText w:val="У.5.%1"/>
      <w:lvlJc w:val="left"/>
      <w:pPr>
        <w:tabs>
          <w:tab w:val="num" w:pos="5606"/>
        </w:tabs>
        <w:ind w:left="5606" w:hanging="360"/>
      </w:pPr>
      <w:rPr>
        <w:rFonts w:hint="default"/>
      </w:rPr>
    </w:lvl>
    <w:lvl w:ilvl="1" w:tplc="3E3C07CA">
      <w:start w:val="1"/>
      <w:numFmt w:val="decimal"/>
      <w:lvlText w:val="У.5.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4297DDF"/>
    <w:multiLevelType w:val="hybridMultilevel"/>
    <w:tmpl w:val="386CDB30"/>
    <w:lvl w:ilvl="0" w:tplc="22A44A28">
      <w:start w:val="1"/>
      <w:numFmt w:val="decimal"/>
      <w:lvlText w:val="И.5.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4950FBE"/>
    <w:multiLevelType w:val="hybridMultilevel"/>
    <w:tmpl w:val="8AD21BEC"/>
    <w:lvl w:ilvl="0" w:tplc="9586A304">
      <w:start w:val="1"/>
      <w:numFmt w:val="decimal"/>
      <w:lvlText w:val="10.9.%1"/>
      <w:lvlJc w:val="left"/>
      <w:pPr>
        <w:ind w:left="1571" w:hanging="360"/>
      </w:pPr>
      <w:rPr>
        <w:rFonts w:hint="default"/>
      </w:rPr>
    </w:lvl>
    <w:lvl w:ilvl="1" w:tplc="36BAF548">
      <w:start w:val="1"/>
      <w:numFmt w:val="decimal"/>
      <w:lvlText w:val="10.4.%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4B8708A"/>
    <w:multiLevelType w:val="hybridMultilevel"/>
    <w:tmpl w:val="438A8BEA"/>
    <w:lvl w:ilvl="0" w:tplc="BF48A8C6">
      <w:start w:val="1"/>
      <w:numFmt w:val="bullet"/>
      <w:lvlText w:val="-"/>
      <w:lvlJc w:val="left"/>
      <w:pPr>
        <w:ind w:left="1854" w:hanging="360"/>
      </w:pPr>
      <w:rPr>
        <w:rFonts w:ascii="Times New Roman" w:eastAsia="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4" w15:restartNumberingAfterBreak="0">
    <w:nsid w:val="24D065EF"/>
    <w:multiLevelType w:val="hybridMultilevel"/>
    <w:tmpl w:val="A9D26C2C"/>
    <w:lvl w:ilvl="0" w:tplc="8242B05E">
      <w:start w:val="1"/>
      <w:numFmt w:val="bullet"/>
      <w:lvlText w:val="-"/>
      <w:lvlJc w:val="left"/>
      <w:pPr>
        <w:ind w:left="1571" w:hanging="360"/>
      </w:pPr>
      <w:rPr>
        <w:rFonts w:ascii="Times New Roman" w:eastAsia="Times New Roman" w:hAnsi="Times New Roman" w:cs="Times New Roman"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15:restartNumberingAfterBreak="0">
    <w:nsid w:val="25097200"/>
    <w:multiLevelType w:val="hybridMultilevel"/>
    <w:tmpl w:val="79646326"/>
    <w:lvl w:ilvl="0" w:tplc="BF48A8C6">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25F017FE"/>
    <w:multiLevelType w:val="hybridMultilevel"/>
    <w:tmpl w:val="201AFE02"/>
    <w:lvl w:ilvl="0" w:tplc="2EF82888">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70C2BBF"/>
    <w:multiLevelType w:val="hybridMultilevel"/>
    <w:tmpl w:val="F33E4312"/>
    <w:lvl w:ilvl="0" w:tplc="A7364C2A">
      <w:start w:val="1"/>
      <w:numFmt w:val="decimal"/>
      <w:lvlText w:val="8.6.3.%1"/>
      <w:lvlJc w:val="left"/>
      <w:pPr>
        <w:ind w:left="19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77E3F65"/>
    <w:multiLevelType w:val="hybridMultilevel"/>
    <w:tmpl w:val="4E7C5480"/>
    <w:lvl w:ilvl="0" w:tplc="6F1E44DE">
      <w:start w:val="1"/>
      <w:numFmt w:val="decimal"/>
      <w:lvlText w:val="К.4.%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9" w15:restartNumberingAfterBreak="0">
    <w:nsid w:val="27CA19B0"/>
    <w:multiLevelType w:val="hybridMultilevel"/>
    <w:tmpl w:val="939442D4"/>
    <w:lvl w:ilvl="0" w:tplc="0D9C6A3A">
      <w:start w:val="1"/>
      <w:numFmt w:val="decimal"/>
      <w:lvlText w:val="Ф.1.%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0" w15:restartNumberingAfterBreak="0">
    <w:nsid w:val="28A16564"/>
    <w:multiLevelType w:val="hybridMultilevel"/>
    <w:tmpl w:val="452C131C"/>
    <w:lvl w:ilvl="0" w:tplc="9F68E7B8">
      <w:start w:val="1"/>
      <w:numFmt w:val="decimal"/>
      <w:lvlText w:val="У.3.%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1" w15:restartNumberingAfterBreak="0">
    <w:nsid w:val="28FA4983"/>
    <w:multiLevelType w:val="hybridMultilevel"/>
    <w:tmpl w:val="7D907F40"/>
    <w:lvl w:ilvl="0" w:tplc="74CAD386">
      <w:start w:val="1"/>
      <w:numFmt w:val="decimal"/>
      <w:lvlText w:val="Е.1.%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A413D37"/>
    <w:multiLevelType w:val="hybridMultilevel"/>
    <w:tmpl w:val="BB0C4596"/>
    <w:lvl w:ilvl="0" w:tplc="79B8FACA">
      <w:start w:val="1"/>
      <w:numFmt w:val="decimal"/>
      <w:lvlText w:val="И.%1"/>
      <w:lvlJc w:val="left"/>
      <w:pPr>
        <w:tabs>
          <w:tab w:val="num" w:pos="1353"/>
        </w:tabs>
        <w:ind w:left="1353" w:hanging="360"/>
      </w:pPr>
      <w:rPr>
        <w:rFonts w:hint="default"/>
        <w:lang w:val="x-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AAE7F7A"/>
    <w:multiLevelType w:val="hybridMultilevel"/>
    <w:tmpl w:val="6534D80C"/>
    <w:lvl w:ilvl="0" w:tplc="2980A180">
      <w:start w:val="1"/>
      <w:numFmt w:val="bullet"/>
      <w:lvlText w:val="-"/>
      <w:lvlJc w:val="left"/>
      <w:pPr>
        <w:tabs>
          <w:tab w:val="num" w:pos="1485"/>
        </w:tabs>
        <w:ind w:left="1485" w:hanging="360"/>
      </w:pPr>
      <w:rPr>
        <w:rFonts w:ascii="Times New Roman" w:eastAsia="Times New Roman" w:hAnsi="Times New Roman" w:cs="Times New Roman" w:hint="default"/>
        <w:b w:val="0"/>
        <w:color w:val="auto"/>
      </w:rPr>
    </w:lvl>
    <w:lvl w:ilvl="1" w:tplc="C92C2EE2" w:tentative="1">
      <w:start w:val="1"/>
      <w:numFmt w:val="bullet"/>
      <w:lvlText w:val="o"/>
      <w:lvlJc w:val="left"/>
      <w:pPr>
        <w:tabs>
          <w:tab w:val="num" w:pos="2205"/>
        </w:tabs>
        <w:ind w:left="2205" w:hanging="360"/>
      </w:pPr>
      <w:rPr>
        <w:rFonts w:ascii="Courier New" w:hAnsi="Courier New" w:cs="Courier New" w:hint="default"/>
      </w:rPr>
    </w:lvl>
    <w:lvl w:ilvl="2" w:tplc="FFE6CA3E" w:tentative="1">
      <w:start w:val="1"/>
      <w:numFmt w:val="bullet"/>
      <w:lvlText w:val=""/>
      <w:lvlJc w:val="left"/>
      <w:pPr>
        <w:tabs>
          <w:tab w:val="num" w:pos="2925"/>
        </w:tabs>
        <w:ind w:left="2925" w:hanging="360"/>
      </w:pPr>
      <w:rPr>
        <w:rFonts w:ascii="Wingdings" w:hAnsi="Wingdings" w:hint="default"/>
      </w:rPr>
    </w:lvl>
    <w:lvl w:ilvl="3" w:tplc="24BE0336" w:tentative="1">
      <w:start w:val="1"/>
      <w:numFmt w:val="bullet"/>
      <w:lvlText w:val=""/>
      <w:lvlJc w:val="left"/>
      <w:pPr>
        <w:tabs>
          <w:tab w:val="num" w:pos="3645"/>
        </w:tabs>
        <w:ind w:left="3645" w:hanging="360"/>
      </w:pPr>
      <w:rPr>
        <w:rFonts w:ascii="Symbol" w:hAnsi="Symbol" w:hint="default"/>
      </w:rPr>
    </w:lvl>
    <w:lvl w:ilvl="4" w:tplc="90A81F4A" w:tentative="1">
      <w:start w:val="1"/>
      <w:numFmt w:val="bullet"/>
      <w:lvlText w:val="o"/>
      <w:lvlJc w:val="left"/>
      <w:pPr>
        <w:tabs>
          <w:tab w:val="num" w:pos="4365"/>
        </w:tabs>
        <w:ind w:left="4365" w:hanging="360"/>
      </w:pPr>
      <w:rPr>
        <w:rFonts w:ascii="Courier New" w:hAnsi="Courier New" w:cs="Courier New" w:hint="default"/>
      </w:rPr>
    </w:lvl>
    <w:lvl w:ilvl="5" w:tplc="B122F06E" w:tentative="1">
      <w:start w:val="1"/>
      <w:numFmt w:val="bullet"/>
      <w:lvlText w:val=""/>
      <w:lvlJc w:val="left"/>
      <w:pPr>
        <w:tabs>
          <w:tab w:val="num" w:pos="5085"/>
        </w:tabs>
        <w:ind w:left="5085" w:hanging="360"/>
      </w:pPr>
      <w:rPr>
        <w:rFonts w:ascii="Wingdings" w:hAnsi="Wingdings" w:hint="default"/>
      </w:rPr>
    </w:lvl>
    <w:lvl w:ilvl="6" w:tplc="3C70120A" w:tentative="1">
      <w:start w:val="1"/>
      <w:numFmt w:val="bullet"/>
      <w:lvlText w:val=""/>
      <w:lvlJc w:val="left"/>
      <w:pPr>
        <w:tabs>
          <w:tab w:val="num" w:pos="5805"/>
        </w:tabs>
        <w:ind w:left="5805" w:hanging="360"/>
      </w:pPr>
      <w:rPr>
        <w:rFonts w:ascii="Symbol" w:hAnsi="Symbol" w:hint="default"/>
      </w:rPr>
    </w:lvl>
    <w:lvl w:ilvl="7" w:tplc="586C822C" w:tentative="1">
      <w:start w:val="1"/>
      <w:numFmt w:val="bullet"/>
      <w:lvlText w:val="o"/>
      <w:lvlJc w:val="left"/>
      <w:pPr>
        <w:tabs>
          <w:tab w:val="num" w:pos="6525"/>
        </w:tabs>
        <w:ind w:left="6525" w:hanging="360"/>
      </w:pPr>
      <w:rPr>
        <w:rFonts w:ascii="Courier New" w:hAnsi="Courier New" w:cs="Courier New" w:hint="default"/>
      </w:rPr>
    </w:lvl>
    <w:lvl w:ilvl="8" w:tplc="42B20152" w:tentative="1">
      <w:start w:val="1"/>
      <w:numFmt w:val="bullet"/>
      <w:lvlText w:val=""/>
      <w:lvlJc w:val="left"/>
      <w:pPr>
        <w:tabs>
          <w:tab w:val="num" w:pos="7245"/>
        </w:tabs>
        <w:ind w:left="7245" w:hanging="360"/>
      </w:pPr>
      <w:rPr>
        <w:rFonts w:ascii="Wingdings" w:hAnsi="Wingdings" w:hint="default"/>
      </w:rPr>
    </w:lvl>
  </w:abstractNum>
  <w:abstractNum w:abstractNumId="74" w15:restartNumberingAfterBreak="0">
    <w:nsid w:val="2ADA2BD3"/>
    <w:multiLevelType w:val="hybridMultilevel"/>
    <w:tmpl w:val="10585B6A"/>
    <w:lvl w:ilvl="0" w:tplc="2980A180">
      <w:start w:val="1"/>
      <w:numFmt w:val="bullet"/>
      <w:lvlText w:val="-"/>
      <w:lvlJc w:val="left"/>
      <w:pPr>
        <w:ind w:left="3677" w:hanging="360"/>
      </w:pPr>
      <w:rPr>
        <w:rFonts w:ascii="Times New Roman" w:eastAsia="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2B4F2D08"/>
    <w:multiLevelType w:val="multilevel"/>
    <w:tmpl w:val="30045076"/>
    <w:lvl w:ilvl="0">
      <w:start w:val="2"/>
      <w:numFmt w:val="decimal"/>
      <w:lvlText w:val="4.2.%1"/>
      <w:lvlJc w:val="left"/>
      <w:pPr>
        <w:tabs>
          <w:tab w:val="num" w:pos="408"/>
        </w:tabs>
        <w:ind w:left="408" w:hanging="360"/>
      </w:pPr>
      <w:rPr>
        <w:rFonts w:hint="default"/>
      </w:rPr>
    </w:lvl>
    <w:lvl w:ilvl="1">
      <w:start w:val="2"/>
      <w:numFmt w:val="decimal"/>
      <w:lvlText w:val="%1.%2"/>
      <w:lvlJc w:val="left"/>
      <w:pPr>
        <w:tabs>
          <w:tab w:val="num" w:pos="1709"/>
        </w:tabs>
        <w:ind w:left="1709" w:hanging="432"/>
      </w:pPr>
      <w:rPr>
        <w:rFonts w:hint="default"/>
      </w:rPr>
    </w:lvl>
    <w:lvl w:ilvl="2">
      <w:start w:val="4"/>
      <w:numFmt w:val="decimal"/>
      <w:lvlText w:val="%3."/>
      <w:lvlJc w:val="left"/>
      <w:pPr>
        <w:tabs>
          <w:tab w:val="num" w:pos="1488"/>
        </w:tabs>
        <w:ind w:left="1272" w:hanging="504"/>
      </w:pPr>
      <w:rPr>
        <w:rFonts w:hint="default"/>
      </w:rPr>
    </w:lvl>
    <w:lvl w:ilvl="3">
      <w:start w:val="4"/>
      <w:numFmt w:val="decimal"/>
      <w:lvlText w:val="%4."/>
      <w:lvlJc w:val="left"/>
      <w:pPr>
        <w:tabs>
          <w:tab w:val="num" w:pos="1848"/>
        </w:tabs>
        <w:ind w:left="1776" w:hanging="648"/>
      </w:pPr>
      <w:rPr>
        <w:rFonts w:hint="default"/>
      </w:rPr>
    </w:lvl>
    <w:lvl w:ilvl="4">
      <w:start w:val="1"/>
      <w:numFmt w:val="decimal"/>
      <w:lvlText w:val="4.2.%5"/>
      <w:lvlJc w:val="left"/>
      <w:pPr>
        <w:tabs>
          <w:tab w:val="num" w:pos="2568"/>
        </w:tabs>
        <w:ind w:left="2280" w:hanging="792"/>
      </w:pPr>
      <w:rPr>
        <w:rFonts w:hint="default"/>
      </w:rPr>
    </w:lvl>
    <w:lvl w:ilvl="5">
      <w:start w:val="1"/>
      <w:numFmt w:val="decimal"/>
      <w:lvlText w:val="%1.%2.%3.%4.%5.%6."/>
      <w:lvlJc w:val="left"/>
      <w:pPr>
        <w:tabs>
          <w:tab w:val="num" w:pos="2928"/>
        </w:tabs>
        <w:ind w:left="2784" w:hanging="936"/>
      </w:pPr>
      <w:rPr>
        <w:rFonts w:hint="default"/>
      </w:rPr>
    </w:lvl>
    <w:lvl w:ilvl="6">
      <w:start w:val="1"/>
      <w:numFmt w:val="decimal"/>
      <w:lvlText w:val="%1.%2.%3.%4.%5.%6.%7."/>
      <w:lvlJc w:val="left"/>
      <w:pPr>
        <w:tabs>
          <w:tab w:val="num" w:pos="3648"/>
        </w:tabs>
        <w:ind w:left="3288" w:hanging="1080"/>
      </w:pPr>
      <w:rPr>
        <w:rFonts w:hint="default"/>
      </w:rPr>
    </w:lvl>
    <w:lvl w:ilvl="7">
      <w:start w:val="1"/>
      <w:numFmt w:val="decimal"/>
      <w:lvlText w:val="%1.%2.%3.%4.%5.%6.%7.%8."/>
      <w:lvlJc w:val="left"/>
      <w:pPr>
        <w:tabs>
          <w:tab w:val="num" w:pos="4008"/>
        </w:tabs>
        <w:ind w:left="3792" w:hanging="1224"/>
      </w:pPr>
      <w:rPr>
        <w:rFonts w:hint="default"/>
      </w:rPr>
    </w:lvl>
    <w:lvl w:ilvl="8">
      <w:start w:val="1"/>
      <w:numFmt w:val="decimal"/>
      <w:lvlText w:val="%1.%2.%3.%4.%5.%6.%7.%8.%9."/>
      <w:lvlJc w:val="left"/>
      <w:pPr>
        <w:tabs>
          <w:tab w:val="num" w:pos="4728"/>
        </w:tabs>
        <w:ind w:left="4368" w:hanging="1440"/>
      </w:pPr>
      <w:rPr>
        <w:rFonts w:hint="default"/>
      </w:rPr>
    </w:lvl>
  </w:abstractNum>
  <w:abstractNum w:abstractNumId="76" w15:restartNumberingAfterBreak="0">
    <w:nsid w:val="2B576654"/>
    <w:multiLevelType w:val="hybridMultilevel"/>
    <w:tmpl w:val="471E9E72"/>
    <w:lvl w:ilvl="0" w:tplc="74D0B438">
      <w:start w:val="1"/>
      <w:numFmt w:val="decimal"/>
      <w:lvlText w:val="П.1.%1"/>
      <w:lvlJc w:val="left"/>
      <w:pPr>
        <w:tabs>
          <w:tab w:val="num" w:pos="2421"/>
        </w:tabs>
        <w:ind w:left="2421" w:hanging="360"/>
      </w:pPr>
      <w:rPr>
        <w:rFonts w:hint="default"/>
      </w:r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77" w15:restartNumberingAfterBreak="0">
    <w:nsid w:val="2C1D15B5"/>
    <w:multiLevelType w:val="hybridMultilevel"/>
    <w:tmpl w:val="0AE07CC4"/>
    <w:lvl w:ilvl="0" w:tplc="283CD0B4">
      <w:start w:val="1"/>
      <w:numFmt w:val="bullet"/>
      <w:lvlText w:val="-"/>
      <w:lvlJc w:val="left"/>
      <w:pPr>
        <w:tabs>
          <w:tab w:val="num" w:pos="720"/>
        </w:tabs>
        <w:ind w:left="720" w:hanging="360"/>
      </w:pPr>
      <w:rPr>
        <w:rFonts w:ascii="Arial" w:hAnsi="Arial"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8242B05E">
      <w:start w:val="1"/>
      <w:numFmt w:val="bullet"/>
      <w:lvlText w:val="-"/>
      <w:lvlJc w:val="left"/>
      <w:pPr>
        <w:tabs>
          <w:tab w:val="num" w:pos="2160"/>
        </w:tabs>
        <w:ind w:left="2160" w:hanging="360"/>
      </w:pPr>
      <w:rPr>
        <w:rFonts w:ascii="Times New Roman" w:eastAsia="Times New Roman" w:hAnsi="Times New Roman" w:cs="Times New Roman" w:hint="default"/>
        <w:b/>
        <w:i w:val="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C974D3E"/>
    <w:multiLevelType w:val="hybridMultilevel"/>
    <w:tmpl w:val="426453CC"/>
    <w:lvl w:ilvl="0" w:tplc="A7C82290">
      <w:start w:val="1"/>
      <w:numFmt w:val="decimal"/>
      <w:lvlText w:val="К.5.%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9" w15:restartNumberingAfterBreak="0">
    <w:nsid w:val="2CA1485F"/>
    <w:multiLevelType w:val="hybridMultilevel"/>
    <w:tmpl w:val="8A2C4406"/>
    <w:lvl w:ilvl="0" w:tplc="2980A180">
      <w:start w:val="1"/>
      <w:numFmt w:val="bullet"/>
      <w:lvlText w:val="-"/>
      <w:lvlJc w:val="left"/>
      <w:pPr>
        <w:ind w:left="3677" w:hanging="360"/>
      </w:pPr>
      <w:rPr>
        <w:rFonts w:ascii="Times New Roman" w:eastAsia="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DB1267C"/>
    <w:multiLevelType w:val="hybridMultilevel"/>
    <w:tmpl w:val="EF649652"/>
    <w:lvl w:ilvl="0" w:tplc="68F8933A">
      <w:start w:val="1"/>
      <w:numFmt w:val="decimal"/>
      <w:lvlText w:val="8.6.4.%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2DC5098D"/>
    <w:multiLevelType w:val="hybridMultilevel"/>
    <w:tmpl w:val="166EC5F2"/>
    <w:lvl w:ilvl="0" w:tplc="B05A07E4">
      <w:start w:val="1"/>
      <w:numFmt w:val="decimal"/>
      <w:lvlText w:val="М.2.%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2" w15:restartNumberingAfterBreak="0">
    <w:nsid w:val="2F353DB7"/>
    <w:multiLevelType w:val="hybridMultilevel"/>
    <w:tmpl w:val="8C32CBFC"/>
    <w:lvl w:ilvl="0" w:tplc="8A7ADE9C">
      <w:start w:val="1"/>
      <w:numFmt w:val="decimal"/>
      <w:lvlText w:val="У.1.%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3" w15:restartNumberingAfterBreak="0">
    <w:nsid w:val="2F494087"/>
    <w:multiLevelType w:val="hybridMultilevel"/>
    <w:tmpl w:val="D5E681C2"/>
    <w:lvl w:ilvl="0" w:tplc="D74C20CE">
      <w:start w:val="1"/>
      <w:numFmt w:val="decimal"/>
      <w:lvlText w:val="Т.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303D41E4"/>
    <w:multiLevelType w:val="hybridMultilevel"/>
    <w:tmpl w:val="D7FC770E"/>
    <w:lvl w:ilvl="0" w:tplc="77741B98">
      <w:start w:val="1"/>
      <w:numFmt w:val="decimal"/>
      <w:lvlText w:val="Е.4.%1"/>
      <w:lvlJc w:val="left"/>
      <w:pPr>
        <w:ind w:left="43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07C3C70"/>
    <w:multiLevelType w:val="multilevel"/>
    <w:tmpl w:val="F6F22BC2"/>
    <w:lvl w:ilvl="0">
      <w:start w:val="1"/>
      <w:numFmt w:val="decimal"/>
      <w:lvlText w:val="%1"/>
      <w:lvlJc w:val="left"/>
      <w:pPr>
        <w:ind w:left="720" w:hanging="360"/>
      </w:pPr>
      <w:rPr>
        <w:rFonts w:hint="default"/>
      </w:rPr>
    </w:lvl>
    <w:lvl w:ilvl="1">
      <w:start w:val="1"/>
      <w:numFmt w:val="decimal"/>
      <w:isLgl/>
      <w:lvlText w:val="%1.%2"/>
      <w:lvlJc w:val="left"/>
      <w:pPr>
        <w:tabs>
          <w:tab w:val="num" w:pos="1446"/>
        </w:tabs>
        <w:ind w:left="1444" w:hanging="735"/>
      </w:pPr>
      <w:rPr>
        <w:rFonts w:hint="default"/>
      </w:rPr>
    </w:lvl>
    <w:lvl w:ilvl="2">
      <w:start w:val="1"/>
      <w:numFmt w:val="decimal"/>
      <w:lvlText w:val="5.%3"/>
      <w:lvlJc w:val="left"/>
      <w:pPr>
        <w:tabs>
          <w:tab w:val="num" w:pos="1792"/>
        </w:tabs>
        <w:ind w:left="1793" w:hanging="735"/>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6" w15:restartNumberingAfterBreak="0">
    <w:nsid w:val="30ED2516"/>
    <w:multiLevelType w:val="multilevel"/>
    <w:tmpl w:val="1CD6C526"/>
    <w:lvl w:ilvl="0">
      <w:start w:val="1"/>
      <w:numFmt w:val="decimal"/>
      <w:lvlText w:val="8.7.%1"/>
      <w:lvlJc w:val="left"/>
      <w:pPr>
        <w:tabs>
          <w:tab w:val="num" w:pos="408"/>
        </w:tabs>
        <w:ind w:left="408" w:hanging="360"/>
      </w:pPr>
      <w:rPr>
        <w:rFonts w:hint="default"/>
      </w:rPr>
    </w:lvl>
    <w:lvl w:ilvl="1">
      <w:start w:val="1"/>
      <w:numFmt w:val="decimal"/>
      <w:lvlText w:val="8.%2"/>
      <w:lvlJc w:val="left"/>
      <w:pPr>
        <w:tabs>
          <w:tab w:val="num" w:pos="1709"/>
        </w:tabs>
        <w:ind w:left="1709" w:hanging="432"/>
      </w:pPr>
      <w:rPr>
        <w:rFonts w:hint="default"/>
      </w:rPr>
    </w:lvl>
    <w:lvl w:ilvl="2">
      <w:start w:val="1"/>
      <w:numFmt w:val="decimal"/>
      <w:lvlText w:val="%1.%2.%3"/>
      <w:lvlJc w:val="left"/>
      <w:pPr>
        <w:tabs>
          <w:tab w:val="num" w:pos="1488"/>
        </w:tabs>
        <w:ind w:left="1272" w:hanging="504"/>
      </w:pPr>
      <w:rPr>
        <w:rFonts w:hint="default"/>
      </w:rPr>
    </w:lvl>
    <w:lvl w:ilvl="3">
      <w:start w:val="1"/>
      <w:numFmt w:val="decimal"/>
      <w:lvlText w:val="%1.%2.%3.%4."/>
      <w:lvlJc w:val="left"/>
      <w:pPr>
        <w:tabs>
          <w:tab w:val="num" w:pos="1848"/>
        </w:tabs>
        <w:ind w:left="1776" w:hanging="648"/>
      </w:pPr>
      <w:rPr>
        <w:rFonts w:hint="default"/>
      </w:rPr>
    </w:lvl>
    <w:lvl w:ilvl="4">
      <w:start w:val="1"/>
      <w:numFmt w:val="decimal"/>
      <w:lvlText w:val="%1.%2.%3.%4.%5."/>
      <w:lvlJc w:val="left"/>
      <w:pPr>
        <w:tabs>
          <w:tab w:val="num" w:pos="2568"/>
        </w:tabs>
        <w:ind w:left="2280" w:hanging="792"/>
      </w:pPr>
      <w:rPr>
        <w:rFonts w:hint="default"/>
      </w:rPr>
    </w:lvl>
    <w:lvl w:ilvl="5">
      <w:start w:val="1"/>
      <w:numFmt w:val="decimal"/>
      <w:lvlText w:val="%1.%2.%3.%4.%5.%6."/>
      <w:lvlJc w:val="left"/>
      <w:pPr>
        <w:tabs>
          <w:tab w:val="num" w:pos="2928"/>
        </w:tabs>
        <w:ind w:left="2784" w:hanging="936"/>
      </w:pPr>
      <w:rPr>
        <w:rFonts w:hint="default"/>
      </w:rPr>
    </w:lvl>
    <w:lvl w:ilvl="6">
      <w:start w:val="1"/>
      <w:numFmt w:val="decimal"/>
      <w:lvlText w:val="%1.%2.%3.%4.%5.%6.%7."/>
      <w:lvlJc w:val="left"/>
      <w:pPr>
        <w:tabs>
          <w:tab w:val="num" w:pos="3648"/>
        </w:tabs>
        <w:ind w:left="3288" w:hanging="1080"/>
      </w:pPr>
      <w:rPr>
        <w:rFonts w:hint="default"/>
      </w:rPr>
    </w:lvl>
    <w:lvl w:ilvl="7">
      <w:start w:val="1"/>
      <w:numFmt w:val="decimal"/>
      <w:lvlText w:val="%1.%2.%3.%4.%5.%6.%7.%8."/>
      <w:lvlJc w:val="left"/>
      <w:pPr>
        <w:tabs>
          <w:tab w:val="num" w:pos="4008"/>
        </w:tabs>
        <w:ind w:left="3792" w:hanging="1224"/>
      </w:pPr>
      <w:rPr>
        <w:rFonts w:hint="default"/>
      </w:rPr>
    </w:lvl>
    <w:lvl w:ilvl="8">
      <w:start w:val="1"/>
      <w:numFmt w:val="decimal"/>
      <w:lvlText w:val="%1.%2.%3.%4.%5.%6.%7.%8.%9."/>
      <w:lvlJc w:val="left"/>
      <w:pPr>
        <w:tabs>
          <w:tab w:val="num" w:pos="4728"/>
        </w:tabs>
        <w:ind w:left="4368" w:hanging="1440"/>
      </w:pPr>
      <w:rPr>
        <w:rFonts w:hint="default"/>
      </w:rPr>
    </w:lvl>
  </w:abstractNum>
  <w:abstractNum w:abstractNumId="87" w15:restartNumberingAfterBreak="0">
    <w:nsid w:val="320772D5"/>
    <w:multiLevelType w:val="hybridMultilevel"/>
    <w:tmpl w:val="594E7E28"/>
    <w:lvl w:ilvl="0" w:tplc="9E3E5D94">
      <w:start w:val="1"/>
      <w:numFmt w:val="decimal"/>
      <w:lvlText w:val="У.7.%1"/>
      <w:lvlJc w:val="left"/>
      <w:pPr>
        <w:ind w:left="2149" w:hanging="360"/>
      </w:pPr>
      <w:rPr>
        <w:rFonts w:hint="default"/>
      </w:rPr>
    </w:lvl>
    <w:lvl w:ilvl="1" w:tplc="79508F64">
      <w:start w:val="1"/>
      <w:numFmt w:val="decimal"/>
      <w:lvlText w:val="У.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37D0327"/>
    <w:multiLevelType w:val="multilevel"/>
    <w:tmpl w:val="CA1620CE"/>
    <w:lvl w:ilvl="0">
      <w:start w:val="4"/>
      <w:numFmt w:val="decimal"/>
      <w:lvlText w:val="%1"/>
      <w:lvlJc w:val="left"/>
      <w:pPr>
        <w:tabs>
          <w:tab w:val="num" w:pos="408"/>
        </w:tabs>
        <w:ind w:left="408" w:hanging="360"/>
      </w:pPr>
      <w:rPr>
        <w:rFonts w:hint="default"/>
      </w:rPr>
    </w:lvl>
    <w:lvl w:ilvl="1">
      <w:start w:val="1"/>
      <w:numFmt w:val="decimal"/>
      <w:lvlText w:val="%1.%2"/>
      <w:lvlJc w:val="left"/>
      <w:pPr>
        <w:tabs>
          <w:tab w:val="num" w:pos="1709"/>
        </w:tabs>
        <w:ind w:left="1709" w:hanging="432"/>
      </w:pPr>
      <w:rPr>
        <w:rFonts w:hint="default"/>
      </w:rPr>
    </w:lvl>
    <w:lvl w:ilvl="2">
      <w:start w:val="1"/>
      <w:numFmt w:val="decimal"/>
      <w:lvlText w:val="%1.%2.%3"/>
      <w:lvlJc w:val="left"/>
      <w:pPr>
        <w:tabs>
          <w:tab w:val="num" w:pos="1488"/>
        </w:tabs>
        <w:ind w:left="1272" w:hanging="504"/>
      </w:pPr>
      <w:rPr>
        <w:rFonts w:hint="default"/>
      </w:rPr>
    </w:lvl>
    <w:lvl w:ilvl="3">
      <w:start w:val="1"/>
      <w:numFmt w:val="decimal"/>
      <w:lvlText w:val="%1.%2.%3.%4."/>
      <w:lvlJc w:val="left"/>
      <w:pPr>
        <w:tabs>
          <w:tab w:val="num" w:pos="1848"/>
        </w:tabs>
        <w:ind w:left="1776" w:hanging="648"/>
      </w:pPr>
      <w:rPr>
        <w:rFonts w:hint="default"/>
      </w:rPr>
    </w:lvl>
    <w:lvl w:ilvl="4">
      <w:start w:val="1"/>
      <w:numFmt w:val="decimal"/>
      <w:lvlText w:val="%1.%2.%3.%4.%5."/>
      <w:lvlJc w:val="left"/>
      <w:pPr>
        <w:tabs>
          <w:tab w:val="num" w:pos="2568"/>
        </w:tabs>
        <w:ind w:left="2280" w:hanging="792"/>
      </w:pPr>
      <w:rPr>
        <w:rFonts w:hint="default"/>
      </w:rPr>
    </w:lvl>
    <w:lvl w:ilvl="5">
      <w:start w:val="1"/>
      <w:numFmt w:val="decimal"/>
      <w:lvlText w:val="%1.%2.%3.%4.%5.%6."/>
      <w:lvlJc w:val="left"/>
      <w:pPr>
        <w:tabs>
          <w:tab w:val="num" w:pos="2928"/>
        </w:tabs>
        <w:ind w:left="2784" w:hanging="936"/>
      </w:pPr>
      <w:rPr>
        <w:rFonts w:hint="default"/>
      </w:rPr>
    </w:lvl>
    <w:lvl w:ilvl="6">
      <w:start w:val="1"/>
      <w:numFmt w:val="decimal"/>
      <w:lvlText w:val="%1.%2.%3.%4.%5.%6.%7."/>
      <w:lvlJc w:val="left"/>
      <w:pPr>
        <w:tabs>
          <w:tab w:val="num" w:pos="3648"/>
        </w:tabs>
        <w:ind w:left="3288" w:hanging="1080"/>
      </w:pPr>
      <w:rPr>
        <w:rFonts w:hint="default"/>
      </w:rPr>
    </w:lvl>
    <w:lvl w:ilvl="7">
      <w:start w:val="1"/>
      <w:numFmt w:val="decimal"/>
      <w:lvlText w:val="%1.%2.%3.%4.%5.%6.%7.%8."/>
      <w:lvlJc w:val="left"/>
      <w:pPr>
        <w:tabs>
          <w:tab w:val="num" w:pos="4008"/>
        </w:tabs>
        <w:ind w:left="3792" w:hanging="1224"/>
      </w:pPr>
      <w:rPr>
        <w:rFonts w:hint="default"/>
      </w:rPr>
    </w:lvl>
    <w:lvl w:ilvl="8">
      <w:start w:val="1"/>
      <w:numFmt w:val="decimal"/>
      <w:lvlText w:val="%1.%2.%3.%4.%5.%6.%7.%8.%9."/>
      <w:lvlJc w:val="left"/>
      <w:pPr>
        <w:tabs>
          <w:tab w:val="num" w:pos="4728"/>
        </w:tabs>
        <w:ind w:left="4368" w:hanging="1440"/>
      </w:pPr>
      <w:rPr>
        <w:rFonts w:hint="default"/>
      </w:rPr>
    </w:lvl>
  </w:abstractNum>
  <w:abstractNum w:abstractNumId="89" w15:restartNumberingAfterBreak="0">
    <w:nsid w:val="3437690E"/>
    <w:multiLevelType w:val="hybridMultilevel"/>
    <w:tmpl w:val="75C0D170"/>
    <w:lvl w:ilvl="0" w:tplc="FCDC2CF0">
      <w:start w:val="1"/>
      <w:numFmt w:val="decimal"/>
      <w:lvlText w:val="К.%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0" w15:restartNumberingAfterBreak="0">
    <w:nsid w:val="364826C8"/>
    <w:multiLevelType w:val="hybridMultilevel"/>
    <w:tmpl w:val="2258108E"/>
    <w:lvl w:ilvl="0" w:tplc="A7D64D54">
      <w:start w:val="1"/>
      <w:numFmt w:val="decimal"/>
      <w:lvlText w:val="Ж.8.%1"/>
      <w:lvlJc w:val="left"/>
      <w:pPr>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6883BC3"/>
    <w:multiLevelType w:val="hybridMultilevel"/>
    <w:tmpl w:val="C526CD62"/>
    <w:lvl w:ilvl="0" w:tplc="BF48A8C6">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6A05C21"/>
    <w:multiLevelType w:val="hybridMultilevel"/>
    <w:tmpl w:val="663C74E8"/>
    <w:lvl w:ilvl="0" w:tplc="BF48A8C6">
      <w:start w:val="1"/>
      <w:numFmt w:val="bullet"/>
      <w:lvlText w:val="-"/>
      <w:lvlJc w:val="left"/>
      <w:pPr>
        <w:tabs>
          <w:tab w:val="num" w:pos="2160"/>
        </w:tabs>
        <w:ind w:left="2160" w:hanging="360"/>
      </w:pPr>
      <w:rPr>
        <w:rFonts w:ascii="Times New Roman" w:eastAsia="Times New Roman" w:hAnsi="Times New Roman" w:cs="Times New Roman"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3" w15:restartNumberingAfterBreak="0">
    <w:nsid w:val="36A936DB"/>
    <w:multiLevelType w:val="hybridMultilevel"/>
    <w:tmpl w:val="1E2E2E18"/>
    <w:lvl w:ilvl="0" w:tplc="0C5EE23E">
      <w:start w:val="1"/>
      <w:numFmt w:val="decimal"/>
      <w:lvlText w:val="И.%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4" w15:restartNumberingAfterBreak="0">
    <w:nsid w:val="373478E1"/>
    <w:multiLevelType w:val="hybridMultilevel"/>
    <w:tmpl w:val="536A9592"/>
    <w:lvl w:ilvl="0" w:tplc="F626CA74">
      <w:start w:val="1"/>
      <w:numFmt w:val="decimal"/>
      <w:lvlText w:val="И.2.%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5" w15:restartNumberingAfterBreak="0">
    <w:nsid w:val="3837667C"/>
    <w:multiLevelType w:val="hybridMultilevel"/>
    <w:tmpl w:val="71CE8A88"/>
    <w:lvl w:ilvl="0" w:tplc="7362D8C4">
      <w:start w:val="1"/>
      <w:numFmt w:val="decimal"/>
      <w:lvlText w:val="Р.2.%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6" w15:restartNumberingAfterBreak="0">
    <w:nsid w:val="38A13BE4"/>
    <w:multiLevelType w:val="multilevel"/>
    <w:tmpl w:val="38E03FF8"/>
    <w:lvl w:ilvl="0">
      <w:start w:val="7"/>
      <w:numFmt w:val="decimal"/>
      <w:lvlText w:val="%1"/>
      <w:lvlJc w:val="left"/>
      <w:pPr>
        <w:tabs>
          <w:tab w:val="num" w:pos="408"/>
        </w:tabs>
        <w:ind w:left="408" w:hanging="360"/>
      </w:pPr>
      <w:rPr>
        <w:rFonts w:hint="default"/>
      </w:rPr>
    </w:lvl>
    <w:lvl w:ilvl="1">
      <w:start w:val="1"/>
      <w:numFmt w:val="decimal"/>
      <w:lvlText w:val="8.9.%2"/>
      <w:lvlJc w:val="left"/>
      <w:pPr>
        <w:tabs>
          <w:tab w:val="num" w:pos="1709"/>
        </w:tabs>
        <w:ind w:left="1709" w:hanging="432"/>
      </w:pPr>
      <w:rPr>
        <w:rFonts w:hint="default"/>
      </w:rPr>
    </w:lvl>
    <w:lvl w:ilvl="2">
      <w:start w:val="1"/>
      <w:numFmt w:val="decimal"/>
      <w:lvlText w:val="%1.%2.%3"/>
      <w:lvlJc w:val="left"/>
      <w:pPr>
        <w:tabs>
          <w:tab w:val="num" w:pos="1488"/>
        </w:tabs>
        <w:ind w:left="1272" w:hanging="504"/>
      </w:pPr>
      <w:rPr>
        <w:rFonts w:hint="default"/>
      </w:rPr>
    </w:lvl>
    <w:lvl w:ilvl="3">
      <w:start w:val="1"/>
      <w:numFmt w:val="decimal"/>
      <w:lvlText w:val="%1.%2.%3.%4."/>
      <w:lvlJc w:val="left"/>
      <w:pPr>
        <w:tabs>
          <w:tab w:val="num" w:pos="1848"/>
        </w:tabs>
        <w:ind w:left="1776" w:hanging="648"/>
      </w:pPr>
      <w:rPr>
        <w:rFonts w:hint="default"/>
      </w:rPr>
    </w:lvl>
    <w:lvl w:ilvl="4">
      <w:start w:val="1"/>
      <w:numFmt w:val="decimal"/>
      <w:lvlText w:val="%1.%2.%3.%4.%5."/>
      <w:lvlJc w:val="left"/>
      <w:pPr>
        <w:tabs>
          <w:tab w:val="num" w:pos="2568"/>
        </w:tabs>
        <w:ind w:left="2280" w:hanging="792"/>
      </w:pPr>
      <w:rPr>
        <w:rFonts w:hint="default"/>
      </w:rPr>
    </w:lvl>
    <w:lvl w:ilvl="5">
      <w:start w:val="1"/>
      <w:numFmt w:val="decimal"/>
      <w:lvlText w:val="%1.%2.%3.%4.%5.%6."/>
      <w:lvlJc w:val="left"/>
      <w:pPr>
        <w:tabs>
          <w:tab w:val="num" w:pos="2928"/>
        </w:tabs>
        <w:ind w:left="2784" w:hanging="936"/>
      </w:pPr>
      <w:rPr>
        <w:rFonts w:hint="default"/>
      </w:rPr>
    </w:lvl>
    <w:lvl w:ilvl="6">
      <w:start w:val="1"/>
      <w:numFmt w:val="decimal"/>
      <w:lvlText w:val="%1.%2.%3.%4.%5.%6.%7."/>
      <w:lvlJc w:val="left"/>
      <w:pPr>
        <w:tabs>
          <w:tab w:val="num" w:pos="3648"/>
        </w:tabs>
        <w:ind w:left="3288" w:hanging="1080"/>
      </w:pPr>
      <w:rPr>
        <w:rFonts w:hint="default"/>
      </w:rPr>
    </w:lvl>
    <w:lvl w:ilvl="7">
      <w:start w:val="1"/>
      <w:numFmt w:val="decimal"/>
      <w:lvlText w:val="%1.%2.%3.%4.%5.%6.%7.%8."/>
      <w:lvlJc w:val="left"/>
      <w:pPr>
        <w:tabs>
          <w:tab w:val="num" w:pos="4008"/>
        </w:tabs>
        <w:ind w:left="3792" w:hanging="1224"/>
      </w:pPr>
      <w:rPr>
        <w:rFonts w:hint="default"/>
      </w:rPr>
    </w:lvl>
    <w:lvl w:ilvl="8">
      <w:start w:val="1"/>
      <w:numFmt w:val="decimal"/>
      <w:lvlText w:val="%1.%2.%3.%4.%5.%6.%7.%8.%9."/>
      <w:lvlJc w:val="left"/>
      <w:pPr>
        <w:tabs>
          <w:tab w:val="num" w:pos="4728"/>
        </w:tabs>
        <w:ind w:left="4368" w:hanging="1440"/>
      </w:pPr>
      <w:rPr>
        <w:rFonts w:hint="default"/>
      </w:rPr>
    </w:lvl>
  </w:abstractNum>
  <w:abstractNum w:abstractNumId="97" w15:restartNumberingAfterBreak="0">
    <w:nsid w:val="38AC596E"/>
    <w:multiLevelType w:val="hybridMultilevel"/>
    <w:tmpl w:val="E3A85398"/>
    <w:lvl w:ilvl="0" w:tplc="798A1E0A">
      <w:start w:val="1"/>
      <w:numFmt w:val="bullet"/>
      <w:lvlText w:val="-"/>
      <w:lvlJc w:val="left"/>
      <w:pPr>
        <w:ind w:left="1069" w:hanging="360"/>
      </w:pPr>
      <w:rPr>
        <w:rFonts w:ascii="Times New Roman" w:eastAsia="Times New Roman" w:hAnsi="Times New Roman" w:cs="Times New Roman" w:hint="default"/>
        <w:b w:val="0"/>
        <w:i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8" w15:restartNumberingAfterBreak="0">
    <w:nsid w:val="38EA2DB2"/>
    <w:multiLevelType w:val="hybridMultilevel"/>
    <w:tmpl w:val="0D1A06E6"/>
    <w:lvl w:ilvl="0" w:tplc="76065F1C">
      <w:start w:val="1"/>
      <w:numFmt w:val="decimal"/>
      <w:lvlText w:val="Т.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15:restartNumberingAfterBreak="0">
    <w:nsid w:val="39ED7294"/>
    <w:multiLevelType w:val="multilevel"/>
    <w:tmpl w:val="2A7A04AA"/>
    <w:lvl w:ilvl="0">
      <w:start w:val="1"/>
      <w:numFmt w:val="decimal"/>
      <w:lvlText w:val="А.%1"/>
      <w:lvlJc w:val="left"/>
      <w:pPr>
        <w:tabs>
          <w:tab w:val="num" w:pos="360"/>
        </w:tabs>
        <w:ind w:left="360" w:hanging="360"/>
      </w:pPr>
      <w:rPr>
        <w:rFonts w:hint="default"/>
      </w:rPr>
    </w:lvl>
    <w:lvl w:ilvl="1">
      <w:start w:val="1"/>
      <w:numFmt w:val="decimal"/>
      <w:lvlText w:val="А.%1.%2"/>
      <w:lvlJc w:val="left"/>
      <w:pPr>
        <w:tabs>
          <w:tab w:val="num" w:pos="792"/>
        </w:tabs>
        <w:ind w:left="792" w:hanging="432"/>
      </w:pPr>
      <w:rPr>
        <w:rFonts w:hint="default"/>
      </w:rPr>
    </w:lvl>
    <w:lvl w:ilvl="2">
      <w:start w:val="1"/>
      <w:numFmt w:val="decimal"/>
      <w:lvlText w:val="С.%3"/>
      <w:lvlJc w:val="left"/>
      <w:pPr>
        <w:tabs>
          <w:tab w:val="num" w:pos="1440"/>
        </w:tabs>
        <w:ind w:left="1224" w:hanging="504"/>
      </w:pPr>
      <w:rPr>
        <w:rFonts w:hint="default"/>
        <w:sz w:val="28"/>
        <w:szCs w:val="28"/>
      </w:rPr>
    </w:lvl>
    <w:lvl w:ilvl="3">
      <w:start w:val="1"/>
      <w:numFmt w:val="decimal"/>
      <w:lvlText w:val="Т.4.%4"/>
      <w:lvlJc w:val="left"/>
      <w:pPr>
        <w:tabs>
          <w:tab w:val="num" w:pos="2357"/>
        </w:tabs>
        <w:ind w:left="1925"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0" w15:restartNumberingAfterBreak="0">
    <w:nsid w:val="3A772F49"/>
    <w:multiLevelType w:val="hybridMultilevel"/>
    <w:tmpl w:val="AD46F602"/>
    <w:lvl w:ilvl="0" w:tplc="99C6CD82">
      <w:start w:val="1"/>
      <w:numFmt w:val="decimal"/>
      <w:lvlText w:val="Ц.1.%1"/>
      <w:lvlJc w:val="left"/>
      <w:pPr>
        <w:tabs>
          <w:tab w:val="num" w:pos="1225"/>
        </w:tabs>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AD71449"/>
    <w:multiLevelType w:val="hybridMultilevel"/>
    <w:tmpl w:val="83A82C5E"/>
    <w:lvl w:ilvl="0" w:tplc="CB062CC8">
      <w:start w:val="1"/>
      <w:numFmt w:val="decimal"/>
      <w:lvlText w:val="8.6.7.%1"/>
      <w:lvlJc w:val="left"/>
      <w:pPr>
        <w:ind w:left="376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3B100636"/>
    <w:multiLevelType w:val="hybridMultilevel"/>
    <w:tmpl w:val="06126512"/>
    <w:lvl w:ilvl="0" w:tplc="A9861B2A">
      <w:start w:val="1"/>
      <w:numFmt w:val="decimal"/>
      <w:lvlText w:val="И.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3B7D68DE"/>
    <w:multiLevelType w:val="multilevel"/>
    <w:tmpl w:val="F980599E"/>
    <w:lvl w:ilvl="0">
      <w:start w:val="1"/>
      <w:numFmt w:val="none"/>
      <w:pStyle w:val="a0"/>
      <w:lvlText w:val="Ж.3"/>
      <w:lvlJc w:val="left"/>
      <w:pPr>
        <w:tabs>
          <w:tab w:val="num" w:pos="360"/>
        </w:tabs>
        <w:ind w:left="360" w:hanging="360"/>
      </w:pPr>
      <w:rPr>
        <w:rFonts w:hint="default"/>
      </w:rPr>
    </w:lvl>
    <w:lvl w:ilvl="1">
      <w:start w:val="1"/>
      <w:numFmt w:val="decimal"/>
      <w:lvlText w:val="Ж.3.%2"/>
      <w:lvlJc w:val="left"/>
      <w:pPr>
        <w:tabs>
          <w:tab w:val="num" w:pos="792"/>
        </w:tabs>
        <w:ind w:left="792" w:hanging="432"/>
      </w:pPr>
      <w:rPr>
        <w:rFonts w:hint="default"/>
      </w:rPr>
    </w:lvl>
    <w:lvl w:ilvl="2">
      <w:start w:val="1"/>
      <w:numFmt w:val="decimal"/>
      <w:lvlText w:val="Ж.%1.%2.%3"/>
      <w:lvlJc w:val="left"/>
      <w:pPr>
        <w:tabs>
          <w:tab w:val="num" w:pos="1440"/>
        </w:tabs>
        <w:ind w:left="1224" w:hanging="504"/>
      </w:pPr>
      <w:rPr>
        <w:rFonts w:hint="default"/>
      </w:rPr>
    </w:lvl>
    <w:lvl w:ilvl="3">
      <w:start w:val="1"/>
      <w:numFmt w:val="decimal"/>
      <w:lvlRestart w:val="2"/>
      <w:lvlText w:val="Ж.%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4" w15:restartNumberingAfterBreak="0">
    <w:nsid w:val="3B7F412E"/>
    <w:multiLevelType w:val="hybridMultilevel"/>
    <w:tmpl w:val="2B3AA888"/>
    <w:lvl w:ilvl="0" w:tplc="32426228">
      <w:start w:val="1"/>
      <w:numFmt w:val="decimal"/>
      <w:lvlText w:val="Ж.7.%1"/>
      <w:lvlJc w:val="left"/>
      <w:pPr>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3BBB2AD2"/>
    <w:multiLevelType w:val="hybridMultilevel"/>
    <w:tmpl w:val="15188C5C"/>
    <w:lvl w:ilvl="0" w:tplc="D8B63D74">
      <w:start w:val="1"/>
      <w:numFmt w:val="decimal"/>
      <w:lvlText w:val="Р.%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6" w15:restartNumberingAfterBreak="0">
    <w:nsid w:val="3C63552D"/>
    <w:multiLevelType w:val="hybridMultilevel"/>
    <w:tmpl w:val="2FB24886"/>
    <w:lvl w:ilvl="0" w:tplc="D514FCA6">
      <w:start w:val="1"/>
      <w:numFmt w:val="decimal"/>
      <w:lvlText w:val="Е.7.%1"/>
      <w:lvlJc w:val="left"/>
      <w:pPr>
        <w:ind w:left="1353"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7" w15:restartNumberingAfterBreak="0">
    <w:nsid w:val="3D07012B"/>
    <w:multiLevelType w:val="hybridMultilevel"/>
    <w:tmpl w:val="45288132"/>
    <w:lvl w:ilvl="0" w:tplc="FD94BB2E">
      <w:start w:val="1"/>
      <w:numFmt w:val="decimal"/>
      <w:pStyle w:val="4"/>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3D21680B"/>
    <w:multiLevelType w:val="hybridMultilevel"/>
    <w:tmpl w:val="EBDAA494"/>
    <w:lvl w:ilvl="0" w:tplc="59965F5E">
      <w:start w:val="1"/>
      <w:numFmt w:val="decimal"/>
      <w:lvlText w:val="К.2.%1"/>
      <w:lvlJc w:val="left"/>
      <w:pPr>
        <w:tabs>
          <w:tab w:val="num" w:pos="1571"/>
        </w:tabs>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15:restartNumberingAfterBreak="0">
    <w:nsid w:val="3D3C62C9"/>
    <w:multiLevelType w:val="hybridMultilevel"/>
    <w:tmpl w:val="D53C09D2"/>
    <w:lvl w:ilvl="0" w:tplc="760871F8">
      <w:start w:val="1"/>
      <w:numFmt w:val="decimal"/>
      <w:lvlText w:val="Ж.2.%1"/>
      <w:lvlJc w:val="left"/>
      <w:pPr>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3D9F2D67"/>
    <w:multiLevelType w:val="hybridMultilevel"/>
    <w:tmpl w:val="CB06633E"/>
    <w:lvl w:ilvl="0" w:tplc="76C62042">
      <w:start w:val="1"/>
      <w:numFmt w:val="decimal"/>
      <w:lvlText w:val="Ц.2.%1"/>
      <w:lvlJc w:val="left"/>
      <w:pPr>
        <w:tabs>
          <w:tab w:val="num" w:pos="1225"/>
        </w:tabs>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DB05BC1"/>
    <w:multiLevelType w:val="hybridMultilevel"/>
    <w:tmpl w:val="B002D9BC"/>
    <w:lvl w:ilvl="0" w:tplc="4BC09098">
      <w:start w:val="1"/>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2" w15:restartNumberingAfterBreak="0">
    <w:nsid w:val="3DBE54CB"/>
    <w:multiLevelType w:val="hybridMultilevel"/>
    <w:tmpl w:val="730AB796"/>
    <w:lvl w:ilvl="0" w:tplc="BF48A8C6">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3E952722"/>
    <w:multiLevelType w:val="hybridMultilevel"/>
    <w:tmpl w:val="300EDBB4"/>
    <w:lvl w:ilvl="0" w:tplc="B9BE4346">
      <w:start w:val="1"/>
      <w:numFmt w:val="decimal"/>
      <w:lvlText w:val="8.8.%1"/>
      <w:lvlJc w:val="left"/>
      <w:pPr>
        <w:ind w:left="206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3F210AE2"/>
    <w:multiLevelType w:val="hybridMultilevel"/>
    <w:tmpl w:val="91201550"/>
    <w:lvl w:ilvl="0" w:tplc="0419000F">
      <w:start w:val="1"/>
      <w:numFmt w:val="decimal"/>
      <w:lvlText w:val="%1."/>
      <w:lvlJc w:val="left"/>
      <w:pPr>
        <w:ind w:left="3677"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3F293E2E"/>
    <w:multiLevelType w:val="hybridMultilevel"/>
    <w:tmpl w:val="1B76E54E"/>
    <w:lvl w:ilvl="0" w:tplc="9DB6CCB4">
      <w:start w:val="1"/>
      <w:numFmt w:val="bullet"/>
      <w:lvlText w:val="-"/>
      <w:lvlJc w:val="left"/>
      <w:pPr>
        <w:ind w:left="1429" w:hanging="360"/>
      </w:pPr>
      <w:rPr>
        <w:rFonts w:ascii="Times New Roman" w:eastAsia="Times New Roman" w:hAnsi="Times New Roman" w:cs="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15:restartNumberingAfterBreak="0">
    <w:nsid w:val="3FB8267A"/>
    <w:multiLevelType w:val="hybridMultilevel"/>
    <w:tmpl w:val="DC648C8C"/>
    <w:lvl w:ilvl="0" w:tplc="916A0FD0">
      <w:start w:val="1"/>
      <w:numFmt w:val="decimal"/>
      <w:lvlText w:val="Р.3.%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7" w15:restartNumberingAfterBreak="0">
    <w:nsid w:val="4031534F"/>
    <w:multiLevelType w:val="hybridMultilevel"/>
    <w:tmpl w:val="871CA484"/>
    <w:lvl w:ilvl="0" w:tplc="7A0A4150">
      <w:start w:val="1"/>
      <w:numFmt w:val="decimal"/>
      <w:lvlText w:val="4.2.%1"/>
      <w:lvlJc w:val="left"/>
      <w:pPr>
        <w:ind w:left="1778"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8" w15:restartNumberingAfterBreak="0">
    <w:nsid w:val="45213A6E"/>
    <w:multiLevelType w:val="hybridMultilevel"/>
    <w:tmpl w:val="BF36EA12"/>
    <w:lvl w:ilvl="0" w:tplc="2980A180">
      <w:start w:val="1"/>
      <w:numFmt w:val="bullet"/>
      <w:lvlText w:val="-"/>
      <w:lvlJc w:val="left"/>
      <w:pPr>
        <w:ind w:left="36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15:restartNumberingAfterBreak="0">
    <w:nsid w:val="454C39E7"/>
    <w:multiLevelType w:val="hybridMultilevel"/>
    <w:tmpl w:val="919C866C"/>
    <w:lvl w:ilvl="0" w:tplc="4A783C52">
      <w:start w:val="1"/>
      <w:numFmt w:val="decimal"/>
      <w:lvlText w:val="Н.%1"/>
      <w:lvlJc w:val="left"/>
      <w:pPr>
        <w:tabs>
          <w:tab w:val="num" w:pos="1353"/>
        </w:tabs>
        <w:ind w:left="1353" w:hanging="360"/>
      </w:pPr>
      <w:rPr>
        <w:rFonts w:hint="default"/>
        <w:lang w:val="x-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45CA1155"/>
    <w:multiLevelType w:val="hybridMultilevel"/>
    <w:tmpl w:val="1BD2AFB4"/>
    <w:lvl w:ilvl="0" w:tplc="E5DA7B2E">
      <w:start w:val="1"/>
      <w:numFmt w:val="decimal"/>
      <w:lvlText w:val="8.6.5.%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5FF7824"/>
    <w:multiLevelType w:val="hybridMultilevel"/>
    <w:tmpl w:val="34F402E8"/>
    <w:lvl w:ilvl="0" w:tplc="89585BA4">
      <w:start w:val="1"/>
      <w:numFmt w:val="decimal"/>
      <w:lvlText w:val="8.6.2.%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618387C"/>
    <w:multiLevelType w:val="multilevel"/>
    <w:tmpl w:val="85CAF9D2"/>
    <w:lvl w:ilvl="0">
      <w:start w:val="4"/>
      <w:numFmt w:val="russianUpper"/>
      <w:lvlText w:val="%1"/>
      <w:lvlJc w:val="left"/>
      <w:pPr>
        <w:tabs>
          <w:tab w:val="num" w:pos="360"/>
        </w:tabs>
        <w:ind w:left="36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Л.%2"/>
      <w:lvlJc w:val="left"/>
      <w:pPr>
        <w:tabs>
          <w:tab w:val="num" w:pos="792"/>
        </w:tabs>
        <w:ind w:left="792" w:hanging="432"/>
      </w:pPr>
      <w:rPr>
        <w:rFonts w:hint="default"/>
      </w:rPr>
    </w:lvl>
    <w:lvl w:ilvl="2">
      <w:start w:val="4"/>
      <w:numFmt w:val="decimal"/>
      <w:lvlText w:val="Г.9.%3 "/>
      <w:lvlJc w:val="left"/>
      <w:pPr>
        <w:tabs>
          <w:tab w:val="num" w:pos="1440"/>
        </w:tabs>
        <w:ind w:left="1224" w:hanging="504"/>
      </w:pPr>
      <w:rPr>
        <w:rFonts w:hint="default"/>
      </w:rPr>
    </w:lvl>
    <w:lvl w:ilvl="3">
      <w:start w:val="1"/>
      <w:numFmt w:val="decimal"/>
      <w:lvlRestart w:val="2"/>
      <w:lvlText w:val="Д.%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3" w15:restartNumberingAfterBreak="0">
    <w:nsid w:val="46765BD2"/>
    <w:multiLevelType w:val="hybridMultilevel"/>
    <w:tmpl w:val="9D9E5EBE"/>
    <w:lvl w:ilvl="0" w:tplc="2980A180">
      <w:start w:val="1"/>
      <w:numFmt w:val="bullet"/>
      <w:lvlText w:val="-"/>
      <w:lvlJc w:val="left"/>
      <w:pPr>
        <w:ind w:left="3677" w:hanging="360"/>
      </w:pPr>
      <w:rPr>
        <w:rFonts w:ascii="Times New Roman" w:eastAsia="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47555D0D"/>
    <w:multiLevelType w:val="multilevel"/>
    <w:tmpl w:val="5AC6F57C"/>
    <w:lvl w:ilvl="0">
      <w:start w:val="1"/>
      <w:numFmt w:val="decimal"/>
      <w:lvlText w:val="Л.3.8.%1"/>
      <w:lvlJc w:val="left"/>
      <w:pPr>
        <w:tabs>
          <w:tab w:val="num" w:pos="360"/>
        </w:tabs>
        <w:ind w:left="360" w:hanging="360"/>
      </w:pPr>
      <w:rPr>
        <w:rFonts w:hint="default"/>
      </w:rPr>
    </w:lvl>
    <w:lvl w:ilvl="1">
      <w:start w:val="1"/>
      <w:numFmt w:val="decimal"/>
      <w:lvlText w:val="Ж.2.%2"/>
      <w:lvlJc w:val="left"/>
      <w:pPr>
        <w:tabs>
          <w:tab w:val="num" w:pos="792"/>
        </w:tabs>
        <w:ind w:left="792" w:hanging="432"/>
      </w:pPr>
      <w:rPr>
        <w:rFonts w:hint="default"/>
      </w:rPr>
    </w:lvl>
    <w:lvl w:ilvl="2">
      <w:start w:val="1"/>
      <w:numFmt w:val="decimal"/>
      <w:lvlText w:val="Ж.%1.%2.%3"/>
      <w:lvlJc w:val="left"/>
      <w:pPr>
        <w:tabs>
          <w:tab w:val="num" w:pos="1440"/>
        </w:tabs>
        <w:ind w:left="1224" w:hanging="504"/>
      </w:pPr>
      <w:rPr>
        <w:rFonts w:hint="default"/>
      </w:rPr>
    </w:lvl>
    <w:lvl w:ilvl="3">
      <w:start w:val="1"/>
      <w:numFmt w:val="decimal"/>
      <w:lvlRestart w:val="2"/>
      <w:lvlText w:val="Ж.%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5" w15:restartNumberingAfterBreak="0">
    <w:nsid w:val="4792660A"/>
    <w:multiLevelType w:val="multilevel"/>
    <w:tmpl w:val="C28E4F4C"/>
    <w:lvl w:ilvl="0">
      <w:start w:val="1"/>
      <w:numFmt w:val="decimal"/>
      <w:lvlText w:val="В.%1"/>
      <w:lvlJc w:val="left"/>
      <w:pPr>
        <w:tabs>
          <w:tab w:val="num" w:pos="360"/>
        </w:tabs>
        <w:ind w:left="360" w:hanging="360"/>
      </w:pPr>
      <w:rPr>
        <w:rFonts w:hint="default"/>
      </w:rPr>
    </w:lvl>
    <w:lvl w:ilvl="1">
      <w:start w:val="1"/>
      <w:numFmt w:val="decimal"/>
      <w:lvlText w:val="В.1.%2"/>
      <w:lvlJc w:val="left"/>
      <w:pPr>
        <w:tabs>
          <w:tab w:val="num" w:pos="792"/>
        </w:tabs>
        <w:ind w:left="792" w:hanging="432"/>
      </w:pPr>
      <w:rPr>
        <w:rFonts w:hint="default"/>
      </w:rPr>
    </w:lvl>
    <w:lvl w:ilvl="2">
      <w:start w:val="1"/>
      <w:numFmt w:val="decimal"/>
      <w:lvlText w:val="В.2.9.%3"/>
      <w:lvlJc w:val="left"/>
      <w:pPr>
        <w:tabs>
          <w:tab w:val="num" w:pos="1440"/>
        </w:tabs>
        <w:ind w:left="1224" w:hanging="504"/>
      </w:pPr>
      <w:rPr>
        <w:rFonts w:hint="default"/>
      </w:rPr>
    </w:lvl>
    <w:lvl w:ilvl="3">
      <w:start w:val="1"/>
      <w:numFmt w:val="decimal"/>
      <w:lvlText w:val="В.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6" w15:restartNumberingAfterBreak="0">
    <w:nsid w:val="47A1423D"/>
    <w:multiLevelType w:val="multilevel"/>
    <w:tmpl w:val="A77CD874"/>
    <w:styleLink w:val="10"/>
    <w:lvl w:ilvl="0">
      <w:start w:val="1"/>
      <w:numFmt w:val="none"/>
      <w:lvlText w:val="Ф.3"/>
      <w:lvlJc w:val="left"/>
      <w:pPr>
        <w:ind w:left="720" w:hanging="360"/>
      </w:pPr>
      <w:rPr>
        <w:rFonts w:hint="default"/>
      </w:rPr>
    </w:lvl>
    <w:lvl w:ilvl="1">
      <w:start w:val="1"/>
      <w:numFmt w:val="none"/>
      <w:lvlText w:val="Ф.3.1"/>
      <w:lvlJc w:val="left"/>
      <w:pPr>
        <w:tabs>
          <w:tab w:val="num" w:pos="794"/>
        </w:tabs>
        <w:ind w:left="794" w:hanging="437"/>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7" w15:restartNumberingAfterBreak="0">
    <w:nsid w:val="481E6E4D"/>
    <w:multiLevelType w:val="hybridMultilevel"/>
    <w:tmpl w:val="1E5E40D4"/>
    <w:lvl w:ilvl="0" w:tplc="CDD05A3C">
      <w:start w:val="1"/>
      <w:numFmt w:val="decimal"/>
      <w:lvlText w:val="8.6.%1"/>
      <w:lvlJc w:val="left"/>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8" w15:restartNumberingAfterBreak="0">
    <w:nsid w:val="49F57D27"/>
    <w:multiLevelType w:val="hybridMultilevel"/>
    <w:tmpl w:val="0E345A8E"/>
    <w:lvl w:ilvl="0" w:tplc="20245742">
      <w:start w:val="1"/>
      <w:numFmt w:val="decimal"/>
      <w:lvlText w:val="Р.1.%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9" w15:restartNumberingAfterBreak="0">
    <w:nsid w:val="4A3B6F46"/>
    <w:multiLevelType w:val="hybridMultilevel"/>
    <w:tmpl w:val="47E0C520"/>
    <w:lvl w:ilvl="0" w:tplc="00FE72AA">
      <w:start w:val="1"/>
      <w:numFmt w:val="decimal"/>
      <w:lvlText w:val="Л.5.%1"/>
      <w:lvlJc w:val="left"/>
      <w:pPr>
        <w:tabs>
          <w:tab w:val="num" w:pos="1069"/>
        </w:tabs>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4B3C0A2C"/>
    <w:multiLevelType w:val="hybridMultilevel"/>
    <w:tmpl w:val="8AB0E6BE"/>
    <w:lvl w:ilvl="0" w:tplc="BB2E5176">
      <w:start w:val="1"/>
      <w:numFmt w:val="decimal"/>
      <w:lvlText w:val="Е.8.%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1" w15:restartNumberingAfterBreak="0">
    <w:nsid w:val="4C372781"/>
    <w:multiLevelType w:val="hybridMultilevel"/>
    <w:tmpl w:val="84589E0A"/>
    <w:lvl w:ilvl="0" w:tplc="3E26A84C">
      <w:start w:val="1"/>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2" w15:restartNumberingAfterBreak="0">
    <w:nsid w:val="4C4A6AF5"/>
    <w:multiLevelType w:val="hybridMultilevel"/>
    <w:tmpl w:val="E8BCF82C"/>
    <w:lvl w:ilvl="0" w:tplc="49A6D986">
      <w:start w:val="1"/>
      <w:numFmt w:val="decimal"/>
      <w:lvlText w:val="8.10.%1"/>
      <w:lvlJc w:val="righ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4C592ECE"/>
    <w:multiLevelType w:val="hybridMultilevel"/>
    <w:tmpl w:val="3D28BA92"/>
    <w:lvl w:ilvl="0" w:tplc="CC880C40">
      <w:start w:val="1"/>
      <w:numFmt w:val="decimal"/>
      <w:lvlText w:val="М.%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4" w15:restartNumberingAfterBreak="0">
    <w:nsid w:val="4C701A05"/>
    <w:multiLevelType w:val="hybridMultilevel"/>
    <w:tmpl w:val="BE041014"/>
    <w:lvl w:ilvl="0" w:tplc="D16CD360">
      <w:start w:val="1"/>
      <w:numFmt w:val="decimal"/>
      <w:lvlText w:val="С.5.%1"/>
      <w:lvlJc w:val="left"/>
      <w:pPr>
        <w:tabs>
          <w:tab w:val="num" w:pos="1701"/>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5" w15:restartNumberingAfterBreak="0">
    <w:nsid w:val="4CFB7186"/>
    <w:multiLevelType w:val="hybridMultilevel"/>
    <w:tmpl w:val="D78EDA86"/>
    <w:lvl w:ilvl="0" w:tplc="BF48A8C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D1572F5"/>
    <w:multiLevelType w:val="multilevel"/>
    <w:tmpl w:val="BC86195C"/>
    <w:lvl w:ilvl="0">
      <w:start w:val="1"/>
      <w:numFmt w:val="decimal"/>
      <w:lvlText w:val="В.%1"/>
      <w:lvlJc w:val="left"/>
      <w:pPr>
        <w:tabs>
          <w:tab w:val="num" w:pos="360"/>
        </w:tabs>
        <w:ind w:left="360" w:hanging="360"/>
      </w:pPr>
      <w:rPr>
        <w:rFonts w:hint="default"/>
      </w:rPr>
    </w:lvl>
    <w:lvl w:ilvl="1">
      <w:start w:val="1"/>
      <w:numFmt w:val="decimal"/>
      <w:lvlText w:val="В.1.%2"/>
      <w:lvlJc w:val="left"/>
      <w:pPr>
        <w:tabs>
          <w:tab w:val="num" w:pos="792"/>
        </w:tabs>
        <w:ind w:left="792" w:hanging="432"/>
      </w:pPr>
      <w:rPr>
        <w:rFonts w:hint="default"/>
      </w:rPr>
    </w:lvl>
    <w:lvl w:ilvl="2">
      <w:start w:val="1"/>
      <w:numFmt w:val="decimal"/>
      <w:lvlText w:val="В.2.2.%3"/>
      <w:lvlJc w:val="left"/>
      <w:pPr>
        <w:tabs>
          <w:tab w:val="num" w:pos="1440"/>
        </w:tabs>
        <w:ind w:left="1224" w:hanging="504"/>
      </w:pPr>
      <w:rPr>
        <w:rFonts w:hint="default"/>
      </w:rPr>
    </w:lvl>
    <w:lvl w:ilvl="3">
      <w:start w:val="1"/>
      <w:numFmt w:val="decimal"/>
      <w:lvlText w:val="В.2.%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7" w15:restartNumberingAfterBreak="0">
    <w:nsid w:val="4D531F97"/>
    <w:multiLevelType w:val="hybridMultilevel"/>
    <w:tmpl w:val="72E0984C"/>
    <w:lvl w:ilvl="0" w:tplc="BF48A8C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BF48A8C6">
      <w:start w:val="1"/>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4D7C523F"/>
    <w:multiLevelType w:val="hybridMultilevel"/>
    <w:tmpl w:val="F594F07E"/>
    <w:lvl w:ilvl="0" w:tplc="BF48A8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DF90D59"/>
    <w:multiLevelType w:val="hybridMultilevel"/>
    <w:tmpl w:val="D526A6C4"/>
    <w:lvl w:ilvl="0" w:tplc="2BDAC054">
      <w:start w:val="1"/>
      <w:numFmt w:val="decimal"/>
      <w:lvlText w:val="К.3.%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0" w15:restartNumberingAfterBreak="0">
    <w:nsid w:val="4E444ED3"/>
    <w:multiLevelType w:val="hybridMultilevel"/>
    <w:tmpl w:val="C720A2C8"/>
    <w:lvl w:ilvl="0" w:tplc="273CA970">
      <w:start w:val="1"/>
      <w:numFmt w:val="decimal"/>
      <w:lvlText w:val="Л.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1" w15:restartNumberingAfterBreak="0">
    <w:nsid w:val="4E9729AB"/>
    <w:multiLevelType w:val="hybridMultilevel"/>
    <w:tmpl w:val="F1142B62"/>
    <w:lvl w:ilvl="0" w:tplc="0DF6E5C8">
      <w:start w:val="1"/>
      <w:numFmt w:val="decimal"/>
      <w:lvlText w:val="А.%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42" w15:restartNumberingAfterBreak="0">
    <w:nsid w:val="4EA00D61"/>
    <w:multiLevelType w:val="hybridMultilevel"/>
    <w:tmpl w:val="E0B8B42A"/>
    <w:lvl w:ilvl="0" w:tplc="2980A180">
      <w:start w:val="1"/>
      <w:numFmt w:val="bullet"/>
      <w:lvlText w:val="-"/>
      <w:lvlJc w:val="left"/>
      <w:pPr>
        <w:ind w:left="1224" w:hanging="360"/>
      </w:pPr>
      <w:rPr>
        <w:rFonts w:ascii="Times New Roman" w:eastAsia="Times New Roman" w:hAnsi="Times New Roman" w:cs="Times New Roman" w:hint="default"/>
        <w:b w:val="0"/>
        <w:color w:val="auto"/>
      </w:rPr>
    </w:lvl>
    <w:lvl w:ilvl="1" w:tplc="04190019">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143" w15:restartNumberingAfterBreak="0">
    <w:nsid w:val="4F5125B8"/>
    <w:multiLevelType w:val="hybridMultilevel"/>
    <w:tmpl w:val="EC28799E"/>
    <w:lvl w:ilvl="0" w:tplc="D6E6BB6E">
      <w:start w:val="1"/>
      <w:numFmt w:val="decimal"/>
      <w:lvlText w:val="Е.2.%1"/>
      <w:lvlJc w:val="left"/>
      <w:pPr>
        <w:ind w:left="3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502E47CF"/>
    <w:multiLevelType w:val="hybridMultilevel"/>
    <w:tmpl w:val="1EE495D4"/>
    <w:lvl w:ilvl="0" w:tplc="283CD0B4">
      <w:start w:val="1"/>
      <w:numFmt w:val="bullet"/>
      <w:lvlText w:val="-"/>
      <w:lvlJc w:val="left"/>
      <w:pPr>
        <w:tabs>
          <w:tab w:val="num" w:pos="720"/>
        </w:tabs>
        <w:ind w:left="720" w:hanging="360"/>
      </w:pPr>
      <w:rPr>
        <w:rFonts w:ascii="Arial" w:hAnsi="Arial"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8242B05E">
      <w:start w:val="1"/>
      <w:numFmt w:val="bullet"/>
      <w:lvlText w:val="-"/>
      <w:lvlJc w:val="left"/>
      <w:pPr>
        <w:tabs>
          <w:tab w:val="num" w:pos="2160"/>
        </w:tabs>
        <w:ind w:left="2160" w:hanging="360"/>
      </w:pPr>
      <w:rPr>
        <w:rFonts w:ascii="Times New Roman" w:eastAsia="Times New Roman" w:hAnsi="Times New Roman" w:cs="Times New Roman" w:hint="default"/>
        <w:b/>
        <w:i w:val="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13070DB"/>
    <w:multiLevelType w:val="hybridMultilevel"/>
    <w:tmpl w:val="AA14721A"/>
    <w:lvl w:ilvl="0" w:tplc="160897D8">
      <w:start w:val="1"/>
      <w:numFmt w:val="decimal"/>
      <w:lvlText w:val="У.2.%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6" w15:restartNumberingAfterBreak="0">
    <w:nsid w:val="516D17F9"/>
    <w:multiLevelType w:val="hybridMultilevel"/>
    <w:tmpl w:val="531E4102"/>
    <w:lvl w:ilvl="0" w:tplc="D72E8F6C">
      <w:start w:val="1"/>
      <w:numFmt w:val="decimal"/>
      <w:lvlText w:val="У.8.%1"/>
      <w:lvlJc w:val="left"/>
      <w:pPr>
        <w:ind w:left="2149" w:hanging="360"/>
      </w:pPr>
      <w:rPr>
        <w:rFonts w:hint="default"/>
      </w:rPr>
    </w:lvl>
    <w:lvl w:ilvl="1" w:tplc="AB9C050E">
      <w:start w:val="1"/>
      <w:numFmt w:val="decimal"/>
      <w:lvlText w:val="У.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525127C9"/>
    <w:multiLevelType w:val="hybridMultilevel"/>
    <w:tmpl w:val="2D300FBA"/>
    <w:lvl w:ilvl="0" w:tplc="972E634A">
      <w:start w:val="1"/>
      <w:numFmt w:val="decimal"/>
      <w:lvlText w:val="8.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526C3416"/>
    <w:multiLevelType w:val="hybridMultilevel"/>
    <w:tmpl w:val="9506B4E8"/>
    <w:lvl w:ilvl="0" w:tplc="D4845364">
      <w:start w:val="1"/>
      <w:numFmt w:val="decimal"/>
      <w:lvlText w:val="У.5.%1"/>
      <w:lvlJc w:val="left"/>
      <w:pPr>
        <w:tabs>
          <w:tab w:val="num" w:pos="5606"/>
        </w:tabs>
        <w:ind w:left="5606" w:hanging="360"/>
      </w:pPr>
      <w:rPr>
        <w:rFonts w:hint="default"/>
      </w:rPr>
    </w:lvl>
    <w:lvl w:ilvl="1" w:tplc="3838398A">
      <w:start w:val="1"/>
      <w:numFmt w:val="decimal"/>
      <w:lvlText w:val="У.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527D3BD7"/>
    <w:multiLevelType w:val="hybridMultilevel"/>
    <w:tmpl w:val="CEDA1570"/>
    <w:lvl w:ilvl="0" w:tplc="DC40064C">
      <w:start w:val="1"/>
      <w:numFmt w:val="decimal"/>
      <w:lvlText w:val="Л.6.%1"/>
      <w:lvlJc w:val="left"/>
      <w:pPr>
        <w:ind w:left="1778" w:hanging="360"/>
      </w:pPr>
      <w:rPr>
        <w:rFonts w:hint="default"/>
        <w:b w:val="0"/>
      </w:rPr>
    </w:lvl>
    <w:lvl w:ilvl="1" w:tplc="B4465D38">
      <w:start w:val="1"/>
      <w:numFmt w:val="bullet"/>
      <w:lvlText w:val="-"/>
      <w:lvlJc w:val="left"/>
      <w:pPr>
        <w:ind w:left="1440" w:hanging="360"/>
      </w:pPr>
      <w:rPr>
        <w:rFonts w:ascii="Times New Roman" w:eastAsia="Times New Roman" w:hAnsi="Times New Roman" w:cs="Times New Roman" w:hint="default"/>
        <w:b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5290384C"/>
    <w:multiLevelType w:val="hybridMultilevel"/>
    <w:tmpl w:val="8B409646"/>
    <w:lvl w:ilvl="0" w:tplc="39EED420">
      <w:start w:val="1"/>
      <w:numFmt w:val="decimal"/>
      <w:lvlText w:val="8.5.%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1" w15:restartNumberingAfterBreak="0">
    <w:nsid w:val="529613D9"/>
    <w:multiLevelType w:val="hybridMultilevel"/>
    <w:tmpl w:val="FC7A64A2"/>
    <w:lvl w:ilvl="0" w:tplc="FEFA6F70">
      <w:start w:val="1"/>
      <w:numFmt w:val="decimal"/>
      <w:pStyle w:val="a1"/>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2" w15:restartNumberingAfterBreak="0">
    <w:nsid w:val="52B771F1"/>
    <w:multiLevelType w:val="multilevel"/>
    <w:tmpl w:val="D622900C"/>
    <w:lvl w:ilvl="0">
      <w:start w:val="1"/>
      <w:numFmt w:val="decimal"/>
      <w:lvlText w:val="Л.2.%1"/>
      <w:lvlJc w:val="left"/>
      <w:pPr>
        <w:tabs>
          <w:tab w:val="num" w:pos="360"/>
        </w:tabs>
        <w:ind w:left="360" w:hanging="360"/>
      </w:pPr>
      <w:rPr>
        <w:rFonts w:hint="default"/>
        <w:sz w:val="28"/>
        <w:szCs w:val="28"/>
      </w:rPr>
    </w:lvl>
    <w:lvl w:ilvl="1">
      <w:start w:val="1"/>
      <w:numFmt w:val="decimal"/>
      <w:lvlText w:val="Ж.2.%2"/>
      <w:lvlJc w:val="left"/>
      <w:pPr>
        <w:tabs>
          <w:tab w:val="num" w:pos="792"/>
        </w:tabs>
        <w:ind w:left="792" w:hanging="432"/>
      </w:pPr>
      <w:rPr>
        <w:rFonts w:hint="default"/>
      </w:rPr>
    </w:lvl>
    <w:lvl w:ilvl="2">
      <w:start w:val="1"/>
      <w:numFmt w:val="decimal"/>
      <w:lvlText w:val="Ж.%1.%2.%3"/>
      <w:lvlJc w:val="left"/>
      <w:pPr>
        <w:tabs>
          <w:tab w:val="num" w:pos="1440"/>
        </w:tabs>
        <w:ind w:left="1224" w:hanging="504"/>
      </w:pPr>
      <w:rPr>
        <w:rFonts w:hint="default"/>
      </w:rPr>
    </w:lvl>
    <w:lvl w:ilvl="3">
      <w:start w:val="1"/>
      <w:numFmt w:val="decimal"/>
      <w:lvlRestart w:val="2"/>
      <w:lvlText w:val="Ж.%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3" w15:restartNumberingAfterBreak="0">
    <w:nsid w:val="52BC2C6A"/>
    <w:multiLevelType w:val="hybridMultilevel"/>
    <w:tmpl w:val="4B58C818"/>
    <w:lvl w:ilvl="0" w:tplc="9586A304">
      <w:start w:val="1"/>
      <w:numFmt w:val="decimal"/>
      <w:lvlText w:val="10.9.%1"/>
      <w:lvlJc w:val="left"/>
      <w:pPr>
        <w:ind w:left="1571" w:hanging="360"/>
      </w:pPr>
      <w:rPr>
        <w:rFonts w:hint="default"/>
      </w:rPr>
    </w:lvl>
    <w:lvl w:ilvl="1" w:tplc="8242B05E">
      <w:start w:val="1"/>
      <w:numFmt w:val="bullet"/>
      <w:lvlText w:val="-"/>
      <w:lvlJc w:val="left"/>
      <w:pPr>
        <w:ind w:left="360" w:hanging="360"/>
      </w:pPr>
      <w:rPr>
        <w:rFonts w:ascii="Times New Roman" w:eastAsia="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3622BBC"/>
    <w:multiLevelType w:val="hybridMultilevel"/>
    <w:tmpl w:val="F50C909A"/>
    <w:lvl w:ilvl="0" w:tplc="900A42CC">
      <w:start w:val="1"/>
      <w:numFmt w:val="decimal"/>
      <w:lvlText w:val="Ц.%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5" w15:restartNumberingAfterBreak="0">
    <w:nsid w:val="54022266"/>
    <w:multiLevelType w:val="multilevel"/>
    <w:tmpl w:val="52B6A2DA"/>
    <w:lvl w:ilvl="0">
      <w:start w:val="1"/>
      <w:numFmt w:val="decimal"/>
      <w:lvlText w:val="У.%1"/>
      <w:lvlJc w:val="left"/>
      <w:pPr>
        <w:tabs>
          <w:tab w:val="num" w:pos="357"/>
        </w:tabs>
        <w:ind w:left="360" w:hanging="360"/>
      </w:pPr>
      <w:rPr>
        <w:rFonts w:hint="default"/>
      </w:rPr>
    </w:lvl>
    <w:lvl w:ilvl="1">
      <w:start w:val="1"/>
      <w:numFmt w:val="decimal"/>
      <w:lvlText w:val="С.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6" w15:restartNumberingAfterBreak="0">
    <w:nsid w:val="54D64A99"/>
    <w:multiLevelType w:val="multilevel"/>
    <w:tmpl w:val="1DA6F274"/>
    <w:lvl w:ilvl="0">
      <w:start w:val="1"/>
      <w:numFmt w:val="decimal"/>
      <w:lvlText w:val="4.6.%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a2"/>
      <w:lvlText w:val="4.%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7" w15:restartNumberingAfterBreak="0">
    <w:nsid w:val="54F759A6"/>
    <w:multiLevelType w:val="hybridMultilevel"/>
    <w:tmpl w:val="07407CDC"/>
    <w:lvl w:ilvl="0" w:tplc="2980A180">
      <w:start w:val="1"/>
      <w:numFmt w:val="bullet"/>
      <w:lvlText w:val="-"/>
      <w:lvlJc w:val="left"/>
      <w:pPr>
        <w:ind w:left="1353" w:hanging="360"/>
      </w:pPr>
      <w:rPr>
        <w:rFonts w:ascii="Times New Roman" w:eastAsia="Times New Roman" w:hAnsi="Times New Roman" w:cs="Times New Roman"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8" w15:restartNumberingAfterBreak="0">
    <w:nsid w:val="552C4981"/>
    <w:multiLevelType w:val="hybridMultilevel"/>
    <w:tmpl w:val="73B08B9A"/>
    <w:lvl w:ilvl="0" w:tplc="BF48A8C6">
      <w:start w:val="1"/>
      <w:numFmt w:val="bullet"/>
      <w:lvlText w:val="-"/>
      <w:lvlJc w:val="left"/>
      <w:pPr>
        <w:ind w:left="1429"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5380D6D"/>
    <w:multiLevelType w:val="hybridMultilevel"/>
    <w:tmpl w:val="3E5CC43E"/>
    <w:lvl w:ilvl="0" w:tplc="D84EE0B0">
      <w:start w:val="1"/>
      <w:numFmt w:val="decimal"/>
      <w:lvlText w:val="В.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0" w15:restartNumberingAfterBreak="0">
    <w:nsid w:val="556967E8"/>
    <w:multiLevelType w:val="hybridMultilevel"/>
    <w:tmpl w:val="EDAC9FC8"/>
    <w:lvl w:ilvl="0" w:tplc="5358E440">
      <w:start w:val="1"/>
      <w:numFmt w:val="decimal"/>
      <w:lvlText w:val="Т.3.%1"/>
      <w:lvlJc w:val="left"/>
      <w:pPr>
        <w:ind w:left="720" w:hanging="360"/>
      </w:pPr>
      <w:rPr>
        <w:rFonts w:hint="default"/>
      </w:rPr>
    </w:lvl>
    <w:lvl w:ilvl="1" w:tplc="5358E440">
      <w:start w:val="1"/>
      <w:numFmt w:val="decimal"/>
      <w:lvlText w:val="Т.3.%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5589301F"/>
    <w:multiLevelType w:val="hybridMultilevel"/>
    <w:tmpl w:val="709EF818"/>
    <w:lvl w:ilvl="0" w:tplc="863655B4">
      <w:start w:val="1"/>
      <w:numFmt w:val="decimal"/>
      <w:lvlText w:val="С.3.%1"/>
      <w:lvlJc w:val="left"/>
      <w:pPr>
        <w:tabs>
          <w:tab w:val="num" w:pos="2160"/>
        </w:tabs>
        <w:ind w:left="2158" w:hanging="358"/>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2" w15:restartNumberingAfterBreak="0">
    <w:nsid w:val="563E5987"/>
    <w:multiLevelType w:val="hybridMultilevel"/>
    <w:tmpl w:val="97484280"/>
    <w:lvl w:ilvl="0" w:tplc="C038C498">
      <w:start w:val="1"/>
      <w:numFmt w:val="decimal"/>
      <w:lvlText w:val="8.6.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568E4523"/>
    <w:multiLevelType w:val="hybridMultilevel"/>
    <w:tmpl w:val="4DD68D8A"/>
    <w:lvl w:ilvl="0" w:tplc="161ED7E0">
      <w:start w:val="1"/>
      <w:numFmt w:val="decimal"/>
      <w:lvlText w:val="М.3.%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4" w15:restartNumberingAfterBreak="0">
    <w:nsid w:val="56BF1C4F"/>
    <w:multiLevelType w:val="hybridMultilevel"/>
    <w:tmpl w:val="C4F2ECE4"/>
    <w:lvl w:ilvl="0" w:tplc="401842DA">
      <w:start w:val="1"/>
      <w:numFmt w:val="decimal"/>
      <w:lvlText w:val="Р.4.%1"/>
      <w:lvlJc w:val="left"/>
      <w:pPr>
        <w:tabs>
          <w:tab w:val="num" w:pos="3054"/>
        </w:tabs>
        <w:ind w:left="3054"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5" w15:restartNumberingAfterBreak="0">
    <w:nsid w:val="57D4207F"/>
    <w:multiLevelType w:val="multilevel"/>
    <w:tmpl w:val="D3EEE3EA"/>
    <w:lvl w:ilvl="0">
      <w:start w:val="1"/>
      <w:numFmt w:val="decimal"/>
      <w:lvlText w:val="Л.1.%1"/>
      <w:lvlJc w:val="left"/>
      <w:pPr>
        <w:tabs>
          <w:tab w:val="num" w:pos="360"/>
        </w:tabs>
        <w:ind w:left="360" w:hanging="360"/>
      </w:pPr>
      <w:rPr>
        <w:rFonts w:hint="default"/>
      </w:rPr>
    </w:lvl>
    <w:lvl w:ilvl="1">
      <w:start w:val="1"/>
      <w:numFmt w:val="decimal"/>
      <w:lvlText w:val="Ж.2.%2"/>
      <w:lvlJc w:val="left"/>
      <w:pPr>
        <w:tabs>
          <w:tab w:val="num" w:pos="792"/>
        </w:tabs>
        <w:ind w:left="792" w:hanging="432"/>
      </w:pPr>
      <w:rPr>
        <w:rFonts w:hint="default"/>
      </w:rPr>
    </w:lvl>
    <w:lvl w:ilvl="2">
      <w:start w:val="1"/>
      <w:numFmt w:val="decimal"/>
      <w:lvlText w:val="Ж.%1.%2.%3"/>
      <w:lvlJc w:val="left"/>
      <w:pPr>
        <w:tabs>
          <w:tab w:val="num" w:pos="1440"/>
        </w:tabs>
        <w:ind w:left="1224" w:hanging="504"/>
      </w:pPr>
      <w:rPr>
        <w:rFonts w:hint="default"/>
      </w:rPr>
    </w:lvl>
    <w:lvl w:ilvl="3">
      <w:start w:val="1"/>
      <w:numFmt w:val="decimal"/>
      <w:lvlRestart w:val="2"/>
      <w:lvlText w:val="Ж.%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6" w15:restartNumberingAfterBreak="0">
    <w:nsid w:val="57FC37C5"/>
    <w:multiLevelType w:val="hybridMultilevel"/>
    <w:tmpl w:val="6F7EC38A"/>
    <w:lvl w:ilvl="0" w:tplc="2980A180">
      <w:start w:val="1"/>
      <w:numFmt w:val="bullet"/>
      <w:lvlText w:val="-"/>
      <w:lvlJc w:val="left"/>
      <w:pPr>
        <w:ind w:left="3677" w:hanging="360"/>
      </w:pPr>
      <w:rPr>
        <w:rFonts w:ascii="Times New Roman" w:eastAsia="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58061FD5"/>
    <w:multiLevelType w:val="hybridMultilevel"/>
    <w:tmpl w:val="F07C8102"/>
    <w:lvl w:ilvl="0" w:tplc="2F5E786A">
      <w:start w:val="1"/>
      <w:numFmt w:val="decimal"/>
      <w:lvlText w:val="П.4.%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8" w15:restartNumberingAfterBreak="0">
    <w:nsid w:val="58FC7CC2"/>
    <w:multiLevelType w:val="hybridMultilevel"/>
    <w:tmpl w:val="C930C6D4"/>
    <w:lvl w:ilvl="0" w:tplc="8CAE510C">
      <w:start w:val="1"/>
      <w:numFmt w:val="decimal"/>
      <w:lvlText w:val="У.9.%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59490A73"/>
    <w:multiLevelType w:val="hybridMultilevel"/>
    <w:tmpl w:val="D77661E0"/>
    <w:lvl w:ilvl="0" w:tplc="540CAD08">
      <w:start w:val="5"/>
      <w:numFmt w:val="decimal"/>
      <w:lvlText w:val="Е.5.%1"/>
      <w:lvlJc w:val="left"/>
      <w:pPr>
        <w:ind w:left="5019" w:hanging="360"/>
      </w:pPr>
      <w:rPr>
        <w:rFonts w:hint="default"/>
      </w:rPr>
    </w:lvl>
    <w:lvl w:ilvl="1" w:tplc="7E2CC680">
      <w:start w:val="1"/>
      <w:numFmt w:val="decimal"/>
      <w:lvlText w:val="Е.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5954472D"/>
    <w:multiLevelType w:val="hybridMultilevel"/>
    <w:tmpl w:val="1B5624C8"/>
    <w:lvl w:ilvl="0" w:tplc="6AFE160C">
      <w:start w:val="1"/>
      <w:numFmt w:val="decimal"/>
      <w:lvlText w:val="В.2.1.%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71" w15:restartNumberingAfterBreak="0">
    <w:nsid w:val="59695C52"/>
    <w:multiLevelType w:val="hybridMultilevel"/>
    <w:tmpl w:val="0D7A6B40"/>
    <w:lvl w:ilvl="0" w:tplc="BF48A8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9CD6769"/>
    <w:multiLevelType w:val="hybridMultilevel"/>
    <w:tmpl w:val="7786E000"/>
    <w:lvl w:ilvl="0" w:tplc="69BA7F64">
      <w:start w:val="1"/>
      <w:numFmt w:val="decimal"/>
      <w:lvlText w:val="У.5.1.%1"/>
      <w:lvlJc w:val="left"/>
      <w:pPr>
        <w:ind w:left="1440" w:hanging="360"/>
      </w:pPr>
      <w:rPr>
        <w:rFonts w:hint="default"/>
      </w:rPr>
    </w:lvl>
    <w:lvl w:ilvl="1" w:tplc="407079F6">
      <w:start w:val="1"/>
      <w:numFmt w:val="decimal"/>
      <w:lvlText w:val="У.5.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5A9A12D8"/>
    <w:multiLevelType w:val="hybridMultilevel"/>
    <w:tmpl w:val="E124A128"/>
    <w:lvl w:ilvl="0" w:tplc="71147C94">
      <w:start w:val="1"/>
      <w:numFmt w:val="decimal"/>
      <w:lvlText w:val="%1 "/>
      <w:lvlJc w:val="left"/>
      <w:pPr>
        <w:ind w:left="720" w:hanging="360"/>
      </w:pPr>
      <w:rPr>
        <w:rFonts w:hint="default"/>
      </w:rPr>
    </w:lvl>
    <w:lvl w:ilvl="1" w:tplc="846EFEF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5ADD228C"/>
    <w:multiLevelType w:val="hybridMultilevel"/>
    <w:tmpl w:val="1374A0DA"/>
    <w:lvl w:ilvl="0" w:tplc="8C9CD4D2">
      <w:start w:val="1"/>
      <w:numFmt w:val="decimal"/>
      <w:lvlText w:val="Ж.5.%1"/>
      <w:lvlJc w:val="left"/>
      <w:pPr>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5B0523E8"/>
    <w:multiLevelType w:val="hybridMultilevel"/>
    <w:tmpl w:val="D8CCC4E2"/>
    <w:lvl w:ilvl="0" w:tplc="0804F7B8">
      <w:start w:val="1"/>
      <w:numFmt w:val="decimal"/>
      <w:lvlText w:val="Ж.3.%1"/>
      <w:lvlJc w:val="left"/>
      <w:pPr>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5C7F4880"/>
    <w:multiLevelType w:val="hybridMultilevel"/>
    <w:tmpl w:val="9AB0F8A6"/>
    <w:lvl w:ilvl="0" w:tplc="4FCCD41A">
      <w:start w:val="1"/>
      <w:numFmt w:val="decimal"/>
      <w:lvlText w:val="С.%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77" w15:restartNumberingAfterBreak="0">
    <w:nsid w:val="5CF2785A"/>
    <w:multiLevelType w:val="hybridMultilevel"/>
    <w:tmpl w:val="B860B5EC"/>
    <w:lvl w:ilvl="0" w:tplc="D4845364">
      <w:start w:val="1"/>
      <w:numFmt w:val="decimal"/>
      <w:lvlText w:val="У.5.%1"/>
      <w:lvlJc w:val="left"/>
      <w:pPr>
        <w:tabs>
          <w:tab w:val="num" w:pos="5606"/>
        </w:tabs>
        <w:ind w:left="5606" w:hanging="360"/>
      </w:pPr>
      <w:rPr>
        <w:rFonts w:hint="default"/>
      </w:rPr>
    </w:lvl>
    <w:lvl w:ilvl="1" w:tplc="D756B4F6">
      <w:start w:val="1"/>
      <w:numFmt w:val="decimal"/>
      <w:lvlText w:val="У.5.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D025CA9"/>
    <w:multiLevelType w:val="hybridMultilevel"/>
    <w:tmpl w:val="8FA2E46A"/>
    <w:lvl w:ilvl="0" w:tplc="4ADE982E">
      <w:start w:val="1"/>
      <w:numFmt w:val="decimal"/>
      <w:lvlText w:val="10.2.%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9" w15:restartNumberingAfterBreak="0">
    <w:nsid w:val="5DB37481"/>
    <w:multiLevelType w:val="hybridMultilevel"/>
    <w:tmpl w:val="7E20292A"/>
    <w:lvl w:ilvl="0" w:tplc="BF48A8C6">
      <w:start w:val="1"/>
      <w:numFmt w:val="bullet"/>
      <w:lvlText w:val="-"/>
      <w:lvlJc w:val="left"/>
      <w:pPr>
        <w:ind w:left="1429"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5E7B6A67"/>
    <w:multiLevelType w:val="hybridMultilevel"/>
    <w:tmpl w:val="02BEB002"/>
    <w:lvl w:ilvl="0" w:tplc="C76E5D46">
      <w:start w:val="1"/>
      <w:numFmt w:val="decimal"/>
      <w:lvlText w:val="Е.%1"/>
      <w:lvlJc w:val="left"/>
      <w:pPr>
        <w:ind w:left="1070"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1" w15:restartNumberingAfterBreak="0">
    <w:nsid w:val="601D06FB"/>
    <w:multiLevelType w:val="hybridMultilevel"/>
    <w:tmpl w:val="58029E48"/>
    <w:lvl w:ilvl="0" w:tplc="515EEC7E">
      <w:start w:val="1"/>
      <w:numFmt w:val="decimal"/>
      <w:lvlText w:val="У.4.%1"/>
      <w:lvlJc w:val="left"/>
      <w:pPr>
        <w:tabs>
          <w:tab w:val="num" w:pos="5606"/>
        </w:tabs>
        <w:ind w:left="5606"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82" w15:restartNumberingAfterBreak="0">
    <w:nsid w:val="60991ADE"/>
    <w:multiLevelType w:val="hybridMultilevel"/>
    <w:tmpl w:val="B5F27FBC"/>
    <w:lvl w:ilvl="0" w:tplc="BF48A8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0FE4230"/>
    <w:multiLevelType w:val="hybridMultilevel"/>
    <w:tmpl w:val="A1B6435A"/>
    <w:lvl w:ilvl="0" w:tplc="F4ECCCAC">
      <w:start w:val="1"/>
      <w:numFmt w:val="decimal"/>
      <w:lvlText w:val="Ж.6.%1"/>
      <w:lvlJc w:val="left"/>
      <w:pPr>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61A956B3"/>
    <w:multiLevelType w:val="hybridMultilevel"/>
    <w:tmpl w:val="40AEBD90"/>
    <w:lvl w:ilvl="0" w:tplc="F6CC8856">
      <w:start w:val="1"/>
      <w:numFmt w:val="decimal"/>
      <w:lvlText w:val="М.1.%1"/>
      <w:lvlJc w:val="left"/>
      <w:pPr>
        <w:tabs>
          <w:tab w:val="num" w:pos="2346"/>
        </w:tabs>
        <w:ind w:left="2346" w:hanging="360"/>
      </w:pPr>
      <w:rPr>
        <w:rFonts w:hint="default"/>
      </w:rPr>
    </w:lvl>
    <w:lvl w:ilvl="1" w:tplc="3BD251A2">
      <w:start w:val="1"/>
      <w:numFmt w:val="decimal"/>
      <w:lvlText w:val="Н.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21E7397"/>
    <w:multiLevelType w:val="hybridMultilevel"/>
    <w:tmpl w:val="67E42B1E"/>
    <w:lvl w:ilvl="0" w:tplc="2980A180">
      <w:start w:val="1"/>
      <w:numFmt w:val="bullet"/>
      <w:lvlText w:val="-"/>
      <w:lvlJc w:val="left"/>
      <w:pPr>
        <w:ind w:left="1429"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2657A1B"/>
    <w:multiLevelType w:val="multilevel"/>
    <w:tmpl w:val="611E28A8"/>
    <w:lvl w:ilvl="0">
      <w:start w:val="1"/>
      <w:numFmt w:val="decimal"/>
      <w:lvlText w:val="Л.3.%1"/>
      <w:lvlJc w:val="left"/>
      <w:pPr>
        <w:tabs>
          <w:tab w:val="num" w:pos="360"/>
        </w:tabs>
        <w:ind w:left="360" w:hanging="360"/>
      </w:pPr>
      <w:rPr>
        <w:rFonts w:hint="default"/>
      </w:rPr>
    </w:lvl>
    <w:lvl w:ilvl="1">
      <w:start w:val="1"/>
      <w:numFmt w:val="decimal"/>
      <w:lvlText w:val="Ж.2.%2"/>
      <w:lvlJc w:val="left"/>
      <w:pPr>
        <w:tabs>
          <w:tab w:val="num" w:pos="792"/>
        </w:tabs>
        <w:ind w:left="792" w:hanging="432"/>
      </w:pPr>
      <w:rPr>
        <w:rFonts w:hint="default"/>
      </w:rPr>
    </w:lvl>
    <w:lvl w:ilvl="2">
      <w:start w:val="1"/>
      <w:numFmt w:val="decimal"/>
      <w:lvlText w:val="Ж.%1.%2.%3"/>
      <w:lvlJc w:val="left"/>
      <w:pPr>
        <w:tabs>
          <w:tab w:val="num" w:pos="1440"/>
        </w:tabs>
        <w:ind w:left="1224" w:hanging="504"/>
      </w:pPr>
      <w:rPr>
        <w:rFonts w:hint="default"/>
      </w:rPr>
    </w:lvl>
    <w:lvl w:ilvl="3">
      <w:start w:val="1"/>
      <w:numFmt w:val="decimal"/>
      <w:lvlRestart w:val="2"/>
      <w:lvlText w:val="Ж.%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7" w15:restartNumberingAfterBreak="0">
    <w:nsid w:val="62F3564C"/>
    <w:multiLevelType w:val="hybridMultilevel"/>
    <w:tmpl w:val="35F0880E"/>
    <w:lvl w:ilvl="0" w:tplc="37F0526E">
      <w:start w:val="1"/>
      <w:numFmt w:val="decimal"/>
      <w:lvlText w:val="У.6.1.%1"/>
      <w:lvlJc w:val="left"/>
      <w:pPr>
        <w:ind w:left="2869" w:hanging="360"/>
      </w:pPr>
      <w:rPr>
        <w:rFonts w:hint="default"/>
      </w:rPr>
    </w:lvl>
    <w:lvl w:ilvl="1" w:tplc="3968B9CC">
      <w:start w:val="1"/>
      <w:numFmt w:val="decimal"/>
      <w:lvlText w:val="У.6.%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63B01FDB"/>
    <w:multiLevelType w:val="hybridMultilevel"/>
    <w:tmpl w:val="8FEE1714"/>
    <w:lvl w:ilvl="0" w:tplc="BF48A8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7F16267"/>
    <w:multiLevelType w:val="hybridMultilevel"/>
    <w:tmpl w:val="C722EE96"/>
    <w:lvl w:ilvl="0" w:tplc="A7004BDC">
      <w:start w:val="1"/>
      <w:numFmt w:val="decimal"/>
      <w:lvlText w:val="Е.6.%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0" w15:restartNumberingAfterBreak="0">
    <w:nsid w:val="688455F5"/>
    <w:multiLevelType w:val="hybridMultilevel"/>
    <w:tmpl w:val="4B009EBA"/>
    <w:lvl w:ilvl="0" w:tplc="DB888BB4">
      <w:start w:val="1"/>
      <w:numFmt w:val="decimal"/>
      <w:lvlText w:val="Б.%1"/>
      <w:lvlJc w:val="left"/>
      <w:pPr>
        <w:ind w:left="1440" w:hanging="360"/>
      </w:pPr>
      <w:rPr>
        <w:rFonts w:hint="default"/>
      </w:rPr>
    </w:lvl>
    <w:lvl w:ilvl="1" w:tplc="79C88D54">
      <w:start w:val="1"/>
      <w:numFmt w:val="decimal"/>
      <w:lvlText w:val="Ф.%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689F5A76"/>
    <w:multiLevelType w:val="hybridMultilevel"/>
    <w:tmpl w:val="A872B9A2"/>
    <w:lvl w:ilvl="0" w:tplc="1752167A">
      <w:start w:val="1"/>
      <w:numFmt w:val="decimal"/>
      <w:lvlText w:val="Ж.1.%1"/>
      <w:lvlJc w:val="left"/>
      <w:pPr>
        <w:tabs>
          <w:tab w:val="num" w:pos="1225"/>
        </w:tabs>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698846C0"/>
    <w:multiLevelType w:val="hybridMultilevel"/>
    <w:tmpl w:val="0C3473D0"/>
    <w:lvl w:ilvl="0" w:tplc="2980A180">
      <w:start w:val="1"/>
      <w:numFmt w:val="bullet"/>
      <w:lvlText w:val="-"/>
      <w:lvlJc w:val="left"/>
      <w:pPr>
        <w:ind w:left="1429"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6A4F1925"/>
    <w:multiLevelType w:val="hybridMultilevel"/>
    <w:tmpl w:val="9E88721C"/>
    <w:lvl w:ilvl="0" w:tplc="BF48A8C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A5172FF"/>
    <w:multiLevelType w:val="hybridMultilevel"/>
    <w:tmpl w:val="C3D6A2D0"/>
    <w:lvl w:ilvl="0" w:tplc="BF48A8C6">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15:restartNumberingAfterBreak="0">
    <w:nsid w:val="6AFD304E"/>
    <w:multiLevelType w:val="hybridMultilevel"/>
    <w:tmpl w:val="FA6486A0"/>
    <w:lvl w:ilvl="0" w:tplc="2C1A532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6" w15:restartNumberingAfterBreak="0">
    <w:nsid w:val="6B002362"/>
    <w:multiLevelType w:val="hybridMultilevel"/>
    <w:tmpl w:val="F32C9192"/>
    <w:lvl w:ilvl="0" w:tplc="E884B194">
      <w:start w:val="1"/>
      <w:numFmt w:val="decimal"/>
      <w:lvlText w:val="Р.6.%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7" w15:restartNumberingAfterBreak="0">
    <w:nsid w:val="6B66753F"/>
    <w:multiLevelType w:val="hybridMultilevel"/>
    <w:tmpl w:val="CFF6C2C2"/>
    <w:lvl w:ilvl="0" w:tplc="1E145A46">
      <w:start w:val="1"/>
      <w:numFmt w:val="decimal"/>
      <w:pStyle w:val="70"/>
      <w:lvlText w:val="2.%1"/>
      <w:lvlJc w:val="left"/>
      <w:pPr>
        <w:ind w:left="72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6C456412"/>
    <w:multiLevelType w:val="hybridMultilevel"/>
    <w:tmpl w:val="F1028F28"/>
    <w:lvl w:ilvl="0" w:tplc="DC40064C">
      <w:start w:val="1"/>
      <w:numFmt w:val="decimal"/>
      <w:lvlText w:val="Л.6.%1"/>
      <w:lvlJc w:val="left"/>
      <w:pPr>
        <w:ind w:left="1778" w:hanging="360"/>
      </w:pPr>
      <w:rPr>
        <w:rFonts w:hint="default"/>
        <w:b w:val="0"/>
      </w:rPr>
    </w:lvl>
    <w:lvl w:ilvl="1" w:tplc="013A7B70">
      <w:start w:val="1"/>
      <w:numFmt w:val="decimal"/>
      <w:lvlText w:val="Л.4.%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6D814425"/>
    <w:multiLevelType w:val="hybridMultilevel"/>
    <w:tmpl w:val="1DD4BD06"/>
    <w:lvl w:ilvl="0" w:tplc="0F7092B2">
      <w:start w:val="1"/>
      <w:numFmt w:val="decimal"/>
      <w:lvlText w:val="Е.3.9.%1"/>
      <w:lvlJc w:val="left"/>
      <w:pPr>
        <w:ind w:left="3677"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6E2254F0"/>
    <w:multiLevelType w:val="hybridMultilevel"/>
    <w:tmpl w:val="AAB8C8BA"/>
    <w:lvl w:ilvl="0" w:tplc="C2E08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15:restartNumberingAfterBreak="0">
    <w:nsid w:val="6E2852C6"/>
    <w:multiLevelType w:val="hybridMultilevel"/>
    <w:tmpl w:val="815C4DC2"/>
    <w:lvl w:ilvl="0" w:tplc="89588422">
      <w:start w:val="1"/>
      <w:numFmt w:val="decimal"/>
      <w:lvlText w:val="К.1.%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2" w15:restartNumberingAfterBreak="0">
    <w:nsid w:val="704307B5"/>
    <w:multiLevelType w:val="multilevel"/>
    <w:tmpl w:val="6B90E2BA"/>
    <w:lvl w:ilvl="0">
      <w:start w:val="1"/>
      <w:numFmt w:val="decimal"/>
      <w:lvlText w:val="П.%1"/>
      <w:lvlJc w:val="left"/>
      <w:pPr>
        <w:tabs>
          <w:tab w:val="num" w:pos="3479"/>
        </w:tabs>
        <w:ind w:left="3479" w:hanging="360"/>
      </w:pPr>
      <w:rPr>
        <w:rFonts w:hint="default"/>
        <w:sz w:val="26"/>
        <w:szCs w:val="26"/>
      </w:rPr>
    </w:lvl>
    <w:lvl w:ilvl="1">
      <w:start w:val="1"/>
      <w:numFmt w:val="decimal"/>
      <w:lvlText w:val="Ж.%1.%2"/>
      <w:lvlJc w:val="left"/>
      <w:pPr>
        <w:tabs>
          <w:tab w:val="num" w:pos="3911"/>
        </w:tabs>
        <w:ind w:left="3911" w:hanging="432"/>
      </w:pPr>
      <w:rPr>
        <w:rFonts w:hint="default"/>
      </w:rPr>
    </w:lvl>
    <w:lvl w:ilvl="2">
      <w:start w:val="1"/>
      <w:numFmt w:val="decimal"/>
      <w:lvlText w:val="Ж.%1.%2.%3"/>
      <w:lvlJc w:val="left"/>
      <w:pPr>
        <w:tabs>
          <w:tab w:val="num" w:pos="4559"/>
        </w:tabs>
        <w:ind w:left="4343" w:hanging="504"/>
      </w:pPr>
      <w:rPr>
        <w:rFonts w:hint="default"/>
      </w:rPr>
    </w:lvl>
    <w:lvl w:ilvl="3">
      <w:start w:val="1"/>
      <w:numFmt w:val="decimal"/>
      <w:lvlRestart w:val="2"/>
      <w:lvlText w:val="Ж.%1.%2.%3.%4."/>
      <w:lvlJc w:val="left"/>
      <w:pPr>
        <w:tabs>
          <w:tab w:val="num" w:pos="5279"/>
        </w:tabs>
        <w:ind w:left="4847" w:hanging="648"/>
      </w:pPr>
      <w:rPr>
        <w:rFonts w:hint="default"/>
      </w:rPr>
    </w:lvl>
    <w:lvl w:ilvl="4">
      <w:start w:val="1"/>
      <w:numFmt w:val="decimal"/>
      <w:lvlText w:val="%1.%2.%3.%4.%5."/>
      <w:lvlJc w:val="left"/>
      <w:pPr>
        <w:tabs>
          <w:tab w:val="num" w:pos="5639"/>
        </w:tabs>
        <w:ind w:left="5351" w:hanging="792"/>
      </w:pPr>
      <w:rPr>
        <w:rFonts w:hint="default"/>
      </w:rPr>
    </w:lvl>
    <w:lvl w:ilvl="5">
      <w:start w:val="1"/>
      <w:numFmt w:val="decimal"/>
      <w:lvlText w:val="%1.%2.%3.%4.%5.%6."/>
      <w:lvlJc w:val="left"/>
      <w:pPr>
        <w:tabs>
          <w:tab w:val="num" w:pos="6359"/>
        </w:tabs>
        <w:ind w:left="5855" w:hanging="936"/>
      </w:pPr>
      <w:rPr>
        <w:rFonts w:hint="default"/>
      </w:rPr>
    </w:lvl>
    <w:lvl w:ilvl="6">
      <w:start w:val="1"/>
      <w:numFmt w:val="decimal"/>
      <w:lvlText w:val="%1.%2.%3.%4.%5.%6.%7."/>
      <w:lvlJc w:val="left"/>
      <w:pPr>
        <w:tabs>
          <w:tab w:val="num" w:pos="7079"/>
        </w:tabs>
        <w:ind w:left="6359" w:hanging="1080"/>
      </w:pPr>
      <w:rPr>
        <w:rFonts w:hint="default"/>
      </w:rPr>
    </w:lvl>
    <w:lvl w:ilvl="7">
      <w:start w:val="1"/>
      <w:numFmt w:val="decimal"/>
      <w:lvlText w:val="%1.%2.%3.%4.%5.%6.%7.%8."/>
      <w:lvlJc w:val="left"/>
      <w:pPr>
        <w:tabs>
          <w:tab w:val="num" w:pos="7439"/>
        </w:tabs>
        <w:ind w:left="6863" w:hanging="1224"/>
      </w:pPr>
      <w:rPr>
        <w:rFonts w:hint="default"/>
      </w:rPr>
    </w:lvl>
    <w:lvl w:ilvl="8">
      <w:start w:val="1"/>
      <w:numFmt w:val="decimal"/>
      <w:lvlText w:val="%1.%2.%3.%4.%5.%6.%7.%8.%9."/>
      <w:lvlJc w:val="left"/>
      <w:pPr>
        <w:tabs>
          <w:tab w:val="num" w:pos="8159"/>
        </w:tabs>
        <w:ind w:left="7439" w:hanging="1440"/>
      </w:pPr>
      <w:rPr>
        <w:rFonts w:hint="default"/>
      </w:rPr>
    </w:lvl>
  </w:abstractNum>
  <w:abstractNum w:abstractNumId="203" w15:restartNumberingAfterBreak="0">
    <w:nsid w:val="716D260B"/>
    <w:multiLevelType w:val="hybridMultilevel"/>
    <w:tmpl w:val="ACB2A798"/>
    <w:lvl w:ilvl="0" w:tplc="0419000F">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3F5E6852">
      <w:start w:val="1"/>
      <w:numFmt w:val="decimal"/>
      <w:lvlText w:val="В.2.6.%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724E7183"/>
    <w:multiLevelType w:val="hybridMultilevel"/>
    <w:tmpl w:val="22C8C8C0"/>
    <w:lvl w:ilvl="0" w:tplc="259E93EA">
      <w:start w:val="1"/>
      <w:numFmt w:val="decimal"/>
      <w:lvlText w:val="С.2.%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5" w15:restartNumberingAfterBreak="0">
    <w:nsid w:val="74181842"/>
    <w:multiLevelType w:val="multilevel"/>
    <w:tmpl w:val="BE1A91E4"/>
    <w:lvl w:ilvl="0">
      <w:start w:val="8"/>
      <w:numFmt w:val="decimal"/>
      <w:lvlText w:val="%1"/>
      <w:lvlJc w:val="left"/>
      <w:pPr>
        <w:ind w:left="600" w:hanging="600"/>
      </w:pPr>
      <w:rPr>
        <w:rFonts w:hint="default"/>
      </w:rPr>
    </w:lvl>
    <w:lvl w:ilvl="1">
      <w:start w:val="1"/>
      <w:numFmt w:val="decimal"/>
      <w:lvlText w:val="9.%2"/>
      <w:lvlJc w:val="left"/>
      <w:pPr>
        <w:tabs>
          <w:tab w:val="num" w:pos="1236"/>
        </w:tabs>
        <w:ind w:left="1236" w:hanging="600"/>
      </w:pPr>
      <w:rPr>
        <w:rFonts w:hint="default"/>
        <w:b w:val="0"/>
        <w:i w:val="0"/>
        <w:sz w:val="28"/>
        <w:u w:val="none"/>
      </w:rPr>
    </w:lvl>
    <w:lvl w:ilvl="2">
      <w:start w:val="3"/>
      <w:numFmt w:val="decimal"/>
      <w:lvlText w:val="%1.%2.%3"/>
      <w:lvlJc w:val="left"/>
      <w:pPr>
        <w:ind w:left="1992" w:hanging="720"/>
      </w:pPr>
      <w:rPr>
        <w:rFonts w:hint="default"/>
      </w:rPr>
    </w:lvl>
    <w:lvl w:ilvl="3">
      <w:start w:val="1"/>
      <w:numFmt w:val="decimal"/>
      <w:lvlText w:val="%1.%2.%3.%4"/>
      <w:lvlJc w:val="left"/>
      <w:pPr>
        <w:ind w:left="2988" w:hanging="108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620" w:hanging="1440"/>
      </w:pPr>
      <w:rPr>
        <w:rFonts w:hint="default"/>
      </w:rPr>
    </w:lvl>
    <w:lvl w:ilvl="6">
      <w:start w:val="1"/>
      <w:numFmt w:val="decimal"/>
      <w:lvlText w:val="%1.%2.%3.%4.%5.%6.%7"/>
      <w:lvlJc w:val="left"/>
      <w:pPr>
        <w:ind w:left="5256" w:hanging="1440"/>
      </w:pPr>
      <w:rPr>
        <w:rFonts w:hint="default"/>
      </w:rPr>
    </w:lvl>
    <w:lvl w:ilvl="7">
      <w:start w:val="1"/>
      <w:numFmt w:val="decimal"/>
      <w:lvlText w:val="%1.%2.%3.%4.%5.%6.%7.%8"/>
      <w:lvlJc w:val="left"/>
      <w:pPr>
        <w:ind w:left="6252" w:hanging="1800"/>
      </w:pPr>
      <w:rPr>
        <w:rFonts w:hint="default"/>
      </w:rPr>
    </w:lvl>
    <w:lvl w:ilvl="8">
      <w:start w:val="1"/>
      <w:numFmt w:val="decimal"/>
      <w:lvlText w:val="%1.%2.%3.%4.%5.%6.%7.%8.%9"/>
      <w:lvlJc w:val="left"/>
      <w:pPr>
        <w:ind w:left="7248" w:hanging="2160"/>
      </w:pPr>
      <w:rPr>
        <w:rFonts w:hint="default"/>
      </w:rPr>
    </w:lvl>
  </w:abstractNum>
  <w:abstractNum w:abstractNumId="206" w15:restartNumberingAfterBreak="0">
    <w:nsid w:val="74AC3FDC"/>
    <w:multiLevelType w:val="hybridMultilevel"/>
    <w:tmpl w:val="688C1B86"/>
    <w:lvl w:ilvl="0" w:tplc="A74CBA8E">
      <w:start w:val="1"/>
      <w:numFmt w:val="decimal"/>
      <w:lvlText w:val="Ж.%1"/>
      <w:lvlJc w:val="left"/>
      <w:pPr>
        <w:tabs>
          <w:tab w:val="num" w:pos="1225"/>
        </w:tabs>
        <w:ind w:left="122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74E552BD"/>
    <w:multiLevelType w:val="hybridMultilevel"/>
    <w:tmpl w:val="7592F874"/>
    <w:lvl w:ilvl="0" w:tplc="2EE8F0AC">
      <w:start w:val="1"/>
      <w:numFmt w:val="decimal"/>
      <w:lvlText w:val="Ж.4.%1"/>
      <w:lvlJc w:val="left"/>
      <w:pPr>
        <w:ind w:left="1224"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75B16670"/>
    <w:multiLevelType w:val="hybridMultilevel"/>
    <w:tmpl w:val="E410C7CC"/>
    <w:lvl w:ilvl="0" w:tplc="97C022AE">
      <w:start w:val="1"/>
      <w:numFmt w:val="decimal"/>
      <w:lvlText w:val="8.6.6.%1"/>
      <w:lvlJc w:val="left"/>
      <w:pPr>
        <w:ind w:left="56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15:restartNumberingAfterBreak="0">
    <w:nsid w:val="75E239B8"/>
    <w:multiLevelType w:val="hybridMultilevel"/>
    <w:tmpl w:val="BC0C8946"/>
    <w:lvl w:ilvl="0" w:tplc="F3824894">
      <w:start w:val="1"/>
      <w:numFmt w:val="decimal"/>
      <w:lvlText w:val="И.3.%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77AF5220"/>
    <w:multiLevelType w:val="hybridMultilevel"/>
    <w:tmpl w:val="D9C4BBA0"/>
    <w:lvl w:ilvl="0" w:tplc="BF48A8C6">
      <w:start w:val="1"/>
      <w:numFmt w:val="bullet"/>
      <w:lvlText w:val="-"/>
      <w:lvlJc w:val="left"/>
      <w:pPr>
        <w:ind w:left="1217" w:hanging="360"/>
      </w:pPr>
      <w:rPr>
        <w:rFonts w:ascii="Times New Roman" w:eastAsia="Times New Roman" w:hAnsi="Times New Roman" w:cs="Times New Roman" w:hint="default"/>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211" w15:restartNumberingAfterBreak="0">
    <w:nsid w:val="77BE754A"/>
    <w:multiLevelType w:val="hybridMultilevel"/>
    <w:tmpl w:val="02D4DE12"/>
    <w:lvl w:ilvl="0" w:tplc="F9C6AA0C">
      <w:start w:val="1"/>
      <w:numFmt w:val="decimal"/>
      <w:lvlText w:val="К.6.%1"/>
      <w:lvlJc w:val="left"/>
      <w:pPr>
        <w:tabs>
          <w:tab w:val="num" w:pos="2160"/>
        </w:tabs>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12" w15:restartNumberingAfterBreak="0">
    <w:nsid w:val="781519A5"/>
    <w:multiLevelType w:val="hybridMultilevel"/>
    <w:tmpl w:val="5E903216"/>
    <w:lvl w:ilvl="0" w:tplc="5BA89498">
      <w:start w:val="1"/>
      <w:numFmt w:val="decimal"/>
      <w:lvlText w:val="4.3.%1"/>
      <w:lvlJc w:val="left"/>
      <w:pPr>
        <w:ind w:left="142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78215535"/>
    <w:multiLevelType w:val="hybridMultilevel"/>
    <w:tmpl w:val="4C129F98"/>
    <w:lvl w:ilvl="0" w:tplc="5F14D580">
      <w:start w:val="1"/>
      <w:numFmt w:val="decimal"/>
      <w:lvlText w:val="П.3.%1"/>
      <w:lvlJc w:val="left"/>
      <w:pPr>
        <w:tabs>
          <w:tab w:val="num" w:pos="1571"/>
        </w:tabs>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4" w15:restartNumberingAfterBreak="0">
    <w:nsid w:val="789C5CA9"/>
    <w:multiLevelType w:val="hybridMultilevel"/>
    <w:tmpl w:val="85D4B7BE"/>
    <w:lvl w:ilvl="0" w:tplc="37C61908">
      <w:start w:val="1"/>
      <w:numFmt w:val="decimal"/>
      <w:lvlText w:val="8.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78CC017A"/>
    <w:multiLevelType w:val="hybridMultilevel"/>
    <w:tmpl w:val="69102C9C"/>
    <w:lvl w:ilvl="0" w:tplc="E9C02276">
      <w:start w:val="1"/>
      <w:numFmt w:val="decimal"/>
      <w:lvlText w:val="В.2.7.%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7A31098C"/>
    <w:multiLevelType w:val="hybridMultilevel"/>
    <w:tmpl w:val="DFC2BA26"/>
    <w:lvl w:ilvl="0" w:tplc="8242B05E">
      <w:start w:val="1"/>
      <w:numFmt w:val="bullet"/>
      <w:lvlText w:val="-"/>
      <w:lvlJc w:val="left"/>
      <w:pPr>
        <w:ind w:left="1571" w:hanging="360"/>
      </w:pPr>
      <w:rPr>
        <w:rFonts w:ascii="Times New Roman" w:eastAsia="Times New Roman" w:hAnsi="Times New Roman" w:cs="Times New Roman"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7" w15:restartNumberingAfterBreak="0">
    <w:nsid w:val="7A5B5271"/>
    <w:multiLevelType w:val="hybridMultilevel"/>
    <w:tmpl w:val="07C8DC04"/>
    <w:lvl w:ilvl="0" w:tplc="6040EB64">
      <w:start w:val="1"/>
      <w:numFmt w:val="decimal"/>
      <w:lvlText w:val="В.2.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8" w15:restartNumberingAfterBreak="0">
    <w:nsid w:val="7A654EBC"/>
    <w:multiLevelType w:val="hybridMultilevel"/>
    <w:tmpl w:val="FF2E456E"/>
    <w:lvl w:ilvl="0" w:tplc="7946E53C">
      <w:start w:val="1"/>
      <w:numFmt w:val="decimal"/>
      <w:lvlText w:val="Х.9.%1"/>
      <w:lvlJc w:val="left"/>
      <w:pPr>
        <w:ind w:left="1571" w:hanging="360"/>
      </w:pPr>
      <w:rPr>
        <w:rFonts w:hint="default"/>
      </w:rPr>
    </w:lvl>
    <w:lvl w:ilvl="1" w:tplc="C898FC26">
      <w:start w:val="1"/>
      <w:numFmt w:val="decimal"/>
      <w:lvlText w:val="Ж.9.%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15:restartNumberingAfterBreak="0">
    <w:nsid w:val="7B3B5B15"/>
    <w:multiLevelType w:val="hybridMultilevel"/>
    <w:tmpl w:val="E7346A36"/>
    <w:lvl w:ilvl="0" w:tplc="FAA88EAE">
      <w:start w:val="1"/>
      <w:numFmt w:val="decimal"/>
      <w:lvlText w:val="10.10.%1"/>
      <w:lvlJc w:val="left"/>
      <w:pPr>
        <w:ind w:left="360" w:hanging="360"/>
      </w:pPr>
      <w:rPr>
        <w:rFonts w:hint="default"/>
      </w:rPr>
    </w:lvl>
    <w:lvl w:ilvl="1" w:tplc="6662410C">
      <w:start w:val="1"/>
      <w:numFmt w:val="decimal"/>
      <w:lvlText w:val="10.5.%2"/>
      <w:lvlJc w:val="left"/>
      <w:pPr>
        <w:ind w:left="220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7B4972FC"/>
    <w:multiLevelType w:val="hybridMultilevel"/>
    <w:tmpl w:val="167CE908"/>
    <w:lvl w:ilvl="0" w:tplc="2980A180">
      <w:start w:val="1"/>
      <w:numFmt w:val="bullet"/>
      <w:lvlText w:val="-"/>
      <w:lvlJc w:val="left"/>
      <w:pPr>
        <w:ind w:left="1353" w:hanging="360"/>
      </w:pPr>
      <w:rPr>
        <w:rFonts w:ascii="Times New Roman" w:eastAsia="Times New Roman" w:hAnsi="Times New Roman" w:cs="Times New Roman"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1" w15:restartNumberingAfterBreak="0">
    <w:nsid w:val="7BBB12DC"/>
    <w:multiLevelType w:val="hybridMultilevel"/>
    <w:tmpl w:val="18C0F38E"/>
    <w:lvl w:ilvl="0" w:tplc="6D689F6A">
      <w:start w:val="1"/>
      <w:numFmt w:val="decimal"/>
      <w:lvlText w:val="4.6.%1"/>
      <w:lvlJc w:val="left"/>
      <w:pPr>
        <w:ind w:left="2062"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2" w15:restartNumberingAfterBreak="0">
    <w:nsid w:val="7CDA178C"/>
    <w:multiLevelType w:val="multilevel"/>
    <w:tmpl w:val="1E5048AE"/>
    <w:lvl w:ilvl="0">
      <w:start w:val="1"/>
      <w:numFmt w:val="decimal"/>
      <w:lvlText w:val="А.%1"/>
      <w:lvlJc w:val="left"/>
      <w:pPr>
        <w:tabs>
          <w:tab w:val="num" w:pos="360"/>
        </w:tabs>
        <w:ind w:left="360" w:hanging="360"/>
      </w:pPr>
      <w:rPr>
        <w:rFonts w:hint="default"/>
      </w:rPr>
    </w:lvl>
    <w:lvl w:ilvl="1">
      <w:start w:val="1"/>
      <w:numFmt w:val="decimal"/>
      <w:lvlText w:val="А.%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Arial" w:hAnsi="Arial" w:hint="default"/>
        <w:b/>
        <w:i w:val="0"/>
      </w:rPr>
    </w:lvl>
    <w:lvl w:ilvl="3">
      <w:start w:val="1"/>
      <w:numFmt w:val="decimal"/>
      <w:lvlRestart w:val="2"/>
      <w:lvlText w:val="А.%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3" w15:restartNumberingAfterBreak="0">
    <w:nsid w:val="7DCF31D9"/>
    <w:multiLevelType w:val="hybridMultilevel"/>
    <w:tmpl w:val="91063C8E"/>
    <w:lvl w:ilvl="0" w:tplc="0419000F">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320C50BC">
      <w:start w:val="1"/>
      <w:numFmt w:val="decimal"/>
      <w:lvlText w:val="В.2.5.%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DEC10BA"/>
    <w:multiLevelType w:val="hybridMultilevel"/>
    <w:tmpl w:val="BF581402"/>
    <w:lvl w:ilvl="0" w:tplc="F1585DE0">
      <w:start w:val="1"/>
      <w:numFmt w:val="decimal"/>
      <w:lvlText w:val="10.6.%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25" w15:restartNumberingAfterBreak="0">
    <w:nsid w:val="7E792E33"/>
    <w:multiLevelType w:val="hybridMultilevel"/>
    <w:tmpl w:val="E1168C30"/>
    <w:lvl w:ilvl="0" w:tplc="BB006E18">
      <w:start w:val="1"/>
      <w:numFmt w:val="decimal"/>
      <w:lvlText w:val="И.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7F0E0D25"/>
    <w:multiLevelType w:val="hybridMultilevel"/>
    <w:tmpl w:val="315025CE"/>
    <w:lvl w:ilvl="0" w:tplc="BF48A8C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F942C2E"/>
    <w:multiLevelType w:val="hybridMultilevel"/>
    <w:tmpl w:val="2A4AB50E"/>
    <w:lvl w:ilvl="0" w:tplc="9E3E5D94">
      <w:start w:val="1"/>
      <w:numFmt w:val="decimal"/>
      <w:lvlText w:val="У.7.%1"/>
      <w:lvlJc w:val="left"/>
      <w:pPr>
        <w:ind w:left="2149" w:hanging="360"/>
      </w:pPr>
      <w:rPr>
        <w:rFonts w:hint="default"/>
      </w:rPr>
    </w:lvl>
    <w:lvl w:ilvl="1" w:tplc="2980A180">
      <w:start w:val="1"/>
      <w:numFmt w:val="bullet"/>
      <w:lvlText w:val="-"/>
      <w:lvlJc w:val="left"/>
      <w:pPr>
        <w:ind w:left="1440" w:hanging="360"/>
      </w:pPr>
      <w:rPr>
        <w:rFonts w:ascii="Times New Roman" w:eastAsia="Times New Roman" w:hAnsi="Times New Roman" w:cs="Times New Roman" w:hint="default"/>
        <w:b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56"/>
  </w:num>
  <w:num w:numId="3">
    <w:abstractNumId w:val="24"/>
  </w:num>
  <w:num w:numId="4">
    <w:abstractNumId w:val="222"/>
  </w:num>
  <w:num w:numId="5">
    <w:abstractNumId w:val="126"/>
  </w:num>
  <w:num w:numId="6">
    <w:abstractNumId w:val="103"/>
  </w:num>
  <w:num w:numId="7">
    <w:abstractNumId w:val="202"/>
  </w:num>
  <w:num w:numId="8">
    <w:abstractNumId w:val="155"/>
  </w:num>
  <w:num w:numId="9">
    <w:abstractNumId w:val="165"/>
  </w:num>
  <w:num w:numId="10">
    <w:abstractNumId w:val="122"/>
  </w:num>
  <w:num w:numId="11">
    <w:abstractNumId w:val="152"/>
  </w:num>
  <w:num w:numId="12">
    <w:abstractNumId w:val="186"/>
  </w:num>
  <w:num w:numId="13">
    <w:abstractNumId w:val="16"/>
  </w:num>
  <w:num w:numId="14">
    <w:abstractNumId w:val="35"/>
  </w:num>
  <w:num w:numId="15">
    <w:abstractNumId w:val="206"/>
  </w:num>
  <w:num w:numId="16">
    <w:abstractNumId w:val="191"/>
  </w:num>
  <w:num w:numId="17">
    <w:abstractNumId w:val="110"/>
  </w:num>
  <w:num w:numId="18">
    <w:abstractNumId w:val="18"/>
  </w:num>
  <w:num w:numId="19">
    <w:abstractNumId w:val="76"/>
  </w:num>
  <w:num w:numId="20">
    <w:abstractNumId w:val="108"/>
  </w:num>
  <w:num w:numId="21">
    <w:abstractNumId w:val="213"/>
  </w:num>
  <w:num w:numId="22">
    <w:abstractNumId w:val="167"/>
  </w:num>
  <w:num w:numId="23">
    <w:abstractNumId w:val="93"/>
  </w:num>
  <w:num w:numId="24">
    <w:abstractNumId w:val="42"/>
  </w:num>
  <w:num w:numId="25">
    <w:abstractNumId w:val="94"/>
  </w:num>
  <w:num w:numId="26">
    <w:abstractNumId w:val="47"/>
  </w:num>
  <w:num w:numId="27">
    <w:abstractNumId w:val="41"/>
  </w:num>
  <w:num w:numId="28">
    <w:abstractNumId w:val="133"/>
  </w:num>
  <w:num w:numId="29">
    <w:abstractNumId w:val="52"/>
  </w:num>
  <w:num w:numId="30">
    <w:abstractNumId w:val="81"/>
  </w:num>
  <w:num w:numId="31">
    <w:abstractNumId w:val="163"/>
  </w:num>
  <w:num w:numId="32">
    <w:abstractNumId w:val="15"/>
  </w:num>
  <w:num w:numId="33">
    <w:abstractNumId w:val="20"/>
  </w:num>
  <w:num w:numId="34">
    <w:abstractNumId w:val="105"/>
  </w:num>
  <w:num w:numId="35">
    <w:abstractNumId w:val="128"/>
  </w:num>
  <w:num w:numId="36">
    <w:abstractNumId w:val="95"/>
  </w:num>
  <w:num w:numId="37">
    <w:abstractNumId w:val="116"/>
  </w:num>
  <w:num w:numId="38">
    <w:abstractNumId w:val="164"/>
  </w:num>
  <w:num w:numId="39">
    <w:abstractNumId w:val="32"/>
  </w:num>
  <w:num w:numId="40">
    <w:abstractNumId w:val="196"/>
  </w:num>
  <w:num w:numId="41">
    <w:abstractNumId w:val="176"/>
  </w:num>
  <w:num w:numId="42">
    <w:abstractNumId w:val="204"/>
  </w:num>
  <w:num w:numId="43">
    <w:abstractNumId w:val="161"/>
  </w:num>
  <w:num w:numId="44">
    <w:abstractNumId w:val="6"/>
  </w:num>
  <w:num w:numId="45">
    <w:abstractNumId w:val="56"/>
  </w:num>
  <w:num w:numId="46">
    <w:abstractNumId w:val="49"/>
  </w:num>
  <w:num w:numId="47">
    <w:abstractNumId w:val="82"/>
  </w:num>
  <w:num w:numId="48">
    <w:abstractNumId w:val="145"/>
  </w:num>
  <w:num w:numId="49">
    <w:abstractNumId w:val="70"/>
  </w:num>
  <w:num w:numId="50">
    <w:abstractNumId w:val="181"/>
  </w:num>
  <w:num w:numId="51">
    <w:abstractNumId w:val="89"/>
  </w:num>
  <w:num w:numId="52">
    <w:abstractNumId w:val="201"/>
  </w:num>
  <w:num w:numId="53">
    <w:abstractNumId w:val="25"/>
  </w:num>
  <w:num w:numId="54">
    <w:abstractNumId w:val="139"/>
  </w:num>
  <w:num w:numId="55">
    <w:abstractNumId w:val="68"/>
  </w:num>
  <w:num w:numId="56">
    <w:abstractNumId w:val="78"/>
  </w:num>
  <w:num w:numId="57">
    <w:abstractNumId w:val="211"/>
  </w:num>
  <w:num w:numId="58">
    <w:abstractNumId w:val="170"/>
  </w:num>
  <w:num w:numId="59">
    <w:abstractNumId w:val="39"/>
  </w:num>
  <w:num w:numId="60">
    <w:abstractNumId w:val="37"/>
  </w:num>
  <w:num w:numId="61">
    <w:abstractNumId w:val="88"/>
  </w:num>
  <w:num w:numId="62">
    <w:abstractNumId w:val="53"/>
  </w:num>
  <w:num w:numId="63">
    <w:abstractNumId w:val="75"/>
  </w:num>
  <w:num w:numId="64">
    <w:abstractNumId w:val="17"/>
  </w:num>
  <w:num w:numId="65">
    <w:abstractNumId w:val="51"/>
  </w:num>
  <w:num w:numId="66">
    <w:abstractNumId w:val="99"/>
  </w:num>
  <w:num w:numId="67">
    <w:abstractNumId w:val="55"/>
  </w:num>
  <w:num w:numId="68">
    <w:abstractNumId w:val="13"/>
  </w:num>
  <w:num w:numId="69">
    <w:abstractNumId w:val="91"/>
  </w:num>
  <w:num w:numId="70">
    <w:abstractNumId w:val="212"/>
  </w:num>
  <w:num w:numId="71">
    <w:abstractNumId w:val="10"/>
  </w:num>
  <w:num w:numId="72">
    <w:abstractNumId w:val="58"/>
  </w:num>
  <w:num w:numId="73">
    <w:abstractNumId w:val="5"/>
  </w:num>
  <w:num w:numId="74">
    <w:abstractNumId w:val="85"/>
  </w:num>
  <w:num w:numId="75">
    <w:abstractNumId w:val="66"/>
  </w:num>
  <w:num w:numId="76">
    <w:abstractNumId w:val="45"/>
  </w:num>
  <w:num w:numId="77">
    <w:abstractNumId w:val="193"/>
  </w:num>
  <w:num w:numId="78">
    <w:abstractNumId w:val="21"/>
  </w:num>
  <w:num w:numId="79">
    <w:abstractNumId w:val="150"/>
  </w:num>
  <w:num w:numId="80">
    <w:abstractNumId w:val="86"/>
  </w:num>
  <w:num w:numId="81">
    <w:abstractNumId w:val="113"/>
  </w:num>
  <w:num w:numId="82">
    <w:abstractNumId w:val="96"/>
  </w:num>
  <w:num w:numId="83">
    <w:abstractNumId w:val="205"/>
  </w:num>
  <w:num w:numId="84">
    <w:abstractNumId w:val="131"/>
  </w:num>
  <w:num w:numId="85">
    <w:abstractNumId w:val="26"/>
  </w:num>
  <w:num w:numId="86">
    <w:abstractNumId w:val="178"/>
  </w:num>
  <w:num w:numId="87">
    <w:abstractNumId w:val="115"/>
  </w:num>
  <w:num w:numId="88">
    <w:abstractNumId w:val="23"/>
  </w:num>
  <w:num w:numId="89">
    <w:abstractNumId w:val="36"/>
  </w:num>
  <w:num w:numId="90">
    <w:abstractNumId w:val="62"/>
  </w:num>
  <w:num w:numId="91">
    <w:abstractNumId w:val="111"/>
  </w:num>
  <w:num w:numId="92">
    <w:abstractNumId w:val="54"/>
  </w:num>
  <w:num w:numId="93">
    <w:abstractNumId w:val="210"/>
  </w:num>
  <w:num w:numId="94">
    <w:abstractNumId w:val="4"/>
  </w:num>
  <w:num w:numId="95">
    <w:abstractNumId w:val="226"/>
  </w:num>
  <w:num w:numId="96">
    <w:abstractNumId w:val="141"/>
  </w:num>
  <w:num w:numId="97">
    <w:abstractNumId w:val="173"/>
  </w:num>
  <w:num w:numId="98">
    <w:abstractNumId w:val="31"/>
  </w:num>
  <w:num w:numId="99">
    <w:abstractNumId w:val="69"/>
  </w:num>
  <w:num w:numId="100">
    <w:abstractNumId w:val="190"/>
  </w:num>
  <w:num w:numId="101">
    <w:abstractNumId w:val="14"/>
  </w:num>
  <w:num w:numId="102">
    <w:abstractNumId w:val="98"/>
  </w:num>
  <w:num w:numId="103">
    <w:abstractNumId w:val="83"/>
  </w:num>
  <w:num w:numId="104">
    <w:abstractNumId w:val="223"/>
  </w:num>
  <w:num w:numId="105">
    <w:abstractNumId w:val="203"/>
  </w:num>
  <w:num w:numId="106">
    <w:abstractNumId w:val="215"/>
  </w:num>
  <w:num w:numId="107">
    <w:abstractNumId w:val="140"/>
  </w:num>
  <w:num w:numId="108">
    <w:abstractNumId w:val="107"/>
  </w:num>
  <w:num w:numId="109">
    <w:abstractNumId w:val="9"/>
  </w:num>
  <w:num w:numId="110">
    <w:abstractNumId w:val="200"/>
  </w:num>
  <w:num w:numId="111">
    <w:abstractNumId w:val="46"/>
  </w:num>
  <w:num w:numId="112">
    <w:abstractNumId w:val="136"/>
  </w:num>
  <w:num w:numId="113">
    <w:abstractNumId w:val="34"/>
  </w:num>
  <w:num w:numId="114">
    <w:abstractNumId w:val="159"/>
  </w:num>
  <w:num w:numId="115">
    <w:abstractNumId w:val="217"/>
  </w:num>
  <w:num w:numId="116">
    <w:abstractNumId w:val="125"/>
  </w:num>
  <w:num w:numId="117">
    <w:abstractNumId w:val="2"/>
  </w:num>
  <w:num w:numId="118">
    <w:abstractNumId w:val="59"/>
  </w:num>
  <w:num w:numId="119">
    <w:abstractNumId w:val="64"/>
  </w:num>
  <w:num w:numId="120">
    <w:abstractNumId w:val="216"/>
  </w:num>
  <w:num w:numId="121">
    <w:abstractNumId w:val="63"/>
  </w:num>
  <w:num w:numId="122">
    <w:abstractNumId w:val="137"/>
  </w:num>
  <w:num w:numId="123">
    <w:abstractNumId w:val="3"/>
  </w:num>
  <w:num w:numId="124">
    <w:abstractNumId w:val="197"/>
  </w:num>
  <w:num w:numId="125">
    <w:abstractNumId w:val="50"/>
  </w:num>
  <w:num w:numId="126">
    <w:abstractNumId w:val="151"/>
  </w:num>
  <w:num w:numId="127">
    <w:abstractNumId w:val="151"/>
    <w:lvlOverride w:ilvl="0">
      <w:startOverride w:val="1"/>
    </w:lvlOverride>
  </w:num>
  <w:num w:numId="128">
    <w:abstractNumId w:val="214"/>
  </w:num>
  <w:num w:numId="129">
    <w:abstractNumId w:val="97"/>
  </w:num>
  <w:num w:numId="130">
    <w:abstractNumId w:val="179"/>
  </w:num>
  <w:num w:numId="131">
    <w:abstractNumId w:val="73"/>
  </w:num>
  <w:num w:numId="132">
    <w:abstractNumId w:val="156"/>
    <w:lvlOverride w:ilvl="0">
      <w:startOverride w:val="2"/>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9"/>
  </w:num>
  <w:num w:numId="134">
    <w:abstractNumId w:val="221"/>
  </w:num>
  <w:num w:numId="135">
    <w:abstractNumId w:val="158"/>
  </w:num>
  <w:num w:numId="136">
    <w:abstractNumId w:val="8"/>
  </w:num>
  <w:num w:numId="137">
    <w:abstractNumId w:val="147"/>
  </w:num>
  <w:num w:numId="138">
    <w:abstractNumId w:val="127"/>
  </w:num>
  <w:num w:numId="139">
    <w:abstractNumId w:val="162"/>
  </w:num>
  <w:num w:numId="140">
    <w:abstractNumId w:val="121"/>
  </w:num>
  <w:num w:numId="141">
    <w:abstractNumId w:val="67"/>
  </w:num>
  <w:num w:numId="142">
    <w:abstractNumId w:val="143"/>
  </w:num>
  <w:num w:numId="143">
    <w:abstractNumId w:val="28"/>
  </w:num>
  <w:num w:numId="144">
    <w:abstractNumId w:val="123"/>
  </w:num>
  <w:num w:numId="145">
    <w:abstractNumId w:val="166"/>
  </w:num>
  <w:num w:numId="146">
    <w:abstractNumId w:val="79"/>
  </w:num>
  <w:num w:numId="147">
    <w:abstractNumId w:val="74"/>
  </w:num>
  <w:num w:numId="148">
    <w:abstractNumId w:val="114"/>
  </w:num>
  <w:num w:numId="149">
    <w:abstractNumId w:val="84"/>
  </w:num>
  <w:num w:numId="150">
    <w:abstractNumId w:val="192"/>
  </w:num>
  <w:num w:numId="151">
    <w:abstractNumId w:val="189"/>
  </w:num>
  <w:num w:numId="152">
    <w:abstractNumId w:val="220"/>
  </w:num>
  <w:num w:numId="153">
    <w:abstractNumId w:val="157"/>
  </w:num>
  <w:num w:numId="154">
    <w:abstractNumId w:val="40"/>
  </w:num>
  <w:num w:numId="155">
    <w:abstractNumId w:val="106"/>
  </w:num>
  <w:num w:numId="156">
    <w:abstractNumId w:val="130"/>
  </w:num>
  <w:num w:numId="157">
    <w:abstractNumId w:val="12"/>
  </w:num>
  <w:num w:numId="158">
    <w:abstractNumId w:val="208"/>
  </w:num>
  <w:num w:numId="159">
    <w:abstractNumId w:val="120"/>
  </w:num>
  <w:num w:numId="160">
    <w:abstractNumId w:val="7"/>
  </w:num>
  <w:num w:numId="161">
    <w:abstractNumId w:val="109"/>
  </w:num>
  <w:num w:numId="162">
    <w:abstractNumId w:val="175"/>
  </w:num>
  <w:num w:numId="163">
    <w:abstractNumId w:val="207"/>
  </w:num>
  <w:num w:numId="164">
    <w:abstractNumId w:val="11"/>
  </w:num>
  <w:num w:numId="165">
    <w:abstractNumId w:val="142"/>
  </w:num>
  <w:num w:numId="166">
    <w:abstractNumId w:val="183"/>
  </w:num>
  <w:num w:numId="167">
    <w:abstractNumId w:val="104"/>
  </w:num>
  <w:num w:numId="168">
    <w:abstractNumId w:val="90"/>
  </w:num>
  <w:num w:numId="169">
    <w:abstractNumId w:val="174"/>
  </w:num>
  <w:num w:numId="170">
    <w:abstractNumId w:val="218"/>
  </w:num>
  <w:num w:numId="171">
    <w:abstractNumId w:val="38"/>
  </w:num>
  <w:num w:numId="172">
    <w:abstractNumId w:val="154"/>
  </w:num>
  <w:num w:numId="173">
    <w:abstractNumId w:val="80"/>
  </w:num>
  <w:num w:numId="174">
    <w:abstractNumId w:val="180"/>
  </w:num>
  <w:num w:numId="175">
    <w:abstractNumId w:val="71"/>
  </w:num>
  <w:num w:numId="176">
    <w:abstractNumId w:val="100"/>
  </w:num>
  <w:num w:numId="177">
    <w:abstractNumId w:val="185"/>
  </w:num>
  <w:num w:numId="178">
    <w:abstractNumId w:val="44"/>
  </w:num>
  <w:num w:numId="179">
    <w:abstractNumId w:val="117"/>
  </w:num>
  <w:num w:numId="180">
    <w:abstractNumId w:val="169"/>
  </w:num>
  <w:num w:numId="181">
    <w:abstractNumId w:val="72"/>
  </w:num>
  <w:num w:numId="182">
    <w:abstractNumId w:val="209"/>
  </w:num>
  <w:num w:numId="183">
    <w:abstractNumId w:val="112"/>
  </w:num>
  <w:num w:numId="184">
    <w:abstractNumId w:val="194"/>
  </w:num>
  <w:num w:numId="185">
    <w:abstractNumId w:val="225"/>
  </w:num>
  <w:num w:numId="186">
    <w:abstractNumId w:val="188"/>
  </w:num>
  <w:num w:numId="187">
    <w:abstractNumId w:val="138"/>
  </w:num>
  <w:num w:numId="188">
    <w:abstractNumId w:val="57"/>
  </w:num>
  <w:num w:numId="189">
    <w:abstractNumId w:val="27"/>
  </w:num>
  <w:num w:numId="190">
    <w:abstractNumId w:val="61"/>
  </w:num>
  <w:num w:numId="191">
    <w:abstractNumId w:val="65"/>
  </w:num>
  <w:num w:numId="192">
    <w:abstractNumId w:val="102"/>
  </w:num>
  <w:num w:numId="193">
    <w:abstractNumId w:val="101"/>
  </w:num>
  <w:num w:numId="194">
    <w:abstractNumId w:val="184"/>
  </w:num>
  <w:num w:numId="195">
    <w:abstractNumId w:val="119"/>
  </w:num>
  <w:num w:numId="196">
    <w:abstractNumId w:val="118"/>
  </w:num>
  <w:num w:numId="197">
    <w:abstractNumId w:val="48"/>
  </w:num>
  <w:num w:numId="198">
    <w:abstractNumId w:val="182"/>
  </w:num>
  <w:num w:numId="199">
    <w:abstractNumId w:val="171"/>
  </w:num>
  <w:num w:numId="200">
    <w:abstractNumId w:val="33"/>
  </w:num>
  <w:num w:numId="201">
    <w:abstractNumId w:val="1"/>
  </w:num>
  <w:num w:numId="202">
    <w:abstractNumId w:val="195"/>
  </w:num>
  <w:num w:numId="203">
    <w:abstractNumId w:val="134"/>
  </w:num>
  <w:num w:numId="204">
    <w:abstractNumId w:val="160"/>
  </w:num>
  <w:num w:numId="205">
    <w:abstractNumId w:val="92"/>
  </w:num>
  <w:num w:numId="206">
    <w:abstractNumId w:val="148"/>
  </w:num>
  <w:num w:numId="207">
    <w:abstractNumId w:val="172"/>
  </w:num>
  <w:num w:numId="208">
    <w:abstractNumId w:val="60"/>
  </w:num>
  <w:num w:numId="209">
    <w:abstractNumId w:val="177"/>
  </w:num>
  <w:num w:numId="210">
    <w:abstractNumId w:val="187"/>
  </w:num>
  <w:num w:numId="211">
    <w:abstractNumId w:val="87"/>
  </w:num>
  <w:num w:numId="212">
    <w:abstractNumId w:val="227"/>
  </w:num>
  <w:num w:numId="213">
    <w:abstractNumId w:val="146"/>
  </w:num>
  <w:num w:numId="214">
    <w:abstractNumId w:val="168"/>
  </w:num>
  <w:num w:numId="215">
    <w:abstractNumId w:val="124"/>
  </w:num>
  <w:num w:numId="216">
    <w:abstractNumId w:val="129"/>
  </w:num>
  <w:num w:numId="217">
    <w:abstractNumId w:val="135"/>
  </w:num>
  <w:num w:numId="218">
    <w:abstractNumId w:val="198"/>
  </w:num>
  <w:num w:numId="219">
    <w:abstractNumId w:val="149"/>
  </w:num>
  <w:num w:numId="220">
    <w:abstractNumId w:val="0"/>
  </w:num>
  <w:num w:numId="221">
    <w:abstractNumId w:val="132"/>
  </w:num>
  <w:num w:numId="222">
    <w:abstractNumId w:val="43"/>
  </w:num>
  <w:num w:numId="223">
    <w:abstractNumId w:val="22"/>
  </w:num>
  <w:num w:numId="224">
    <w:abstractNumId w:val="77"/>
  </w:num>
  <w:num w:numId="225">
    <w:abstractNumId w:val="144"/>
  </w:num>
  <w:num w:numId="226">
    <w:abstractNumId w:val="153"/>
  </w:num>
  <w:num w:numId="227">
    <w:abstractNumId w:val="219"/>
  </w:num>
  <w:num w:numId="228">
    <w:abstractNumId w:val="224"/>
  </w:num>
  <w:num w:numId="229">
    <w:abstractNumId w:val="199"/>
  </w:num>
  <w:num w:numId="230">
    <w:abstractNumId w:val="29"/>
  </w:num>
  <w:numIdMacAtCleanup w:val="22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ласов Алексей Анатольевич \ Aleksei Vlasov">
    <w15:presenceInfo w15:providerId="None" w15:userId="Власов Алексей Анатольевич \ Aleksei Vlas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162" style="mso-position-horizontal-relative:page;mso-position-vertical-relative:page" fill="f" fillcolor="white" stroke="f">
      <v:fill color="white" on="f"/>
      <v:stroke on="f"/>
      <o:colormru v:ext="edit" colors="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056"/>
    <w:rsid w:val="00A14381"/>
    <w:rsid w:val="00C64056"/>
    <w:rsid w:val="00DC0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2" style="mso-position-horizontal-relative:page;mso-position-vertical-relative:page" fill="f" fillcolor="white" stroke="f">
      <v:fill color="white" on="f"/>
      <v:stroke on="f"/>
      <o:colormru v:ext="edit" colors="white"/>
    </o:shapedefaults>
    <o:shapelayout v:ext="edit">
      <o:idmap v:ext="edit" data="1"/>
    </o:shapelayout>
  </w:shapeDefaults>
  <w:decimalSymbol w:val=","/>
  <w:listSeparator w:val=";"/>
  <w14:docId w14:val="289C53F1"/>
  <w15:chartTrackingRefBased/>
  <w15:docId w15:val="{A54F4810-34D9-4972-850A-D43CC7F00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widowControl w:val="0"/>
      <w:autoSpaceDE w:val="0"/>
      <w:autoSpaceDN w:val="0"/>
      <w:adjustRightInd w:val="0"/>
      <w:spacing w:line="360" w:lineRule="auto"/>
      <w:ind w:firstLine="709"/>
    </w:pPr>
    <w:rPr>
      <w:sz w:val="28"/>
    </w:rPr>
  </w:style>
  <w:style w:type="paragraph" w:styleId="1">
    <w:name w:val="heading 1"/>
    <w:basedOn w:val="a3"/>
    <w:next w:val="a3"/>
    <w:link w:val="11"/>
    <w:qFormat/>
    <w:pPr>
      <w:pageBreakBefore/>
      <w:numPr>
        <w:numId w:val="59"/>
      </w:numPr>
      <w:tabs>
        <w:tab w:val="left" w:pos="709"/>
        <w:tab w:val="left" w:pos="1134"/>
      </w:tabs>
      <w:spacing w:before="60" w:after="200"/>
      <w:ind w:left="714" w:hanging="357"/>
      <w:outlineLvl w:val="0"/>
    </w:pPr>
    <w:rPr>
      <w:b/>
      <w:bCs/>
      <w:kern w:val="32"/>
      <w:sz w:val="32"/>
      <w:szCs w:val="28"/>
    </w:rPr>
  </w:style>
  <w:style w:type="paragraph" w:styleId="2">
    <w:name w:val="heading 2"/>
    <w:basedOn w:val="a3"/>
    <w:next w:val="a3"/>
    <w:qFormat/>
    <w:pPr>
      <w:keepNext/>
      <w:numPr>
        <w:ilvl w:val="1"/>
        <w:numId w:val="2"/>
      </w:numPr>
      <w:spacing w:before="240" w:after="60"/>
      <w:outlineLvl w:val="1"/>
    </w:pPr>
    <w:rPr>
      <w:rFonts w:ascii="Arial" w:hAnsi="Arial" w:cs="Arial"/>
      <w:b/>
      <w:bCs/>
      <w:i/>
      <w:iCs/>
      <w:szCs w:val="28"/>
    </w:rPr>
  </w:style>
  <w:style w:type="paragraph" w:styleId="3">
    <w:name w:val="heading 3"/>
    <w:basedOn w:val="a3"/>
    <w:next w:val="a3"/>
    <w:link w:val="30"/>
    <w:qFormat/>
    <w:pPr>
      <w:keepNext/>
      <w:spacing w:before="240" w:after="60"/>
      <w:ind w:firstLine="0"/>
      <w:outlineLvl w:val="2"/>
    </w:pPr>
    <w:rPr>
      <w:rFonts w:ascii="Arial" w:hAnsi="Arial"/>
      <w:b/>
      <w:bCs/>
      <w:sz w:val="26"/>
      <w:szCs w:val="26"/>
      <w:lang w:val="x-none" w:eastAsia="x-none"/>
    </w:rPr>
  </w:style>
  <w:style w:type="paragraph" w:styleId="40">
    <w:name w:val="heading 4"/>
    <w:basedOn w:val="81"/>
    <w:next w:val="a3"/>
    <w:qFormat/>
    <w:pPr>
      <w:outlineLvl w:val="3"/>
    </w:pPr>
  </w:style>
  <w:style w:type="paragraph" w:styleId="5">
    <w:name w:val="heading 5"/>
    <w:basedOn w:val="a3"/>
    <w:next w:val="a3"/>
    <w:qFormat/>
    <w:pPr>
      <w:keepNext/>
      <w:widowControl/>
      <w:numPr>
        <w:ilvl w:val="4"/>
        <w:numId w:val="2"/>
      </w:numPr>
      <w:autoSpaceDE/>
      <w:autoSpaceDN/>
      <w:adjustRightInd/>
      <w:outlineLvl w:val="4"/>
    </w:pPr>
    <w:rPr>
      <w:spacing w:val="-26"/>
    </w:rPr>
  </w:style>
  <w:style w:type="paragraph" w:styleId="6">
    <w:name w:val="heading 6"/>
    <w:basedOn w:val="a3"/>
    <w:next w:val="a3"/>
    <w:qFormat/>
    <w:pPr>
      <w:keepNext/>
      <w:widowControl/>
      <w:numPr>
        <w:ilvl w:val="5"/>
        <w:numId w:val="2"/>
      </w:numPr>
      <w:autoSpaceDE/>
      <w:autoSpaceDN/>
      <w:adjustRightInd/>
      <w:jc w:val="center"/>
      <w:outlineLvl w:val="5"/>
    </w:pPr>
    <w:rPr>
      <w:b/>
    </w:rPr>
  </w:style>
  <w:style w:type="paragraph" w:styleId="7">
    <w:name w:val="heading 7"/>
    <w:basedOn w:val="a3"/>
    <w:next w:val="a3"/>
    <w:qFormat/>
    <w:pPr>
      <w:numPr>
        <w:ilvl w:val="6"/>
        <w:numId w:val="2"/>
      </w:numPr>
      <w:spacing w:before="240" w:after="60"/>
      <w:outlineLvl w:val="6"/>
    </w:pPr>
    <w:rPr>
      <w:sz w:val="24"/>
      <w:szCs w:val="24"/>
    </w:rPr>
  </w:style>
  <w:style w:type="paragraph" w:styleId="8">
    <w:name w:val="heading 8"/>
    <w:basedOn w:val="9"/>
    <w:next w:val="a3"/>
    <w:qFormat/>
    <w:pPr>
      <w:outlineLvl w:val="7"/>
    </w:pPr>
  </w:style>
  <w:style w:type="paragraph" w:styleId="9">
    <w:name w:val="heading 9"/>
    <w:basedOn w:val="a3"/>
    <w:next w:val="a3"/>
    <w:link w:val="90"/>
    <w:qFormat/>
    <w:pPr>
      <w:numPr>
        <w:ilvl w:val="1"/>
        <w:numId w:val="59"/>
      </w:numPr>
      <w:shd w:val="clear" w:color="auto" w:fill="FFFFFF"/>
      <w:tabs>
        <w:tab w:val="clear" w:pos="1446"/>
        <w:tab w:val="num" w:pos="1418"/>
      </w:tabs>
      <w:spacing w:before="240" w:after="120"/>
      <w:ind w:left="0" w:firstLine="709"/>
      <w:jc w:val="both"/>
      <w:outlineLvl w:val="8"/>
    </w:pPr>
    <w:rPr>
      <w:b/>
      <w:bCs/>
      <w:color w:val="000000"/>
      <w:szCs w:val="2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3"/>
    <w:link w:val="a9"/>
    <w:uiPriority w:val="99"/>
    <w:pPr>
      <w:tabs>
        <w:tab w:val="center" w:pos="4677"/>
        <w:tab w:val="right" w:pos="9355"/>
      </w:tabs>
    </w:pPr>
  </w:style>
  <w:style w:type="paragraph" w:styleId="aa">
    <w:name w:val="footer"/>
    <w:basedOn w:val="a3"/>
    <w:link w:val="ab"/>
    <w:uiPriority w:val="99"/>
    <w:pPr>
      <w:tabs>
        <w:tab w:val="center" w:pos="4677"/>
        <w:tab w:val="right" w:pos="9355"/>
      </w:tabs>
    </w:pPr>
  </w:style>
  <w:style w:type="character" w:styleId="ac">
    <w:name w:val="page number"/>
    <w:rPr>
      <w:sz w:val="24"/>
      <w:lang w:val="en-US"/>
    </w:rPr>
  </w:style>
  <w:style w:type="paragraph" w:styleId="ad">
    <w:name w:val="Body Text"/>
    <w:basedOn w:val="a3"/>
    <w:link w:val="ae"/>
    <w:pPr>
      <w:widowControl/>
      <w:autoSpaceDE/>
      <w:autoSpaceDN/>
      <w:adjustRightInd/>
    </w:pPr>
    <w:rPr>
      <w:spacing w:val="-20"/>
      <w:sz w:val="32"/>
    </w:rPr>
  </w:style>
  <w:style w:type="paragraph" w:styleId="af">
    <w:name w:val="Body Text Indent"/>
    <w:basedOn w:val="a3"/>
    <w:link w:val="af0"/>
    <w:pPr>
      <w:widowControl/>
      <w:autoSpaceDE/>
      <w:autoSpaceDN/>
      <w:adjustRightInd/>
      <w:ind w:left="214" w:firstLine="495"/>
      <w:jc w:val="both"/>
    </w:pPr>
    <w:rPr>
      <w:lang w:val="x-none" w:eastAsia="x-none"/>
    </w:rPr>
  </w:style>
  <w:style w:type="paragraph" w:styleId="20">
    <w:name w:val="Body Text Indent 2"/>
    <w:basedOn w:val="a3"/>
    <w:link w:val="21"/>
    <w:pPr>
      <w:widowControl/>
      <w:autoSpaceDE/>
      <w:autoSpaceDN/>
      <w:adjustRightInd/>
      <w:ind w:left="214" w:firstLine="567"/>
      <w:jc w:val="both"/>
    </w:pPr>
  </w:style>
  <w:style w:type="paragraph" w:styleId="31">
    <w:name w:val="Body Text Indent 3"/>
    <w:basedOn w:val="a3"/>
    <w:pPr>
      <w:widowControl/>
      <w:autoSpaceDE/>
      <w:autoSpaceDN/>
      <w:adjustRightInd/>
      <w:ind w:left="214" w:firstLine="425"/>
      <w:jc w:val="both"/>
    </w:pPr>
  </w:style>
  <w:style w:type="paragraph" w:styleId="12">
    <w:name w:val="toc 1"/>
    <w:basedOn w:val="a3"/>
    <w:next w:val="a3"/>
    <w:autoRedefine/>
    <w:uiPriority w:val="39"/>
    <w:qFormat/>
    <w:pPr>
      <w:tabs>
        <w:tab w:val="left" w:pos="284"/>
        <w:tab w:val="right" w:leader="dot" w:pos="9868"/>
      </w:tabs>
      <w:ind w:left="1843" w:hanging="1843"/>
      <w:outlineLvl w:val="0"/>
    </w:pPr>
    <w:rPr>
      <w:noProof/>
      <w:szCs w:val="28"/>
    </w:rPr>
  </w:style>
  <w:style w:type="character" w:styleId="af1">
    <w:name w:val="Hyperlink"/>
    <w:uiPriority w:val="99"/>
    <w:rPr>
      <w:color w:val="0000FF"/>
      <w:u w:val="single"/>
    </w:rPr>
  </w:style>
  <w:style w:type="paragraph" w:styleId="af2">
    <w:name w:val="Document Map"/>
    <w:basedOn w:val="a3"/>
    <w:semiHidden/>
    <w:pPr>
      <w:widowControl/>
      <w:shd w:val="clear" w:color="auto" w:fill="000080"/>
      <w:autoSpaceDE/>
      <w:autoSpaceDN/>
      <w:adjustRightInd/>
    </w:pPr>
    <w:rPr>
      <w:rFonts w:ascii="Tahoma" w:hAnsi="Tahoma" w:cs="Tahoma"/>
    </w:rPr>
  </w:style>
  <w:style w:type="paragraph" w:styleId="22">
    <w:name w:val="toc 2"/>
    <w:basedOn w:val="a3"/>
    <w:next w:val="a3"/>
    <w:autoRedefine/>
    <w:uiPriority w:val="39"/>
    <w:qFormat/>
    <w:pPr>
      <w:widowControl/>
      <w:autoSpaceDE/>
      <w:autoSpaceDN/>
      <w:adjustRightInd/>
      <w:ind w:left="240"/>
    </w:pPr>
    <w:rPr>
      <w:sz w:val="24"/>
      <w:szCs w:val="24"/>
    </w:rPr>
  </w:style>
  <w:style w:type="paragraph" w:styleId="32">
    <w:name w:val="toc 3"/>
    <w:basedOn w:val="a3"/>
    <w:next w:val="a3"/>
    <w:autoRedefine/>
    <w:uiPriority w:val="39"/>
    <w:qFormat/>
    <w:pPr>
      <w:widowControl/>
      <w:tabs>
        <w:tab w:val="left" w:pos="851"/>
        <w:tab w:val="right" w:leader="dot" w:pos="9868"/>
      </w:tabs>
      <w:autoSpaceDE/>
      <w:autoSpaceDN/>
      <w:adjustRightInd/>
      <w:ind w:left="851" w:hanging="567"/>
    </w:pPr>
    <w:rPr>
      <w:noProof/>
      <w:szCs w:val="28"/>
    </w:rPr>
  </w:style>
  <w:style w:type="paragraph" w:styleId="41">
    <w:name w:val="toc 4"/>
    <w:basedOn w:val="a3"/>
    <w:next w:val="a3"/>
    <w:autoRedefine/>
    <w:uiPriority w:val="39"/>
    <w:pPr>
      <w:widowControl/>
      <w:autoSpaceDE/>
      <w:autoSpaceDN/>
      <w:adjustRightInd/>
      <w:ind w:left="720"/>
    </w:pPr>
    <w:rPr>
      <w:sz w:val="24"/>
      <w:szCs w:val="24"/>
    </w:rPr>
  </w:style>
  <w:style w:type="paragraph" w:styleId="50">
    <w:name w:val="toc 5"/>
    <w:basedOn w:val="a3"/>
    <w:next w:val="a3"/>
    <w:autoRedefine/>
    <w:uiPriority w:val="39"/>
    <w:pPr>
      <w:widowControl/>
      <w:autoSpaceDE/>
      <w:autoSpaceDN/>
      <w:adjustRightInd/>
      <w:ind w:left="960"/>
    </w:pPr>
    <w:rPr>
      <w:sz w:val="24"/>
      <w:szCs w:val="24"/>
    </w:rPr>
  </w:style>
  <w:style w:type="paragraph" w:styleId="60">
    <w:name w:val="toc 6"/>
    <w:basedOn w:val="a3"/>
    <w:next w:val="a3"/>
    <w:autoRedefine/>
    <w:uiPriority w:val="39"/>
    <w:pPr>
      <w:widowControl/>
      <w:autoSpaceDE/>
      <w:autoSpaceDN/>
      <w:adjustRightInd/>
      <w:ind w:left="1200"/>
    </w:pPr>
    <w:rPr>
      <w:sz w:val="24"/>
      <w:szCs w:val="24"/>
    </w:rPr>
  </w:style>
  <w:style w:type="paragraph" w:styleId="71">
    <w:name w:val="toc 7"/>
    <w:basedOn w:val="a3"/>
    <w:next w:val="a3"/>
    <w:autoRedefine/>
    <w:uiPriority w:val="39"/>
    <w:pPr>
      <w:widowControl/>
      <w:autoSpaceDE/>
      <w:autoSpaceDN/>
      <w:adjustRightInd/>
      <w:ind w:left="1440"/>
    </w:pPr>
    <w:rPr>
      <w:sz w:val="24"/>
      <w:szCs w:val="24"/>
    </w:rPr>
  </w:style>
  <w:style w:type="paragraph" w:styleId="80">
    <w:name w:val="toc 8"/>
    <w:basedOn w:val="a3"/>
    <w:next w:val="a3"/>
    <w:autoRedefine/>
    <w:uiPriority w:val="39"/>
    <w:pPr>
      <w:widowControl/>
      <w:autoSpaceDE/>
      <w:autoSpaceDN/>
      <w:adjustRightInd/>
      <w:ind w:left="1680"/>
    </w:pPr>
    <w:rPr>
      <w:sz w:val="24"/>
      <w:szCs w:val="24"/>
    </w:rPr>
  </w:style>
  <w:style w:type="paragraph" w:styleId="91">
    <w:name w:val="toc 9"/>
    <w:basedOn w:val="a3"/>
    <w:next w:val="a3"/>
    <w:autoRedefine/>
    <w:uiPriority w:val="39"/>
    <w:pPr>
      <w:widowControl/>
      <w:autoSpaceDE/>
      <w:autoSpaceDN/>
      <w:adjustRightInd/>
      <w:ind w:left="1920"/>
    </w:pPr>
    <w:rPr>
      <w:sz w:val="24"/>
      <w:szCs w:val="24"/>
    </w:rPr>
  </w:style>
  <w:style w:type="paragraph" w:customStyle="1" w:styleId="DecimalAligned">
    <w:name w:val="Decimal Aligned"/>
    <w:basedOn w:val="a3"/>
    <w:uiPriority w:val="40"/>
    <w:qFormat/>
    <w:pPr>
      <w:widowControl/>
      <w:tabs>
        <w:tab w:val="decimal" w:pos="360"/>
      </w:tabs>
      <w:autoSpaceDE/>
      <w:autoSpaceDN/>
      <w:adjustRightInd/>
      <w:spacing w:after="200" w:line="276" w:lineRule="auto"/>
    </w:pPr>
    <w:rPr>
      <w:rFonts w:ascii="Calibri" w:hAnsi="Calibri"/>
      <w:sz w:val="22"/>
      <w:szCs w:val="22"/>
      <w:lang w:eastAsia="en-US"/>
    </w:rPr>
  </w:style>
  <w:style w:type="paragraph" w:styleId="af3">
    <w:name w:val="footnote text"/>
    <w:basedOn w:val="a3"/>
    <w:link w:val="af4"/>
    <w:uiPriority w:val="99"/>
    <w:unhideWhenUsed/>
    <w:pPr>
      <w:widowControl/>
      <w:autoSpaceDE/>
      <w:autoSpaceDN/>
      <w:adjustRightInd/>
    </w:pPr>
    <w:rPr>
      <w:rFonts w:ascii="Calibri" w:hAnsi="Calibri"/>
      <w:lang w:val="x-none" w:eastAsia="en-US"/>
    </w:rPr>
  </w:style>
  <w:style w:type="character" w:customStyle="1" w:styleId="af4">
    <w:name w:val="Текст сноски Знак"/>
    <w:link w:val="af3"/>
    <w:uiPriority w:val="99"/>
    <w:rPr>
      <w:rFonts w:ascii="Calibri" w:eastAsia="Times New Roman" w:hAnsi="Calibri" w:cs="Times New Roman"/>
      <w:lang w:eastAsia="en-US"/>
    </w:rPr>
  </w:style>
  <w:style w:type="character" w:styleId="af5">
    <w:name w:val="Subtle Emphasis"/>
    <w:uiPriority w:val="19"/>
    <w:qFormat/>
    <w:rPr>
      <w:rFonts w:eastAsia="Times New Roman" w:cs="Times New Roman"/>
      <w:bCs w:val="0"/>
      <w:i/>
      <w:iCs/>
      <w:color w:val="808080"/>
      <w:szCs w:val="22"/>
      <w:lang w:val="ru-RU"/>
    </w:rPr>
  </w:style>
  <w:style w:type="table" w:styleId="2-5">
    <w:name w:val="Medium Shading 2 Accent 5"/>
    <w:basedOn w:val="a5"/>
    <w:uiPriority w:val="64"/>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6">
    <w:name w:val="caption"/>
    <w:basedOn w:val="a3"/>
    <w:next w:val="a3"/>
    <w:unhideWhenUsed/>
    <w:qFormat/>
    <w:pPr>
      <w:tabs>
        <w:tab w:val="left" w:pos="3402"/>
      </w:tabs>
    </w:pPr>
    <w:rPr>
      <w:b/>
      <w:bCs/>
    </w:rPr>
  </w:style>
  <w:style w:type="paragraph" w:styleId="af7">
    <w:name w:val="List Paragraph"/>
    <w:basedOn w:val="a3"/>
    <w:uiPriority w:val="34"/>
    <w:qFormat/>
    <w:pPr>
      <w:ind w:left="1276"/>
    </w:pPr>
  </w:style>
  <w:style w:type="paragraph" w:styleId="af8">
    <w:name w:val="TOC Heading"/>
    <w:basedOn w:val="1"/>
    <w:next w:val="a3"/>
    <w:uiPriority w:val="39"/>
    <w:semiHidden/>
    <w:unhideWhenUsed/>
    <w:qFormat/>
    <w:pPr>
      <w:keepLines/>
      <w:widowControl/>
      <w:autoSpaceDE/>
      <w:autoSpaceDN/>
      <w:adjustRightInd/>
      <w:spacing w:before="480" w:after="0" w:line="276" w:lineRule="auto"/>
      <w:outlineLvl w:val="9"/>
    </w:pPr>
    <w:rPr>
      <w:rFonts w:ascii="Cambria" w:hAnsi="Cambria"/>
      <w:b w:val="0"/>
      <w:color w:val="365F91"/>
      <w:kern w:val="0"/>
      <w:lang w:eastAsia="en-US"/>
    </w:rPr>
  </w:style>
  <w:style w:type="paragraph" w:styleId="af9">
    <w:name w:val="Balloon Text"/>
    <w:basedOn w:val="a3"/>
    <w:link w:val="afa"/>
    <w:rPr>
      <w:rFonts w:ascii="Tahoma" w:hAnsi="Tahoma"/>
      <w:sz w:val="24"/>
      <w:szCs w:val="16"/>
      <w:lang w:val="x-none" w:eastAsia="x-none"/>
    </w:rPr>
  </w:style>
  <w:style w:type="character" w:customStyle="1" w:styleId="afa">
    <w:name w:val="Текст выноски Знак"/>
    <w:link w:val="af9"/>
    <w:rPr>
      <w:rFonts w:ascii="Tahoma" w:hAnsi="Tahoma"/>
      <w:sz w:val="24"/>
      <w:szCs w:val="16"/>
      <w:lang w:val="x-none" w:eastAsia="x-none"/>
    </w:rPr>
  </w:style>
  <w:style w:type="numbering" w:customStyle="1" w:styleId="10">
    <w:name w:val="Стиль1"/>
    <w:uiPriority w:val="99"/>
    <w:pPr>
      <w:numPr>
        <w:numId w:val="5"/>
      </w:numPr>
    </w:pPr>
  </w:style>
  <w:style w:type="character" w:styleId="afb">
    <w:name w:val="FollowedHyperlink"/>
    <w:rPr>
      <w:color w:val="800080"/>
      <w:u w:val="single"/>
    </w:rPr>
  </w:style>
  <w:style w:type="paragraph" w:styleId="afc">
    <w:name w:val="endnote text"/>
    <w:basedOn w:val="a3"/>
    <w:link w:val="afd"/>
  </w:style>
  <w:style w:type="character" w:customStyle="1" w:styleId="afd">
    <w:name w:val="Текст концевой сноски Знак"/>
    <w:basedOn w:val="a4"/>
    <w:link w:val="afc"/>
  </w:style>
  <w:style w:type="character" w:styleId="afe">
    <w:name w:val="endnote reference"/>
    <w:rPr>
      <w:vertAlign w:val="superscript"/>
    </w:rPr>
  </w:style>
  <w:style w:type="character" w:styleId="aff">
    <w:name w:val="footnote reference"/>
    <w:rPr>
      <w:vertAlign w:val="superscript"/>
    </w:rPr>
  </w:style>
  <w:style w:type="paragraph" w:styleId="aff0">
    <w:name w:val="List"/>
    <w:basedOn w:val="a3"/>
    <w:pPr>
      <w:contextualSpacing/>
    </w:pPr>
    <w:rPr>
      <w:szCs w:val="28"/>
    </w:rPr>
  </w:style>
  <w:style w:type="paragraph" w:styleId="13">
    <w:name w:val="index 1"/>
    <w:basedOn w:val="a3"/>
    <w:next w:val="a3"/>
    <w:autoRedefine/>
    <w:pPr>
      <w:ind w:left="200" w:hanging="200"/>
    </w:pPr>
  </w:style>
  <w:style w:type="paragraph" w:styleId="aff1">
    <w:name w:val="toa heading"/>
    <w:basedOn w:val="a3"/>
    <w:next w:val="a3"/>
    <w:pPr>
      <w:spacing w:before="120"/>
    </w:pPr>
    <w:rPr>
      <w:rFonts w:ascii="Cambria" w:hAnsi="Cambria"/>
      <w:b/>
      <w:bCs/>
      <w:sz w:val="24"/>
      <w:szCs w:val="24"/>
    </w:rPr>
  </w:style>
  <w:style w:type="paragraph" w:styleId="23">
    <w:name w:val="List Number 2"/>
    <w:basedOn w:val="a3"/>
    <w:pPr>
      <w:contextualSpacing/>
    </w:pPr>
  </w:style>
  <w:style w:type="paragraph" w:styleId="a0">
    <w:name w:val="List Number"/>
    <w:basedOn w:val="a3"/>
    <w:pPr>
      <w:numPr>
        <w:numId w:val="6"/>
      </w:numPr>
      <w:contextualSpacing/>
    </w:pPr>
  </w:style>
  <w:style w:type="paragraph" w:customStyle="1" w:styleId="24">
    <w:name w:val="Стиль2"/>
    <w:basedOn w:val="a3"/>
    <w:link w:val="25"/>
    <w:qFormat/>
    <w:pPr>
      <w:ind w:firstLine="851"/>
      <w:jc w:val="both"/>
    </w:pPr>
    <w:rPr>
      <w:szCs w:val="28"/>
      <w:lang w:val="x-none" w:eastAsia="x-none"/>
    </w:rPr>
  </w:style>
  <w:style w:type="paragraph" w:styleId="aff2">
    <w:name w:val="List Bullet"/>
    <w:basedOn w:val="a3"/>
    <w:pPr>
      <w:contextualSpacing/>
    </w:pPr>
  </w:style>
  <w:style w:type="character" w:customStyle="1" w:styleId="25">
    <w:name w:val="Стиль2 Знак"/>
    <w:link w:val="24"/>
    <w:rPr>
      <w:sz w:val="28"/>
      <w:szCs w:val="28"/>
    </w:rPr>
  </w:style>
  <w:style w:type="paragraph" w:customStyle="1" w:styleId="33">
    <w:name w:val="Стиль3"/>
    <w:basedOn w:val="a3"/>
    <w:link w:val="34"/>
    <w:qFormat/>
    <w:pPr>
      <w:jc w:val="both"/>
    </w:pPr>
    <w:rPr>
      <w:szCs w:val="28"/>
      <w:lang w:val="x-none" w:eastAsia="x-none"/>
    </w:rPr>
  </w:style>
  <w:style w:type="character" w:styleId="aff3">
    <w:name w:val="Emphasis"/>
    <w:qFormat/>
    <w:rPr>
      <w:i/>
      <w:iCs/>
    </w:rPr>
  </w:style>
  <w:style w:type="character" w:customStyle="1" w:styleId="34">
    <w:name w:val="Стиль3 Знак"/>
    <w:link w:val="33"/>
    <w:rPr>
      <w:sz w:val="28"/>
      <w:szCs w:val="28"/>
    </w:rPr>
  </w:style>
  <w:style w:type="character" w:customStyle="1" w:styleId="ab">
    <w:name w:val="Нижний колонтитул Знак"/>
    <w:basedOn w:val="a4"/>
    <w:link w:val="aa"/>
    <w:uiPriority w:val="99"/>
  </w:style>
  <w:style w:type="paragraph" w:styleId="aff4">
    <w:name w:val="No Spacing"/>
    <w:link w:val="aff5"/>
    <w:uiPriority w:val="1"/>
    <w:qFormat/>
    <w:pPr>
      <w:spacing w:line="360" w:lineRule="auto"/>
      <w:ind w:left="567" w:hanging="567"/>
    </w:pPr>
    <w:rPr>
      <w:rFonts w:ascii="Calibri" w:hAnsi="Calibri"/>
      <w:sz w:val="22"/>
      <w:szCs w:val="22"/>
      <w:lang w:eastAsia="en-US"/>
    </w:rPr>
  </w:style>
  <w:style w:type="character" w:customStyle="1" w:styleId="aff5">
    <w:name w:val="Без интервала Знак"/>
    <w:link w:val="aff4"/>
    <w:uiPriority w:val="1"/>
    <w:rPr>
      <w:rFonts w:ascii="Calibri" w:hAnsi="Calibri"/>
      <w:sz w:val="22"/>
      <w:szCs w:val="22"/>
      <w:lang w:val="ru-RU" w:eastAsia="en-US" w:bidi="ar-SA"/>
    </w:rPr>
  </w:style>
  <w:style w:type="character" w:customStyle="1" w:styleId="a9">
    <w:name w:val="Верхний колонтитул Знак"/>
    <w:basedOn w:val="a4"/>
    <w:link w:val="a8"/>
    <w:uiPriority w:val="99"/>
  </w:style>
  <w:style w:type="paragraph" w:styleId="aff6">
    <w:name w:val="Normal (Web)"/>
    <w:basedOn w:val="a3"/>
    <w:uiPriority w:val="99"/>
    <w:pPr>
      <w:widowControl/>
      <w:autoSpaceDE/>
      <w:autoSpaceDN/>
      <w:adjustRightInd/>
      <w:spacing w:before="100" w:beforeAutospacing="1" w:after="100" w:afterAutospacing="1" w:line="240" w:lineRule="auto"/>
      <w:ind w:firstLine="0"/>
    </w:pPr>
    <w:rPr>
      <w:sz w:val="24"/>
      <w:szCs w:val="24"/>
    </w:rPr>
  </w:style>
  <w:style w:type="paragraph" w:customStyle="1" w:styleId="Iniiaiieoaenonionooiii2">
    <w:name w:val="Iniiaiie oaeno n ionooiii 2"/>
    <w:basedOn w:val="a3"/>
    <w:next w:val="a3"/>
    <w:uiPriority w:val="99"/>
    <w:pPr>
      <w:widowControl/>
      <w:spacing w:line="240" w:lineRule="auto"/>
      <w:ind w:firstLine="0"/>
    </w:pPr>
    <w:rPr>
      <w:sz w:val="24"/>
      <w:szCs w:val="24"/>
    </w:rPr>
  </w:style>
  <w:style w:type="character" w:customStyle="1" w:styleId="FontStyle13">
    <w:name w:val="Font Style13"/>
    <w:uiPriority w:val="99"/>
    <w:rPr>
      <w:rFonts w:ascii="Times New Roman" w:hAnsi="Times New Roman" w:cs="Times New Roman"/>
      <w:b/>
      <w:bCs/>
      <w:sz w:val="22"/>
      <w:szCs w:val="22"/>
    </w:rPr>
  </w:style>
  <w:style w:type="character" w:customStyle="1" w:styleId="FontStyle136">
    <w:name w:val="Font Style136"/>
    <w:uiPriority w:val="99"/>
    <w:rPr>
      <w:rFonts w:ascii="Times New Roman" w:hAnsi="Times New Roman" w:cs="Times New Roman"/>
      <w:sz w:val="26"/>
      <w:szCs w:val="26"/>
    </w:rPr>
  </w:style>
  <w:style w:type="character" w:customStyle="1" w:styleId="30">
    <w:name w:val="Заголовок 3 Знак"/>
    <w:link w:val="3"/>
    <w:rPr>
      <w:rFonts w:ascii="Arial" w:hAnsi="Arial" w:cs="Arial"/>
      <w:b/>
      <w:bCs/>
      <w:sz w:val="26"/>
      <w:szCs w:val="26"/>
    </w:rPr>
  </w:style>
  <w:style w:type="character" w:styleId="aff7">
    <w:name w:val="annotation reference"/>
    <w:rPr>
      <w:sz w:val="16"/>
      <w:szCs w:val="16"/>
    </w:rPr>
  </w:style>
  <w:style w:type="paragraph" w:styleId="aff8">
    <w:name w:val="annotation text"/>
    <w:basedOn w:val="a3"/>
    <w:link w:val="aff9"/>
  </w:style>
  <w:style w:type="character" w:customStyle="1" w:styleId="aff9">
    <w:name w:val="Текст примечания Знак"/>
    <w:basedOn w:val="a4"/>
    <w:link w:val="aff8"/>
  </w:style>
  <w:style w:type="paragraph" w:styleId="affa">
    <w:name w:val="annotation subject"/>
    <w:basedOn w:val="aff8"/>
    <w:next w:val="aff8"/>
    <w:link w:val="affb"/>
    <w:rPr>
      <w:b/>
      <w:bCs/>
      <w:lang w:val="x-none" w:eastAsia="x-none"/>
    </w:rPr>
  </w:style>
  <w:style w:type="character" w:customStyle="1" w:styleId="affb">
    <w:name w:val="Тема примечания Знак"/>
    <w:link w:val="affa"/>
    <w:rPr>
      <w:b/>
      <w:bCs/>
    </w:rPr>
  </w:style>
  <w:style w:type="character" w:styleId="affc">
    <w:name w:val="Strong"/>
    <w:qFormat/>
    <w:rPr>
      <w:b/>
      <w:bCs/>
    </w:rPr>
  </w:style>
  <w:style w:type="paragraph" w:styleId="affd">
    <w:name w:val="Title"/>
    <w:basedOn w:val="a3"/>
    <w:next w:val="a3"/>
    <w:link w:val="affe"/>
    <w:qFormat/>
    <w:pPr>
      <w:spacing w:before="240" w:after="60"/>
      <w:jc w:val="center"/>
      <w:outlineLvl w:val="0"/>
    </w:pPr>
    <w:rPr>
      <w:rFonts w:ascii="Calibri Light" w:hAnsi="Calibri Light"/>
      <w:b/>
      <w:bCs/>
      <w:kern w:val="28"/>
      <w:sz w:val="32"/>
      <w:szCs w:val="32"/>
      <w:lang w:val="x-none" w:eastAsia="x-none"/>
    </w:rPr>
  </w:style>
  <w:style w:type="character" w:customStyle="1" w:styleId="affe">
    <w:name w:val="Заголовок Знак"/>
    <w:link w:val="affd"/>
    <w:rPr>
      <w:rFonts w:ascii="Calibri Light" w:eastAsia="Times New Roman" w:hAnsi="Calibri Light" w:cs="Times New Roman"/>
      <w:b/>
      <w:bCs/>
      <w:kern w:val="28"/>
      <w:sz w:val="32"/>
      <w:szCs w:val="32"/>
    </w:rPr>
  </w:style>
  <w:style w:type="paragraph" w:customStyle="1" w:styleId="4">
    <w:name w:val="Стиль4"/>
    <w:basedOn w:val="a3"/>
    <w:link w:val="42"/>
    <w:qFormat/>
    <w:pPr>
      <w:numPr>
        <w:numId w:val="108"/>
      </w:numPr>
      <w:tabs>
        <w:tab w:val="left" w:pos="601"/>
      </w:tabs>
      <w:suppressAutoHyphens/>
      <w:spacing w:after="120"/>
      <w:ind w:left="0" w:firstLine="0"/>
    </w:pPr>
    <w:rPr>
      <w:b/>
      <w:w w:val="104"/>
      <w:szCs w:val="28"/>
      <w:lang w:val="x-none" w:eastAsia="x-none"/>
    </w:rPr>
  </w:style>
  <w:style w:type="paragraph" w:customStyle="1" w:styleId="51">
    <w:name w:val="Стиль5"/>
    <w:basedOn w:val="4"/>
    <w:qFormat/>
  </w:style>
  <w:style w:type="character" w:customStyle="1" w:styleId="42">
    <w:name w:val="Стиль4 Знак"/>
    <w:link w:val="4"/>
    <w:rPr>
      <w:b/>
      <w:w w:val="104"/>
      <w:sz w:val="28"/>
      <w:szCs w:val="28"/>
      <w:lang w:val="x-none" w:eastAsia="x-none"/>
    </w:rPr>
  </w:style>
  <w:style w:type="paragraph" w:customStyle="1" w:styleId="61">
    <w:name w:val="Стиль6"/>
    <w:basedOn w:val="51"/>
    <w:autoRedefine/>
    <w:qFormat/>
  </w:style>
  <w:style w:type="character" w:customStyle="1" w:styleId="af0">
    <w:name w:val="Основной текст с отступом Знак"/>
    <w:link w:val="af"/>
    <w:rPr>
      <w:sz w:val="28"/>
    </w:rPr>
  </w:style>
  <w:style w:type="paragraph" w:customStyle="1" w:styleId="a2">
    <w:name w:val="А Стиль ИМ"/>
    <w:basedOn w:val="3"/>
    <w:link w:val="afff"/>
    <w:qFormat/>
    <w:pPr>
      <w:keepNext w:val="0"/>
      <w:numPr>
        <w:ilvl w:val="2"/>
        <w:numId w:val="2"/>
      </w:numPr>
      <w:tabs>
        <w:tab w:val="left" w:pos="1276"/>
      </w:tabs>
      <w:suppressAutoHyphens/>
    </w:pPr>
    <w:rPr>
      <w:sz w:val="28"/>
      <w:szCs w:val="28"/>
    </w:rPr>
  </w:style>
  <w:style w:type="paragraph" w:customStyle="1" w:styleId="70">
    <w:name w:val="Стиль7"/>
    <w:basedOn w:val="a2"/>
    <w:link w:val="72"/>
    <w:qFormat/>
    <w:pPr>
      <w:numPr>
        <w:ilvl w:val="0"/>
        <w:numId w:val="124"/>
      </w:numPr>
      <w:tabs>
        <w:tab w:val="clear" w:pos="1276"/>
        <w:tab w:val="left" w:pos="360"/>
        <w:tab w:val="left" w:pos="601"/>
      </w:tabs>
      <w:ind w:left="34" w:firstLine="0"/>
    </w:pPr>
  </w:style>
  <w:style w:type="character" w:customStyle="1" w:styleId="afff">
    <w:name w:val="А Стиль ИМ Знак"/>
    <w:link w:val="a2"/>
    <w:rPr>
      <w:rFonts w:ascii="Arial" w:hAnsi="Arial"/>
      <w:b/>
      <w:bCs/>
      <w:sz w:val="28"/>
      <w:szCs w:val="28"/>
      <w:lang w:val="x-none" w:eastAsia="x-none"/>
    </w:rPr>
  </w:style>
  <w:style w:type="paragraph" w:customStyle="1" w:styleId="81">
    <w:name w:val="8.1"/>
    <w:basedOn w:val="9"/>
    <w:link w:val="810"/>
    <w:qFormat/>
    <w:pPr>
      <w:suppressAutoHyphens/>
    </w:pPr>
  </w:style>
  <w:style w:type="character" w:customStyle="1" w:styleId="72">
    <w:name w:val="Стиль7 Знак"/>
    <w:basedOn w:val="afff"/>
    <w:link w:val="70"/>
    <w:rPr>
      <w:rFonts w:ascii="Arial" w:hAnsi="Arial"/>
      <w:b/>
      <w:bCs/>
      <w:sz w:val="28"/>
      <w:szCs w:val="28"/>
      <w:lang w:val="x-none" w:eastAsia="x-none"/>
    </w:rPr>
  </w:style>
  <w:style w:type="paragraph" w:customStyle="1" w:styleId="a">
    <w:name w:val="Б"/>
    <w:basedOn w:val="a2"/>
    <w:link w:val="afff0"/>
    <w:qFormat/>
    <w:pPr>
      <w:numPr>
        <w:ilvl w:val="0"/>
        <w:numId w:val="125"/>
      </w:numPr>
    </w:pPr>
  </w:style>
  <w:style w:type="character" w:customStyle="1" w:styleId="90">
    <w:name w:val="Заголовок 9 Знак"/>
    <w:link w:val="9"/>
    <w:rPr>
      <w:b/>
      <w:bCs/>
      <w:color w:val="000000"/>
      <w:sz w:val="28"/>
      <w:szCs w:val="28"/>
      <w:shd w:val="clear" w:color="auto" w:fill="FFFFFF"/>
      <w:lang w:val="x-none" w:eastAsia="x-none"/>
    </w:rPr>
  </w:style>
  <w:style w:type="character" w:customStyle="1" w:styleId="810">
    <w:name w:val="8.1 Знак"/>
    <w:basedOn w:val="90"/>
    <w:link w:val="81"/>
    <w:rPr>
      <w:b/>
      <w:bCs/>
      <w:color w:val="000000"/>
      <w:sz w:val="28"/>
      <w:szCs w:val="28"/>
      <w:shd w:val="clear" w:color="auto" w:fill="FFFFFF"/>
      <w:lang w:val="x-none" w:eastAsia="x-none"/>
    </w:rPr>
  </w:style>
  <w:style w:type="paragraph" w:customStyle="1" w:styleId="a1">
    <w:name w:val="В"/>
    <w:basedOn w:val="a"/>
    <w:link w:val="afff1"/>
    <w:qFormat/>
    <w:pPr>
      <w:numPr>
        <w:numId w:val="126"/>
      </w:numPr>
      <w:tabs>
        <w:tab w:val="clear" w:pos="1276"/>
      </w:tabs>
      <w:spacing w:after="120"/>
    </w:pPr>
  </w:style>
  <w:style w:type="character" w:customStyle="1" w:styleId="afff0">
    <w:name w:val="Б Знак"/>
    <w:basedOn w:val="afff"/>
    <w:link w:val="a"/>
    <w:rPr>
      <w:rFonts w:ascii="Arial" w:hAnsi="Arial"/>
      <w:b/>
      <w:bCs/>
      <w:sz w:val="28"/>
      <w:szCs w:val="28"/>
      <w:lang w:val="x-none" w:eastAsia="x-none"/>
    </w:rPr>
  </w:style>
  <w:style w:type="paragraph" w:styleId="afff2">
    <w:name w:val="Revision"/>
    <w:hidden/>
    <w:uiPriority w:val="99"/>
    <w:semiHidden/>
  </w:style>
  <w:style w:type="character" w:customStyle="1" w:styleId="afff1">
    <w:name w:val="В Знак"/>
    <w:basedOn w:val="afff0"/>
    <w:link w:val="a1"/>
    <w:rPr>
      <w:rFonts w:ascii="Arial" w:hAnsi="Arial"/>
      <w:b/>
      <w:bCs/>
      <w:sz w:val="28"/>
      <w:szCs w:val="28"/>
      <w:lang w:val="x-none" w:eastAsia="x-none"/>
    </w:rPr>
  </w:style>
  <w:style w:type="character" w:customStyle="1" w:styleId="11">
    <w:name w:val="Заголовок 1 Знак"/>
    <w:link w:val="1"/>
    <w:rPr>
      <w:b/>
      <w:bCs/>
      <w:kern w:val="32"/>
      <w:sz w:val="32"/>
      <w:szCs w:val="28"/>
    </w:rPr>
  </w:style>
  <w:style w:type="character" w:customStyle="1" w:styleId="21">
    <w:name w:val="Основной текст с отступом 2 Знак"/>
    <w:link w:val="20"/>
    <w:rPr>
      <w:sz w:val="28"/>
    </w:rPr>
  </w:style>
  <w:style w:type="character" w:customStyle="1" w:styleId="ae">
    <w:name w:val="Основной текст Знак"/>
    <w:link w:val="ad"/>
    <w:rPr>
      <w:spacing w:val="-20"/>
      <w:sz w:val="32"/>
    </w:rPr>
  </w:style>
  <w:style w:type="character" w:styleId="afff3">
    <w:name w:val="Placeholder Text"/>
    <w:basedOn w:val="a4"/>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540774">
      <w:bodyDiv w:val="1"/>
      <w:marLeft w:val="0"/>
      <w:marRight w:val="0"/>
      <w:marTop w:val="0"/>
      <w:marBottom w:val="0"/>
      <w:divBdr>
        <w:top w:val="none" w:sz="0" w:space="0" w:color="auto"/>
        <w:left w:val="none" w:sz="0" w:space="0" w:color="auto"/>
        <w:bottom w:val="none" w:sz="0" w:space="0" w:color="auto"/>
        <w:right w:val="none" w:sz="0" w:space="0" w:color="auto"/>
      </w:divBdr>
    </w:div>
    <w:div w:id="165402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hyperlink" Target="https://normativ.kontur.ru/document?moduleId=1&amp;documentId=424017" TargetMode="External"/><Relationship Id="rId42" Type="http://schemas.openxmlformats.org/officeDocument/2006/relationships/image" Target="media/image24.tiff"/><Relationship Id="rId47" Type="http://schemas.openxmlformats.org/officeDocument/2006/relationships/header" Target="header4.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ormativ.kontur.ru/document?moduleId=1&amp;documentId=424017" TargetMode="External"/><Relationship Id="rId29" Type="http://schemas.openxmlformats.org/officeDocument/2006/relationships/hyperlink" Target="https://normativ.kontur.ru/document?moduleId=1&amp;documentId=424017" TargetMode="Externa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yperlink" Target="https://normativ.kontur.ru/document?moduleId=1&amp;documentId=424017" TargetMode="External"/><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normativ.kontur.ru/document?moduleId=1&amp;documentId=424017"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https://normativ.kontur.ru/document?moduleId=1&amp;documentId=424017" TargetMode="External"/><Relationship Id="rId44" Type="http://schemas.openxmlformats.org/officeDocument/2006/relationships/image" Target="media/image26.tif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7.tif"/><Relationship Id="rId43" Type="http://schemas.openxmlformats.org/officeDocument/2006/relationships/image" Target="media/image25.tiff"/><Relationship Id="rId48" Type="http://schemas.openxmlformats.org/officeDocument/2006/relationships/footer" Target="footer5.xml"/><Relationship Id="rId8" Type="http://schemas.openxmlformats.org/officeDocument/2006/relationships/comments" Target="comment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6.tiff"/><Relationship Id="rId38" Type="http://schemas.openxmlformats.org/officeDocument/2006/relationships/image" Target="media/image20.png"/><Relationship Id="rId46" Type="http://schemas.openxmlformats.org/officeDocument/2006/relationships/footer" Target="footer4.xml"/><Relationship Id="rId20" Type="http://schemas.openxmlformats.org/officeDocument/2006/relationships/image" Target="media/image6.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7.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AC375-03B6-49AB-BF9D-1FF8A765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15984</TotalTime>
  <Pages>165</Pages>
  <Words>28284</Words>
  <Characters>192430</Characters>
  <Application>Microsoft Office Word</Application>
  <DocSecurity>0</DocSecurity>
  <Lines>1603</Lines>
  <Paragraphs>440</Paragraphs>
  <ScaleCrop>false</ScaleCrop>
  <HeadingPairs>
    <vt:vector size="2" baseType="variant">
      <vt:variant>
        <vt:lpstr>Название</vt:lpstr>
      </vt:variant>
      <vt:variant>
        <vt:i4>1</vt:i4>
      </vt:variant>
    </vt:vector>
  </HeadingPairs>
  <TitlesOfParts>
    <vt:vector size="1" baseType="lpstr">
      <vt:lpstr>Инструкция по монтажу и эксплуатации</vt:lpstr>
    </vt:vector>
  </TitlesOfParts>
  <Company/>
  <LinksUpToDate>false</LinksUpToDate>
  <CharactersWithSpaces>220274</CharactersWithSpaces>
  <SharedDoc>false</SharedDoc>
  <HLinks>
    <vt:vector size="1170" baseType="variant">
      <vt:variant>
        <vt:i4>68878454</vt:i4>
      </vt:variant>
      <vt:variant>
        <vt:i4>891</vt:i4>
      </vt:variant>
      <vt:variant>
        <vt:i4>0</vt:i4>
      </vt:variant>
      <vt:variant>
        <vt:i4>5</vt:i4>
      </vt:variant>
      <vt:variant>
        <vt:lpwstr/>
      </vt:variant>
      <vt:variant>
        <vt:lpwstr>_Приложение_Г_(обязательное)</vt:lpwstr>
      </vt:variant>
      <vt:variant>
        <vt:i4>8257659</vt:i4>
      </vt:variant>
      <vt:variant>
        <vt:i4>888</vt:i4>
      </vt:variant>
      <vt:variant>
        <vt:i4>0</vt:i4>
      </vt:variant>
      <vt:variant>
        <vt:i4>5</vt:i4>
      </vt:variant>
      <vt:variant>
        <vt:lpwstr/>
      </vt:variant>
      <vt:variant>
        <vt:lpwstr>ТаблицаГ1</vt:lpwstr>
      </vt:variant>
      <vt:variant>
        <vt:i4>68878453</vt:i4>
      </vt:variant>
      <vt:variant>
        <vt:i4>813</vt:i4>
      </vt:variant>
      <vt:variant>
        <vt:i4>0</vt:i4>
      </vt:variant>
      <vt:variant>
        <vt:i4>5</vt:i4>
      </vt:variant>
      <vt:variant>
        <vt:lpwstr/>
      </vt:variant>
      <vt:variant>
        <vt:lpwstr>_Приложение_А_(обязательное)</vt:lpwstr>
      </vt:variant>
      <vt:variant>
        <vt:i4>262150</vt:i4>
      </vt:variant>
      <vt:variant>
        <vt:i4>810</vt:i4>
      </vt:variant>
      <vt:variant>
        <vt:i4>0</vt:i4>
      </vt:variant>
      <vt:variant>
        <vt:i4>5</vt:i4>
      </vt:variant>
      <vt:variant>
        <vt:lpwstr/>
      </vt:variant>
      <vt:variant>
        <vt:lpwstr>РисунокС1</vt:lpwstr>
      </vt:variant>
      <vt:variant>
        <vt:i4>852091</vt:i4>
      </vt:variant>
      <vt:variant>
        <vt:i4>807</vt:i4>
      </vt:variant>
      <vt:variant>
        <vt:i4>0</vt:i4>
      </vt:variant>
      <vt:variant>
        <vt:i4>5</vt:i4>
      </vt:variant>
      <vt:variant>
        <vt:lpwstr/>
      </vt:variant>
      <vt:variant>
        <vt:lpwstr>ТаблицаР1</vt:lpwstr>
      </vt:variant>
      <vt:variant>
        <vt:i4>74515570</vt:i4>
      </vt:variant>
      <vt:variant>
        <vt:i4>804</vt:i4>
      </vt:variant>
      <vt:variant>
        <vt:i4>0</vt:i4>
      </vt:variant>
      <vt:variant>
        <vt:i4>5</vt:i4>
      </vt:variant>
      <vt:variant>
        <vt:lpwstr/>
      </vt:variant>
      <vt:variant>
        <vt:lpwstr>ПунктЛ23</vt:lpwstr>
      </vt:variant>
      <vt:variant>
        <vt:i4>71435328</vt:i4>
      </vt:variant>
      <vt:variant>
        <vt:i4>801</vt:i4>
      </vt:variant>
      <vt:variant>
        <vt:i4>0</vt:i4>
      </vt:variant>
      <vt:variant>
        <vt:i4>5</vt:i4>
      </vt:variant>
      <vt:variant>
        <vt:lpwstr/>
      </vt:variant>
      <vt:variant>
        <vt:lpwstr>ПунктЛ3</vt:lpwstr>
      </vt:variant>
      <vt:variant>
        <vt:i4>71435328</vt:i4>
      </vt:variant>
      <vt:variant>
        <vt:i4>798</vt:i4>
      </vt:variant>
      <vt:variant>
        <vt:i4>0</vt:i4>
      </vt:variant>
      <vt:variant>
        <vt:i4>5</vt:i4>
      </vt:variant>
      <vt:variant>
        <vt:lpwstr/>
      </vt:variant>
      <vt:variant>
        <vt:lpwstr>ПунктЛ2</vt:lpwstr>
      </vt:variant>
      <vt:variant>
        <vt:i4>74843250</vt:i4>
      </vt:variant>
      <vt:variant>
        <vt:i4>795</vt:i4>
      </vt:variant>
      <vt:variant>
        <vt:i4>0</vt:i4>
      </vt:variant>
      <vt:variant>
        <vt:i4>5</vt:i4>
      </vt:variant>
      <vt:variant>
        <vt:lpwstr/>
      </vt:variant>
      <vt:variant>
        <vt:lpwstr>ПунктЛ24</vt:lpwstr>
      </vt:variant>
      <vt:variant>
        <vt:i4>74515570</vt:i4>
      </vt:variant>
      <vt:variant>
        <vt:i4>792</vt:i4>
      </vt:variant>
      <vt:variant>
        <vt:i4>0</vt:i4>
      </vt:variant>
      <vt:variant>
        <vt:i4>5</vt:i4>
      </vt:variant>
      <vt:variant>
        <vt:lpwstr/>
      </vt:variant>
      <vt:variant>
        <vt:lpwstr>ПунктЛ23</vt:lpwstr>
      </vt:variant>
      <vt:variant>
        <vt:i4>68878456</vt:i4>
      </vt:variant>
      <vt:variant>
        <vt:i4>789</vt:i4>
      </vt:variant>
      <vt:variant>
        <vt:i4>0</vt:i4>
      </vt:variant>
      <vt:variant>
        <vt:i4>5</vt:i4>
      </vt:variant>
      <vt:variant>
        <vt:lpwstr/>
      </vt:variant>
      <vt:variant>
        <vt:lpwstr>_Приложение_Н_(обязательное)</vt:lpwstr>
      </vt:variant>
      <vt:variant>
        <vt:i4>8257542</vt:i4>
      </vt:variant>
      <vt:variant>
        <vt:i4>786</vt:i4>
      </vt:variant>
      <vt:variant>
        <vt:i4>0</vt:i4>
      </vt:variant>
      <vt:variant>
        <vt:i4>5</vt:i4>
      </vt:variant>
      <vt:variant>
        <vt:lpwstr/>
      </vt:variant>
      <vt:variant>
        <vt:lpwstr>РисунокЛ1</vt:lpwstr>
      </vt:variant>
      <vt:variant>
        <vt:i4>68878456</vt:i4>
      </vt:variant>
      <vt:variant>
        <vt:i4>783</vt:i4>
      </vt:variant>
      <vt:variant>
        <vt:i4>0</vt:i4>
      </vt:variant>
      <vt:variant>
        <vt:i4>5</vt:i4>
      </vt:variant>
      <vt:variant>
        <vt:lpwstr/>
      </vt:variant>
      <vt:variant>
        <vt:lpwstr>_Приложение_Н_(обязательное)</vt:lpwstr>
      </vt:variant>
      <vt:variant>
        <vt:i4>70451278</vt:i4>
      </vt:variant>
      <vt:variant>
        <vt:i4>780</vt:i4>
      </vt:variant>
      <vt:variant>
        <vt:i4>0</vt:i4>
      </vt:variant>
      <vt:variant>
        <vt:i4>5</vt:i4>
      </vt:variant>
      <vt:variant>
        <vt:lpwstr/>
      </vt:variant>
      <vt:variant>
        <vt:lpwstr>Рецепт2ПриложениеХ</vt:lpwstr>
      </vt:variant>
      <vt:variant>
        <vt:i4>70451277</vt:i4>
      </vt:variant>
      <vt:variant>
        <vt:i4>777</vt:i4>
      </vt:variant>
      <vt:variant>
        <vt:i4>0</vt:i4>
      </vt:variant>
      <vt:variant>
        <vt:i4>5</vt:i4>
      </vt:variant>
      <vt:variant>
        <vt:lpwstr/>
      </vt:variant>
      <vt:variant>
        <vt:lpwstr>Рецепт1ПриложениеХ</vt:lpwstr>
      </vt:variant>
      <vt:variant>
        <vt:i4>70451278</vt:i4>
      </vt:variant>
      <vt:variant>
        <vt:i4>774</vt:i4>
      </vt:variant>
      <vt:variant>
        <vt:i4>0</vt:i4>
      </vt:variant>
      <vt:variant>
        <vt:i4>5</vt:i4>
      </vt:variant>
      <vt:variant>
        <vt:lpwstr/>
      </vt:variant>
      <vt:variant>
        <vt:lpwstr>Рецепт2ПриложениеХ</vt:lpwstr>
      </vt:variant>
      <vt:variant>
        <vt:i4>70451277</vt:i4>
      </vt:variant>
      <vt:variant>
        <vt:i4>771</vt:i4>
      </vt:variant>
      <vt:variant>
        <vt:i4>0</vt:i4>
      </vt:variant>
      <vt:variant>
        <vt:i4>5</vt:i4>
      </vt:variant>
      <vt:variant>
        <vt:lpwstr/>
      </vt:variant>
      <vt:variant>
        <vt:lpwstr>Рецепт1ПриложениеХ</vt:lpwstr>
      </vt:variant>
      <vt:variant>
        <vt:i4>70451278</vt:i4>
      </vt:variant>
      <vt:variant>
        <vt:i4>768</vt:i4>
      </vt:variant>
      <vt:variant>
        <vt:i4>0</vt:i4>
      </vt:variant>
      <vt:variant>
        <vt:i4>5</vt:i4>
      </vt:variant>
      <vt:variant>
        <vt:lpwstr/>
      </vt:variant>
      <vt:variant>
        <vt:lpwstr>Рецепт2ПриложениеХ</vt:lpwstr>
      </vt:variant>
      <vt:variant>
        <vt:i4>70451277</vt:i4>
      </vt:variant>
      <vt:variant>
        <vt:i4>765</vt:i4>
      </vt:variant>
      <vt:variant>
        <vt:i4>0</vt:i4>
      </vt:variant>
      <vt:variant>
        <vt:i4>5</vt:i4>
      </vt:variant>
      <vt:variant>
        <vt:lpwstr/>
      </vt:variant>
      <vt:variant>
        <vt:lpwstr>Рецепт1ПриложениеХ</vt:lpwstr>
      </vt:variant>
      <vt:variant>
        <vt:i4>68878341</vt:i4>
      </vt:variant>
      <vt:variant>
        <vt:i4>762</vt:i4>
      </vt:variant>
      <vt:variant>
        <vt:i4>0</vt:i4>
      </vt:variant>
      <vt:variant>
        <vt:i4>5</vt:i4>
      </vt:variant>
      <vt:variant>
        <vt:lpwstr/>
      </vt:variant>
      <vt:variant>
        <vt:lpwstr>_Приложение_Р_(обязательное)</vt:lpwstr>
      </vt:variant>
      <vt:variant>
        <vt:i4>70451278</vt:i4>
      </vt:variant>
      <vt:variant>
        <vt:i4>759</vt:i4>
      </vt:variant>
      <vt:variant>
        <vt:i4>0</vt:i4>
      </vt:variant>
      <vt:variant>
        <vt:i4>5</vt:i4>
      </vt:variant>
      <vt:variant>
        <vt:lpwstr/>
      </vt:variant>
      <vt:variant>
        <vt:lpwstr>Рецепт2ПриложениеХ</vt:lpwstr>
      </vt:variant>
      <vt:variant>
        <vt:i4>68878336</vt:i4>
      </vt:variant>
      <vt:variant>
        <vt:i4>756</vt:i4>
      </vt:variant>
      <vt:variant>
        <vt:i4>0</vt:i4>
      </vt:variant>
      <vt:variant>
        <vt:i4>5</vt:i4>
      </vt:variant>
      <vt:variant>
        <vt:lpwstr/>
      </vt:variant>
      <vt:variant>
        <vt:lpwstr>_Приложение_Х_(обязательное)</vt:lpwstr>
      </vt:variant>
      <vt:variant>
        <vt:i4>68878458</vt:i4>
      </vt:variant>
      <vt:variant>
        <vt:i4>753</vt:i4>
      </vt:variant>
      <vt:variant>
        <vt:i4>0</vt:i4>
      </vt:variant>
      <vt:variant>
        <vt:i4>5</vt:i4>
      </vt:variant>
      <vt:variant>
        <vt:lpwstr/>
      </vt:variant>
      <vt:variant>
        <vt:lpwstr>_Приложение_П_(обязательное)</vt:lpwstr>
      </vt:variant>
      <vt:variant>
        <vt:i4>68878462</vt:i4>
      </vt:variant>
      <vt:variant>
        <vt:i4>750</vt:i4>
      </vt:variant>
      <vt:variant>
        <vt:i4>0</vt:i4>
      </vt:variant>
      <vt:variant>
        <vt:i4>5</vt:i4>
      </vt:variant>
      <vt:variant>
        <vt:lpwstr/>
      </vt:variant>
      <vt:variant>
        <vt:lpwstr>_Приложение_Л_(обязательное)</vt:lpwstr>
      </vt:variant>
      <vt:variant>
        <vt:i4>68878456</vt:i4>
      </vt:variant>
      <vt:variant>
        <vt:i4>747</vt:i4>
      </vt:variant>
      <vt:variant>
        <vt:i4>0</vt:i4>
      </vt:variant>
      <vt:variant>
        <vt:i4>5</vt:i4>
      </vt:variant>
      <vt:variant>
        <vt:lpwstr/>
      </vt:variant>
      <vt:variant>
        <vt:lpwstr>_Приложение_Н_(обязательное)</vt:lpwstr>
      </vt:variant>
      <vt:variant>
        <vt:i4>68878457</vt:i4>
      </vt:variant>
      <vt:variant>
        <vt:i4>744</vt:i4>
      </vt:variant>
      <vt:variant>
        <vt:i4>0</vt:i4>
      </vt:variant>
      <vt:variant>
        <vt:i4>5</vt:i4>
      </vt:variant>
      <vt:variant>
        <vt:lpwstr/>
      </vt:variant>
      <vt:variant>
        <vt:lpwstr>_Приложение_М_(обязательное)</vt:lpwstr>
      </vt:variant>
      <vt:variant>
        <vt:i4>75302004</vt:i4>
      </vt:variant>
      <vt:variant>
        <vt:i4>741</vt:i4>
      </vt:variant>
      <vt:variant>
        <vt:i4>0</vt:i4>
      </vt:variant>
      <vt:variant>
        <vt:i4>5</vt:i4>
      </vt:variant>
      <vt:variant>
        <vt:lpwstr/>
      </vt:variant>
      <vt:variant>
        <vt:lpwstr>ПунктЕ413</vt:lpwstr>
      </vt:variant>
      <vt:variant>
        <vt:i4>75302004</vt:i4>
      </vt:variant>
      <vt:variant>
        <vt:i4>738</vt:i4>
      </vt:variant>
      <vt:variant>
        <vt:i4>0</vt:i4>
      </vt:variant>
      <vt:variant>
        <vt:i4>5</vt:i4>
      </vt:variant>
      <vt:variant>
        <vt:lpwstr/>
      </vt:variant>
      <vt:variant>
        <vt:lpwstr>ПунктЕ411</vt:lpwstr>
      </vt:variant>
      <vt:variant>
        <vt:i4>7340038</vt:i4>
      </vt:variant>
      <vt:variant>
        <vt:i4>735</vt:i4>
      </vt:variant>
      <vt:variant>
        <vt:i4>0</vt:i4>
      </vt:variant>
      <vt:variant>
        <vt:i4>5</vt:i4>
      </vt:variant>
      <vt:variant>
        <vt:lpwstr/>
      </vt:variant>
      <vt:variant>
        <vt:lpwstr>РисунокЕ2</vt:lpwstr>
      </vt:variant>
      <vt:variant>
        <vt:i4>68878341</vt:i4>
      </vt:variant>
      <vt:variant>
        <vt:i4>732</vt:i4>
      </vt:variant>
      <vt:variant>
        <vt:i4>0</vt:i4>
      </vt:variant>
      <vt:variant>
        <vt:i4>5</vt:i4>
      </vt:variant>
      <vt:variant>
        <vt:lpwstr/>
      </vt:variant>
      <vt:variant>
        <vt:lpwstr>_Приложение_Р_(обязательное)</vt:lpwstr>
      </vt:variant>
      <vt:variant>
        <vt:i4>7340038</vt:i4>
      </vt:variant>
      <vt:variant>
        <vt:i4>729</vt:i4>
      </vt:variant>
      <vt:variant>
        <vt:i4>0</vt:i4>
      </vt:variant>
      <vt:variant>
        <vt:i4>5</vt:i4>
      </vt:variant>
      <vt:variant>
        <vt:lpwstr/>
      </vt:variant>
      <vt:variant>
        <vt:lpwstr>РисунокЕ1</vt:lpwstr>
      </vt:variant>
      <vt:variant>
        <vt:i4>70451277</vt:i4>
      </vt:variant>
      <vt:variant>
        <vt:i4>726</vt:i4>
      </vt:variant>
      <vt:variant>
        <vt:i4>0</vt:i4>
      </vt:variant>
      <vt:variant>
        <vt:i4>5</vt:i4>
      </vt:variant>
      <vt:variant>
        <vt:lpwstr/>
      </vt:variant>
      <vt:variant>
        <vt:lpwstr>Рецепт1ПриложениеХ</vt:lpwstr>
      </vt:variant>
      <vt:variant>
        <vt:i4>68878336</vt:i4>
      </vt:variant>
      <vt:variant>
        <vt:i4>723</vt:i4>
      </vt:variant>
      <vt:variant>
        <vt:i4>0</vt:i4>
      </vt:variant>
      <vt:variant>
        <vt:i4>5</vt:i4>
      </vt:variant>
      <vt:variant>
        <vt:lpwstr/>
      </vt:variant>
      <vt:variant>
        <vt:lpwstr>_Приложение_Х_(обязательное)</vt:lpwstr>
      </vt:variant>
      <vt:variant>
        <vt:i4>68878458</vt:i4>
      </vt:variant>
      <vt:variant>
        <vt:i4>720</vt:i4>
      </vt:variant>
      <vt:variant>
        <vt:i4>0</vt:i4>
      </vt:variant>
      <vt:variant>
        <vt:i4>5</vt:i4>
      </vt:variant>
      <vt:variant>
        <vt:lpwstr/>
      </vt:variant>
      <vt:variant>
        <vt:lpwstr>_Приложение_П_(обязательное)</vt:lpwstr>
      </vt:variant>
      <vt:variant>
        <vt:i4>7340038</vt:i4>
      </vt:variant>
      <vt:variant>
        <vt:i4>717</vt:i4>
      </vt:variant>
      <vt:variant>
        <vt:i4>0</vt:i4>
      </vt:variant>
      <vt:variant>
        <vt:i4>5</vt:i4>
      </vt:variant>
      <vt:variant>
        <vt:lpwstr/>
      </vt:variant>
      <vt:variant>
        <vt:lpwstr>РисунокЕ3</vt:lpwstr>
      </vt:variant>
      <vt:variant>
        <vt:i4>7340038</vt:i4>
      </vt:variant>
      <vt:variant>
        <vt:i4>714</vt:i4>
      </vt:variant>
      <vt:variant>
        <vt:i4>0</vt:i4>
      </vt:variant>
      <vt:variant>
        <vt:i4>5</vt:i4>
      </vt:variant>
      <vt:variant>
        <vt:lpwstr/>
      </vt:variant>
      <vt:variant>
        <vt:lpwstr>РисунокЕ4</vt:lpwstr>
      </vt:variant>
      <vt:variant>
        <vt:i4>70451278</vt:i4>
      </vt:variant>
      <vt:variant>
        <vt:i4>711</vt:i4>
      </vt:variant>
      <vt:variant>
        <vt:i4>0</vt:i4>
      </vt:variant>
      <vt:variant>
        <vt:i4>5</vt:i4>
      </vt:variant>
      <vt:variant>
        <vt:lpwstr/>
      </vt:variant>
      <vt:variant>
        <vt:lpwstr>Рецепт2ПриложениеХ</vt:lpwstr>
      </vt:variant>
      <vt:variant>
        <vt:i4>68878336</vt:i4>
      </vt:variant>
      <vt:variant>
        <vt:i4>708</vt:i4>
      </vt:variant>
      <vt:variant>
        <vt:i4>0</vt:i4>
      </vt:variant>
      <vt:variant>
        <vt:i4>5</vt:i4>
      </vt:variant>
      <vt:variant>
        <vt:lpwstr/>
      </vt:variant>
      <vt:variant>
        <vt:lpwstr>_Приложение_Х_(обязательное)</vt:lpwstr>
      </vt:variant>
      <vt:variant>
        <vt:i4>68878462</vt:i4>
      </vt:variant>
      <vt:variant>
        <vt:i4>705</vt:i4>
      </vt:variant>
      <vt:variant>
        <vt:i4>0</vt:i4>
      </vt:variant>
      <vt:variant>
        <vt:i4>5</vt:i4>
      </vt:variant>
      <vt:variant>
        <vt:lpwstr/>
      </vt:variant>
      <vt:variant>
        <vt:lpwstr>_Приложение_Л_(обязательное)</vt:lpwstr>
      </vt:variant>
      <vt:variant>
        <vt:i4>68878463</vt:i4>
      </vt:variant>
      <vt:variant>
        <vt:i4>702</vt:i4>
      </vt:variant>
      <vt:variant>
        <vt:i4>0</vt:i4>
      </vt:variant>
      <vt:variant>
        <vt:i4>5</vt:i4>
      </vt:variant>
      <vt:variant>
        <vt:lpwstr/>
      </vt:variant>
      <vt:variant>
        <vt:lpwstr>_Приложение_К_(обязательное)</vt:lpwstr>
      </vt:variant>
      <vt:variant>
        <vt:i4>70451278</vt:i4>
      </vt:variant>
      <vt:variant>
        <vt:i4>699</vt:i4>
      </vt:variant>
      <vt:variant>
        <vt:i4>0</vt:i4>
      </vt:variant>
      <vt:variant>
        <vt:i4>5</vt:i4>
      </vt:variant>
      <vt:variant>
        <vt:lpwstr/>
      </vt:variant>
      <vt:variant>
        <vt:lpwstr>Рецепт2ПриложениеХ</vt:lpwstr>
      </vt:variant>
      <vt:variant>
        <vt:i4>68878336</vt:i4>
      </vt:variant>
      <vt:variant>
        <vt:i4>696</vt:i4>
      </vt:variant>
      <vt:variant>
        <vt:i4>0</vt:i4>
      </vt:variant>
      <vt:variant>
        <vt:i4>5</vt:i4>
      </vt:variant>
      <vt:variant>
        <vt:lpwstr/>
      </vt:variant>
      <vt:variant>
        <vt:lpwstr>_Приложение_Х_(обязательное)</vt:lpwstr>
      </vt:variant>
      <vt:variant>
        <vt:i4>68878456</vt:i4>
      </vt:variant>
      <vt:variant>
        <vt:i4>693</vt:i4>
      </vt:variant>
      <vt:variant>
        <vt:i4>0</vt:i4>
      </vt:variant>
      <vt:variant>
        <vt:i4>5</vt:i4>
      </vt:variant>
      <vt:variant>
        <vt:lpwstr/>
      </vt:variant>
      <vt:variant>
        <vt:lpwstr>_Приложение_Н_(обязательное)</vt:lpwstr>
      </vt:variant>
      <vt:variant>
        <vt:i4>7340038</vt:i4>
      </vt:variant>
      <vt:variant>
        <vt:i4>690</vt:i4>
      </vt:variant>
      <vt:variant>
        <vt:i4>0</vt:i4>
      </vt:variant>
      <vt:variant>
        <vt:i4>5</vt:i4>
      </vt:variant>
      <vt:variant>
        <vt:lpwstr/>
      </vt:variant>
      <vt:variant>
        <vt:lpwstr>РисунокЕ1</vt:lpwstr>
      </vt:variant>
      <vt:variant>
        <vt:i4>7340038</vt:i4>
      </vt:variant>
      <vt:variant>
        <vt:i4>687</vt:i4>
      </vt:variant>
      <vt:variant>
        <vt:i4>0</vt:i4>
      </vt:variant>
      <vt:variant>
        <vt:i4>5</vt:i4>
      </vt:variant>
      <vt:variant>
        <vt:lpwstr/>
      </vt:variant>
      <vt:variant>
        <vt:lpwstr>РисунокЕ4</vt:lpwstr>
      </vt:variant>
      <vt:variant>
        <vt:i4>7340038</vt:i4>
      </vt:variant>
      <vt:variant>
        <vt:i4>684</vt:i4>
      </vt:variant>
      <vt:variant>
        <vt:i4>0</vt:i4>
      </vt:variant>
      <vt:variant>
        <vt:i4>5</vt:i4>
      </vt:variant>
      <vt:variant>
        <vt:lpwstr/>
      </vt:variant>
      <vt:variant>
        <vt:lpwstr>РисунокЕ3</vt:lpwstr>
      </vt:variant>
      <vt:variant>
        <vt:i4>7340038</vt:i4>
      </vt:variant>
      <vt:variant>
        <vt:i4>681</vt:i4>
      </vt:variant>
      <vt:variant>
        <vt:i4>0</vt:i4>
      </vt:variant>
      <vt:variant>
        <vt:i4>5</vt:i4>
      </vt:variant>
      <vt:variant>
        <vt:lpwstr/>
      </vt:variant>
      <vt:variant>
        <vt:lpwstr>РисунокЕ2</vt:lpwstr>
      </vt:variant>
      <vt:variant>
        <vt:i4>7340038</vt:i4>
      </vt:variant>
      <vt:variant>
        <vt:i4>678</vt:i4>
      </vt:variant>
      <vt:variant>
        <vt:i4>0</vt:i4>
      </vt:variant>
      <vt:variant>
        <vt:i4>5</vt:i4>
      </vt:variant>
      <vt:variant>
        <vt:lpwstr/>
      </vt:variant>
      <vt:variant>
        <vt:lpwstr>РисунокЕ1</vt:lpwstr>
      </vt:variant>
      <vt:variant>
        <vt:i4>7405574</vt:i4>
      </vt:variant>
      <vt:variant>
        <vt:i4>675</vt:i4>
      </vt:variant>
      <vt:variant>
        <vt:i4>0</vt:i4>
      </vt:variant>
      <vt:variant>
        <vt:i4>5</vt:i4>
      </vt:variant>
      <vt:variant>
        <vt:lpwstr/>
      </vt:variant>
      <vt:variant>
        <vt:lpwstr>РисунокД4</vt:lpwstr>
      </vt:variant>
      <vt:variant>
        <vt:i4>7405574</vt:i4>
      </vt:variant>
      <vt:variant>
        <vt:i4>672</vt:i4>
      </vt:variant>
      <vt:variant>
        <vt:i4>0</vt:i4>
      </vt:variant>
      <vt:variant>
        <vt:i4>5</vt:i4>
      </vt:variant>
      <vt:variant>
        <vt:lpwstr/>
      </vt:variant>
      <vt:variant>
        <vt:lpwstr>РисунокД1</vt:lpwstr>
      </vt:variant>
      <vt:variant>
        <vt:i4>7405574</vt:i4>
      </vt:variant>
      <vt:variant>
        <vt:i4>669</vt:i4>
      </vt:variant>
      <vt:variant>
        <vt:i4>0</vt:i4>
      </vt:variant>
      <vt:variant>
        <vt:i4>5</vt:i4>
      </vt:variant>
      <vt:variant>
        <vt:lpwstr/>
      </vt:variant>
      <vt:variant>
        <vt:lpwstr>РисунокД1</vt:lpwstr>
      </vt:variant>
      <vt:variant>
        <vt:i4>7405574</vt:i4>
      </vt:variant>
      <vt:variant>
        <vt:i4>666</vt:i4>
      </vt:variant>
      <vt:variant>
        <vt:i4>0</vt:i4>
      </vt:variant>
      <vt:variant>
        <vt:i4>5</vt:i4>
      </vt:variant>
      <vt:variant>
        <vt:lpwstr/>
      </vt:variant>
      <vt:variant>
        <vt:lpwstr>РисунокД5</vt:lpwstr>
      </vt:variant>
      <vt:variant>
        <vt:i4>7405574</vt:i4>
      </vt:variant>
      <vt:variant>
        <vt:i4>663</vt:i4>
      </vt:variant>
      <vt:variant>
        <vt:i4>0</vt:i4>
      </vt:variant>
      <vt:variant>
        <vt:i4>5</vt:i4>
      </vt:variant>
      <vt:variant>
        <vt:lpwstr/>
      </vt:variant>
      <vt:variant>
        <vt:lpwstr>РисунокД2</vt:lpwstr>
      </vt:variant>
      <vt:variant>
        <vt:i4>7734388</vt:i4>
      </vt:variant>
      <vt:variant>
        <vt:i4>660</vt:i4>
      </vt:variant>
      <vt:variant>
        <vt:i4>0</vt:i4>
      </vt:variant>
      <vt:variant>
        <vt:i4>5</vt:i4>
      </vt:variant>
      <vt:variant>
        <vt:lpwstr/>
      </vt:variant>
      <vt:variant>
        <vt:lpwstr>Пункт847</vt:lpwstr>
      </vt:variant>
      <vt:variant>
        <vt:i4>7405574</vt:i4>
      </vt:variant>
      <vt:variant>
        <vt:i4>657</vt:i4>
      </vt:variant>
      <vt:variant>
        <vt:i4>0</vt:i4>
      </vt:variant>
      <vt:variant>
        <vt:i4>5</vt:i4>
      </vt:variant>
      <vt:variant>
        <vt:lpwstr/>
      </vt:variant>
      <vt:variant>
        <vt:lpwstr>РисунокД6</vt:lpwstr>
      </vt:variant>
      <vt:variant>
        <vt:i4>7405574</vt:i4>
      </vt:variant>
      <vt:variant>
        <vt:i4>654</vt:i4>
      </vt:variant>
      <vt:variant>
        <vt:i4>0</vt:i4>
      </vt:variant>
      <vt:variant>
        <vt:i4>5</vt:i4>
      </vt:variant>
      <vt:variant>
        <vt:lpwstr/>
      </vt:variant>
      <vt:variant>
        <vt:lpwstr>РисунокД4</vt:lpwstr>
      </vt:variant>
      <vt:variant>
        <vt:i4>7405574</vt:i4>
      </vt:variant>
      <vt:variant>
        <vt:i4>651</vt:i4>
      </vt:variant>
      <vt:variant>
        <vt:i4>0</vt:i4>
      </vt:variant>
      <vt:variant>
        <vt:i4>5</vt:i4>
      </vt:variant>
      <vt:variant>
        <vt:lpwstr/>
      </vt:variant>
      <vt:variant>
        <vt:lpwstr>РисунокД2</vt:lpwstr>
      </vt:variant>
      <vt:variant>
        <vt:i4>7405574</vt:i4>
      </vt:variant>
      <vt:variant>
        <vt:i4>648</vt:i4>
      </vt:variant>
      <vt:variant>
        <vt:i4>0</vt:i4>
      </vt:variant>
      <vt:variant>
        <vt:i4>5</vt:i4>
      </vt:variant>
      <vt:variant>
        <vt:lpwstr/>
      </vt:variant>
      <vt:variant>
        <vt:lpwstr>РисунокД6</vt:lpwstr>
      </vt:variant>
      <vt:variant>
        <vt:i4>7405574</vt:i4>
      </vt:variant>
      <vt:variant>
        <vt:i4>645</vt:i4>
      </vt:variant>
      <vt:variant>
        <vt:i4>0</vt:i4>
      </vt:variant>
      <vt:variant>
        <vt:i4>5</vt:i4>
      </vt:variant>
      <vt:variant>
        <vt:lpwstr/>
      </vt:variant>
      <vt:variant>
        <vt:lpwstr>РисунокД2</vt:lpwstr>
      </vt:variant>
      <vt:variant>
        <vt:i4>7405574</vt:i4>
      </vt:variant>
      <vt:variant>
        <vt:i4>642</vt:i4>
      </vt:variant>
      <vt:variant>
        <vt:i4>0</vt:i4>
      </vt:variant>
      <vt:variant>
        <vt:i4>5</vt:i4>
      </vt:variant>
      <vt:variant>
        <vt:lpwstr/>
      </vt:variant>
      <vt:variant>
        <vt:lpwstr>РисунокД6</vt:lpwstr>
      </vt:variant>
      <vt:variant>
        <vt:i4>7405574</vt:i4>
      </vt:variant>
      <vt:variant>
        <vt:i4>639</vt:i4>
      </vt:variant>
      <vt:variant>
        <vt:i4>0</vt:i4>
      </vt:variant>
      <vt:variant>
        <vt:i4>5</vt:i4>
      </vt:variant>
      <vt:variant>
        <vt:lpwstr/>
      </vt:variant>
      <vt:variant>
        <vt:lpwstr>РисунокД4</vt:lpwstr>
      </vt:variant>
      <vt:variant>
        <vt:i4>7405574</vt:i4>
      </vt:variant>
      <vt:variant>
        <vt:i4>636</vt:i4>
      </vt:variant>
      <vt:variant>
        <vt:i4>0</vt:i4>
      </vt:variant>
      <vt:variant>
        <vt:i4>5</vt:i4>
      </vt:variant>
      <vt:variant>
        <vt:lpwstr/>
      </vt:variant>
      <vt:variant>
        <vt:lpwstr>РисунокД3</vt:lpwstr>
      </vt:variant>
      <vt:variant>
        <vt:i4>7405574</vt:i4>
      </vt:variant>
      <vt:variant>
        <vt:i4>633</vt:i4>
      </vt:variant>
      <vt:variant>
        <vt:i4>0</vt:i4>
      </vt:variant>
      <vt:variant>
        <vt:i4>5</vt:i4>
      </vt:variant>
      <vt:variant>
        <vt:lpwstr/>
      </vt:variant>
      <vt:variant>
        <vt:lpwstr>РисунокД2</vt:lpwstr>
      </vt:variant>
      <vt:variant>
        <vt:i4>7405574</vt:i4>
      </vt:variant>
      <vt:variant>
        <vt:i4>630</vt:i4>
      </vt:variant>
      <vt:variant>
        <vt:i4>0</vt:i4>
      </vt:variant>
      <vt:variant>
        <vt:i4>5</vt:i4>
      </vt:variant>
      <vt:variant>
        <vt:lpwstr/>
      </vt:variant>
      <vt:variant>
        <vt:lpwstr>РисунокД1</vt:lpwstr>
      </vt:variant>
      <vt:variant>
        <vt:i4>7405574</vt:i4>
      </vt:variant>
      <vt:variant>
        <vt:i4>627</vt:i4>
      </vt:variant>
      <vt:variant>
        <vt:i4>0</vt:i4>
      </vt:variant>
      <vt:variant>
        <vt:i4>5</vt:i4>
      </vt:variant>
      <vt:variant>
        <vt:lpwstr/>
      </vt:variant>
      <vt:variant>
        <vt:lpwstr>РисунокД1</vt:lpwstr>
      </vt:variant>
      <vt:variant>
        <vt:i4>7405574</vt:i4>
      </vt:variant>
      <vt:variant>
        <vt:i4>624</vt:i4>
      </vt:variant>
      <vt:variant>
        <vt:i4>0</vt:i4>
      </vt:variant>
      <vt:variant>
        <vt:i4>5</vt:i4>
      </vt:variant>
      <vt:variant>
        <vt:lpwstr/>
      </vt:variant>
      <vt:variant>
        <vt:lpwstr>РисунокД2</vt:lpwstr>
      </vt:variant>
      <vt:variant>
        <vt:i4>7405574</vt:i4>
      </vt:variant>
      <vt:variant>
        <vt:i4>621</vt:i4>
      </vt:variant>
      <vt:variant>
        <vt:i4>0</vt:i4>
      </vt:variant>
      <vt:variant>
        <vt:i4>5</vt:i4>
      </vt:variant>
      <vt:variant>
        <vt:lpwstr/>
      </vt:variant>
      <vt:variant>
        <vt:lpwstr>РисунокД1</vt:lpwstr>
      </vt:variant>
      <vt:variant>
        <vt:i4>7405574</vt:i4>
      </vt:variant>
      <vt:variant>
        <vt:i4>618</vt:i4>
      </vt:variant>
      <vt:variant>
        <vt:i4>0</vt:i4>
      </vt:variant>
      <vt:variant>
        <vt:i4>5</vt:i4>
      </vt:variant>
      <vt:variant>
        <vt:lpwstr/>
      </vt:variant>
      <vt:variant>
        <vt:lpwstr>РисунокД1</vt:lpwstr>
      </vt:variant>
      <vt:variant>
        <vt:i4>7405574</vt:i4>
      </vt:variant>
      <vt:variant>
        <vt:i4>615</vt:i4>
      </vt:variant>
      <vt:variant>
        <vt:i4>0</vt:i4>
      </vt:variant>
      <vt:variant>
        <vt:i4>5</vt:i4>
      </vt:variant>
      <vt:variant>
        <vt:lpwstr/>
      </vt:variant>
      <vt:variant>
        <vt:lpwstr>РисунокД5</vt:lpwstr>
      </vt:variant>
      <vt:variant>
        <vt:i4>7405574</vt:i4>
      </vt:variant>
      <vt:variant>
        <vt:i4>612</vt:i4>
      </vt:variant>
      <vt:variant>
        <vt:i4>0</vt:i4>
      </vt:variant>
      <vt:variant>
        <vt:i4>5</vt:i4>
      </vt:variant>
      <vt:variant>
        <vt:lpwstr/>
      </vt:variant>
      <vt:variant>
        <vt:lpwstr>РисунокД4</vt:lpwstr>
      </vt:variant>
      <vt:variant>
        <vt:i4>7405574</vt:i4>
      </vt:variant>
      <vt:variant>
        <vt:i4>609</vt:i4>
      </vt:variant>
      <vt:variant>
        <vt:i4>0</vt:i4>
      </vt:variant>
      <vt:variant>
        <vt:i4>5</vt:i4>
      </vt:variant>
      <vt:variant>
        <vt:lpwstr/>
      </vt:variant>
      <vt:variant>
        <vt:lpwstr>РисунокД1</vt:lpwstr>
      </vt:variant>
      <vt:variant>
        <vt:i4>8257659</vt:i4>
      </vt:variant>
      <vt:variant>
        <vt:i4>606</vt:i4>
      </vt:variant>
      <vt:variant>
        <vt:i4>0</vt:i4>
      </vt:variant>
      <vt:variant>
        <vt:i4>5</vt:i4>
      </vt:variant>
      <vt:variant>
        <vt:lpwstr/>
      </vt:variant>
      <vt:variant>
        <vt:lpwstr>ТаблицаГ1</vt:lpwstr>
      </vt:variant>
      <vt:variant>
        <vt:i4>74974322</vt:i4>
      </vt:variant>
      <vt:variant>
        <vt:i4>603</vt:i4>
      </vt:variant>
      <vt:variant>
        <vt:i4>0</vt:i4>
      </vt:variant>
      <vt:variant>
        <vt:i4>5</vt:i4>
      </vt:variant>
      <vt:variant>
        <vt:lpwstr/>
      </vt:variant>
      <vt:variant>
        <vt:lpwstr>ПунктВ233</vt:lpwstr>
      </vt:variant>
      <vt:variant>
        <vt:i4>75105394</vt:i4>
      </vt:variant>
      <vt:variant>
        <vt:i4>600</vt:i4>
      </vt:variant>
      <vt:variant>
        <vt:i4>0</vt:i4>
      </vt:variant>
      <vt:variant>
        <vt:i4>5</vt:i4>
      </vt:variant>
      <vt:variant>
        <vt:lpwstr/>
      </vt:variant>
      <vt:variant>
        <vt:lpwstr>ПунктВ21</vt:lpwstr>
      </vt:variant>
      <vt:variant>
        <vt:i4>75105394</vt:i4>
      </vt:variant>
      <vt:variant>
        <vt:i4>597</vt:i4>
      </vt:variant>
      <vt:variant>
        <vt:i4>0</vt:i4>
      </vt:variant>
      <vt:variant>
        <vt:i4>5</vt:i4>
      </vt:variant>
      <vt:variant>
        <vt:lpwstr/>
      </vt:variant>
      <vt:variant>
        <vt:lpwstr>ПунктВ21</vt:lpwstr>
      </vt:variant>
      <vt:variant>
        <vt:i4>75105394</vt:i4>
      </vt:variant>
      <vt:variant>
        <vt:i4>594</vt:i4>
      </vt:variant>
      <vt:variant>
        <vt:i4>0</vt:i4>
      </vt:variant>
      <vt:variant>
        <vt:i4>5</vt:i4>
      </vt:variant>
      <vt:variant>
        <vt:lpwstr/>
      </vt:variant>
      <vt:variant>
        <vt:lpwstr>ПунктВ21</vt:lpwstr>
      </vt:variant>
      <vt:variant>
        <vt:i4>75105394</vt:i4>
      </vt:variant>
      <vt:variant>
        <vt:i4>591</vt:i4>
      </vt:variant>
      <vt:variant>
        <vt:i4>0</vt:i4>
      </vt:variant>
      <vt:variant>
        <vt:i4>5</vt:i4>
      </vt:variant>
      <vt:variant>
        <vt:lpwstr/>
      </vt:variant>
      <vt:variant>
        <vt:lpwstr>ПунктВ21</vt:lpwstr>
      </vt:variant>
      <vt:variant>
        <vt:i4>75105394</vt:i4>
      </vt:variant>
      <vt:variant>
        <vt:i4>588</vt:i4>
      </vt:variant>
      <vt:variant>
        <vt:i4>0</vt:i4>
      </vt:variant>
      <vt:variant>
        <vt:i4>5</vt:i4>
      </vt:variant>
      <vt:variant>
        <vt:lpwstr/>
      </vt:variant>
      <vt:variant>
        <vt:lpwstr>ПунктВ21</vt:lpwstr>
      </vt:variant>
      <vt:variant>
        <vt:i4>75105394</vt:i4>
      </vt:variant>
      <vt:variant>
        <vt:i4>585</vt:i4>
      </vt:variant>
      <vt:variant>
        <vt:i4>0</vt:i4>
      </vt:variant>
      <vt:variant>
        <vt:i4>5</vt:i4>
      </vt:variant>
      <vt:variant>
        <vt:lpwstr/>
      </vt:variant>
      <vt:variant>
        <vt:lpwstr>ПунктВ21</vt:lpwstr>
      </vt:variant>
      <vt:variant>
        <vt:i4>8323195</vt:i4>
      </vt:variant>
      <vt:variant>
        <vt:i4>582</vt:i4>
      </vt:variant>
      <vt:variant>
        <vt:i4>0</vt:i4>
      </vt:variant>
      <vt:variant>
        <vt:i4>5</vt:i4>
      </vt:variant>
      <vt:variant>
        <vt:lpwstr/>
      </vt:variant>
      <vt:variant>
        <vt:lpwstr>ТаблицаВ1</vt:lpwstr>
      </vt:variant>
      <vt:variant>
        <vt:i4>8323195</vt:i4>
      </vt:variant>
      <vt:variant>
        <vt:i4>579</vt:i4>
      </vt:variant>
      <vt:variant>
        <vt:i4>0</vt:i4>
      </vt:variant>
      <vt:variant>
        <vt:i4>5</vt:i4>
      </vt:variant>
      <vt:variant>
        <vt:lpwstr/>
      </vt:variant>
      <vt:variant>
        <vt:lpwstr>ТаблицаВ1</vt:lpwstr>
      </vt:variant>
      <vt:variant>
        <vt:i4>75105394</vt:i4>
      </vt:variant>
      <vt:variant>
        <vt:i4>576</vt:i4>
      </vt:variant>
      <vt:variant>
        <vt:i4>0</vt:i4>
      </vt:variant>
      <vt:variant>
        <vt:i4>5</vt:i4>
      </vt:variant>
      <vt:variant>
        <vt:lpwstr/>
      </vt:variant>
      <vt:variant>
        <vt:lpwstr>ПунктВ21</vt:lpwstr>
      </vt:variant>
      <vt:variant>
        <vt:i4>75105394</vt:i4>
      </vt:variant>
      <vt:variant>
        <vt:i4>573</vt:i4>
      </vt:variant>
      <vt:variant>
        <vt:i4>0</vt:i4>
      </vt:variant>
      <vt:variant>
        <vt:i4>5</vt:i4>
      </vt:variant>
      <vt:variant>
        <vt:lpwstr/>
      </vt:variant>
      <vt:variant>
        <vt:lpwstr>ПунктВ21</vt:lpwstr>
      </vt:variant>
      <vt:variant>
        <vt:i4>75039858</vt:i4>
      </vt:variant>
      <vt:variant>
        <vt:i4>570</vt:i4>
      </vt:variant>
      <vt:variant>
        <vt:i4>0</vt:i4>
      </vt:variant>
      <vt:variant>
        <vt:i4>5</vt:i4>
      </vt:variant>
      <vt:variant>
        <vt:lpwstr/>
      </vt:variant>
      <vt:variant>
        <vt:lpwstr>ПунктВ22</vt:lpwstr>
      </vt:variant>
      <vt:variant>
        <vt:i4>8126587</vt:i4>
      </vt:variant>
      <vt:variant>
        <vt:i4>567</vt:i4>
      </vt:variant>
      <vt:variant>
        <vt:i4>0</vt:i4>
      </vt:variant>
      <vt:variant>
        <vt:i4>5</vt:i4>
      </vt:variant>
      <vt:variant>
        <vt:lpwstr/>
      </vt:variant>
      <vt:variant>
        <vt:lpwstr>ТаблицаБ1</vt:lpwstr>
      </vt:variant>
      <vt:variant>
        <vt:i4>8192123</vt:i4>
      </vt:variant>
      <vt:variant>
        <vt:i4>564</vt:i4>
      </vt:variant>
      <vt:variant>
        <vt:i4>0</vt:i4>
      </vt:variant>
      <vt:variant>
        <vt:i4>5</vt:i4>
      </vt:variant>
      <vt:variant>
        <vt:lpwstr/>
      </vt:variant>
      <vt:variant>
        <vt:lpwstr>ТаблицаА1</vt:lpwstr>
      </vt:variant>
      <vt:variant>
        <vt:i4>327799</vt:i4>
      </vt:variant>
      <vt:variant>
        <vt:i4>561</vt:i4>
      </vt:variant>
      <vt:variant>
        <vt:i4>0</vt:i4>
      </vt:variant>
      <vt:variant>
        <vt:i4>5</vt:i4>
      </vt:variant>
      <vt:variant>
        <vt:lpwstr/>
      </vt:variant>
      <vt:variant>
        <vt:lpwstr>_Приложение_Ф_(рекомендуемое)</vt:lpwstr>
      </vt:variant>
      <vt:variant>
        <vt:i4>68878454</vt:i4>
      </vt:variant>
      <vt:variant>
        <vt:i4>558</vt:i4>
      </vt:variant>
      <vt:variant>
        <vt:i4>0</vt:i4>
      </vt:variant>
      <vt:variant>
        <vt:i4>5</vt:i4>
      </vt:variant>
      <vt:variant>
        <vt:lpwstr/>
      </vt:variant>
      <vt:variant>
        <vt:lpwstr>_Приложение_Г_(обязательное)</vt:lpwstr>
      </vt:variant>
      <vt:variant>
        <vt:i4>7996528</vt:i4>
      </vt:variant>
      <vt:variant>
        <vt:i4>555</vt:i4>
      </vt:variant>
      <vt:variant>
        <vt:i4>0</vt:i4>
      </vt:variant>
      <vt:variant>
        <vt:i4>5</vt:i4>
      </vt:variant>
      <vt:variant>
        <vt:lpwstr/>
      </vt:variant>
      <vt:variant>
        <vt:lpwstr>Пункт1028</vt:lpwstr>
      </vt:variant>
      <vt:variant>
        <vt:i4>327792</vt:i4>
      </vt:variant>
      <vt:variant>
        <vt:i4>552</vt:i4>
      </vt:variant>
      <vt:variant>
        <vt:i4>0</vt:i4>
      </vt:variant>
      <vt:variant>
        <vt:i4>5</vt:i4>
      </vt:variant>
      <vt:variant>
        <vt:lpwstr/>
      </vt:variant>
      <vt:variant>
        <vt:lpwstr>_Приложение_У_(рекомендуемое)</vt:lpwstr>
      </vt:variant>
      <vt:variant>
        <vt:i4>8127600</vt:i4>
      </vt:variant>
      <vt:variant>
        <vt:i4>549</vt:i4>
      </vt:variant>
      <vt:variant>
        <vt:i4>0</vt:i4>
      </vt:variant>
      <vt:variant>
        <vt:i4>5</vt:i4>
      </vt:variant>
      <vt:variant>
        <vt:lpwstr/>
      </vt:variant>
      <vt:variant>
        <vt:lpwstr>Пункт1049</vt:lpwstr>
      </vt:variant>
      <vt:variant>
        <vt:i4>68878454</vt:i4>
      </vt:variant>
      <vt:variant>
        <vt:i4>546</vt:i4>
      </vt:variant>
      <vt:variant>
        <vt:i4>0</vt:i4>
      </vt:variant>
      <vt:variant>
        <vt:i4>5</vt:i4>
      </vt:variant>
      <vt:variant>
        <vt:lpwstr/>
      </vt:variant>
      <vt:variant>
        <vt:lpwstr>_Приложение_Г_(обязательное)</vt:lpwstr>
      </vt:variant>
      <vt:variant>
        <vt:i4>8127600</vt:i4>
      </vt:variant>
      <vt:variant>
        <vt:i4>543</vt:i4>
      </vt:variant>
      <vt:variant>
        <vt:i4>0</vt:i4>
      </vt:variant>
      <vt:variant>
        <vt:i4>5</vt:i4>
      </vt:variant>
      <vt:variant>
        <vt:lpwstr/>
      </vt:variant>
      <vt:variant>
        <vt:lpwstr>Пункт104</vt:lpwstr>
      </vt:variant>
      <vt:variant>
        <vt:i4>68878452</vt:i4>
      </vt:variant>
      <vt:variant>
        <vt:i4>540</vt:i4>
      </vt:variant>
      <vt:variant>
        <vt:i4>0</vt:i4>
      </vt:variant>
      <vt:variant>
        <vt:i4>5</vt:i4>
      </vt:variant>
      <vt:variant>
        <vt:lpwstr/>
      </vt:variant>
      <vt:variant>
        <vt:lpwstr>_Приложение_Б_(обязательное)</vt:lpwstr>
      </vt:variant>
      <vt:variant>
        <vt:i4>68878453</vt:i4>
      </vt:variant>
      <vt:variant>
        <vt:i4>537</vt:i4>
      </vt:variant>
      <vt:variant>
        <vt:i4>0</vt:i4>
      </vt:variant>
      <vt:variant>
        <vt:i4>5</vt:i4>
      </vt:variant>
      <vt:variant>
        <vt:lpwstr/>
      </vt:variant>
      <vt:variant>
        <vt:lpwstr>_Приложение_А_(обязательное)</vt:lpwstr>
      </vt:variant>
      <vt:variant>
        <vt:i4>327793</vt:i4>
      </vt:variant>
      <vt:variant>
        <vt:i4>534</vt:i4>
      </vt:variant>
      <vt:variant>
        <vt:i4>0</vt:i4>
      </vt:variant>
      <vt:variant>
        <vt:i4>5</vt:i4>
      </vt:variant>
      <vt:variant>
        <vt:lpwstr/>
      </vt:variant>
      <vt:variant>
        <vt:lpwstr>_Приложение_Т_(рекомендуемое)</vt:lpwstr>
      </vt:variant>
      <vt:variant>
        <vt:i4>75169915</vt:i4>
      </vt:variant>
      <vt:variant>
        <vt:i4>531</vt:i4>
      </vt:variant>
      <vt:variant>
        <vt:i4>0</vt:i4>
      </vt:variant>
      <vt:variant>
        <vt:i4>5</vt:i4>
      </vt:variant>
      <vt:variant>
        <vt:lpwstr/>
      </vt:variant>
      <vt:variant>
        <vt:lpwstr>Таблица6</vt:lpwstr>
      </vt:variant>
      <vt:variant>
        <vt:i4>75104379</vt:i4>
      </vt:variant>
      <vt:variant>
        <vt:i4>528</vt:i4>
      </vt:variant>
      <vt:variant>
        <vt:i4>0</vt:i4>
      </vt:variant>
      <vt:variant>
        <vt:i4>5</vt:i4>
      </vt:variant>
      <vt:variant>
        <vt:lpwstr/>
      </vt:variant>
      <vt:variant>
        <vt:lpwstr>Таблица7</vt:lpwstr>
      </vt:variant>
      <vt:variant>
        <vt:i4>68878340</vt:i4>
      </vt:variant>
      <vt:variant>
        <vt:i4>525</vt:i4>
      </vt:variant>
      <vt:variant>
        <vt:i4>0</vt:i4>
      </vt:variant>
      <vt:variant>
        <vt:i4>5</vt:i4>
      </vt:variant>
      <vt:variant>
        <vt:lpwstr/>
      </vt:variant>
      <vt:variant>
        <vt:lpwstr>_Приложение_С_(обязательное)</vt:lpwstr>
      </vt:variant>
      <vt:variant>
        <vt:i4>74973307</vt:i4>
      </vt:variant>
      <vt:variant>
        <vt:i4>522</vt:i4>
      </vt:variant>
      <vt:variant>
        <vt:i4>0</vt:i4>
      </vt:variant>
      <vt:variant>
        <vt:i4>5</vt:i4>
      </vt:variant>
      <vt:variant>
        <vt:lpwstr/>
      </vt:variant>
      <vt:variant>
        <vt:lpwstr>Таблица5</vt:lpwstr>
      </vt:variant>
      <vt:variant>
        <vt:i4>75038843</vt:i4>
      </vt:variant>
      <vt:variant>
        <vt:i4>519</vt:i4>
      </vt:variant>
      <vt:variant>
        <vt:i4>0</vt:i4>
      </vt:variant>
      <vt:variant>
        <vt:i4>5</vt:i4>
      </vt:variant>
      <vt:variant>
        <vt:lpwstr/>
      </vt:variant>
      <vt:variant>
        <vt:lpwstr>Таблица4</vt:lpwstr>
      </vt:variant>
      <vt:variant>
        <vt:i4>75366523</vt:i4>
      </vt:variant>
      <vt:variant>
        <vt:i4>516</vt:i4>
      </vt:variant>
      <vt:variant>
        <vt:i4>0</vt:i4>
      </vt:variant>
      <vt:variant>
        <vt:i4>5</vt:i4>
      </vt:variant>
      <vt:variant>
        <vt:lpwstr/>
      </vt:variant>
      <vt:variant>
        <vt:lpwstr>Таблица3</vt:lpwstr>
      </vt:variant>
      <vt:variant>
        <vt:i4>68878341</vt:i4>
      </vt:variant>
      <vt:variant>
        <vt:i4>513</vt:i4>
      </vt:variant>
      <vt:variant>
        <vt:i4>0</vt:i4>
      </vt:variant>
      <vt:variant>
        <vt:i4>5</vt:i4>
      </vt:variant>
      <vt:variant>
        <vt:lpwstr/>
      </vt:variant>
      <vt:variant>
        <vt:lpwstr>_Приложение_Р_(обязательное)</vt:lpwstr>
      </vt:variant>
      <vt:variant>
        <vt:i4>68878458</vt:i4>
      </vt:variant>
      <vt:variant>
        <vt:i4>510</vt:i4>
      </vt:variant>
      <vt:variant>
        <vt:i4>0</vt:i4>
      </vt:variant>
      <vt:variant>
        <vt:i4>5</vt:i4>
      </vt:variant>
      <vt:variant>
        <vt:lpwstr/>
      </vt:variant>
      <vt:variant>
        <vt:lpwstr>_Приложение_П_(обязательное)</vt:lpwstr>
      </vt:variant>
      <vt:variant>
        <vt:i4>68878456</vt:i4>
      </vt:variant>
      <vt:variant>
        <vt:i4>507</vt:i4>
      </vt:variant>
      <vt:variant>
        <vt:i4>0</vt:i4>
      </vt:variant>
      <vt:variant>
        <vt:i4>5</vt:i4>
      </vt:variant>
      <vt:variant>
        <vt:lpwstr/>
      </vt:variant>
      <vt:variant>
        <vt:lpwstr>_Приложение_Н_(обязательное)</vt:lpwstr>
      </vt:variant>
      <vt:variant>
        <vt:i4>68878457</vt:i4>
      </vt:variant>
      <vt:variant>
        <vt:i4>504</vt:i4>
      </vt:variant>
      <vt:variant>
        <vt:i4>0</vt:i4>
      </vt:variant>
      <vt:variant>
        <vt:i4>5</vt:i4>
      </vt:variant>
      <vt:variant>
        <vt:lpwstr/>
      </vt:variant>
      <vt:variant>
        <vt:lpwstr>_Приложение_М_(обязательное)</vt:lpwstr>
      </vt:variant>
      <vt:variant>
        <vt:i4>68878462</vt:i4>
      </vt:variant>
      <vt:variant>
        <vt:i4>501</vt:i4>
      </vt:variant>
      <vt:variant>
        <vt:i4>0</vt:i4>
      </vt:variant>
      <vt:variant>
        <vt:i4>5</vt:i4>
      </vt:variant>
      <vt:variant>
        <vt:lpwstr/>
      </vt:variant>
      <vt:variant>
        <vt:lpwstr>_Приложение_Л_(обязательное)</vt:lpwstr>
      </vt:variant>
      <vt:variant>
        <vt:i4>68878463</vt:i4>
      </vt:variant>
      <vt:variant>
        <vt:i4>498</vt:i4>
      </vt:variant>
      <vt:variant>
        <vt:i4>0</vt:i4>
      </vt:variant>
      <vt:variant>
        <vt:i4>5</vt:i4>
      </vt:variant>
      <vt:variant>
        <vt:lpwstr/>
      </vt:variant>
      <vt:variant>
        <vt:lpwstr>_Приложение_К_(обязательное)</vt:lpwstr>
      </vt:variant>
      <vt:variant>
        <vt:i4>68878461</vt:i4>
      </vt:variant>
      <vt:variant>
        <vt:i4>495</vt:i4>
      </vt:variant>
      <vt:variant>
        <vt:i4>0</vt:i4>
      </vt:variant>
      <vt:variant>
        <vt:i4>5</vt:i4>
      </vt:variant>
      <vt:variant>
        <vt:lpwstr/>
      </vt:variant>
      <vt:variant>
        <vt:lpwstr>_Приложение_И_(обязательное)</vt:lpwstr>
      </vt:variant>
      <vt:variant>
        <vt:i4>68878453</vt:i4>
      </vt:variant>
      <vt:variant>
        <vt:i4>492</vt:i4>
      </vt:variant>
      <vt:variant>
        <vt:i4>0</vt:i4>
      </vt:variant>
      <vt:variant>
        <vt:i4>5</vt:i4>
      </vt:variant>
      <vt:variant>
        <vt:lpwstr/>
      </vt:variant>
      <vt:variant>
        <vt:lpwstr>_Приложение_А_(обязательное)</vt:lpwstr>
      </vt:variant>
      <vt:variant>
        <vt:i4>68878454</vt:i4>
      </vt:variant>
      <vt:variant>
        <vt:i4>489</vt:i4>
      </vt:variant>
      <vt:variant>
        <vt:i4>0</vt:i4>
      </vt:variant>
      <vt:variant>
        <vt:i4>5</vt:i4>
      </vt:variant>
      <vt:variant>
        <vt:lpwstr/>
      </vt:variant>
      <vt:variant>
        <vt:lpwstr>_Приложение_Г_(обязательное)</vt:lpwstr>
      </vt:variant>
      <vt:variant>
        <vt:i4>68878455</vt:i4>
      </vt:variant>
      <vt:variant>
        <vt:i4>486</vt:i4>
      </vt:variant>
      <vt:variant>
        <vt:i4>0</vt:i4>
      </vt:variant>
      <vt:variant>
        <vt:i4>5</vt:i4>
      </vt:variant>
      <vt:variant>
        <vt:lpwstr/>
      </vt:variant>
      <vt:variant>
        <vt:lpwstr>_Приложение_В_(обязательное)</vt:lpwstr>
      </vt:variant>
      <vt:variant>
        <vt:i4>68878455</vt:i4>
      </vt:variant>
      <vt:variant>
        <vt:i4>483</vt:i4>
      </vt:variant>
      <vt:variant>
        <vt:i4>0</vt:i4>
      </vt:variant>
      <vt:variant>
        <vt:i4>5</vt:i4>
      </vt:variant>
      <vt:variant>
        <vt:lpwstr/>
      </vt:variant>
      <vt:variant>
        <vt:lpwstr>_Приложение_В_(обязательное)</vt:lpwstr>
      </vt:variant>
      <vt:variant>
        <vt:i4>75432059</vt:i4>
      </vt:variant>
      <vt:variant>
        <vt:i4>480</vt:i4>
      </vt:variant>
      <vt:variant>
        <vt:i4>0</vt:i4>
      </vt:variant>
      <vt:variant>
        <vt:i4>5</vt:i4>
      </vt:variant>
      <vt:variant>
        <vt:lpwstr/>
      </vt:variant>
      <vt:variant>
        <vt:lpwstr>Таблица2</vt:lpwstr>
      </vt:variant>
      <vt:variant>
        <vt:i4>68878452</vt:i4>
      </vt:variant>
      <vt:variant>
        <vt:i4>477</vt:i4>
      </vt:variant>
      <vt:variant>
        <vt:i4>0</vt:i4>
      </vt:variant>
      <vt:variant>
        <vt:i4>5</vt:i4>
      </vt:variant>
      <vt:variant>
        <vt:lpwstr/>
      </vt:variant>
      <vt:variant>
        <vt:lpwstr>_Приложение_Б_(обязательное)</vt:lpwstr>
      </vt:variant>
      <vt:variant>
        <vt:i4>68878453</vt:i4>
      </vt:variant>
      <vt:variant>
        <vt:i4>474</vt:i4>
      </vt:variant>
      <vt:variant>
        <vt:i4>0</vt:i4>
      </vt:variant>
      <vt:variant>
        <vt:i4>5</vt:i4>
      </vt:variant>
      <vt:variant>
        <vt:lpwstr/>
      </vt:variant>
      <vt:variant>
        <vt:lpwstr>_Приложение_А_(обязательное)</vt:lpwstr>
      </vt:variant>
      <vt:variant>
        <vt:i4>75235451</vt:i4>
      </vt:variant>
      <vt:variant>
        <vt:i4>471</vt:i4>
      </vt:variant>
      <vt:variant>
        <vt:i4>0</vt:i4>
      </vt:variant>
      <vt:variant>
        <vt:i4>5</vt:i4>
      </vt:variant>
      <vt:variant>
        <vt:lpwstr/>
      </vt:variant>
      <vt:variant>
        <vt:lpwstr>Таблица1</vt:lpwstr>
      </vt:variant>
      <vt:variant>
        <vt:i4>1114171</vt:i4>
      </vt:variant>
      <vt:variant>
        <vt:i4>464</vt:i4>
      </vt:variant>
      <vt:variant>
        <vt:i4>0</vt:i4>
      </vt:variant>
      <vt:variant>
        <vt:i4>5</vt:i4>
      </vt:variant>
      <vt:variant>
        <vt:lpwstr/>
      </vt:variant>
      <vt:variant>
        <vt:lpwstr>_Toc119574464</vt:lpwstr>
      </vt:variant>
      <vt:variant>
        <vt:i4>1114171</vt:i4>
      </vt:variant>
      <vt:variant>
        <vt:i4>458</vt:i4>
      </vt:variant>
      <vt:variant>
        <vt:i4>0</vt:i4>
      </vt:variant>
      <vt:variant>
        <vt:i4>5</vt:i4>
      </vt:variant>
      <vt:variant>
        <vt:lpwstr/>
      </vt:variant>
      <vt:variant>
        <vt:lpwstr>_Toc119574463</vt:lpwstr>
      </vt:variant>
      <vt:variant>
        <vt:i4>1114171</vt:i4>
      </vt:variant>
      <vt:variant>
        <vt:i4>452</vt:i4>
      </vt:variant>
      <vt:variant>
        <vt:i4>0</vt:i4>
      </vt:variant>
      <vt:variant>
        <vt:i4>5</vt:i4>
      </vt:variant>
      <vt:variant>
        <vt:lpwstr/>
      </vt:variant>
      <vt:variant>
        <vt:lpwstr>_Toc119574462</vt:lpwstr>
      </vt:variant>
      <vt:variant>
        <vt:i4>1114171</vt:i4>
      </vt:variant>
      <vt:variant>
        <vt:i4>446</vt:i4>
      </vt:variant>
      <vt:variant>
        <vt:i4>0</vt:i4>
      </vt:variant>
      <vt:variant>
        <vt:i4>5</vt:i4>
      </vt:variant>
      <vt:variant>
        <vt:lpwstr/>
      </vt:variant>
      <vt:variant>
        <vt:lpwstr>_Toc119574461</vt:lpwstr>
      </vt:variant>
      <vt:variant>
        <vt:i4>1114171</vt:i4>
      </vt:variant>
      <vt:variant>
        <vt:i4>440</vt:i4>
      </vt:variant>
      <vt:variant>
        <vt:i4>0</vt:i4>
      </vt:variant>
      <vt:variant>
        <vt:i4>5</vt:i4>
      </vt:variant>
      <vt:variant>
        <vt:lpwstr/>
      </vt:variant>
      <vt:variant>
        <vt:lpwstr>_Toc119574460</vt:lpwstr>
      </vt:variant>
      <vt:variant>
        <vt:i4>1179707</vt:i4>
      </vt:variant>
      <vt:variant>
        <vt:i4>434</vt:i4>
      </vt:variant>
      <vt:variant>
        <vt:i4>0</vt:i4>
      </vt:variant>
      <vt:variant>
        <vt:i4>5</vt:i4>
      </vt:variant>
      <vt:variant>
        <vt:lpwstr/>
      </vt:variant>
      <vt:variant>
        <vt:lpwstr>_Toc119574459</vt:lpwstr>
      </vt:variant>
      <vt:variant>
        <vt:i4>1179707</vt:i4>
      </vt:variant>
      <vt:variant>
        <vt:i4>428</vt:i4>
      </vt:variant>
      <vt:variant>
        <vt:i4>0</vt:i4>
      </vt:variant>
      <vt:variant>
        <vt:i4>5</vt:i4>
      </vt:variant>
      <vt:variant>
        <vt:lpwstr/>
      </vt:variant>
      <vt:variant>
        <vt:lpwstr>_Toc119574458</vt:lpwstr>
      </vt:variant>
      <vt:variant>
        <vt:i4>1179707</vt:i4>
      </vt:variant>
      <vt:variant>
        <vt:i4>422</vt:i4>
      </vt:variant>
      <vt:variant>
        <vt:i4>0</vt:i4>
      </vt:variant>
      <vt:variant>
        <vt:i4>5</vt:i4>
      </vt:variant>
      <vt:variant>
        <vt:lpwstr/>
      </vt:variant>
      <vt:variant>
        <vt:lpwstr>_Toc119574457</vt:lpwstr>
      </vt:variant>
      <vt:variant>
        <vt:i4>1179707</vt:i4>
      </vt:variant>
      <vt:variant>
        <vt:i4>416</vt:i4>
      </vt:variant>
      <vt:variant>
        <vt:i4>0</vt:i4>
      </vt:variant>
      <vt:variant>
        <vt:i4>5</vt:i4>
      </vt:variant>
      <vt:variant>
        <vt:lpwstr/>
      </vt:variant>
      <vt:variant>
        <vt:lpwstr>_Toc119574456</vt:lpwstr>
      </vt:variant>
      <vt:variant>
        <vt:i4>1179707</vt:i4>
      </vt:variant>
      <vt:variant>
        <vt:i4>410</vt:i4>
      </vt:variant>
      <vt:variant>
        <vt:i4>0</vt:i4>
      </vt:variant>
      <vt:variant>
        <vt:i4>5</vt:i4>
      </vt:variant>
      <vt:variant>
        <vt:lpwstr/>
      </vt:variant>
      <vt:variant>
        <vt:lpwstr>_Toc119574455</vt:lpwstr>
      </vt:variant>
      <vt:variant>
        <vt:i4>1179707</vt:i4>
      </vt:variant>
      <vt:variant>
        <vt:i4>404</vt:i4>
      </vt:variant>
      <vt:variant>
        <vt:i4>0</vt:i4>
      </vt:variant>
      <vt:variant>
        <vt:i4>5</vt:i4>
      </vt:variant>
      <vt:variant>
        <vt:lpwstr/>
      </vt:variant>
      <vt:variant>
        <vt:lpwstr>_Toc119574454</vt:lpwstr>
      </vt:variant>
      <vt:variant>
        <vt:i4>1179707</vt:i4>
      </vt:variant>
      <vt:variant>
        <vt:i4>398</vt:i4>
      </vt:variant>
      <vt:variant>
        <vt:i4>0</vt:i4>
      </vt:variant>
      <vt:variant>
        <vt:i4>5</vt:i4>
      </vt:variant>
      <vt:variant>
        <vt:lpwstr/>
      </vt:variant>
      <vt:variant>
        <vt:lpwstr>_Toc119574453</vt:lpwstr>
      </vt:variant>
      <vt:variant>
        <vt:i4>1179707</vt:i4>
      </vt:variant>
      <vt:variant>
        <vt:i4>392</vt:i4>
      </vt:variant>
      <vt:variant>
        <vt:i4>0</vt:i4>
      </vt:variant>
      <vt:variant>
        <vt:i4>5</vt:i4>
      </vt:variant>
      <vt:variant>
        <vt:lpwstr/>
      </vt:variant>
      <vt:variant>
        <vt:lpwstr>_Toc119574452</vt:lpwstr>
      </vt:variant>
      <vt:variant>
        <vt:i4>1179707</vt:i4>
      </vt:variant>
      <vt:variant>
        <vt:i4>386</vt:i4>
      </vt:variant>
      <vt:variant>
        <vt:i4>0</vt:i4>
      </vt:variant>
      <vt:variant>
        <vt:i4>5</vt:i4>
      </vt:variant>
      <vt:variant>
        <vt:lpwstr/>
      </vt:variant>
      <vt:variant>
        <vt:lpwstr>_Toc119574451</vt:lpwstr>
      </vt:variant>
      <vt:variant>
        <vt:i4>1179707</vt:i4>
      </vt:variant>
      <vt:variant>
        <vt:i4>380</vt:i4>
      </vt:variant>
      <vt:variant>
        <vt:i4>0</vt:i4>
      </vt:variant>
      <vt:variant>
        <vt:i4>5</vt:i4>
      </vt:variant>
      <vt:variant>
        <vt:lpwstr/>
      </vt:variant>
      <vt:variant>
        <vt:lpwstr>_Toc119574450</vt:lpwstr>
      </vt:variant>
      <vt:variant>
        <vt:i4>1245243</vt:i4>
      </vt:variant>
      <vt:variant>
        <vt:i4>374</vt:i4>
      </vt:variant>
      <vt:variant>
        <vt:i4>0</vt:i4>
      </vt:variant>
      <vt:variant>
        <vt:i4>5</vt:i4>
      </vt:variant>
      <vt:variant>
        <vt:lpwstr/>
      </vt:variant>
      <vt:variant>
        <vt:lpwstr>_Toc119574449</vt:lpwstr>
      </vt:variant>
      <vt:variant>
        <vt:i4>1245243</vt:i4>
      </vt:variant>
      <vt:variant>
        <vt:i4>368</vt:i4>
      </vt:variant>
      <vt:variant>
        <vt:i4>0</vt:i4>
      </vt:variant>
      <vt:variant>
        <vt:i4>5</vt:i4>
      </vt:variant>
      <vt:variant>
        <vt:lpwstr/>
      </vt:variant>
      <vt:variant>
        <vt:lpwstr>_Toc119574448</vt:lpwstr>
      </vt:variant>
      <vt:variant>
        <vt:i4>1245243</vt:i4>
      </vt:variant>
      <vt:variant>
        <vt:i4>362</vt:i4>
      </vt:variant>
      <vt:variant>
        <vt:i4>0</vt:i4>
      </vt:variant>
      <vt:variant>
        <vt:i4>5</vt:i4>
      </vt:variant>
      <vt:variant>
        <vt:lpwstr/>
      </vt:variant>
      <vt:variant>
        <vt:lpwstr>_Toc119574447</vt:lpwstr>
      </vt:variant>
      <vt:variant>
        <vt:i4>1245243</vt:i4>
      </vt:variant>
      <vt:variant>
        <vt:i4>356</vt:i4>
      </vt:variant>
      <vt:variant>
        <vt:i4>0</vt:i4>
      </vt:variant>
      <vt:variant>
        <vt:i4>5</vt:i4>
      </vt:variant>
      <vt:variant>
        <vt:lpwstr/>
      </vt:variant>
      <vt:variant>
        <vt:lpwstr>_Toc119574446</vt:lpwstr>
      </vt:variant>
      <vt:variant>
        <vt:i4>1245243</vt:i4>
      </vt:variant>
      <vt:variant>
        <vt:i4>350</vt:i4>
      </vt:variant>
      <vt:variant>
        <vt:i4>0</vt:i4>
      </vt:variant>
      <vt:variant>
        <vt:i4>5</vt:i4>
      </vt:variant>
      <vt:variant>
        <vt:lpwstr/>
      </vt:variant>
      <vt:variant>
        <vt:lpwstr>_Toc119574445</vt:lpwstr>
      </vt:variant>
      <vt:variant>
        <vt:i4>1245243</vt:i4>
      </vt:variant>
      <vt:variant>
        <vt:i4>344</vt:i4>
      </vt:variant>
      <vt:variant>
        <vt:i4>0</vt:i4>
      </vt:variant>
      <vt:variant>
        <vt:i4>5</vt:i4>
      </vt:variant>
      <vt:variant>
        <vt:lpwstr/>
      </vt:variant>
      <vt:variant>
        <vt:lpwstr>_Toc119574444</vt:lpwstr>
      </vt:variant>
      <vt:variant>
        <vt:i4>1245243</vt:i4>
      </vt:variant>
      <vt:variant>
        <vt:i4>338</vt:i4>
      </vt:variant>
      <vt:variant>
        <vt:i4>0</vt:i4>
      </vt:variant>
      <vt:variant>
        <vt:i4>5</vt:i4>
      </vt:variant>
      <vt:variant>
        <vt:lpwstr/>
      </vt:variant>
      <vt:variant>
        <vt:lpwstr>_Toc119574443</vt:lpwstr>
      </vt:variant>
      <vt:variant>
        <vt:i4>1245243</vt:i4>
      </vt:variant>
      <vt:variant>
        <vt:i4>332</vt:i4>
      </vt:variant>
      <vt:variant>
        <vt:i4>0</vt:i4>
      </vt:variant>
      <vt:variant>
        <vt:i4>5</vt:i4>
      </vt:variant>
      <vt:variant>
        <vt:lpwstr/>
      </vt:variant>
      <vt:variant>
        <vt:lpwstr>_Toc119574442</vt:lpwstr>
      </vt:variant>
      <vt:variant>
        <vt:i4>1245243</vt:i4>
      </vt:variant>
      <vt:variant>
        <vt:i4>326</vt:i4>
      </vt:variant>
      <vt:variant>
        <vt:i4>0</vt:i4>
      </vt:variant>
      <vt:variant>
        <vt:i4>5</vt:i4>
      </vt:variant>
      <vt:variant>
        <vt:lpwstr/>
      </vt:variant>
      <vt:variant>
        <vt:lpwstr>_Toc119574441</vt:lpwstr>
      </vt:variant>
      <vt:variant>
        <vt:i4>1245243</vt:i4>
      </vt:variant>
      <vt:variant>
        <vt:i4>320</vt:i4>
      </vt:variant>
      <vt:variant>
        <vt:i4>0</vt:i4>
      </vt:variant>
      <vt:variant>
        <vt:i4>5</vt:i4>
      </vt:variant>
      <vt:variant>
        <vt:lpwstr/>
      </vt:variant>
      <vt:variant>
        <vt:lpwstr>_Toc119574440</vt:lpwstr>
      </vt:variant>
      <vt:variant>
        <vt:i4>1310779</vt:i4>
      </vt:variant>
      <vt:variant>
        <vt:i4>314</vt:i4>
      </vt:variant>
      <vt:variant>
        <vt:i4>0</vt:i4>
      </vt:variant>
      <vt:variant>
        <vt:i4>5</vt:i4>
      </vt:variant>
      <vt:variant>
        <vt:lpwstr/>
      </vt:variant>
      <vt:variant>
        <vt:lpwstr>_Toc119574439</vt:lpwstr>
      </vt:variant>
      <vt:variant>
        <vt:i4>1310779</vt:i4>
      </vt:variant>
      <vt:variant>
        <vt:i4>308</vt:i4>
      </vt:variant>
      <vt:variant>
        <vt:i4>0</vt:i4>
      </vt:variant>
      <vt:variant>
        <vt:i4>5</vt:i4>
      </vt:variant>
      <vt:variant>
        <vt:lpwstr/>
      </vt:variant>
      <vt:variant>
        <vt:lpwstr>_Toc119574438</vt:lpwstr>
      </vt:variant>
      <vt:variant>
        <vt:i4>1310779</vt:i4>
      </vt:variant>
      <vt:variant>
        <vt:i4>302</vt:i4>
      </vt:variant>
      <vt:variant>
        <vt:i4>0</vt:i4>
      </vt:variant>
      <vt:variant>
        <vt:i4>5</vt:i4>
      </vt:variant>
      <vt:variant>
        <vt:lpwstr/>
      </vt:variant>
      <vt:variant>
        <vt:lpwstr>_Toc119574437</vt:lpwstr>
      </vt:variant>
      <vt:variant>
        <vt:i4>1310779</vt:i4>
      </vt:variant>
      <vt:variant>
        <vt:i4>296</vt:i4>
      </vt:variant>
      <vt:variant>
        <vt:i4>0</vt:i4>
      </vt:variant>
      <vt:variant>
        <vt:i4>5</vt:i4>
      </vt:variant>
      <vt:variant>
        <vt:lpwstr/>
      </vt:variant>
      <vt:variant>
        <vt:lpwstr>_Toc119574436</vt:lpwstr>
      </vt:variant>
      <vt:variant>
        <vt:i4>1310779</vt:i4>
      </vt:variant>
      <vt:variant>
        <vt:i4>290</vt:i4>
      </vt:variant>
      <vt:variant>
        <vt:i4>0</vt:i4>
      </vt:variant>
      <vt:variant>
        <vt:i4>5</vt:i4>
      </vt:variant>
      <vt:variant>
        <vt:lpwstr/>
      </vt:variant>
      <vt:variant>
        <vt:lpwstr>_Toc119574435</vt:lpwstr>
      </vt:variant>
      <vt:variant>
        <vt:i4>1310779</vt:i4>
      </vt:variant>
      <vt:variant>
        <vt:i4>284</vt:i4>
      </vt:variant>
      <vt:variant>
        <vt:i4>0</vt:i4>
      </vt:variant>
      <vt:variant>
        <vt:i4>5</vt:i4>
      </vt:variant>
      <vt:variant>
        <vt:lpwstr/>
      </vt:variant>
      <vt:variant>
        <vt:lpwstr>_Toc119574434</vt:lpwstr>
      </vt:variant>
      <vt:variant>
        <vt:i4>1310779</vt:i4>
      </vt:variant>
      <vt:variant>
        <vt:i4>278</vt:i4>
      </vt:variant>
      <vt:variant>
        <vt:i4>0</vt:i4>
      </vt:variant>
      <vt:variant>
        <vt:i4>5</vt:i4>
      </vt:variant>
      <vt:variant>
        <vt:lpwstr/>
      </vt:variant>
      <vt:variant>
        <vt:lpwstr>_Toc119574433</vt:lpwstr>
      </vt:variant>
      <vt:variant>
        <vt:i4>1310779</vt:i4>
      </vt:variant>
      <vt:variant>
        <vt:i4>272</vt:i4>
      </vt:variant>
      <vt:variant>
        <vt:i4>0</vt:i4>
      </vt:variant>
      <vt:variant>
        <vt:i4>5</vt:i4>
      </vt:variant>
      <vt:variant>
        <vt:lpwstr/>
      </vt:variant>
      <vt:variant>
        <vt:lpwstr>_Toc119574432</vt:lpwstr>
      </vt:variant>
      <vt:variant>
        <vt:i4>1310779</vt:i4>
      </vt:variant>
      <vt:variant>
        <vt:i4>266</vt:i4>
      </vt:variant>
      <vt:variant>
        <vt:i4>0</vt:i4>
      </vt:variant>
      <vt:variant>
        <vt:i4>5</vt:i4>
      </vt:variant>
      <vt:variant>
        <vt:lpwstr/>
      </vt:variant>
      <vt:variant>
        <vt:lpwstr>_Toc119574431</vt:lpwstr>
      </vt:variant>
      <vt:variant>
        <vt:i4>1310779</vt:i4>
      </vt:variant>
      <vt:variant>
        <vt:i4>260</vt:i4>
      </vt:variant>
      <vt:variant>
        <vt:i4>0</vt:i4>
      </vt:variant>
      <vt:variant>
        <vt:i4>5</vt:i4>
      </vt:variant>
      <vt:variant>
        <vt:lpwstr/>
      </vt:variant>
      <vt:variant>
        <vt:lpwstr>_Toc119574430</vt:lpwstr>
      </vt:variant>
      <vt:variant>
        <vt:i4>1376315</vt:i4>
      </vt:variant>
      <vt:variant>
        <vt:i4>254</vt:i4>
      </vt:variant>
      <vt:variant>
        <vt:i4>0</vt:i4>
      </vt:variant>
      <vt:variant>
        <vt:i4>5</vt:i4>
      </vt:variant>
      <vt:variant>
        <vt:lpwstr/>
      </vt:variant>
      <vt:variant>
        <vt:lpwstr>_Toc119574429</vt:lpwstr>
      </vt:variant>
      <vt:variant>
        <vt:i4>1376315</vt:i4>
      </vt:variant>
      <vt:variant>
        <vt:i4>248</vt:i4>
      </vt:variant>
      <vt:variant>
        <vt:i4>0</vt:i4>
      </vt:variant>
      <vt:variant>
        <vt:i4>5</vt:i4>
      </vt:variant>
      <vt:variant>
        <vt:lpwstr/>
      </vt:variant>
      <vt:variant>
        <vt:lpwstr>_Toc119574428</vt:lpwstr>
      </vt:variant>
      <vt:variant>
        <vt:i4>1376315</vt:i4>
      </vt:variant>
      <vt:variant>
        <vt:i4>242</vt:i4>
      </vt:variant>
      <vt:variant>
        <vt:i4>0</vt:i4>
      </vt:variant>
      <vt:variant>
        <vt:i4>5</vt:i4>
      </vt:variant>
      <vt:variant>
        <vt:lpwstr/>
      </vt:variant>
      <vt:variant>
        <vt:lpwstr>_Toc119574427</vt:lpwstr>
      </vt:variant>
      <vt:variant>
        <vt:i4>1376315</vt:i4>
      </vt:variant>
      <vt:variant>
        <vt:i4>236</vt:i4>
      </vt:variant>
      <vt:variant>
        <vt:i4>0</vt:i4>
      </vt:variant>
      <vt:variant>
        <vt:i4>5</vt:i4>
      </vt:variant>
      <vt:variant>
        <vt:lpwstr/>
      </vt:variant>
      <vt:variant>
        <vt:lpwstr>_Toc119574426</vt:lpwstr>
      </vt:variant>
      <vt:variant>
        <vt:i4>1376315</vt:i4>
      </vt:variant>
      <vt:variant>
        <vt:i4>230</vt:i4>
      </vt:variant>
      <vt:variant>
        <vt:i4>0</vt:i4>
      </vt:variant>
      <vt:variant>
        <vt:i4>5</vt:i4>
      </vt:variant>
      <vt:variant>
        <vt:lpwstr/>
      </vt:variant>
      <vt:variant>
        <vt:lpwstr>_Toc119574425</vt:lpwstr>
      </vt:variant>
      <vt:variant>
        <vt:i4>1376315</vt:i4>
      </vt:variant>
      <vt:variant>
        <vt:i4>224</vt:i4>
      </vt:variant>
      <vt:variant>
        <vt:i4>0</vt:i4>
      </vt:variant>
      <vt:variant>
        <vt:i4>5</vt:i4>
      </vt:variant>
      <vt:variant>
        <vt:lpwstr/>
      </vt:variant>
      <vt:variant>
        <vt:lpwstr>_Toc119574424</vt:lpwstr>
      </vt:variant>
      <vt:variant>
        <vt:i4>1376315</vt:i4>
      </vt:variant>
      <vt:variant>
        <vt:i4>218</vt:i4>
      </vt:variant>
      <vt:variant>
        <vt:i4>0</vt:i4>
      </vt:variant>
      <vt:variant>
        <vt:i4>5</vt:i4>
      </vt:variant>
      <vt:variant>
        <vt:lpwstr/>
      </vt:variant>
      <vt:variant>
        <vt:lpwstr>_Toc119574423</vt:lpwstr>
      </vt:variant>
      <vt:variant>
        <vt:i4>1376315</vt:i4>
      </vt:variant>
      <vt:variant>
        <vt:i4>212</vt:i4>
      </vt:variant>
      <vt:variant>
        <vt:i4>0</vt:i4>
      </vt:variant>
      <vt:variant>
        <vt:i4>5</vt:i4>
      </vt:variant>
      <vt:variant>
        <vt:lpwstr/>
      </vt:variant>
      <vt:variant>
        <vt:lpwstr>_Toc119574422</vt:lpwstr>
      </vt:variant>
      <vt:variant>
        <vt:i4>1376315</vt:i4>
      </vt:variant>
      <vt:variant>
        <vt:i4>206</vt:i4>
      </vt:variant>
      <vt:variant>
        <vt:i4>0</vt:i4>
      </vt:variant>
      <vt:variant>
        <vt:i4>5</vt:i4>
      </vt:variant>
      <vt:variant>
        <vt:lpwstr/>
      </vt:variant>
      <vt:variant>
        <vt:lpwstr>_Toc119574421</vt:lpwstr>
      </vt:variant>
      <vt:variant>
        <vt:i4>1376315</vt:i4>
      </vt:variant>
      <vt:variant>
        <vt:i4>200</vt:i4>
      </vt:variant>
      <vt:variant>
        <vt:i4>0</vt:i4>
      </vt:variant>
      <vt:variant>
        <vt:i4>5</vt:i4>
      </vt:variant>
      <vt:variant>
        <vt:lpwstr/>
      </vt:variant>
      <vt:variant>
        <vt:lpwstr>_Toc119574420</vt:lpwstr>
      </vt:variant>
      <vt:variant>
        <vt:i4>1441851</vt:i4>
      </vt:variant>
      <vt:variant>
        <vt:i4>194</vt:i4>
      </vt:variant>
      <vt:variant>
        <vt:i4>0</vt:i4>
      </vt:variant>
      <vt:variant>
        <vt:i4>5</vt:i4>
      </vt:variant>
      <vt:variant>
        <vt:lpwstr/>
      </vt:variant>
      <vt:variant>
        <vt:lpwstr>_Toc119574419</vt:lpwstr>
      </vt:variant>
      <vt:variant>
        <vt:i4>1441851</vt:i4>
      </vt:variant>
      <vt:variant>
        <vt:i4>188</vt:i4>
      </vt:variant>
      <vt:variant>
        <vt:i4>0</vt:i4>
      </vt:variant>
      <vt:variant>
        <vt:i4>5</vt:i4>
      </vt:variant>
      <vt:variant>
        <vt:lpwstr/>
      </vt:variant>
      <vt:variant>
        <vt:lpwstr>_Toc119574418</vt:lpwstr>
      </vt:variant>
      <vt:variant>
        <vt:i4>1441851</vt:i4>
      </vt:variant>
      <vt:variant>
        <vt:i4>182</vt:i4>
      </vt:variant>
      <vt:variant>
        <vt:i4>0</vt:i4>
      </vt:variant>
      <vt:variant>
        <vt:i4>5</vt:i4>
      </vt:variant>
      <vt:variant>
        <vt:lpwstr/>
      </vt:variant>
      <vt:variant>
        <vt:lpwstr>_Toc119574417</vt:lpwstr>
      </vt:variant>
      <vt:variant>
        <vt:i4>1441851</vt:i4>
      </vt:variant>
      <vt:variant>
        <vt:i4>176</vt:i4>
      </vt:variant>
      <vt:variant>
        <vt:i4>0</vt:i4>
      </vt:variant>
      <vt:variant>
        <vt:i4>5</vt:i4>
      </vt:variant>
      <vt:variant>
        <vt:lpwstr/>
      </vt:variant>
      <vt:variant>
        <vt:lpwstr>_Toc119574416</vt:lpwstr>
      </vt:variant>
      <vt:variant>
        <vt:i4>1441851</vt:i4>
      </vt:variant>
      <vt:variant>
        <vt:i4>170</vt:i4>
      </vt:variant>
      <vt:variant>
        <vt:i4>0</vt:i4>
      </vt:variant>
      <vt:variant>
        <vt:i4>5</vt:i4>
      </vt:variant>
      <vt:variant>
        <vt:lpwstr/>
      </vt:variant>
      <vt:variant>
        <vt:lpwstr>_Toc119574415</vt:lpwstr>
      </vt:variant>
      <vt:variant>
        <vt:i4>1441851</vt:i4>
      </vt:variant>
      <vt:variant>
        <vt:i4>164</vt:i4>
      </vt:variant>
      <vt:variant>
        <vt:i4>0</vt:i4>
      </vt:variant>
      <vt:variant>
        <vt:i4>5</vt:i4>
      </vt:variant>
      <vt:variant>
        <vt:lpwstr/>
      </vt:variant>
      <vt:variant>
        <vt:lpwstr>_Toc119574414</vt:lpwstr>
      </vt:variant>
      <vt:variant>
        <vt:i4>1441851</vt:i4>
      </vt:variant>
      <vt:variant>
        <vt:i4>158</vt:i4>
      </vt:variant>
      <vt:variant>
        <vt:i4>0</vt:i4>
      </vt:variant>
      <vt:variant>
        <vt:i4>5</vt:i4>
      </vt:variant>
      <vt:variant>
        <vt:lpwstr/>
      </vt:variant>
      <vt:variant>
        <vt:lpwstr>_Toc119574413</vt:lpwstr>
      </vt:variant>
      <vt:variant>
        <vt:i4>1441851</vt:i4>
      </vt:variant>
      <vt:variant>
        <vt:i4>152</vt:i4>
      </vt:variant>
      <vt:variant>
        <vt:i4>0</vt:i4>
      </vt:variant>
      <vt:variant>
        <vt:i4>5</vt:i4>
      </vt:variant>
      <vt:variant>
        <vt:lpwstr/>
      </vt:variant>
      <vt:variant>
        <vt:lpwstr>_Toc119574412</vt:lpwstr>
      </vt:variant>
      <vt:variant>
        <vt:i4>1441851</vt:i4>
      </vt:variant>
      <vt:variant>
        <vt:i4>146</vt:i4>
      </vt:variant>
      <vt:variant>
        <vt:i4>0</vt:i4>
      </vt:variant>
      <vt:variant>
        <vt:i4>5</vt:i4>
      </vt:variant>
      <vt:variant>
        <vt:lpwstr/>
      </vt:variant>
      <vt:variant>
        <vt:lpwstr>_Toc119574411</vt:lpwstr>
      </vt:variant>
      <vt:variant>
        <vt:i4>1441851</vt:i4>
      </vt:variant>
      <vt:variant>
        <vt:i4>140</vt:i4>
      </vt:variant>
      <vt:variant>
        <vt:i4>0</vt:i4>
      </vt:variant>
      <vt:variant>
        <vt:i4>5</vt:i4>
      </vt:variant>
      <vt:variant>
        <vt:lpwstr/>
      </vt:variant>
      <vt:variant>
        <vt:lpwstr>_Toc119574410</vt:lpwstr>
      </vt:variant>
      <vt:variant>
        <vt:i4>1507387</vt:i4>
      </vt:variant>
      <vt:variant>
        <vt:i4>134</vt:i4>
      </vt:variant>
      <vt:variant>
        <vt:i4>0</vt:i4>
      </vt:variant>
      <vt:variant>
        <vt:i4>5</vt:i4>
      </vt:variant>
      <vt:variant>
        <vt:lpwstr/>
      </vt:variant>
      <vt:variant>
        <vt:lpwstr>_Toc119574409</vt:lpwstr>
      </vt:variant>
      <vt:variant>
        <vt:i4>1507387</vt:i4>
      </vt:variant>
      <vt:variant>
        <vt:i4>128</vt:i4>
      </vt:variant>
      <vt:variant>
        <vt:i4>0</vt:i4>
      </vt:variant>
      <vt:variant>
        <vt:i4>5</vt:i4>
      </vt:variant>
      <vt:variant>
        <vt:lpwstr/>
      </vt:variant>
      <vt:variant>
        <vt:lpwstr>_Toc119574408</vt:lpwstr>
      </vt:variant>
      <vt:variant>
        <vt:i4>1507387</vt:i4>
      </vt:variant>
      <vt:variant>
        <vt:i4>122</vt:i4>
      </vt:variant>
      <vt:variant>
        <vt:i4>0</vt:i4>
      </vt:variant>
      <vt:variant>
        <vt:i4>5</vt:i4>
      </vt:variant>
      <vt:variant>
        <vt:lpwstr/>
      </vt:variant>
      <vt:variant>
        <vt:lpwstr>_Toc119574407</vt:lpwstr>
      </vt:variant>
      <vt:variant>
        <vt:i4>1507387</vt:i4>
      </vt:variant>
      <vt:variant>
        <vt:i4>116</vt:i4>
      </vt:variant>
      <vt:variant>
        <vt:i4>0</vt:i4>
      </vt:variant>
      <vt:variant>
        <vt:i4>5</vt:i4>
      </vt:variant>
      <vt:variant>
        <vt:lpwstr/>
      </vt:variant>
      <vt:variant>
        <vt:lpwstr>_Toc119574406</vt:lpwstr>
      </vt:variant>
      <vt:variant>
        <vt:i4>1507387</vt:i4>
      </vt:variant>
      <vt:variant>
        <vt:i4>110</vt:i4>
      </vt:variant>
      <vt:variant>
        <vt:i4>0</vt:i4>
      </vt:variant>
      <vt:variant>
        <vt:i4>5</vt:i4>
      </vt:variant>
      <vt:variant>
        <vt:lpwstr/>
      </vt:variant>
      <vt:variant>
        <vt:lpwstr>_Toc119574405</vt:lpwstr>
      </vt:variant>
      <vt:variant>
        <vt:i4>1507387</vt:i4>
      </vt:variant>
      <vt:variant>
        <vt:i4>104</vt:i4>
      </vt:variant>
      <vt:variant>
        <vt:i4>0</vt:i4>
      </vt:variant>
      <vt:variant>
        <vt:i4>5</vt:i4>
      </vt:variant>
      <vt:variant>
        <vt:lpwstr/>
      </vt:variant>
      <vt:variant>
        <vt:lpwstr>_Toc119574404</vt:lpwstr>
      </vt:variant>
      <vt:variant>
        <vt:i4>1507387</vt:i4>
      </vt:variant>
      <vt:variant>
        <vt:i4>98</vt:i4>
      </vt:variant>
      <vt:variant>
        <vt:i4>0</vt:i4>
      </vt:variant>
      <vt:variant>
        <vt:i4>5</vt:i4>
      </vt:variant>
      <vt:variant>
        <vt:lpwstr/>
      </vt:variant>
      <vt:variant>
        <vt:lpwstr>_Toc119574403</vt:lpwstr>
      </vt:variant>
      <vt:variant>
        <vt:i4>1507387</vt:i4>
      </vt:variant>
      <vt:variant>
        <vt:i4>92</vt:i4>
      </vt:variant>
      <vt:variant>
        <vt:i4>0</vt:i4>
      </vt:variant>
      <vt:variant>
        <vt:i4>5</vt:i4>
      </vt:variant>
      <vt:variant>
        <vt:lpwstr/>
      </vt:variant>
      <vt:variant>
        <vt:lpwstr>_Toc119574402</vt:lpwstr>
      </vt:variant>
      <vt:variant>
        <vt:i4>1507387</vt:i4>
      </vt:variant>
      <vt:variant>
        <vt:i4>86</vt:i4>
      </vt:variant>
      <vt:variant>
        <vt:i4>0</vt:i4>
      </vt:variant>
      <vt:variant>
        <vt:i4>5</vt:i4>
      </vt:variant>
      <vt:variant>
        <vt:lpwstr/>
      </vt:variant>
      <vt:variant>
        <vt:lpwstr>_Toc119574401</vt:lpwstr>
      </vt:variant>
      <vt:variant>
        <vt:i4>1507387</vt:i4>
      </vt:variant>
      <vt:variant>
        <vt:i4>80</vt:i4>
      </vt:variant>
      <vt:variant>
        <vt:i4>0</vt:i4>
      </vt:variant>
      <vt:variant>
        <vt:i4>5</vt:i4>
      </vt:variant>
      <vt:variant>
        <vt:lpwstr/>
      </vt:variant>
      <vt:variant>
        <vt:lpwstr>_Toc119574400</vt:lpwstr>
      </vt:variant>
      <vt:variant>
        <vt:i4>1966140</vt:i4>
      </vt:variant>
      <vt:variant>
        <vt:i4>74</vt:i4>
      </vt:variant>
      <vt:variant>
        <vt:i4>0</vt:i4>
      </vt:variant>
      <vt:variant>
        <vt:i4>5</vt:i4>
      </vt:variant>
      <vt:variant>
        <vt:lpwstr/>
      </vt:variant>
      <vt:variant>
        <vt:lpwstr>_Toc119574399</vt:lpwstr>
      </vt:variant>
      <vt:variant>
        <vt:i4>1966140</vt:i4>
      </vt:variant>
      <vt:variant>
        <vt:i4>68</vt:i4>
      </vt:variant>
      <vt:variant>
        <vt:i4>0</vt:i4>
      </vt:variant>
      <vt:variant>
        <vt:i4>5</vt:i4>
      </vt:variant>
      <vt:variant>
        <vt:lpwstr/>
      </vt:variant>
      <vt:variant>
        <vt:lpwstr>_Toc119574398</vt:lpwstr>
      </vt:variant>
      <vt:variant>
        <vt:i4>1966140</vt:i4>
      </vt:variant>
      <vt:variant>
        <vt:i4>62</vt:i4>
      </vt:variant>
      <vt:variant>
        <vt:i4>0</vt:i4>
      </vt:variant>
      <vt:variant>
        <vt:i4>5</vt:i4>
      </vt:variant>
      <vt:variant>
        <vt:lpwstr/>
      </vt:variant>
      <vt:variant>
        <vt:lpwstr>_Toc119574397</vt:lpwstr>
      </vt:variant>
      <vt:variant>
        <vt:i4>1966140</vt:i4>
      </vt:variant>
      <vt:variant>
        <vt:i4>56</vt:i4>
      </vt:variant>
      <vt:variant>
        <vt:i4>0</vt:i4>
      </vt:variant>
      <vt:variant>
        <vt:i4>5</vt:i4>
      </vt:variant>
      <vt:variant>
        <vt:lpwstr/>
      </vt:variant>
      <vt:variant>
        <vt:lpwstr>_Toc119574396</vt:lpwstr>
      </vt:variant>
      <vt:variant>
        <vt:i4>1966140</vt:i4>
      </vt:variant>
      <vt:variant>
        <vt:i4>50</vt:i4>
      </vt:variant>
      <vt:variant>
        <vt:i4>0</vt:i4>
      </vt:variant>
      <vt:variant>
        <vt:i4>5</vt:i4>
      </vt:variant>
      <vt:variant>
        <vt:lpwstr/>
      </vt:variant>
      <vt:variant>
        <vt:lpwstr>_Toc119574395</vt:lpwstr>
      </vt:variant>
      <vt:variant>
        <vt:i4>1966140</vt:i4>
      </vt:variant>
      <vt:variant>
        <vt:i4>44</vt:i4>
      </vt:variant>
      <vt:variant>
        <vt:i4>0</vt:i4>
      </vt:variant>
      <vt:variant>
        <vt:i4>5</vt:i4>
      </vt:variant>
      <vt:variant>
        <vt:lpwstr/>
      </vt:variant>
      <vt:variant>
        <vt:lpwstr>_Toc119574394</vt:lpwstr>
      </vt:variant>
      <vt:variant>
        <vt:i4>1966140</vt:i4>
      </vt:variant>
      <vt:variant>
        <vt:i4>38</vt:i4>
      </vt:variant>
      <vt:variant>
        <vt:i4>0</vt:i4>
      </vt:variant>
      <vt:variant>
        <vt:i4>5</vt:i4>
      </vt:variant>
      <vt:variant>
        <vt:lpwstr/>
      </vt:variant>
      <vt:variant>
        <vt:lpwstr>_Toc119574393</vt:lpwstr>
      </vt:variant>
      <vt:variant>
        <vt:i4>1966140</vt:i4>
      </vt:variant>
      <vt:variant>
        <vt:i4>32</vt:i4>
      </vt:variant>
      <vt:variant>
        <vt:i4>0</vt:i4>
      </vt:variant>
      <vt:variant>
        <vt:i4>5</vt:i4>
      </vt:variant>
      <vt:variant>
        <vt:lpwstr/>
      </vt:variant>
      <vt:variant>
        <vt:lpwstr>_Toc119574392</vt:lpwstr>
      </vt:variant>
      <vt:variant>
        <vt:i4>1966140</vt:i4>
      </vt:variant>
      <vt:variant>
        <vt:i4>26</vt:i4>
      </vt:variant>
      <vt:variant>
        <vt:i4>0</vt:i4>
      </vt:variant>
      <vt:variant>
        <vt:i4>5</vt:i4>
      </vt:variant>
      <vt:variant>
        <vt:lpwstr/>
      </vt:variant>
      <vt:variant>
        <vt:lpwstr>_Toc119574391</vt:lpwstr>
      </vt:variant>
      <vt:variant>
        <vt:i4>1966140</vt:i4>
      </vt:variant>
      <vt:variant>
        <vt:i4>20</vt:i4>
      </vt:variant>
      <vt:variant>
        <vt:i4>0</vt:i4>
      </vt:variant>
      <vt:variant>
        <vt:i4>5</vt:i4>
      </vt:variant>
      <vt:variant>
        <vt:lpwstr/>
      </vt:variant>
      <vt:variant>
        <vt:lpwstr>_Toc119574390</vt:lpwstr>
      </vt:variant>
      <vt:variant>
        <vt:i4>2031676</vt:i4>
      </vt:variant>
      <vt:variant>
        <vt:i4>14</vt:i4>
      </vt:variant>
      <vt:variant>
        <vt:i4>0</vt:i4>
      </vt:variant>
      <vt:variant>
        <vt:i4>5</vt:i4>
      </vt:variant>
      <vt:variant>
        <vt:lpwstr/>
      </vt:variant>
      <vt:variant>
        <vt:lpwstr>_Toc119574389</vt:lpwstr>
      </vt:variant>
      <vt:variant>
        <vt:i4>2031676</vt:i4>
      </vt:variant>
      <vt:variant>
        <vt:i4>8</vt:i4>
      </vt:variant>
      <vt:variant>
        <vt:i4>0</vt:i4>
      </vt:variant>
      <vt:variant>
        <vt:i4>5</vt:i4>
      </vt:variant>
      <vt:variant>
        <vt:lpwstr/>
      </vt:variant>
      <vt:variant>
        <vt:lpwstr>_Toc119574388</vt:lpwstr>
      </vt:variant>
      <vt:variant>
        <vt:i4>2031676</vt:i4>
      </vt:variant>
      <vt:variant>
        <vt:i4>2</vt:i4>
      </vt:variant>
      <vt:variant>
        <vt:i4>0</vt:i4>
      </vt:variant>
      <vt:variant>
        <vt:i4>5</vt:i4>
      </vt:variant>
      <vt:variant>
        <vt:lpwstr/>
      </vt:variant>
      <vt:variant>
        <vt:lpwstr>_Toc119574387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монтажу и эксплуатации</dc:title>
  <dc:subject>2017 г.</dc:subject>
  <dc:creator>Малявко А. В.</dc:creator>
  <cp:keywords/>
  <dc:description/>
  <cp:lastModifiedBy>Абдулагаев Абдула Нуцалович</cp:lastModifiedBy>
  <cp:revision>2299</cp:revision>
  <cp:lastPrinted>2026-02-01T08:10:00Z</cp:lastPrinted>
  <dcterms:created xsi:type="dcterms:W3CDTF">2022-11-17T06:25:00Z</dcterms:created>
  <dcterms:modified xsi:type="dcterms:W3CDTF">2026-07-16T10:10:00Z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-657991353</vt:i4>
  </property>
</Properties>
</file>