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25" w:rsidRDefault="00155A25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Pr="00092772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Pr="00A81284" w:rsidRDefault="00F36D36" w:rsidP="00F36D36">
      <w:pPr>
        <w:keepNext/>
        <w:keepLines/>
        <w:rPr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ED7CC9" w:rsidRDefault="00F376D8" w:rsidP="00257D93">
      <w:pPr>
        <w:suppressAutoHyphens/>
        <w:spacing w:after="263" w:line="331" w:lineRule="exact"/>
        <w:ind w:left="60" w:firstLine="0"/>
        <w:jc w:val="center"/>
        <w:rPr>
          <w:b/>
          <w:snapToGrid/>
          <w:spacing w:val="6"/>
          <w:sz w:val="24"/>
          <w:szCs w:val="24"/>
        </w:rPr>
      </w:pPr>
      <w:r w:rsidRPr="00257D93">
        <w:rPr>
          <w:b/>
          <w:snapToGrid/>
          <w:spacing w:val="6"/>
          <w:sz w:val="24"/>
          <w:szCs w:val="24"/>
        </w:rPr>
        <w:t>ТЕХНИЧЕСКИЕ ТРЕБОВАНИЯ</w:t>
      </w:r>
    </w:p>
    <w:p w:rsidR="00257D93" w:rsidRPr="00257D93" w:rsidRDefault="00ED7CC9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ED7CC9">
        <w:rPr>
          <w:b/>
          <w:bCs/>
          <w:snapToGrid/>
          <w:sz w:val="24"/>
          <w:szCs w:val="24"/>
        </w:rPr>
        <w:t xml:space="preserve">ОКПД 2: </w:t>
      </w:r>
      <w:r w:rsidR="00706EEB">
        <w:rPr>
          <w:b/>
          <w:bCs/>
          <w:snapToGrid/>
          <w:sz w:val="24"/>
          <w:szCs w:val="24"/>
        </w:rPr>
        <w:t>43.99 Выполнение э</w:t>
      </w:r>
      <w:r w:rsidR="002B4283" w:rsidRPr="002B4283">
        <w:rPr>
          <w:b/>
          <w:bCs/>
          <w:snapToGrid/>
          <w:sz w:val="24"/>
          <w:szCs w:val="24"/>
        </w:rPr>
        <w:t>лектром</w:t>
      </w:r>
      <w:r w:rsidR="002B4283" w:rsidRPr="00B509CD">
        <w:rPr>
          <w:b/>
          <w:bCs/>
          <w:snapToGrid/>
          <w:sz w:val="24"/>
          <w:szCs w:val="24"/>
        </w:rPr>
        <w:t>онтажны</w:t>
      </w:r>
      <w:r w:rsidR="00706EEB">
        <w:rPr>
          <w:b/>
          <w:bCs/>
          <w:snapToGrid/>
          <w:sz w:val="24"/>
          <w:szCs w:val="24"/>
        </w:rPr>
        <w:t>х</w:t>
      </w:r>
      <w:r w:rsidR="00F376D8" w:rsidRPr="00F376D8">
        <w:rPr>
          <w:b/>
          <w:bCs/>
          <w:snapToGrid/>
          <w:sz w:val="24"/>
          <w:szCs w:val="24"/>
        </w:rPr>
        <w:t xml:space="preserve"> и пусконаладочны</w:t>
      </w:r>
      <w:r w:rsidR="00706EEB">
        <w:rPr>
          <w:b/>
          <w:bCs/>
          <w:snapToGrid/>
          <w:sz w:val="24"/>
          <w:szCs w:val="24"/>
        </w:rPr>
        <w:t>х</w:t>
      </w:r>
      <w:r w:rsidR="00F376D8" w:rsidRPr="00F376D8">
        <w:rPr>
          <w:b/>
          <w:bCs/>
          <w:snapToGrid/>
          <w:sz w:val="24"/>
          <w:szCs w:val="24"/>
        </w:rPr>
        <w:t xml:space="preserve"> </w:t>
      </w:r>
      <w:r w:rsidR="00F376D8" w:rsidRPr="002B4283">
        <w:rPr>
          <w:b/>
          <w:bCs/>
          <w:snapToGrid/>
          <w:sz w:val="24"/>
          <w:szCs w:val="24"/>
        </w:rPr>
        <w:t>работ</w:t>
      </w:r>
      <w:r w:rsidR="00065B7C" w:rsidRPr="002B4283">
        <w:rPr>
          <w:b/>
          <w:bCs/>
          <w:snapToGrid/>
          <w:sz w:val="24"/>
          <w:szCs w:val="24"/>
        </w:rPr>
        <w:t xml:space="preserve"> </w:t>
      </w:r>
      <w:r w:rsidR="002B4283" w:rsidRPr="002B4283">
        <w:rPr>
          <w:b/>
          <w:bCs/>
          <w:snapToGrid/>
          <w:sz w:val="24"/>
          <w:szCs w:val="24"/>
        </w:rPr>
        <w:t xml:space="preserve">системы пожаротушения гидрогенератора №4 и </w:t>
      </w:r>
      <w:r w:rsidR="001C586B" w:rsidRPr="002B4283">
        <w:rPr>
          <w:b/>
          <w:bCs/>
          <w:snapToGrid/>
          <w:sz w:val="24"/>
          <w:szCs w:val="24"/>
        </w:rPr>
        <w:t xml:space="preserve">трансформатора </w:t>
      </w:r>
      <w:r w:rsidR="002B4283" w:rsidRPr="002B4283">
        <w:rPr>
          <w:b/>
          <w:bCs/>
          <w:snapToGrid/>
          <w:sz w:val="24"/>
          <w:szCs w:val="24"/>
        </w:rPr>
        <w:t>№</w:t>
      </w:r>
      <w:r w:rsidR="009869EA" w:rsidRPr="002B4283">
        <w:rPr>
          <w:b/>
          <w:bCs/>
          <w:snapToGrid/>
          <w:sz w:val="24"/>
          <w:szCs w:val="24"/>
        </w:rPr>
        <w:t>4</w:t>
      </w:r>
      <w:r w:rsidR="00C77BD9">
        <w:rPr>
          <w:b/>
          <w:bCs/>
          <w:snapToGrid/>
          <w:sz w:val="24"/>
          <w:szCs w:val="24"/>
        </w:rPr>
        <w:t xml:space="preserve"> </w:t>
      </w:r>
      <w:r w:rsidR="00257D93" w:rsidRPr="00257D93">
        <w:rPr>
          <w:b/>
          <w:bCs/>
          <w:snapToGrid/>
          <w:sz w:val="24"/>
          <w:szCs w:val="24"/>
        </w:rPr>
        <w:t>Чиркейской ГЭС</w:t>
      </w:r>
    </w:p>
    <w:p w:rsidR="00257D93" w:rsidRPr="006C75CC" w:rsidRDefault="00257D93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Лот № </w:t>
      </w:r>
      <w:r w:rsidR="00706EEB">
        <w:rPr>
          <w:b/>
          <w:bCs/>
          <w:snapToGrid/>
          <w:sz w:val="24"/>
          <w:szCs w:val="24"/>
        </w:rPr>
        <w:t>0004-ТПИР ОБСЛ ДОХ-2027-ГРВКК-УМР</w:t>
      </w:r>
    </w:p>
    <w:p w:rsidR="00257D93" w:rsidRPr="00257D93" w:rsidRDefault="00257D93" w:rsidP="00257D93">
      <w:pPr>
        <w:suppressAutoHyphens/>
        <w:ind w:left="284" w:right="282"/>
        <w:rPr>
          <w:b/>
          <w:snapToGrid/>
          <w:sz w:val="24"/>
          <w:szCs w:val="24"/>
        </w:rPr>
      </w:pPr>
      <w:bookmarkStart w:id="0" w:name="_Hlk153436930"/>
      <w:bookmarkEnd w:id="0"/>
    </w:p>
    <w:p w:rsidR="00257D93" w:rsidRPr="00257D93" w:rsidRDefault="00257D93" w:rsidP="00257D93">
      <w:pPr>
        <w:suppressAutoHyphens/>
        <w:spacing w:line="331" w:lineRule="exact"/>
        <w:ind w:left="60" w:firstLine="0"/>
        <w:jc w:val="center"/>
        <w:rPr>
          <w:snapToGrid/>
          <w:spacing w:val="6"/>
          <w:sz w:val="24"/>
          <w:szCs w:val="24"/>
        </w:rPr>
      </w:pPr>
    </w:p>
    <w:p w:rsidR="00257D93" w:rsidRDefault="00257D93" w:rsidP="00257D93">
      <w:pPr>
        <w:suppressAutoHyphens/>
        <w:rPr>
          <w:snapToGrid/>
        </w:rPr>
      </w:pPr>
      <w:r w:rsidRPr="00257D93">
        <w:rPr>
          <w:snapToGrid/>
        </w:rPr>
        <w:br w:type="page"/>
      </w:r>
    </w:p>
    <w:p w:rsidR="001C586B" w:rsidRDefault="001C586B" w:rsidP="00257D93">
      <w:pPr>
        <w:suppressAutoHyphens/>
        <w:rPr>
          <w:snapToGrid/>
        </w:rPr>
      </w:pPr>
    </w:p>
    <w:p w:rsidR="001C586B" w:rsidRPr="00D849AA" w:rsidRDefault="001C586B" w:rsidP="001C586B">
      <w:pPr>
        <w:jc w:val="center"/>
        <w:rPr>
          <w:b/>
        </w:rPr>
      </w:pPr>
      <w:r>
        <w:rPr>
          <w:b/>
        </w:rPr>
        <w:t>СОДЕРЖАНИЕ</w:t>
      </w:r>
    </w:p>
    <w:p w:rsidR="001C586B" w:rsidRDefault="001C586B" w:rsidP="005C7BE7">
      <w:pPr>
        <w:pStyle w:val="1d"/>
        <w:rPr>
          <w:rFonts w:asciiTheme="minorHAnsi" w:eastAsiaTheme="minorEastAsia" w:hAnsiTheme="minorHAnsi" w:cstheme="minorBidi"/>
          <w:bCs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>
        <w:rPr>
          <w:rFonts w:cs="Calibri Light (Заголовки)"/>
          <w:i/>
        </w:rPr>
        <w:fldChar w:fldCharType="end"/>
      </w:r>
      <w:r w:rsidRPr="001C586B">
        <w:t>1.</w:t>
      </w:r>
      <w:r w:rsidR="005C7BE7" w:rsidRPr="001C586B">
        <w:t xml:space="preserve"> </w:t>
      </w:r>
      <w:r w:rsidRPr="001C586B">
        <w:t>Общие сведения</w:t>
      </w:r>
      <w:r>
        <w:rPr>
          <w:webHidden/>
        </w:rPr>
        <w:tab/>
      </w:r>
      <w:r w:rsidR="004D5995" w:rsidRPr="004D5995">
        <w:rPr>
          <w:webHidden/>
        </w:rPr>
        <w:t>3</w:t>
      </w:r>
    </w:p>
    <w:p w:rsidR="001C586B" w:rsidRPr="006C75CC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1.1.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Обозначения и сокращения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….</w:t>
      </w:r>
      <w:r w:rsidR="005C7BE7" w:rsidRPr="006C75CC">
        <w:rPr>
          <w:noProof/>
          <w:webHidden/>
          <w:sz w:val="24"/>
          <w:szCs w:val="24"/>
        </w:rPr>
        <w:t>3</w:t>
      </w:r>
    </w:p>
    <w:p w:rsidR="001C586B" w:rsidRPr="005C7BE7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1.2.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Наименование закупаемой продукции</w:t>
      </w:r>
      <w:r w:rsidR="004D5995" w:rsidRPr="004D5995">
        <w:rPr>
          <w:noProof/>
          <w:webHidden/>
          <w:sz w:val="24"/>
          <w:szCs w:val="24"/>
        </w:rPr>
        <w:t>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...4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1.3.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Цель оказания услуг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1.4.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="004D5995">
        <w:rPr>
          <w:noProof/>
          <w:sz w:val="24"/>
          <w:szCs w:val="24"/>
        </w:rPr>
        <w:t>Существующее положение…</w:t>
      </w:r>
      <w:r w:rsidR="004D5995" w:rsidRPr="004D5995">
        <w:rPr>
          <w:noProof/>
          <w:sz w:val="24"/>
          <w:szCs w:val="24"/>
        </w:rPr>
        <w:t>…………………………………………………………</w:t>
      </w:r>
      <w:r w:rsidR="004D5995">
        <w:rPr>
          <w:noProof/>
          <w:sz w:val="24"/>
          <w:szCs w:val="24"/>
        </w:rPr>
        <w:t>.</w:t>
      </w:r>
      <w:r w:rsidR="004D5995" w:rsidRPr="004D5995">
        <w:rPr>
          <w:noProof/>
          <w:webHidden/>
          <w:sz w:val="24"/>
          <w:szCs w:val="24"/>
        </w:rPr>
        <w:t>4</w:t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 w:rsidRPr="005C7BE7">
        <w:t>Таблица 1. Перечень объектов заказчика</w:t>
      </w:r>
      <w:r w:rsidRPr="005C7BE7">
        <w:rPr>
          <w:webHidden/>
        </w:rPr>
        <w:tab/>
      </w:r>
      <w:r w:rsidR="004D5995" w:rsidRPr="004D5995">
        <w:rPr>
          <w:webHidden/>
        </w:rPr>
        <w:t>4</w:t>
      </w:r>
    </w:p>
    <w:p w:rsidR="001C586B" w:rsidRPr="00065B7C" w:rsidRDefault="001C586B" w:rsidP="004D5995">
      <w:pPr>
        <w:pStyle w:val="45"/>
        <w:spacing w:line="276" w:lineRule="auto"/>
        <w:ind w:left="0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1.5.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r w:rsidR="004D5995" w:rsidRPr="004D5995">
        <w:rPr>
          <w:noProof/>
          <w:sz w:val="24"/>
          <w:szCs w:val="24"/>
        </w:rPr>
        <w:t>…………………………………………………………..</w:t>
      </w:r>
      <w:r w:rsidR="00065B7C" w:rsidRPr="00065B7C">
        <w:rPr>
          <w:noProof/>
          <w:webHidden/>
          <w:sz w:val="24"/>
          <w:szCs w:val="24"/>
        </w:rPr>
        <w:t>5</w:t>
      </w:r>
    </w:p>
    <w:p w:rsidR="001C586B" w:rsidRPr="00346622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1.6.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Иные требования и сведения общего характера</w:t>
      </w:r>
      <w:r w:rsidR="004D5995" w:rsidRPr="004D5995">
        <w:rPr>
          <w:noProof/>
          <w:sz w:val="24"/>
          <w:szCs w:val="24"/>
        </w:rPr>
        <w:t>………………………………</w:t>
      </w:r>
      <w:r w:rsidR="004D5995">
        <w:rPr>
          <w:noProof/>
          <w:sz w:val="24"/>
          <w:szCs w:val="24"/>
        </w:rPr>
        <w:t>………</w:t>
      </w:r>
      <w:r w:rsidR="00346622" w:rsidRPr="00346622">
        <w:rPr>
          <w:noProof/>
          <w:sz w:val="24"/>
          <w:szCs w:val="24"/>
        </w:rPr>
        <w:t>5</w:t>
      </w:r>
    </w:p>
    <w:p w:rsidR="001C586B" w:rsidRPr="00346622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2.</w:t>
      </w:r>
      <w:r w:rsidR="005C7BE7" w:rsidRPr="005C7BE7">
        <w:rPr>
          <w:iCs/>
        </w:rPr>
        <w:t xml:space="preserve"> </w:t>
      </w:r>
      <w:r w:rsidRPr="005C7BE7">
        <w:rPr>
          <w:iCs/>
        </w:rPr>
        <w:t>Требования к продукции</w:t>
      </w:r>
      <w:r w:rsidRPr="005C7BE7">
        <w:rPr>
          <w:webHidden/>
        </w:rPr>
        <w:tab/>
      </w:r>
      <w:r w:rsidR="00346622" w:rsidRPr="00346622">
        <w:rPr>
          <w:webHidden/>
        </w:rPr>
        <w:t>5</w:t>
      </w:r>
    </w:p>
    <w:p w:rsidR="001C586B" w:rsidRPr="00346622" w:rsidRDefault="001C586B" w:rsidP="004D5995">
      <w:pPr>
        <w:pStyle w:val="45"/>
        <w:spacing w:line="276" w:lineRule="auto"/>
        <w:ind w:left="0" w:firstLine="440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2.1.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объемам и срокам оказания услуг</w:t>
      </w:r>
      <w:r w:rsidR="004D5995" w:rsidRPr="004D5995">
        <w:rPr>
          <w:noProof/>
          <w:sz w:val="24"/>
          <w:szCs w:val="24"/>
        </w:rPr>
        <w:t>……………………………………..</w:t>
      </w:r>
      <w:r w:rsidR="00346622" w:rsidRPr="00346622">
        <w:rPr>
          <w:noProof/>
          <w:webHidden/>
          <w:sz w:val="24"/>
          <w:szCs w:val="24"/>
        </w:rPr>
        <w:t>5</w:t>
      </w:r>
    </w:p>
    <w:p w:rsidR="001C586B" w:rsidRPr="00346622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2.1.1.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перечню и объему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346622" w:rsidRPr="00346622">
        <w:rPr>
          <w:rFonts w:ascii="Times New Roman" w:hAnsi="Times New Roman"/>
          <w:noProof/>
          <w:webHidden/>
          <w:sz w:val="24"/>
          <w:szCs w:val="24"/>
        </w:rPr>
        <w:t>5</w:t>
      </w:r>
    </w:p>
    <w:p w:rsidR="001C586B" w:rsidRPr="00346622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2. Перечень и объем оказываемых услуг</w:t>
      </w:r>
      <w:r w:rsidRPr="005C7BE7">
        <w:rPr>
          <w:webHidden/>
        </w:rPr>
        <w:tab/>
      </w:r>
      <w:r w:rsidR="00346622" w:rsidRPr="00346622">
        <w:rPr>
          <w:webHidden/>
        </w:rPr>
        <w:t>5</w:t>
      </w:r>
    </w:p>
    <w:p w:rsidR="001C586B" w:rsidRPr="00346622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2.1.2.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срокам оказания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346622" w:rsidRPr="00346622">
        <w:rPr>
          <w:rFonts w:ascii="Times New Roman" w:hAnsi="Times New Roman"/>
          <w:noProof/>
          <w:webHidden/>
          <w:sz w:val="24"/>
          <w:szCs w:val="24"/>
        </w:rPr>
        <w:t>6</w:t>
      </w:r>
    </w:p>
    <w:p w:rsidR="001C586B" w:rsidRPr="00346622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3. Требования к срокам оказания услуг</w:t>
      </w:r>
      <w:r w:rsidRPr="005C7BE7">
        <w:rPr>
          <w:webHidden/>
        </w:rPr>
        <w:tab/>
      </w:r>
      <w:r w:rsidR="00346622" w:rsidRPr="00346622">
        <w:rPr>
          <w:webHidden/>
        </w:rPr>
        <w:t>6</w:t>
      </w:r>
    </w:p>
    <w:p w:rsidR="001C586B" w:rsidRPr="00706EEB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2.2.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качеству услуг</w:t>
      </w:r>
      <w:r w:rsidR="00A7139A" w:rsidRPr="00A7139A">
        <w:rPr>
          <w:noProof/>
          <w:webHidden/>
          <w:sz w:val="24"/>
          <w:szCs w:val="24"/>
        </w:rPr>
        <w:t>…………………………………………………………..</w:t>
      </w:r>
      <w:r w:rsidR="00346622" w:rsidRPr="00706EEB">
        <w:rPr>
          <w:noProof/>
          <w:webHidden/>
          <w:sz w:val="24"/>
          <w:szCs w:val="24"/>
        </w:rPr>
        <w:t>7</w:t>
      </w:r>
    </w:p>
    <w:p w:rsidR="001C586B" w:rsidRPr="00346622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 4. Требования к качеству услуг</w:t>
      </w:r>
      <w:r w:rsidRPr="005C7BE7">
        <w:rPr>
          <w:webHidden/>
        </w:rPr>
        <w:tab/>
      </w:r>
      <w:r w:rsidR="00346622" w:rsidRPr="00346622">
        <w:rPr>
          <w:webHidden/>
        </w:rPr>
        <w:t>7</w:t>
      </w:r>
    </w:p>
    <w:p w:rsidR="001C586B" w:rsidRPr="00346622" w:rsidRDefault="004022B8" w:rsidP="004D5995">
      <w:pPr>
        <w:pStyle w:val="1d"/>
        <w:spacing w:line="276" w:lineRule="auto"/>
        <w:rPr>
          <w:rFonts w:eastAsiaTheme="minorEastAsia"/>
          <w:bCs/>
        </w:rPr>
      </w:pPr>
      <w:r w:rsidRPr="004022B8">
        <w:t>3</w:t>
      </w:r>
      <w:r w:rsidR="001C586B" w:rsidRPr="005C7BE7">
        <w:t>.</w:t>
      </w:r>
      <w:r w:rsidR="005C7BE7">
        <w:rPr>
          <w:rFonts w:eastAsiaTheme="minorEastAsia"/>
        </w:rPr>
        <w:t xml:space="preserve"> </w:t>
      </w:r>
      <w:r w:rsidR="001C586B" w:rsidRPr="005C7BE7">
        <w:t>Требования к документации по ценообразованию на этапе заключения (исполнения) договора</w:t>
      </w:r>
      <w:r w:rsidR="001C586B" w:rsidRPr="005C7BE7">
        <w:rPr>
          <w:webHidden/>
        </w:rPr>
        <w:tab/>
      </w:r>
      <w:r w:rsidRPr="004022B8">
        <w:rPr>
          <w:webHidden/>
        </w:rPr>
        <w:t>2</w:t>
      </w:r>
      <w:r w:rsidR="00346622" w:rsidRPr="00346622">
        <w:rPr>
          <w:webHidden/>
        </w:rPr>
        <w:t>5</w:t>
      </w:r>
    </w:p>
    <w:p w:rsidR="001C586B" w:rsidRPr="002B4283" w:rsidRDefault="004022B8" w:rsidP="004D5995">
      <w:pPr>
        <w:pStyle w:val="1d"/>
        <w:spacing w:line="276" w:lineRule="auto"/>
        <w:rPr>
          <w:rFonts w:eastAsiaTheme="minorEastAsia"/>
          <w:bCs/>
        </w:rPr>
      </w:pPr>
      <w:r w:rsidRPr="002B4283">
        <w:t>4</w:t>
      </w:r>
      <w:r w:rsidR="001C586B" w:rsidRPr="005C7BE7">
        <w:t>.</w:t>
      </w:r>
      <w:r w:rsidR="005C7BE7" w:rsidRPr="005C7BE7">
        <w:rPr>
          <w:iCs/>
        </w:rPr>
        <w:t xml:space="preserve"> </w:t>
      </w:r>
      <w:r w:rsidR="001C586B" w:rsidRPr="005C7BE7">
        <w:rPr>
          <w:iCs/>
        </w:rPr>
        <w:t>Приложения</w:t>
      </w:r>
      <w:r w:rsidR="001C586B" w:rsidRPr="005C7BE7">
        <w:rPr>
          <w:webHidden/>
        </w:rPr>
        <w:tab/>
      </w:r>
      <w:r w:rsidRPr="002B4283">
        <w:rPr>
          <w:webHidden/>
        </w:rPr>
        <w:t>25</w:t>
      </w:r>
    </w:p>
    <w:p w:rsidR="001C586B" w:rsidRDefault="001C586B" w:rsidP="004D5995">
      <w:pPr>
        <w:pStyle w:val="1d"/>
        <w:spacing w:line="276" w:lineRule="auto"/>
        <w:rPr>
          <w:webHidden/>
          <w:lang w:val="en-US"/>
        </w:rPr>
      </w:pPr>
      <w:r w:rsidRPr="005C7BE7">
        <w:t>Требования к оформлению и составлению документации по ценообразованию</w:t>
      </w:r>
      <w:r w:rsidRPr="005C7BE7">
        <w:rPr>
          <w:webHidden/>
        </w:rPr>
        <w:tab/>
      </w:r>
      <w:r w:rsidR="004022B8">
        <w:rPr>
          <w:webHidden/>
          <w:lang w:val="en-US"/>
        </w:rPr>
        <w:t>2</w:t>
      </w:r>
      <w:r w:rsidR="00346622">
        <w:rPr>
          <w:webHidden/>
          <w:lang w:val="en-US"/>
        </w:rPr>
        <w:t>6</w:t>
      </w:r>
    </w:p>
    <w:p w:rsidR="004022B8" w:rsidRPr="004022B8" w:rsidRDefault="004022B8" w:rsidP="004022B8">
      <w:pPr>
        <w:rPr>
          <w:rFonts w:eastAsiaTheme="minorEastAsia"/>
          <w:lang w:val="en-US"/>
        </w:rPr>
      </w:pPr>
    </w:p>
    <w:p w:rsidR="001C586B" w:rsidRPr="005C7BE7" w:rsidRDefault="001C586B" w:rsidP="005C7BE7">
      <w:pPr>
        <w:pStyle w:val="1d"/>
        <w:rPr>
          <w:rFonts w:eastAsiaTheme="minorEastAsia"/>
        </w:rPr>
      </w:pPr>
    </w:p>
    <w:p w:rsidR="001C586B" w:rsidRDefault="001C58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1C586B" w:rsidRDefault="001C586B" w:rsidP="00257D93">
      <w:pPr>
        <w:suppressAutoHyphens/>
        <w:rPr>
          <w:snapToGrid/>
        </w:rPr>
      </w:pPr>
    </w:p>
    <w:p w:rsidR="001C586B" w:rsidRPr="00257D93" w:rsidRDefault="001C586B" w:rsidP="00257D93">
      <w:pPr>
        <w:suppressAutoHyphens/>
        <w:rPr>
          <w:snapToGrid/>
          <w:sz w:val="24"/>
          <w:szCs w:val="24"/>
        </w:rPr>
      </w:pPr>
    </w:p>
    <w:p w:rsidR="00257D93" w:rsidRPr="00257D93" w:rsidRDefault="00257D93" w:rsidP="00B509CD">
      <w:pPr>
        <w:numPr>
          <w:ilvl w:val="1"/>
          <w:numId w:val="30"/>
        </w:numPr>
        <w:suppressAutoHyphens/>
        <w:spacing w:line="240" w:lineRule="auto"/>
        <w:contextualSpacing/>
        <w:jc w:val="left"/>
        <w:rPr>
          <w:b/>
          <w:snapToGrid/>
          <w:sz w:val="24"/>
          <w:szCs w:val="24"/>
        </w:rPr>
      </w:pPr>
      <w:bookmarkStart w:id="1" w:name="_Toc54643694"/>
      <w:r w:rsidRPr="00257D93">
        <w:rPr>
          <w:b/>
          <w:snapToGrid/>
          <w:sz w:val="24"/>
          <w:szCs w:val="24"/>
        </w:rPr>
        <w:lastRenderedPageBreak/>
        <w:t>Общие сведения</w:t>
      </w:r>
      <w:bookmarkEnd w:id="1"/>
    </w:p>
    <w:tbl>
      <w:tblPr>
        <w:tblStyle w:val="180"/>
        <w:tblW w:w="9911" w:type="dxa"/>
        <w:tblLayout w:type="fixed"/>
        <w:tblLook w:val="04A0" w:firstRow="1" w:lastRow="0" w:firstColumn="1" w:lastColumn="0" w:noHBand="0" w:noVBand="1"/>
      </w:tblPr>
      <w:tblGrid>
        <w:gridCol w:w="1690"/>
        <w:gridCol w:w="8221"/>
      </w:tblGrid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ГЭС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Гидроэлектростанция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ГТС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Гидротехнические сооружения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СМР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троительно-монтажные 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ПНР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Пусконаладочные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П</w:t>
            </w:r>
            <w:r w:rsidRPr="00257D93">
              <w:rPr>
                <w:sz w:val="24"/>
                <w:szCs w:val="24"/>
              </w:rPr>
              <w:t>роектная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Рабочая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Основные средства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Сметная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Технические требования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 xml:space="preserve">ФЗ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Федеральный закон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СТО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тандарт организации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РТН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Ростехнадзор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ПУЭ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НПБ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Нормы промышленной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НТД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ППБ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ПОТЭУ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1C586B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</w:tcPr>
          <w:p w:rsidR="00257D93" w:rsidRPr="00257D93" w:rsidRDefault="001C586B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Гидроагрегат №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1C586B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</w:tcPr>
          <w:p w:rsidR="00257D93" w:rsidRPr="009869EA" w:rsidRDefault="00257D93" w:rsidP="001C586B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color w:val="000000"/>
                <w:sz w:val="24"/>
                <w:szCs w:val="24"/>
              </w:rPr>
              <w:t>Силовой трехфазный трансформато</w:t>
            </w:r>
            <w:r w:rsidR="001C586B">
              <w:rPr>
                <w:color w:val="000000"/>
                <w:sz w:val="24"/>
                <w:szCs w:val="24"/>
              </w:rPr>
              <w:t>р ТЦ-360000/330-У1 360 МВА ст.№</w:t>
            </w:r>
            <w:r w:rsidR="009869EA" w:rsidRPr="009869EA">
              <w:rPr>
                <w:color w:val="000000"/>
                <w:sz w:val="24"/>
                <w:szCs w:val="24"/>
              </w:rPr>
              <w:t>4</w:t>
            </w:r>
          </w:p>
        </w:tc>
      </w:tr>
      <w:tr w:rsidR="00FD010D" w:rsidRPr="00257D93" w:rsidTr="001C586B">
        <w:tc>
          <w:tcPr>
            <w:tcW w:w="1690" w:type="dxa"/>
          </w:tcPr>
          <w:p w:rsidR="00FD010D" w:rsidRDefault="00FD010D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ШУЗ</w:t>
            </w:r>
          </w:p>
        </w:tc>
        <w:tc>
          <w:tcPr>
            <w:tcW w:w="8221" w:type="dxa"/>
          </w:tcPr>
          <w:p w:rsidR="00FD010D" w:rsidRPr="00FD010D" w:rsidRDefault="00FD010D" w:rsidP="001C586B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Шкаф управления задвижкой</w:t>
            </w:r>
          </w:p>
        </w:tc>
      </w:tr>
      <w:tr w:rsidR="00FD010D" w:rsidRPr="00257D93" w:rsidTr="001C586B">
        <w:tc>
          <w:tcPr>
            <w:tcW w:w="1690" w:type="dxa"/>
          </w:tcPr>
          <w:p w:rsidR="00FD010D" w:rsidRDefault="00FD010D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ШК ГА4</w:t>
            </w:r>
          </w:p>
        </w:tc>
        <w:tc>
          <w:tcPr>
            <w:tcW w:w="8221" w:type="dxa"/>
          </w:tcPr>
          <w:p w:rsidR="00FD010D" w:rsidRPr="00FD010D" w:rsidRDefault="00FD010D" w:rsidP="001C586B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  <w:r w:rsidRPr="00FD010D">
              <w:rPr>
                <w:color w:val="000000"/>
                <w:sz w:val="24"/>
                <w:szCs w:val="24"/>
              </w:rPr>
              <w:t>Шкаф управления автоматикой пожаротушения гидрогенератора №4</w:t>
            </w:r>
          </w:p>
        </w:tc>
      </w:tr>
      <w:tr w:rsidR="00FD010D" w:rsidRPr="00257D93" w:rsidTr="001C586B">
        <w:tc>
          <w:tcPr>
            <w:tcW w:w="1690" w:type="dxa"/>
          </w:tcPr>
          <w:p w:rsidR="00FD010D" w:rsidRDefault="00FD010D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ШК Т4</w:t>
            </w:r>
          </w:p>
        </w:tc>
        <w:tc>
          <w:tcPr>
            <w:tcW w:w="8221" w:type="dxa"/>
          </w:tcPr>
          <w:p w:rsidR="00FD010D" w:rsidRPr="00FD010D" w:rsidRDefault="00FD010D" w:rsidP="00FD010D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  <w:r w:rsidRPr="00FD010D">
              <w:rPr>
                <w:color w:val="000000"/>
                <w:sz w:val="24"/>
                <w:szCs w:val="24"/>
              </w:rPr>
              <w:t>Шкаф управления автоматикой пожаротушения трансформатора №4</w:t>
            </w:r>
          </w:p>
        </w:tc>
      </w:tr>
      <w:tr w:rsidR="00B754FD" w:rsidRPr="00257D93" w:rsidTr="00B754FD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2" w:name="_Toc54643696"/>
      <w:bookmarkStart w:id="3" w:name="_Toc46743506"/>
      <w:r w:rsidRPr="00257D93">
        <w:rPr>
          <w:b/>
          <w:bCs/>
          <w:snapToGrid/>
          <w:sz w:val="24"/>
          <w:szCs w:val="24"/>
          <w:lang w:val="x-none" w:eastAsia="x-none"/>
        </w:rPr>
        <w:lastRenderedPageBreak/>
        <w:t>1.</w:t>
      </w:r>
      <w:r w:rsidRPr="00B754FD">
        <w:rPr>
          <w:b/>
          <w:bCs/>
          <w:snapToGrid/>
          <w:sz w:val="24"/>
          <w:szCs w:val="24"/>
          <w:lang w:eastAsia="x-none"/>
        </w:rPr>
        <w:t>2</w:t>
      </w:r>
      <w:r w:rsidRPr="00257D93">
        <w:rPr>
          <w:b/>
          <w:bCs/>
          <w:snapToGrid/>
          <w:sz w:val="24"/>
          <w:szCs w:val="24"/>
          <w:lang w:val="x-none" w:eastAsia="x-none"/>
        </w:rPr>
        <w:t>. Наименование закупаем</w:t>
      </w:r>
      <w:bookmarkEnd w:id="2"/>
      <w:bookmarkEnd w:id="3"/>
      <w:r w:rsidRPr="00257D93">
        <w:rPr>
          <w:b/>
          <w:bCs/>
          <w:snapToGrid/>
          <w:sz w:val="24"/>
          <w:szCs w:val="24"/>
          <w:lang w:val="x-none" w:eastAsia="x-none"/>
        </w:rPr>
        <w:t>ых работ.</w:t>
      </w:r>
    </w:p>
    <w:p w:rsidR="00B754FD" w:rsidRPr="00C77BD9" w:rsidRDefault="002B4283" w:rsidP="00206AC1">
      <w:pPr>
        <w:suppressAutoHyphens/>
        <w:spacing w:line="240" w:lineRule="auto"/>
        <w:ind w:right="139" w:firstLine="0"/>
        <w:rPr>
          <w:bCs/>
          <w:snapToGrid/>
          <w:sz w:val="24"/>
          <w:szCs w:val="24"/>
        </w:rPr>
      </w:pPr>
      <w:r w:rsidRPr="002B4283">
        <w:rPr>
          <w:bCs/>
          <w:snapToGrid/>
          <w:sz w:val="24"/>
          <w:szCs w:val="24"/>
        </w:rPr>
        <w:t>ОКПД 2: 43.</w:t>
      </w:r>
      <w:r w:rsidR="00206AC1">
        <w:rPr>
          <w:bCs/>
          <w:snapToGrid/>
          <w:sz w:val="24"/>
          <w:szCs w:val="24"/>
        </w:rPr>
        <w:t>99 Выполнение электромонтажных</w:t>
      </w:r>
      <w:r w:rsidRPr="002B4283">
        <w:rPr>
          <w:bCs/>
          <w:snapToGrid/>
          <w:sz w:val="24"/>
          <w:szCs w:val="24"/>
        </w:rPr>
        <w:t xml:space="preserve"> и пуско</w:t>
      </w:r>
      <w:r w:rsidR="00206AC1">
        <w:rPr>
          <w:bCs/>
          <w:snapToGrid/>
          <w:sz w:val="24"/>
          <w:szCs w:val="24"/>
        </w:rPr>
        <w:t>наладочных</w:t>
      </w:r>
      <w:r w:rsidRPr="002B4283">
        <w:rPr>
          <w:bCs/>
          <w:snapToGrid/>
          <w:sz w:val="24"/>
          <w:szCs w:val="24"/>
        </w:rPr>
        <w:t xml:space="preserve"> работ</w:t>
      </w:r>
      <w:bookmarkStart w:id="4" w:name="_GoBack"/>
      <w:bookmarkEnd w:id="4"/>
      <w:r w:rsidRPr="002B4283">
        <w:rPr>
          <w:bCs/>
          <w:snapToGrid/>
          <w:sz w:val="24"/>
          <w:szCs w:val="24"/>
        </w:rPr>
        <w:t xml:space="preserve"> системы пожаротушения гидрогенератора №4 и трансформатора №4 Чиркейской ГЭС</w:t>
      </w:r>
      <w:r w:rsidR="00C77BD9" w:rsidRPr="00C77BD9">
        <w:rPr>
          <w:bCs/>
          <w:snapToGrid/>
          <w:sz w:val="24"/>
          <w:szCs w:val="24"/>
        </w:rPr>
        <w:t>.</w:t>
      </w:r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5" w:name="_Toc54643700"/>
      <w:bookmarkStart w:id="6" w:name="_Hlk49857604"/>
      <w:bookmarkStart w:id="7" w:name="_Toc46743509"/>
      <w:r w:rsidRPr="00257D93">
        <w:rPr>
          <w:b/>
          <w:bCs/>
          <w:snapToGrid/>
          <w:sz w:val="24"/>
          <w:szCs w:val="24"/>
          <w:lang w:eastAsia="x-none"/>
        </w:rPr>
        <w:t xml:space="preserve">1.3. </w:t>
      </w:r>
      <w:r w:rsidRPr="00257D93">
        <w:rPr>
          <w:b/>
          <w:bCs/>
          <w:snapToGrid/>
          <w:sz w:val="24"/>
          <w:szCs w:val="24"/>
          <w:lang w:val="x-none" w:eastAsia="x-none"/>
        </w:rPr>
        <w:t>Цель выполнения работ</w:t>
      </w:r>
    </w:p>
    <w:p w:rsidR="00257D93" w:rsidRPr="00213483" w:rsidRDefault="00C77BD9" w:rsidP="002B4283">
      <w:pPr>
        <w:autoSpaceDE w:val="0"/>
        <w:autoSpaceDN w:val="0"/>
        <w:adjustRightInd w:val="0"/>
        <w:spacing w:line="240" w:lineRule="auto"/>
        <w:ind w:firstLine="0"/>
        <w:rPr>
          <w:bCs/>
          <w:snapToGrid/>
          <w:sz w:val="24"/>
          <w:szCs w:val="24"/>
          <w:lang w:eastAsia="x-none"/>
        </w:rPr>
      </w:pPr>
      <w:r w:rsidRPr="00C77BD9">
        <w:rPr>
          <w:bCs/>
          <w:snapToGrid/>
          <w:sz w:val="24"/>
          <w:szCs w:val="24"/>
        </w:rPr>
        <w:t xml:space="preserve">Исполнение </w:t>
      </w:r>
      <w:r w:rsidR="00B509CD" w:rsidRPr="00B509CD">
        <w:rPr>
          <w:bCs/>
          <w:snapToGrid/>
          <w:sz w:val="24"/>
          <w:szCs w:val="24"/>
        </w:rPr>
        <w:t xml:space="preserve">предстоящего </w:t>
      </w:r>
      <w:r w:rsidRPr="00C77BD9">
        <w:rPr>
          <w:bCs/>
          <w:snapToGrid/>
          <w:sz w:val="24"/>
          <w:szCs w:val="24"/>
        </w:rPr>
        <w:t>доходного договора</w:t>
      </w:r>
      <w:r w:rsidR="002B4283">
        <w:rPr>
          <w:bCs/>
          <w:snapToGrid/>
          <w:sz w:val="24"/>
          <w:szCs w:val="24"/>
        </w:rPr>
        <w:t xml:space="preserve"> по </w:t>
      </w:r>
      <w:r w:rsidR="002B4283" w:rsidRPr="002B4283">
        <w:rPr>
          <w:rFonts w:ascii="TimesNewRomanPS-BoldMT" w:eastAsiaTheme="minorHAnsi" w:hAnsi="TimesNewRomanPS-BoldMT" w:cs="TimesNewRomanPS-BoldMT"/>
          <w:bCs/>
          <w:snapToGrid/>
          <w:sz w:val="24"/>
          <w:szCs w:val="24"/>
          <w:lang w:eastAsia="en-US"/>
        </w:rPr>
        <w:t>монтажу и наладке системы пожаротушения гидрогенератора №</w:t>
      </w:r>
      <w:r w:rsidR="002B4283">
        <w:rPr>
          <w:rFonts w:ascii="TimesNewRomanPS-BoldMT" w:eastAsiaTheme="minorHAnsi" w:hAnsi="TimesNewRomanPS-BoldMT" w:cs="TimesNewRomanPS-BoldMT"/>
          <w:bCs/>
          <w:snapToGrid/>
          <w:sz w:val="24"/>
          <w:szCs w:val="24"/>
          <w:lang w:eastAsia="en-US"/>
        </w:rPr>
        <w:t>4</w:t>
      </w:r>
      <w:r w:rsidR="002B4283" w:rsidRPr="002B4283">
        <w:rPr>
          <w:rFonts w:ascii="TimesNewRomanPS-BoldMT" w:eastAsiaTheme="minorHAnsi" w:hAnsi="TimesNewRomanPS-BoldMT" w:cs="TimesNewRomanPS-BoldMT"/>
          <w:bCs/>
          <w:snapToGrid/>
          <w:sz w:val="24"/>
          <w:szCs w:val="24"/>
          <w:lang w:eastAsia="en-US"/>
        </w:rPr>
        <w:t xml:space="preserve"> и трансформатора №4 Чиркейской ГЭС</w:t>
      </w:r>
      <w:r w:rsidRPr="00C77BD9">
        <w:rPr>
          <w:bCs/>
          <w:snapToGrid/>
          <w:sz w:val="24"/>
          <w:szCs w:val="24"/>
        </w:rPr>
        <w:t>, заключённый между ПАО «Федерал</w:t>
      </w:r>
      <w:r w:rsidR="00B509CD">
        <w:rPr>
          <w:bCs/>
          <w:snapToGrid/>
          <w:sz w:val="24"/>
          <w:szCs w:val="24"/>
        </w:rPr>
        <w:t xml:space="preserve">ьная гидрогенерирующая компания </w:t>
      </w:r>
      <w:r w:rsidRPr="00C77BD9">
        <w:rPr>
          <w:bCs/>
          <w:snapToGrid/>
          <w:sz w:val="24"/>
          <w:szCs w:val="24"/>
        </w:rPr>
        <w:t xml:space="preserve">РусГидро» и АО «Гидроремонт-ВКК». </w:t>
      </w:r>
    </w:p>
    <w:p w:rsidR="00257D93" w:rsidRPr="00257D93" w:rsidRDefault="00257D93" w:rsidP="006C75CC">
      <w:pPr>
        <w:suppressAutoHyphens/>
        <w:spacing w:line="240" w:lineRule="auto"/>
        <w:ind w:firstLine="0"/>
        <w:contextualSpacing/>
        <w:rPr>
          <w:snapToGrid/>
          <w:sz w:val="24"/>
          <w:szCs w:val="24"/>
        </w:rPr>
      </w:pPr>
    </w:p>
    <w:p w:rsidR="00257D93" w:rsidRPr="00257D93" w:rsidRDefault="00257D93" w:rsidP="00B509CD">
      <w:pPr>
        <w:numPr>
          <w:ilvl w:val="1"/>
          <w:numId w:val="32"/>
        </w:numPr>
        <w:suppressAutoHyphens/>
        <w:spacing w:after="160" w:line="240" w:lineRule="auto"/>
        <w:ind w:left="426" w:hanging="426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>Существующее положение</w:t>
      </w:r>
    </w:p>
    <w:p w:rsidR="00257D93" w:rsidRPr="00257D93" w:rsidRDefault="00257D93" w:rsidP="00257D93">
      <w:pPr>
        <w:suppressAutoHyphens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Таблица 1. Перечень объектов заказчика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561"/>
        <w:gridCol w:w="2411"/>
        <w:gridCol w:w="2552"/>
        <w:gridCol w:w="2976"/>
        <w:gridCol w:w="1530"/>
      </w:tblGrid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№</w:t>
            </w:r>
          </w:p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Расположение объекта </w:t>
            </w:r>
            <w:r w:rsidRPr="00257D93">
              <w:rPr>
                <w:snapToGrid/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Наименование основного средства </w:t>
            </w:r>
            <w:r w:rsidRPr="00257D93">
              <w:rPr>
                <w:snapToGrid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Примечания</w:t>
            </w:r>
          </w:p>
        </w:tc>
      </w:tr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5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257E89" w:rsidP="00257E8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DB06C4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Трансформатор силовой</w:t>
            </w:r>
            <w:r w:rsidR="00DB06C4">
              <w:rPr>
                <w:snapToGrid/>
                <w:sz w:val="24"/>
                <w:szCs w:val="24"/>
                <w:lang w:val="en-US"/>
              </w:rPr>
              <w:t xml:space="preserve"> блочный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="00DB06C4"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Силовой трехфазный трансформатор ТЦ-360000/330-У1 360 МВА ст.№</w:t>
            </w:r>
            <w:r w:rsidR="009869EA" w:rsidRPr="009869EA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Чиркейской ГЭС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257E89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89" w:rsidRPr="00257D93" w:rsidRDefault="00257E89" w:rsidP="00257E89">
            <w:pPr>
              <w:widowControl w:val="0"/>
              <w:suppressAutoHyphens/>
              <w:ind w:firstLine="0"/>
              <w:jc w:val="center"/>
              <w:rPr>
                <w:snapToGrid/>
                <w:lang w:val="en-US"/>
              </w:rPr>
            </w:pPr>
            <w:r w:rsidRPr="00257E89">
              <w:rPr>
                <w:snapToGrid/>
                <w:sz w:val="24"/>
                <w:szCs w:val="24"/>
                <w:lang w:val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89" w:rsidRDefault="00257E89" w:rsidP="00257E8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Гидроагрегат №4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89" w:rsidRDefault="00257E89" w:rsidP="00257E8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РФ, Респ. 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E89" w:rsidRDefault="00257E89" w:rsidP="00257E8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Гидрогенератор вертикальный подвесной СВ 995/223-30 УХЛ4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7E89" w:rsidRDefault="00257E89" w:rsidP="00257E89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Новый объект</w:t>
            </w:r>
          </w:p>
        </w:tc>
      </w:tr>
    </w:tbl>
    <w:p w:rsidR="00B754FD" w:rsidRDefault="00B754FD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Чиркейская ГЭС представляет собой высоконапорную плотинную гидроэлектростанцию с арочной плотиной и приплотинным зданием ГЭС. В состав сооружений станции входят арочная плотина, здание ГЭС, эксплуатационный водосброс. Установленная мощность электростанции — 1000 МВт, обеспеченная мощность — 166 МВт, проектная среднегодовая выработка — 2470 млн кВт·ч, фактическая среднемноголетняя выработка — 2420 млн кВт·ч.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Гидроэлектростанция расположена на реке Сулак у посёлка Дубки, в Буйнакском районе Республики Дагестан, в одноимённом узком ущелье глубиной более 200 м. Сейсмичность района составляет 9 баллов по шкале MSK-64.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На Чиркейской ГЭС в схеме выдачи мощности используются четыре силовых блочных трансформатора типа ТЦ-400000/330 мощностью 320 МВА, и масловодяным охлаждением, с принудительной циркуляцией масла и воды типа OFWF («Ц»)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Годы ввода в эксплуатацию: </w:t>
      </w:r>
      <w:r w:rsidRPr="00257D93">
        <w:rPr>
          <w:snapToGrid/>
          <w:sz w:val="24"/>
          <w:szCs w:val="24"/>
        </w:rPr>
        <w:tab/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1Т – 1974 г. (год выпуска – 1974);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2Т – 1985 г. (год выпуска – 1984);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3Т – 1975 г. (год выпуска – 1975);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4Т – 1976 г. (год выпуска – 1974).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Установка трансформаторов в рабочих ячейках блоков 1ГТ, 2ГТ, 3ГТ и 4ГТ на отметке 177,00 выполнена с помощью поворотных кареток на рельсовые пути типа Р50.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Нормативный срок службы силовых трансформаторов истек. За время продолжительной эксплуатации произошло естественное старение изоляции, усыхание и разрушение уплотнений. Системы охлаждения и мониторинга устарели и не отвечают требованиям надежности и безопасности. Релейные защиты трансформаторов, находящиеся в эксплуатации с 1974 года физически и морально, устарели.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       Проектом комплексной реконструкции Чиркейской ГЭС предусматривается замена существующих главных трансформаторов мощностью 320 МВА на современные </w:t>
      </w:r>
      <w:r w:rsidRPr="00257D93">
        <w:rPr>
          <w:snapToGrid/>
          <w:sz w:val="24"/>
          <w:szCs w:val="24"/>
        </w:rPr>
        <w:lastRenderedPageBreak/>
        <w:t>трансформаторы мощностью 360 МВА, с учетом установки гидрогенераторов с увеличенной (максимальной) мощностью с 250 МВт до 275 МВт (323,5 МВА).</w:t>
      </w:r>
      <w:bookmarkEnd w:id="5"/>
      <w:bookmarkEnd w:id="6"/>
      <w:bookmarkEnd w:id="7"/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i/>
          <w:snapToGrid/>
          <w:sz w:val="24"/>
        </w:rPr>
      </w:pPr>
      <w:r w:rsidRPr="00B85ECD">
        <w:rPr>
          <w:b/>
          <w:bCs/>
          <w:snapToGrid/>
          <w:sz w:val="24"/>
          <w:szCs w:val="24"/>
          <w:lang w:val="x-none" w:eastAsia="x-none"/>
        </w:rPr>
        <w:t>1</w:t>
      </w:r>
      <w:r w:rsidRPr="00257D93">
        <w:rPr>
          <w:b/>
          <w:snapToGrid/>
          <w:sz w:val="24"/>
        </w:rPr>
        <w:t>.5. 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</w:p>
    <w:p w:rsidR="00257D93" w:rsidRPr="00257D93" w:rsidRDefault="00257D93" w:rsidP="00257D93">
      <w:pPr>
        <w:suppressAutoHyphens/>
        <w:spacing w:line="240" w:lineRule="auto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электроэнергия;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вода;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сжатый воздух.</w:t>
      </w:r>
    </w:p>
    <w:p w:rsidR="00257D93" w:rsidRPr="00257D93" w:rsidRDefault="00257D93" w:rsidP="00B85ECD">
      <w:pPr>
        <w:suppressAutoHyphens/>
        <w:spacing w:after="160" w:line="240" w:lineRule="auto"/>
        <w:ind w:firstLine="0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1.6. </w:t>
      </w:r>
      <w:bookmarkStart w:id="8" w:name="_Toc157184114"/>
      <w:r w:rsidRPr="00257D93">
        <w:rPr>
          <w:b/>
          <w:bCs/>
          <w:snapToGrid/>
          <w:sz w:val="24"/>
          <w:szCs w:val="24"/>
        </w:rPr>
        <w:t>Иные требования и сведения общего характера</w:t>
      </w:r>
      <w:bookmarkEnd w:id="8"/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т.п.) или движения транспорта по внутрицеховым путям;</w:t>
      </w:r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 330 кВ;</w:t>
      </w:r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на высоте – более 1,8 м.;</w:t>
      </w:r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работ, требующих применение СИЗ от падения с высоты.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Генеральный проектировщик (Проектировщик): </w:t>
      </w:r>
      <w:r w:rsidRPr="00257D93">
        <w:rPr>
          <w:b/>
          <w:snapToGrid/>
          <w:sz w:val="24"/>
          <w:szCs w:val="24"/>
        </w:rPr>
        <w:t>АО «Ленгидропроект»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197227, Россия, Санкт-Петербург, пр-т. Испытателей, д.22.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Телефон: +7(812)3952901, 3469203. Факс: +7(812) 3944426, 3952912</w:t>
      </w:r>
    </w:p>
    <w:p w:rsidR="00D447ED" w:rsidRPr="00D447ED" w:rsidRDefault="00D447E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  <w:lang w:val="en-US"/>
        </w:rPr>
        <w:t>E</w:t>
      </w:r>
      <w:r w:rsidRPr="00D447ED">
        <w:rPr>
          <w:snapToGrid/>
          <w:sz w:val="24"/>
          <w:szCs w:val="24"/>
        </w:rPr>
        <w:t>-</w:t>
      </w:r>
      <w:r w:rsidRPr="00257D93">
        <w:rPr>
          <w:snapToGrid/>
          <w:sz w:val="24"/>
          <w:szCs w:val="24"/>
          <w:lang w:val="en-US"/>
        </w:rPr>
        <w:t>mail</w:t>
      </w:r>
      <w:r w:rsidRPr="00D447ED">
        <w:rPr>
          <w:snapToGrid/>
          <w:sz w:val="24"/>
          <w:szCs w:val="24"/>
        </w:rPr>
        <w:t xml:space="preserve">: </w:t>
      </w:r>
      <w:hyperlink r:id="rId8" w:history="1">
        <w:r w:rsidRPr="00B16EF8">
          <w:rPr>
            <w:rStyle w:val="affb"/>
            <w:snapToGrid/>
            <w:sz w:val="24"/>
            <w:szCs w:val="24"/>
            <w:lang w:val="en-US"/>
          </w:rPr>
          <w:t>office</w:t>
        </w:r>
        <w:r w:rsidRPr="00D447ED">
          <w:rPr>
            <w:rStyle w:val="affb"/>
            <w:snapToGrid/>
            <w:sz w:val="24"/>
            <w:szCs w:val="24"/>
          </w:rPr>
          <w:t>@</w:t>
        </w:r>
        <w:r w:rsidRPr="00B16EF8">
          <w:rPr>
            <w:rStyle w:val="affb"/>
            <w:snapToGrid/>
            <w:sz w:val="24"/>
            <w:szCs w:val="24"/>
            <w:lang w:val="en-US"/>
          </w:rPr>
          <w:t>lhp</w:t>
        </w:r>
        <w:r w:rsidRPr="00D447ED">
          <w:rPr>
            <w:rStyle w:val="affb"/>
            <w:snapToGrid/>
            <w:sz w:val="24"/>
            <w:szCs w:val="24"/>
          </w:rPr>
          <w:t>.</w:t>
        </w:r>
        <w:r w:rsidRPr="00B16EF8">
          <w:rPr>
            <w:rStyle w:val="affb"/>
            <w:snapToGrid/>
            <w:sz w:val="24"/>
            <w:szCs w:val="24"/>
            <w:lang w:val="en-US"/>
          </w:rPr>
          <w:t>ru</w:t>
        </w:r>
      </w:hyperlink>
    </w:p>
    <w:p w:rsidR="00B754FD" w:rsidRPr="00257D93" w:rsidRDefault="00B754F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</w:p>
    <w:p w:rsidR="00B754FD" w:rsidRDefault="00B754FD" w:rsidP="00C47118">
      <w:pPr>
        <w:pStyle w:val="15"/>
        <w:numPr>
          <w:ilvl w:val="0"/>
          <w:numId w:val="32"/>
        </w:numPr>
      </w:pPr>
      <w:bookmarkStart w:id="9" w:name="_Toc51339693"/>
      <w:bookmarkStart w:id="10" w:name="_Toc54643702"/>
      <w:bookmarkStart w:id="11" w:name="_Toc54646410"/>
      <w:r>
        <w:t>Требования к продукции</w:t>
      </w:r>
      <w:bookmarkEnd w:id="9"/>
      <w:bookmarkEnd w:id="10"/>
    </w:p>
    <w:p w:rsidR="00B754FD" w:rsidRPr="00B754FD" w:rsidRDefault="00B754FD" w:rsidP="00B509CD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2" w:name="_Toc54643703"/>
      <w:r w:rsidRPr="00B754FD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2"/>
      <w:r w:rsidR="00444D5E" w:rsidRPr="00444D5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Default="00B754FD" w:rsidP="00B509CD">
      <w:pPr>
        <w:pStyle w:val="32"/>
        <w:numPr>
          <w:ilvl w:val="2"/>
          <w:numId w:val="35"/>
        </w:numPr>
        <w:suppressAutoHyphens w:val="0"/>
        <w:spacing w:after="60"/>
        <w:ind w:left="1224" w:hanging="504"/>
        <w:rPr>
          <w:rFonts w:eastAsia="Calibri"/>
          <w:snapToGrid/>
          <w:sz w:val="24"/>
          <w:szCs w:val="24"/>
          <w:lang w:val="ru-RU"/>
        </w:rPr>
      </w:pPr>
      <w:bookmarkStart w:id="13" w:name="_Toc54643704"/>
      <w:r w:rsidRPr="00B754FD">
        <w:rPr>
          <w:rFonts w:eastAsia="Calibri"/>
          <w:snapToGrid/>
          <w:sz w:val="24"/>
          <w:szCs w:val="24"/>
          <w:lang w:val="ru-RU"/>
        </w:rPr>
        <w:t xml:space="preserve">Требования к </w:t>
      </w:r>
      <w:bookmarkEnd w:id="13"/>
      <w:r w:rsidR="00444D5E" w:rsidRPr="00444D5E">
        <w:rPr>
          <w:rFonts w:eastAsia="Calibri"/>
          <w:snapToGrid/>
          <w:sz w:val="24"/>
          <w:szCs w:val="24"/>
          <w:lang w:val="ru-RU"/>
        </w:rPr>
        <w:t>видам и объемам работ</w:t>
      </w:r>
    </w:p>
    <w:p w:rsidR="00B754FD" w:rsidRPr="0048234F" w:rsidRDefault="00B754FD" w:rsidP="00C47118">
      <w:pPr>
        <w:pStyle w:val="15"/>
      </w:pPr>
      <w:bookmarkStart w:id="14" w:name="_Toc51339695"/>
      <w:bookmarkStart w:id="15" w:name="_Toc54643705"/>
      <w:r w:rsidRPr="00834DE6">
        <w:t xml:space="preserve">Таблица 2. Перечень </w:t>
      </w:r>
      <w:bookmarkEnd w:id="14"/>
      <w:r w:rsidRPr="00834DE6">
        <w:t xml:space="preserve">и объем </w:t>
      </w:r>
      <w:bookmarkEnd w:id="15"/>
      <w:r w:rsidR="00444D5E" w:rsidRPr="0048234F">
        <w:t>выполняемых работ</w:t>
      </w:r>
    </w:p>
    <w:tbl>
      <w:tblPr>
        <w:tblW w:w="9810" w:type="dxa"/>
        <w:jc w:val="center"/>
        <w:tblLayout w:type="fixed"/>
        <w:tblLook w:val="0000" w:firstRow="0" w:lastRow="0" w:firstColumn="0" w:lastColumn="0" w:noHBand="0" w:noVBand="0"/>
      </w:tblPr>
      <w:tblGrid>
        <w:gridCol w:w="850"/>
        <w:gridCol w:w="6091"/>
        <w:gridCol w:w="1418"/>
        <w:gridCol w:w="1451"/>
      </w:tblGrid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44D5E" w:rsidRDefault="00B754FD" w:rsidP="00444D5E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856D7" w:rsidTr="00A856D7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A856D7" w:rsidRDefault="00257E89" w:rsidP="00834DE6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Электро</w:t>
            </w:r>
            <w:r w:rsidR="00A856D7" w:rsidRPr="00A856D7">
              <w:rPr>
                <w:b/>
                <w:sz w:val="24"/>
                <w:szCs w:val="24"/>
                <w:lang w:val="en-US"/>
              </w:rPr>
              <w:t>монтажные работы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257E89" w:rsidRDefault="00E43A82" w:rsidP="00FD010D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E43A82">
              <w:rPr>
                <w:sz w:val="24"/>
                <w:szCs w:val="24"/>
              </w:rPr>
              <w:t>Поставка, п</w:t>
            </w:r>
            <w:r w:rsidR="00257E89">
              <w:rPr>
                <w:sz w:val="24"/>
                <w:szCs w:val="24"/>
              </w:rPr>
              <w:t>рокладка и подключение</w:t>
            </w:r>
            <w:r w:rsidR="008E418D" w:rsidRPr="008E418D">
              <w:rPr>
                <w:sz w:val="24"/>
                <w:szCs w:val="24"/>
              </w:rPr>
              <w:t xml:space="preserve"> кабельной продукции</w:t>
            </w:r>
            <w:r w:rsidR="00C703C4" w:rsidRPr="00257D93">
              <w:rPr>
                <w:sz w:val="24"/>
                <w:szCs w:val="24"/>
              </w:rPr>
              <w:t xml:space="preserve"> согл</w:t>
            </w:r>
            <w:r w:rsidR="00C703C4">
              <w:rPr>
                <w:sz w:val="24"/>
                <w:szCs w:val="24"/>
              </w:rPr>
              <w:t>асно</w:t>
            </w:r>
            <w:r w:rsidRPr="00E43A82">
              <w:rPr>
                <w:sz w:val="24"/>
                <w:szCs w:val="24"/>
              </w:rPr>
              <w:t xml:space="preserve"> РД:</w:t>
            </w:r>
            <w:r w:rsidR="00C703C4">
              <w:rPr>
                <w:sz w:val="24"/>
                <w:szCs w:val="24"/>
              </w:rPr>
              <w:t xml:space="preserve"> 2006-25-</w:t>
            </w:r>
            <w:r w:rsidR="00257E89" w:rsidRPr="00257E89">
              <w:rPr>
                <w:sz w:val="24"/>
                <w:szCs w:val="24"/>
              </w:rPr>
              <w:t>22</w:t>
            </w:r>
            <w:r w:rsidR="00C703C4">
              <w:rPr>
                <w:sz w:val="24"/>
                <w:szCs w:val="24"/>
              </w:rPr>
              <w:t>-ЭО, 2006-25-</w:t>
            </w:r>
            <w:r w:rsidR="00257E89" w:rsidRPr="00257E89">
              <w:rPr>
                <w:sz w:val="24"/>
                <w:szCs w:val="24"/>
              </w:rPr>
              <w:t>23</w:t>
            </w:r>
            <w:r w:rsidR="00C703C4">
              <w:rPr>
                <w:sz w:val="24"/>
                <w:szCs w:val="24"/>
              </w:rPr>
              <w:t>-ЭО,</w:t>
            </w:r>
            <w:r w:rsidR="00C703C4" w:rsidRPr="00C703C4">
              <w:rPr>
                <w:sz w:val="24"/>
                <w:szCs w:val="24"/>
              </w:rPr>
              <w:t xml:space="preserve"> 2006-25-</w:t>
            </w:r>
            <w:r w:rsidR="00257E89" w:rsidRPr="00257E89">
              <w:rPr>
                <w:sz w:val="24"/>
                <w:szCs w:val="24"/>
              </w:rPr>
              <w:t>37</w:t>
            </w:r>
            <w:r w:rsidR="00C703C4" w:rsidRPr="00C703C4">
              <w:rPr>
                <w:sz w:val="24"/>
                <w:szCs w:val="24"/>
              </w:rPr>
              <w:t>-ЭО,</w:t>
            </w:r>
            <w:r w:rsidR="00C703C4">
              <w:rPr>
                <w:sz w:val="24"/>
                <w:szCs w:val="24"/>
              </w:rPr>
              <w:t xml:space="preserve"> </w:t>
            </w:r>
            <w:r w:rsidR="00C703C4" w:rsidRPr="00C703C4">
              <w:rPr>
                <w:sz w:val="24"/>
                <w:szCs w:val="24"/>
              </w:rPr>
              <w:t>2006-</w:t>
            </w:r>
            <w:r w:rsidR="00257E89" w:rsidRPr="00257E89">
              <w:rPr>
                <w:sz w:val="24"/>
                <w:szCs w:val="24"/>
              </w:rPr>
              <w:t>68-7-ПТ и 2006-68-11-ПТ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F52919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F52919">
              <w:rPr>
                <w:sz w:val="24"/>
                <w:szCs w:val="24"/>
              </w:rPr>
              <w:t>м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7746D1" w:rsidRDefault="00257E89" w:rsidP="004B7100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1783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751243" w:rsidRDefault="005E4E9D" w:rsidP="0075124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E4E9D">
              <w:rPr>
                <w:sz w:val="24"/>
                <w:szCs w:val="24"/>
              </w:rPr>
              <w:t>М</w:t>
            </w:r>
            <w:r w:rsidR="00C703C4" w:rsidRPr="00C703C4">
              <w:rPr>
                <w:sz w:val="24"/>
                <w:szCs w:val="24"/>
              </w:rPr>
              <w:t>онтаж</w:t>
            </w:r>
            <w:r w:rsidRPr="005E4E9D">
              <w:rPr>
                <w:sz w:val="24"/>
                <w:szCs w:val="24"/>
              </w:rPr>
              <w:t xml:space="preserve"> давальческих</w:t>
            </w:r>
            <w:r w:rsidR="00C703C4" w:rsidRPr="00C703C4">
              <w:rPr>
                <w:sz w:val="24"/>
                <w:szCs w:val="24"/>
              </w:rPr>
              <w:t xml:space="preserve"> шкафов согласно </w:t>
            </w:r>
            <w:r w:rsidR="00E43A82" w:rsidRPr="00E43A82">
              <w:rPr>
                <w:sz w:val="24"/>
                <w:szCs w:val="24"/>
              </w:rPr>
              <w:t>РД:</w:t>
            </w:r>
            <w:r w:rsidR="00751243" w:rsidRPr="00751243">
              <w:rPr>
                <w:sz w:val="24"/>
                <w:szCs w:val="24"/>
              </w:rPr>
              <w:t xml:space="preserve"> 2006-68-7-ПТ, 2006-68-11-ПТ, 2006-19-4-ТХ, 2006-19-40-ТХ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6F12D7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6F12D7">
              <w:rPr>
                <w:sz w:val="24"/>
                <w:szCs w:val="24"/>
              </w:rPr>
              <w:t>шт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6F12D7" w:rsidRDefault="007512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  <w:tr w:rsidR="00FD010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10D" w:rsidRDefault="00FD010D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10D" w:rsidRPr="008E418D" w:rsidRDefault="008E418D" w:rsidP="0075124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E418D">
              <w:rPr>
                <w:sz w:val="24"/>
                <w:szCs w:val="24"/>
              </w:rPr>
              <w:t>Установка оборудования и материалов согласно РД 2006-68-7-ПТ.ВР, 2006-68-11-ПТ.ВР</w:t>
            </w:r>
            <w:r w:rsidR="00FD010D" w:rsidRPr="008E418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10D" w:rsidRPr="008E418D" w:rsidRDefault="008E418D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010D" w:rsidRPr="008E418D" w:rsidRDefault="008E418D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A856D7" w:rsidTr="00A856D7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8E418D" w:rsidRDefault="00A856D7" w:rsidP="0052086E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8E418D">
              <w:rPr>
                <w:b/>
                <w:sz w:val="24"/>
                <w:szCs w:val="24"/>
              </w:rPr>
              <w:t>Пуско-наладочные работы</w:t>
            </w:r>
          </w:p>
        </w:tc>
      </w:tr>
      <w:tr w:rsidR="0052086E" w:rsidTr="00F3340E">
        <w:trPr>
          <w:trHeight w:val="59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F3340E" w:rsidRDefault="00F3340E" w:rsidP="00F3340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3340E">
              <w:rPr>
                <w:sz w:val="24"/>
                <w:szCs w:val="24"/>
              </w:rPr>
              <w:t>Наладка и проверка функционирования ПЗУ в ручном и автоматическом режимах управления посредством шкафа управления задвижкой (ШУЗ)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7512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7512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D96519" w:rsidTr="00F3340E">
        <w:trPr>
          <w:trHeight w:val="599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19" w:rsidRDefault="00D96519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19" w:rsidRPr="00D96519" w:rsidRDefault="00D96519" w:rsidP="00D96519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6519">
              <w:rPr>
                <w:sz w:val="24"/>
                <w:szCs w:val="24"/>
              </w:rPr>
              <w:t>Проверка и наладка системы пожаротушения трансформатора №4 с пуском воды, гидрогенератора №4 с имитацией пуска воды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19" w:rsidRPr="00D96519" w:rsidRDefault="00D96519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19" w:rsidRPr="00D96519" w:rsidRDefault="00D96519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745B0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B0" w:rsidRDefault="00E745B0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B0" w:rsidRPr="008E418D" w:rsidRDefault="008E418D" w:rsidP="008E418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E418D">
              <w:rPr>
                <w:sz w:val="24"/>
                <w:szCs w:val="24"/>
              </w:rPr>
              <w:t xml:space="preserve">Наладка </w:t>
            </w:r>
            <w:r>
              <w:rPr>
                <w:sz w:val="24"/>
                <w:szCs w:val="24"/>
              </w:rPr>
              <w:t xml:space="preserve">управления </w:t>
            </w:r>
            <w:r w:rsidRPr="008E418D">
              <w:rPr>
                <w:sz w:val="24"/>
                <w:szCs w:val="24"/>
              </w:rPr>
              <w:t xml:space="preserve">ШУЗ посредством шкафов автоматики ШК ГА4 и ШК Т4 (проверка монтажа кабельной продукции, настройка интерфейсов связи, </w:t>
            </w:r>
            <w:r w:rsidRPr="008E418D">
              <w:rPr>
                <w:sz w:val="24"/>
                <w:szCs w:val="24"/>
              </w:rPr>
              <w:lastRenderedPageBreak/>
              <w:t>настройка логики и параметров в ШУЗ, тестирование и отладка)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5B0" w:rsidRPr="008E418D" w:rsidRDefault="00D96519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к</w:t>
            </w:r>
            <w:r w:rsidR="008E418D">
              <w:rPr>
                <w:sz w:val="24"/>
                <w:szCs w:val="24"/>
                <w:lang w:val="en-US"/>
              </w:rPr>
              <w:t>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5B0" w:rsidRPr="00E745B0" w:rsidRDefault="008E418D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43" w:rsidRPr="00751243" w:rsidRDefault="00751243" w:rsidP="0075124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51243">
              <w:rPr>
                <w:sz w:val="24"/>
                <w:szCs w:val="24"/>
              </w:rPr>
              <w:t>Пусконаладочные работы автоматики</w:t>
            </w:r>
          </w:p>
          <w:p w:rsidR="00751243" w:rsidRPr="00751243" w:rsidRDefault="00751243" w:rsidP="0075124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751243">
              <w:rPr>
                <w:sz w:val="24"/>
                <w:szCs w:val="24"/>
              </w:rPr>
              <w:t>пожаротушения генератора №</w:t>
            </w:r>
            <w:r w:rsidR="008E418D">
              <w:rPr>
                <w:sz w:val="24"/>
                <w:szCs w:val="24"/>
                <w:lang w:val="en-US"/>
              </w:rPr>
              <w:t>4</w:t>
            </w:r>
            <w:r w:rsidRPr="00751243">
              <w:rPr>
                <w:sz w:val="24"/>
                <w:szCs w:val="24"/>
              </w:rPr>
              <w:t xml:space="preserve"> и</w:t>
            </w:r>
          </w:p>
          <w:p w:rsidR="0052086E" w:rsidRPr="008E418D" w:rsidRDefault="008E418D" w:rsidP="008E418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трансформатор №</w:t>
            </w:r>
            <w:r w:rsidRPr="008E418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Чиркейской ГЭС в автоматическом и р</w:t>
            </w:r>
            <w:r w:rsidRPr="008E418D">
              <w:rPr>
                <w:sz w:val="24"/>
                <w:szCs w:val="24"/>
              </w:rPr>
              <w:t xml:space="preserve">учном режиме. </w:t>
            </w:r>
            <w:r>
              <w:rPr>
                <w:sz w:val="24"/>
                <w:szCs w:val="24"/>
                <w:lang w:val="en-US"/>
              </w:rPr>
              <w:t>Управление пожаротушением с ЦПУ.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E418D" w:rsidRDefault="00D96519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</w:t>
            </w:r>
            <w:r w:rsidR="00962143" w:rsidRPr="008E418D">
              <w:rPr>
                <w:sz w:val="24"/>
                <w:szCs w:val="24"/>
              </w:rPr>
              <w:t>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8E418D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8E418D">
              <w:rPr>
                <w:sz w:val="24"/>
                <w:szCs w:val="24"/>
              </w:rPr>
              <w:t>1</w:t>
            </w:r>
          </w:p>
        </w:tc>
      </w:tr>
    </w:tbl>
    <w:p w:rsidR="00751243" w:rsidRDefault="00751243" w:rsidP="00751243">
      <w:pPr>
        <w:pStyle w:val="40"/>
        <w:keepLines w:val="0"/>
        <w:spacing w:before="120" w:after="60"/>
        <w:ind w:left="852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6" w:name="_Toc51339696"/>
      <w:bookmarkStart w:id="17" w:name="_Toc54643706"/>
    </w:p>
    <w:p w:rsidR="00B754FD" w:rsidRPr="00834DE6" w:rsidRDefault="00B754FD" w:rsidP="00B509CD">
      <w:pPr>
        <w:pStyle w:val="40"/>
        <w:keepLines w:val="0"/>
        <w:numPr>
          <w:ilvl w:val="2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</w:t>
      </w:r>
      <w:bookmarkEnd w:id="1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 срокам </w:t>
      </w:r>
      <w:bookmarkEnd w:id="17"/>
      <w:r w:rsidR="006C4040" w:rsidRPr="0052086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Pr="0048234F" w:rsidRDefault="00B754FD" w:rsidP="00C47118">
      <w:pPr>
        <w:pStyle w:val="15"/>
      </w:pPr>
      <w:bookmarkStart w:id="18" w:name="_Toc501251261"/>
      <w:bookmarkStart w:id="19" w:name="_Toc51339697"/>
      <w:bookmarkStart w:id="20" w:name="_Toc50125127"/>
      <w:bookmarkStart w:id="21" w:name="_Toc54643707"/>
      <w:bookmarkEnd w:id="18"/>
      <w:r w:rsidRPr="00834DE6">
        <w:t xml:space="preserve">Таблица 3. </w:t>
      </w:r>
      <w:bookmarkStart w:id="22" w:name="_Hlk50465284"/>
      <w:r w:rsidRPr="00834DE6">
        <w:t xml:space="preserve">Требования </w:t>
      </w:r>
      <w:r w:rsidR="006C4040" w:rsidRPr="0048234F">
        <w:t>по</w:t>
      </w:r>
      <w:r w:rsidRPr="00834DE6">
        <w:t xml:space="preserve"> срокам </w:t>
      </w:r>
      <w:bookmarkEnd w:id="19"/>
      <w:bookmarkEnd w:id="20"/>
      <w:bookmarkEnd w:id="22"/>
      <w:bookmarkEnd w:id="21"/>
      <w:r w:rsidR="006C4040" w:rsidRPr="0048234F">
        <w:t>выполнения работ</w:t>
      </w:r>
    </w:p>
    <w:tbl>
      <w:tblPr>
        <w:tblW w:w="97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2410"/>
        <w:gridCol w:w="2551"/>
      </w:tblGrid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A42DEB" w:rsidRPr="008E418D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>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</w:tr>
      <w:tr w:rsidR="00B754FD" w:rsidTr="000E149D">
        <w:trPr>
          <w:trHeight w:val="30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B509CD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D75125" w:rsidRDefault="00826298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Электро</w:t>
            </w:r>
            <w:r w:rsidR="00D75125">
              <w:rPr>
                <w:sz w:val="24"/>
                <w:szCs w:val="24"/>
                <w:lang w:val="en-US"/>
              </w:rPr>
              <w:t>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603C4E" w:rsidP="009D50B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509CD">
              <w:rPr>
                <w:sz w:val="24"/>
                <w:szCs w:val="24"/>
                <w:lang w:val="en-US"/>
              </w:rPr>
              <w:t>С 01.</w:t>
            </w:r>
            <w:r w:rsidR="00826298">
              <w:rPr>
                <w:sz w:val="24"/>
                <w:szCs w:val="24"/>
                <w:lang w:val="en-US"/>
              </w:rPr>
              <w:t>0</w:t>
            </w:r>
            <w:r w:rsidR="009D50BA">
              <w:rPr>
                <w:sz w:val="24"/>
                <w:szCs w:val="24"/>
                <w:lang w:val="en-US"/>
              </w:rPr>
              <w:t>2</w:t>
            </w:r>
            <w:r w:rsidR="007746D1" w:rsidRPr="00B509CD">
              <w:rPr>
                <w:sz w:val="24"/>
                <w:szCs w:val="24"/>
                <w:lang w:val="en-US"/>
              </w:rPr>
              <w:t>.202</w:t>
            </w:r>
            <w:r w:rsidR="00826298">
              <w:rPr>
                <w:sz w:val="24"/>
                <w:szCs w:val="24"/>
                <w:lang w:val="en-US"/>
              </w:rPr>
              <w:t>7</w:t>
            </w:r>
            <w:r w:rsidR="004972CE" w:rsidRPr="00B509CD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C52583" w:rsidP="007746D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09CD">
              <w:rPr>
                <w:sz w:val="24"/>
                <w:szCs w:val="24"/>
              </w:rPr>
              <w:t xml:space="preserve">До </w:t>
            </w:r>
            <w:r w:rsidR="007746D1" w:rsidRPr="00B509CD">
              <w:rPr>
                <w:sz w:val="24"/>
                <w:szCs w:val="24"/>
              </w:rPr>
              <w:t>30.04.202</w:t>
            </w:r>
            <w:r w:rsidR="007746D1" w:rsidRPr="00B509CD">
              <w:rPr>
                <w:sz w:val="24"/>
                <w:szCs w:val="24"/>
                <w:lang w:val="en-US"/>
              </w:rPr>
              <w:t>7</w:t>
            </w:r>
            <w:r w:rsidR="000E149D" w:rsidRPr="00B509CD">
              <w:rPr>
                <w:sz w:val="24"/>
                <w:szCs w:val="24"/>
              </w:rPr>
              <w:t>г.</w:t>
            </w:r>
          </w:p>
        </w:tc>
      </w:tr>
      <w:tr w:rsidR="00B754FD" w:rsidTr="000E149D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B509CD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7746D1" w:rsidRDefault="00D75125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eastAsia="x-none"/>
              </w:rPr>
            </w:pPr>
            <w:r w:rsidRPr="007746D1">
              <w:rPr>
                <w:sz w:val="24"/>
                <w:szCs w:val="24"/>
              </w:rPr>
              <w:t>Пуско-наладочные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4972CE" w:rsidP="00826298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09CD">
              <w:rPr>
                <w:sz w:val="24"/>
                <w:szCs w:val="24"/>
              </w:rPr>
              <w:t xml:space="preserve">С </w:t>
            </w:r>
            <w:r w:rsidR="00603C4E" w:rsidRPr="00B509CD">
              <w:rPr>
                <w:sz w:val="24"/>
                <w:szCs w:val="24"/>
              </w:rPr>
              <w:t>01.0</w:t>
            </w:r>
            <w:r w:rsidR="00826298">
              <w:rPr>
                <w:sz w:val="24"/>
                <w:szCs w:val="24"/>
                <w:lang w:val="en-US"/>
              </w:rPr>
              <w:t>5</w:t>
            </w:r>
            <w:r w:rsidRPr="00B509CD">
              <w:rPr>
                <w:sz w:val="24"/>
                <w:szCs w:val="24"/>
              </w:rPr>
              <w:t>.202</w:t>
            </w:r>
            <w:r w:rsidR="007746D1" w:rsidRPr="00B509CD">
              <w:rPr>
                <w:sz w:val="24"/>
                <w:szCs w:val="24"/>
                <w:lang w:val="en-US"/>
              </w:rPr>
              <w:t>7</w:t>
            </w:r>
            <w:r w:rsidRPr="00B509CD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0E149D" w:rsidP="009D50BA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09CD">
              <w:rPr>
                <w:sz w:val="24"/>
                <w:szCs w:val="24"/>
              </w:rPr>
              <w:t>До 01.</w:t>
            </w:r>
            <w:r w:rsidR="00D75125" w:rsidRPr="00B509CD">
              <w:rPr>
                <w:sz w:val="24"/>
                <w:szCs w:val="24"/>
              </w:rPr>
              <w:t>0</w:t>
            </w:r>
            <w:r w:rsidR="009D50BA">
              <w:rPr>
                <w:sz w:val="24"/>
                <w:szCs w:val="24"/>
                <w:lang w:val="en-US"/>
              </w:rPr>
              <w:t>8</w:t>
            </w:r>
            <w:r w:rsidR="00D75125" w:rsidRPr="00B509CD">
              <w:rPr>
                <w:sz w:val="24"/>
                <w:szCs w:val="24"/>
              </w:rPr>
              <w:t>.202</w:t>
            </w:r>
            <w:r w:rsidR="007746D1" w:rsidRPr="00B509CD">
              <w:rPr>
                <w:sz w:val="24"/>
                <w:szCs w:val="24"/>
                <w:lang w:val="en-US"/>
              </w:rPr>
              <w:t>7</w:t>
            </w:r>
            <w:r w:rsidRPr="00B509CD">
              <w:rPr>
                <w:sz w:val="24"/>
                <w:szCs w:val="24"/>
              </w:rPr>
              <w:t>г.</w:t>
            </w:r>
          </w:p>
        </w:tc>
      </w:tr>
    </w:tbl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  <w:bookmarkStart w:id="23" w:name="_Toc467435101"/>
      <w:bookmarkEnd w:id="11"/>
      <w:bookmarkEnd w:id="23"/>
    </w:p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Sect="00B85ECD">
          <w:footerReference w:type="default" r:id="rId9"/>
          <w:pgSz w:w="11906" w:h="16838" w:code="9"/>
          <w:pgMar w:top="1134" w:right="851" w:bottom="993" w:left="1135" w:header="567" w:footer="284" w:gutter="0"/>
          <w:cols w:space="708"/>
          <w:docGrid w:linePitch="381"/>
        </w:sectPr>
      </w:pPr>
    </w:p>
    <w:p w:rsidR="00DB6907" w:rsidRPr="00DB6907" w:rsidRDefault="00DB6907" w:rsidP="00B509CD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24" w:name="_Toc46743511"/>
      <w:bookmarkStart w:id="25" w:name="_Toc54643708"/>
      <w:bookmarkStart w:id="26" w:name="_Toc51339698"/>
      <w:bookmarkStart w:id="27" w:name="_Toc54643709"/>
      <w:r w:rsidRPr="006C4040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lastRenderedPageBreak/>
        <w:t xml:space="preserve"> </w:t>
      </w: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</w:t>
      </w:r>
      <w:bookmarkEnd w:id="24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5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B6907" w:rsidRDefault="00DB6907" w:rsidP="00DB6907">
      <w:pPr>
        <w:pStyle w:val="40"/>
        <w:keepLines w:val="0"/>
        <w:spacing w:before="120" w:after="60"/>
        <w:ind w:left="426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Таблица 4. Требования к </w:t>
      </w:r>
      <w:bookmarkEnd w:id="26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7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tbl>
      <w:tblPr>
        <w:tblStyle w:val="200"/>
        <w:tblW w:w="158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2410"/>
        <w:gridCol w:w="58"/>
        <w:gridCol w:w="8477"/>
        <w:gridCol w:w="1985"/>
        <w:gridCol w:w="1987"/>
        <w:gridCol w:w="9"/>
      </w:tblGrid>
      <w:tr w:rsidR="00B509CD" w:rsidRPr="00B74262" w:rsidTr="00AF7A7B">
        <w:trPr>
          <w:trHeight w:val="276"/>
        </w:trPr>
        <w:tc>
          <w:tcPr>
            <w:tcW w:w="880" w:type="dxa"/>
            <w:vMerge w:val="restart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Наименование параметра</w:t>
            </w:r>
          </w:p>
        </w:tc>
        <w:tc>
          <w:tcPr>
            <w:tcW w:w="8535" w:type="dxa"/>
            <w:gridSpan w:val="2"/>
            <w:vMerge w:val="restart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3981" w:type="dxa"/>
            <w:gridSpan w:val="3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B509CD" w:rsidRPr="00B74262" w:rsidTr="00AF7A7B">
        <w:trPr>
          <w:gridAfter w:val="1"/>
          <w:wAfter w:w="9" w:type="dxa"/>
          <w:trHeight w:val="276"/>
        </w:trPr>
        <w:tc>
          <w:tcPr>
            <w:tcW w:w="880" w:type="dxa"/>
            <w:vMerge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Merge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2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5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44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1.1.</w:t>
            </w: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contextualSpacing/>
              <w:jc w:val="center"/>
              <w:rPr>
                <w:rFonts w:eastAsia="Calibri"/>
                <w:snapToGrid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1.1. </w:t>
            </w:r>
            <w:r w:rsidR="009D50BA" w:rsidRPr="002B4283">
              <w:rPr>
                <w:bCs/>
                <w:snapToGrid/>
                <w:sz w:val="24"/>
                <w:szCs w:val="24"/>
              </w:rPr>
              <w:t>Электромонтажные и пуско-наладочные работы системы пожаротушения гидрогенератора №4 и трансформатора №4</w:t>
            </w:r>
            <w:r w:rsidRPr="00C77BD9">
              <w:rPr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выполняются в строгом соответствии с рабочей документацией, переда</w:t>
            </w:r>
            <w:r>
              <w:rPr>
                <w:snapToGrid/>
                <w:sz w:val="24"/>
                <w:szCs w:val="24"/>
              </w:rPr>
              <w:t>ваемой Заказчиком (Приложение №2</w:t>
            </w:r>
            <w:r w:rsidRPr="00B74262">
              <w:rPr>
                <w:snapToGrid/>
                <w:sz w:val="24"/>
                <w:szCs w:val="24"/>
              </w:rPr>
              <w:t xml:space="preserve"> к Техническому заданию).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 При выполнении всех видов работ Субподрядчик обязан руководствоваться действующим законодательством Российской Федерации, а также следующими национальными, отраслевыми и корпоративными нормативно-техническими документами (в актуальных редакциях на момент производства работ):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1.2.1. Общегосударственные законы и технические регламенты: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22.07.2008 № 123-ФЗ "Технический регламент о требованиях пожарной безопасности".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21.12.1994 № 69-ФЗ "О пожарной безопасности".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30.12.2009 № 384-ФЗ "Технический регламент о безопасности зданий и сооружений".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1.2.2. Отраслевые правила и нормы (энергетика, строительство):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Минэнерго России от 04.10.2022 № 1070 "Об утверждении Правил технической эксплуатации электрических станций и сетей Российской Федерации...".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Правила безопасности опасных производственных объектов, на которых используются подъемные сооружения (ФНП № 461 от 26.11.2020).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B509CD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устройства электроустановок (ПУЭ, издание 7).</w:t>
            </w:r>
          </w:p>
          <w:p w:rsidR="002B0F8F" w:rsidRPr="00B74262" w:rsidRDefault="002B0F8F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2B0F8F">
              <w:rPr>
                <w:snapToGrid/>
                <w:sz w:val="24"/>
                <w:szCs w:val="24"/>
              </w:rPr>
              <w:t>СП 76.13330.2016 «Электротехнические устройства» (актуализированная редакция СНиП 3.05.06-85)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1.2.3. Нормативные документы по охране труда и безопасности: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на высоте (утв. приказом Минтруда России от 16.11.2020 № 782н).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 (утв. приказом Минтруда России от 11.12.2020 № 884н).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эксплуатации электроустановок (утв. приказом Минтруда России от 15.12.2020 № 903н).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 (утв. приказом Минтруда России от 27.11.2020 № 833н).</w:t>
            </w:r>
          </w:p>
          <w:p w:rsidR="00B509CD" w:rsidRPr="00B74262" w:rsidRDefault="002B0F8F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Правила по охране труд</w:t>
            </w:r>
            <w:r w:rsidR="00B509CD" w:rsidRPr="00B74262">
              <w:rPr>
                <w:snapToGrid/>
                <w:sz w:val="24"/>
                <w:szCs w:val="24"/>
              </w:rPr>
              <w:t>а при погрузочно-разгрузочных работах и размещении грузов (утв. приказом Минтруда России от 28.10.2020 № 753н).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с инструментом и приспособлениями (утв. приказом Минтруда России от 27.11.2020 № 835н).</w:t>
            </w:r>
          </w:p>
          <w:p w:rsidR="00B509CD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РФ (утв. постановлением Правительства РФ от 16.09.2020 № 1479).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1.2.4. Нормативные документы по пожарной автоматике: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50680-94 «Установки водяного пожаротушения автоматические. Общие технические требования. Методы испытаний».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59636-2021 «Установки пожаротушения автоматические. Руководство по проектированию, монтажу, техническому обслуживанию и ремонту...».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59638-2021 «Системы пожарной сигнализации. Руководство по проектированию, монтажу, техническому обслуживанию и ремонту...».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ремонту...».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РД 009-01-96 «Установки пожарной автоматики».</w:t>
            </w:r>
          </w:p>
          <w:p w:rsidR="009D50BA" w:rsidRPr="00B74262" w:rsidRDefault="009D50BA" w:rsidP="009D50BA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Постановление Правительства РФ от 28.07.2020 № 1128 «... о лицензировании деятельности по монтажу... средств обеспечения пожарной безопасности...» (при выполнении лицензируемых видов работ).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</w:t>
            </w:r>
            <w:r w:rsidR="009D50BA">
              <w:rPr>
                <w:snapToGrid/>
                <w:sz w:val="24"/>
                <w:szCs w:val="24"/>
              </w:rPr>
              <w:t>5</w:t>
            </w:r>
            <w:r w:rsidRPr="00B74262">
              <w:rPr>
                <w:snapToGrid/>
                <w:sz w:val="24"/>
                <w:szCs w:val="24"/>
              </w:rPr>
              <w:t>. Стандарты и регламенты ПАО «РусГидро»: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Регламент процесса «Допуск персонала подрядных организаций на объекты ПАО "РусГидро"» (утв. приказом от 28.04.2023 № 300).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Порядок представления и согласования исполнительной документации... (утв. распоряжением ПАО «РусГидро» от 14.08.2023 № 358р).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оборудования...».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70238424.27.140.012-2011 «Гидроэлектростанции. Охрана труда (правила безопасности) при эксплуатации и техническом обслуживании...».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 w:rsidR="00B509CD" w:rsidRPr="00B74262" w:rsidRDefault="00B509CD" w:rsidP="002B0F8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uppressLineNumber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3863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Организационно-технические мероприятия по допуску персонала Субподрядчика: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работы выполняются с соблюдением нарядно-допускной системы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Допуск персонала Субподрядчика на территорию ОП «Чиркейская ГЭС» филиала ПАО «РусГидро»- «Дагестанский филиал» должен осуществляться в соответствии с Положением о пропускном и внутриобъектовом режимах.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Наряд-допуск выдает персонал Субподрядчика, допуск осуществляет персонал ОП «Чиркейская ГЭС» филиала ПАО «РусГидро»- «Дагестанский филиал».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Специализированные виды работ (работы на высоте, работы с применением подъемных средств) осуществляются Субподрядчиком по отдельному наряду-допуску (Субподрядчик выдает наряд и допускает к специализированным видам работ).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Определение и согласование со службами заказчика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Организация и проведение совместного технического совещания с участием служб Генерального подрядчика и Субподрядчика по вопросам организации и осуществления строительного контроля, технического и надзора за ходом работ;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30" w:firstLine="33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Осуществление строительного контроля Субподрядчиком в соответствии с Постановлением Правительства РФ № 468 от 21.06.2010 г. с ведением журналов работ и оформлением актов согласно Приказа Минстроя России от 02.12.2022 №1026/пр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 (Зарегистрировано в Минюсте России 29.12.2022 № 71892), Приказа Минстроя России от 16.05.2023 №344/пр — «Об утверждении состава и порядка ведения </w:t>
            </w:r>
            <w:r w:rsidRPr="00B74262">
              <w:rPr>
                <w:snapToGrid/>
                <w:sz w:val="24"/>
                <w:szCs w:val="24"/>
              </w:rPr>
              <w:lastRenderedPageBreak/>
              <w:t>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производства работ направить Генеральному подрядчику приказ(ы) назначением ответственных лиц за производство работ.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совместно обеспечить организацию и проведение технического совещания с участием служб Заказчика, Генерального подрядчика, Субподрядчика и Проектировщика по вопросам организации и осуществления строительного контроля, технического и авторского надзора за ходом работ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соответствии с градостроительным кодексом РФ выполнение работ по проекту подлежит государственному строительному надзору, который будет осуществляться управлением Ростехнадзора;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  <w:trHeight w:val="603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  <w:lang w:val="en-US"/>
              </w:rPr>
            </w:pPr>
            <w:r w:rsidRPr="00B74262">
              <w:rPr>
                <w:bCs/>
                <w:snapToGrid/>
                <w:sz w:val="24"/>
                <w:szCs w:val="24"/>
                <w:lang w:val="en-US"/>
              </w:rPr>
              <w:t>Разработка и согласование  ППР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Разрешение на начало работ Субподрядчик получает после согласования с Генеральным подрядчиком проекта производства работ (ППР);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Субподрядчик должен разработать и направить на согласование с Генеральным подрядчиком проект производства работ (ППР)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Субподрядчик должен направить на согласование с Генеральным подрядчиком проект производства работ (ППР) не позднее 20 дней до начала производства Работ;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 и должен включать:</w:t>
            </w:r>
          </w:p>
          <w:p w:rsidR="00B509CD" w:rsidRPr="00B74262" w:rsidRDefault="00B509CD" w:rsidP="00AF7A7B">
            <w:pPr>
              <w:pStyle w:val="afa"/>
              <w:ind w:left="313"/>
              <w:jc w:val="both"/>
            </w:pPr>
            <w:r w:rsidRPr="00B74262"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</w:t>
            </w:r>
            <w:r w:rsidR="00323345" w:rsidRPr="00323345">
              <w:t xml:space="preserve"> </w:t>
            </w:r>
            <w:r w:rsidRPr="00B74262">
              <w:t xml:space="preserve">ППР должен соответствовать требованиям СТО РусГидро 02.01.62-2021 и содержать комплект технических и организационно-распорядительных документов, необходимых для подготовки и производства работ в условиях безопасного выполнения работ, </w:t>
            </w:r>
            <w:r w:rsidRPr="00B74262">
              <w:lastRenderedPageBreak/>
              <w:t>устанавливается последовательность выполнения работ, а также указание производства совмещенных работ, календарный план должен быть согласован с планами реконструкции основного оборудования ГЭС.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0"/>
                <w:tab w:val="left" w:pos="426"/>
                <w:tab w:val="left" w:pos="851"/>
              </w:tabs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При выполнении работ используются материалы в соответствии с Рабочей документацией. В случае, если на этапе исполнения договора Субподрядчиком, вместо материалов конкретных торговых знаков, марок и/или наименований, указанных в настоящих ТТ, будет применяться эквивалентная продукция (т.е. продукция, которая по техническим и функциональным характеристикам не уступает характеристикам, указанных в ТТ и приложениях к ним, в т.ч. по гарантийным срокам и срокам эксплуатации).  Субподрядчик согласовывает замену материала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- для внесения соответствующих изменений в рабочую и сметную документацию.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Субподрядчик обязан представить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все копии сертификатов, заключений, разрешений.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Под новыми следует понимать материалы, которые не были в употреблении, не проходили ремонт, в том числе восстановление, замену составных частей, восстановление потребительских свойств.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При проведении работ должны использоваться сертифицированные материалы на основании: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 №184-ФЗ от 27.12.2002г. «О техническом регулировании»;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№123-ФЗ от 22.07.2008г. «Технический регламент о требованиях пожарной безопасности».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Технический регламент Евразийского экономического союза "О требованиях к средствам обеспечения пожарной безопасности и пожаротушения" (ТР ЕАЭС 043/2017);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поставлены в упаковке производителя, не нарушенной, без следов воздействия влаги. Упаковка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lastRenderedPageBreak/>
              <w:t>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Гарантия на материалы, поставляемые Субподрядчиком, составляет срок не менее гарантийного срока, установленного заводом изготовителем.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Закупку и доставку материалов на место производства работ (выполняется не позднее чем за 30 рабочих дней до начала СМР;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Субподрядчик письменно предупреждает </w:t>
            </w:r>
            <w:r w:rsidRPr="00B74262">
              <w:rPr>
                <w:snapToGrid/>
                <w:sz w:val="24"/>
                <w:szCs w:val="24"/>
              </w:rPr>
              <w:t>Генерального</w:t>
            </w:r>
            <w:r w:rsidR="00323345" w:rsidRPr="00323345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подрядчика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за 5 рабочих дней до поставки материалов на территорию Чиркейской ГЭС.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Субподрядчик за свой счет осуществляет транспортировку, приемку адресованных ему материалов, их выгрузку, складирование и хранение. (при необходимости, включая праздничные и выходные дни).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контролю качества  материалов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Порядок осуществления строительного контроля регламентируется положениями статьи 53 Градостроительного Кодекса РФ № 190-ФЗ, СП 48.13330.2019 (СНиП 12-01-2004) «Организация строительства», Постановлением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Контроль качества включает в себя:</w:t>
            </w:r>
          </w:p>
          <w:p w:rsidR="00B509CD" w:rsidRPr="00B74262" w:rsidRDefault="00B509CD" w:rsidP="00B509CD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входной контроль материалов, изделий и конструкций: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показателей качества применяемых материалов, изделий и конструкций требованиям стандартов, технических условий или технических свидетельств на них, указанных в проектной документации;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наличие паспортов качества, сертификатов, документов, подтверждающих качество материалов, изделий и конструкций.</w:t>
            </w:r>
          </w:p>
          <w:p w:rsidR="00B509CD" w:rsidRPr="00B74262" w:rsidRDefault="00B509CD" w:rsidP="00B509CD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операционный контроль при производстве работ: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выполненных работ чертежам, нормам, правилам, стандартам;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температурных режимов конструкций.</w:t>
            </w:r>
          </w:p>
          <w:p w:rsidR="00B509CD" w:rsidRPr="00B74262" w:rsidRDefault="00B509CD" w:rsidP="00B509CD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инспекционный контроль.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lastRenderedPageBreak/>
              <w:t>Доставка материалов на объект должна осуществляется заблаговременно, учитывая потребности при производстве работ по каждому этапу, без рисков увеличения сроков строительства или срыва определённого вида работ.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материалы и оборудование, необходимые для выполнения СМР, поставляет Субподрядчик.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Поставляемая Субподрядчиком продукция должная соответствовать содержанию опросных листов и спецификаций, определенных проектной и рабочей документацией, включая указания производителя продукции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  <w:lang w:val="en-US"/>
              </w:rPr>
              <w:t>К</w:t>
            </w:r>
            <w:r w:rsidRPr="00B74262">
              <w:rPr>
                <w:snapToGrid/>
                <w:sz w:val="24"/>
                <w:szCs w:val="24"/>
              </w:rPr>
              <w:t>онтроль качества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Субподрядчику,</w:t>
            </w:r>
            <w:r w:rsidR="00D2435C" w:rsidRPr="00D2435C">
              <w:rPr>
                <w:rFonts w:eastAsia="Calibri"/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и Заказчику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необходимо осуществлять строительный контроль, предусмотренный законодательством Российской Федерации о градостроительной деятельности, с целью оценки соответствия строительно-монтажных работ, возводимых конструкций и систем инженерно-технического обеспечения здания или сооружения требованиям технических регламентов, проектной и рабочей документации.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 модернизации объекта будет осуществляться федеральный государственный строительный надзор и авторский надзор (по отдельному договору между Заказчиком и Автором проекта)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Все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работы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должны проводиться в полном объёме в соответствии с проектной и рабочей документацией, а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также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в соответствии с требованиями настоящих технических требований.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процессе выполнения работ Субподрядчик имеет право предлагать внесение изменений в рабочую документацию, предоставленную Генеральным подрядчиком.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4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hanging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A90B54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A90B54">
              <w:rPr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Работники Субподрядчика (руководители, специалисты и рабочие) должны быть обучены и иметь удостоверения по проверке знания правил охраны и безопасности труда, соответствующую группу допуска по электробезопасности с учетом должности, профессии.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 Субподрядчика при выполнении работ на высоте должен пройти проверку знаний по охране труда и иметь соответствующую группу по безопасности работ на высоте согласно п.14 и п.15 Правил по охране труда при работе на высоте (Приказ Минтруда России от 16.11.2020 № 782н).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Для осуществления строительного контроля Субподрядчик должен иметь специалиста, включенного в национальный реестр специалистов в области строительства.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До начала проведения работ в рамках исполнения договора, Субподрядчик предоставляет список персонала с указанием сведений о квалификации персонала, группе по электробезопасности, о допуске к работам на высоте с приложением копий удостоверений.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нормативных документов Заказчика, регулирующих порядок доступа на объекты и пропускной режим.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требованию Генерального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Генеральный </w:t>
            </w:r>
            <w:r w:rsidRPr="00B74262">
              <w:rPr>
                <w:snapToGrid/>
                <w:sz w:val="24"/>
                <w:szCs w:val="24"/>
              </w:rPr>
              <w:lastRenderedPageBreak/>
              <w:t>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Субподрядчик, в целях идентификации, должен использовать опознавательную символику спецодежды для своего персонала.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соблюдать требования:</w:t>
            </w:r>
          </w:p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i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 Общестроительные и организационные требования: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49.13330.2010 «Безопасность труда в строительстве. Актуализированная редакция СНиП 12-03-2001».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 Требования пожарной безопасности: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Российской Федерации, утвержденные постановлением Правительства РФ от 16.09.2020 № 1479.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3. Требования по безопасным методам производства работ: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на высоте: Правила по охране труда при работе на высоте, утвержденные приказом Минтруда России от 16.11.2020 № 782н.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погрузочно-разгрузочных работах и размещении грузов: Правила по охране труда, утвержденные приказом Минтруда России от 28.10.2020 № 753н.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эксплуатации подъемных сооружений (краны, тали и пр.):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26.11.2020 № 461.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с инструментом и приспособлениями: Правила по охране труда, утвержденные приказом Минтруда России от 27.11.2020 № 835н.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4. Требования к электро</w:t>
            </w:r>
            <w:r w:rsidR="00722120" w:rsidRPr="00722120">
              <w:rPr>
                <w:snapToGrid/>
                <w:sz w:val="24"/>
                <w:szCs w:val="24"/>
              </w:rPr>
              <w:t>монтажным и пусконаладочным</w:t>
            </w:r>
            <w:r w:rsidRPr="00B74262">
              <w:rPr>
                <w:snapToGrid/>
                <w:sz w:val="24"/>
                <w:szCs w:val="24"/>
              </w:rPr>
              <w:t xml:space="preserve"> работам:</w:t>
            </w:r>
          </w:p>
          <w:p w:rsidR="00B509CD" w:rsidRPr="00722120" w:rsidRDefault="00722120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722120">
              <w:rPr>
                <w:snapToGrid/>
                <w:sz w:val="24"/>
                <w:szCs w:val="24"/>
              </w:rPr>
              <w:t>При электромонтажных работах: СП 76.13330.2016 «Электротехнические устройства», ГОСТ Р 58748-2019 «Слаботочные системы. Кабельные системы. Монтаж кабельных систем. Технические условия и обеспечение качества».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работах в электроустановках: Правила по охране труда при эксплуатации электроустановок, утвержденные приказом Минтруда России от 15.12.2020 № 903н.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наладке электрооборудования: Руководствоваться РД 34.45-51.300-97 «Объемы и нормы испытаний электрооборудования» (или его актуализированной версией, если таковая принята), а также заводскими инструкциями.</w:t>
            </w:r>
          </w:p>
          <w:p w:rsidR="00B509CD" w:rsidRPr="00B74262" w:rsidRDefault="00722120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5</w:t>
            </w:r>
            <w:r w:rsidR="00B509CD" w:rsidRPr="00B74262">
              <w:rPr>
                <w:snapToGrid/>
                <w:sz w:val="24"/>
                <w:szCs w:val="24"/>
              </w:rPr>
              <w:t>. Маркировка:</w:t>
            </w:r>
          </w:p>
          <w:p w:rsidR="00B509CD" w:rsidRPr="00B74262" w:rsidRDefault="00B509CD" w:rsidP="00722120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 xml:space="preserve">По окончании </w:t>
            </w:r>
            <w:r w:rsidR="00722120" w:rsidRPr="00722120">
              <w:rPr>
                <w:snapToGrid/>
                <w:sz w:val="24"/>
                <w:szCs w:val="24"/>
              </w:rPr>
              <w:t>прокладки кабельной продукции</w:t>
            </w:r>
            <w:r w:rsidRPr="00B74262">
              <w:rPr>
                <w:snapToGrid/>
                <w:sz w:val="24"/>
                <w:szCs w:val="24"/>
              </w:rPr>
              <w:t xml:space="preserve"> должны быть промаркированы в соответствии с </w:t>
            </w:r>
            <w:r w:rsidR="00722120" w:rsidRPr="00722120">
              <w:rPr>
                <w:snapToGrid/>
                <w:sz w:val="24"/>
                <w:szCs w:val="24"/>
              </w:rPr>
              <w:t>ГОСТ 18690-2012 «Кабели, провода, шнуры и кабельная арматура. Маркировка, упаковка, транспортирование и хранение»</w:t>
            </w:r>
            <w:r w:rsidRPr="00B74262">
              <w:rPr>
                <w:snapToGrid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своей повседневной деятельности 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1. ЛОКАЛЬНЫЕ НОРМАТИВНЫЕ АКТЫ ОРГАНИЗАЦИИ</w:t>
            </w:r>
          </w:p>
          <w:p w:rsidR="00B509CD" w:rsidRPr="00B74262" w:rsidRDefault="00B509CD" w:rsidP="00AF7A7B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1.1. Правила внутреннего трудового распорядка филиала</w:t>
            </w:r>
          </w:p>
          <w:p w:rsidR="00B509CD" w:rsidRPr="00B74262" w:rsidRDefault="00B509CD" w:rsidP="00AF7A7B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1.2. Инструкция по пропускному и внутриобъектовому режиму филиала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1.3. Положение о противопожарном и внутриобъектовом режиме на территории организации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2. ОХРАНА ТРУДА И ПРОМЫШЛЕННАЯ БЕЗОПАСНОСТЬ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2.3. Приказ Минтруда России от 27.11.2020 №835н "Правила по охране труда при работе с инструментом и приспособлениями"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 w:rsidR="00B509CD" w:rsidRPr="00B74262" w:rsidRDefault="00B509CD" w:rsidP="00AF7A7B">
            <w:pPr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3. ЭНЕРГЕТИКА И ЭЛЕКТРОТЕХНИКА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3.1. Приказ Минэнерго России от 04.10.2022 №1070 "Правила технической эксплуатации электрических станций и сетей Российской Федерации"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3.2. СП 256.1325800.2016 "Электроустановки жилых и общественных зданий. Правила проектирования и монтажа"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4. ПОЖАРНАЯ БЕЗОПАСНОСТЬ</w:t>
            </w:r>
          </w:p>
          <w:p w:rsidR="00B509CD" w:rsidRPr="00B74262" w:rsidRDefault="00B509CD" w:rsidP="00784FF1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Санитарные требования и требования в области охраны окружающей среды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окончании работ Субподрядчик перевозит и утилизирует временно накопленные на месте производства работ строительный и иной мусор.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Персонал Субподрядчика обеспечивает поддержание чистоты в местах производства работ (на рабочих местах), своевременную уборку указанной (выделенной)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bCs/>
                <w:snapToGrid/>
                <w:sz w:val="24"/>
                <w:szCs w:val="24"/>
              </w:rPr>
              <w:t>площадки производства работ.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 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Отходы лома чёрных и цветных металлов, складируется Субподрядчиком своими силами и за свой счет в места, указанные </w:t>
            </w:r>
            <w:r w:rsidRPr="00B74262">
              <w:rPr>
                <w:snapToGrid/>
                <w:sz w:val="24"/>
                <w:szCs w:val="24"/>
              </w:rPr>
              <w:t>Генеральным подрядчиком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 Отходы лома чёрных и цветных металлов являются собственностью Заказчика.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B509CD" w:rsidRPr="00B74262" w:rsidRDefault="00B509CD" w:rsidP="00AF7A7B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 Критерии завершенности и соответствия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Работы считаются выполненными и принятыми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только при полном соблюдении всех нижеперечисленных требований: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1.1. Полное соответствие проекту: Все смонтированные системы, оборудование, трассы, узлы и материалы должны в точности соответствовать утвержденной рабочей документации (чертежи, спецификации, схемы). Любые отступления от проекта, допущенные в ходе работ, должны быть согласованы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(и Проектировщиком, если это предусмотрено договором) и оформлены соответствующими актами.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1.2. Физическая готовность и комплектность: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оборудование смонтировано на проектные места, надежно закреплено, отцентрировано и выверено по уровню.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Завершены общестроительные работы по устройству </w:t>
            </w:r>
            <w:r w:rsidR="00DF1D38" w:rsidRPr="00DF1D38">
              <w:rPr>
                <w:rFonts w:eastAsia="Calibri"/>
                <w:lang w:eastAsia="x-none"/>
              </w:rPr>
              <w:t>кабельных металлоконструкций</w:t>
            </w:r>
            <w:r w:rsidRPr="00B74262">
              <w:rPr>
                <w:rFonts w:eastAsia="Calibri"/>
                <w:lang w:eastAsia="x-none"/>
              </w:rPr>
              <w:t>, ниш, проемов и креплений.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lastRenderedPageBreak/>
              <w:t>Все электрические трассы проложены, закреплены и подключены.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Установлены все предусмотренные проектом устройства: датчики,</w:t>
            </w:r>
            <w:r w:rsidR="00DF1D38" w:rsidRPr="00DF1D38">
              <w:rPr>
                <w:rFonts w:eastAsia="Calibri"/>
                <w:lang w:eastAsia="x-none"/>
              </w:rPr>
              <w:t xml:space="preserve"> аппаратура,</w:t>
            </w:r>
            <w:r w:rsidRPr="00B74262">
              <w:rPr>
                <w:rFonts w:eastAsia="Calibri"/>
                <w:lang w:eastAsia="x-none"/>
              </w:rPr>
              <w:t xml:space="preserve"> щиты</w:t>
            </w:r>
            <w:r w:rsidR="00DF1D38" w:rsidRPr="00DF1D38">
              <w:rPr>
                <w:rFonts w:eastAsia="Calibri"/>
                <w:lang w:eastAsia="x-none"/>
              </w:rPr>
              <w:t xml:space="preserve"> электроснабжения и</w:t>
            </w:r>
            <w:r w:rsidRPr="00B74262">
              <w:rPr>
                <w:rFonts w:eastAsia="Calibri"/>
                <w:lang w:eastAsia="x-none"/>
              </w:rPr>
              <w:t xml:space="preserve"> автоматики.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1.3. Эстетическое и техническое качество исполнения: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Отсутствие видимых повреждений оборудования, деформаций </w:t>
            </w:r>
            <w:r w:rsidR="00DF1D38" w:rsidRPr="00DF1D38">
              <w:rPr>
                <w:rFonts w:eastAsia="Calibri"/>
                <w:lang w:eastAsia="x-none"/>
              </w:rPr>
              <w:t>кабельных металлоконструкций, щитов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Аккуратная прокладка трасс, параллельность и перпендикулярность линий, соблюдение уклонов.</w:t>
            </w:r>
          </w:p>
          <w:p w:rsidR="00B509CD" w:rsidRPr="00B74262" w:rsidRDefault="00DF1D38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 Качественное расключение кабельной продукции</w:t>
            </w:r>
            <w:r w:rsidR="00B509CD" w:rsidRPr="00B74262">
              <w:rPr>
                <w:rFonts w:eastAsia="Calibri"/>
                <w:lang w:eastAsia="x-none"/>
              </w:rPr>
              <w:t xml:space="preserve">, с надежным креплением и герметичными </w:t>
            </w:r>
            <w:r w:rsidRPr="00DF1D38">
              <w:rPr>
                <w:rFonts w:eastAsia="Calibri"/>
                <w:lang w:eastAsia="x-none"/>
              </w:rPr>
              <w:t>проходками</w:t>
            </w:r>
            <w:r w:rsidR="00B509CD"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Чистота внутренних поверхностей</w:t>
            </w:r>
            <w:r w:rsidR="00AE0C3E" w:rsidRPr="00AE0C3E">
              <w:rPr>
                <w:rFonts w:eastAsia="Calibri"/>
                <w:lang w:eastAsia="x-none"/>
              </w:rPr>
              <w:t xml:space="preserve"> оборудования,</w:t>
            </w:r>
            <w:r w:rsidRPr="00B74262">
              <w:rPr>
                <w:rFonts w:eastAsia="Calibri"/>
                <w:lang w:eastAsia="x-none"/>
              </w:rPr>
              <w:t xml:space="preserve"> </w:t>
            </w:r>
            <w:r w:rsidR="00DF1D38" w:rsidRPr="00DF1D38">
              <w:rPr>
                <w:rFonts w:eastAsia="Calibri"/>
                <w:lang w:eastAsia="x-none"/>
              </w:rPr>
              <w:t>щитов электроснабжения и автоматики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Выполнена маркировка </w:t>
            </w:r>
            <w:r w:rsidR="00DF1D38" w:rsidRPr="00AE0C3E">
              <w:rPr>
                <w:rFonts w:eastAsia="Calibri"/>
                <w:lang w:eastAsia="x-none"/>
              </w:rPr>
              <w:t>кабельной продукции согласно</w:t>
            </w:r>
            <w:r w:rsidRPr="00B74262">
              <w:rPr>
                <w:rFonts w:eastAsia="Calibri"/>
                <w:lang w:eastAsia="x-none"/>
              </w:rPr>
              <w:t xml:space="preserve"> проект</w:t>
            </w:r>
            <w:r w:rsidR="00DF1D38" w:rsidRPr="00AE0C3E">
              <w:rPr>
                <w:rFonts w:eastAsia="Calibri"/>
                <w:lang w:eastAsia="x-none"/>
              </w:rPr>
              <w:t>у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2. Требования к эксплуатационным характеристикам (результатам наладки)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По результатам комплексной наладки и индивидуальных испытаний все системы должны обеспечивать параметры,</w:t>
            </w:r>
            <w:r w:rsidR="00AE0C3E" w:rsidRPr="00AE0C3E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указанные в заводской, рабочей и проектной документации,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подтв</w:t>
            </w:r>
            <w:r w:rsidR="005749D4">
              <w:rPr>
                <w:rFonts w:eastAsia="Calibri"/>
                <w:snapToGrid/>
                <w:sz w:val="24"/>
                <w:szCs w:val="24"/>
                <w:lang w:eastAsia="x-none"/>
              </w:rPr>
              <w:t>ержденные протоколами измерений.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3. Требования к комплекту передаваемой документации (Исполнительная документация)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45"/>
              </w:numPr>
              <w:ind w:left="98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Результатом работ является передача </w:t>
            </w:r>
            <w:r w:rsidRPr="00B74262">
              <w:t xml:space="preserve">Генеральному подрядчику </w:t>
            </w:r>
            <w:r w:rsidRPr="00B74262">
              <w:rPr>
                <w:rFonts w:eastAsia="Calibri"/>
                <w:lang w:eastAsia="x-none"/>
              </w:rPr>
              <w:t xml:space="preserve">полного комплекта исполнительной </w:t>
            </w:r>
            <w:r w:rsidR="00AE0C3E" w:rsidRPr="00B74262">
              <w:rPr>
                <w:rFonts w:eastAsia="Calibri"/>
                <w:lang w:eastAsia="x-none"/>
              </w:rPr>
              <w:t>документации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AF7A7B">
            <w:pPr>
              <w:spacing w:line="240" w:lineRule="auto"/>
              <w:ind w:left="132" w:firstLine="0"/>
              <w:rPr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Работы считаются принятыми только после подписания Сторонами Акта сдачи-приемки выполненных работ и передачи полного и правильно оформленного комплекта исполнительной документации.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3771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выполненных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осуществляется в соответствии с: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Инструкциями Изготовителей монтируемого оборудования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Временным положением об организации и проведении пусконаладочных работ систем технологического управления на объектах Группы РусГидро.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Приемку Работ производит комиссия Заказчика, Генерального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не позднее, чем за 5 (пять) рабочих дней до окончания работ письменно уведомляет Генерального подрядчика о завершении работ по Объекту для организации Генеральным подрядчиком приемки работ.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  <w:tc>
          <w:tcPr>
            <w:tcW w:w="1985" w:type="dxa"/>
            <w:vMerge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477" w:type="dxa"/>
            <w:vAlign w:val="center"/>
          </w:tcPr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Документацию выполнить в соответствии: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Минстроя России от 02.12.2022 N1026/пр"Об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На все использованные материалы необходимо предоставить документы, подтверждающие качество, в том числе сертификаты соответствия качества, заводские паспорта качества.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Техническая документация, предъявляемая приемочной комиссии при сдаче объекта, включает в себя проектно-сметную документацию, исполнительные чертежи, журналы производства работ, технический отчет, акты скрытых работ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журнал, специальные журналы работ учета работ с ежедневными записями о ходе работ ведется постоянно.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Сертификаты качества и паспорта на материалы предоставляются до начала работ (либо с поступлением первой партии материала).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8477" w:type="dxa"/>
            <w:vAlign w:val="center"/>
          </w:tcPr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завершении работ </w:t>
            </w:r>
            <w:r w:rsidR="00AF7A7B">
              <w:rPr>
                <w:bCs/>
                <w:snapToGrid/>
                <w:sz w:val="24"/>
                <w:szCs w:val="24"/>
              </w:rPr>
              <w:t xml:space="preserve">на </w:t>
            </w:r>
            <w:r w:rsidR="005749D4">
              <w:rPr>
                <w:bCs/>
                <w:snapToGrid/>
                <w:sz w:val="24"/>
                <w:szCs w:val="24"/>
              </w:rPr>
              <w:t>э</w:t>
            </w:r>
            <w:r w:rsidR="005749D4" w:rsidRPr="002B4283">
              <w:rPr>
                <w:bCs/>
                <w:snapToGrid/>
                <w:sz w:val="24"/>
                <w:szCs w:val="24"/>
              </w:rPr>
              <w:t>лектромонтажные и пуско-наладочные работы системы пожаротушения гидрогенератора №4 и трансформатора №4</w:t>
            </w:r>
            <w:r w:rsidR="005749D4" w:rsidRPr="00C77BD9">
              <w:rPr>
                <w:bCs/>
                <w:snapToGrid/>
                <w:sz w:val="24"/>
                <w:szCs w:val="24"/>
              </w:rPr>
              <w:t xml:space="preserve"> Субподрядчик</w:t>
            </w:r>
            <w:r w:rsidRPr="00B74262">
              <w:rPr>
                <w:snapToGrid/>
                <w:sz w:val="24"/>
                <w:szCs w:val="24"/>
              </w:rPr>
              <w:t xml:space="preserve"> обязан представить Генеральному подрядчику полный комплект исполнительной и эксплуатационной документации, оформленный в соответствии с требованиями </w:t>
            </w:r>
            <w:r w:rsidRPr="00B74262">
              <w:rPr>
                <w:bCs/>
                <w:snapToGrid/>
                <w:sz w:val="24"/>
                <w:szCs w:val="24"/>
              </w:rPr>
              <w:t>распоряжения ПАО «РусГидро» от 14.08.2023 № 358р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1. Организационно-технологическая документация: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Проект производства работ (ППР) / План производства работ.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 работ (Приказ Минстроя России от 02.12.2022 №1026/пр).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2. Документация по качеству материалов и оборудования: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Журнал входного контроля и качества получаемых материалов и оборудования.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Сертификаты соответствия, паспорта качества, технические паспорта на все примененные материалы (трубы, изоляцию, крепеж) и оборудование (щиты автоматики).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Заводские паспорта, руководства по монтажу и эксплуатации на русском языке на все смонтированное оборудование.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3. Документация по производству </w:t>
            </w:r>
            <w:r w:rsidR="00AF7A7B" w:rsidRPr="00AF7A7B">
              <w:rPr>
                <w:bCs/>
                <w:snapToGrid/>
                <w:sz w:val="24"/>
                <w:szCs w:val="24"/>
              </w:rPr>
              <w:t xml:space="preserve">монтажных </w:t>
            </w:r>
            <w:r w:rsidRPr="00B74262">
              <w:rPr>
                <w:bCs/>
                <w:snapToGrid/>
                <w:sz w:val="24"/>
                <w:szCs w:val="24"/>
              </w:rPr>
              <w:t>работ: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Акт готовности строительной части объекта (зон, помещений) к производству монтажных работ.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Акты освидетельствования (на скрытые работы):</w:t>
            </w:r>
          </w:p>
          <w:p w:rsidR="00B509CD" w:rsidRDefault="00B509CD" w:rsidP="005749D4">
            <w:pPr>
              <w:pStyle w:val="afa"/>
              <w:numPr>
                <w:ilvl w:val="1"/>
                <w:numId w:val="51"/>
              </w:numPr>
              <w:jc w:val="both"/>
            </w:pPr>
            <w:r w:rsidRPr="00B74262">
              <w:t>на устройство и крепление закладных деталей, опор, подвесов;</w:t>
            </w:r>
          </w:p>
          <w:p w:rsidR="00AF7A7B" w:rsidRPr="00AF7A7B" w:rsidRDefault="00AF7A7B" w:rsidP="005749D4">
            <w:pPr>
              <w:pStyle w:val="afa"/>
              <w:numPr>
                <w:ilvl w:val="1"/>
                <w:numId w:val="51"/>
              </w:numPr>
              <w:jc w:val="both"/>
            </w:pPr>
            <w:r>
              <w:rPr>
                <w:lang w:val="en-US"/>
              </w:rPr>
              <w:t>на бурение скважин, проходок;</w:t>
            </w:r>
          </w:p>
          <w:p w:rsidR="00AF7A7B" w:rsidRPr="00B74262" w:rsidRDefault="00AF7A7B" w:rsidP="005749D4">
            <w:pPr>
              <w:pStyle w:val="afa"/>
              <w:numPr>
                <w:ilvl w:val="1"/>
                <w:numId w:val="51"/>
              </w:numPr>
              <w:jc w:val="both"/>
            </w:pPr>
            <w:r w:rsidRPr="00AF7A7B">
              <w:t>на установку крепежных изделий (анкер, анкер-болт и т.д.)</w:t>
            </w:r>
          </w:p>
          <w:p w:rsidR="00B509CD" w:rsidRPr="00B74262" w:rsidRDefault="00B509CD" w:rsidP="005749D4">
            <w:pPr>
              <w:pStyle w:val="afa"/>
              <w:numPr>
                <w:ilvl w:val="1"/>
                <w:numId w:val="51"/>
              </w:numPr>
              <w:jc w:val="both"/>
            </w:pPr>
            <w:r w:rsidRPr="00B74262">
              <w:t>на прокладку трасс через строительные конструкции (стены, перекрытия);</w:t>
            </w:r>
          </w:p>
          <w:p w:rsidR="00B509CD" w:rsidRPr="00B74262" w:rsidRDefault="00B509CD" w:rsidP="005749D4">
            <w:pPr>
              <w:pStyle w:val="afa"/>
              <w:numPr>
                <w:ilvl w:val="1"/>
                <w:numId w:val="51"/>
              </w:numPr>
              <w:jc w:val="both"/>
            </w:pPr>
            <w:r w:rsidRPr="00B74262">
              <w:t xml:space="preserve">на выполнение антикоррозионной защиты и </w:t>
            </w:r>
            <w:r w:rsidR="00AF7A7B" w:rsidRPr="00AF7A7B">
              <w:t>огнезащиты</w:t>
            </w:r>
            <w:r w:rsidRPr="00B74262">
              <w:t>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4. Документация по электромонтажным работам: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Акты испытания силовых и контрольных кабелей (протоколы измерения сопротивления изоляции).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Журналы прокладки кабелей.</w:t>
            </w:r>
          </w:p>
          <w:p w:rsidR="00B509CD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 освидетельствования работ по заземлению оборудования.</w:t>
            </w:r>
          </w:p>
          <w:p w:rsidR="00AF7A7B" w:rsidRPr="00B74262" w:rsidRDefault="00AF7A7B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AF7A7B">
              <w:rPr>
                <w:snapToGrid/>
                <w:sz w:val="24"/>
                <w:szCs w:val="24"/>
              </w:rPr>
              <w:t>Акт проверки включения осветительной продукции.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Монтажные и принципиальные схемы шкафов</w:t>
            </w:r>
            <w:r w:rsidR="00AF7A7B" w:rsidRPr="00AF7A7B">
              <w:rPr>
                <w:snapToGrid/>
                <w:sz w:val="24"/>
                <w:szCs w:val="24"/>
              </w:rPr>
              <w:t xml:space="preserve"> электроснабжения и</w:t>
            </w:r>
            <w:r w:rsidRPr="00B74262">
              <w:rPr>
                <w:snapToGrid/>
                <w:sz w:val="24"/>
                <w:szCs w:val="24"/>
              </w:rPr>
              <w:t xml:space="preserve"> управления с отметками о соответствии исполнения.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5. Документация по пусконаладке, испытаниям и наладке: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Программа и график проведения пусконаладочных работ.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Акт о проведении индивидуальных испытаний оборудования.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Акт об окончании пусконаладочных работ.</w:t>
            </w:r>
          </w:p>
          <w:p w:rsidR="00B509CD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Протоколы (акты) комплексно</w:t>
            </w:r>
            <w:r w:rsidR="005749D4">
              <w:t>го опробования и наладки систем</w:t>
            </w:r>
          </w:p>
          <w:p w:rsidR="005749D4" w:rsidRPr="00B74262" w:rsidRDefault="005749D4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5749D4">
              <w:t>Протокол наладки систем автоматики</w:t>
            </w:r>
            <w:r w:rsidRPr="00B74262">
              <w:t> (проверка работы датчиков, контроллеров, исполнительных механизмов).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Акт проведения совместных</w:t>
            </w:r>
            <w:r w:rsidR="00AF7A7B">
              <w:t xml:space="preserve"> проверок взаимодействия </w:t>
            </w:r>
            <w:r w:rsidRPr="00B74262">
              <w:t xml:space="preserve">с системами </w:t>
            </w:r>
            <w:r w:rsidR="00AF7A7B" w:rsidRPr="00AF7A7B">
              <w:t xml:space="preserve">релейной защиты и </w:t>
            </w:r>
            <w:r w:rsidR="005749D4" w:rsidRPr="005749D4">
              <w:t>с</w:t>
            </w:r>
            <w:r w:rsidR="005749D4">
              <w:t>истемой</w:t>
            </w:r>
            <w:r w:rsidR="005749D4" w:rsidRPr="005749D4">
              <w:t xml:space="preserve"> автоматического управления гидроагрегатом (САУ ГА).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Фактические исполнительные схемы и чертежи (исполнительный генплан) с нанесением всех изменений, внесенных в процессе монтажа, заверенные подписью и печатью Субподрядчика.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Состав исполнительной документации должен соответствовать требованиям следующих НТД: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21.1101-2013 «Система проектной документации для строительства (СПДС). Основные требования к проектной и рабочей документации». Устанавливает общие правила оформления исполнительных чертежей и схем.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ГОСТ 21.408-2013 «Правила выполнения рабочей документации автоматизации технологических процессов». </w:t>
            </w:r>
          </w:p>
          <w:p w:rsidR="00B509CD" w:rsidRPr="00B74262" w:rsidRDefault="00B509CD" w:rsidP="005749D4">
            <w:pPr>
              <w:numPr>
                <w:ilvl w:val="0"/>
                <w:numId w:val="51"/>
              </w:numPr>
              <w:spacing w:line="240" w:lineRule="auto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 «Организация строительства». Определяет обязательный перечень исполнительной документации, включая общий журнал работ, акты освидетельствования и т.д.</w:t>
            </w:r>
          </w:p>
          <w:p w:rsidR="00B509CD" w:rsidRPr="00B74262" w:rsidRDefault="00B509CD" w:rsidP="005749D4">
            <w:pPr>
              <w:pStyle w:val="afa"/>
              <w:numPr>
                <w:ilvl w:val="0"/>
                <w:numId w:val="51"/>
              </w:numPr>
              <w:jc w:val="both"/>
            </w:pPr>
            <w:r w:rsidRPr="00B74262">
              <w:t>СП 73.13330.2016 «Внутренние санитарно-технические системы зданий». Устанавливает требования к составу исполнительной документации по внутренним системам, включая испытания и наладку.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электронном виде</w:t>
            </w:r>
          </w:p>
        </w:tc>
        <w:tc>
          <w:tcPr>
            <w:tcW w:w="8477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документов ИД в электронном виде: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-Текстовые документы предоставляются в электронном виде в формате с возможностью правки.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А4-А3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 xml:space="preserve">-Графическая часть (схемы, чертежи, графики) могут предоставляться в электронном виде с возможностью правки. 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А4, А3, А</w:t>
            </w:r>
            <w:r w:rsidR="005749D4" w:rsidRPr="00B74262">
              <w:rPr>
                <w:snapToGrid/>
                <w:sz w:val="24"/>
                <w:szCs w:val="24"/>
              </w:rPr>
              <w:t>2, А</w:t>
            </w:r>
            <w:r w:rsidRPr="00B74262">
              <w:rPr>
                <w:snapToGrid/>
                <w:sz w:val="24"/>
                <w:szCs w:val="24"/>
              </w:rPr>
              <w:t>1, А0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Pr="00B74262">
              <w:rPr>
                <w:snapToGrid/>
                <w:sz w:val="24"/>
                <w:szCs w:val="24"/>
              </w:rPr>
              <w:tab/>
              <w:t>Оформление документов ИД в электронном виде может производится  на электронном портале в соответствии с  распоряжением ПАО «РусГидро» от 14.08.2023 №358р «О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РусГидро».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after="60" w:line="240" w:lineRule="auto"/>
              <w:ind w:firstLine="0"/>
              <w:jc w:val="left"/>
              <w:outlineLvl w:val="2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бумажном виде</w:t>
            </w:r>
          </w:p>
        </w:tc>
        <w:tc>
          <w:tcPr>
            <w:tcW w:w="8477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ИД предоставляются в бумажном виде с внесенными правками (при необходимости). 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 бумажном виде Субподрядчик передает не менее </w:t>
            </w:r>
            <w:r w:rsidR="00C47118" w:rsidRPr="00C47118">
              <w:rPr>
                <w:rFonts w:eastAsia="Calibri"/>
                <w:snapToGrid/>
                <w:sz w:val="24"/>
                <w:szCs w:val="24"/>
              </w:rPr>
              <w:t>4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(</w:t>
            </w:r>
            <w:r w:rsidR="00C47118" w:rsidRPr="00C47118">
              <w:rPr>
                <w:rFonts w:eastAsia="Calibri"/>
                <w:snapToGrid/>
                <w:sz w:val="24"/>
                <w:szCs w:val="24"/>
              </w:rPr>
              <w:t>четырех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) экземпляров ИД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Текстовые документы предоставляются в формате предоставления А4-А3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Графическая часть (схемы, чертежи, графики) Формат предоставления А4, А3, А2, А1, А0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Исполнительная Документация оформляется Субподрядчиком и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для проверки не позднее за 10 рабочих дней до проведения пробных пусков. </w:t>
            </w:r>
          </w:p>
          <w:p w:rsidR="00B509CD" w:rsidRPr="00B74262" w:rsidRDefault="00B509CD" w:rsidP="00B509CD">
            <w:pPr>
              <w:numPr>
                <w:ilvl w:val="0"/>
                <w:numId w:val="41"/>
              </w:numPr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Исполнительная документация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официальном письмом. Передаваемая исполнительная документация должна быть оригинальной (копии протоколов. актов, сертификатов, технических отчетов) не допускается, исполнительная документация должна быть сшита и оформлена обложка. 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  <w:lang w:val="en-US"/>
              </w:rPr>
            </w:pPr>
            <w:r w:rsidRPr="00B74262">
              <w:rPr>
                <w:b/>
                <w:snapToGrid/>
                <w:sz w:val="24"/>
                <w:szCs w:val="24"/>
                <w:lang w:val="en-US"/>
              </w:rPr>
              <w:t>2.5</w:t>
            </w: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2.5.1.</w:t>
            </w: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1. Федеральный закон от 10.01.2002 № 7-ФЗ «Об охране окружающей среды» (ред. от 14.07.2022).</w:t>
            </w:r>
          </w:p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2. «Водный кодекс Российской Федерации» от 03.06.2006 N 74-ФЗ (ред. от 28.04.2023).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 составляет не менее 36 месяцев и начинает течь с дат</w:t>
            </w:r>
            <w:r>
              <w:rPr>
                <w:snapToGrid/>
                <w:sz w:val="24"/>
                <w:szCs w:val="24"/>
              </w:rPr>
              <w:t>ы подписания Сторонами Акта КС-3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1920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Оперативное решение возникающих организационно-технических вопросов, связанных с диагностикой и качеством поставленного оборудования, обеспечения его замены (в случае выявления неисправностей) (выполняется постоянно в период действия Договора);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Предложение об изменении в рабочую документацию по результатам монтажных работ (при необходимости) (выполняется постоянно в период действия Договора);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Руководства по монтажу передаются Субподрядчику в течение 10 рабочих дней со дня получения и согласования указанной документации Генеральным подрядчиком от поставщика оборудования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2249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Наличие лицензий</w:t>
            </w:r>
            <w:r w:rsidR="00C47118" w:rsidRPr="00C47118">
              <w:rPr>
                <w:snapToGrid/>
                <w:sz w:val="24"/>
                <w:szCs w:val="24"/>
              </w:rPr>
              <w:t xml:space="preserve"> (свидетельства)</w:t>
            </w:r>
            <w:r w:rsidRPr="00B74262">
              <w:rPr>
                <w:snapToGrid/>
                <w:sz w:val="24"/>
                <w:szCs w:val="24"/>
              </w:rPr>
              <w:t xml:space="preserve"> на отдельные виды работ</w:t>
            </w:r>
          </w:p>
        </w:tc>
        <w:tc>
          <w:tcPr>
            <w:tcW w:w="8535" w:type="dxa"/>
            <w:gridSpan w:val="2"/>
            <w:vAlign w:val="center"/>
          </w:tcPr>
          <w:p w:rsidR="005749D4" w:rsidRPr="00B74262" w:rsidRDefault="005749D4" w:rsidP="005749D4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Согласно требованиям Постановлений Правительства РФ от 21.11.2011 № 957 и от 06.10.2017 № 1219, подрядная (или субподрядная) организация на весь период выполнения работ по монтажу и наладке </w:t>
            </w:r>
            <w:r w:rsidRPr="005749D4">
              <w:rPr>
                <w:snapToGrid/>
                <w:sz w:val="24"/>
                <w:szCs w:val="24"/>
              </w:rPr>
              <w:t xml:space="preserve">систем пожаротушения </w:t>
            </w:r>
            <w:r w:rsidRPr="00B74262">
              <w:rPr>
                <w:snapToGrid/>
                <w:sz w:val="24"/>
                <w:szCs w:val="24"/>
              </w:rPr>
              <w:t>обязана иметь следующие действующие лицензии:</w:t>
            </w:r>
          </w:p>
          <w:p w:rsidR="005749D4" w:rsidRPr="00B74262" w:rsidRDefault="005749D4" w:rsidP="005749D4">
            <w:pPr>
              <w:pStyle w:val="afa"/>
              <w:numPr>
                <w:ilvl w:val="6"/>
                <w:numId w:val="36"/>
              </w:numPr>
              <w:ind w:left="309"/>
              <w:jc w:val="both"/>
            </w:pPr>
            <w:r w:rsidRPr="00B74262">
              <w:t>Монтаж, техническое обслуживание и ремонт систем пожаротушения и их элементов, включая диспетчеризацию и проведение пусконаладочных работ.</w:t>
            </w:r>
          </w:p>
          <w:p w:rsidR="00B509CD" w:rsidRPr="00C47118" w:rsidRDefault="005749D4" w:rsidP="005749D4">
            <w:pPr>
              <w:pStyle w:val="afa"/>
              <w:numPr>
                <w:ilvl w:val="6"/>
                <w:numId w:val="36"/>
              </w:numPr>
              <w:ind w:left="309"/>
              <w:jc w:val="both"/>
              <w:rPr>
                <w:rFonts w:eastAsia="Calibri"/>
              </w:rPr>
            </w:pPr>
            <w:r w:rsidRPr="00B74262">
              <w:t>Монтаж, техническое обслуживание и ремонт систем противопожарного водоснабжения и их элементов, включая диспетчеризацию и проведение пусконаладочных работ.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</w:tbl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C47118" w:rsidRPr="00C47118" w:rsidRDefault="00C47118" w:rsidP="00C47118">
      <w:pPr>
        <w:pStyle w:val="15"/>
        <w:rPr>
          <w:snapToGrid w:val="0"/>
        </w:rPr>
      </w:pPr>
      <w:bookmarkStart w:id="28" w:name="_Toc54646412"/>
      <w:bookmarkStart w:id="29" w:name="_Toc46743519"/>
      <w:bookmarkStart w:id="30" w:name="_Toc51339699"/>
      <w:r w:rsidRPr="00C47118">
        <w:rPr>
          <w:snapToGrid w:val="0"/>
        </w:rPr>
        <w:lastRenderedPageBreak/>
        <w:t>3. Требования к документации по ценообразованию на этапе заключения (исполнения) договора</w:t>
      </w:r>
      <w:bookmarkEnd w:id="28"/>
    </w:p>
    <w:p w:rsidR="00C47118" w:rsidRPr="00C47118" w:rsidRDefault="00C47118" w:rsidP="00C47118">
      <w:pPr>
        <w:pStyle w:val="15"/>
        <w:rPr>
          <w:b w:val="0"/>
          <w:snapToGrid w:val="0"/>
        </w:rPr>
      </w:pPr>
      <w:r w:rsidRPr="00C47118">
        <w:rPr>
          <w:b w:val="0"/>
          <w:snapToGrid w:val="0"/>
        </w:rPr>
        <w:t xml:space="preserve">3.1. </w:t>
      </w:r>
      <w:bookmarkEnd w:id="29"/>
      <w:bookmarkEnd w:id="30"/>
      <w:r w:rsidRPr="00C47118">
        <w:rPr>
          <w:b w:val="0"/>
          <w:snapToGrid w:val="0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C47118" w:rsidRPr="00C47118" w:rsidRDefault="00C47118" w:rsidP="00C47118">
      <w:pPr>
        <w:pStyle w:val="15"/>
        <w:rPr>
          <w:b w:val="0"/>
          <w:snapToGrid w:val="0"/>
        </w:rPr>
      </w:pPr>
      <w:r w:rsidRPr="00C47118">
        <w:rPr>
          <w:b w:val="0"/>
          <w:snapToGrid w:val="0"/>
        </w:rPr>
        <w:t>3.2. Дополнительные документы по ценообразованию (сметная документация) в состав заявки Участника не включаются</w:t>
      </w:r>
      <w:r w:rsidRPr="00C47118">
        <w:rPr>
          <w:b w:val="0"/>
          <w:snapToGrid w:val="0"/>
        </w:rPr>
        <w:tab/>
      </w:r>
    </w:p>
    <w:p w:rsidR="00C47118" w:rsidRDefault="00C47118" w:rsidP="00C47118">
      <w:pPr>
        <w:pStyle w:val="15"/>
        <w:rPr>
          <w:snapToGrid w:val="0"/>
        </w:rPr>
      </w:pPr>
      <w:r w:rsidRPr="00C47118">
        <w:rPr>
          <w:snapToGrid w:val="0"/>
        </w:rPr>
        <w:t>4. Приложения к Техническому заданию</w:t>
      </w:r>
    </w:p>
    <w:p w:rsidR="00C47118" w:rsidRPr="00C47118" w:rsidRDefault="00C47118" w:rsidP="00C47118">
      <w:pPr>
        <w:pStyle w:val="15"/>
        <w:rPr>
          <w:b w:val="0"/>
          <w:snapToGrid w:val="0"/>
        </w:rPr>
      </w:pPr>
      <w:r w:rsidRPr="00C47118">
        <w:rPr>
          <w:b w:val="0"/>
          <w:snapToGrid w:val="0"/>
        </w:rPr>
        <w:t>4.1 Приложение №1 Требования к оформлению и составлению сметной документации на работы по программе ремонтов, реконструкци</w:t>
      </w:r>
      <w:r>
        <w:rPr>
          <w:b w:val="0"/>
          <w:snapToGrid w:val="0"/>
        </w:rPr>
        <w:t>и и техническому перевооружению.</w:t>
      </w:r>
    </w:p>
    <w:p w:rsidR="00C47118" w:rsidRPr="00C47118" w:rsidRDefault="00C47118" w:rsidP="00C47118">
      <w:pPr>
        <w:pStyle w:val="15"/>
        <w:rPr>
          <w:b w:val="0"/>
          <w:snapToGrid w:val="0"/>
        </w:rPr>
      </w:pPr>
      <w:r>
        <w:rPr>
          <w:b w:val="0"/>
          <w:snapToGrid w:val="0"/>
        </w:rPr>
        <w:t>4.</w:t>
      </w:r>
      <w:r w:rsidRPr="00C47118">
        <w:rPr>
          <w:b w:val="0"/>
          <w:snapToGrid w:val="0"/>
          <w:lang w:val="ru-RU"/>
        </w:rPr>
        <w:t>2</w:t>
      </w:r>
      <w:r w:rsidRPr="00C47118">
        <w:rPr>
          <w:b w:val="0"/>
          <w:snapToGrid w:val="0"/>
        </w:rPr>
        <w:t xml:space="preserve"> </w:t>
      </w:r>
      <w:r>
        <w:rPr>
          <w:b w:val="0"/>
          <w:snapToGrid w:val="0"/>
        </w:rPr>
        <w:t>Приложение №2</w:t>
      </w:r>
      <w:r w:rsidRPr="00C47118">
        <w:rPr>
          <w:b w:val="0"/>
          <w:snapToGrid w:val="0"/>
        </w:rPr>
        <w:t xml:space="preserve"> Перечень рабочей</w:t>
      </w:r>
      <w:r>
        <w:rPr>
          <w:b w:val="0"/>
          <w:snapToGrid w:val="0"/>
        </w:rPr>
        <w:t xml:space="preserve"> документации</w:t>
      </w:r>
      <w:r w:rsidRPr="00C47118">
        <w:rPr>
          <w:b w:val="0"/>
          <w:snapToGrid w:val="0"/>
        </w:rPr>
        <w:t>.</w:t>
      </w:r>
    </w:p>
    <w:p w:rsidR="00DB6907" w:rsidRDefault="00C47118" w:rsidP="00C47118">
      <w:pPr>
        <w:pStyle w:val="15"/>
      </w:pPr>
      <w:r w:rsidRPr="00C47118">
        <w:rPr>
          <w:b w:val="0"/>
          <w:snapToGrid w:val="0"/>
        </w:rPr>
        <w:t>4.3 Приложение №3 Порядок допуска к работам.</w:t>
      </w: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Pr="00D05916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RPr="00D05916" w:rsidSect="00DB6907">
          <w:pgSz w:w="16838" w:h="11906" w:orient="landscape" w:code="9"/>
          <w:pgMar w:top="1135" w:right="1134" w:bottom="851" w:left="993" w:header="567" w:footer="284" w:gutter="0"/>
          <w:cols w:space="708"/>
          <w:docGrid w:linePitch="381"/>
        </w:sectPr>
      </w:pPr>
    </w:p>
    <w:p w:rsidR="00B45B6C" w:rsidRPr="00B45B6C" w:rsidRDefault="00B45B6C" w:rsidP="00B45B6C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B45B6C">
        <w:rPr>
          <w:b/>
          <w:sz w:val="24"/>
          <w:szCs w:val="24"/>
        </w:rPr>
        <w:lastRenderedPageBreak/>
        <w:t xml:space="preserve">Приложение </w:t>
      </w:r>
      <w:r w:rsidR="00257D93">
        <w:rPr>
          <w:b/>
          <w:sz w:val="24"/>
          <w:szCs w:val="24"/>
        </w:rPr>
        <w:t>1</w:t>
      </w:r>
      <w:r w:rsidRPr="00B45B6C">
        <w:rPr>
          <w:b/>
          <w:sz w:val="24"/>
          <w:szCs w:val="24"/>
        </w:rPr>
        <w:t xml:space="preserve"> к Техническому требованию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bCs/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8865"/>
        </w:tabs>
        <w:suppressAutoHyphens/>
        <w:spacing w:line="240" w:lineRule="auto"/>
        <w:ind w:firstLine="0"/>
        <w:jc w:val="center"/>
        <w:rPr>
          <w:b/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45B6C" w:rsidRPr="00B45B6C" w:rsidRDefault="00B45B6C" w:rsidP="00B45B6C">
      <w:pPr>
        <w:tabs>
          <w:tab w:val="left" w:pos="1620"/>
        </w:tabs>
        <w:suppressAutoHyphens/>
        <w:spacing w:line="240" w:lineRule="auto"/>
        <w:ind w:firstLine="180"/>
        <w:rPr>
          <w:b/>
          <w:snapToGrid/>
          <w:sz w:val="24"/>
          <w:szCs w:val="24"/>
        </w:rPr>
      </w:pP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B45B6C">
        <w:rPr>
          <w:b/>
          <w:snapToGrid/>
          <w:sz w:val="24"/>
          <w:szCs w:val="24"/>
          <w:u w:val="single"/>
        </w:rPr>
        <w:t>не допускается</w:t>
      </w:r>
      <w:r w:rsidRPr="00B45B6C">
        <w:rPr>
          <w:snapToGrid/>
          <w:sz w:val="24"/>
          <w:szCs w:val="24"/>
        </w:rPr>
        <w:t>, кроме случаев, прямо указанных в настоящих требованиях.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B45B6C">
        <w:rPr>
          <w:snapToGrid/>
          <w:sz w:val="24"/>
          <w:szCs w:val="24"/>
          <w:u w:val="single"/>
        </w:rPr>
        <w:t>должна быть не ниже 2023.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составлении сметной документации необходимо использовать сметно-нормативную базу </w:t>
      </w:r>
      <w:r w:rsidRPr="00B45B6C">
        <w:rPr>
          <w:b/>
          <w:snapToGrid/>
          <w:sz w:val="24"/>
          <w:szCs w:val="24"/>
        </w:rPr>
        <w:t>ФЕР 2020 изм.1-9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Сметную стоимость работ определять: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  <w:u w:val="single"/>
        </w:rPr>
        <w:t>Базисно-индексным</w:t>
      </w:r>
      <w:r w:rsidRPr="00B45B6C">
        <w:rPr>
          <w:snapToGrid/>
          <w:sz w:val="24"/>
          <w:szCs w:val="24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B45B6C">
        <w:rPr>
          <w:b/>
          <w:snapToGrid/>
          <w:sz w:val="24"/>
          <w:szCs w:val="24"/>
        </w:rPr>
        <w:t>двух уровнях цен: базисном и текущем</w:t>
      </w:r>
      <w:r w:rsidRPr="00B45B6C">
        <w:rPr>
          <w:snapToGrid/>
          <w:sz w:val="24"/>
          <w:szCs w:val="24"/>
        </w:rPr>
        <w:t>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определении сметной стоимости </w:t>
      </w:r>
      <w:r w:rsidRPr="00B45B6C">
        <w:rPr>
          <w:b/>
          <w:snapToGrid/>
          <w:sz w:val="24"/>
          <w:szCs w:val="24"/>
        </w:rPr>
        <w:t>базисно-индексным</w:t>
      </w:r>
      <w:r w:rsidRPr="00B45B6C">
        <w:rPr>
          <w:snapToGrid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b/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B45B6C">
        <w:rPr>
          <w:b/>
          <w:snapToGrid/>
          <w:sz w:val="24"/>
          <w:szCs w:val="24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lastRenderedPageBreak/>
        <w:t xml:space="preserve">В случае </w:t>
      </w:r>
      <w:r w:rsidRPr="00B45B6C">
        <w:rPr>
          <w:i/>
          <w:snapToGrid/>
          <w:sz w:val="24"/>
          <w:szCs w:val="24"/>
        </w:rPr>
        <w:t>отсутствия</w:t>
      </w:r>
      <w:r w:rsidRPr="00B45B6C">
        <w:rPr>
          <w:snapToGrid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200" w:line="276" w:lineRule="auto"/>
        <w:ind w:left="0" w:firstLine="709"/>
        <w:contextualSpacing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</w:t>
      </w:r>
      <w:r w:rsidRPr="00B45B6C">
        <w:rPr>
          <w:i/>
          <w:snapToGrid/>
          <w:sz w:val="24"/>
          <w:szCs w:val="24"/>
        </w:rPr>
        <w:t xml:space="preserve">отсутствии </w:t>
      </w:r>
      <w:r w:rsidRPr="00B45B6C">
        <w:rPr>
          <w:snapToGrid/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45B6C" w:rsidRPr="00B45B6C" w:rsidRDefault="00B45B6C" w:rsidP="00B509CD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45B6C" w:rsidRPr="00B45B6C" w:rsidRDefault="00B45B6C" w:rsidP="00B509CD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Транспортные затраты определяются следующими методами: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>по доставке материальных ресурсов:</w:t>
      </w:r>
      <w:r w:rsidRPr="00B45B6C">
        <w:rPr>
          <w:snapToGrid/>
          <w:sz w:val="24"/>
          <w:szCs w:val="24"/>
        </w:rPr>
        <w:t xml:space="preserve"> </w:t>
      </w:r>
    </w:p>
    <w:p w:rsidR="00B45B6C" w:rsidRPr="00B45B6C" w:rsidRDefault="00B45B6C" w:rsidP="00B509CD">
      <w:pPr>
        <w:numPr>
          <w:ilvl w:val="0"/>
          <w:numId w:val="26"/>
        </w:numPr>
        <w:tabs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материальных ресурсов.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bCs/>
          <w:snapToGrid/>
          <w:sz w:val="24"/>
          <w:szCs w:val="24"/>
        </w:rPr>
        <w:t>по доставке оборудования</w:t>
      </w:r>
      <w:r w:rsidRPr="00B45B6C">
        <w:rPr>
          <w:snapToGrid/>
          <w:sz w:val="24"/>
          <w:szCs w:val="24"/>
        </w:rPr>
        <w:t>:</w:t>
      </w:r>
    </w:p>
    <w:p w:rsidR="00B45B6C" w:rsidRPr="00B45B6C" w:rsidRDefault="00B45B6C" w:rsidP="00B509CD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оборудования.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851"/>
        </w:tabs>
        <w:suppressAutoHyphens/>
        <w:spacing w:before="40" w:after="40" w:line="240" w:lineRule="auto"/>
        <w:ind w:left="0" w:firstLine="567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45B6C" w:rsidRPr="00B45B6C" w:rsidRDefault="00B45B6C" w:rsidP="00B509CD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2% -для материальных ресурсов (кроме металлоконструкций);</w:t>
      </w:r>
    </w:p>
    <w:p w:rsidR="00B45B6C" w:rsidRPr="00B45B6C" w:rsidRDefault="00B45B6C" w:rsidP="00B509CD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0,75%- для металлоконструкций;</w:t>
      </w:r>
    </w:p>
    <w:p w:rsidR="00B45B6C" w:rsidRPr="00B45B6C" w:rsidRDefault="00B45B6C" w:rsidP="00B509CD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1,2% - для оборудования.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внесении изменений в сметную документацию разрабатывается сводный сметный расчет, определяющий общую сметную стоимость строительства с учетом </w:t>
      </w:r>
      <w:r w:rsidRPr="00B45B6C">
        <w:rPr>
          <w:snapToGrid/>
          <w:sz w:val="24"/>
          <w:szCs w:val="24"/>
        </w:rPr>
        <w:lastRenderedPageBreak/>
        <w:t>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Затраты на возведение временных зданий и сооружений учитывать в том случае, если они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Резерв средств на непредвиденные работы и затраты определять в Технических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требованиях и начислять в сводном сметном расчете в процентах в размере, указанном в утвержденных Технических требованиях.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накладных расходов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нормативных документов, внесенных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сметной прибыли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пусконаладочных работ определяется на основании утвержденных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B45B6C">
        <w:rPr>
          <w:snapToGrid/>
          <w:sz w:val="24"/>
          <w:szCs w:val="24"/>
          <w:lang w:val="en-US"/>
        </w:rPr>
        <w:t>VII</w:t>
      </w:r>
      <w:r w:rsidRPr="00B45B6C">
        <w:rPr>
          <w:snapToGrid/>
          <w:sz w:val="24"/>
          <w:szCs w:val="24"/>
        </w:rPr>
        <w:t xml:space="preserve">. Методики определения сметной стоимости строительства: 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45B6C" w:rsidRPr="00B45B6C" w:rsidRDefault="00B45B6C" w:rsidP="00B45B6C">
      <w:pPr>
        <w:widowControl w:val="0"/>
        <w:tabs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 w:rsidRPr="00B45B6C">
        <w:rPr>
          <w:snapToGrid/>
          <w:sz w:val="24"/>
          <w:szCs w:val="24"/>
        </w:rPr>
        <w:lastRenderedPageBreak/>
        <w:t>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суточные - 700 руб./сутки;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проживание – 500 руб./сутки;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B45B6C" w:rsidRPr="00B45B6C" w:rsidRDefault="00B45B6C" w:rsidP="00B45B6C">
      <w:pPr>
        <w:widowControl w:val="0"/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b/>
          <w:i/>
          <w:snapToGrid/>
          <w:sz w:val="24"/>
          <w:szCs w:val="24"/>
        </w:rPr>
      </w:pPr>
      <w:r w:rsidRPr="00B45B6C">
        <w:rPr>
          <w:b/>
          <w:i/>
          <w:snapToGrid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локальных сметных расчетах построчные и итоговые суммы </w:t>
      </w:r>
      <w:r w:rsidRPr="00B45B6C">
        <w:rPr>
          <w:b/>
          <w:snapToGrid/>
          <w:sz w:val="24"/>
          <w:szCs w:val="24"/>
          <w:u w:val="single"/>
        </w:rPr>
        <w:t>округлять</w:t>
      </w:r>
      <w:r w:rsidRPr="00B45B6C">
        <w:rPr>
          <w:snapToGrid/>
          <w:sz w:val="24"/>
          <w:szCs w:val="24"/>
        </w:rPr>
        <w:t xml:space="preserve"> до двух знаков после запятой (до копеек)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Выходные формы сметных расчетов должны соответствовать Образцу согласно Приложению 1.5.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применении индексов по статьям затрат в сметной документации для данного </w:t>
      </w:r>
      <w:r w:rsidRPr="00B45B6C">
        <w:rPr>
          <w:snapToGrid/>
          <w:sz w:val="24"/>
          <w:szCs w:val="24"/>
        </w:rPr>
        <w:lastRenderedPageBreak/>
        <w:t>ресурса применять индекс на материалы.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предоставляемому сжатому воздуху: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Из норм и расценок исключать стоимость компрессоров. 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воде: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 исключать стоимость воды.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Учтенные в составе накладных расходов: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B45B6C">
        <w:rPr>
          <w:snapToGrid/>
          <w:sz w:val="24"/>
          <w:szCs w:val="24"/>
          <w:vertAlign w:val="superscript"/>
        </w:rPr>
        <w:footnoteReference w:id="1"/>
      </w:r>
      <w:r w:rsidRPr="00B45B6C">
        <w:rPr>
          <w:snapToGrid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Сметная документация должна быть представлена в двух вариантах: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формате ПК «Гранд-смета» выходная форма для печати указана ниже: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737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noProof/>
          <w:snapToGrid/>
          <w:sz w:val="22"/>
          <w:szCs w:val="22"/>
        </w:rPr>
        <w:drawing>
          <wp:inline distT="0" distB="0" distL="0" distR="0" wp14:anchorId="75FBB397" wp14:editId="5425B1A6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2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 xml:space="preserve">Приложение 1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2"/>
        </w:rPr>
        <w:t xml:space="preserve">к Требованиям к оформлению и составлению сметной документации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2"/>
          <w:u w:val="single"/>
        </w:rPr>
      </w:pPr>
      <w:r w:rsidRPr="00B45B6C">
        <w:rPr>
          <w:snapToGrid/>
          <w:color w:val="000000"/>
          <w:sz w:val="20"/>
          <w:szCs w:val="22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Требования к оформлению и составлению сводного сметного расчета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B45B6C">
        <w:rPr>
          <w:snapToGrid/>
          <w:color w:val="000000"/>
          <w:sz w:val="22"/>
          <w:szCs w:val="22"/>
        </w:rPr>
        <w:t>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B45B6C">
        <w:rPr>
          <w:snapToGrid/>
          <w:color w:val="000000"/>
          <w:sz w:val="22"/>
          <w:szCs w:val="22"/>
        </w:rPr>
        <w:t>ЛСР (</w:t>
      </w:r>
      <w:r w:rsidRPr="00B45B6C">
        <w:rPr>
          <w:snapToGrid/>
          <w:color w:val="000000"/>
          <w:sz w:val="22"/>
          <w:szCs w:val="20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 w:rsidRPr="00B45B6C">
        <w:rPr>
          <w:snapToGrid/>
          <w:color w:val="000000"/>
          <w:sz w:val="22"/>
          <w:szCs w:val="22"/>
        </w:rPr>
        <w:t xml:space="preserve">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B45B6C">
        <w:rPr>
          <w:snapToGrid/>
          <w:color w:val="000000"/>
          <w:sz w:val="22"/>
          <w:szCs w:val="22"/>
        </w:rPr>
        <w:t xml:space="preserve">к Требованиям </w:t>
      </w:r>
      <w:r w:rsidRPr="00B45B6C">
        <w:rPr>
          <w:snapToGrid/>
          <w:color w:val="000000"/>
          <w:sz w:val="22"/>
          <w:szCs w:val="20"/>
        </w:rPr>
        <w:t xml:space="preserve">к оформлению и составлению </w:t>
      </w:r>
      <w:r w:rsidRPr="00B45B6C">
        <w:rPr>
          <w:snapToGrid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ССРСС, построчные и итоговые суммы </w:t>
      </w:r>
      <w:r w:rsidRPr="00B45B6C">
        <w:rPr>
          <w:snapToGrid/>
          <w:color w:val="000000"/>
          <w:sz w:val="22"/>
          <w:szCs w:val="22"/>
        </w:rPr>
        <w:t xml:space="preserve">указывать </w:t>
      </w:r>
      <w:r w:rsidRPr="00B45B6C">
        <w:rPr>
          <w:snapToGrid/>
          <w:color w:val="000000"/>
          <w:sz w:val="22"/>
          <w:szCs w:val="20"/>
        </w:rPr>
        <w:t>в рублях с округлением до двух знаков после запятой. Величину НДС не указывать.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</w:rPr>
        <w:sectPr w:rsidR="00B45B6C" w:rsidRPr="00B45B6C">
          <w:footerReference w:type="default" r:id="rId11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left"/>
        <w:rPr>
          <w:snapToGrid/>
          <w:sz w:val="20"/>
          <w:szCs w:val="20"/>
        </w:rPr>
      </w:pPr>
      <w:r w:rsidRPr="00B45B6C">
        <w:rPr>
          <w:b/>
          <w:snapToGrid/>
          <w:sz w:val="22"/>
          <w:szCs w:val="22"/>
        </w:rPr>
        <w:t xml:space="preserve">ОБРАЗЕЦ </w:t>
      </w: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B45B6C">
        <w:rPr>
          <w:snapToGrid/>
          <w:sz w:val="20"/>
          <w:szCs w:val="20"/>
          <w:lang w:val="en-US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bookmarkStart w:id="31" w:name="P2945"/>
      <w:bookmarkStart w:id="32" w:name="P2746"/>
      <w:bookmarkStart w:id="33" w:name="P2736"/>
      <w:bookmarkStart w:id="34" w:name="P2616"/>
      <w:bookmarkStart w:id="35" w:name="P2566"/>
      <w:bookmarkStart w:id="36" w:name="P2546"/>
      <w:bookmarkStart w:id="37" w:name="P2531"/>
      <w:bookmarkStart w:id="38" w:name="P2530"/>
      <w:bookmarkStart w:id="39" w:name="P2529"/>
      <w:bookmarkStart w:id="40" w:name="P2528"/>
      <w:bookmarkStart w:id="41" w:name="P2527"/>
      <w:bookmarkStart w:id="42" w:name="P2526"/>
      <w:bookmarkStart w:id="43" w:name="P2525"/>
      <w:bookmarkStart w:id="44" w:name="P2524"/>
      <w:bookmarkStart w:id="45" w:name="P2523"/>
      <w:bookmarkStart w:id="46" w:name="P2522"/>
      <w:bookmarkStart w:id="47" w:name="P2506"/>
      <w:bookmarkStart w:id="48" w:name="P325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45B6C" w:rsidRPr="00B45B6C" w:rsidTr="00B45B6C">
        <w:trPr>
          <w:trHeight w:val="1158"/>
        </w:trPr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3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СОГЛАСОВАНО</w:t>
            </w:r>
            <w:r w:rsidRPr="00B45B6C">
              <w:rPr>
                <w:snapToGrid/>
                <w:sz w:val="20"/>
                <w:szCs w:val="20"/>
              </w:rPr>
              <w:t xml:space="preserve">:                                    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______________ (Подрядчик )       </w:t>
            </w:r>
          </w:p>
          <w:p w:rsidR="00B45B6C" w:rsidRPr="00B45B6C" w:rsidRDefault="00B45B6C" w:rsidP="00B45B6C">
            <w:pPr>
              <w:widowControl w:val="0"/>
              <w:tabs>
                <w:tab w:val="left" w:pos="0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_______________(ФИО)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2" w:hanging="142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3855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УТВЕРЖДАЮ: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2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 xml:space="preserve">                                                              </w:t>
            </w:r>
            <w:r w:rsidRPr="00B45B6C">
              <w:rPr>
                <w:b/>
                <w:snapToGrid/>
                <w:sz w:val="22"/>
                <w:szCs w:val="20"/>
              </w:rPr>
              <w:t xml:space="preserve">                             </w:t>
            </w:r>
            <w:r w:rsidRPr="00B45B6C">
              <w:rPr>
                <w:snapToGrid/>
                <w:sz w:val="22"/>
                <w:szCs w:val="20"/>
              </w:rPr>
              <w:t xml:space="preserve">_____________ (Заказчик )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551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0"/>
              </w:rPr>
              <w:t xml:space="preserve">                  ______________(</w:t>
            </w:r>
            <w:r w:rsidRPr="00B45B6C">
              <w:rPr>
                <w:snapToGrid/>
                <w:sz w:val="20"/>
                <w:szCs w:val="20"/>
              </w:rPr>
              <w:t>ФИО)</w:t>
            </w:r>
          </w:p>
        </w:tc>
      </w:tr>
      <w:tr w:rsidR="00B45B6C" w:rsidRPr="00B45B6C" w:rsidTr="00B45B6C"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14" w:type="dxa"/>
            <w:gridSpan w:val="2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Утвержден: __ ______________202__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45B6C" w:rsidRPr="00B45B6C" w:rsidTr="00B45B6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567"/>
                <w:tab w:val="left" w:pos="2091"/>
              </w:tabs>
              <w:suppressAutoHyphens/>
              <w:spacing w:line="240" w:lineRule="auto"/>
              <w:ind w:left="170" w:hanging="425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     Руководитель</w:t>
            </w:r>
          </w:p>
          <w:p w:rsidR="00B45B6C" w:rsidRPr="00B45B6C" w:rsidRDefault="00B45B6C" w:rsidP="00B45B6C">
            <w:pPr>
              <w:widowControl w:val="0"/>
              <w:tabs>
                <w:tab w:val="left" w:pos="851"/>
              </w:tabs>
              <w:suppressAutoHyphens/>
              <w:spacing w:line="240" w:lineRule="auto"/>
              <w:ind w:left="170" w:hanging="141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907" w:firstLine="1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4" w:firstLine="283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97" w:firstLine="720"/>
        <w:jc w:val="left"/>
        <w:rPr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</w:t>
      </w:r>
      <w:r w:rsidRPr="00B45B6C">
        <w:rPr>
          <w:snapToGrid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suppressAutoHyphens/>
        <w:spacing w:line="240" w:lineRule="auto"/>
        <w:ind w:left="8646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№1.2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ремонтов, реконструкции 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техническому перевооружению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tabs>
          <w:tab w:val="left" w:pos="6804"/>
        </w:tabs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Приложение №___</w:t>
      </w:r>
    </w:p>
    <w:p w:rsidR="00B45B6C" w:rsidRPr="00B45B6C" w:rsidRDefault="00B45B6C" w:rsidP="00B45B6C">
      <w:pPr>
        <w:widowControl w:val="0"/>
        <w:tabs>
          <w:tab w:val="left" w:pos="6946"/>
        </w:tabs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</w:tr>
      <w:tr w:rsidR="00B45B6C" w:rsidRPr="00B45B6C" w:rsidTr="00B45B6C">
        <w:tc>
          <w:tcPr>
            <w:tcW w:w="10914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 __ 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c>
          <w:tcPr>
            <w:tcW w:w="10977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45B6C" w:rsidRPr="00B45B6C" w:rsidTr="00B45B6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B45B6C" w:rsidRPr="00B45B6C" w:rsidTr="00B45B6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  <w:u w:val="single"/>
              </w:rPr>
              <w:t>Справочно</w:t>
            </w:r>
            <w:r w:rsidRPr="00B45B6C">
              <w:rPr>
                <w:i/>
                <w:snapToGrid/>
                <w:sz w:val="18"/>
                <w:szCs w:val="18"/>
              </w:rPr>
              <w:t>.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tabs>
                <w:tab w:val="left" w:pos="2091"/>
              </w:tabs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Руководитель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snapToGrid/>
          <w:sz w:val="22"/>
          <w:szCs w:val="22"/>
        </w:rPr>
        <w:sectPr w:rsidR="00B45B6C" w:rsidRPr="00B45B6C"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426" w:hanging="426"/>
        <w:jc w:val="left"/>
        <w:rPr>
          <w:snapToGrid/>
          <w:color w:val="000000"/>
          <w:sz w:val="20"/>
          <w:szCs w:val="20"/>
        </w:rPr>
      </w:pPr>
      <w:r w:rsidRPr="00B45B6C">
        <w:rPr>
          <w:b/>
          <w:snapToGrid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№1.3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к договору от_______№_____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изменения сметной стоимости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b/>
          <w:snapToGrid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45B6C" w:rsidRPr="00B45B6C" w:rsidTr="00B45B6C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B45B6C" w:rsidRPr="00B45B6C" w:rsidTr="00B45B6C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 xml:space="preserve">Приложение №1.4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Требованиям к оформлению и составлению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договору от_______№_____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объемов работ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b/>
          <w:snapToGrid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45B6C" w:rsidRPr="00B45B6C" w:rsidTr="00B45B6C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2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3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360" w:hanging="1416"/>
              <w:jc w:val="center"/>
              <w:rPr>
                <w:snapToGrid/>
                <w:sz w:val="18"/>
                <w:szCs w:val="18"/>
                <w:lang w:val="en-US"/>
              </w:rPr>
            </w:pPr>
            <w:r w:rsidRPr="00B45B6C">
              <w:rPr>
                <w:snapToGrid/>
                <w:sz w:val="18"/>
                <w:szCs w:val="18"/>
              </w:rPr>
              <w:t>Примечание</w:t>
            </w:r>
          </w:p>
        </w:tc>
      </w:tr>
      <w:tr w:rsidR="00B45B6C" w:rsidRPr="00B45B6C" w:rsidTr="00B45B6C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797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4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9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увели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suppressAutoHyphens/>
        <w:spacing w:after="200" w:line="276" w:lineRule="auto"/>
        <w:ind w:firstLine="0"/>
        <w:jc w:val="left"/>
        <w:rPr>
          <w:rFonts w:ascii="Calibri" w:hAnsi="Calibri"/>
          <w:snapToGrid/>
          <w:sz w:val="22"/>
          <w:szCs w:val="22"/>
        </w:rPr>
        <w:sectPr w:rsidR="00B45B6C" w:rsidRPr="00B45B6C">
          <w:footerReference w:type="default" r:id="rId14"/>
          <w:footerReference w:type="first" r:id="rId15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Приложение№1.5 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  <w:r w:rsidRPr="00B45B6C">
        <w:rPr>
          <w:b/>
          <w:snapToGrid/>
          <w:color w:val="000000"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317"/>
        <w:gridCol w:w="691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 w:rsidR="00B45B6C" w:rsidRPr="00B45B6C" w:rsidTr="00B45B6C">
        <w:trPr>
          <w:trHeight w:val="28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474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УТВЕРЖДАЮ: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5956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139" w:type="dxa"/>
            <w:gridSpan w:val="5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45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val="330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691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________2021 г</w:t>
            </w: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300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B45B6C" w:rsidRPr="00B45B6C" w:rsidTr="00B45B6C">
        <w:trPr>
          <w:trHeight w:val="480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B45B6C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70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B45B6C" w:rsidRPr="00B45B6C" w:rsidTr="00B45B6C">
        <w:trPr>
          <w:trHeight w:val="30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6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67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7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497" w:type="dxa"/>
            <w:gridSpan w:val="5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hRule="exact" w:val="195"/>
        </w:trPr>
        <w:tc>
          <w:tcPr>
            <w:tcW w:w="1133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720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4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7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B45B6C" w:rsidRPr="00B45B6C" w:rsidTr="00B45B6C">
        <w:trPr>
          <w:trHeight w:val="73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900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12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  <w:sectPr w:rsidR="00B45B6C" w:rsidRPr="00B45B6C">
          <w:footerReference w:type="default" r:id="rId16"/>
          <w:footerReference w:type="first" r:id="rId17"/>
          <w:footnotePr>
            <w:numRestart w:val="eachPage"/>
          </w:footnotePr>
          <w:pgSz w:w="16838" w:h="11906" w:orient="landscape"/>
          <w:pgMar w:top="426" w:right="284" w:bottom="924" w:left="720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 № 2 </w:t>
      </w:r>
    </w:p>
    <w:p w:rsidR="00B45B6C" w:rsidRPr="00B45B6C" w:rsidRDefault="00B45B6C" w:rsidP="00B45B6C">
      <w:pPr>
        <w:suppressAutoHyphens/>
        <w:spacing w:line="240" w:lineRule="auto"/>
        <w:ind w:left="5811" w:firstLine="142"/>
        <w:jc w:val="right"/>
        <w:rPr>
          <w:b/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hd w:val="clear" w:color="auto" w:fill="FFFFFF"/>
        <w:suppressAutoHyphens/>
        <w:spacing w:line="240" w:lineRule="auto"/>
        <w:ind w:left="142" w:hanging="142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45B6C" w:rsidRPr="00B45B6C" w:rsidTr="00B45B6C">
        <w:trPr>
          <w:jc w:val="center"/>
        </w:trPr>
        <w:tc>
          <w:tcPr>
            <w:tcW w:w="9355" w:type="dxa"/>
          </w:tcPr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523" w:hanging="284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2"/>
              </w:rPr>
              <w:t xml:space="preserve"> </w:t>
            </w:r>
            <w:r w:rsidRPr="00B45B6C">
              <w:rPr>
                <w:snapToGrid/>
                <w:sz w:val="20"/>
                <w:szCs w:val="20"/>
              </w:rPr>
              <w:t>Приложение №_____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к договору от ______№_______ 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45B6C" w:rsidRPr="00B45B6C" w:rsidTr="00B45B6C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СОГЛАСОВАНО: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________________(Подрядчик)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 Ф.И.О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5133" w:type="dxa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УТВЕРЖДАЮ: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Cs/>
                      <w:snapToGrid/>
                      <w:sz w:val="22"/>
                      <w:szCs w:val="22"/>
                    </w:rPr>
                    <w:t>_________________(Заказчик)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_________________Ф.И.О.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Смета № </w:t>
            </w:r>
            <w:r w:rsidRPr="00B45B6C">
              <w:rPr>
                <w:b/>
                <w:bCs/>
                <w:snapToGrid/>
                <w:sz w:val="22"/>
                <w:szCs w:val="22"/>
              </w:rPr>
              <w:br/>
              <w:t>на шеф - монтажные работы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монтажной организации 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организации заказчика 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1. Расчет заработной платы</w:t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№ п</w:t>
                  </w:r>
                  <w:r w:rsidRPr="00B45B6C">
                    <w:rPr>
                      <w:snapToGrid/>
                      <w:sz w:val="20"/>
                      <w:szCs w:val="20"/>
                      <w:lang w:val="en-US"/>
                    </w:rPr>
                    <w:t>/</w:t>
                  </w:r>
                  <w:r w:rsidRPr="00B45B6C">
                    <w:rPr>
                      <w:snapToGrid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Средняя оплата труда</w:t>
                  </w:r>
                </w:p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7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 Расчет стоимости выполнения работ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2.1 Накладные расходы, %_______________________________________________________________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2.2 Себестоимость работ 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Итого </w:t>
            </w: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3. Командировочные расходы (по расчету)______________________________________________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Всего (руб.)</w:t>
            </w:r>
            <w:r w:rsidRPr="00B45B6C">
              <w:rPr>
                <w:snapToGrid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207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(сумма прописью)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Составил:________/должность,организация/_______/подпись/___________/расшифровка подписи/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 2.1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 xml:space="preserve">к Требованиям к оформлению и </w:t>
      </w:r>
    </w:p>
    <w:p w:rsidR="00B45B6C" w:rsidRPr="00B45B6C" w:rsidRDefault="00B45B6C" w:rsidP="00B45B6C">
      <w:pPr>
        <w:suppressAutoHyphens/>
        <w:spacing w:line="240" w:lineRule="auto"/>
        <w:ind w:left="5811" w:firstLine="857"/>
        <w:jc w:val="right"/>
        <w:rPr>
          <w:snapToGrid/>
          <w:color w:val="000000"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составлению сметной документации </w:t>
      </w:r>
      <w:r w:rsidRPr="00B45B6C">
        <w:rPr>
          <w:snapToGrid/>
          <w:color w:val="000000"/>
          <w:sz w:val="20"/>
          <w:szCs w:val="22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ПОЯСНИТЕЛЬНАЯ ЗАПИСКА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по заполнению формы №3п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при составлении смет на шеф-монтажные, шеф-наладочные работы </w:t>
      </w:r>
    </w:p>
    <w:p w:rsidR="00B45B6C" w:rsidRPr="00B45B6C" w:rsidRDefault="00B45B6C" w:rsidP="00B45B6C">
      <w:pPr>
        <w:tabs>
          <w:tab w:val="left" w:pos="1080"/>
        </w:tabs>
        <w:suppressAutoHyphens/>
        <w:spacing w:line="240" w:lineRule="auto"/>
        <w:ind w:firstLine="540"/>
        <w:rPr>
          <w:snapToGrid/>
          <w:sz w:val="22"/>
          <w:szCs w:val="22"/>
        </w:rPr>
      </w:pP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snapToGrid/>
          <w:sz w:val="22"/>
          <w:szCs w:val="22"/>
        </w:rPr>
        <w:t xml:space="preserve">Результаты вычислений и итоговые данные по разделам расчета </w:t>
      </w:r>
      <w:r w:rsidRPr="00B45B6C">
        <w:rPr>
          <w:snapToGrid/>
          <w:sz w:val="22"/>
          <w:szCs w:val="22"/>
          <w:u w:val="single"/>
        </w:rPr>
        <w:t>округлять до целых рублей.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Особенности заполнения формы 3п.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1. Расчет заработной платы: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1 приводится нумерация выполняемых работ;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2 приводится наименование выполняемых работ;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3 указывается количество привлекаемых работников;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7 указывается заработная плата в рублях (</w:t>
      </w:r>
      <w:r w:rsidRPr="00B45B6C">
        <w:rPr>
          <w:rFonts w:eastAsia="Calibri"/>
          <w:b/>
          <w:snapToGrid/>
          <w:sz w:val="22"/>
          <w:szCs w:val="22"/>
          <w:u w:val="single"/>
          <w:lang w:eastAsia="en-US"/>
        </w:rPr>
        <w:t>результат перемножения граф 5 и 6</w:t>
      </w:r>
      <w:r w:rsidRPr="00B45B6C">
        <w:rPr>
          <w:rFonts w:eastAsia="Calibri"/>
          <w:snapToGrid/>
          <w:sz w:val="22"/>
          <w:szCs w:val="22"/>
          <w:lang w:eastAsia="en-US"/>
        </w:rPr>
        <w:t>);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2. Расчет стоимости выполнения работ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уровень рентабельности по отношению к себестоимости может составлять до 15%.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3. Расчет командировочных расходов.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lastRenderedPageBreak/>
        <w:t>Стоимость проезда необходимо указать по каждому виду транспорта отдельно туда и отдельно обратно.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Лимиты командировочных расходов:</w:t>
      </w:r>
    </w:p>
    <w:p w:rsidR="00B45B6C" w:rsidRPr="00B45B6C" w:rsidRDefault="00B45B6C" w:rsidP="00B509CD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суточные - 700 руб./сутки;</w:t>
      </w:r>
    </w:p>
    <w:p w:rsidR="00B45B6C" w:rsidRPr="00B45B6C" w:rsidRDefault="00B45B6C" w:rsidP="00B509CD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проживание - до 4000 руб./сутки;</w:t>
      </w:r>
    </w:p>
    <w:p w:rsidR="00B45B6C" w:rsidRPr="00B45B6C" w:rsidRDefault="00B45B6C" w:rsidP="00B509CD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проезд: поезд (купе) или самолет (</w:t>
      </w:r>
      <w:r w:rsidRPr="00B45B6C">
        <w:rPr>
          <w:snapToGrid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 w:rsidRPr="00B45B6C">
        <w:rPr>
          <w:rFonts w:eastAsia="Calibri"/>
          <w:snapToGrid/>
          <w:sz w:val="22"/>
          <w:szCs w:val="22"/>
          <w:lang w:eastAsia="en-US"/>
        </w:rPr>
        <w:t>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b/>
          <w:i/>
          <w:snapToGrid/>
          <w:color w:val="000000"/>
          <w:sz w:val="22"/>
          <w:szCs w:val="22"/>
          <w:lang w:eastAsia="en-US"/>
        </w:rPr>
      </w:pPr>
      <w:r w:rsidRPr="00B45B6C">
        <w:rPr>
          <w:b/>
          <w:i/>
          <w:snapToGrid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B45B6C">
        <w:rPr>
          <w:snapToGrid/>
          <w:sz w:val="22"/>
          <w:szCs w:val="22"/>
        </w:rPr>
        <w:t>Методом анализа ТКП в соответствии с Методикой ПЦ</w:t>
      </w:r>
      <w:r w:rsidRPr="00B45B6C">
        <w:rPr>
          <w:rFonts w:eastAsia="Calibri"/>
          <w:snapToGrid/>
          <w:sz w:val="22"/>
          <w:szCs w:val="22"/>
          <w:lang w:eastAsia="en-US"/>
        </w:rPr>
        <w:t>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>Приложение №1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СПРАВКА от__________ (указать дату составления справки) (Образец)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45B6C" w:rsidRPr="00B45B6C" w:rsidTr="00B45B6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Заработная плата в день, в руб.</w:t>
            </w:r>
          </w:p>
        </w:tc>
      </w:tr>
      <w:tr w:rsidR="00B45B6C" w:rsidRPr="00B45B6C" w:rsidTr="00B45B6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Накладные расходы 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Рентабельность предприятия_________(%)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  <w:t xml:space="preserve">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Дата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(Должность единоличного исполнительного органа контрагента/подрядчика)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организации) ________________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(Главный бухгалтер)</w:t>
      </w:r>
      <w:r w:rsidRPr="00B45B6C">
        <w:rPr>
          <w:snapToGrid/>
          <w:sz w:val="22"/>
          <w:szCs w:val="22"/>
          <w:vertAlign w:val="superscript"/>
        </w:rPr>
        <w:footnoteReference w:id="2"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 контрагента/подрядчика) 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№21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6373"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FF0000"/>
          <w:sz w:val="24"/>
          <w:szCs w:val="24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                                Образец расчета командировочных расходов </w:t>
      </w:r>
    </w:p>
    <w:p w:rsidR="00B45B6C" w:rsidRPr="00B45B6C" w:rsidRDefault="00B45B6C" w:rsidP="00B45B6C">
      <w:pPr>
        <w:suppressAutoHyphens/>
        <w:spacing w:line="240" w:lineRule="auto"/>
        <w:ind w:hanging="567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 __ к смете № __</w:t>
      </w:r>
    </w:p>
    <w:p w:rsidR="00B45B6C" w:rsidRPr="00B45B6C" w:rsidRDefault="00B45B6C" w:rsidP="00B45B6C">
      <w:pPr>
        <w:suppressAutoHyphens/>
        <w:spacing w:line="240" w:lineRule="auto"/>
        <w:ind w:hanging="567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Расчет командировочных расходов</w:t>
      </w:r>
    </w:p>
    <w:tbl>
      <w:tblPr>
        <w:tblW w:w="106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707"/>
        <w:gridCol w:w="851"/>
        <w:gridCol w:w="881"/>
        <w:gridCol w:w="991"/>
        <w:gridCol w:w="850"/>
        <w:gridCol w:w="1276"/>
        <w:gridCol w:w="1276"/>
        <w:gridCol w:w="850"/>
        <w:gridCol w:w="1134"/>
        <w:gridCol w:w="1276"/>
      </w:tblGrid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№ пп.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Пункт назначения </w:t>
            </w:r>
            <w:r w:rsidRPr="00B45B6C">
              <w:rPr>
                <w:snapToGrid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Вид транспорта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дней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суточных,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проживания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командировок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389" w:firstLine="28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командированванных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5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1 в пункт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rPr>
          <w:trHeight w:val="21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1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5 в пункт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Всего стоимость командировочных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2F4B6A" w:rsidRDefault="002F4B6A" w:rsidP="001D276F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sectPr w:rsidR="002F4B6A" w:rsidSect="002F4B6A">
          <w:footerReference w:type="default" r:id="rId18"/>
          <w:pgSz w:w="11906" w:h="16838" w:code="9"/>
          <w:pgMar w:top="851" w:right="1134" w:bottom="567" w:left="992" w:header="567" w:footer="284" w:gutter="0"/>
          <w:cols w:space="708"/>
          <w:docGrid w:linePitch="381"/>
        </w:sectPr>
      </w:pPr>
    </w:p>
    <w:p w:rsidR="00257D93" w:rsidRPr="00257D93" w:rsidRDefault="00257D93" w:rsidP="00257D93">
      <w:pPr>
        <w:widowControl w:val="0"/>
        <w:suppressAutoHyphens/>
        <w:jc w:val="right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lastRenderedPageBreak/>
        <w:t>Приложение №2 к Техническому требованию</w:t>
      </w:r>
    </w:p>
    <w:p w:rsidR="00257D93" w:rsidRPr="00257D93" w:rsidRDefault="00257D93" w:rsidP="00257D93">
      <w:pPr>
        <w:widowControl w:val="0"/>
        <w:suppressAutoHyphens/>
        <w:jc w:val="center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Перечень рабочей документации передаваемой Субподрядчику</w:t>
      </w:r>
    </w:p>
    <w:tbl>
      <w:tblPr>
        <w:tblStyle w:val="180"/>
        <w:tblW w:w="148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8"/>
        <w:gridCol w:w="2661"/>
        <w:gridCol w:w="10124"/>
        <w:gridCol w:w="1583"/>
      </w:tblGrid>
      <w:tr w:rsidR="00257D93" w:rsidRPr="00257D93" w:rsidTr="000E62E5">
        <w:trPr>
          <w:trHeight w:val="293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57D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61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</w:rPr>
              <w:t xml:space="preserve">Шифр </w:t>
            </w:r>
            <w:r w:rsidRPr="00257D93">
              <w:rPr>
                <w:b/>
                <w:sz w:val="24"/>
                <w:szCs w:val="24"/>
                <w:lang w:val="en-US"/>
              </w:rPr>
              <w:t>РД/КД</w:t>
            </w:r>
          </w:p>
        </w:tc>
        <w:tc>
          <w:tcPr>
            <w:tcW w:w="10124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Наименование РД/КД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Примечание</w:t>
            </w:r>
          </w:p>
        </w:tc>
      </w:tr>
      <w:tr w:rsidR="00257D93" w:rsidRPr="00257D93" w:rsidTr="000E62E5">
        <w:trPr>
          <w:trHeight w:val="158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661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24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61" w:type="dxa"/>
            <w:vAlign w:val="center"/>
          </w:tcPr>
          <w:p w:rsidR="00257D93" w:rsidRPr="000E62E5" w:rsidRDefault="00075000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2006-68-7-ПТ</w:t>
            </w:r>
          </w:p>
        </w:tc>
        <w:tc>
          <w:tcPr>
            <w:tcW w:w="10124" w:type="dxa"/>
          </w:tcPr>
          <w:p w:rsidR="00257D93" w:rsidRPr="00257D93" w:rsidRDefault="00075000" w:rsidP="00075000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075000">
              <w:rPr>
                <w:sz w:val="24"/>
                <w:szCs w:val="24"/>
              </w:rPr>
              <w:t>Разработка рабочей документации на модернизацию системы пожаротушения гидрогенератора № 4. Автоматика пожаротушения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075000" w:rsidRDefault="00075000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2006-68-11-ПТ</w:t>
            </w:r>
          </w:p>
        </w:tc>
        <w:tc>
          <w:tcPr>
            <w:tcW w:w="10124" w:type="dxa"/>
          </w:tcPr>
          <w:p w:rsidR="00257D93" w:rsidRPr="00257D93" w:rsidRDefault="00075000" w:rsidP="00075000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075000">
              <w:rPr>
                <w:sz w:val="24"/>
                <w:szCs w:val="24"/>
              </w:rPr>
              <w:t>Разработка рабочей документации на модернизацию системы пожаротушения трансформатора № 4. Автоматика пожаротушения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rPr>
          <w:trHeight w:val="330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483CED" w:rsidRDefault="00483CED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2006-19-4-ТХ</w:t>
            </w:r>
          </w:p>
        </w:tc>
        <w:tc>
          <w:tcPr>
            <w:tcW w:w="10124" w:type="dxa"/>
          </w:tcPr>
          <w:p w:rsidR="00257D93" w:rsidRPr="00257D93" w:rsidRDefault="00F3084A" w:rsidP="00F3084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F3084A">
              <w:rPr>
                <w:sz w:val="24"/>
                <w:szCs w:val="24"/>
              </w:rPr>
              <w:t>Разработка рабочей документации на модернизацию системы пожаротушения гидрогенератора №4 Чиркейской ГЭС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483CED" w:rsidRDefault="00483CED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2006-19-40-ТХ</w:t>
            </w:r>
          </w:p>
        </w:tc>
        <w:tc>
          <w:tcPr>
            <w:tcW w:w="10124" w:type="dxa"/>
          </w:tcPr>
          <w:p w:rsidR="00257D93" w:rsidRPr="00C4541A" w:rsidRDefault="00F3084A" w:rsidP="00F3084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F3084A">
              <w:rPr>
                <w:sz w:val="24"/>
                <w:szCs w:val="24"/>
              </w:rPr>
              <w:t>Разработка рабочей документации на модернизацию системы пожаротушения трансформатора №4 Чиркейской ГЭС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483CED" w:rsidRDefault="00483CED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2006-25-22-ЭО</w:t>
            </w:r>
          </w:p>
        </w:tc>
        <w:tc>
          <w:tcPr>
            <w:tcW w:w="10124" w:type="dxa"/>
          </w:tcPr>
          <w:p w:rsidR="00257D93" w:rsidRPr="00257D93" w:rsidRDefault="00483CED" w:rsidP="00483CED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483CED">
              <w:rPr>
                <w:sz w:val="24"/>
                <w:szCs w:val="24"/>
              </w:rPr>
              <w:t>Разработка рабочей документации на модернизацию системы пожаротушения гидрогенератора №2, 4 Чиркейской ГЭС. Схема электроснабжения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483CED" w:rsidRDefault="00483CED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2006-25-23-ЭО</w:t>
            </w:r>
          </w:p>
        </w:tc>
        <w:tc>
          <w:tcPr>
            <w:tcW w:w="10124" w:type="dxa"/>
          </w:tcPr>
          <w:p w:rsidR="00257D93" w:rsidRPr="00C4541A" w:rsidRDefault="00483CED" w:rsidP="00483CED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483CED">
              <w:rPr>
                <w:sz w:val="24"/>
                <w:szCs w:val="24"/>
              </w:rPr>
              <w:t>Разработка рабочей документации на модернизацию системы пожаротушения ГА4 и Т4. Раскладка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B52E48" w:rsidRDefault="00B52E48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2006-25-37-ЭО</w:t>
            </w:r>
          </w:p>
        </w:tc>
        <w:tc>
          <w:tcPr>
            <w:tcW w:w="10124" w:type="dxa"/>
          </w:tcPr>
          <w:p w:rsidR="00257D93" w:rsidRPr="00C4541A" w:rsidRDefault="00B52E48" w:rsidP="00B52E48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B52E48">
              <w:rPr>
                <w:sz w:val="24"/>
                <w:szCs w:val="24"/>
              </w:rPr>
              <w:t>Разработка рабочей документации на модернизацию системы пожаротушения трансформатора №4 Чиркейской ГЭС. Схема электроснабжения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57D93" w:rsidRDefault="00257D93" w:rsidP="00241818">
      <w:pPr>
        <w:spacing w:line="240" w:lineRule="auto"/>
        <w:ind w:left="5103" w:firstLine="0"/>
        <w:jc w:val="right"/>
        <w:rPr>
          <w:sz w:val="24"/>
        </w:rPr>
      </w:pPr>
    </w:p>
    <w:p w:rsidR="004F7F23" w:rsidRDefault="004F7F23" w:rsidP="00241818">
      <w:pPr>
        <w:spacing w:line="240" w:lineRule="auto"/>
        <w:ind w:left="5103" w:firstLine="0"/>
        <w:jc w:val="right"/>
        <w:rPr>
          <w:sz w:val="24"/>
        </w:rPr>
      </w:pPr>
    </w:p>
    <w:sectPr w:rsidR="004F7F23" w:rsidSect="00EB747F">
      <w:pgSz w:w="16838" w:h="11906" w:orient="landscape" w:code="9"/>
      <w:pgMar w:top="993" w:right="851" w:bottom="1134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0BA" w:rsidRDefault="009D50BA" w:rsidP="00521960">
      <w:pPr>
        <w:spacing w:line="240" w:lineRule="auto"/>
      </w:pPr>
      <w:r>
        <w:separator/>
      </w:r>
    </w:p>
  </w:endnote>
  <w:endnote w:type="continuationSeparator" w:id="0">
    <w:p w:rsidR="009D50BA" w:rsidRDefault="009D50BA" w:rsidP="0052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1"/>
    <w:family w:val="roman"/>
    <w:pitch w:val="variable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 (Заголовки)">
    <w:charset w:val="00"/>
    <w:family w:val="roman"/>
    <w:pitch w:val="default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0BA" w:rsidRDefault="009D50BA" w:rsidP="00B05153">
    <w:pPr>
      <w:pStyle w:val="aff3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206AC1">
      <w:rPr>
        <w:noProof/>
        <w:sz w:val="24"/>
        <w:szCs w:val="24"/>
      </w:rPr>
      <w:t>6</w:t>
    </w:r>
    <w:r w:rsidRPr="004321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9D50BA" w:rsidRDefault="009D50BA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06EEB">
          <w:rPr>
            <w:noProof/>
          </w:rPr>
          <w:t>32</w:t>
        </w:r>
        <w:r>
          <w:fldChar w:fldCharType="end"/>
        </w:r>
      </w:p>
      <w:p w:rsidR="009D50BA" w:rsidRDefault="00206AC1">
        <w:pPr>
          <w:pStyle w:val="af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9D50BA" w:rsidRDefault="009D50BA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06AC1">
          <w:rPr>
            <w:noProof/>
          </w:rPr>
          <w:t>35</w:t>
        </w:r>
        <w:r>
          <w:fldChar w:fldCharType="end"/>
        </w:r>
      </w:p>
      <w:p w:rsidR="009D50BA" w:rsidRDefault="00206AC1">
        <w:pPr>
          <w:pStyle w:val="aff3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0BA" w:rsidRDefault="009D50BA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9D50BA" w:rsidRDefault="009D50BA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06AC1">
          <w:rPr>
            <w:noProof/>
          </w:rPr>
          <w:t>37</w:t>
        </w:r>
        <w:r>
          <w:fldChar w:fldCharType="end"/>
        </w:r>
      </w:p>
      <w:p w:rsidR="009D50BA" w:rsidRDefault="00206AC1">
        <w:pPr>
          <w:pStyle w:val="aff3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0BA" w:rsidRDefault="009D50BA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224985"/>
      <w:docPartObj>
        <w:docPartGallery w:val="Page Numbers (Bottom of Page)"/>
        <w:docPartUnique/>
      </w:docPartObj>
    </w:sdtPr>
    <w:sdtEndPr/>
    <w:sdtContent>
      <w:p w:rsidR="009D50BA" w:rsidRDefault="009D50BA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06AC1">
          <w:rPr>
            <w:noProof/>
          </w:rPr>
          <w:t>39</w:t>
        </w:r>
        <w:r>
          <w:fldChar w:fldCharType="end"/>
        </w:r>
      </w:p>
      <w:p w:rsidR="009D50BA" w:rsidRDefault="00206AC1">
        <w:pPr>
          <w:pStyle w:val="aff3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0BA" w:rsidRDefault="009D50BA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048841"/>
      <w:docPartObj>
        <w:docPartGallery w:val="Page Numbers (Bottom of Page)"/>
        <w:docPartUnique/>
      </w:docPartObj>
    </w:sdtPr>
    <w:sdtEndPr/>
    <w:sdtContent>
      <w:p w:rsidR="009D50BA" w:rsidRDefault="009D50BA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AC1">
          <w:rPr>
            <w:noProof/>
          </w:rPr>
          <w:t>45</w:t>
        </w:r>
        <w:r>
          <w:fldChar w:fldCharType="end"/>
        </w:r>
      </w:p>
    </w:sdtContent>
  </w:sdt>
  <w:p w:rsidR="009D50BA" w:rsidRDefault="009D50BA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0BA" w:rsidRDefault="009D50BA" w:rsidP="00521960">
      <w:pPr>
        <w:spacing w:line="240" w:lineRule="auto"/>
      </w:pPr>
      <w:r>
        <w:separator/>
      </w:r>
    </w:p>
  </w:footnote>
  <w:footnote w:type="continuationSeparator" w:id="0">
    <w:p w:rsidR="009D50BA" w:rsidRDefault="009D50BA" w:rsidP="00521960">
      <w:pPr>
        <w:spacing w:line="240" w:lineRule="auto"/>
      </w:pPr>
      <w:r>
        <w:continuationSeparator/>
      </w:r>
    </w:p>
  </w:footnote>
  <w:footnote w:id="1">
    <w:p w:rsidR="009D50BA" w:rsidRDefault="009D50BA" w:rsidP="00B45B6C">
      <w:pPr>
        <w:rPr>
          <w:szCs w:val="24"/>
        </w:rPr>
      </w:pPr>
      <w:r>
        <w:rPr>
          <w:rStyle w:val="afffffff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9D50BA" w:rsidRDefault="009D50BA" w:rsidP="00B45B6C">
      <w:pPr>
        <w:pStyle w:val="af2"/>
      </w:pPr>
    </w:p>
  </w:footnote>
  <w:footnote w:id="2">
    <w:p w:rsidR="009D50BA" w:rsidRDefault="009D50BA" w:rsidP="00B45B6C">
      <w:pPr>
        <w:pStyle w:val="af2"/>
      </w:pPr>
      <w:r>
        <w:rPr>
          <w:rStyle w:val="afffffff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9D50BA" w:rsidRDefault="009D50BA" w:rsidP="00B45B6C">
      <w:pPr>
        <w:pStyle w:val="af2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A66F1"/>
    <w:multiLevelType w:val="multilevel"/>
    <w:tmpl w:val="F74236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528E4"/>
    <w:multiLevelType w:val="multilevel"/>
    <w:tmpl w:val="D428AEC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13C2B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0496D"/>
    <w:multiLevelType w:val="multilevel"/>
    <w:tmpl w:val="625CE2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797CEF"/>
    <w:multiLevelType w:val="multilevel"/>
    <w:tmpl w:val="798699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CE012C5"/>
    <w:multiLevelType w:val="multilevel"/>
    <w:tmpl w:val="841805C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C7480"/>
    <w:multiLevelType w:val="multilevel"/>
    <w:tmpl w:val="5E02E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F38122B"/>
    <w:multiLevelType w:val="multilevel"/>
    <w:tmpl w:val="5D6EA41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C2F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5DE2"/>
    <w:multiLevelType w:val="multilevel"/>
    <w:tmpl w:val="D3FABFA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B07204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D35826"/>
    <w:multiLevelType w:val="hybridMultilevel"/>
    <w:tmpl w:val="CF52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A45723"/>
    <w:multiLevelType w:val="multilevel"/>
    <w:tmpl w:val="30FEDDD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4D33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61C7DAB"/>
    <w:multiLevelType w:val="multilevel"/>
    <w:tmpl w:val="DDB6402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25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D95473"/>
    <w:multiLevelType w:val="hybridMultilevel"/>
    <w:tmpl w:val="FCBA05E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A1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31961"/>
    <w:multiLevelType w:val="multilevel"/>
    <w:tmpl w:val="8F7C00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1952AD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8E238F7"/>
    <w:multiLevelType w:val="hybridMultilevel"/>
    <w:tmpl w:val="5098279A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6" w15:restartNumberingAfterBreak="0">
    <w:nsid w:val="4F507137"/>
    <w:multiLevelType w:val="multilevel"/>
    <w:tmpl w:val="2BD601B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7B70B0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0764F2"/>
    <w:multiLevelType w:val="hybridMultilevel"/>
    <w:tmpl w:val="EC2CEEF8"/>
    <w:lvl w:ilvl="0" w:tplc="812029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515425"/>
    <w:multiLevelType w:val="hybridMultilevel"/>
    <w:tmpl w:val="9A12304E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10E8"/>
    <w:multiLevelType w:val="multilevel"/>
    <w:tmpl w:val="8B5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5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9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50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51" w15:restartNumberingAfterBreak="0">
    <w:nsid w:val="6DEA7D20"/>
    <w:multiLevelType w:val="hybridMultilevel"/>
    <w:tmpl w:val="2CD2F4CA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3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5A14F3"/>
    <w:multiLevelType w:val="multilevel"/>
    <w:tmpl w:val="BFB61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4"/>
  </w:num>
  <w:num w:numId="2">
    <w:abstractNumId w:val="54"/>
  </w:num>
  <w:num w:numId="3">
    <w:abstractNumId w:val="25"/>
  </w:num>
  <w:num w:numId="4">
    <w:abstractNumId w:val="45"/>
  </w:num>
  <w:num w:numId="5">
    <w:abstractNumId w:val="35"/>
  </w:num>
  <w:num w:numId="6">
    <w:abstractNumId w:val="9"/>
  </w:num>
  <w:num w:numId="7">
    <w:abstractNumId w:val="49"/>
  </w:num>
  <w:num w:numId="8">
    <w:abstractNumId w:val="53"/>
  </w:num>
  <w:num w:numId="9">
    <w:abstractNumId w:val="39"/>
  </w:num>
  <w:num w:numId="10">
    <w:abstractNumId w:val="0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5"/>
  </w:num>
  <w:num w:numId="15">
    <w:abstractNumId w:val="10"/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22"/>
  </w:num>
  <w:num w:numId="21">
    <w:abstractNumId w:val="46"/>
  </w:num>
  <w:num w:numId="22">
    <w:abstractNumId w:val="48"/>
  </w:num>
  <w:num w:numId="23">
    <w:abstractNumId w:val="50"/>
  </w:num>
  <w:num w:numId="24">
    <w:abstractNumId w:val="47"/>
  </w:num>
  <w:num w:numId="25">
    <w:abstractNumId w:val="43"/>
  </w:num>
  <w:num w:numId="26">
    <w:abstractNumId w:val="20"/>
  </w:num>
  <w:num w:numId="27">
    <w:abstractNumId w:val="34"/>
  </w:num>
  <w:num w:numId="28">
    <w:abstractNumId w:val="28"/>
  </w:num>
  <w:num w:numId="29">
    <w:abstractNumId w:val="37"/>
  </w:num>
  <w:num w:numId="30">
    <w:abstractNumId w:val="13"/>
  </w:num>
  <w:num w:numId="31">
    <w:abstractNumId w:val="55"/>
  </w:num>
  <w:num w:numId="32">
    <w:abstractNumId w:val="24"/>
  </w:num>
  <w:num w:numId="33">
    <w:abstractNumId w:val="23"/>
  </w:num>
  <w:num w:numId="34">
    <w:abstractNumId w:val="11"/>
  </w:num>
  <w:num w:numId="35">
    <w:abstractNumId w:val="5"/>
  </w:num>
  <w:num w:numId="36">
    <w:abstractNumId w:val="2"/>
  </w:num>
  <w:num w:numId="37">
    <w:abstractNumId w:val="7"/>
  </w:num>
  <w:num w:numId="38">
    <w:abstractNumId w:val="21"/>
  </w:num>
  <w:num w:numId="39">
    <w:abstractNumId w:val="4"/>
  </w:num>
  <w:num w:numId="40">
    <w:abstractNumId w:val="1"/>
  </w:num>
  <w:num w:numId="41">
    <w:abstractNumId w:val="40"/>
  </w:num>
  <w:num w:numId="42">
    <w:abstractNumId w:val="33"/>
  </w:num>
  <w:num w:numId="43">
    <w:abstractNumId w:val="26"/>
  </w:num>
  <w:num w:numId="44">
    <w:abstractNumId w:val="8"/>
  </w:num>
  <w:num w:numId="45">
    <w:abstractNumId w:val="41"/>
  </w:num>
  <w:num w:numId="46">
    <w:abstractNumId w:val="42"/>
  </w:num>
  <w:num w:numId="47">
    <w:abstractNumId w:val="6"/>
  </w:num>
  <w:num w:numId="48">
    <w:abstractNumId w:val="38"/>
  </w:num>
  <w:num w:numId="49">
    <w:abstractNumId w:val="16"/>
  </w:num>
  <w:num w:numId="50">
    <w:abstractNumId w:val="27"/>
  </w:num>
  <w:num w:numId="51">
    <w:abstractNumId w:val="29"/>
  </w:num>
  <w:num w:numId="52">
    <w:abstractNumId w:val="36"/>
  </w:num>
  <w:num w:numId="53">
    <w:abstractNumId w:val="51"/>
  </w:num>
  <w:num w:numId="54">
    <w:abstractNumId w:val="3"/>
  </w:num>
  <w:num w:numId="55">
    <w:abstractNumId w:val="30"/>
  </w:num>
  <w:num w:numId="56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60"/>
    <w:rsid w:val="00000F80"/>
    <w:rsid w:val="00012B6E"/>
    <w:rsid w:val="0003588B"/>
    <w:rsid w:val="000358AA"/>
    <w:rsid w:val="00045234"/>
    <w:rsid w:val="00050C3D"/>
    <w:rsid w:val="00052A14"/>
    <w:rsid w:val="000626B4"/>
    <w:rsid w:val="00064D6D"/>
    <w:rsid w:val="00065B7C"/>
    <w:rsid w:val="00075000"/>
    <w:rsid w:val="000855CD"/>
    <w:rsid w:val="00085EEF"/>
    <w:rsid w:val="00086F72"/>
    <w:rsid w:val="000909C3"/>
    <w:rsid w:val="00092772"/>
    <w:rsid w:val="00093CC6"/>
    <w:rsid w:val="000A5756"/>
    <w:rsid w:val="000B0872"/>
    <w:rsid w:val="000B1008"/>
    <w:rsid w:val="000B50BD"/>
    <w:rsid w:val="000C00C7"/>
    <w:rsid w:val="000C4362"/>
    <w:rsid w:val="000C5064"/>
    <w:rsid w:val="000C516E"/>
    <w:rsid w:val="000D574F"/>
    <w:rsid w:val="000E149D"/>
    <w:rsid w:val="000E2B45"/>
    <w:rsid w:val="000E6122"/>
    <w:rsid w:val="000E627E"/>
    <w:rsid w:val="000E62E5"/>
    <w:rsid w:val="000F34E4"/>
    <w:rsid w:val="000F4382"/>
    <w:rsid w:val="001029DB"/>
    <w:rsid w:val="00110F44"/>
    <w:rsid w:val="001146CC"/>
    <w:rsid w:val="00114C5A"/>
    <w:rsid w:val="00115146"/>
    <w:rsid w:val="0012285B"/>
    <w:rsid w:val="001412EA"/>
    <w:rsid w:val="00143802"/>
    <w:rsid w:val="00150098"/>
    <w:rsid w:val="00155524"/>
    <w:rsid w:val="00155A25"/>
    <w:rsid w:val="001640F5"/>
    <w:rsid w:val="00164F81"/>
    <w:rsid w:val="00170DC5"/>
    <w:rsid w:val="00171878"/>
    <w:rsid w:val="00185CD2"/>
    <w:rsid w:val="001930D3"/>
    <w:rsid w:val="00194120"/>
    <w:rsid w:val="001A02AF"/>
    <w:rsid w:val="001A0359"/>
    <w:rsid w:val="001A3A59"/>
    <w:rsid w:val="001A6786"/>
    <w:rsid w:val="001B21F4"/>
    <w:rsid w:val="001B375B"/>
    <w:rsid w:val="001B3919"/>
    <w:rsid w:val="001C0249"/>
    <w:rsid w:val="001C1797"/>
    <w:rsid w:val="001C586B"/>
    <w:rsid w:val="001C63A0"/>
    <w:rsid w:val="001C6613"/>
    <w:rsid w:val="001D276F"/>
    <w:rsid w:val="001E49CA"/>
    <w:rsid w:val="001E7B49"/>
    <w:rsid w:val="001E7ECB"/>
    <w:rsid w:val="001F1205"/>
    <w:rsid w:val="001F15B3"/>
    <w:rsid w:val="002016AA"/>
    <w:rsid w:val="00205A6C"/>
    <w:rsid w:val="00205E86"/>
    <w:rsid w:val="00206AC1"/>
    <w:rsid w:val="00211411"/>
    <w:rsid w:val="00213483"/>
    <w:rsid w:val="00216C22"/>
    <w:rsid w:val="00225056"/>
    <w:rsid w:val="00241818"/>
    <w:rsid w:val="00243AAF"/>
    <w:rsid w:val="002444C6"/>
    <w:rsid w:val="00245E82"/>
    <w:rsid w:val="00257D93"/>
    <w:rsid w:val="00257E89"/>
    <w:rsid w:val="0026210F"/>
    <w:rsid w:val="002679C7"/>
    <w:rsid w:val="002803BD"/>
    <w:rsid w:val="00294CFE"/>
    <w:rsid w:val="002953D3"/>
    <w:rsid w:val="00296567"/>
    <w:rsid w:val="002B0F8F"/>
    <w:rsid w:val="002B1CA1"/>
    <w:rsid w:val="002B4283"/>
    <w:rsid w:val="002B4380"/>
    <w:rsid w:val="002B6238"/>
    <w:rsid w:val="002C1D17"/>
    <w:rsid w:val="002C50C3"/>
    <w:rsid w:val="002D0B6F"/>
    <w:rsid w:val="002D51E7"/>
    <w:rsid w:val="002D70FF"/>
    <w:rsid w:val="002E0A13"/>
    <w:rsid w:val="002E4623"/>
    <w:rsid w:val="002F2603"/>
    <w:rsid w:val="002F4B6A"/>
    <w:rsid w:val="002F65EE"/>
    <w:rsid w:val="003068D3"/>
    <w:rsid w:val="003130C0"/>
    <w:rsid w:val="00323345"/>
    <w:rsid w:val="003248D8"/>
    <w:rsid w:val="00326964"/>
    <w:rsid w:val="00335923"/>
    <w:rsid w:val="00337EB7"/>
    <w:rsid w:val="00340B34"/>
    <w:rsid w:val="00342499"/>
    <w:rsid w:val="00346622"/>
    <w:rsid w:val="00351DD9"/>
    <w:rsid w:val="00357400"/>
    <w:rsid w:val="003604C9"/>
    <w:rsid w:val="00363B00"/>
    <w:rsid w:val="003675E9"/>
    <w:rsid w:val="00371B5D"/>
    <w:rsid w:val="0037250D"/>
    <w:rsid w:val="0037458D"/>
    <w:rsid w:val="00376DE0"/>
    <w:rsid w:val="00380CC9"/>
    <w:rsid w:val="00382911"/>
    <w:rsid w:val="003836BB"/>
    <w:rsid w:val="00384D7D"/>
    <w:rsid w:val="003854E8"/>
    <w:rsid w:val="00385C0F"/>
    <w:rsid w:val="003863A3"/>
    <w:rsid w:val="00394D78"/>
    <w:rsid w:val="00396271"/>
    <w:rsid w:val="003B7C5B"/>
    <w:rsid w:val="003C24B3"/>
    <w:rsid w:val="003C7618"/>
    <w:rsid w:val="003D0674"/>
    <w:rsid w:val="003F3175"/>
    <w:rsid w:val="003F3C68"/>
    <w:rsid w:val="003F5D3F"/>
    <w:rsid w:val="004022B8"/>
    <w:rsid w:val="0040698C"/>
    <w:rsid w:val="0041375B"/>
    <w:rsid w:val="00415FDE"/>
    <w:rsid w:val="004246ED"/>
    <w:rsid w:val="00425465"/>
    <w:rsid w:val="00431C9D"/>
    <w:rsid w:val="00442CA4"/>
    <w:rsid w:val="00444D5E"/>
    <w:rsid w:val="00447332"/>
    <w:rsid w:val="00451733"/>
    <w:rsid w:val="00452486"/>
    <w:rsid w:val="00452FB8"/>
    <w:rsid w:val="004550CE"/>
    <w:rsid w:val="00455D55"/>
    <w:rsid w:val="00455D8F"/>
    <w:rsid w:val="00460B10"/>
    <w:rsid w:val="00462F8A"/>
    <w:rsid w:val="00466287"/>
    <w:rsid w:val="004663D3"/>
    <w:rsid w:val="00473C66"/>
    <w:rsid w:val="0048045D"/>
    <w:rsid w:val="0048066A"/>
    <w:rsid w:val="0048234F"/>
    <w:rsid w:val="00483510"/>
    <w:rsid w:val="00483CED"/>
    <w:rsid w:val="0049255F"/>
    <w:rsid w:val="004972CE"/>
    <w:rsid w:val="004B3ADC"/>
    <w:rsid w:val="004B7100"/>
    <w:rsid w:val="004B7500"/>
    <w:rsid w:val="004C07B0"/>
    <w:rsid w:val="004C0A3C"/>
    <w:rsid w:val="004D1888"/>
    <w:rsid w:val="004D4986"/>
    <w:rsid w:val="004D5995"/>
    <w:rsid w:val="004E50A4"/>
    <w:rsid w:val="004F7F23"/>
    <w:rsid w:val="00503A29"/>
    <w:rsid w:val="0052086E"/>
    <w:rsid w:val="00521960"/>
    <w:rsid w:val="00526A76"/>
    <w:rsid w:val="00531FAA"/>
    <w:rsid w:val="00542231"/>
    <w:rsid w:val="00543275"/>
    <w:rsid w:val="00545910"/>
    <w:rsid w:val="00547F55"/>
    <w:rsid w:val="00553F4E"/>
    <w:rsid w:val="00565913"/>
    <w:rsid w:val="00570FBF"/>
    <w:rsid w:val="0057191F"/>
    <w:rsid w:val="00572FFC"/>
    <w:rsid w:val="005749D4"/>
    <w:rsid w:val="0057607D"/>
    <w:rsid w:val="0058208D"/>
    <w:rsid w:val="005835CE"/>
    <w:rsid w:val="00584EAA"/>
    <w:rsid w:val="00592422"/>
    <w:rsid w:val="00595AA5"/>
    <w:rsid w:val="005965FC"/>
    <w:rsid w:val="00596B41"/>
    <w:rsid w:val="005A57AB"/>
    <w:rsid w:val="005A67C4"/>
    <w:rsid w:val="005B14D9"/>
    <w:rsid w:val="005B23AB"/>
    <w:rsid w:val="005B6712"/>
    <w:rsid w:val="005C0A59"/>
    <w:rsid w:val="005C7BE7"/>
    <w:rsid w:val="005E436A"/>
    <w:rsid w:val="005E4E9D"/>
    <w:rsid w:val="005F47F8"/>
    <w:rsid w:val="005F624C"/>
    <w:rsid w:val="00600C3C"/>
    <w:rsid w:val="00603C4E"/>
    <w:rsid w:val="00605DCB"/>
    <w:rsid w:val="00610959"/>
    <w:rsid w:val="006136CE"/>
    <w:rsid w:val="00614F34"/>
    <w:rsid w:val="006178F3"/>
    <w:rsid w:val="00624B4A"/>
    <w:rsid w:val="00625932"/>
    <w:rsid w:val="00627CD1"/>
    <w:rsid w:val="006329E7"/>
    <w:rsid w:val="0063436E"/>
    <w:rsid w:val="00634685"/>
    <w:rsid w:val="00646A27"/>
    <w:rsid w:val="00661F9B"/>
    <w:rsid w:val="0066204D"/>
    <w:rsid w:val="00664D66"/>
    <w:rsid w:val="00670395"/>
    <w:rsid w:val="00670A28"/>
    <w:rsid w:val="006767C0"/>
    <w:rsid w:val="00677AC9"/>
    <w:rsid w:val="00681CDA"/>
    <w:rsid w:val="0068414E"/>
    <w:rsid w:val="00686452"/>
    <w:rsid w:val="00687A0D"/>
    <w:rsid w:val="00692805"/>
    <w:rsid w:val="00692D37"/>
    <w:rsid w:val="00693472"/>
    <w:rsid w:val="006937DC"/>
    <w:rsid w:val="00694CE9"/>
    <w:rsid w:val="006A3947"/>
    <w:rsid w:val="006A7E75"/>
    <w:rsid w:val="006B280B"/>
    <w:rsid w:val="006C3431"/>
    <w:rsid w:val="006C4040"/>
    <w:rsid w:val="006C4CCF"/>
    <w:rsid w:val="006C75CC"/>
    <w:rsid w:val="006D1159"/>
    <w:rsid w:val="006E6184"/>
    <w:rsid w:val="006F12D7"/>
    <w:rsid w:val="006F19FE"/>
    <w:rsid w:val="007012A5"/>
    <w:rsid w:val="00701A85"/>
    <w:rsid w:val="00705600"/>
    <w:rsid w:val="00706EEB"/>
    <w:rsid w:val="00720DDB"/>
    <w:rsid w:val="00722120"/>
    <w:rsid w:val="00726A10"/>
    <w:rsid w:val="007333D5"/>
    <w:rsid w:val="0074027D"/>
    <w:rsid w:val="00751243"/>
    <w:rsid w:val="0075283B"/>
    <w:rsid w:val="00752DE8"/>
    <w:rsid w:val="00770056"/>
    <w:rsid w:val="0077178D"/>
    <w:rsid w:val="007746D1"/>
    <w:rsid w:val="00783837"/>
    <w:rsid w:val="00784FF1"/>
    <w:rsid w:val="007A097B"/>
    <w:rsid w:val="007A180D"/>
    <w:rsid w:val="007A2D45"/>
    <w:rsid w:val="007A3528"/>
    <w:rsid w:val="007C2A3D"/>
    <w:rsid w:val="007C6C39"/>
    <w:rsid w:val="007C6CD0"/>
    <w:rsid w:val="007D26F1"/>
    <w:rsid w:val="007D3566"/>
    <w:rsid w:val="007E55D4"/>
    <w:rsid w:val="007F221A"/>
    <w:rsid w:val="007F22C8"/>
    <w:rsid w:val="007F7F34"/>
    <w:rsid w:val="00812869"/>
    <w:rsid w:val="0081320D"/>
    <w:rsid w:val="00817175"/>
    <w:rsid w:val="00817406"/>
    <w:rsid w:val="00817DE0"/>
    <w:rsid w:val="00826298"/>
    <w:rsid w:val="0083255A"/>
    <w:rsid w:val="00834DE6"/>
    <w:rsid w:val="00841F01"/>
    <w:rsid w:val="00842A04"/>
    <w:rsid w:val="00844B10"/>
    <w:rsid w:val="008457DE"/>
    <w:rsid w:val="00854434"/>
    <w:rsid w:val="00864B69"/>
    <w:rsid w:val="0087075B"/>
    <w:rsid w:val="00880243"/>
    <w:rsid w:val="00895D17"/>
    <w:rsid w:val="008960C9"/>
    <w:rsid w:val="008A1360"/>
    <w:rsid w:val="008A285E"/>
    <w:rsid w:val="008B02DA"/>
    <w:rsid w:val="008B2965"/>
    <w:rsid w:val="008C3736"/>
    <w:rsid w:val="008C69C5"/>
    <w:rsid w:val="008D02FD"/>
    <w:rsid w:val="008D17FE"/>
    <w:rsid w:val="008D19F0"/>
    <w:rsid w:val="008E418D"/>
    <w:rsid w:val="008E4B1B"/>
    <w:rsid w:val="008E73C8"/>
    <w:rsid w:val="009011C0"/>
    <w:rsid w:val="009116FC"/>
    <w:rsid w:val="00912AE4"/>
    <w:rsid w:val="00917DA5"/>
    <w:rsid w:val="00923685"/>
    <w:rsid w:val="00931D3B"/>
    <w:rsid w:val="00935934"/>
    <w:rsid w:val="00943A5D"/>
    <w:rsid w:val="0095398C"/>
    <w:rsid w:val="00955ADD"/>
    <w:rsid w:val="009573C8"/>
    <w:rsid w:val="00962143"/>
    <w:rsid w:val="00962C8E"/>
    <w:rsid w:val="00965495"/>
    <w:rsid w:val="00965E01"/>
    <w:rsid w:val="009664AA"/>
    <w:rsid w:val="00966C82"/>
    <w:rsid w:val="00976D37"/>
    <w:rsid w:val="00981D57"/>
    <w:rsid w:val="00983808"/>
    <w:rsid w:val="00983D31"/>
    <w:rsid w:val="009843AC"/>
    <w:rsid w:val="009855D4"/>
    <w:rsid w:val="009869EA"/>
    <w:rsid w:val="00990A15"/>
    <w:rsid w:val="00991669"/>
    <w:rsid w:val="0099321C"/>
    <w:rsid w:val="009A0F51"/>
    <w:rsid w:val="009A1862"/>
    <w:rsid w:val="009A5619"/>
    <w:rsid w:val="009A720F"/>
    <w:rsid w:val="009B199B"/>
    <w:rsid w:val="009C0153"/>
    <w:rsid w:val="009C066A"/>
    <w:rsid w:val="009C49F2"/>
    <w:rsid w:val="009D0C7C"/>
    <w:rsid w:val="009D27AC"/>
    <w:rsid w:val="009D3CFD"/>
    <w:rsid w:val="009D50BA"/>
    <w:rsid w:val="009E2A88"/>
    <w:rsid w:val="009E33CC"/>
    <w:rsid w:val="009E37D9"/>
    <w:rsid w:val="009F0D5E"/>
    <w:rsid w:val="009F1C66"/>
    <w:rsid w:val="00A11C13"/>
    <w:rsid w:val="00A20BA2"/>
    <w:rsid w:val="00A26C5C"/>
    <w:rsid w:val="00A330B5"/>
    <w:rsid w:val="00A359A0"/>
    <w:rsid w:val="00A37FBC"/>
    <w:rsid w:val="00A42DEB"/>
    <w:rsid w:val="00A4349E"/>
    <w:rsid w:val="00A434ED"/>
    <w:rsid w:val="00A52165"/>
    <w:rsid w:val="00A53885"/>
    <w:rsid w:val="00A5405C"/>
    <w:rsid w:val="00A612EA"/>
    <w:rsid w:val="00A657C6"/>
    <w:rsid w:val="00A65A69"/>
    <w:rsid w:val="00A7139A"/>
    <w:rsid w:val="00A73640"/>
    <w:rsid w:val="00A77084"/>
    <w:rsid w:val="00A82700"/>
    <w:rsid w:val="00A856D7"/>
    <w:rsid w:val="00A86B9C"/>
    <w:rsid w:val="00A86BCF"/>
    <w:rsid w:val="00A92FF0"/>
    <w:rsid w:val="00A9668B"/>
    <w:rsid w:val="00A978B1"/>
    <w:rsid w:val="00AB12F3"/>
    <w:rsid w:val="00AC21D9"/>
    <w:rsid w:val="00AC2DDA"/>
    <w:rsid w:val="00AC7296"/>
    <w:rsid w:val="00AD5623"/>
    <w:rsid w:val="00AE0C3E"/>
    <w:rsid w:val="00AE5D00"/>
    <w:rsid w:val="00AF0D38"/>
    <w:rsid w:val="00AF33EB"/>
    <w:rsid w:val="00AF3B23"/>
    <w:rsid w:val="00AF4EA2"/>
    <w:rsid w:val="00AF7A7B"/>
    <w:rsid w:val="00AF7F74"/>
    <w:rsid w:val="00B04BFE"/>
    <w:rsid w:val="00B05153"/>
    <w:rsid w:val="00B0683C"/>
    <w:rsid w:val="00B069E6"/>
    <w:rsid w:val="00B1075A"/>
    <w:rsid w:val="00B12B85"/>
    <w:rsid w:val="00B13D55"/>
    <w:rsid w:val="00B161D0"/>
    <w:rsid w:val="00B33725"/>
    <w:rsid w:val="00B33C4C"/>
    <w:rsid w:val="00B37116"/>
    <w:rsid w:val="00B44539"/>
    <w:rsid w:val="00B45B6C"/>
    <w:rsid w:val="00B509CD"/>
    <w:rsid w:val="00B51AC7"/>
    <w:rsid w:val="00B52070"/>
    <w:rsid w:val="00B52721"/>
    <w:rsid w:val="00B52E48"/>
    <w:rsid w:val="00B570D6"/>
    <w:rsid w:val="00B643EA"/>
    <w:rsid w:val="00B65748"/>
    <w:rsid w:val="00B7199D"/>
    <w:rsid w:val="00B754FD"/>
    <w:rsid w:val="00B75BA4"/>
    <w:rsid w:val="00B82998"/>
    <w:rsid w:val="00B85BF9"/>
    <w:rsid w:val="00B85ECD"/>
    <w:rsid w:val="00B922B0"/>
    <w:rsid w:val="00B92972"/>
    <w:rsid w:val="00B972CC"/>
    <w:rsid w:val="00BA2FF4"/>
    <w:rsid w:val="00BA511B"/>
    <w:rsid w:val="00BA5C73"/>
    <w:rsid w:val="00BA617B"/>
    <w:rsid w:val="00BA7B8F"/>
    <w:rsid w:val="00BA7C2D"/>
    <w:rsid w:val="00BB0583"/>
    <w:rsid w:val="00BB260C"/>
    <w:rsid w:val="00BB6DBE"/>
    <w:rsid w:val="00BB72CD"/>
    <w:rsid w:val="00BB760D"/>
    <w:rsid w:val="00BC1127"/>
    <w:rsid w:val="00BC3BC2"/>
    <w:rsid w:val="00BC600C"/>
    <w:rsid w:val="00BE0F1F"/>
    <w:rsid w:val="00BE1681"/>
    <w:rsid w:val="00BF0EC5"/>
    <w:rsid w:val="00BF3E94"/>
    <w:rsid w:val="00BF704A"/>
    <w:rsid w:val="00C05D29"/>
    <w:rsid w:val="00C05F2C"/>
    <w:rsid w:val="00C114B9"/>
    <w:rsid w:val="00C1405B"/>
    <w:rsid w:val="00C203E9"/>
    <w:rsid w:val="00C269CF"/>
    <w:rsid w:val="00C27FF0"/>
    <w:rsid w:val="00C32CA5"/>
    <w:rsid w:val="00C4541A"/>
    <w:rsid w:val="00C47118"/>
    <w:rsid w:val="00C50571"/>
    <w:rsid w:val="00C52583"/>
    <w:rsid w:val="00C6747D"/>
    <w:rsid w:val="00C703C4"/>
    <w:rsid w:val="00C75092"/>
    <w:rsid w:val="00C75801"/>
    <w:rsid w:val="00C77BD9"/>
    <w:rsid w:val="00C831E5"/>
    <w:rsid w:val="00C84E57"/>
    <w:rsid w:val="00C95E45"/>
    <w:rsid w:val="00CA6C68"/>
    <w:rsid w:val="00CB0B6A"/>
    <w:rsid w:val="00CB12E6"/>
    <w:rsid w:val="00CB41C6"/>
    <w:rsid w:val="00CC1CE4"/>
    <w:rsid w:val="00CC3134"/>
    <w:rsid w:val="00CF1822"/>
    <w:rsid w:val="00D05395"/>
    <w:rsid w:val="00D05916"/>
    <w:rsid w:val="00D1499B"/>
    <w:rsid w:val="00D2435C"/>
    <w:rsid w:val="00D267F2"/>
    <w:rsid w:val="00D277A4"/>
    <w:rsid w:val="00D304C7"/>
    <w:rsid w:val="00D348B1"/>
    <w:rsid w:val="00D358E4"/>
    <w:rsid w:val="00D447ED"/>
    <w:rsid w:val="00D4665E"/>
    <w:rsid w:val="00D46839"/>
    <w:rsid w:val="00D477A8"/>
    <w:rsid w:val="00D56086"/>
    <w:rsid w:val="00D60385"/>
    <w:rsid w:val="00D67682"/>
    <w:rsid w:val="00D75125"/>
    <w:rsid w:val="00D76D9C"/>
    <w:rsid w:val="00D81E03"/>
    <w:rsid w:val="00D82298"/>
    <w:rsid w:val="00D82BE2"/>
    <w:rsid w:val="00D84B57"/>
    <w:rsid w:val="00D96519"/>
    <w:rsid w:val="00D97154"/>
    <w:rsid w:val="00DA0640"/>
    <w:rsid w:val="00DA22F2"/>
    <w:rsid w:val="00DA4812"/>
    <w:rsid w:val="00DA4AF8"/>
    <w:rsid w:val="00DB06C4"/>
    <w:rsid w:val="00DB27BA"/>
    <w:rsid w:val="00DB4A24"/>
    <w:rsid w:val="00DB5059"/>
    <w:rsid w:val="00DB6907"/>
    <w:rsid w:val="00DC0B1E"/>
    <w:rsid w:val="00DC5F67"/>
    <w:rsid w:val="00DC723F"/>
    <w:rsid w:val="00DD6EB9"/>
    <w:rsid w:val="00DD789B"/>
    <w:rsid w:val="00DD7EEC"/>
    <w:rsid w:val="00DE6310"/>
    <w:rsid w:val="00DE67AF"/>
    <w:rsid w:val="00DF1C00"/>
    <w:rsid w:val="00DF1D38"/>
    <w:rsid w:val="00DF3026"/>
    <w:rsid w:val="00DF4904"/>
    <w:rsid w:val="00DF6FE2"/>
    <w:rsid w:val="00E217FE"/>
    <w:rsid w:val="00E221B2"/>
    <w:rsid w:val="00E22A56"/>
    <w:rsid w:val="00E400F8"/>
    <w:rsid w:val="00E417EA"/>
    <w:rsid w:val="00E42E5D"/>
    <w:rsid w:val="00E43A82"/>
    <w:rsid w:val="00E60D73"/>
    <w:rsid w:val="00E62D1F"/>
    <w:rsid w:val="00E652E1"/>
    <w:rsid w:val="00E743C4"/>
    <w:rsid w:val="00E745B0"/>
    <w:rsid w:val="00E75D42"/>
    <w:rsid w:val="00E764A9"/>
    <w:rsid w:val="00E829FF"/>
    <w:rsid w:val="00E8486E"/>
    <w:rsid w:val="00E8645F"/>
    <w:rsid w:val="00E87E1E"/>
    <w:rsid w:val="00E923C3"/>
    <w:rsid w:val="00E92B3D"/>
    <w:rsid w:val="00E93B92"/>
    <w:rsid w:val="00EA7312"/>
    <w:rsid w:val="00EB747F"/>
    <w:rsid w:val="00EC3DE5"/>
    <w:rsid w:val="00EC601B"/>
    <w:rsid w:val="00ED22F6"/>
    <w:rsid w:val="00ED27C4"/>
    <w:rsid w:val="00ED51CA"/>
    <w:rsid w:val="00ED7CC9"/>
    <w:rsid w:val="00EE04CF"/>
    <w:rsid w:val="00EE4601"/>
    <w:rsid w:val="00EF79A3"/>
    <w:rsid w:val="00F00C6F"/>
    <w:rsid w:val="00F07B6A"/>
    <w:rsid w:val="00F120B1"/>
    <w:rsid w:val="00F12B6E"/>
    <w:rsid w:val="00F3084A"/>
    <w:rsid w:val="00F3340E"/>
    <w:rsid w:val="00F35DD4"/>
    <w:rsid w:val="00F36D36"/>
    <w:rsid w:val="00F374CB"/>
    <w:rsid w:val="00F376D8"/>
    <w:rsid w:val="00F510F1"/>
    <w:rsid w:val="00F52919"/>
    <w:rsid w:val="00F53A6C"/>
    <w:rsid w:val="00F55760"/>
    <w:rsid w:val="00F56B3C"/>
    <w:rsid w:val="00F60E0A"/>
    <w:rsid w:val="00F67379"/>
    <w:rsid w:val="00F71842"/>
    <w:rsid w:val="00F71910"/>
    <w:rsid w:val="00F83D57"/>
    <w:rsid w:val="00F85AF3"/>
    <w:rsid w:val="00F861F3"/>
    <w:rsid w:val="00F95EFE"/>
    <w:rsid w:val="00FA2233"/>
    <w:rsid w:val="00FA3D3D"/>
    <w:rsid w:val="00FA778F"/>
    <w:rsid w:val="00FB0127"/>
    <w:rsid w:val="00FB5418"/>
    <w:rsid w:val="00FC245C"/>
    <w:rsid w:val="00FD010D"/>
    <w:rsid w:val="00FD01A9"/>
    <w:rsid w:val="00FD45C2"/>
    <w:rsid w:val="00FD641A"/>
    <w:rsid w:val="00FE02EA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87A7"/>
  <w15:chartTrackingRefBased/>
  <w15:docId w15:val="{894EEBF5-159A-46FE-B703-C4869C4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41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basedOn w:val="a9"/>
    <w:next w:val="a9"/>
    <w:link w:val="16"/>
    <w:autoRedefine/>
    <w:qFormat/>
    <w:rsid w:val="00C47118"/>
    <w:pPr>
      <w:keepNext/>
      <w:tabs>
        <w:tab w:val="left" w:pos="0"/>
      </w:tabs>
      <w:suppressAutoHyphens/>
      <w:spacing w:before="120" w:after="60" w:line="240" w:lineRule="auto"/>
      <w:ind w:left="284" w:firstLine="0"/>
      <w:outlineLvl w:val="0"/>
    </w:pPr>
    <w:rPr>
      <w:rFonts w:eastAsia="Calibri"/>
      <w:b/>
      <w:snapToGrid/>
      <w:sz w:val="24"/>
      <w:szCs w:val="24"/>
      <w:lang w:val="x-none" w:eastAsia="x-none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basedOn w:val="a9"/>
    <w:next w:val="a9"/>
    <w:link w:val="22"/>
    <w:autoRedefine/>
    <w:uiPriority w:val="9"/>
    <w:unhideWhenUsed/>
    <w:qFormat/>
    <w:rsid w:val="006767C0"/>
    <w:pPr>
      <w:keepNext/>
      <w:keepLines/>
      <w:spacing w:line="240" w:lineRule="auto"/>
      <w:outlineLvl w:val="1"/>
    </w:pPr>
    <w:rPr>
      <w:rFonts w:eastAsiaTheme="majorEastAsia" w:cstheme="majorBidi"/>
      <w:b/>
      <w:sz w:val="18"/>
      <w:szCs w:val="26"/>
    </w:rPr>
  </w:style>
  <w:style w:type="paragraph" w:styleId="32">
    <w:name w:val="heading 3"/>
    <w:aliases w:val="H3,h3,Б3,RTC 3,iz3,Подраздел1,Б31,RTC 31,iz31,Знак3"/>
    <w:basedOn w:val="a9"/>
    <w:next w:val="a9"/>
    <w:link w:val="33"/>
    <w:qFormat/>
    <w:rsid w:val="00521960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40">
    <w:name w:val="heading 4"/>
    <w:aliases w:val="H4"/>
    <w:basedOn w:val="a9"/>
    <w:next w:val="a9"/>
    <w:link w:val="41"/>
    <w:qFormat/>
    <w:rsid w:val="00B069E6"/>
    <w:pPr>
      <w:keepNext/>
      <w:keepLines/>
      <w:spacing w:before="200" w:line="240" w:lineRule="auto"/>
      <w:ind w:firstLine="0"/>
      <w:jc w:val="left"/>
      <w:outlineLvl w:val="3"/>
    </w:pPr>
    <w:rPr>
      <w:rFonts w:ascii="Cambria" w:hAnsi="Cambria"/>
      <w:b/>
      <w:bCs/>
      <w:i/>
      <w:iCs/>
      <w:snapToGrid/>
      <w:color w:val="4F81BD"/>
      <w:sz w:val="20"/>
      <w:szCs w:val="20"/>
    </w:rPr>
  </w:style>
  <w:style w:type="paragraph" w:styleId="5">
    <w:name w:val="heading 5"/>
    <w:basedOn w:val="a9"/>
    <w:next w:val="a9"/>
    <w:link w:val="5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4"/>
    </w:pPr>
    <w:rPr>
      <w:rFonts w:ascii="Cambria" w:hAnsi="Cambria"/>
      <w:snapToGrid/>
      <w:color w:val="243F60"/>
      <w:sz w:val="20"/>
      <w:szCs w:val="20"/>
    </w:rPr>
  </w:style>
  <w:style w:type="paragraph" w:styleId="6">
    <w:name w:val="heading 6"/>
    <w:aliases w:val="Приложение"/>
    <w:basedOn w:val="a9"/>
    <w:next w:val="a9"/>
    <w:link w:val="6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5"/>
    </w:pPr>
    <w:rPr>
      <w:rFonts w:ascii="Cambria" w:hAnsi="Cambria"/>
      <w:i/>
      <w:iCs/>
      <w:snapToGrid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6"/>
    </w:pPr>
    <w:rPr>
      <w:rFonts w:ascii="Cambria" w:hAnsi="Cambria"/>
      <w:i/>
      <w:iCs/>
      <w:snapToGrid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7"/>
    </w:pPr>
    <w:rPr>
      <w:rFonts w:ascii="Cambria" w:hAnsi="Cambria"/>
      <w:snapToGrid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8"/>
    </w:pPr>
    <w:rPr>
      <w:rFonts w:ascii="Cambria" w:hAnsi="Cambria"/>
      <w:i/>
      <w:iCs/>
      <w:snapToGrid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C47118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6767C0"/>
    <w:rPr>
      <w:rFonts w:ascii="Times New Roman" w:eastAsiaTheme="majorEastAsia" w:hAnsi="Times New Roman" w:cstheme="majorBidi"/>
      <w:b/>
      <w:sz w:val="18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521960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34">
    <w:name w:val="Body Text 3"/>
    <w:basedOn w:val="a9"/>
    <w:link w:val="35"/>
    <w:qFormat/>
    <w:rsid w:val="00521960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521960"/>
    <w:rPr>
      <w:rFonts w:ascii="Times New Roman" w:eastAsia="Times New Roman" w:hAnsi="Times New Roman" w:cs="Times New Roman"/>
      <w:color w:val="0000FF"/>
      <w:sz w:val="24"/>
      <w:szCs w:val="24"/>
      <w:lang w:val="x-none"/>
    </w:rPr>
  </w:style>
  <w:style w:type="paragraph" w:styleId="ad">
    <w:name w:val="header"/>
    <w:basedOn w:val="a9"/>
    <w:link w:val="ae"/>
    <w:rsid w:val="005219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f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af0"/>
    <w:qFormat/>
    <w:rsid w:val="00521960"/>
    <w:pPr>
      <w:spacing w:after="120"/>
    </w:pPr>
  </w:style>
  <w:style w:type="character" w:customStyle="1" w:styleId="af0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link w:val="af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521960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3">
    <w:name w:val="Body Text 2"/>
    <w:basedOn w:val="a9"/>
    <w:link w:val="24"/>
    <w:qFormat/>
    <w:rsid w:val="00521960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character" w:customStyle="1" w:styleId="24">
    <w:name w:val="Основной текст 2 Знак"/>
    <w:basedOn w:val="aa"/>
    <w:link w:val="23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f2">
    <w:name w:val="footnote text"/>
    <w:basedOn w:val="a9"/>
    <w:link w:val="af3"/>
    <w:uiPriority w:val="99"/>
    <w:rsid w:val="00521960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customStyle="1" w:styleId="af3">
    <w:name w:val="Текст сноски Знак"/>
    <w:basedOn w:val="aa"/>
    <w:link w:val="af2"/>
    <w:uiPriority w:val="99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521960"/>
    <w:rPr>
      <w:vertAlign w:val="superscript"/>
    </w:rPr>
  </w:style>
  <w:style w:type="table" w:styleId="af5">
    <w:name w:val="Table Grid"/>
    <w:basedOn w:val="ab"/>
    <w:uiPriority w:val="39"/>
    <w:rsid w:val="005219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5">
    <w:name w:val="Знак2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"/>
    <w:basedOn w:val="a9"/>
    <w:qFormat/>
    <w:rsid w:val="00521960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f8">
    <w:name w:val="Пункт договора"/>
    <w:basedOn w:val="a9"/>
    <w:qFormat/>
    <w:rsid w:val="00521960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f9">
    <w:name w:val="Подпункт договора"/>
    <w:basedOn w:val="a9"/>
    <w:qFormat/>
    <w:rsid w:val="00521960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52196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52196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fa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basedOn w:val="a9"/>
    <w:link w:val="afb"/>
    <w:uiPriority w:val="34"/>
    <w:qFormat/>
    <w:rsid w:val="00521960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2">
    <w:name w:val="1. Статья"/>
    <w:basedOn w:val="32"/>
    <w:link w:val="17"/>
    <w:qFormat/>
    <w:rsid w:val="00521960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0">
    <w:name w:val="2. Пункт"/>
    <w:basedOn w:val="32"/>
    <w:qFormat/>
    <w:rsid w:val="00521960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1">
    <w:name w:val="3. Подпункт"/>
    <w:basedOn w:val="32"/>
    <w:link w:val="38"/>
    <w:qFormat/>
    <w:rsid w:val="00521960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8">
    <w:name w:val="3. Подпункт Знак"/>
    <w:link w:val="31"/>
    <w:qFormat/>
    <w:rsid w:val="005219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521960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styleId="afc">
    <w:name w:val="Balloon Text"/>
    <w:basedOn w:val="a9"/>
    <w:link w:val="afd"/>
    <w:qFormat/>
    <w:rsid w:val="005219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a"/>
    <w:link w:val="afc"/>
    <w:qFormat/>
    <w:rsid w:val="00521960"/>
    <w:rPr>
      <w:rFonts w:ascii="Tahoma" w:eastAsia="Times New Roman" w:hAnsi="Tahoma" w:cs="Times New Roman"/>
      <w:snapToGrid w:val="0"/>
      <w:sz w:val="16"/>
      <w:szCs w:val="16"/>
      <w:lang w:val="x-none" w:eastAsia="x-none"/>
    </w:rPr>
  </w:style>
  <w:style w:type="character" w:customStyle="1" w:styleId="17">
    <w:name w:val="1. Статья Знак"/>
    <w:link w:val="12"/>
    <w:qFormat/>
    <w:rsid w:val="00521960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521960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521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annotation reference"/>
    <w:qFormat/>
    <w:rsid w:val="00521960"/>
    <w:rPr>
      <w:sz w:val="16"/>
      <w:szCs w:val="16"/>
    </w:rPr>
  </w:style>
  <w:style w:type="paragraph" w:styleId="aff">
    <w:name w:val="annotation text"/>
    <w:basedOn w:val="a9"/>
    <w:link w:val="aff0"/>
    <w:qFormat/>
    <w:rsid w:val="0052196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a"/>
    <w:link w:val="aff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qFormat/>
    <w:rsid w:val="00521960"/>
    <w:rPr>
      <w:b/>
      <w:bCs/>
    </w:rPr>
  </w:style>
  <w:style w:type="character" w:customStyle="1" w:styleId="aff2">
    <w:name w:val="Тема примечания Знак"/>
    <w:basedOn w:val="aff0"/>
    <w:link w:val="aff1"/>
    <w:qFormat/>
    <w:rsid w:val="00521960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x-none"/>
    </w:rPr>
  </w:style>
  <w:style w:type="paragraph" w:styleId="aff3">
    <w:name w:val="footer"/>
    <w:basedOn w:val="a9"/>
    <w:link w:val="aff4"/>
    <w:uiPriority w:val="99"/>
    <w:rsid w:val="00521960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f4">
    <w:name w:val="Нижний колонтитул Знак"/>
    <w:basedOn w:val="aa"/>
    <w:link w:val="aff3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ff5">
    <w:name w:val="Revision"/>
    <w:hidden/>
    <w:uiPriority w:val="99"/>
    <w:semiHidden/>
    <w:qFormat/>
    <w:rsid w:val="0052196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18">
    <w:name w:val="Название1"/>
    <w:basedOn w:val="a9"/>
    <w:link w:val="aff6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6">
    <w:name w:val="Название Знак"/>
    <w:link w:val="18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paragraph" w:styleId="aff7">
    <w:name w:val="Body Text Indent"/>
    <w:aliases w:val="ТЕКСТ АИИС КУЭ,Основной текст с отступом Знак Знак"/>
    <w:basedOn w:val="a9"/>
    <w:link w:val="aff8"/>
    <w:rsid w:val="00521960"/>
    <w:pPr>
      <w:spacing w:after="120"/>
      <w:ind w:left="283"/>
    </w:pPr>
    <w:rPr>
      <w:lang w:val="x-none" w:eastAsia="x-none"/>
    </w:rPr>
  </w:style>
  <w:style w:type="character" w:customStyle="1" w:styleId="aff8">
    <w:name w:val="Основной текст с отступом Знак"/>
    <w:aliases w:val="ТЕКСТ АИИС КУЭ Знак,Основной текст с отступом Знак Знак Знак"/>
    <w:basedOn w:val="aa"/>
    <w:link w:val="aff7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521960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9">
    <w:name w:val="Заглавие"/>
    <w:basedOn w:val="a9"/>
    <w:rsid w:val="00521960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a">
    <w:name w:val="caption"/>
    <w:basedOn w:val="a9"/>
    <w:next w:val="a9"/>
    <w:qFormat/>
    <w:rsid w:val="00521960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paragraph" w:customStyle="1" w:styleId="19">
    <w:name w:val="Знак1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52196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9"/>
    <w:qFormat/>
    <w:rsid w:val="00521960"/>
    <w:pPr>
      <w:numPr>
        <w:ilvl w:val="1"/>
        <w:numId w:val="3"/>
      </w:numPr>
    </w:pPr>
    <w:rPr>
      <w:snapToGrid/>
    </w:rPr>
  </w:style>
  <w:style w:type="paragraph" w:customStyle="1" w:styleId="-1">
    <w:name w:val="Контракт-подпункт"/>
    <w:basedOn w:val="a9"/>
    <w:qFormat/>
    <w:rsid w:val="00521960"/>
    <w:pPr>
      <w:numPr>
        <w:ilvl w:val="2"/>
        <w:numId w:val="3"/>
      </w:numPr>
    </w:pPr>
    <w:rPr>
      <w:snapToGrid/>
    </w:rPr>
  </w:style>
  <w:style w:type="paragraph" w:customStyle="1" w:styleId="-2">
    <w:name w:val="Контракт-подподпункт"/>
    <w:basedOn w:val="a9"/>
    <w:qFormat/>
    <w:rsid w:val="00521960"/>
    <w:pPr>
      <w:numPr>
        <w:ilvl w:val="3"/>
        <w:numId w:val="3"/>
      </w:numPr>
    </w:pPr>
    <w:rPr>
      <w:snapToGrid/>
    </w:rPr>
  </w:style>
  <w:style w:type="character" w:styleId="affb">
    <w:name w:val="Hyperlink"/>
    <w:uiPriority w:val="99"/>
    <w:unhideWhenUsed/>
    <w:rsid w:val="00521960"/>
    <w:rPr>
      <w:color w:val="0000FF"/>
      <w:u w:val="single"/>
    </w:rPr>
  </w:style>
  <w:style w:type="paragraph" w:styleId="affc">
    <w:name w:val="endnote text"/>
    <w:basedOn w:val="a9"/>
    <w:link w:val="affd"/>
    <w:unhideWhenUsed/>
    <w:rsid w:val="00521960"/>
    <w:rPr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a"/>
    <w:link w:val="affc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fe">
    <w:name w:val="endnote reference"/>
    <w:unhideWhenUsed/>
    <w:rsid w:val="00521960"/>
    <w:rPr>
      <w:vertAlign w:val="superscript"/>
    </w:rPr>
  </w:style>
  <w:style w:type="paragraph" w:styleId="afff">
    <w:name w:val="No Spacing"/>
    <w:aliases w:val="Текст штампа,ТексТ,Без интервала1"/>
    <w:link w:val="afff0"/>
    <w:uiPriority w:val="1"/>
    <w:qFormat/>
    <w:rsid w:val="005219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a"/>
    <w:uiPriority w:val="34"/>
    <w:qFormat/>
    <w:locked/>
    <w:rsid w:val="00521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Title"/>
    <w:basedOn w:val="a9"/>
    <w:link w:val="afff2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f2">
    <w:name w:val="Заголовок Знак"/>
    <w:basedOn w:val="aa"/>
    <w:link w:val="afff1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a">
    <w:name w:val="Название Знак1"/>
    <w:basedOn w:val="aa"/>
    <w:rsid w:val="0052196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3">
    <w:name w:val="Placeholder Text"/>
    <w:basedOn w:val="aa"/>
    <w:uiPriority w:val="99"/>
    <w:semiHidden/>
    <w:rsid w:val="00521960"/>
    <w:rPr>
      <w:color w:val="808080"/>
    </w:rPr>
  </w:style>
  <w:style w:type="paragraph" w:customStyle="1" w:styleId="ConsPlusNormal">
    <w:name w:val="ConsPlusNormal"/>
    <w:link w:val="ConsPlusNormal0"/>
    <w:qFormat/>
    <w:rsid w:val="00BA51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9"/>
    <w:link w:val="27"/>
    <w:unhideWhenUsed/>
    <w:qFormat/>
    <w:rsid w:val="00726A1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a"/>
    <w:link w:val="26"/>
    <w:qFormat/>
    <w:rsid w:val="00726A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41">
    <w:name w:val="Заголовок 4 Знак"/>
    <w:aliases w:val="H4 Знак"/>
    <w:basedOn w:val="aa"/>
    <w:link w:val="40"/>
    <w:qFormat/>
    <w:rsid w:val="00B069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B069E6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069E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B069E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b">
    <w:name w:val="Нет списка1"/>
    <w:next w:val="ac"/>
    <w:uiPriority w:val="99"/>
    <w:semiHidden/>
    <w:unhideWhenUsed/>
    <w:rsid w:val="00B069E6"/>
  </w:style>
  <w:style w:type="character" w:styleId="afff4">
    <w:name w:val="FollowedHyperlink"/>
    <w:basedOn w:val="aa"/>
    <w:uiPriority w:val="99"/>
    <w:unhideWhenUsed/>
    <w:rsid w:val="00B069E6"/>
    <w:rPr>
      <w:color w:val="800080"/>
      <w:u w:val="single"/>
    </w:rPr>
  </w:style>
  <w:style w:type="paragraph" w:customStyle="1" w:styleId="font5">
    <w:name w:val="font5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4"/>
      <w:szCs w:val="14"/>
    </w:rPr>
  </w:style>
  <w:style w:type="paragraph" w:customStyle="1" w:styleId="font6">
    <w:name w:val="font6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2"/>
      <w:szCs w:val="12"/>
    </w:rPr>
  </w:style>
  <w:style w:type="paragraph" w:customStyle="1" w:styleId="xl66">
    <w:name w:val="xl66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7">
    <w:name w:val="xl6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68">
    <w:name w:val="xl6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69">
    <w:name w:val="xl69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0">
    <w:name w:val="xl70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1">
    <w:name w:val="xl7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2">
    <w:name w:val="xl7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3">
    <w:name w:val="xl7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4">
    <w:name w:val="xl7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5">
    <w:name w:val="xl7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6">
    <w:name w:val="xl7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7">
    <w:name w:val="xl7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78">
    <w:name w:val="xl7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9">
    <w:name w:val="xl7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0">
    <w:name w:val="xl8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1">
    <w:name w:val="xl81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82">
    <w:name w:val="xl8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3">
    <w:name w:val="xl83"/>
    <w:basedOn w:val="a9"/>
    <w:qFormat/>
    <w:rsid w:val="00B069E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4">
    <w:name w:val="xl8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5">
    <w:name w:val="xl8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6">
    <w:name w:val="xl8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20"/>
      <w:szCs w:val="20"/>
    </w:rPr>
  </w:style>
  <w:style w:type="paragraph" w:customStyle="1" w:styleId="xl87">
    <w:name w:val="xl8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8">
    <w:name w:val="xl8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9">
    <w:name w:val="xl8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90">
    <w:name w:val="xl9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0"/>
      <w:szCs w:val="20"/>
    </w:rPr>
  </w:style>
  <w:style w:type="table" w:customStyle="1" w:styleId="1c">
    <w:name w:val="Сетка таблицы1"/>
    <w:basedOn w:val="ab"/>
    <w:next w:val="af5"/>
    <w:uiPriority w:val="39"/>
    <w:rsid w:val="00B0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d">
    <w:name w:val="toc 1"/>
    <w:basedOn w:val="a9"/>
    <w:next w:val="a9"/>
    <w:autoRedefine/>
    <w:uiPriority w:val="39"/>
    <w:qFormat/>
    <w:rsid w:val="005C7BE7"/>
    <w:pPr>
      <w:tabs>
        <w:tab w:val="right" w:leader="dot" w:pos="9911"/>
      </w:tabs>
      <w:spacing w:line="240" w:lineRule="auto"/>
      <w:ind w:firstLine="0"/>
      <w:jc w:val="left"/>
    </w:pPr>
    <w:rPr>
      <w:b/>
      <w:noProof/>
      <w:snapToGrid/>
      <w:sz w:val="24"/>
      <w:szCs w:val="24"/>
    </w:rPr>
  </w:style>
  <w:style w:type="paragraph" w:customStyle="1" w:styleId="xl64">
    <w:name w:val="xl64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5">
    <w:name w:val="xl65"/>
    <w:basedOn w:val="a9"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msonormal0">
    <w:name w:val="msonormal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069E6"/>
  </w:style>
  <w:style w:type="numbering" w:customStyle="1" w:styleId="28">
    <w:name w:val="Нет списка2"/>
    <w:next w:val="ac"/>
    <w:uiPriority w:val="99"/>
    <w:semiHidden/>
    <w:unhideWhenUsed/>
    <w:rsid w:val="00B069E6"/>
  </w:style>
  <w:style w:type="table" w:customStyle="1" w:styleId="113">
    <w:name w:val="Сетка таблицы11"/>
    <w:basedOn w:val="ab"/>
    <w:next w:val="af5"/>
    <w:rsid w:val="00B0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069E6"/>
    <w:pPr>
      <w:tabs>
        <w:tab w:val="num" w:pos="1134"/>
      </w:tabs>
      <w:ind w:left="1134" w:hanging="1133"/>
    </w:pPr>
    <w:rPr>
      <w:szCs w:val="20"/>
    </w:rPr>
  </w:style>
  <w:style w:type="table" w:customStyle="1" w:styleId="29">
    <w:name w:val="Сетка таблицы2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5"/>
    <w:uiPriority w:val="3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069E6"/>
  </w:style>
  <w:style w:type="character" w:customStyle="1" w:styleId="1e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069E6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раздел раздела положения"/>
    <w:basedOn w:val="a9"/>
    <w:qFormat/>
    <w:rsid w:val="00B069E6"/>
    <w:pPr>
      <w:spacing w:before="80" w:after="80" w:line="240" w:lineRule="auto"/>
      <w:ind w:firstLine="720"/>
    </w:pPr>
    <w:rPr>
      <w:rFonts w:eastAsia="MS PGothic"/>
      <w:snapToGrid/>
      <w:sz w:val="24"/>
      <w:szCs w:val="24"/>
      <w:lang w:eastAsia="ja-JP"/>
    </w:rPr>
  </w:style>
  <w:style w:type="paragraph" w:customStyle="1" w:styleId="xl91">
    <w:name w:val="xl9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92">
    <w:name w:val="xl9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4"/>
      <w:szCs w:val="24"/>
    </w:rPr>
  </w:style>
  <w:style w:type="paragraph" w:customStyle="1" w:styleId="xl93">
    <w:name w:val="xl9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63">
    <w:name w:val="xl63"/>
    <w:basedOn w:val="a9"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afff6">
    <w:name w:val="Обычный+ без отступа"/>
    <w:basedOn w:val="a9"/>
    <w:qFormat/>
    <w:rsid w:val="00B069E6"/>
    <w:pPr>
      <w:autoSpaceDE w:val="0"/>
      <w:autoSpaceDN w:val="0"/>
      <w:spacing w:before="120"/>
      <w:ind w:firstLine="0"/>
    </w:pPr>
    <w:rPr>
      <w:rFonts w:eastAsia="MS Mincho"/>
      <w:snapToGrid/>
    </w:rPr>
  </w:style>
  <w:style w:type="paragraph" w:customStyle="1" w:styleId="afff7">
    <w:name w:val="Таблица шапка"/>
    <w:basedOn w:val="a9"/>
    <w:qFormat/>
    <w:rsid w:val="00B069E6"/>
    <w:pPr>
      <w:keepNext/>
      <w:spacing w:before="40" w:after="40" w:line="240" w:lineRule="auto"/>
      <w:ind w:left="57" w:right="57" w:firstLine="0"/>
      <w:jc w:val="left"/>
    </w:pPr>
    <w:rPr>
      <w:snapToGrid/>
      <w:sz w:val="18"/>
      <w:szCs w:val="18"/>
    </w:rPr>
  </w:style>
  <w:style w:type="paragraph" w:customStyle="1" w:styleId="afff8">
    <w:name w:val="Текст таблицы"/>
    <w:basedOn w:val="a9"/>
    <w:qFormat/>
    <w:rsid w:val="00B069E6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4">
    <w:name w:val="Пункт Знак"/>
    <w:basedOn w:val="a9"/>
    <w:qFormat/>
    <w:rsid w:val="00B069E6"/>
    <w:pPr>
      <w:numPr>
        <w:ilvl w:val="1"/>
        <w:numId w:val="5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5">
    <w:name w:val="Подпункт"/>
    <w:basedOn w:val="a4"/>
    <w:link w:val="1f"/>
    <w:qFormat/>
    <w:rsid w:val="00B069E6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069E6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069E6"/>
    <w:pPr>
      <w:numPr>
        <w:ilvl w:val="4"/>
        <w:numId w:val="5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1">
    <w:name w:val="Пункт1"/>
    <w:basedOn w:val="a9"/>
    <w:qFormat/>
    <w:rsid w:val="00B069E6"/>
    <w:pPr>
      <w:numPr>
        <w:numId w:val="5"/>
      </w:numPr>
      <w:spacing w:before="240"/>
      <w:jc w:val="center"/>
    </w:pPr>
    <w:rPr>
      <w:rFonts w:ascii="Arial" w:hAnsi="Arial"/>
      <w:b/>
    </w:rPr>
  </w:style>
  <w:style w:type="paragraph" w:styleId="2a">
    <w:name w:val="toc 2"/>
    <w:basedOn w:val="a9"/>
    <w:next w:val="a9"/>
    <w:autoRedefine/>
    <w:uiPriority w:val="39"/>
    <w:unhideWhenUsed/>
    <w:qFormat/>
    <w:rsid w:val="00B069E6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apple-style-span">
    <w:name w:val="apple-style-span"/>
    <w:basedOn w:val="aa"/>
    <w:qFormat/>
    <w:rsid w:val="00B069E6"/>
  </w:style>
  <w:style w:type="character" w:customStyle="1" w:styleId="apple-converted-space">
    <w:name w:val="apple-converted-space"/>
    <w:basedOn w:val="aa"/>
    <w:qFormat/>
    <w:rsid w:val="00B069E6"/>
  </w:style>
  <w:style w:type="character" w:customStyle="1" w:styleId="1f">
    <w:name w:val="Подпункт Знак1"/>
    <w:link w:val="a5"/>
    <w:qFormat/>
    <w:locked/>
    <w:rsid w:val="00B069E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ff9">
    <w:name w:val="Таблица"/>
    <w:basedOn w:val="a9"/>
    <w:qFormat/>
    <w:rsid w:val="00B069E6"/>
    <w:pPr>
      <w:spacing w:line="240" w:lineRule="auto"/>
      <w:ind w:firstLine="0"/>
      <w:jc w:val="left"/>
    </w:pPr>
    <w:rPr>
      <w:snapToGrid/>
      <w:sz w:val="20"/>
      <w:szCs w:val="20"/>
    </w:rPr>
  </w:style>
  <w:style w:type="paragraph" w:customStyle="1" w:styleId="1f0">
    <w:name w:val="Абзац списка1"/>
    <w:basedOn w:val="a9"/>
    <w:qFormat/>
    <w:rsid w:val="00B069E6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ffa">
    <w:name w:val="line number"/>
    <w:basedOn w:val="aa"/>
    <w:uiPriority w:val="99"/>
    <w:unhideWhenUsed/>
    <w:qFormat/>
    <w:rsid w:val="00B069E6"/>
  </w:style>
  <w:style w:type="paragraph" w:styleId="afffb">
    <w:name w:val="Document Map"/>
    <w:basedOn w:val="a9"/>
    <w:link w:val="afffc"/>
    <w:unhideWhenUsed/>
    <w:qFormat/>
    <w:rsid w:val="00B069E6"/>
    <w:pPr>
      <w:spacing w:line="240" w:lineRule="auto"/>
      <w:ind w:firstLine="0"/>
      <w:jc w:val="left"/>
    </w:pPr>
    <w:rPr>
      <w:rFonts w:ascii="Tahoma" w:hAnsi="Tahoma" w:cs="Tahoma"/>
      <w:snapToGrid/>
      <w:sz w:val="16"/>
      <w:szCs w:val="16"/>
    </w:rPr>
  </w:style>
  <w:style w:type="character" w:customStyle="1" w:styleId="afffc">
    <w:name w:val="Схема документа Знак"/>
    <w:basedOn w:val="aa"/>
    <w:link w:val="afffb"/>
    <w:qFormat/>
    <w:rsid w:val="00B069E6"/>
    <w:rPr>
      <w:rFonts w:ascii="Tahoma" w:eastAsia="Times New Roman" w:hAnsi="Tahoma" w:cs="Tahoma"/>
      <w:sz w:val="16"/>
      <w:szCs w:val="16"/>
      <w:lang w:eastAsia="ru-RU"/>
    </w:rPr>
  </w:style>
  <w:style w:type="paragraph" w:styleId="afffd">
    <w:name w:val="Subtitle"/>
    <w:basedOn w:val="a9"/>
    <w:next w:val="a9"/>
    <w:link w:val="afffe"/>
    <w:uiPriority w:val="11"/>
    <w:qFormat/>
    <w:rsid w:val="00B069E6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snapToGrid/>
      <w:color w:val="4F81BD"/>
      <w:spacing w:val="15"/>
      <w:sz w:val="24"/>
      <w:szCs w:val="24"/>
    </w:rPr>
  </w:style>
  <w:style w:type="character" w:customStyle="1" w:styleId="afffe">
    <w:name w:val="Подзаголовок Знак"/>
    <w:basedOn w:val="aa"/>
    <w:link w:val="afffd"/>
    <w:uiPriority w:val="11"/>
    <w:qFormat/>
    <w:rsid w:val="00B069E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ff">
    <w:name w:val="Strong"/>
    <w:uiPriority w:val="22"/>
    <w:qFormat/>
    <w:rsid w:val="00B069E6"/>
    <w:rPr>
      <w:b/>
      <w:bCs/>
    </w:rPr>
  </w:style>
  <w:style w:type="character" w:styleId="affff0">
    <w:name w:val="Emphasis"/>
    <w:uiPriority w:val="20"/>
    <w:qFormat/>
    <w:rsid w:val="00B069E6"/>
    <w:rPr>
      <w:i/>
      <w:iCs/>
    </w:rPr>
  </w:style>
  <w:style w:type="paragraph" w:styleId="2b">
    <w:name w:val="Quote"/>
    <w:basedOn w:val="a9"/>
    <w:next w:val="a9"/>
    <w:link w:val="2c"/>
    <w:uiPriority w:val="29"/>
    <w:qFormat/>
    <w:rsid w:val="00B069E6"/>
    <w:pPr>
      <w:spacing w:line="240" w:lineRule="auto"/>
      <w:ind w:firstLine="0"/>
      <w:jc w:val="left"/>
    </w:pPr>
    <w:rPr>
      <w:rFonts w:ascii="Calibri" w:eastAsia="Calibri" w:hAnsi="Calibri"/>
      <w:i/>
      <w:iCs/>
      <w:snapToGrid/>
      <w:color w:val="000000"/>
      <w:sz w:val="20"/>
      <w:szCs w:val="20"/>
    </w:rPr>
  </w:style>
  <w:style w:type="character" w:customStyle="1" w:styleId="2c">
    <w:name w:val="Цитата 2 Знак"/>
    <w:basedOn w:val="aa"/>
    <w:link w:val="2b"/>
    <w:uiPriority w:val="29"/>
    <w:qFormat/>
    <w:rsid w:val="00B069E6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ff1">
    <w:name w:val="Intense Quote"/>
    <w:basedOn w:val="a9"/>
    <w:next w:val="a9"/>
    <w:link w:val="affff2"/>
    <w:uiPriority w:val="30"/>
    <w:qFormat/>
    <w:rsid w:val="00B069E6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snapToGrid/>
      <w:color w:val="4F81BD"/>
      <w:sz w:val="20"/>
      <w:szCs w:val="20"/>
    </w:rPr>
  </w:style>
  <w:style w:type="character" w:customStyle="1" w:styleId="affff2">
    <w:name w:val="Выделенная цитата Знак"/>
    <w:basedOn w:val="aa"/>
    <w:link w:val="affff1"/>
    <w:uiPriority w:val="30"/>
    <w:qFormat/>
    <w:rsid w:val="00B069E6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ff3">
    <w:name w:val="Subtle Emphasis"/>
    <w:uiPriority w:val="19"/>
    <w:qFormat/>
    <w:rsid w:val="00B069E6"/>
    <w:rPr>
      <w:i/>
      <w:iCs/>
      <w:color w:val="808080"/>
    </w:rPr>
  </w:style>
  <w:style w:type="character" w:styleId="affff4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affff5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affff6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affff7">
    <w:name w:val="Book Title"/>
    <w:uiPriority w:val="33"/>
    <w:qFormat/>
    <w:rsid w:val="00B069E6"/>
    <w:rPr>
      <w:b/>
      <w:bCs/>
      <w:smallCaps/>
      <w:spacing w:val="5"/>
    </w:rPr>
  </w:style>
  <w:style w:type="paragraph" w:styleId="affff8">
    <w:name w:val="TOC Heading"/>
    <w:basedOn w:val="15"/>
    <w:next w:val="a9"/>
    <w:uiPriority w:val="39"/>
    <w:qFormat/>
    <w:rsid w:val="00B069E6"/>
    <w:pPr>
      <w:spacing w:before="480"/>
      <w:jc w:val="left"/>
      <w:outlineLvl w:val="9"/>
    </w:pPr>
    <w:rPr>
      <w:rFonts w:ascii="Cambria" w:eastAsia="Times New Roman" w:hAnsi="Cambria"/>
      <w:bCs/>
      <w:caps/>
      <w:snapToGrid w:val="0"/>
      <w:color w:val="365F91"/>
      <w:szCs w:val="28"/>
    </w:rPr>
  </w:style>
  <w:style w:type="paragraph" w:styleId="affff9">
    <w:name w:val="E-mail Signature"/>
    <w:basedOn w:val="a9"/>
    <w:link w:val="affffa"/>
    <w:uiPriority w:val="99"/>
    <w:unhideWhenUsed/>
    <w:qFormat/>
    <w:rsid w:val="00B069E6"/>
    <w:pPr>
      <w:spacing w:line="240" w:lineRule="auto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affffa">
    <w:name w:val="Электронная подпись Знак"/>
    <w:basedOn w:val="aa"/>
    <w:link w:val="affff9"/>
    <w:uiPriority w:val="99"/>
    <w:qFormat/>
    <w:rsid w:val="00B069E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Нумерованный список ур3"/>
    <w:basedOn w:val="a9"/>
    <w:qFormat/>
    <w:rsid w:val="00B069E6"/>
    <w:pPr>
      <w:numPr>
        <w:ilvl w:val="2"/>
        <w:numId w:val="6"/>
      </w:numPr>
      <w:spacing w:line="240" w:lineRule="auto"/>
    </w:pPr>
    <w:rPr>
      <w:rFonts w:ascii="Garamond" w:hAnsi="Garamond"/>
      <w:snapToGrid/>
      <w:sz w:val="24"/>
      <w:szCs w:val="20"/>
    </w:rPr>
  </w:style>
  <w:style w:type="paragraph" w:customStyle="1" w:styleId="1">
    <w:name w:val="Нумерованный список 1"/>
    <w:basedOn w:val="a9"/>
    <w:rsid w:val="00B069E6"/>
    <w:pPr>
      <w:numPr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customStyle="1" w:styleId="2">
    <w:name w:val="Нумерованный список ур2"/>
    <w:basedOn w:val="a9"/>
    <w:qFormat/>
    <w:rsid w:val="00B069E6"/>
    <w:pPr>
      <w:numPr>
        <w:ilvl w:val="1"/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styleId="affffb">
    <w:name w:val="Normal (Web)"/>
    <w:basedOn w:val="a9"/>
    <w:uiPriority w:val="99"/>
    <w:qFormat/>
    <w:rsid w:val="00B069E6"/>
    <w:pPr>
      <w:spacing w:before="30" w:after="30" w:line="240" w:lineRule="auto"/>
      <w:ind w:firstLine="0"/>
      <w:jc w:val="left"/>
    </w:pPr>
    <w:rPr>
      <w:rFonts w:ascii="Arial" w:eastAsia="Arial Unicode MS" w:hAnsi="Arial" w:cs="Arial"/>
      <w:snapToGrid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069E6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/>
    </w:rPr>
  </w:style>
  <w:style w:type="paragraph" w:customStyle="1" w:styleId="affffc">
    <w:name w:val="Пункт"/>
    <w:basedOn w:val="a9"/>
    <w:link w:val="1f1"/>
    <w:qFormat/>
    <w:rsid w:val="00B069E6"/>
    <w:pPr>
      <w:widowControl w:val="0"/>
      <w:tabs>
        <w:tab w:val="num" w:pos="1134"/>
      </w:tabs>
      <w:spacing w:before="120"/>
      <w:ind w:left="1134" w:right="800" w:hanging="1134"/>
    </w:pPr>
    <w:rPr>
      <w:rFonts w:ascii="Arial" w:hAnsi="Arial"/>
      <w:b/>
      <w:i/>
      <w:snapToGrid/>
      <w:szCs w:val="20"/>
    </w:rPr>
  </w:style>
  <w:style w:type="paragraph" w:customStyle="1" w:styleId="affffd">
    <w:name w:val="Знак Знак"/>
    <w:basedOn w:val="a9"/>
    <w:qFormat/>
    <w:rsid w:val="00B069E6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069E6"/>
    <w:pPr>
      <w:spacing w:after="100" w:line="276" w:lineRule="auto"/>
      <w:ind w:left="4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62">
    <w:name w:val="Основной текст (6)_"/>
    <w:basedOn w:val="aa"/>
    <w:link w:val="63"/>
    <w:qFormat/>
    <w:rsid w:val="00B069E6"/>
    <w:rPr>
      <w:rFonts w:ascii="Times New Roman" w:hAnsi="Times New Roman"/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069E6"/>
    <w:pPr>
      <w:widowControl w:val="0"/>
      <w:shd w:val="clear" w:color="auto" w:fill="FFFFFF"/>
      <w:spacing w:line="240" w:lineRule="auto"/>
      <w:ind w:firstLine="720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e">
    <w:name w:val="Колонтитул_"/>
    <w:basedOn w:val="aa"/>
    <w:link w:val="afffff"/>
    <w:qFormat/>
    <w:rsid w:val="00B069E6"/>
    <w:rPr>
      <w:rFonts w:ascii="Times New Roman" w:hAnsi="Times New Roman"/>
      <w:shd w:val="clear" w:color="auto" w:fill="FFFFFF"/>
    </w:rPr>
  </w:style>
  <w:style w:type="paragraph" w:customStyle="1" w:styleId="afffff">
    <w:name w:val="Колонтитул"/>
    <w:basedOn w:val="a9"/>
    <w:link w:val="affffe"/>
    <w:qFormat/>
    <w:rsid w:val="00B069E6"/>
    <w:pPr>
      <w:widowControl w:val="0"/>
      <w:shd w:val="clear" w:color="auto" w:fill="FFFFFF"/>
      <w:spacing w:line="240" w:lineRule="auto"/>
      <w:ind w:firstLine="0"/>
      <w:jc w:val="left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f0">
    <w:name w:val="комментарий"/>
    <w:qFormat/>
    <w:rsid w:val="00B069E6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3836BB"/>
  </w:style>
  <w:style w:type="table" w:customStyle="1" w:styleId="71">
    <w:name w:val="Сетка таблицы7"/>
    <w:basedOn w:val="ab"/>
    <w:next w:val="af5"/>
    <w:uiPriority w:val="39"/>
    <w:rsid w:val="003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3836BB"/>
  </w:style>
  <w:style w:type="numbering" w:customStyle="1" w:styleId="210">
    <w:name w:val="Нет списка21"/>
    <w:next w:val="ac"/>
    <w:uiPriority w:val="99"/>
    <w:semiHidden/>
    <w:unhideWhenUsed/>
    <w:rsid w:val="003836BB"/>
  </w:style>
  <w:style w:type="table" w:customStyle="1" w:styleId="121">
    <w:name w:val="Сетка таблицы12"/>
    <w:basedOn w:val="ab"/>
    <w:next w:val="af5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3836BB"/>
  </w:style>
  <w:style w:type="table" w:customStyle="1" w:styleId="610">
    <w:name w:val="Сетка таблицы6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36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5">
    <w:name w:val="toc 4"/>
    <w:basedOn w:val="a9"/>
    <w:next w:val="a9"/>
    <w:autoRedefine/>
    <w:uiPriority w:val="39"/>
    <w:unhideWhenUsed/>
    <w:rsid w:val="00F36D36"/>
    <w:pPr>
      <w:spacing w:after="100"/>
      <w:ind w:left="840"/>
    </w:pPr>
  </w:style>
  <w:style w:type="table" w:customStyle="1" w:styleId="81">
    <w:name w:val="Сетка таблицы8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F36D36"/>
  </w:style>
  <w:style w:type="paragraph" w:customStyle="1" w:styleId="xl94">
    <w:name w:val="xl94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95">
    <w:name w:val="xl95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table" w:customStyle="1" w:styleId="130">
    <w:name w:val="Сетка таблицы13"/>
    <w:basedOn w:val="ab"/>
    <w:next w:val="af5"/>
    <w:uiPriority w:val="39"/>
    <w:rsid w:val="0008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45B6C"/>
  </w:style>
  <w:style w:type="table" w:customStyle="1" w:styleId="140">
    <w:name w:val="Сетка таблицы14"/>
    <w:basedOn w:val="ab"/>
    <w:next w:val="af5"/>
    <w:uiPriority w:val="39"/>
    <w:rsid w:val="00B45B6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1"/>
    <w:basedOn w:val="a9"/>
    <w:next w:val="afffff1"/>
    <w:link w:val="afffff2"/>
    <w:unhideWhenUsed/>
    <w:rsid w:val="00B45B6C"/>
    <w:pPr>
      <w:spacing w:line="240" w:lineRule="auto"/>
      <w:ind w:firstLine="0"/>
      <w:jc w:val="left"/>
    </w:pPr>
    <w:rPr>
      <w:rFonts w:ascii="Calibri" w:eastAsia="Calibri" w:hAnsi="Calibri"/>
      <w:snapToGrid/>
      <w:sz w:val="22"/>
      <w:szCs w:val="21"/>
      <w:lang w:eastAsia="en-US"/>
    </w:rPr>
  </w:style>
  <w:style w:type="character" w:customStyle="1" w:styleId="afffff2">
    <w:name w:val="Текст Знак"/>
    <w:basedOn w:val="aa"/>
    <w:link w:val="1f2"/>
    <w:qFormat/>
    <w:rsid w:val="00B45B6C"/>
    <w:rPr>
      <w:rFonts w:ascii="Calibri" w:eastAsia="Calibri" w:hAnsi="Calibri" w:cs="Times New Roman"/>
      <w:sz w:val="22"/>
      <w:szCs w:val="21"/>
      <w:lang w:eastAsia="en-US"/>
    </w:rPr>
  </w:style>
  <w:style w:type="table" w:customStyle="1" w:styleId="150">
    <w:name w:val="Сетка таблицы15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45B6C"/>
  </w:style>
  <w:style w:type="paragraph" w:styleId="53">
    <w:name w:val="toc 5"/>
    <w:basedOn w:val="a9"/>
    <w:next w:val="a9"/>
    <w:autoRedefine/>
    <w:uiPriority w:val="39"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customStyle="1" w:styleId="afffff3">
    <w:name w:val="Название раздела инструкции"/>
    <w:basedOn w:val="a9"/>
    <w:autoRedefine/>
    <w:qFormat/>
    <w:rsid w:val="00B45B6C"/>
    <w:pPr>
      <w:spacing w:line="240" w:lineRule="auto"/>
      <w:ind w:firstLine="45"/>
      <w:jc w:val="right"/>
    </w:pPr>
    <w:rPr>
      <w:b/>
      <w:snapToGrid/>
    </w:rPr>
  </w:style>
  <w:style w:type="paragraph" w:customStyle="1" w:styleId="afffff4">
    <w:name w:val="Раздел положения"/>
    <w:basedOn w:val="a9"/>
    <w:autoRedefine/>
    <w:qFormat/>
    <w:rsid w:val="00B45B6C"/>
    <w:pPr>
      <w:tabs>
        <w:tab w:val="num" w:pos="1069"/>
      </w:tabs>
      <w:spacing w:before="80" w:after="80" w:line="240" w:lineRule="auto"/>
      <w:ind w:left="1069" w:hanging="360"/>
      <w:jc w:val="center"/>
    </w:pPr>
    <w:rPr>
      <w:b/>
      <w:snapToGrid/>
      <w:sz w:val="32"/>
      <w:szCs w:val="32"/>
    </w:rPr>
  </w:style>
  <w:style w:type="paragraph" w:customStyle="1" w:styleId="1f3">
    <w:name w:val="Шапка 1"/>
    <w:basedOn w:val="a9"/>
    <w:qFormat/>
    <w:rsid w:val="00B45B6C"/>
    <w:pPr>
      <w:pBdr>
        <w:bottom w:val="thickThinSmallGap" w:sz="24" w:space="1" w:color="auto"/>
      </w:pBdr>
      <w:spacing w:after="240" w:line="240" w:lineRule="auto"/>
      <w:ind w:firstLine="0"/>
      <w:jc w:val="center"/>
    </w:pPr>
    <w:rPr>
      <w:snapToGrid/>
      <w:sz w:val="22"/>
      <w:szCs w:val="22"/>
    </w:rPr>
  </w:style>
  <w:style w:type="paragraph" w:customStyle="1" w:styleId="2d">
    <w:name w:val="Шапка 2"/>
    <w:basedOn w:val="a9"/>
    <w:qFormat/>
    <w:rsid w:val="00B45B6C"/>
    <w:pPr>
      <w:pBdr>
        <w:bottom w:val="thickThinSmallGap" w:sz="24" w:space="1" w:color="auto"/>
      </w:pBdr>
      <w:spacing w:after="120" w:line="240" w:lineRule="auto"/>
      <w:ind w:firstLine="0"/>
      <w:jc w:val="center"/>
    </w:pPr>
    <w:rPr>
      <w:b/>
      <w:snapToGrid/>
      <w:sz w:val="22"/>
      <w:szCs w:val="22"/>
    </w:rPr>
  </w:style>
  <w:style w:type="paragraph" w:customStyle="1" w:styleId="3e">
    <w:name w:val="Шапка 3"/>
    <w:basedOn w:val="a9"/>
    <w:qFormat/>
    <w:rsid w:val="00B45B6C"/>
    <w:pPr>
      <w:pBdr>
        <w:bottom w:val="thickThinSmallGap" w:sz="24" w:space="1" w:color="auto"/>
      </w:pBdr>
      <w:spacing w:before="240" w:after="360" w:line="240" w:lineRule="auto"/>
      <w:ind w:firstLine="0"/>
      <w:jc w:val="center"/>
    </w:pPr>
    <w:rPr>
      <w:b/>
      <w:snapToGrid/>
      <w:sz w:val="24"/>
      <w:szCs w:val="24"/>
    </w:rPr>
  </w:style>
  <w:style w:type="table" w:customStyle="1" w:styleId="220">
    <w:name w:val="Сетка таблицы2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Block Text"/>
    <w:basedOn w:val="a9"/>
    <w:qFormat/>
    <w:rsid w:val="00B45B6C"/>
    <w:pPr>
      <w:spacing w:line="240" w:lineRule="auto"/>
      <w:ind w:left="-567" w:right="-766" w:firstLine="0"/>
      <w:jc w:val="center"/>
    </w:pPr>
    <w:rPr>
      <w:b/>
      <w:bCs/>
      <w:snapToGrid/>
      <w:sz w:val="24"/>
      <w:szCs w:val="20"/>
    </w:rPr>
  </w:style>
  <w:style w:type="paragraph" w:customStyle="1" w:styleId="2e">
    <w:name w:val="Пункт2"/>
    <w:basedOn w:val="a9"/>
    <w:qFormat/>
    <w:rsid w:val="00B45B6C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jc w:val="left"/>
      <w:outlineLvl w:val="2"/>
    </w:pPr>
    <w:rPr>
      <w:b/>
      <w:snapToGrid/>
      <w:szCs w:val="20"/>
    </w:rPr>
  </w:style>
  <w:style w:type="character" w:styleId="afffff6">
    <w:name w:val="page number"/>
    <w:basedOn w:val="aa"/>
    <w:qFormat/>
    <w:rsid w:val="00B45B6C"/>
  </w:style>
  <w:style w:type="paragraph" w:customStyle="1" w:styleId="afffff7">
    <w:name w:val="Раздел регламента"/>
    <w:basedOn w:val="a9"/>
    <w:qFormat/>
    <w:rsid w:val="00B45B6C"/>
    <w:pPr>
      <w:spacing w:line="240" w:lineRule="auto"/>
      <w:ind w:firstLine="0"/>
      <w:jc w:val="left"/>
    </w:pPr>
    <w:rPr>
      <w:snapToGrid/>
    </w:rPr>
  </w:style>
  <w:style w:type="paragraph" w:customStyle="1" w:styleId="afffff8">
    <w:name w:val="Приложение к регламенту"/>
    <w:basedOn w:val="a9"/>
    <w:qFormat/>
    <w:rsid w:val="00B45B6C"/>
    <w:pPr>
      <w:spacing w:line="240" w:lineRule="auto"/>
      <w:ind w:firstLine="0"/>
      <w:jc w:val="right"/>
    </w:pPr>
    <w:rPr>
      <w:snapToGrid/>
    </w:rPr>
  </w:style>
  <w:style w:type="paragraph" w:styleId="92">
    <w:name w:val="toc 9"/>
    <w:basedOn w:val="a9"/>
    <w:next w:val="a9"/>
    <w:autoRedefine/>
    <w:uiPriority w:val="39"/>
    <w:rsid w:val="00B45B6C"/>
    <w:pPr>
      <w:spacing w:line="240" w:lineRule="auto"/>
      <w:ind w:left="2240" w:firstLine="0"/>
      <w:jc w:val="left"/>
    </w:pPr>
    <w:rPr>
      <w:snapToGrid/>
    </w:rPr>
  </w:style>
  <w:style w:type="paragraph" w:customStyle="1" w:styleId="2f">
    <w:name w:val="Раздел положения 2"/>
    <w:basedOn w:val="a9"/>
    <w:qFormat/>
    <w:rsid w:val="00B45B6C"/>
    <w:pPr>
      <w:pageBreakBefore/>
      <w:spacing w:line="240" w:lineRule="auto"/>
      <w:ind w:firstLine="0"/>
      <w:outlineLvl w:val="0"/>
    </w:pPr>
    <w:rPr>
      <w:b/>
      <w:snapToGrid/>
    </w:rPr>
  </w:style>
  <w:style w:type="numbering" w:customStyle="1" w:styleId="14">
    <w:name w:val="Стиль1"/>
    <w:uiPriority w:val="99"/>
    <w:rsid w:val="00B45B6C"/>
    <w:pPr>
      <w:numPr>
        <w:numId w:val="8"/>
      </w:numPr>
    </w:pPr>
  </w:style>
  <w:style w:type="paragraph" w:customStyle="1" w:styleId="a8">
    <w:name w:val="Список маркированный"/>
    <w:basedOn w:val="a9"/>
    <w:link w:val="1f4"/>
    <w:qFormat/>
    <w:rsid w:val="00B45B6C"/>
    <w:pPr>
      <w:numPr>
        <w:numId w:val="9"/>
      </w:numPr>
      <w:spacing w:line="240" w:lineRule="auto"/>
      <w:jc w:val="left"/>
    </w:pPr>
    <w:rPr>
      <w:snapToGrid/>
    </w:rPr>
  </w:style>
  <w:style w:type="character" w:customStyle="1" w:styleId="1f4">
    <w:name w:val="Список маркированный Знак Знак1"/>
    <w:link w:val="a8"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9">
    <w:name w:val="ТекстОбычный"/>
    <w:qFormat/>
    <w:rsid w:val="00B45B6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a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45B6C"/>
    <w:rPr>
      <w:spacing w:val="6"/>
      <w:shd w:val="clear" w:color="auto" w:fill="FFFFFF"/>
    </w:rPr>
  </w:style>
  <w:style w:type="character" w:customStyle="1" w:styleId="afffffb">
    <w:name w:val="Основной текст_"/>
    <w:link w:val="72"/>
    <w:uiPriority w:val="99"/>
    <w:qFormat/>
    <w:rsid w:val="00B45B6C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b"/>
    <w:qFormat/>
    <w:rsid w:val="00B45B6C"/>
    <w:pPr>
      <w:shd w:val="clear" w:color="auto" w:fill="FFFFFF"/>
      <w:spacing w:before="120" w:line="283" w:lineRule="exact"/>
      <w:ind w:hanging="840"/>
    </w:pPr>
    <w:rPr>
      <w:rFonts w:ascii="Arial" w:eastAsia="Arial" w:hAnsi="Arial" w:cs="Arial"/>
      <w:snapToGrid/>
      <w:spacing w:val="1"/>
      <w:sz w:val="21"/>
      <w:szCs w:val="21"/>
      <w:lang w:eastAsia="en-US"/>
    </w:rPr>
  </w:style>
  <w:style w:type="character" w:customStyle="1" w:styleId="Bodytext4">
    <w:name w:val="Body text (4)_"/>
    <w:link w:val="Bodytext40"/>
    <w:qFormat/>
    <w:rsid w:val="00B45B6C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45B6C"/>
    <w:pPr>
      <w:shd w:val="clear" w:color="auto" w:fill="FFFFFF"/>
      <w:spacing w:line="110" w:lineRule="exact"/>
      <w:ind w:firstLine="0"/>
    </w:pPr>
    <w:rPr>
      <w:rFonts w:ascii="Verdana" w:eastAsia="Verdana" w:hAnsi="Verdana" w:cs="Verdana"/>
      <w:snapToGrid/>
      <w:spacing w:val="3"/>
      <w:sz w:val="19"/>
      <w:szCs w:val="19"/>
      <w:lang w:eastAsia="en-US"/>
    </w:rPr>
  </w:style>
  <w:style w:type="paragraph" w:customStyle="1" w:styleId="3f">
    <w:name w:val="Основной текст3"/>
    <w:basedOn w:val="a9"/>
    <w:qFormat/>
    <w:rsid w:val="00B45B6C"/>
    <w:pPr>
      <w:shd w:val="clear" w:color="auto" w:fill="FFFFFF"/>
      <w:spacing w:line="0" w:lineRule="atLeast"/>
      <w:ind w:firstLine="0"/>
      <w:jc w:val="left"/>
    </w:pPr>
    <w:rPr>
      <w:snapToGrid/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9"/>
    <w:qFormat/>
    <w:rsid w:val="00B45B6C"/>
    <w:pPr>
      <w:numPr>
        <w:numId w:val="10"/>
      </w:numPr>
      <w:tabs>
        <w:tab w:val="clear" w:pos="360"/>
      </w:tabs>
      <w:autoSpaceDE w:val="0"/>
      <w:autoSpaceDN w:val="0"/>
      <w:spacing w:before="60" w:after="60"/>
      <w:ind w:left="0" w:firstLine="0"/>
    </w:pPr>
    <w:rPr>
      <w:rFonts w:ascii="Arial" w:hAnsi="Arial" w:cs="Arial"/>
      <w:snapToGrid/>
      <w:sz w:val="24"/>
      <w:szCs w:val="24"/>
    </w:rPr>
  </w:style>
  <w:style w:type="paragraph" w:customStyle="1" w:styleId="Heading">
    <w:name w:val="Heading"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9"/>
    <w:link w:val="HTML0"/>
    <w:qFormat/>
    <w:rsid w:val="00B4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napToGrid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45B6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B45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qFormat/>
    <w:rsid w:val="00B45B6C"/>
    <w:pPr>
      <w:widowControl w:val="0"/>
      <w:overflowPunct w:val="0"/>
      <w:autoSpaceDE w:val="0"/>
      <w:autoSpaceDN w:val="0"/>
      <w:adjustRightInd w:val="0"/>
      <w:spacing w:before="460" w:after="0" w:line="240" w:lineRule="auto"/>
      <w:jc w:val="center"/>
      <w:textAlignment w:val="baseline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FR2">
    <w:name w:val="FR2"/>
    <w:qFormat/>
    <w:rsid w:val="00B45B6C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60" w:right="800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f0">
    <w:name w:val="заголовок 2"/>
    <w:basedOn w:val="a9"/>
    <w:next w:val="a9"/>
    <w:qFormat/>
    <w:rsid w:val="00B45B6C"/>
    <w:pPr>
      <w:keepNext/>
      <w:widowControl w:val="0"/>
      <w:spacing w:line="240" w:lineRule="auto"/>
      <w:ind w:firstLine="0"/>
      <w:jc w:val="left"/>
    </w:pPr>
    <w:rPr>
      <w:snapToGrid/>
      <w:szCs w:val="20"/>
    </w:rPr>
  </w:style>
  <w:style w:type="paragraph" w:customStyle="1" w:styleId="afffffc">
    <w:name w:val="Основной"/>
    <w:basedOn w:val="a9"/>
    <w:qFormat/>
    <w:rsid w:val="00B45B6C"/>
    <w:pPr>
      <w:overflowPunct w:val="0"/>
      <w:autoSpaceDE w:val="0"/>
      <w:autoSpaceDN w:val="0"/>
      <w:adjustRightInd w:val="0"/>
      <w:spacing w:line="240" w:lineRule="auto"/>
      <w:ind w:firstLine="709"/>
      <w:textAlignment w:val="baseline"/>
    </w:pPr>
    <w:rPr>
      <w:snapToGrid/>
      <w:sz w:val="24"/>
      <w:szCs w:val="20"/>
    </w:rPr>
  </w:style>
  <w:style w:type="paragraph" w:customStyle="1" w:styleId="afffffd">
    <w:name w:val="Ариал"/>
    <w:basedOn w:val="a9"/>
    <w:link w:val="afffffe"/>
    <w:qFormat/>
    <w:rsid w:val="00B45B6C"/>
    <w:pPr>
      <w:ind w:firstLine="851"/>
    </w:pPr>
    <w:rPr>
      <w:rFonts w:ascii="Arial" w:hAnsi="Arial" w:cs="Arial"/>
      <w:snapToGrid/>
      <w:sz w:val="24"/>
      <w:szCs w:val="24"/>
      <w:lang w:eastAsia="ar-SA"/>
    </w:rPr>
  </w:style>
  <w:style w:type="character" w:customStyle="1" w:styleId="afffffe">
    <w:name w:val="Ариал Знак"/>
    <w:link w:val="afffffd"/>
    <w:qFormat/>
    <w:rsid w:val="00B45B6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45B6C"/>
    <w:pPr>
      <w:spacing w:line="240" w:lineRule="auto"/>
    </w:pPr>
    <w:rPr>
      <w:snapToGrid/>
      <w:sz w:val="24"/>
      <w:szCs w:val="24"/>
    </w:rPr>
  </w:style>
  <w:style w:type="paragraph" w:customStyle="1" w:styleId="Aieoiaio">
    <w:name w:val="Aieoiaio"/>
    <w:basedOn w:val="a9"/>
    <w:uiPriority w:val="99"/>
    <w:qFormat/>
    <w:rsid w:val="00B45B6C"/>
    <w:pPr>
      <w:suppressAutoHyphens/>
      <w:spacing w:line="240" w:lineRule="auto"/>
      <w:ind w:firstLine="720"/>
    </w:pPr>
    <w:rPr>
      <w:snapToGrid/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"/>
    <w:qFormat/>
    <w:rsid w:val="00B45B6C"/>
    <w:pPr>
      <w:widowControl w:val="0"/>
      <w:numPr>
        <w:ilvl w:val="2"/>
        <w:numId w:val="11"/>
      </w:numPr>
      <w:spacing w:line="276" w:lineRule="auto"/>
    </w:pPr>
    <w:rPr>
      <w:snapToGrid/>
      <w:sz w:val="24"/>
      <w:lang w:eastAsia="en-US"/>
    </w:rPr>
  </w:style>
  <w:style w:type="paragraph" w:customStyle="1" w:styleId="affffff0">
    <w:name w:val="АРГ АСписок"/>
    <w:basedOn w:val="a2"/>
    <w:link w:val="affffff1"/>
    <w:qFormat/>
    <w:rsid w:val="00B45B6C"/>
    <w:rPr>
      <w:sz w:val="28"/>
    </w:rPr>
  </w:style>
  <w:style w:type="character" w:customStyle="1" w:styleId="affffff1">
    <w:name w:val="АРГ АСписок Знак"/>
    <w:link w:val="affffff0"/>
    <w:qFormat/>
    <w:rsid w:val="00B45B6C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">
    <w:name w:val="основные булиты Знак"/>
    <w:link w:val="a2"/>
    <w:qFormat/>
    <w:rsid w:val="00B45B6C"/>
    <w:rPr>
      <w:rFonts w:ascii="Times New Roman" w:eastAsia="Times New Roman" w:hAnsi="Times New Roman" w:cs="Times New Roman"/>
      <w:sz w:val="24"/>
      <w:szCs w:val="28"/>
    </w:rPr>
  </w:style>
  <w:style w:type="paragraph" w:customStyle="1" w:styleId="a0">
    <w:name w:val="Многоуровневый список"/>
    <w:basedOn w:val="a9"/>
    <w:qFormat/>
    <w:rsid w:val="00B45B6C"/>
    <w:pPr>
      <w:numPr>
        <w:numId w:val="12"/>
      </w:numPr>
      <w:spacing w:line="240" w:lineRule="auto"/>
    </w:pPr>
    <w:rPr>
      <w:snapToGrid/>
      <w:szCs w:val="24"/>
    </w:rPr>
  </w:style>
  <w:style w:type="paragraph" w:customStyle="1" w:styleId="affffff2">
    <w:name w:val="АРГ Текст"/>
    <w:basedOn w:val="a9"/>
    <w:link w:val="affffff3"/>
    <w:qFormat/>
    <w:rsid w:val="00B45B6C"/>
    <w:pPr>
      <w:spacing w:line="276" w:lineRule="auto"/>
      <w:ind w:firstLine="709"/>
    </w:pPr>
    <w:rPr>
      <w:rFonts w:eastAsia="Calibri"/>
      <w:snapToGrid/>
      <w:lang w:eastAsia="en-US"/>
    </w:rPr>
  </w:style>
  <w:style w:type="character" w:customStyle="1" w:styleId="affffff3">
    <w:name w:val="АРГ Текст Знак"/>
    <w:link w:val="affffff2"/>
    <w:qFormat/>
    <w:rsid w:val="00B45B6C"/>
    <w:rPr>
      <w:rFonts w:ascii="Times New Roman" w:eastAsia="Calibri" w:hAnsi="Times New Roman" w:cs="Times New Roman"/>
      <w:sz w:val="28"/>
      <w:szCs w:val="28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45B6C"/>
    <w:pPr>
      <w:spacing w:line="240" w:lineRule="exact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ffffff4">
    <w:name w:val="Body Text First Indent"/>
    <w:basedOn w:val="af"/>
    <w:link w:val="affffff5"/>
    <w:uiPriority w:val="99"/>
    <w:unhideWhenUsed/>
    <w:rsid w:val="00B45B6C"/>
    <w:pPr>
      <w:spacing w:after="0" w:line="240" w:lineRule="auto"/>
      <w:ind w:firstLine="360"/>
      <w:jc w:val="left"/>
    </w:pPr>
    <w:rPr>
      <w:snapToGrid/>
      <w:sz w:val="24"/>
      <w:szCs w:val="24"/>
    </w:rPr>
  </w:style>
  <w:style w:type="character" w:customStyle="1" w:styleId="affffff5">
    <w:name w:val="Красная строка Знак"/>
    <w:basedOn w:val="af0"/>
    <w:link w:val="affffff4"/>
    <w:uiPriority w:val="99"/>
    <w:qFormat/>
    <w:rsid w:val="00B45B6C"/>
    <w:rPr>
      <w:rFonts w:ascii="Times New Roman" w:eastAsia="Times New Roman" w:hAnsi="Times New Roman" w:cs="Times New Roman"/>
      <w:snapToGrid/>
      <w:sz w:val="24"/>
      <w:szCs w:val="24"/>
      <w:lang w:eastAsia="ru-RU"/>
    </w:rPr>
  </w:style>
  <w:style w:type="character" w:customStyle="1" w:styleId="bold1">
    <w:name w:val="bold1"/>
    <w:qFormat/>
    <w:rsid w:val="00B45B6C"/>
    <w:rPr>
      <w:b/>
      <w:bCs/>
    </w:rPr>
  </w:style>
  <w:style w:type="paragraph" w:customStyle="1" w:styleId="tehnormaTitle">
    <w:name w:val="tehnormaTitle"/>
    <w:uiPriority w:val="99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headertext">
    <w:name w:val="header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46">
    <w:name w:val="Знак4"/>
    <w:basedOn w:val="a9"/>
    <w:qFormat/>
    <w:rsid w:val="00B45B6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fffff6">
    <w:name w:val="Текст обычный"/>
    <w:basedOn w:val="af"/>
    <w:link w:val="affffff7"/>
    <w:autoRedefine/>
    <w:qFormat/>
    <w:rsid w:val="00B45B6C"/>
    <w:pPr>
      <w:spacing w:after="0" w:line="276" w:lineRule="auto"/>
      <w:ind w:firstLine="0"/>
      <w:jc w:val="left"/>
    </w:pPr>
    <w:rPr>
      <w:snapToGrid/>
      <w:sz w:val="24"/>
      <w:szCs w:val="24"/>
      <w:lang w:val="x-none" w:eastAsia="x-none"/>
    </w:rPr>
  </w:style>
  <w:style w:type="character" w:customStyle="1" w:styleId="affffff7">
    <w:name w:val="Текст обычный Знак"/>
    <w:link w:val="affffff6"/>
    <w:qFormat/>
    <w:rsid w:val="00B45B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45B6C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Verdana" w:eastAsia="Verdana" w:hAnsi="Verdana" w:cs="Verdana"/>
      <w:snapToGrid/>
      <w:spacing w:val="3"/>
      <w:sz w:val="21"/>
      <w:szCs w:val="21"/>
      <w:lang w:eastAsia="en-US"/>
    </w:rPr>
  </w:style>
  <w:style w:type="character" w:customStyle="1" w:styleId="Bodytext6Spacing1pt">
    <w:name w:val="Body text (6) + Spacing 1 pt"/>
    <w:qFormat/>
    <w:rsid w:val="00B45B6C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1">
    <w:name w:val="List 2"/>
    <w:basedOn w:val="a9"/>
    <w:rsid w:val="00B45B6C"/>
    <w:pPr>
      <w:spacing w:line="240" w:lineRule="auto"/>
      <w:ind w:left="566" w:hanging="283"/>
      <w:contextualSpacing/>
      <w:jc w:val="left"/>
    </w:pPr>
    <w:rPr>
      <w:snapToGrid/>
    </w:rPr>
  </w:style>
  <w:style w:type="paragraph" w:customStyle="1" w:styleId="114">
    <w:name w:val="11"/>
    <w:basedOn w:val="af"/>
    <w:link w:val="115"/>
    <w:qFormat/>
    <w:rsid w:val="00B45B6C"/>
    <w:pPr>
      <w:widowControl w:val="0"/>
      <w:tabs>
        <w:tab w:val="left" w:pos="709"/>
      </w:tabs>
      <w:suppressAutoHyphens/>
      <w:spacing w:after="0" w:line="240" w:lineRule="auto"/>
      <w:ind w:firstLine="540"/>
    </w:pPr>
    <w:rPr>
      <w:rFonts w:ascii="Arial" w:hAnsi="Arial" w:cs="Arial"/>
      <w:snapToGrid/>
      <w:sz w:val="22"/>
      <w:szCs w:val="24"/>
      <w:lang w:eastAsia="ar-SA"/>
    </w:rPr>
  </w:style>
  <w:style w:type="character" w:customStyle="1" w:styleId="115">
    <w:name w:val="11 Знак"/>
    <w:link w:val="114"/>
    <w:qFormat/>
    <w:rsid w:val="00B45B6C"/>
    <w:rPr>
      <w:rFonts w:ascii="Arial" w:eastAsia="Times New Roman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45B6C"/>
    <w:rPr>
      <w:snapToGrid w:val="0"/>
      <w:sz w:val="16"/>
      <w:szCs w:val="16"/>
    </w:rPr>
  </w:style>
  <w:style w:type="character" w:customStyle="1" w:styleId="2f2">
    <w:name w:val="Основной текст (2)_"/>
    <w:link w:val="2f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3">
    <w:name w:val="Основной текст (2)"/>
    <w:basedOn w:val="a9"/>
    <w:link w:val="2f2"/>
    <w:qFormat/>
    <w:rsid w:val="00B45B6C"/>
    <w:pPr>
      <w:shd w:val="clear" w:color="auto" w:fill="FFFFFF"/>
      <w:spacing w:line="192" w:lineRule="exact"/>
      <w:ind w:firstLine="0"/>
      <w:jc w:val="center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132">
    <w:name w:val="Основной текст (13)_"/>
    <w:link w:val="13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26pt">
    <w:name w:val="Основной текст (2) + 6 pt"/>
    <w:qFormat/>
    <w:rsid w:val="00B45B6C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45B6C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45B6C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8">
    <w:name w:val="Введение... Знак Знак Знак"/>
    <w:qFormat/>
    <w:rsid w:val="00B45B6C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45B6C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45B6C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45B6C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45B6C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45B6C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45B6C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45B6C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45B6C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45B6C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45B6C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45B6C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45B6C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45B6C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45B6C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50">
    <w:name w:val="Body text (25)"/>
    <w:basedOn w:val="a9"/>
    <w:link w:val="Bodytext2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10">
    <w:name w:val="Body text (21)"/>
    <w:basedOn w:val="a9"/>
    <w:link w:val="Bodytext2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90">
    <w:name w:val="Body text (19)"/>
    <w:basedOn w:val="a9"/>
    <w:link w:val="Bodytext1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80">
    <w:name w:val="Body text (28)"/>
    <w:basedOn w:val="a9"/>
    <w:link w:val="Bodytext2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40">
    <w:name w:val="Body text (24)"/>
    <w:basedOn w:val="a9"/>
    <w:link w:val="Bodytext24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60">
    <w:name w:val="Body text (26)"/>
    <w:basedOn w:val="a9"/>
    <w:link w:val="Bodytext2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60">
    <w:name w:val="Body text (16)"/>
    <w:basedOn w:val="a9"/>
    <w:link w:val="Bodytext16"/>
    <w:qFormat/>
    <w:rsid w:val="00B45B6C"/>
    <w:pPr>
      <w:shd w:val="clear" w:color="auto" w:fill="FFFFFF"/>
      <w:spacing w:line="0" w:lineRule="atLeast"/>
      <w:ind w:firstLine="0"/>
      <w:jc w:val="right"/>
    </w:pPr>
    <w:rPr>
      <w:rFonts w:asciiTheme="minorHAnsi" w:eastAsiaTheme="minorHAnsi" w:hAnsiTheme="minorHAnsi" w:cstheme="minorBidi"/>
      <w:snapToGrid/>
      <w:spacing w:val="2"/>
      <w:sz w:val="11"/>
      <w:szCs w:val="11"/>
      <w:lang w:eastAsia="en-US"/>
    </w:rPr>
  </w:style>
  <w:style w:type="paragraph" w:customStyle="1" w:styleId="Bodytext200">
    <w:name w:val="Body text (20)"/>
    <w:basedOn w:val="a9"/>
    <w:link w:val="Bodytext2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70">
    <w:name w:val="Body text (27)"/>
    <w:basedOn w:val="a9"/>
    <w:link w:val="Bodytext2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20">
    <w:name w:val="Body text (22)"/>
    <w:basedOn w:val="a9"/>
    <w:link w:val="Bodytext2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80">
    <w:name w:val="Body text (18)"/>
    <w:basedOn w:val="a9"/>
    <w:link w:val="Bodytext1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90">
    <w:name w:val="Body text (29)"/>
    <w:basedOn w:val="a9"/>
    <w:link w:val="Bodytext2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70">
    <w:name w:val="Body text (17)"/>
    <w:basedOn w:val="a9"/>
    <w:link w:val="Bodytext1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8">
    <w:name w:val="Body text (8)_"/>
    <w:link w:val="Bodytext80"/>
    <w:qFormat/>
    <w:rsid w:val="00B45B6C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45B6C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45B6C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45B6C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45B6C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45B6C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45B6C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45B6C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45B6C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70">
    <w:name w:val="Body text (7)"/>
    <w:basedOn w:val="a9"/>
    <w:link w:val="Bodytext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60">
    <w:name w:val="Body text (6)"/>
    <w:basedOn w:val="a9"/>
    <w:link w:val="Bodytext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30">
    <w:name w:val="Body text (3)"/>
    <w:basedOn w:val="a9"/>
    <w:link w:val="Bodytext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30">
    <w:name w:val="Body text (13)"/>
    <w:basedOn w:val="a9"/>
    <w:link w:val="Bodytext1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90">
    <w:name w:val="Body text (9)"/>
    <w:basedOn w:val="a9"/>
    <w:link w:val="Bodytext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20">
    <w:name w:val="Body text (12)"/>
    <w:basedOn w:val="a9"/>
    <w:link w:val="Bodytext1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50">
    <w:name w:val="Body text (5)"/>
    <w:basedOn w:val="a9"/>
    <w:link w:val="Bodytext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00">
    <w:name w:val="Body text (10)"/>
    <w:basedOn w:val="a9"/>
    <w:link w:val="Bodytext1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300">
    <w:name w:val="Body text (30)_"/>
    <w:link w:val="Bodytext301"/>
    <w:qFormat/>
    <w:rsid w:val="00B45B6C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45B6C"/>
    <w:pPr>
      <w:shd w:val="clear" w:color="auto" w:fill="FFFFFF"/>
      <w:spacing w:line="0" w:lineRule="atLeast"/>
      <w:ind w:hanging="420"/>
      <w:jc w:val="left"/>
    </w:pPr>
    <w:rPr>
      <w:rFonts w:asciiTheme="minorHAnsi" w:eastAsiaTheme="minorHAnsi" w:hAnsiTheme="minorHAnsi" w:cstheme="minorBidi"/>
      <w:snapToGrid/>
      <w:spacing w:val="-3"/>
      <w:sz w:val="25"/>
      <w:szCs w:val="25"/>
      <w:lang w:eastAsia="en-US"/>
    </w:rPr>
  </w:style>
  <w:style w:type="paragraph" w:customStyle="1" w:styleId="313">
    <w:name w:val="Знак Знак3 Знак Знак1"/>
    <w:basedOn w:val="a9"/>
    <w:qFormat/>
    <w:rsid w:val="00B45B6C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 w:eastAsia="en-US"/>
    </w:rPr>
  </w:style>
  <w:style w:type="paragraph" w:customStyle="1" w:styleId="116">
    <w:name w:val="Абзац списка11"/>
    <w:basedOn w:val="a9"/>
    <w:qFormat/>
    <w:rsid w:val="00B45B6C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  <w:lang w:eastAsia="en-US"/>
    </w:rPr>
  </w:style>
  <w:style w:type="numbering" w:customStyle="1" w:styleId="110">
    <w:name w:val="Стиль11"/>
    <w:uiPriority w:val="99"/>
    <w:rsid w:val="00B45B6C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45B6C"/>
    <w:pPr>
      <w:spacing w:line="240" w:lineRule="auto"/>
      <w:ind w:firstLine="0"/>
      <w:jc w:val="left"/>
    </w:pPr>
    <w:rPr>
      <w:snapToGrid/>
      <w:sz w:val="24"/>
      <w:szCs w:val="24"/>
    </w:rPr>
  </w:style>
  <w:style w:type="paragraph" w:customStyle="1" w:styleId="1210">
    <w:name w:val="Табличный 12Ц1"/>
    <w:basedOn w:val="a9"/>
    <w:qFormat/>
    <w:rsid w:val="00B45B6C"/>
    <w:pPr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45B6C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9">
    <w:name w:val="текст сноски"/>
    <w:basedOn w:val="a9"/>
    <w:qFormat/>
    <w:rsid w:val="00B45B6C"/>
    <w:pPr>
      <w:widowControl w:val="0"/>
      <w:spacing w:line="240" w:lineRule="auto"/>
      <w:ind w:firstLine="0"/>
      <w:jc w:val="left"/>
    </w:pPr>
    <w:rPr>
      <w:rFonts w:ascii="Gelvetsky 12pt" w:hAnsi="Gelvetsky 12pt"/>
      <w:snapToGrid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45B6C"/>
    <w:pPr>
      <w:keepNext/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1f5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customStyle="1" w:styleId="1f1">
    <w:name w:val="Пункт Знак1"/>
    <w:link w:val="affffc"/>
    <w:qFormat/>
    <w:locked/>
    <w:rsid w:val="00B45B6C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4">
    <w:name w:val="Знак Знак5"/>
    <w:qFormat/>
    <w:rsid w:val="00B45B6C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45B6C"/>
    <w:pPr>
      <w:keepLines/>
    </w:pPr>
    <w:rPr>
      <w:rFonts w:ascii="Arial" w:hAnsi="Arial" w:cs="Arial"/>
      <w:snapToGrid/>
      <w:sz w:val="22"/>
      <w:szCs w:val="22"/>
    </w:rPr>
  </w:style>
  <w:style w:type="paragraph" w:customStyle="1" w:styleId="1f6">
    <w:name w:val="Знак Знак Знак1"/>
    <w:basedOn w:val="a9"/>
    <w:qFormat/>
    <w:rsid w:val="00B45B6C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45B6C"/>
    <w:pPr>
      <w:overflowPunct w:val="0"/>
      <w:autoSpaceDE w:val="0"/>
      <w:autoSpaceDN w:val="0"/>
      <w:adjustRightInd w:val="0"/>
      <w:ind w:left="467" w:right="-28" w:hanging="371"/>
      <w:jc w:val="left"/>
    </w:pPr>
    <w:rPr>
      <w:rFonts w:ascii="Arial" w:eastAsia="Calibri" w:hAnsi="Arial"/>
      <w:snapToGrid/>
      <w:sz w:val="22"/>
      <w:szCs w:val="20"/>
    </w:rPr>
  </w:style>
  <w:style w:type="character" w:customStyle="1" w:styleId="64">
    <w:name w:val="Знак Знак6"/>
    <w:qFormat/>
    <w:rsid w:val="00B45B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45B6C"/>
    <w:pPr>
      <w:spacing w:line="240" w:lineRule="auto"/>
      <w:ind w:firstLine="520"/>
    </w:pPr>
    <w:rPr>
      <w:snapToGrid/>
      <w:sz w:val="24"/>
      <w:szCs w:val="24"/>
    </w:rPr>
  </w:style>
  <w:style w:type="paragraph" w:styleId="affffffa">
    <w:name w:val="List Continue"/>
    <w:basedOn w:val="a9"/>
    <w:uiPriority w:val="99"/>
    <w:qFormat/>
    <w:rsid w:val="00B45B6C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fffffb">
    <w:name w:val="ТБЛ"/>
    <w:basedOn w:val="a9"/>
    <w:qFormat/>
    <w:rsid w:val="00B45B6C"/>
    <w:pPr>
      <w:spacing w:line="240" w:lineRule="auto"/>
      <w:ind w:firstLine="0"/>
      <w:jc w:val="left"/>
    </w:pPr>
    <w:rPr>
      <w:rFonts w:eastAsia="Calibri"/>
      <w:snapToGrid/>
      <w:sz w:val="24"/>
      <w:szCs w:val="20"/>
    </w:rPr>
  </w:style>
  <w:style w:type="character" w:customStyle="1" w:styleId="1f7">
    <w:name w:val="Основной текст с отступом Знак1"/>
    <w:semiHidden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4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45B6C"/>
    <w:rPr>
      <w:sz w:val="28"/>
      <w:szCs w:val="28"/>
    </w:rPr>
  </w:style>
  <w:style w:type="character" w:customStyle="1" w:styleId="122">
    <w:name w:val="Таблица 12 Знак"/>
    <w:link w:val="123"/>
    <w:qFormat/>
    <w:locked/>
    <w:rsid w:val="00B45B6C"/>
    <w:rPr>
      <w:sz w:val="24"/>
      <w:szCs w:val="28"/>
    </w:rPr>
  </w:style>
  <w:style w:type="paragraph" w:customStyle="1" w:styleId="123">
    <w:name w:val="Таблица 12"/>
    <w:basedOn w:val="a9"/>
    <w:link w:val="122"/>
    <w:qFormat/>
    <w:rsid w:val="00B45B6C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4"/>
      <w:lang w:eastAsia="en-US"/>
    </w:rPr>
  </w:style>
  <w:style w:type="character" w:customStyle="1" w:styleId="affffffc">
    <w:name w:val="Ариал Таблица Знак"/>
    <w:link w:val="affffffd"/>
    <w:qFormat/>
    <w:locked/>
    <w:rsid w:val="00B45B6C"/>
    <w:rPr>
      <w:rFonts w:ascii="Arial" w:hAnsi="Arial" w:cs="Arial"/>
      <w:sz w:val="24"/>
      <w:lang w:eastAsia="ar-SA"/>
    </w:rPr>
  </w:style>
  <w:style w:type="paragraph" w:customStyle="1" w:styleId="affffffd">
    <w:name w:val="Ариал Таблица"/>
    <w:basedOn w:val="a9"/>
    <w:link w:val="affffffc"/>
    <w:qFormat/>
    <w:rsid w:val="00B45B6C"/>
    <w:pPr>
      <w:spacing w:line="240" w:lineRule="auto"/>
      <w:ind w:firstLine="0"/>
    </w:pPr>
    <w:rPr>
      <w:rFonts w:ascii="Arial" w:eastAsiaTheme="minorHAnsi" w:hAnsi="Arial" w:cs="Arial"/>
      <w:snapToGrid/>
      <w:sz w:val="24"/>
      <w:szCs w:val="22"/>
      <w:lang w:eastAsia="ar-SA"/>
    </w:rPr>
  </w:style>
  <w:style w:type="paragraph" w:customStyle="1" w:styleId="affffffe">
    <w:name w:val="Содержимое таблицы"/>
    <w:basedOn w:val="a9"/>
    <w:qFormat/>
    <w:rsid w:val="00B45B6C"/>
    <w:pPr>
      <w:suppressLineNumbers/>
      <w:suppressAutoHyphens/>
      <w:spacing w:line="240" w:lineRule="auto"/>
    </w:pPr>
    <w:rPr>
      <w:rFonts w:cs="Arial"/>
      <w:snapToGrid/>
      <w:color w:val="000000"/>
      <w:spacing w:val="4"/>
      <w:sz w:val="24"/>
      <w:szCs w:val="22"/>
      <w:lang w:eastAsia="ar-SA"/>
    </w:rPr>
  </w:style>
  <w:style w:type="character" w:customStyle="1" w:styleId="afffffff">
    <w:name w:val="Пояснительная записка(ТЕКСТ) Знак Знак"/>
    <w:link w:val="afffffff0"/>
    <w:qFormat/>
    <w:locked/>
    <w:rsid w:val="00B45B6C"/>
    <w:rPr>
      <w:sz w:val="28"/>
      <w:szCs w:val="28"/>
    </w:rPr>
  </w:style>
  <w:style w:type="paragraph" w:customStyle="1" w:styleId="afffffff0">
    <w:name w:val="Пояснительная записка(ТЕКСТ) Знак"/>
    <w:basedOn w:val="a9"/>
    <w:link w:val="afffffff"/>
    <w:qFormat/>
    <w:rsid w:val="00B45B6C"/>
    <w:pPr>
      <w:ind w:left="1026" w:right="285" w:firstLine="0"/>
    </w:pPr>
    <w:rPr>
      <w:rFonts w:asciiTheme="minorHAnsi" w:eastAsiaTheme="minorHAnsi" w:hAnsiTheme="minorHAnsi" w:cstheme="minorBidi"/>
      <w:snapToGrid/>
      <w:lang w:eastAsia="en-US"/>
    </w:rPr>
  </w:style>
  <w:style w:type="paragraph" w:customStyle="1" w:styleId="afffffff1">
    <w:name w:val="АриалТабл"/>
    <w:basedOn w:val="afffffd"/>
    <w:qFormat/>
    <w:rsid w:val="00B45B6C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45B6C"/>
    <w:pPr>
      <w:spacing w:line="240" w:lineRule="auto"/>
      <w:ind w:firstLine="720"/>
    </w:pPr>
    <w:rPr>
      <w:i/>
      <w:snapToGrid/>
      <w:sz w:val="24"/>
      <w:szCs w:val="24"/>
    </w:rPr>
  </w:style>
  <w:style w:type="paragraph" w:customStyle="1" w:styleId="caaieiaie2">
    <w:name w:val="caaieiaie 2"/>
    <w:basedOn w:val="a9"/>
    <w:next w:val="a9"/>
    <w:qFormat/>
    <w:rsid w:val="00B45B6C"/>
    <w:pPr>
      <w:keepNext/>
      <w:widowControl w:val="0"/>
      <w:spacing w:line="240" w:lineRule="auto"/>
      <w:ind w:firstLine="709"/>
    </w:pPr>
    <w:rPr>
      <w:snapToGrid/>
      <w:sz w:val="24"/>
      <w:szCs w:val="24"/>
    </w:rPr>
  </w:style>
  <w:style w:type="paragraph" w:customStyle="1" w:styleId="141">
    <w:name w:val="Основной текст14"/>
    <w:basedOn w:val="a9"/>
    <w:qFormat/>
    <w:rsid w:val="00B45B6C"/>
    <w:pPr>
      <w:shd w:val="clear" w:color="auto" w:fill="FFFFFF"/>
      <w:spacing w:line="0" w:lineRule="atLeast"/>
      <w:ind w:hanging="380"/>
      <w:jc w:val="left"/>
    </w:pPr>
    <w:rPr>
      <w:rFonts w:ascii="Calibri" w:eastAsia="Calibri" w:hAnsi="Calibri"/>
      <w:snapToGrid/>
      <w:spacing w:val="3"/>
      <w:sz w:val="21"/>
      <w:szCs w:val="21"/>
      <w:lang w:eastAsia="en-US"/>
    </w:rPr>
  </w:style>
  <w:style w:type="character" w:customStyle="1" w:styleId="num">
    <w:name w:val="num"/>
    <w:qFormat/>
    <w:rsid w:val="00B45B6C"/>
  </w:style>
  <w:style w:type="character" w:customStyle="1" w:styleId="replacee">
    <w:name w:val="replacee"/>
    <w:qFormat/>
    <w:rsid w:val="00B45B6C"/>
  </w:style>
  <w:style w:type="paragraph" w:customStyle="1" w:styleId="314">
    <w:name w:val="Основной текст 31"/>
    <w:basedOn w:val="a9"/>
    <w:uiPriority w:val="99"/>
    <w:qFormat/>
    <w:rsid w:val="00B45B6C"/>
    <w:pPr>
      <w:ind w:firstLine="0"/>
    </w:pPr>
    <w:rPr>
      <w:rFonts w:ascii="Arial" w:hAnsi="Arial" w:cs="Arial"/>
      <w:i/>
      <w:iCs/>
      <w:snapToGrid/>
      <w:sz w:val="22"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45B6C"/>
    <w:pPr>
      <w:tabs>
        <w:tab w:val="num" w:pos="360"/>
        <w:tab w:val="num" w:pos="858"/>
        <w:tab w:val="num" w:pos="1440"/>
      </w:tabs>
      <w:suppressAutoHyphens w:val="0"/>
      <w:spacing w:before="240"/>
      <w:ind w:left="1224" w:hanging="504"/>
    </w:pPr>
    <w:rPr>
      <w:b w:val="0"/>
      <w:snapToGrid/>
      <w:color w:val="000000"/>
      <w:spacing w:val="-5"/>
      <w:sz w:val="24"/>
      <w:szCs w:val="25"/>
      <w:lang w:val="ru-RU" w:eastAsia="ru-RU"/>
    </w:rPr>
  </w:style>
  <w:style w:type="paragraph" w:customStyle="1" w:styleId="a3">
    <w:name w:val="Список второй уровень"/>
    <w:basedOn w:val="a9"/>
    <w:autoRedefine/>
    <w:qFormat/>
    <w:rsid w:val="00B45B6C"/>
    <w:pPr>
      <w:keepNext/>
      <w:keepLines/>
      <w:numPr>
        <w:numId w:val="13"/>
      </w:numPr>
      <w:spacing w:after="120" w:line="240" w:lineRule="auto"/>
      <w:ind w:left="1242"/>
      <w:contextualSpacing/>
    </w:pPr>
    <w:rPr>
      <w:rFonts w:ascii="Sylfaen" w:hAnsi="Sylfaen"/>
      <w:snapToGrid/>
      <w:szCs w:val="24"/>
    </w:rPr>
  </w:style>
  <w:style w:type="character" w:customStyle="1" w:styleId="Bodytext2">
    <w:name w:val="Body text (2)_"/>
    <w:link w:val="Bodytext2a"/>
    <w:qFormat/>
    <w:rsid w:val="00B45B6C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napToGrid/>
      <w:spacing w:val="3"/>
      <w:sz w:val="13"/>
      <w:szCs w:val="13"/>
      <w:lang w:eastAsia="en-US"/>
    </w:rPr>
  </w:style>
  <w:style w:type="paragraph" w:customStyle="1" w:styleId="formattext">
    <w:name w:val="format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45B6C"/>
    <w:pPr>
      <w:spacing w:after="100" w:line="259" w:lineRule="auto"/>
      <w:ind w:left="1100" w:firstLine="0"/>
      <w:jc w:val="left"/>
    </w:pPr>
    <w:rPr>
      <w:rFonts w:ascii="Calibri" w:hAnsi="Calibri"/>
      <w:snapToGrid/>
      <w:sz w:val="22"/>
      <w:szCs w:val="22"/>
    </w:rPr>
  </w:style>
  <w:style w:type="paragraph" w:styleId="73">
    <w:name w:val="toc 7"/>
    <w:basedOn w:val="a9"/>
    <w:next w:val="a9"/>
    <w:autoRedefine/>
    <w:uiPriority w:val="39"/>
    <w:unhideWhenUsed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45B6C"/>
    <w:pPr>
      <w:spacing w:after="100" w:line="259" w:lineRule="auto"/>
      <w:ind w:left="15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BodytextSmallCaps">
    <w:name w:val="Body text + Small Caps"/>
    <w:qFormat/>
    <w:rsid w:val="00B45B6C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2">
    <w:name w:val="АриалСписок Знак"/>
    <w:link w:val="a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2"/>
    <w:qFormat/>
    <w:rsid w:val="00B45B6C"/>
    <w:pPr>
      <w:numPr>
        <w:numId w:val="14"/>
      </w:numPr>
      <w:tabs>
        <w:tab w:val="left" w:pos="360"/>
      </w:tabs>
      <w:spacing w:line="240" w:lineRule="auto"/>
    </w:pPr>
    <w:rPr>
      <w:rFonts w:ascii="Arial" w:eastAsiaTheme="minorHAnsi" w:hAnsi="Arial" w:cs="Arial"/>
      <w:snapToGrid/>
      <w:sz w:val="24"/>
      <w:szCs w:val="24"/>
      <w:lang w:eastAsia="ar-SA"/>
    </w:rPr>
  </w:style>
  <w:style w:type="paragraph" w:customStyle="1" w:styleId="afffffff3">
    <w:name w:val="ОснТекст"/>
    <w:basedOn w:val="a9"/>
    <w:link w:val="afffffff4"/>
    <w:uiPriority w:val="99"/>
    <w:qFormat/>
    <w:rsid w:val="00B45B6C"/>
    <w:pPr>
      <w:ind w:firstLine="720"/>
    </w:pPr>
    <w:rPr>
      <w:rFonts w:ascii="Arial" w:hAnsi="Arial"/>
      <w:snapToGrid/>
      <w:sz w:val="24"/>
      <w:szCs w:val="24"/>
      <w:lang w:val="x-none" w:eastAsia="x-none"/>
    </w:rPr>
  </w:style>
  <w:style w:type="character" w:customStyle="1" w:styleId="afffffff4">
    <w:name w:val="ОснТекст Знак"/>
    <w:link w:val="afffffff3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0">
    <w:name w:val="Маркер_1"/>
    <w:basedOn w:val="afa"/>
    <w:link w:val="1f8"/>
    <w:uiPriority w:val="99"/>
    <w:qFormat/>
    <w:rsid w:val="00B45B6C"/>
    <w:pPr>
      <w:numPr>
        <w:numId w:val="15"/>
      </w:numPr>
      <w:tabs>
        <w:tab w:val="left" w:pos="1134"/>
      </w:tabs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1f8">
    <w:name w:val="Маркер_1 Знак"/>
    <w:link w:val="10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f9">
    <w:name w:val="Заг_1"/>
    <w:basedOn w:val="15"/>
    <w:next w:val="a9"/>
    <w:link w:val="1fa"/>
    <w:uiPriority w:val="99"/>
    <w:qFormat/>
    <w:rsid w:val="00B45B6C"/>
    <w:pPr>
      <w:widowControl w:val="0"/>
      <w:spacing w:after="240" w:line="360" w:lineRule="auto"/>
      <w:ind w:firstLine="720"/>
      <w:jc w:val="left"/>
    </w:pPr>
    <w:rPr>
      <w:rFonts w:ascii="Arial" w:eastAsia="Times New Roman" w:hAnsi="Arial"/>
      <w:caps/>
      <w:snapToGrid w:val="0"/>
      <w:kern w:val="28"/>
      <w:sz w:val="20"/>
      <w:szCs w:val="20"/>
    </w:rPr>
  </w:style>
  <w:style w:type="character" w:customStyle="1" w:styleId="1fa">
    <w:name w:val="Заг_1 Знак"/>
    <w:link w:val="1f9"/>
    <w:uiPriority w:val="99"/>
    <w:qFormat/>
    <w:locked/>
    <w:rsid w:val="00B45B6C"/>
    <w:rPr>
      <w:rFonts w:ascii="Arial" w:eastAsia="Times New Roman" w:hAnsi="Arial" w:cs="Times New Roman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45B6C"/>
    <w:pPr>
      <w:widowControl w:val="0"/>
      <w:autoSpaceDE w:val="0"/>
      <w:autoSpaceDN w:val="0"/>
      <w:adjustRightInd w:val="0"/>
      <w:spacing w:after="370" w:line="240" w:lineRule="auto"/>
      <w:ind w:firstLine="0"/>
      <w:jc w:val="left"/>
    </w:pPr>
    <w:rPr>
      <w:rFonts w:ascii="Verdana" w:hAnsi="Verdana" w:cs="Verdana"/>
      <w:snapToGrid/>
      <w:sz w:val="24"/>
      <w:szCs w:val="24"/>
    </w:rPr>
  </w:style>
  <w:style w:type="paragraph" w:customStyle="1" w:styleId="2f5">
    <w:name w:val="Заг_2"/>
    <w:basedOn w:val="21"/>
    <w:link w:val="2f6"/>
    <w:uiPriority w:val="99"/>
    <w:qFormat/>
    <w:rsid w:val="00B45B6C"/>
    <w:pPr>
      <w:keepLines w:val="0"/>
      <w:widowControl w:val="0"/>
      <w:spacing w:after="240" w:line="360" w:lineRule="auto"/>
      <w:ind w:firstLine="720"/>
      <w:jc w:val="left"/>
    </w:pPr>
    <w:rPr>
      <w:rFonts w:ascii="Arial" w:eastAsia="Times New Roman" w:hAnsi="Arial" w:cs="Times New Roman"/>
      <w:snapToGrid/>
      <w:sz w:val="20"/>
      <w:szCs w:val="20"/>
      <w:lang w:val="x-none" w:eastAsia="x-none"/>
    </w:rPr>
  </w:style>
  <w:style w:type="character" w:customStyle="1" w:styleId="2f6">
    <w:name w:val="Заг_2 Знак"/>
    <w:link w:val="2f5"/>
    <w:uiPriority w:val="99"/>
    <w:qFormat/>
    <w:locked/>
    <w:rsid w:val="00B45B6C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fffffff5">
    <w:name w:val="List"/>
    <w:basedOn w:val="a9"/>
    <w:rsid w:val="00B45B6C"/>
    <w:pPr>
      <w:spacing w:line="240" w:lineRule="auto"/>
      <w:ind w:left="283" w:hanging="283"/>
      <w:jc w:val="left"/>
    </w:pPr>
    <w:rPr>
      <w:snapToGrid/>
      <w:sz w:val="20"/>
      <w:szCs w:val="20"/>
    </w:rPr>
  </w:style>
  <w:style w:type="paragraph" w:styleId="2f7">
    <w:name w:val="List Bullet 2"/>
    <w:basedOn w:val="a9"/>
    <w:autoRedefine/>
    <w:qFormat/>
    <w:rsid w:val="00B45B6C"/>
    <w:pPr>
      <w:tabs>
        <w:tab w:val="num" w:pos="720"/>
      </w:tabs>
      <w:spacing w:line="240" w:lineRule="auto"/>
      <w:ind w:left="720" w:hanging="360"/>
      <w:jc w:val="left"/>
    </w:pPr>
    <w:rPr>
      <w:snapToGrid/>
      <w:sz w:val="20"/>
      <w:szCs w:val="20"/>
    </w:rPr>
  </w:style>
  <w:style w:type="paragraph" w:styleId="30">
    <w:name w:val="List Bullet 3"/>
    <w:basedOn w:val="a9"/>
    <w:autoRedefine/>
    <w:rsid w:val="00B45B6C"/>
    <w:pPr>
      <w:numPr>
        <w:ilvl w:val="3"/>
        <w:numId w:val="16"/>
      </w:numPr>
      <w:tabs>
        <w:tab w:val="num" w:pos="0"/>
        <w:tab w:val="left" w:pos="180"/>
        <w:tab w:val="left" w:pos="540"/>
      </w:tabs>
      <w:spacing w:line="240" w:lineRule="auto"/>
      <w:ind w:left="0" w:firstLine="0"/>
    </w:pPr>
    <w:rPr>
      <w:snapToGrid/>
      <w:sz w:val="24"/>
      <w:szCs w:val="24"/>
    </w:rPr>
  </w:style>
  <w:style w:type="paragraph" w:customStyle="1" w:styleId="Body">
    <w:name w:val="Body"/>
    <w:basedOn w:val="a9"/>
    <w:qFormat/>
    <w:rsid w:val="00B45B6C"/>
    <w:pPr>
      <w:numPr>
        <w:ilvl w:val="3"/>
        <w:numId w:val="17"/>
      </w:numPr>
      <w:overflowPunct w:val="0"/>
      <w:autoSpaceDE w:val="0"/>
      <w:autoSpaceDN w:val="0"/>
      <w:adjustRightInd w:val="0"/>
      <w:spacing w:line="360" w:lineRule="atLeast"/>
      <w:ind w:left="284" w:firstLine="851"/>
    </w:pPr>
    <w:rPr>
      <w:rFonts w:ascii="Pragmatica" w:hAnsi="Pragmatica"/>
      <w:snapToGrid/>
      <w:sz w:val="24"/>
      <w:szCs w:val="20"/>
    </w:rPr>
  </w:style>
  <w:style w:type="character" w:customStyle="1" w:styleId="1fb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45B6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45B6C"/>
    <w:pPr>
      <w:suppressAutoHyphens/>
    </w:pPr>
    <w:rPr>
      <w:snapToGrid/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45B6C"/>
    <w:pPr>
      <w:tabs>
        <w:tab w:val="num" w:pos="720"/>
      </w:tabs>
      <w:ind w:firstLine="0"/>
    </w:pPr>
    <w:rPr>
      <w:snapToGrid/>
      <w:sz w:val="24"/>
      <w:szCs w:val="20"/>
    </w:rPr>
  </w:style>
  <w:style w:type="paragraph" w:customStyle="1" w:styleId="afffffff6">
    <w:name w:val="Марк список"/>
    <w:basedOn w:val="a9"/>
    <w:qFormat/>
    <w:rsid w:val="00B45B6C"/>
    <w:pPr>
      <w:tabs>
        <w:tab w:val="num" w:pos="720"/>
      </w:tabs>
      <w:spacing w:after="140" w:line="240" w:lineRule="auto"/>
      <w:ind w:left="720" w:hanging="360"/>
    </w:pPr>
    <w:rPr>
      <w:snapToGrid/>
      <w:sz w:val="22"/>
      <w:szCs w:val="20"/>
    </w:rPr>
  </w:style>
  <w:style w:type="paragraph" w:customStyle="1" w:styleId="afffffff7">
    <w:name w:val="Обычный текст"/>
    <w:basedOn w:val="a9"/>
    <w:qFormat/>
    <w:rsid w:val="00B45B6C"/>
    <w:pPr>
      <w:spacing w:line="240" w:lineRule="auto"/>
      <w:ind w:firstLine="720"/>
    </w:pPr>
    <w:rPr>
      <w:snapToGrid/>
      <w:sz w:val="24"/>
      <w:szCs w:val="20"/>
      <w:lang w:eastAsia="en-US"/>
    </w:rPr>
  </w:style>
  <w:style w:type="paragraph" w:customStyle="1" w:styleId="ICaaieiaie">
    <w:name w:val="[I] Caaieiaie"/>
    <w:qFormat/>
    <w:rsid w:val="00B45B6C"/>
    <w:pPr>
      <w:tabs>
        <w:tab w:val="right" w:leader="dot" w:pos="9355"/>
      </w:tabs>
      <w:spacing w:after="0" w:line="240" w:lineRule="auto"/>
    </w:pPr>
    <w:rPr>
      <w:rFonts w:ascii="Arial CYR" w:eastAsia="Times New Roman" w:hAnsi="Arial CYR" w:cs="Times New Roman"/>
      <w:sz w:val="24"/>
      <w:szCs w:val="20"/>
      <w:lang w:eastAsia="ru-RU"/>
    </w:rPr>
  </w:style>
  <w:style w:type="paragraph" w:customStyle="1" w:styleId="Caaieiaie">
    <w:name w:val="Caaieiaie"/>
    <w:next w:val="af"/>
    <w:qFormat/>
    <w:rsid w:val="00B45B6C"/>
    <w:pPr>
      <w:pageBreakBefore/>
      <w:spacing w:after="283" w:line="240" w:lineRule="auto"/>
      <w:jc w:val="center"/>
    </w:pPr>
    <w:rPr>
      <w:rFonts w:ascii="Arial" w:eastAsia="Times New Roman" w:hAnsi="Arial" w:cs="Times New Roman"/>
      <w:b/>
      <w:color w:val="808080"/>
      <w:sz w:val="44"/>
      <w:szCs w:val="20"/>
      <w:lang w:eastAsia="ru-RU"/>
    </w:rPr>
  </w:style>
  <w:style w:type="paragraph" w:customStyle="1" w:styleId="213">
    <w:name w:val="Основной текст 21"/>
    <w:basedOn w:val="a9"/>
    <w:qFormat/>
    <w:rsid w:val="00B45B6C"/>
    <w:pPr>
      <w:overflowPunct w:val="0"/>
      <w:autoSpaceDE w:val="0"/>
      <w:autoSpaceDN w:val="0"/>
      <w:adjustRightInd w:val="0"/>
      <w:spacing w:after="120" w:line="240" w:lineRule="auto"/>
      <w:ind w:left="113" w:firstLine="0"/>
    </w:pPr>
    <w:rPr>
      <w:snapToGrid/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7"/>
    <w:qFormat/>
    <w:rsid w:val="00B45B6C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45B6C"/>
    <w:pPr>
      <w:spacing w:before="60" w:after="60" w:line="260" w:lineRule="exact"/>
      <w:ind w:firstLine="0"/>
    </w:pPr>
    <w:rPr>
      <w:rFonts w:ascii="Arial" w:hAnsi="Arial"/>
      <w:snapToGrid/>
      <w:sz w:val="22"/>
      <w:szCs w:val="20"/>
    </w:rPr>
  </w:style>
  <w:style w:type="paragraph" w:customStyle="1" w:styleId="xl26">
    <w:name w:val="xl26"/>
    <w:basedOn w:val="a9"/>
    <w:qFormat/>
    <w:rsid w:val="00B45B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Arial Unicode MS"/>
      <w:snapToGrid/>
      <w:sz w:val="24"/>
      <w:szCs w:val="24"/>
      <w:lang w:val="en-US" w:eastAsia="en-US"/>
    </w:rPr>
  </w:style>
  <w:style w:type="paragraph" w:customStyle="1" w:styleId="afffffff8">
    <w:name w:val="текст"/>
    <w:basedOn w:val="a9"/>
    <w:qFormat/>
    <w:rsid w:val="00B45B6C"/>
    <w:pPr>
      <w:spacing w:line="240" w:lineRule="auto"/>
      <w:ind w:firstLine="720"/>
    </w:pPr>
    <w:rPr>
      <w:snapToGrid/>
      <w:sz w:val="26"/>
      <w:szCs w:val="20"/>
    </w:rPr>
  </w:style>
  <w:style w:type="character" w:customStyle="1" w:styleId="FontStyle11">
    <w:name w:val="Font Style11"/>
    <w:qFormat/>
    <w:rsid w:val="00B45B6C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93">
    <w:name w:val="Основной текст9"/>
    <w:basedOn w:val="a9"/>
    <w:qFormat/>
    <w:rsid w:val="00B45B6C"/>
    <w:pPr>
      <w:shd w:val="clear" w:color="auto" w:fill="FFFFFF"/>
      <w:spacing w:after="60" w:line="279" w:lineRule="exact"/>
      <w:ind w:hanging="3060"/>
    </w:pPr>
    <w:rPr>
      <w:rFonts w:ascii="Arial Narrow" w:eastAsia="Arial Narrow" w:hAnsi="Arial Narrow" w:cs="Arial Narrow"/>
      <w:snapToGrid/>
      <w:color w:val="000000"/>
      <w:spacing w:val="4"/>
      <w:sz w:val="23"/>
      <w:szCs w:val="23"/>
      <w:lang w:val="ru"/>
    </w:rPr>
  </w:style>
  <w:style w:type="paragraph" w:customStyle="1" w:styleId="afffffff9">
    <w:name w:val="список"/>
    <w:basedOn w:val="a9"/>
    <w:qFormat/>
    <w:rsid w:val="00B45B6C"/>
    <w:pPr>
      <w:tabs>
        <w:tab w:val="num" w:pos="0"/>
      </w:tabs>
      <w:spacing w:line="240" w:lineRule="auto"/>
      <w:ind w:firstLine="0"/>
    </w:pPr>
    <w:rPr>
      <w:snapToGrid/>
      <w:sz w:val="24"/>
    </w:rPr>
  </w:style>
  <w:style w:type="paragraph" w:customStyle="1" w:styleId="-6">
    <w:name w:val="пункт-6"/>
    <w:basedOn w:val="a9"/>
    <w:qFormat/>
    <w:rsid w:val="00B45B6C"/>
    <w:pPr>
      <w:tabs>
        <w:tab w:val="num" w:pos="0"/>
      </w:tabs>
      <w:ind w:firstLine="0"/>
    </w:pPr>
    <w:rPr>
      <w:snapToGrid/>
      <w:sz w:val="24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45B6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45B6C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45B6C"/>
  </w:style>
  <w:style w:type="paragraph" w:customStyle="1" w:styleId="afffffffa">
    <w:name w:val="Стиль По ширине"/>
    <w:basedOn w:val="a9"/>
    <w:qFormat/>
    <w:rsid w:val="00B45B6C"/>
    <w:pPr>
      <w:ind w:firstLine="0"/>
    </w:pPr>
    <w:rPr>
      <w:snapToGrid/>
      <w:sz w:val="24"/>
      <w:szCs w:val="20"/>
    </w:rPr>
  </w:style>
  <w:style w:type="character" w:customStyle="1" w:styleId="s1">
    <w:name w:val="s1"/>
    <w:basedOn w:val="aa"/>
    <w:qFormat/>
    <w:rsid w:val="00B45B6C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2"/>
    <w:qFormat/>
    <w:rsid w:val="00B45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aliases w:val="Текст штампа Знак,ТексТ Знак,Без интервала1 Знак"/>
    <w:link w:val="afff"/>
    <w:uiPriority w:val="1"/>
    <w:qFormat/>
    <w:rsid w:val="00B45B6C"/>
    <w:rPr>
      <w:rFonts w:ascii="Calibri" w:eastAsia="Calibri" w:hAnsi="Calibri" w:cs="Times New Roman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45B6C"/>
    <w:pPr>
      <w:ind w:left="284"/>
    </w:pPr>
    <w:rPr>
      <w:snapToGrid/>
      <w:sz w:val="24"/>
      <w:szCs w:val="24"/>
    </w:rPr>
  </w:style>
  <w:style w:type="character" w:customStyle="1" w:styleId="01">
    <w:name w:val="0 Знак"/>
    <w:link w:val="00"/>
    <w:qFormat/>
    <w:locked/>
    <w:rsid w:val="00B45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Полужирный"/>
    <w:qFormat/>
    <w:rsid w:val="00B45B6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45B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45B6C"/>
  </w:style>
  <w:style w:type="table" w:customStyle="1" w:styleId="320">
    <w:name w:val="Сетка таблицы3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uiPriority w:val="99"/>
    <w:rsid w:val="00B45B6C"/>
  </w:style>
  <w:style w:type="numbering" w:customStyle="1" w:styleId="1111">
    <w:name w:val="Стиль111"/>
    <w:uiPriority w:val="99"/>
    <w:rsid w:val="00B45B6C"/>
  </w:style>
  <w:style w:type="paragraph" w:customStyle="1" w:styleId="heading0">
    <w:name w:val="heading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snapToGrid/>
      <w:sz w:val="16"/>
      <w:szCs w:val="16"/>
    </w:rPr>
  </w:style>
  <w:style w:type="paragraph" w:customStyle="1" w:styleId="s10">
    <w:name w:val="s_1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blk1">
    <w:name w:val="blk1"/>
    <w:basedOn w:val="aa"/>
    <w:qFormat/>
    <w:rsid w:val="00B45B6C"/>
  </w:style>
  <w:style w:type="character" w:customStyle="1" w:styleId="9Exact">
    <w:name w:val="Основной текст (9) Exact"/>
    <w:basedOn w:val="aa"/>
    <w:link w:val="94"/>
    <w:qFormat/>
    <w:locked/>
    <w:rsid w:val="00B45B6C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45B6C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912ptExact">
    <w:name w:val="Основной текст (9) + 12 pt Exact"/>
    <w:basedOn w:val="9Exact"/>
    <w:qFormat/>
    <w:rsid w:val="00B45B6C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Символ нумерации"/>
    <w:qFormat/>
    <w:rsid w:val="00B45B6C"/>
  </w:style>
  <w:style w:type="paragraph" w:styleId="1fc">
    <w:name w:val="index 1"/>
    <w:basedOn w:val="a9"/>
    <w:next w:val="a9"/>
    <w:autoRedefine/>
    <w:uiPriority w:val="99"/>
    <w:semiHidden/>
    <w:unhideWhenUsed/>
    <w:qFormat/>
    <w:rsid w:val="00B45B6C"/>
    <w:pPr>
      <w:spacing w:line="240" w:lineRule="auto"/>
      <w:ind w:left="280" w:hanging="280"/>
    </w:pPr>
  </w:style>
  <w:style w:type="paragraph" w:styleId="afffffffc">
    <w:name w:val="index heading"/>
    <w:basedOn w:val="a9"/>
    <w:qFormat/>
    <w:rsid w:val="00B45B6C"/>
    <w:pPr>
      <w:suppressLineNumbers/>
      <w:suppressAutoHyphens/>
      <w:overflowPunct w:val="0"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">
    <w:name w:val="caption1"/>
    <w:basedOn w:val="a9"/>
    <w:qFormat/>
    <w:rsid w:val="00B45B6C"/>
    <w:pPr>
      <w:suppressLineNumbers/>
      <w:suppressAutoHyphens/>
      <w:overflowPunct w:val="0"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paragraph" w:customStyle="1" w:styleId="afffffffd">
    <w:name w:val="Заголовок таблицы"/>
    <w:basedOn w:val="affffffe"/>
    <w:qFormat/>
    <w:rsid w:val="00B45B6C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45B6C"/>
  </w:style>
  <w:style w:type="numbering" w:customStyle="1" w:styleId="29454031911">
    <w:name w:val="29454031911"/>
    <w:qFormat/>
    <w:rsid w:val="00B45B6C"/>
  </w:style>
  <w:style w:type="paragraph" w:customStyle="1" w:styleId="xl96">
    <w:name w:val="xl96"/>
    <w:basedOn w:val="a9"/>
    <w:qFormat/>
    <w:rsid w:val="00B45B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napToGrid/>
      <w:sz w:val="24"/>
      <w:szCs w:val="24"/>
    </w:rPr>
  </w:style>
  <w:style w:type="paragraph" w:customStyle="1" w:styleId="xl97">
    <w:name w:val="xl97"/>
    <w:basedOn w:val="a9"/>
    <w:qFormat/>
    <w:rsid w:val="00B45B6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napToGrid/>
      <w:sz w:val="24"/>
      <w:szCs w:val="24"/>
    </w:rPr>
  </w:style>
  <w:style w:type="paragraph" w:customStyle="1" w:styleId="xl98">
    <w:name w:val="xl98"/>
    <w:basedOn w:val="a9"/>
    <w:qFormat/>
    <w:rsid w:val="00B45B6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xl99">
    <w:name w:val="xl99"/>
    <w:basedOn w:val="a9"/>
    <w:qFormat/>
    <w:rsid w:val="00B45B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napToGrid/>
      <w:sz w:val="24"/>
      <w:szCs w:val="24"/>
    </w:rPr>
  </w:style>
  <w:style w:type="paragraph" w:customStyle="1" w:styleId="xl100">
    <w:name w:val="xl100"/>
    <w:basedOn w:val="a9"/>
    <w:qFormat/>
    <w:rsid w:val="00B45B6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1">
    <w:name w:val="xl101"/>
    <w:basedOn w:val="a9"/>
    <w:qFormat/>
    <w:rsid w:val="00B45B6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2">
    <w:name w:val="xl102"/>
    <w:basedOn w:val="a9"/>
    <w:qFormat/>
    <w:rsid w:val="00B45B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b/>
      <w:bCs/>
      <w:i/>
      <w:iCs/>
      <w:snapToGrid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45B6C"/>
  </w:style>
  <w:style w:type="character" w:customStyle="1" w:styleId="afffffffe">
    <w:name w:val="Символ сноски"/>
    <w:uiPriority w:val="99"/>
    <w:unhideWhenUsed/>
    <w:qFormat/>
    <w:rsid w:val="00B45B6C"/>
    <w:rPr>
      <w:vertAlign w:val="superscript"/>
    </w:rPr>
  </w:style>
  <w:style w:type="character" w:customStyle="1" w:styleId="linenumber1">
    <w:name w:val="line number1"/>
    <w:basedOn w:val="aa"/>
    <w:uiPriority w:val="99"/>
    <w:semiHidden/>
    <w:unhideWhenUsed/>
    <w:qFormat/>
    <w:rsid w:val="00B45B6C"/>
  </w:style>
  <w:style w:type="character" w:customStyle="1" w:styleId="ConsPlusNormal0">
    <w:name w:val="ConsPlusNormal Знак"/>
    <w:link w:val="ConsPlusNormal"/>
    <w:qFormat/>
    <w:rsid w:val="00B45B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d">
    <w:name w:val="Абзац списка Знак1"/>
    <w:basedOn w:val="aa"/>
    <w:uiPriority w:val="34"/>
    <w:qFormat/>
    <w:rsid w:val="00B45B6C"/>
    <w:rPr>
      <w:rFonts w:ascii="Calibri" w:hAnsi="Calibri"/>
      <w:sz w:val="22"/>
    </w:rPr>
  </w:style>
  <w:style w:type="character" w:customStyle="1" w:styleId="affffffff">
    <w:name w:val="Символ концевой сноски"/>
    <w:qFormat/>
    <w:rsid w:val="00B45B6C"/>
  </w:style>
  <w:style w:type="paragraph" w:customStyle="1" w:styleId="316">
    <w:name w:val="Список 31"/>
    <w:basedOn w:val="a9"/>
    <w:rsid w:val="00B45B6C"/>
    <w:pPr>
      <w:tabs>
        <w:tab w:val="num" w:pos="360"/>
      </w:tabs>
      <w:suppressAutoHyphens/>
      <w:spacing w:before="120" w:line="240" w:lineRule="auto"/>
      <w:ind w:left="360" w:hanging="360"/>
    </w:pPr>
    <w:rPr>
      <w:rFonts w:ascii="Garamond" w:hAnsi="Garamond"/>
      <w:snapToGrid/>
      <w:sz w:val="24"/>
      <w:szCs w:val="20"/>
    </w:rPr>
  </w:style>
  <w:style w:type="paragraph" w:customStyle="1" w:styleId="TableListParagraph">
    <w:name w:val="Table List Paragraph"/>
    <w:basedOn w:val="a9"/>
    <w:qFormat/>
    <w:rsid w:val="00B45B6C"/>
    <w:pPr>
      <w:numPr>
        <w:numId w:val="27"/>
      </w:numPr>
      <w:tabs>
        <w:tab w:val="left" w:pos="360"/>
      </w:tabs>
      <w:suppressAutoHyphens/>
      <w:spacing w:line="240" w:lineRule="auto"/>
    </w:pPr>
    <w:rPr>
      <w:snapToGrid/>
      <w:sz w:val="24"/>
      <w:szCs w:val="24"/>
    </w:rPr>
  </w:style>
  <w:style w:type="table" w:customStyle="1" w:styleId="520">
    <w:name w:val="Сетка таблицы52"/>
    <w:basedOn w:val="ab"/>
    <w:next w:val="af5"/>
    <w:uiPriority w:val="39"/>
    <w:rsid w:val="00B45B6C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9"/>
    <w:link w:val="1fe"/>
    <w:unhideWhenUsed/>
    <w:qFormat/>
    <w:rsid w:val="00B45B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1fe">
    <w:name w:val="Текст Знак1"/>
    <w:basedOn w:val="aa"/>
    <w:link w:val="afffff1"/>
    <w:uiPriority w:val="99"/>
    <w:semiHidden/>
    <w:rsid w:val="00B45B6C"/>
    <w:rPr>
      <w:rFonts w:ascii="Consolas" w:eastAsia="Times New Roman" w:hAnsi="Consolas" w:cs="Times New Roman"/>
      <w:snapToGrid w:val="0"/>
      <w:sz w:val="21"/>
      <w:szCs w:val="21"/>
      <w:lang w:eastAsia="ru-RU"/>
    </w:rPr>
  </w:style>
  <w:style w:type="table" w:customStyle="1" w:styleId="160">
    <w:name w:val="Сетка таблицы16"/>
    <w:basedOn w:val="ab"/>
    <w:next w:val="af5"/>
    <w:uiPriority w:val="39"/>
    <w:rsid w:val="00D0591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D05916"/>
    <w:pPr>
      <w:numPr>
        <w:numId w:val="28"/>
      </w:numPr>
    </w:pPr>
  </w:style>
  <w:style w:type="numbering" w:customStyle="1" w:styleId="112">
    <w:name w:val="Стиль112"/>
    <w:uiPriority w:val="99"/>
    <w:rsid w:val="00D05916"/>
    <w:pPr>
      <w:numPr>
        <w:numId w:val="4"/>
      </w:numPr>
    </w:pPr>
  </w:style>
  <w:style w:type="table" w:customStyle="1" w:styleId="330">
    <w:name w:val="Сетка таблицы3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D05916"/>
  </w:style>
  <w:style w:type="numbering" w:customStyle="1" w:styleId="66">
    <w:name w:val="Нет списка6"/>
    <w:next w:val="ac"/>
    <w:uiPriority w:val="99"/>
    <w:semiHidden/>
    <w:unhideWhenUsed/>
    <w:rsid w:val="00257D93"/>
  </w:style>
  <w:style w:type="character" w:customStyle="1" w:styleId="DocumentHeader1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">
    <w:name w:val="Заголовок1"/>
    <w:next w:val="af"/>
    <w:qFormat/>
    <w:rsid w:val="00257D9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f8">
    <w:name w:val="Заголовок2"/>
    <w:basedOn w:val="a9"/>
    <w:qFormat/>
    <w:rsid w:val="00257D93"/>
    <w:pPr>
      <w:widowControl w:val="0"/>
      <w:suppressAutoHyphens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customStyle="1" w:styleId="BodyTextIndent1">
    <w:name w:val="Body Text Indent1"/>
    <w:basedOn w:val="af"/>
    <w:uiPriority w:val="99"/>
    <w:unhideWhenUsed/>
    <w:qFormat/>
    <w:rsid w:val="00257D93"/>
    <w:pPr>
      <w:suppressAutoHyphens/>
      <w:spacing w:after="0" w:line="240" w:lineRule="auto"/>
      <w:ind w:firstLine="360"/>
      <w:jc w:val="left"/>
    </w:pPr>
    <w:rPr>
      <w:snapToGrid/>
      <w:sz w:val="24"/>
      <w:szCs w:val="24"/>
    </w:rPr>
  </w:style>
  <w:style w:type="paragraph" w:customStyle="1" w:styleId="ListBullet31">
    <w:name w:val="List Bullet 31"/>
    <w:basedOn w:val="a9"/>
    <w:autoRedefine/>
    <w:qFormat/>
    <w:rsid w:val="00257D93"/>
    <w:pPr>
      <w:numPr>
        <w:ilvl w:val="3"/>
        <w:numId w:val="29"/>
      </w:numPr>
      <w:tabs>
        <w:tab w:val="left" w:pos="0"/>
        <w:tab w:val="left" w:pos="180"/>
        <w:tab w:val="left" w:pos="540"/>
      </w:tabs>
      <w:suppressAutoHyphens/>
      <w:spacing w:line="240" w:lineRule="auto"/>
      <w:ind w:left="0" w:firstLine="0"/>
    </w:pPr>
    <w:rPr>
      <w:snapToGrid/>
      <w:sz w:val="24"/>
      <w:szCs w:val="24"/>
    </w:rPr>
  </w:style>
  <w:style w:type="paragraph" w:customStyle="1" w:styleId="indexheading1">
    <w:name w:val="index heading1"/>
    <w:basedOn w:val="a9"/>
    <w:qFormat/>
    <w:rsid w:val="00257D93"/>
    <w:pPr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1">
    <w:name w:val="caption11"/>
    <w:basedOn w:val="a9"/>
    <w:qFormat/>
    <w:rsid w:val="00257D93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257D93"/>
  </w:style>
  <w:style w:type="numbering" w:customStyle="1" w:styleId="143">
    <w:name w:val="Стиль14"/>
    <w:uiPriority w:val="99"/>
    <w:qFormat/>
    <w:rsid w:val="00257D93"/>
  </w:style>
  <w:style w:type="numbering" w:customStyle="1" w:styleId="1130">
    <w:name w:val="Стиль113"/>
    <w:uiPriority w:val="99"/>
    <w:qFormat/>
    <w:rsid w:val="00257D93"/>
  </w:style>
  <w:style w:type="numbering" w:customStyle="1" w:styleId="231">
    <w:name w:val="Нет списка23"/>
    <w:uiPriority w:val="99"/>
    <w:semiHidden/>
    <w:unhideWhenUsed/>
    <w:qFormat/>
    <w:rsid w:val="00257D93"/>
  </w:style>
  <w:style w:type="numbering" w:customStyle="1" w:styleId="1211">
    <w:name w:val="Стиль121"/>
    <w:uiPriority w:val="99"/>
    <w:qFormat/>
    <w:rsid w:val="00257D93"/>
  </w:style>
  <w:style w:type="numbering" w:customStyle="1" w:styleId="11110">
    <w:name w:val="Стиль1111"/>
    <w:uiPriority w:val="99"/>
    <w:qFormat/>
    <w:rsid w:val="00257D93"/>
  </w:style>
  <w:style w:type="numbering" w:customStyle="1" w:styleId="213194632311">
    <w:name w:val="213194632311"/>
    <w:qFormat/>
    <w:rsid w:val="00257D93"/>
  </w:style>
  <w:style w:type="numbering" w:customStyle="1" w:styleId="294540319111">
    <w:name w:val="294540319111"/>
    <w:qFormat/>
    <w:rsid w:val="00257D93"/>
  </w:style>
  <w:style w:type="table" w:customStyle="1" w:styleId="180">
    <w:name w:val="Сетка таблицы18"/>
    <w:basedOn w:val="ab"/>
    <w:next w:val="af5"/>
    <w:uiPriority w:val="39"/>
    <w:rsid w:val="00257D9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5"/>
    <w:uiPriority w:val="39"/>
    <w:rsid w:val="00B509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lhp.ru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C6C3-EF4B-4107-AE1C-4F717138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45</Pages>
  <Words>11788</Words>
  <Characters>67194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Любовь Сергеевна</dc:creator>
  <cp:keywords/>
  <dc:description/>
  <cp:lastModifiedBy>Хохлова Юлия Викторовна</cp:lastModifiedBy>
  <cp:revision>45</cp:revision>
  <cp:lastPrinted>2023-01-17T15:19:00Z</cp:lastPrinted>
  <dcterms:created xsi:type="dcterms:W3CDTF">2026-03-30T08:24:00Z</dcterms:created>
  <dcterms:modified xsi:type="dcterms:W3CDTF">2026-08-24T07:43:00Z</dcterms:modified>
</cp:coreProperties>
</file>