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7C" w:rsidRDefault="00967A7C">
      <w:permStart w:id="795233909" w:edGrp="none"/>
      <w:permStart w:id="931535971" w:edGrp="everyone"/>
      <w:permStart w:id="56180406" w:edGrp="none"/>
      <w:permStart w:id="1278812290" w:edGrp="none"/>
      <w:permStart w:id="890140320" w:edGrp="none"/>
      <w:permStart w:id="1759847979" w:edGrp="everyone"/>
      <w:permStart w:id="2091541843" w:edGrp="none"/>
      <w:permStart w:id="742282209" w:edGrp="none"/>
      <w:permEnd w:id="795233909"/>
      <w:permEnd w:id="931535971"/>
      <w:permEnd w:id="56180406"/>
      <w:permEnd w:id="1278812290"/>
      <w:permEnd w:id="890140320"/>
      <w:permEnd w:id="1759847979"/>
      <w:permEnd w:id="2091541843"/>
      <w:permEnd w:id="742282209"/>
    </w:p>
    <w:p w:rsidR="00967A7C" w:rsidRDefault="00967A7C"/>
    <w:p w:rsidR="00967A7C" w:rsidRDefault="00A915AD">
      <w:pPr>
        <w:jc w:val="center"/>
        <w:rPr>
          <w:b/>
        </w:rPr>
      </w:pPr>
      <w:r>
        <w:rPr>
          <w:b/>
        </w:rPr>
        <w:t xml:space="preserve">Обоснование расчета плановой цены </w:t>
      </w:r>
    </w:p>
    <w:p w:rsidR="00967A7C" w:rsidRDefault="00967A7C"/>
    <w:p w:rsidR="00967A7C" w:rsidRDefault="00A915AD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информация</w:t>
      </w:r>
    </w:p>
    <w:tbl>
      <w:tblPr>
        <w:tblStyle w:val="ad"/>
        <w:tblW w:w="93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5"/>
        <w:gridCol w:w="3577"/>
        <w:gridCol w:w="5097"/>
      </w:tblGrid>
      <w:tr w:rsidR="00967A7C">
        <w:tc>
          <w:tcPr>
            <w:tcW w:w="705" w:type="dxa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 w:rsidTr="004B3BB0"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лота</w:t>
            </w:r>
          </w:p>
        </w:tc>
        <w:tc>
          <w:tcPr>
            <w:tcW w:w="5097" w:type="dxa"/>
            <w:vAlign w:val="center"/>
          </w:tcPr>
          <w:p w:rsidR="00967A7C" w:rsidRDefault="00DA7409" w:rsidP="004225B7">
            <w:pPr>
              <w:widowControl w:val="0"/>
              <w:tabs>
                <w:tab w:val="left" w:pos="426"/>
              </w:tabs>
              <w:spacing w:before="120" w:after="120"/>
            </w:pPr>
            <w:r w:rsidRPr="00DA7409">
              <w:rPr>
                <w:rFonts w:eastAsia="Calibri"/>
              </w:rPr>
              <w:t>ОКПД 2 29.20.21.190  Поставка контейнеров сухогрузных 20 футов (144 шт.), контейнеров сухогрузных 40 футов (9 шт.)</w:t>
            </w:r>
          </w:p>
        </w:tc>
      </w:tr>
      <w:tr w:rsidR="00967A7C" w:rsidTr="00D0290C">
        <w:trPr>
          <w:trHeight w:val="535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</w:t>
            </w:r>
          </w:p>
        </w:tc>
        <w:tc>
          <w:tcPr>
            <w:tcW w:w="5097" w:type="dxa"/>
            <w:vAlign w:val="center"/>
          </w:tcPr>
          <w:p w:rsidR="00967A7C" w:rsidRDefault="00DA7409">
            <w:pPr>
              <w:keepNext/>
              <w:keepLines/>
              <w:widowControl w:val="0"/>
              <w:jc w:val="left"/>
            </w:pPr>
            <w:r w:rsidRPr="00DA7409">
              <w:rPr>
                <w:lang w:eastAsia="en-US"/>
              </w:rPr>
              <w:t>0055-ТПиР БЕЗОП-2026-ЧеГЭС</w:t>
            </w:r>
          </w:p>
        </w:tc>
      </w:tr>
      <w:tr w:rsidR="00967A7C" w:rsidTr="00A228FC">
        <w:trPr>
          <w:trHeight w:val="955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лота в инвестиционной программе и/или производственной программе</w:t>
            </w:r>
          </w:p>
        </w:tc>
        <w:tc>
          <w:tcPr>
            <w:tcW w:w="5097" w:type="dxa"/>
            <w:vAlign w:val="center"/>
          </w:tcPr>
          <w:p w:rsidR="00DA7409" w:rsidRDefault="00DA7409" w:rsidP="00943D4E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Титулы в ПП:</w:t>
            </w:r>
          </w:p>
          <w:p w:rsidR="00967A7C" w:rsidRDefault="00DA7409" w:rsidP="00DA7409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</w:t>
            </w:r>
            <w:r w:rsidR="001F6AC5">
              <w:rPr>
                <w:rFonts w:ascii="Times New Roman" w:hAnsi="Times New Roman"/>
                <w:sz w:val="24"/>
                <w:lang w:val="en-US"/>
              </w:rPr>
              <w:t>.</w:t>
            </w:r>
            <w:r w:rsidR="00E349EF">
              <w:rPr>
                <w:rFonts w:ascii="Times New Roman" w:hAnsi="Times New Roman"/>
                <w:sz w:val="24"/>
                <w:lang w:val="en-US"/>
              </w:rPr>
              <w:t>3</w:t>
            </w:r>
            <w:r w:rsidR="001F6AC5">
              <w:rPr>
                <w:rFonts w:ascii="Times New Roman" w:hAnsi="Times New Roman"/>
                <w:sz w:val="24"/>
                <w:lang w:val="en-US"/>
              </w:rPr>
              <w:t>-ТПиР</w:t>
            </w:r>
            <w:r w:rsidR="00E349EF">
              <w:rPr>
                <w:rFonts w:ascii="Times New Roman" w:hAnsi="Times New Roman"/>
                <w:sz w:val="24"/>
                <w:lang w:val="en-US"/>
              </w:rPr>
              <w:t>4</w:t>
            </w:r>
            <w:r w:rsidR="001F6AC5">
              <w:rPr>
                <w:rFonts w:ascii="Times New Roman" w:hAnsi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/>
                <w:sz w:val="24"/>
                <w:lang w:val="en-US"/>
              </w:rPr>
              <w:t>6</w:t>
            </w:r>
            <w:r w:rsidR="001F6AC5">
              <w:rPr>
                <w:rFonts w:ascii="Times New Roman" w:hAnsi="Times New Roman"/>
                <w:sz w:val="24"/>
                <w:lang w:val="en-US"/>
              </w:rPr>
              <w:t>-ЧебГЭС</w:t>
            </w:r>
          </w:p>
          <w:p w:rsidR="00DA7409" w:rsidRPr="001F6AC5" w:rsidRDefault="00DA7409" w:rsidP="00DA7409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12.4-ТПиР4-2026-ЧебГЭС</w:t>
            </w:r>
          </w:p>
        </w:tc>
      </w:tr>
      <w:tr w:rsidR="00967A7C" w:rsidTr="00D0290C">
        <w:trPr>
          <w:trHeight w:val="568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Закупка по лоту планируется </w:t>
            </w:r>
          </w:p>
        </w:tc>
        <w:tc>
          <w:tcPr>
            <w:tcW w:w="5097" w:type="dxa"/>
            <w:vAlign w:val="center"/>
          </w:tcPr>
          <w:p w:rsidR="00967A7C" w:rsidRPr="00DA7409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1F6AC5">
              <w:rPr>
                <w:rFonts w:ascii="Times New Roman" w:hAnsi="Times New Roman"/>
                <w:sz w:val="24"/>
              </w:rPr>
              <w:t>Состязательный отбор</w:t>
            </w:r>
            <w:r w:rsidR="001F6AC5" w:rsidRPr="001F6AC5">
              <w:rPr>
                <w:rFonts w:ascii="Times New Roman" w:hAnsi="Times New Roman"/>
                <w:sz w:val="24"/>
              </w:rPr>
              <w:t xml:space="preserve"> в электронной форме</w:t>
            </w:r>
            <w:r w:rsidR="00DA7409" w:rsidRPr="00DA7409">
              <w:rPr>
                <w:rFonts w:ascii="Times New Roman" w:hAnsi="Times New Roman"/>
                <w:sz w:val="24"/>
              </w:rPr>
              <w:t xml:space="preserve"> среди субъектов МСП</w:t>
            </w:r>
          </w:p>
        </w:tc>
      </w:tr>
      <w:tr w:rsidR="00967A7C" w:rsidTr="00A228FC">
        <w:trPr>
          <w:trHeight w:val="948"/>
        </w:trPr>
        <w:tc>
          <w:tcPr>
            <w:tcW w:w="705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Расчет составил</w:t>
            </w:r>
          </w:p>
        </w:tc>
        <w:tc>
          <w:tcPr>
            <w:tcW w:w="5097" w:type="dxa"/>
            <w:vAlign w:val="center"/>
          </w:tcPr>
          <w:p w:rsidR="00967A7C" w:rsidRDefault="00DA7409" w:rsidP="00657C46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 w:rsidRPr="00DA7409">
              <w:rPr>
                <w:rFonts w:ascii="Times New Roman" w:hAnsi="Times New Roman"/>
                <w:sz w:val="24"/>
              </w:rPr>
              <w:t>Заместитель директора по безопасности</w:t>
            </w:r>
            <w:r w:rsidR="00E015A6" w:rsidRPr="00E015A6">
              <w:rPr>
                <w:rFonts w:ascii="Times New Roman" w:hAnsi="Times New Roman"/>
                <w:sz w:val="24"/>
              </w:rPr>
              <w:t xml:space="preserve"> </w:t>
            </w:r>
            <w:r w:rsidR="00A915AD">
              <w:rPr>
                <w:rFonts w:ascii="Times New Roman" w:hAnsi="Times New Roman"/>
                <w:sz w:val="24"/>
              </w:rPr>
              <w:t xml:space="preserve">Филиала ПАО «РусГидро» - «Чебоксарская ГЭС» </w:t>
            </w:r>
          </w:p>
        </w:tc>
      </w:tr>
    </w:tbl>
    <w:p w:rsidR="00967A7C" w:rsidRDefault="00967A7C">
      <w:pPr>
        <w:pStyle w:val="a4"/>
        <w:rPr>
          <w:rFonts w:ascii="Times New Roman" w:hAnsi="Times New Roman"/>
          <w:sz w:val="24"/>
        </w:rPr>
      </w:pPr>
    </w:p>
    <w:p w:rsidR="00967A7C" w:rsidRDefault="00A915AD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Примененный метод (методы) расчета ПЦ</w:t>
      </w:r>
    </w:p>
    <w:tbl>
      <w:tblPr>
        <w:tblStyle w:val="ad"/>
        <w:tblW w:w="938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6"/>
        <w:gridCol w:w="3576"/>
        <w:gridCol w:w="5103"/>
      </w:tblGrid>
      <w:tr w:rsidR="00967A7C" w:rsidTr="00776BAE">
        <w:tc>
          <w:tcPr>
            <w:tcW w:w="706" w:type="dxa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679" w:type="dxa"/>
            <w:gridSpan w:val="2"/>
            <w:vAlign w:val="center"/>
          </w:tcPr>
          <w:p w:rsidR="00967A7C" w:rsidRDefault="00A915AD" w:rsidP="001F6AC5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по лоту </w:t>
            </w:r>
          </w:p>
        </w:tc>
      </w:tr>
      <w:tr w:rsidR="00967A7C" w:rsidTr="00776BAE">
        <w:trPr>
          <w:trHeight w:val="451"/>
        </w:trPr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679" w:type="dxa"/>
            <w:gridSpan w:val="2"/>
            <w:vAlign w:val="center"/>
          </w:tcPr>
          <w:p w:rsidR="00967A7C" w:rsidRPr="001F6AC5" w:rsidRDefault="00A915AD" w:rsidP="001F6AC5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Частная категория </w:t>
            </w:r>
            <w:r>
              <w:rPr>
                <w:rFonts w:ascii="Times New Roman" w:hAnsi="Times New Roman"/>
                <w:b/>
                <w:sz w:val="24"/>
              </w:rPr>
              <w:t>№ 1</w:t>
            </w:r>
            <w:r w:rsidRPr="001F6AC5">
              <w:rPr>
                <w:rFonts w:ascii="Times New Roman" w:hAnsi="Times New Roman"/>
                <w:b/>
                <w:i/>
                <w:sz w:val="24"/>
              </w:rPr>
              <w:t xml:space="preserve">: </w:t>
            </w:r>
            <w:r w:rsidR="001F6AC5" w:rsidRPr="001F6AC5">
              <w:rPr>
                <w:rFonts w:ascii="Times New Roman" w:hAnsi="Times New Roman"/>
                <w:b/>
                <w:i/>
                <w:sz w:val="24"/>
                <w:lang w:val="en-US"/>
              </w:rPr>
              <w:t xml:space="preserve"> </w:t>
            </w:r>
            <w:r w:rsidR="001F6AC5" w:rsidRPr="001F6AC5">
              <w:rPr>
                <w:rFonts w:ascii="Times New Roman" w:eastAsia="Calibri" w:hAnsi="Times New Roman"/>
                <w:i/>
                <w:sz w:val="24"/>
                <w:lang w:val="en-US"/>
              </w:rPr>
              <w:t>Серийное обороудование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Pr="00643A1A" w:rsidRDefault="00E349EF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Метод анализа ТКП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Дополнительный метод расчета ПЦ по лоту</w:t>
            </w:r>
          </w:p>
        </w:tc>
        <w:tc>
          <w:tcPr>
            <w:tcW w:w="5103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</w:p>
        </w:tc>
      </w:tr>
      <w:tr w:rsidR="00967A7C" w:rsidTr="00776BAE">
        <w:tc>
          <w:tcPr>
            <w:tcW w:w="706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6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расчета (актуализации) расчета ПЦ</w:t>
            </w:r>
          </w:p>
        </w:tc>
        <w:tc>
          <w:tcPr>
            <w:tcW w:w="5103" w:type="dxa"/>
            <w:vAlign w:val="center"/>
          </w:tcPr>
          <w:p w:rsidR="00967A7C" w:rsidRPr="00D60C11" w:rsidRDefault="00D61039" w:rsidP="00D61039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i/>
                <w:sz w:val="24"/>
              </w:rPr>
            </w:pPr>
            <w:r w:rsidRPr="00D60C11">
              <w:rPr>
                <w:rFonts w:ascii="Times New Roman" w:hAnsi="Times New Roman"/>
                <w:i/>
                <w:sz w:val="24"/>
              </w:rPr>
              <w:t>27.07.</w:t>
            </w:r>
            <w:r w:rsidR="00643A1A" w:rsidRPr="00D60C11">
              <w:rPr>
                <w:rFonts w:ascii="Times New Roman" w:hAnsi="Times New Roman"/>
                <w:i/>
                <w:sz w:val="24"/>
              </w:rPr>
              <w:t xml:space="preserve"> 2026</w:t>
            </w:r>
          </w:p>
        </w:tc>
      </w:tr>
    </w:tbl>
    <w:p w:rsidR="00967A7C" w:rsidRDefault="00967A7C">
      <w:pPr>
        <w:rPr>
          <w:b/>
        </w:rPr>
      </w:pPr>
    </w:p>
    <w:p w:rsidR="00967A7C" w:rsidRDefault="00A915AD">
      <w:pPr>
        <w:pStyle w:val="a4"/>
        <w:numPr>
          <w:ilvl w:val="0"/>
          <w:numId w:val="2"/>
        </w:numPr>
        <w:spacing w:after="12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Свод </w:t>
      </w:r>
      <w:r>
        <w:rPr>
          <w:rFonts w:ascii="Times New Roman" w:hAnsi="Times New Roman"/>
          <w:b/>
          <w:sz w:val="24"/>
        </w:rPr>
        <w:t>ценовой информации по результатам расчета ПЦ</w:t>
      </w:r>
    </w:p>
    <w:tbl>
      <w:tblPr>
        <w:tblStyle w:val="ad"/>
        <w:tblW w:w="937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3578"/>
        <w:gridCol w:w="5097"/>
      </w:tblGrid>
      <w:tr w:rsidR="00967A7C" w:rsidTr="00776BAE">
        <w:tc>
          <w:tcPr>
            <w:tcW w:w="704" w:type="dxa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578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5097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по лоту</w:t>
            </w:r>
          </w:p>
        </w:tc>
      </w:tr>
      <w:tr w:rsidR="00967A7C" w:rsidTr="00776BAE">
        <w:trPr>
          <w:trHeight w:val="405"/>
        </w:trPr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основным способом </w:t>
            </w:r>
          </w:p>
        </w:tc>
        <w:tc>
          <w:tcPr>
            <w:tcW w:w="5097" w:type="dxa"/>
            <w:vAlign w:val="center"/>
          </w:tcPr>
          <w:p w:rsidR="00D0290C" w:rsidRPr="00784E84" w:rsidRDefault="00214307" w:rsidP="00214307">
            <w:pPr>
              <w:widowControl w:val="0"/>
              <w:jc w:val="left"/>
              <w:rPr>
                <w:i/>
              </w:rPr>
            </w:pPr>
            <w:r>
              <w:rPr>
                <w:i/>
                <w:lang w:val="en-US"/>
              </w:rPr>
              <w:t>32</w:t>
            </w:r>
            <w:r>
              <w:rPr>
                <w:i/>
              </w:rPr>
              <w:t> </w:t>
            </w:r>
            <w:r>
              <w:rPr>
                <w:i/>
                <w:lang w:val="en-US"/>
              </w:rPr>
              <w:t>230 327</w:t>
            </w:r>
            <w:r w:rsidR="00643A1A" w:rsidRPr="00784E84">
              <w:rPr>
                <w:i/>
              </w:rPr>
              <w:t>,</w:t>
            </w:r>
            <w:r>
              <w:rPr>
                <w:i/>
                <w:lang w:val="en-US"/>
              </w:rPr>
              <w:t>87</w:t>
            </w:r>
            <w:r w:rsidR="00643A1A" w:rsidRPr="00784E84">
              <w:rPr>
                <w:i/>
                <w:lang w:val="en-US"/>
              </w:rPr>
              <w:t xml:space="preserve"> </w:t>
            </w:r>
            <w:r w:rsidR="00A915AD" w:rsidRPr="00784E84">
              <w:rPr>
                <w:i/>
              </w:rPr>
              <w:t>руб. без НДС</w:t>
            </w:r>
          </w:p>
        </w:tc>
      </w:tr>
      <w:tr w:rsidR="00967A7C" w:rsidTr="00776BAE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проверочным способом </w:t>
            </w:r>
          </w:p>
        </w:tc>
        <w:tc>
          <w:tcPr>
            <w:tcW w:w="5097" w:type="dxa"/>
            <w:vAlign w:val="center"/>
          </w:tcPr>
          <w:p w:rsidR="00967A7C" w:rsidRDefault="00A915AD">
            <w:pPr>
              <w:widowControl w:val="0"/>
              <w:jc w:val="left"/>
            </w:pPr>
            <w:r>
              <w:t>Не применимо</w:t>
            </w:r>
          </w:p>
        </w:tc>
      </w:tr>
      <w:tr w:rsidR="00967A7C" w:rsidTr="00776BAE"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ПЦ, полученная дополнительным способом </w:t>
            </w:r>
          </w:p>
        </w:tc>
        <w:tc>
          <w:tcPr>
            <w:tcW w:w="5097" w:type="dxa"/>
            <w:vAlign w:val="center"/>
          </w:tcPr>
          <w:p w:rsidR="00967A7C" w:rsidRDefault="00A915AD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применимо</w:t>
            </w:r>
            <w:bookmarkStart w:id="0" w:name="_GoBack"/>
            <w:bookmarkEnd w:id="0"/>
          </w:p>
        </w:tc>
      </w:tr>
      <w:tr w:rsidR="00967A7C" w:rsidTr="00776BAE">
        <w:trPr>
          <w:trHeight w:val="598"/>
        </w:trPr>
        <w:tc>
          <w:tcPr>
            <w:tcW w:w="704" w:type="dxa"/>
            <w:vAlign w:val="center"/>
          </w:tcPr>
          <w:p w:rsidR="00967A7C" w:rsidRDefault="00967A7C">
            <w:pPr>
              <w:pStyle w:val="a4"/>
              <w:widowControl w:val="0"/>
              <w:numPr>
                <w:ilvl w:val="1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78" w:type="dxa"/>
            <w:vAlign w:val="center"/>
          </w:tcPr>
          <w:p w:rsidR="00967A7C" w:rsidRDefault="00A915AD">
            <w:pPr>
              <w:pStyle w:val="a4"/>
              <w:widowControl w:val="0"/>
              <w:spacing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ПЦ</w:t>
            </w:r>
          </w:p>
        </w:tc>
        <w:tc>
          <w:tcPr>
            <w:tcW w:w="5097" w:type="dxa"/>
            <w:vAlign w:val="center"/>
          </w:tcPr>
          <w:p w:rsidR="00967A7C" w:rsidRPr="00784E84" w:rsidRDefault="00214307">
            <w:pPr>
              <w:pStyle w:val="a4"/>
              <w:widowControl w:val="0"/>
              <w:spacing w:after="0" w:line="240" w:lineRule="auto"/>
              <w:ind w:left="0"/>
              <w:rPr>
                <w:rFonts w:ascii="Times New Roman" w:hAnsi="Times New Roman"/>
                <w:i/>
              </w:rPr>
            </w:pPr>
            <w:r w:rsidRPr="00214307">
              <w:rPr>
                <w:rFonts w:ascii="Times New Roman" w:hAnsi="Times New Roman"/>
                <w:i/>
                <w:sz w:val="24"/>
                <w:lang w:val="en-US"/>
              </w:rPr>
              <w:t>32 230 327,87 руб. без НДС</w:t>
            </w:r>
          </w:p>
        </w:tc>
      </w:tr>
    </w:tbl>
    <w:p w:rsidR="00967A7C" w:rsidRDefault="00967A7C">
      <w:pPr>
        <w:rPr>
          <w:b/>
        </w:rPr>
      </w:pPr>
    </w:p>
    <w:sectPr w:rsidR="00967A7C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D0F69"/>
    <w:multiLevelType w:val="multilevel"/>
    <w:tmpl w:val="C0784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1CAF1160"/>
    <w:multiLevelType w:val="multilevel"/>
    <w:tmpl w:val="7DD49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4503DD6"/>
    <w:multiLevelType w:val="multilevel"/>
    <w:tmpl w:val="18CA4B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Ufv1lNmx1H5T9VMt9wmu6bc4qeAinlWd/E8gj70NuYvMyMmd2VBYIqpfInWVKaaL2zB6Q2GKh08Cv1Vc6/g/7A==" w:salt="WW5CD8bQHpIGMQwfdrELmQ==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7C"/>
    <w:rsid w:val="000212B1"/>
    <w:rsid w:val="00047AE7"/>
    <w:rsid w:val="00187E75"/>
    <w:rsid w:val="001F6AC5"/>
    <w:rsid w:val="00214307"/>
    <w:rsid w:val="0032509E"/>
    <w:rsid w:val="004225B7"/>
    <w:rsid w:val="004B3BB0"/>
    <w:rsid w:val="00643A1A"/>
    <w:rsid w:val="00657C46"/>
    <w:rsid w:val="00776BAE"/>
    <w:rsid w:val="00784E84"/>
    <w:rsid w:val="00943D4E"/>
    <w:rsid w:val="00967A7C"/>
    <w:rsid w:val="00A228FC"/>
    <w:rsid w:val="00A915AD"/>
    <w:rsid w:val="00D0290C"/>
    <w:rsid w:val="00D60C11"/>
    <w:rsid w:val="00D61039"/>
    <w:rsid w:val="00DA7409"/>
    <w:rsid w:val="00E015A6"/>
    <w:rsid w:val="00E3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ACCF"/>
  <w15:docId w15:val="{BE709299-DF96-4B86-A762-B421EEBD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FD9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qFormat/>
    <w:rsid w:val="000E0FD9"/>
    <w:rPr>
      <w:rFonts w:ascii="Calibri" w:eastAsia="Times New Roman" w:hAnsi="Calibri" w:cs="Times New Roman"/>
      <w:szCs w:val="24"/>
      <w:lang w:eastAsia="ru-RU"/>
    </w:rPr>
  </w:style>
  <w:style w:type="character" w:customStyle="1" w:styleId="a5">
    <w:name w:val="Символ сноски"/>
    <w:qFormat/>
    <w:rsid w:val="005E5EDB"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комментарий"/>
    <w:qFormat/>
    <w:rsid w:val="005E5EDB"/>
    <w:rPr>
      <w:i/>
      <w:shd w:val="clear" w:color="auto" w:fill="FFFF99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4">
    <w:name w:val="List Paragraph"/>
    <w:basedOn w:val="a"/>
    <w:link w:val="a3"/>
    <w:uiPriority w:val="34"/>
    <w:qFormat/>
    <w:rsid w:val="000E0FD9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table" w:styleId="ad">
    <w:name w:val="Table Grid"/>
    <w:basedOn w:val="a1"/>
    <w:uiPriority w:val="59"/>
    <w:rsid w:val="000E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</Words>
  <Characters>1043</Characters>
  <Application>Microsoft Office Word</Application>
  <DocSecurity>8</DocSecurity>
  <Lines>8</Lines>
  <Paragraphs>2</Paragraphs>
  <ScaleCrop>false</ScaleCrop>
  <Company>РусГидро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Блохин Алексей Витальевич</dc:creator>
  <dc:description/>
  <cp:lastModifiedBy>Кулагина Наталия Евгеньевна</cp:lastModifiedBy>
  <cp:revision>52</cp:revision>
  <dcterms:created xsi:type="dcterms:W3CDTF">2025-03-06T11:45:00Z</dcterms:created>
  <dcterms:modified xsi:type="dcterms:W3CDTF">2026-08-24T11:38:00Z</dcterms:modified>
  <dc:language>ru-RU</dc:language>
</cp:coreProperties>
</file>