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5ED" w:rsidRDefault="00FE05ED">
      <w:pPr>
        <w:spacing w:after="28" w:line="259" w:lineRule="auto"/>
        <w:ind w:left="850" w:right="0" w:firstLine="0"/>
        <w:jc w:val="center"/>
      </w:pPr>
    </w:p>
    <w:p w:rsidR="00FE05ED" w:rsidRDefault="00E325F0">
      <w:pPr>
        <w:pStyle w:val="1"/>
        <w:ind w:left="866" w:right="78"/>
      </w:pPr>
      <w:r>
        <w:t xml:space="preserve">ТЕХНИЧЕСКОЕ ЗАДАНИЕ </w:t>
      </w:r>
    </w:p>
    <w:p w:rsidR="00FE05ED" w:rsidRDefault="00E325F0">
      <w:pPr>
        <w:ind w:left="512" w:right="187" w:firstLine="0"/>
        <w:jc w:val="center"/>
      </w:pPr>
      <w:r>
        <w:t xml:space="preserve">Выполнение работ по </w:t>
      </w:r>
      <w:r>
        <w:t>изготовлению и оказание услуг по</w:t>
      </w:r>
      <w:r>
        <w:t xml:space="preserve"> размещению рекламно-информационных материалов на подъездах жилых домов в Самарской области</w:t>
      </w:r>
    </w:p>
    <w:p w:rsidR="00FE05ED" w:rsidRDefault="00FE05ED">
      <w:pPr>
        <w:ind w:left="512" w:right="187" w:firstLine="0"/>
        <w:jc w:val="center"/>
      </w:pPr>
    </w:p>
    <w:p w:rsidR="00FE05ED" w:rsidRDefault="00FE05ED">
      <w:pPr>
        <w:ind w:left="512" w:right="187" w:firstLine="0"/>
        <w:jc w:val="center"/>
      </w:pPr>
    </w:p>
    <w:p w:rsidR="00FE05ED" w:rsidRDefault="00E325F0">
      <w:pPr>
        <w:numPr>
          <w:ilvl w:val="0"/>
          <w:numId w:val="1"/>
        </w:numPr>
        <w:ind w:right="187" w:hanging="10"/>
        <w:jc w:val="left"/>
      </w:pPr>
      <w:r>
        <w:t xml:space="preserve">Работы, Услуги по Заявкам к договору Размещение рекламных материалов производится по адресной программе Заказчика согласованной с Исполнителем. </w:t>
      </w:r>
    </w:p>
    <w:p w:rsidR="00FE05ED" w:rsidRDefault="00E325F0">
      <w:pPr>
        <w:numPr>
          <w:ilvl w:val="0"/>
          <w:numId w:val="1"/>
        </w:numPr>
        <w:spacing w:after="28" w:line="252" w:lineRule="auto"/>
        <w:ind w:right="187" w:hanging="10"/>
        <w:jc w:val="left"/>
      </w:pPr>
      <w:r>
        <w:t xml:space="preserve">Работы, Услуги по договору включают в себя: предпечатная подготовка </w:t>
      </w:r>
      <w:proofErr w:type="gramStart"/>
      <w:r>
        <w:t>макета</w:t>
      </w:r>
      <w:proofErr w:type="gramEnd"/>
      <w:r>
        <w:t xml:space="preserve"> переданного Заказчиком, печать и раз</w:t>
      </w:r>
      <w:r>
        <w:t>мещение рекламно-информационного материала, фотоотчет, а так же транспортные расходы по доставки полиграфии, мониторинг и согласование с УК или ТСЖ на право размещения рекламных носителей (мест размещения РИМ) в городах Самарской области. 3. Период действи</w:t>
      </w:r>
      <w:r>
        <w:t xml:space="preserve">я договора – 12 месяцев с даты подписания.  </w:t>
      </w:r>
    </w:p>
    <w:p w:rsidR="00FE05ED" w:rsidRDefault="00E325F0">
      <w:pPr>
        <w:spacing w:after="2" w:line="252" w:lineRule="auto"/>
        <w:ind w:left="512" w:right="56"/>
        <w:jc w:val="left"/>
      </w:pPr>
      <w:r>
        <w:t>4. Оплата выполненных Работ, Услуг осуществляется Заказчиком путем безналичного перечисления на расчетный счет Исполнителя 100% стоимости Услуг по соответствующей Заявке в течение 7 (семи) рабочих дней с даты по</w:t>
      </w:r>
      <w:r>
        <w:t xml:space="preserve">дписания Акта сдачи-приемки выполненных Работ, оказанных Услуг. </w:t>
      </w:r>
    </w:p>
    <w:p w:rsidR="00FE05ED" w:rsidRDefault="00E325F0">
      <w:pPr>
        <w:spacing w:after="0" w:line="259" w:lineRule="auto"/>
        <w:ind w:left="502" w:right="0" w:firstLine="0"/>
        <w:jc w:val="left"/>
      </w:pPr>
      <w:r>
        <w:t xml:space="preserve"> </w:t>
      </w:r>
    </w:p>
    <w:p w:rsidR="00FE05ED" w:rsidRDefault="00E325F0">
      <w:pPr>
        <w:spacing w:after="27" w:line="252" w:lineRule="auto"/>
        <w:ind w:left="512" w:right="56"/>
        <w:jc w:val="left"/>
      </w:pPr>
      <w:r>
        <w:t>Настоящее Техническое задание (ТЗ) определяет содержание и порядок выполнения Работ, оказания Услуг по изготовлению и размещению рекламно-информационных материалов (РИМ) по Договору в рамка</w:t>
      </w:r>
      <w:r>
        <w:t xml:space="preserve">х Заявок.  </w:t>
      </w:r>
    </w:p>
    <w:p w:rsidR="00FE05ED" w:rsidRDefault="00E325F0">
      <w:pPr>
        <w:spacing w:after="28" w:line="259" w:lineRule="auto"/>
        <w:ind w:left="502" w:right="0" w:firstLine="0"/>
        <w:jc w:val="left"/>
      </w:pPr>
      <w:r>
        <w:rPr>
          <w:b/>
        </w:rPr>
        <w:t xml:space="preserve"> </w:t>
      </w:r>
    </w:p>
    <w:p w:rsidR="00FE05ED" w:rsidRDefault="00E325F0">
      <w:pPr>
        <w:spacing w:after="3"/>
        <w:ind w:left="512" w:right="0"/>
        <w:jc w:val="left"/>
      </w:pPr>
      <w:r>
        <w:rPr>
          <w:b/>
        </w:rPr>
        <w:t xml:space="preserve">Место выполнения Работ, оказания Услуг: </w:t>
      </w:r>
    </w:p>
    <w:p w:rsidR="00FE05ED" w:rsidRDefault="00E325F0">
      <w:pPr>
        <w:spacing w:after="0" w:line="259" w:lineRule="auto"/>
        <w:ind w:left="708" w:right="0" w:firstLine="0"/>
        <w:jc w:val="left"/>
      </w:pPr>
      <w:r>
        <w:t xml:space="preserve"> </w:t>
      </w:r>
    </w:p>
    <w:tbl>
      <w:tblPr>
        <w:tblStyle w:val="TableGrid"/>
        <w:tblW w:w="7912" w:type="dxa"/>
        <w:tblInd w:w="557" w:type="dxa"/>
        <w:tblLayout w:type="fixed"/>
        <w:tblCellMar>
          <w:top w:w="58" w:type="dxa"/>
          <w:left w:w="533" w:type="dxa"/>
          <w:right w:w="211" w:type="dxa"/>
        </w:tblCellMar>
        <w:tblLook w:val="04A0" w:firstRow="1" w:lastRow="0" w:firstColumn="1" w:lastColumn="0" w:noHBand="0" w:noVBand="1"/>
      </w:tblPr>
      <w:tblGrid>
        <w:gridCol w:w="3940"/>
        <w:gridCol w:w="3972"/>
      </w:tblGrid>
      <w:tr w:rsidR="00FE05ED">
        <w:trPr>
          <w:trHeight w:val="607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5ED" w:rsidRDefault="00E325F0">
            <w:pPr>
              <w:spacing w:after="0" w:line="259" w:lineRule="auto"/>
              <w:ind w:left="0" w:right="0" w:firstLine="5"/>
              <w:jc w:val="left"/>
            </w:pPr>
            <w:r>
              <w:rPr>
                <w:b/>
              </w:rPr>
              <w:t>МРФ/Региональный филиал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5ED" w:rsidRDefault="00E325F0">
            <w:pPr>
              <w:spacing w:after="0" w:line="259" w:lineRule="auto"/>
              <w:ind w:left="0" w:right="69" w:firstLine="0"/>
              <w:jc w:val="right"/>
            </w:pPr>
            <w:r>
              <w:rPr>
                <w:b/>
              </w:rPr>
              <w:t>Населенный пункты</w:t>
            </w:r>
          </w:p>
        </w:tc>
      </w:tr>
      <w:tr w:rsidR="00FE05ED">
        <w:trPr>
          <w:trHeight w:val="310"/>
        </w:trPr>
        <w:tc>
          <w:tcPr>
            <w:tcW w:w="3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5ED" w:rsidRDefault="00E325F0">
            <w:pPr>
              <w:spacing w:after="0" w:line="259" w:lineRule="auto"/>
              <w:ind w:left="706" w:right="0" w:firstLine="0"/>
              <w:jc w:val="left"/>
            </w:pPr>
            <w:r>
              <w:t>Самарский филиал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5ED" w:rsidRDefault="00E325F0">
            <w:pPr>
              <w:spacing w:after="0" w:line="259" w:lineRule="auto"/>
              <w:ind w:left="0" w:right="761" w:firstLine="0"/>
              <w:jc w:val="center"/>
            </w:pPr>
            <w:r>
              <w:t>г. Самара</w:t>
            </w:r>
          </w:p>
        </w:tc>
      </w:tr>
      <w:tr w:rsidR="00FE05ED">
        <w:trPr>
          <w:trHeight w:val="310"/>
        </w:trPr>
        <w:tc>
          <w:tcPr>
            <w:tcW w:w="39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05ED" w:rsidRDefault="00FE05E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5ED" w:rsidRDefault="00E325F0">
            <w:pPr>
              <w:spacing w:after="0" w:line="259" w:lineRule="auto"/>
              <w:ind w:left="0" w:right="553" w:firstLine="0"/>
              <w:jc w:val="center"/>
            </w:pPr>
            <w:r>
              <w:t>г. Тольятти</w:t>
            </w:r>
          </w:p>
        </w:tc>
      </w:tr>
      <w:tr w:rsidR="00FE05ED">
        <w:trPr>
          <w:trHeight w:val="307"/>
        </w:trPr>
        <w:tc>
          <w:tcPr>
            <w:tcW w:w="39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05ED" w:rsidRDefault="00FE05E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5ED" w:rsidRDefault="00E325F0">
            <w:pPr>
              <w:spacing w:after="0" w:line="259" w:lineRule="auto"/>
              <w:ind w:left="0" w:right="622" w:firstLine="0"/>
              <w:jc w:val="center"/>
            </w:pPr>
            <w:r>
              <w:t>г. Сызрань</w:t>
            </w:r>
          </w:p>
        </w:tc>
      </w:tr>
      <w:tr w:rsidR="00FE05ED">
        <w:trPr>
          <w:trHeight w:val="310"/>
        </w:trPr>
        <w:tc>
          <w:tcPr>
            <w:tcW w:w="39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05ED" w:rsidRDefault="00FE05E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5ED" w:rsidRDefault="00E325F0">
            <w:pPr>
              <w:spacing w:after="0" w:line="259" w:lineRule="auto"/>
              <w:ind w:left="0" w:right="357" w:firstLine="0"/>
              <w:jc w:val="center"/>
            </w:pPr>
            <w:r>
              <w:t>г. Жигулёвск</w:t>
            </w:r>
          </w:p>
        </w:tc>
      </w:tr>
      <w:tr w:rsidR="00FE05ED">
        <w:trPr>
          <w:trHeight w:val="310"/>
        </w:trPr>
        <w:tc>
          <w:tcPr>
            <w:tcW w:w="39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05ED" w:rsidRDefault="00FE05E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5ED" w:rsidRDefault="00E325F0">
            <w:pPr>
              <w:spacing w:after="0" w:line="259" w:lineRule="auto"/>
              <w:ind w:left="708" w:right="0" w:firstLine="0"/>
              <w:jc w:val="left"/>
            </w:pPr>
            <w:r>
              <w:t>г. Новокуйбышевск</w:t>
            </w:r>
          </w:p>
        </w:tc>
      </w:tr>
      <w:tr w:rsidR="00FE05ED">
        <w:trPr>
          <w:trHeight w:val="310"/>
        </w:trPr>
        <w:tc>
          <w:tcPr>
            <w:tcW w:w="3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5ED" w:rsidRDefault="00FE05E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5ED" w:rsidRDefault="00E325F0">
            <w:pPr>
              <w:spacing w:after="0" w:line="259" w:lineRule="auto"/>
              <w:ind w:left="0" w:right="556" w:firstLine="0"/>
              <w:jc w:val="center"/>
            </w:pPr>
            <w:r>
              <w:t>г. Чапаевск</w:t>
            </w:r>
          </w:p>
        </w:tc>
      </w:tr>
    </w:tbl>
    <w:p w:rsidR="00FE05ED" w:rsidRDefault="00E325F0">
      <w:pPr>
        <w:spacing w:after="29" w:line="259" w:lineRule="auto"/>
        <w:ind w:left="708" w:right="0" w:firstLine="0"/>
        <w:jc w:val="left"/>
      </w:pPr>
      <w:r>
        <w:t xml:space="preserve"> </w:t>
      </w:r>
    </w:p>
    <w:p w:rsidR="00FE05ED" w:rsidRDefault="00E325F0">
      <w:pPr>
        <w:numPr>
          <w:ilvl w:val="0"/>
          <w:numId w:val="2"/>
        </w:numPr>
        <w:spacing w:after="2" w:line="252" w:lineRule="auto"/>
        <w:ind w:right="0" w:hanging="569"/>
      </w:pPr>
      <w:r>
        <w:lastRenderedPageBreak/>
        <w:t xml:space="preserve">Если макет РИМ не содержится в подписанной Сторонами Заявке, Заказчик направляет Исполнителю макет РИМ (по каждому виду, содержащемуся в Заявке) посредством электронной почты (п.1.3. Договора) в течение 3 (трех) рабочих дней с даты подписания Заявки. </w:t>
      </w:r>
    </w:p>
    <w:p w:rsidR="00FE05ED" w:rsidRDefault="00E325F0">
      <w:pPr>
        <w:spacing w:after="29" w:line="259" w:lineRule="auto"/>
        <w:ind w:left="708" w:right="0" w:firstLine="0"/>
        <w:jc w:val="left"/>
      </w:pPr>
      <w:r>
        <w:t xml:space="preserve"> </w:t>
      </w:r>
    </w:p>
    <w:p w:rsidR="00FE05ED" w:rsidRDefault="00E325F0">
      <w:pPr>
        <w:numPr>
          <w:ilvl w:val="0"/>
          <w:numId w:val="2"/>
        </w:numPr>
        <w:ind w:right="0" w:hanging="569"/>
      </w:pPr>
      <w:r>
        <w:t>Ис</w:t>
      </w:r>
      <w:r>
        <w:t>полнитель изготавливает РИМ в количестве, определенном в Заявке. При этом Исполнитель изготавливает дополнительный тираж РИМ 10 % (десяти процентов) от общего тиража РИМ по Заявке для открытых стендов без изменения стоимости Работ, Услуг по соответствующей</w:t>
      </w:r>
      <w:r>
        <w:t xml:space="preserve"> Заявке.  </w:t>
      </w:r>
    </w:p>
    <w:p w:rsidR="00FE05ED" w:rsidRDefault="00E325F0">
      <w:pPr>
        <w:ind w:left="435" w:right="0"/>
      </w:pPr>
      <w:r>
        <w:t>Открытый стенд/Открытое размещение РИМ – рекламный носитель, на котором РИМ Заказчика размещается со свободным доступом для третьих лиц, без покрытия РИМ стеклом, пластиком, и без иных возможных ограничений доступа к РИМ, и имеющий повышенный ри</w:t>
      </w:r>
      <w:r>
        <w:t xml:space="preserve">ск вандализма и иных противоправных действий третьих лиц. </w:t>
      </w:r>
    </w:p>
    <w:p w:rsidR="00FE05ED" w:rsidRDefault="00E325F0">
      <w:pPr>
        <w:spacing w:after="27" w:line="259" w:lineRule="auto"/>
        <w:ind w:left="425" w:right="0" w:firstLine="0"/>
        <w:jc w:val="left"/>
      </w:pPr>
      <w:r>
        <w:t xml:space="preserve"> </w:t>
      </w:r>
    </w:p>
    <w:p w:rsidR="00FE05ED" w:rsidRDefault="00E325F0">
      <w:pPr>
        <w:numPr>
          <w:ilvl w:val="0"/>
          <w:numId w:val="2"/>
        </w:numPr>
        <w:ind w:right="0" w:hanging="569"/>
      </w:pPr>
      <w:r>
        <w:t>Сроки изготовления РИМ определяются Сторонами в соответствующей Заявке. При этом, срок изготовления РИМ материалов не может превышать 5 (пяти) календарных дней с даты подписания соответствующей З</w:t>
      </w:r>
      <w:r>
        <w:t xml:space="preserve">аявки.  </w:t>
      </w:r>
    </w:p>
    <w:p w:rsidR="00FE05ED" w:rsidRDefault="00E325F0">
      <w:pPr>
        <w:spacing w:after="27" w:line="259" w:lineRule="auto"/>
        <w:ind w:left="425" w:right="0" w:firstLine="0"/>
        <w:jc w:val="left"/>
      </w:pPr>
      <w:r>
        <w:t xml:space="preserve"> </w:t>
      </w:r>
    </w:p>
    <w:p w:rsidR="00FE05ED" w:rsidRDefault="00E325F0">
      <w:pPr>
        <w:numPr>
          <w:ilvl w:val="0"/>
          <w:numId w:val="2"/>
        </w:numPr>
        <w:ind w:right="0" w:hanging="569"/>
      </w:pPr>
      <w:r>
        <w:t>Сроки начала размещения РИМ определяются Сторонами в Адресной программе соответствующей Заявке. При этом, такой срок не может превышать 7 (семи) календарных дней с даты подписания соответствующей Заявки. Сроки окончания размещения РИМ определяются Сторонам</w:t>
      </w:r>
      <w:r>
        <w:t xml:space="preserve">и в Адресной программе соответствующей Заявки в соответствии с согласованным Сторонами графиком. </w:t>
      </w:r>
    </w:p>
    <w:p w:rsidR="00FE05ED" w:rsidRDefault="00E325F0">
      <w:pPr>
        <w:spacing w:after="28" w:line="259" w:lineRule="auto"/>
        <w:ind w:left="425" w:right="0" w:firstLine="0"/>
        <w:jc w:val="left"/>
      </w:pPr>
      <w:r>
        <w:t xml:space="preserve"> </w:t>
      </w:r>
    </w:p>
    <w:p w:rsidR="00FE05ED" w:rsidRDefault="00E325F0">
      <w:pPr>
        <w:numPr>
          <w:ilvl w:val="0"/>
          <w:numId w:val="2"/>
        </w:numPr>
        <w:ind w:right="0" w:hanging="569"/>
      </w:pPr>
      <w:r>
        <w:t>Медиаплан – неотъемлемая часть Заявки, содержащая адреса размещения РИМ по Заявке, с указанием вида Услуг по нему, а также требования к такому размещению, с</w:t>
      </w:r>
      <w:r>
        <w:t xml:space="preserve">роки, ценовые условия и т.д. Если иное не следует из текста Заявки (см. п.3 ТЗ), РИМ должны быть изготовлены Исполнителем до даты начала течения срока оказания Услуг по Заявке, указанного в Адресной программе такой Заявки. </w:t>
      </w:r>
    </w:p>
    <w:p w:rsidR="00FE05ED" w:rsidRDefault="00E325F0">
      <w:pPr>
        <w:spacing w:after="37" w:line="259" w:lineRule="auto"/>
        <w:ind w:left="425" w:right="0" w:firstLine="0"/>
        <w:jc w:val="left"/>
      </w:pPr>
      <w:r>
        <w:t xml:space="preserve"> </w:t>
      </w:r>
    </w:p>
    <w:p w:rsidR="00FE05ED" w:rsidRDefault="00E325F0">
      <w:pPr>
        <w:numPr>
          <w:ilvl w:val="0"/>
          <w:numId w:val="2"/>
        </w:numPr>
        <w:spacing w:after="3"/>
        <w:ind w:right="0" w:hanging="569"/>
      </w:pPr>
      <w:r>
        <w:rPr>
          <w:b/>
        </w:rPr>
        <w:t>Виды Работ по изготовлению и У</w:t>
      </w:r>
      <w:r>
        <w:rPr>
          <w:b/>
        </w:rPr>
        <w:t>слуг по размещению РИМ:</w:t>
      </w:r>
      <w:r>
        <w:t xml:space="preserve"> </w:t>
      </w:r>
    </w:p>
    <w:p w:rsidR="00FE05ED" w:rsidRDefault="00E325F0">
      <w:pPr>
        <w:spacing w:after="17" w:line="259" w:lineRule="auto"/>
        <w:ind w:left="425" w:right="0" w:firstLine="0"/>
        <w:jc w:val="left"/>
      </w:pPr>
      <w:r>
        <w:rPr>
          <w:b/>
        </w:rPr>
        <w:t xml:space="preserve"> </w:t>
      </w:r>
    </w:p>
    <w:p w:rsidR="00FE05ED" w:rsidRDefault="00E325F0">
      <w:pPr>
        <w:ind w:left="435" w:right="0"/>
      </w:pPr>
      <w:r>
        <w:t xml:space="preserve">Предпечатная подготовка – приведение макета РИМ к финальному виду для этапа печати в соответствии с указанными требованиями к РИМ </w:t>
      </w:r>
    </w:p>
    <w:p w:rsidR="00FE05ED" w:rsidRDefault="00E325F0">
      <w:pPr>
        <w:spacing w:after="27" w:line="252" w:lineRule="auto"/>
        <w:ind w:left="435" w:right="716"/>
        <w:jc w:val="left"/>
      </w:pPr>
      <w:r>
        <w:t>Изготовление– печать полиграфической продукции в соответствии с макетом и условиями Заявки Размеще</w:t>
      </w:r>
      <w:r>
        <w:t xml:space="preserve">ние –демонстрация, распространение или размещение РИМ Заказчика. </w:t>
      </w:r>
    </w:p>
    <w:p w:rsidR="00FE05ED" w:rsidRDefault="00E325F0">
      <w:pPr>
        <w:spacing w:after="35" w:line="259" w:lineRule="auto"/>
        <w:ind w:left="425" w:right="0" w:firstLine="0"/>
        <w:jc w:val="left"/>
      </w:pPr>
      <w:r>
        <w:t xml:space="preserve"> </w:t>
      </w:r>
    </w:p>
    <w:p w:rsidR="00FE05ED" w:rsidRDefault="00E325F0">
      <w:pPr>
        <w:numPr>
          <w:ilvl w:val="0"/>
          <w:numId w:val="2"/>
        </w:numPr>
        <w:spacing w:after="3"/>
        <w:ind w:right="0" w:hanging="569"/>
      </w:pPr>
      <w:r>
        <w:rPr>
          <w:b/>
        </w:rPr>
        <w:t xml:space="preserve">Состав Работ, Услуг:  </w:t>
      </w:r>
    </w:p>
    <w:p w:rsidR="00FE05ED" w:rsidRDefault="00E325F0">
      <w:pPr>
        <w:spacing w:after="30" w:line="259" w:lineRule="auto"/>
        <w:ind w:left="142" w:right="0" w:firstLine="0"/>
        <w:jc w:val="left"/>
      </w:pPr>
      <w:r>
        <w:rPr>
          <w:b/>
        </w:rPr>
        <w:lastRenderedPageBreak/>
        <w:t xml:space="preserve"> </w:t>
      </w:r>
    </w:p>
    <w:p w:rsidR="00FE05ED" w:rsidRDefault="00E325F0">
      <w:pPr>
        <w:spacing w:after="3"/>
        <w:ind w:right="0"/>
        <w:jc w:val="left"/>
      </w:pPr>
      <w:r>
        <w:rPr>
          <w:b/>
        </w:rPr>
        <w:t>7.1.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Изготовление (печать) полиграфической продукции  </w:t>
      </w:r>
    </w:p>
    <w:p w:rsidR="00FE05ED" w:rsidRDefault="00E325F0">
      <w:pPr>
        <w:spacing w:after="28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FE05ED" w:rsidRDefault="00E325F0">
      <w:pPr>
        <w:spacing w:after="3"/>
        <w:ind w:right="0"/>
        <w:jc w:val="left"/>
      </w:pPr>
      <w:r>
        <w:rPr>
          <w:b/>
        </w:rPr>
        <w:t xml:space="preserve">Характеристики печатной формы РИМ: </w:t>
      </w:r>
    </w:p>
    <w:p w:rsidR="00FE05ED" w:rsidRDefault="00E325F0">
      <w:pPr>
        <w:spacing w:after="0" w:line="259" w:lineRule="auto"/>
        <w:ind w:left="708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0068" w:type="dxa"/>
        <w:tblInd w:w="142" w:type="dxa"/>
        <w:tblLayout w:type="fixed"/>
        <w:tblCellMar>
          <w:top w:w="60" w:type="dxa"/>
          <w:left w:w="281" w:type="dxa"/>
          <w:right w:w="115" w:type="dxa"/>
        </w:tblCellMar>
        <w:tblLook w:val="04A0" w:firstRow="1" w:lastRow="0" w:firstColumn="1" w:lastColumn="0" w:noHBand="0" w:noVBand="1"/>
      </w:tblPr>
      <w:tblGrid>
        <w:gridCol w:w="2977"/>
        <w:gridCol w:w="7091"/>
      </w:tblGrid>
      <w:tr w:rsidR="00FE05ED">
        <w:trPr>
          <w:trHeight w:val="574"/>
        </w:trPr>
        <w:tc>
          <w:tcPr>
            <w:tcW w:w="10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5ED" w:rsidRDefault="00E325F0">
            <w:pPr>
              <w:spacing w:after="0" w:line="259" w:lineRule="auto"/>
              <w:ind w:left="0" w:right="0" w:firstLine="0"/>
              <w:jc w:val="left"/>
            </w:pPr>
            <w:r>
              <w:t>Техническое характеристики изготавливаемых РИМ</w:t>
            </w:r>
          </w:p>
        </w:tc>
      </w:tr>
      <w:tr w:rsidR="00FE05ED">
        <w:trPr>
          <w:trHeight w:val="42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5ED" w:rsidRDefault="00E325F0">
            <w:pPr>
              <w:spacing w:after="0" w:line="259" w:lineRule="auto"/>
              <w:ind w:left="0" w:right="0" w:firstLine="0"/>
              <w:jc w:val="left"/>
            </w:pPr>
            <w:r>
              <w:t>Плакат А4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5ED" w:rsidRDefault="00E325F0">
            <w:pPr>
              <w:spacing w:after="0" w:line="259" w:lineRule="auto"/>
              <w:ind w:left="0" w:right="0" w:firstLine="0"/>
              <w:jc w:val="left"/>
            </w:pPr>
            <w:r>
              <w:t xml:space="preserve">Размер </w:t>
            </w:r>
            <w:r>
              <w:t>210×297 мм, бумага мелованная 115 г/</w:t>
            </w:r>
            <w:proofErr w:type="spellStart"/>
            <w:r>
              <w:t>кв.м</w:t>
            </w:r>
            <w:proofErr w:type="spellEnd"/>
            <w:r>
              <w:t>, 4+0</w:t>
            </w:r>
          </w:p>
        </w:tc>
      </w:tr>
    </w:tbl>
    <w:p w:rsidR="00FE05ED" w:rsidRDefault="00E325F0">
      <w:pPr>
        <w:spacing w:after="3" w:line="259" w:lineRule="auto"/>
        <w:ind w:left="142" w:right="0" w:firstLine="0"/>
        <w:jc w:val="left"/>
      </w:pPr>
      <w:r>
        <w:rPr>
          <w:b/>
        </w:rPr>
        <w:t xml:space="preserve"> </w:t>
      </w:r>
    </w:p>
    <w:p w:rsidR="00FE05ED" w:rsidRDefault="00E325F0">
      <w:pPr>
        <w:spacing w:after="0" w:line="271" w:lineRule="auto"/>
        <w:ind w:left="857" w:right="0" w:hanging="370"/>
        <w:jc w:val="left"/>
      </w:pPr>
      <w:r>
        <w:rPr>
          <w:b/>
          <w:sz w:val="24"/>
        </w:rPr>
        <w:t>7.</w:t>
      </w:r>
      <w:proofErr w:type="gramStart"/>
      <w:r>
        <w:rPr>
          <w:b/>
          <w:sz w:val="24"/>
        </w:rPr>
        <w:t>2.Изготовление</w:t>
      </w:r>
      <w:proofErr w:type="gramEnd"/>
      <w:r>
        <w:rPr>
          <w:b/>
          <w:sz w:val="24"/>
        </w:rPr>
        <w:t xml:space="preserve"> и оказание услуг по размещению РИМ  на </w:t>
      </w:r>
      <w:proofErr w:type="spellStart"/>
      <w:r>
        <w:rPr>
          <w:b/>
          <w:sz w:val="24"/>
        </w:rPr>
        <w:t>приподъездных</w:t>
      </w:r>
      <w:proofErr w:type="spellEnd"/>
      <w:r>
        <w:rPr>
          <w:b/>
          <w:sz w:val="24"/>
        </w:rPr>
        <w:t xml:space="preserve"> стендах и стендах на придомовой территории жилых домов. </w:t>
      </w:r>
    </w:p>
    <w:p w:rsidR="00FE05ED" w:rsidRDefault="00E325F0">
      <w:pPr>
        <w:spacing w:after="0" w:line="259" w:lineRule="auto"/>
        <w:ind w:left="142" w:right="0" w:firstLine="0"/>
        <w:jc w:val="left"/>
      </w:pPr>
      <w:r>
        <w:rPr>
          <w:b/>
        </w:rPr>
        <w:t xml:space="preserve"> </w:t>
      </w:r>
    </w:p>
    <w:p w:rsidR="00FE05ED" w:rsidRDefault="00E325F0">
      <w:pPr>
        <w:spacing w:after="0" w:line="259" w:lineRule="auto"/>
        <w:ind w:left="142" w:right="0" w:firstLine="0"/>
        <w:jc w:val="left"/>
      </w:pPr>
      <w:r>
        <w:t xml:space="preserve"> </w:t>
      </w:r>
    </w:p>
    <w:tbl>
      <w:tblPr>
        <w:tblW w:w="15168" w:type="dxa"/>
        <w:tblInd w:w="-11" w:type="dxa"/>
        <w:tblLayout w:type="fixed"/>
        <w:tblLook w:val="04A0" w:firstRow="1" w:lastRow="0" w:firstColumn="1" w:lastColumn="0" w:noHBand="0" w:noVBand="1"/>
      </w:tblPr>
      <w:tblGrid>
        <w:gridCol w:w="577"/>
        <w:gridCol w:w="1701"/>
        <w:gridCol w:w="1945"/>
        <w:gridCol w:w="637"/>
        <w:gridCol w:w="1720"/>
        <w:gridCol w:w="1359"/>
        <w:gridCol w:w="1418"/>
        <w:gridCol w:w="1559"/>
        <w:gridCol w:w="1422"/>
        <w:gridCol w:w="1416"/>
        <w:gridCol w:w="1414"/>
      </w:tblGrid>
      <w:tr w:rsidR="00FE05ED">
        <w:trPr>
          <w:trHeight w:val="830"/>
        </w:trPr>
        <w:tc>
          <w:tcPr>
            <w:tcW w:w="5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lef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П/п</w:t>
            </w: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Наименование Работ, Услуг</w:t>
            </w:r>
          </w:p>
        </w:tc>
        <w:tc>
          <w:tcPr>
            <w:tcW w:w="19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Тех. Характеристики/ Описание Работ, Услуг</w:t>
            </w:r>
          </w:p>
        </w:tc>
        <w:tc>
          <w:tcPr>
            <w:tcW w:w="6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Ед.</w:t>
            </w:r>
            <w:r>
              <w:rPr>
                <w:b/>
                <w:bCs/>
                <w:sz w:val="22"/>
              </w:rPr>
              <w:t xml:space="preserve"> изм.</w:t>
            </w:r>
          </w:p>
        </w:tc>
        <w:tc>
          <w:tcPr>
            <w:tcW w:w="17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Максимальное Кол-во/ Тираж по Заявке шт.</w:t>
            </w:r>
          </w:p>
        </w:tc>
        <w:tc>
          <w:tcPr>
            <w:tcW w:w="8588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E05ED" w:rsidRDefault="00E325F0" w:rsidP="00D45028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Цена за единицу </w:t>
            </w:r>
            <w:r w:rsidR="00D45028">
              <w:rPr>
                <w:b/>
                <w:bCs/>
                <w:sz w:val="22"/>
              </w:rPr>
              <w:t>с</w:t>
            </w:r>
            <w:r>
              <w:rPr>
                <w:b/>
                <w:bCs/>
                <w:sz w:val="22"/>
              </w:rPr>
              <w:t xml:space="preserve"> НДС, в руб.</w:t>
            </w:r>
          </w:p>
        </w:tc>
      </w:tr>
      <w:tr w:rsidR="00FE05ED">
        <w:trPr>
          <w:trHeight w:val="1954"/>
        </w:trPr>
        <w:tc>
          <w:tcPr>
            <w:tcW w:w="5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17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19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6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172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13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г. Самара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г. Тольятти</w:t>
            </w:r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г. Сызрань</w:t>
            </w:r>
          </w:p>
        </w:tc>
        <w:tc>
          <w:tcPr>
            <w:tcW w:w="1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г. Новокуйбышевск</w:t>
            </w:r>
          </w:p>
        </w:tc>
        <w:tc>
          <w:tcPr>
            <w:tcW w:w="14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г. Жигулевск</w:t>
            </w:r>
          </w:p>
        </w:tc>
        <w:tc>
          <w:tcPr>
            <w:tcW w:w="14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г. Чапаевск</w:t>
            </w:r>
          </w:p>
        </w:tc>
      </w:tr>
      <w:tr w:rsidR="00FE05ED">
        <w:trPr>
          <w:trHeight w:val="381"/>
        </w:trPr>
        <w:tc>
          <w:tcPr>
            <w:tcW w:w="57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center"/>
              <w:rPr>
                <w:sz w:val="22"/>
              </w:rPr>
            </w:pPr>
            <w:bookmarkStart w:id="0" w:name="_GoBack" w:colFirst="5" w:colLast="10"/>
            <w:r>
              <w:rPr>
                <w:sz w:val="22"/>
              </w:rPr>
              <w:t>1</w:t>
            </w:r>
          </w:p>
        </w:tc>
        <w:tc>
          <w:tcPr>
            <w:tcW w:w="170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Изготовление и оказание Услуг по размещению РИМ, включая предоставление фотоотчета</w:t>
            </w:r>
          </w:p>
        </w:tc>
        <w:tc>
          <w:tcPr>
            <w:tcW w:w="194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Стенд снаружи (постер формат А4) открытое размещение</w:t>
            </w:r>
          </w:p>
        </w:tc>
        <w:tc>
          <w:tcPr>
            <w:tcW w:w="637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шт</w:t>
            </w:r>
            <w:proofErr w:type="spellEnd"/>
          </w:p>
        </w:tc>
        <w:tc>
          <w:tcPr>
            <w:tcW w:w="17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до 1000</w:t>
            </w:r>
          </w:p>
        </w:tc>
        <w:tc>
          <w:tcPr>
            <w:tcW w:w="13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17,00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17,00</w:t>
            </w:r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22,50</w:t>
            </w:r>
          </w:p>
        </w:tc>
        <w:tc>
          <w:tcPr>
            <w:tcW w:w="1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22,50</w:t>
            </w:r>
          </w:p>
        </w:tc>
        <w:tc>
          <w:tcPr>
            <w:tcW w:w="14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22,50</w:t>
            </w:r>
          </w:p>
        </w:tc>
        <w:tc>
          <w:tcPr>
            <w:tcW w:w="14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22,50</w:t>
            </w:r>
          </w:p>
        </w:tc>
      </w:tr>
      <w:tr w:rsidR="00FE05ED">
        <w:trPr>
          <w:trHeight w:val="315"/>
        </w:trPr>
        <w:tc>
          <w:tcPr>
            <w:tcW w:w="5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94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63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72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1001-3000</w:t>
            </w:r>
          </w:p>
        </w:tc>
        <w:tc>
          <w:tcPr>
            <w:tcW w:w="13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15,35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15,35</w:t>
            </w:r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20,85</w:t>
            </w:r>
          </w:p>
        </w:tc>
        <w:tc>
          <w:tcPr>
            <w:tcW w:w="1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20,85</w:t>
            </w:r>
          </w:p>
        </w:tc>
        <w:tc>
          <w:tcPr>
            <w:tcW w:w="14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20,85</w:t>
            </w:r>
          </w:p>
        </w:tc>
        <w:tc>
          <w:tcPr>
            <w:tcW w:w="14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20,85</w:t>
            </w:r>
          </w:p>
        </w:tc>
      </w:tr>
      <w:tr w:rsidR="00FE05ED">
        <w:trPr>
          <w:trHeight w:val="315"/>
        </w:trPr>
        <w:tc>
          <w:tcPr>
            <w:tcW w:w="5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94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63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72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3001-5000</w:t>
            </w:r>
          </w:p>
        </w:tc>
        <w:tc>
          <w:tcPr>
            <w:tcW w:w="13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11,15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11,15</w:t>
            </w:r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16,65</w:t>
            </w:r>
          </w:p>
        </w:tc>
        <w:tc>
          <w:tcPr>
            <w:tcW w:w="1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16,65</w:t>
            </w:r>
          </w:p>
        </w:tc>
        <w:tc>
          <w:tcPr>
            <w:tcW w:w="14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16,65</w:t>
            </w:r>
          </w:p>
        </w:tc>
        <w:tc>
          <w:tcPr>
            <w:tcW w:w="14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16,65</w:t>
            </w:r>
          </w:p>
        </w:tc>
      </w:tr>
      <w:tr w:rsidR="00FE05ED">
        <w:trPr>
          <w:trHeight w:val="315"/>
        </w:trPr>
        <w:tc>
          <w:tcPr>
            <w:tcW w:w="5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94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63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72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5001-10000</w:t>
            </w:r>
          </w:p>
        </w:tc>
        <w:tc>
          <w:tcPr>
            <w:tcW w:w="13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11,05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11,05</w:t>
            </w:r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16,60</w:t>
            </w:r>
          </w:p>
        </w:tc>
        <w:tc>
          <w:tcPr>
            <w:tcW w:w="1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16,60</w:t>
            </w:r>
          </w:p>
        </w:tc>
        <w:tc>
          <w:tcPr>
            <w:tcW w:w="14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16,60</w:t>
            </w:r>
          </w:p>
        </w:tc>
        <w:tc>
          <w:tcPr>
            <w:tcW w:w="14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16,60</w:t>
            </w:r>
          </w:p>
        </w:tc>
      </w:tr>
      <w:tr w:rsidR="00FE05ED">
        <w:trPr>
          <w:trHeight w:val="315"/>
        </w:trPr>
        <w:tc>
          <w:tcPr>
            <w:tcW w:w="5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94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63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72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10001-15000</w:t>
            </w:r>
          </w:p>
        </w:tc>
        <w:tc>
          <w:tcPr>
            <w:tcW w:w="13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9,95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9,95</w:t>
            </w:r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16,55</w:t>
            </w:r>
          </w:p>
        </w:tc>
        <w:tc>
          <w:tcPr>
            <w:tcW w:w="1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16,55</w:t>
            </w:r>
          </w:p>
        </w:tc>
        <w:tc>
          <w:tcPr>
            <w:tcW w:w="14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16,55</w:t>
            </w:r>
          </w:p>
        </w:tc>
        <w:tc>
          <w:tcPr>
            <w:tcW w:w="14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16,55</w:t>
            </w:r>
          </w:p>
        </w:tc>
      </w:tr>
      <w:tr w:rsidR="00FE05ED">
        <w:trPr>
          <w:trHeight w:val="315"/>
        </w:trPr>
        <w:tc>
          <w:tcPr>
            <w:tcW w:w="5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94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63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72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15001-20000</w:t>
            </w:r>
          </w:p>
        </w:tc>
        <w:tc>
          <w:tcPr>
            <w:tcW w:w="13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9,70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9,70</w:t>
            </w:r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15,20</w:t>
            </w:r>
          </w:p>
        </w:tc>
        <w:tc>
          <w:tcPr>
            <w:tcW w:w="1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15,20</w:t>
            </w:r>
          </w:p>
        </w:tc>
        <w:tc>
          <w:tcPr>
            <w:tcW w:w="14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15,20</w:t>
            </w:r>
          </w:p>
        </w:tc>
        <w:tc>
          <w:tcPr>
            <w:tcW w:w="14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15,20</w:t>
            </w:r>
          </w:p>
        </w:tc>
      </w:tr>
      <w:tr w:rsidR="00FE05ED">
        <w:trPr>
          <w:trHeight w:val="315"/>
        </w:trPr>
        <w:tc>
          <w:tcPr>
            <w:tcW w:w="5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94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63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72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20001-30000</w:t>
            </w:r>
          </w:p>
        </w:tc>
        <w:tc>
          <w:tcPr>
            <w:tcW w:w="13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9,55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9,55</w:t>
            </w:r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15,05</w:t>
            </w:r>
          </w:p>
        </w:tc>
        <w:tc>
          <w:tcPr>
            <w:tcW w:w="1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15,05</w:t>
            </w:r>
          </w:p>
        </w:tc>
        <w:tc>
          <w:tcPr>
            <w:tcW w:w="14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15,05</w:t>
            </w:r>
          </w:p>
        </w:tc>
        <w:tc>
          <w:tcPr>
            <w:tcW w:w="14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af4"/>
              <w:spacing w:after="0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15,05</w:t>
            </w:r>
          </w:p>
        </w:tc>
      </w:tr>
      <w:tr w:rsidR="00FE05ED">
        <w:trPr>
          <w:trHeight w:val="450"/>
        </w:trPr>
        <w:tc>
          <w:tcPr>
            <w:tcW w:w="5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94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63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FE05ED" w:rsidRDefault="00FE05ED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72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E05ED" w:rsidRDefault="00E325F0">
            <w:pPr>
              <w:spacing w:after="0" w:line="240" w:lineRule="auto"/>
              <w:ind w:left="0" w:right="0" w:firstLine="0"/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30001 и более</w:t>
            </w:r>
          </w:p>
        </w:tc>
        <w:tc>
          <w:tcPr>
            <w:tcW w:w="13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1"/>
              <w:spacing w:after="0"/>
              <w:ind w:left="0" w:firstLine="0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9</w:t>
            </w:r>
            <w:proofErr w:type="gramStart"/>
            <w:r>
              <w:rPr>
                <w:b w:val="0"/>
                <w:sz w:val="24"/>
                <w:szCs w:val="24"/>
                <w:lang w:val="en-US"/>
              </w:rPr>
              <w:t>,20</w:t>
            </w:r>
            <w:proofErr w:type="gramEnd"/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1"/>
              <w:spacing w:after="0"/>
              <w:ind w:left="0" w:firstLine="0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9</w:t>
            </w:r>
            <w:proofErr w:type="gramStart"/>
            <w:r>
              <w:rPr>
                <w:b w:val="0"/>
                <w:sz w:val="24"/>
                <w:szCs w:val="24"/>
                <w:lang w:val="en-US"/>
              </w:rPr>
              <w:t>,20</w:t>
            </w:r>
            <w:proofErr w:type="gramEnd"/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1"/>
              <w:spacing w:after="0"/>
              <w:ind w:left="0" w:firstLine="0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14</w:t>
            </w:r>
            <w:proofErr w:type="gramStart"/>
            <w:r>
              <w:rPr>
                <w:b w:val="0"/>
                <w:sz w:val="24"/>
                <w:szCs w:val="24"/>
                <w:lang w:val="en-US"/>
              </w:rPr>
              <w:t>,70</w:t>
            </w:r>
            <w:proofErr w:type="gramEnd"/>
          </w:p>
        </w:tc>
        <w:tc>
          <w:tcPr>
            <w:tcW w:w="1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1"/>
              <w:spacing w:after="0"/>
              <w:ind w:left="0" w:firstLine="0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14</w:t>
            </w:r>
            <w:proofErr w:type="gramStart"/>
            <w:r>
              <w:rPr>
                <w:b w:val="0"/>
                <w:sz w:val="24"/>
                <w:szCs w:val="24"/>
                <w:lang w:val="en-US"/>
              </w:rPr>
              <w:t>,70</w:t>
            </w:r>
            <w:proofErr w:type="gramEnd"/>
          </w:p>
        </w:tc>
        <w:tc>
          <w:tcPr>
            <w:tcW w:w="141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1"/>
              <w:spacing w:after="0"/>
              <w:ind w:left="0" w:firstLine="0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14</w:t>
            </w:r>
            <w:proofErr w:type="gramStart"/>
            <w:r>
              <w:rPr>
                <w:b w:val="0"/>
                <w:sz w:val="24"/>
                <w:szCs w:val="24"/>
                <w:lang w:val="en-US"/>
              </w:rPr>
              <w:t>,70</w:t>
            </w:r>
            <w:proofErr w:type="gramEnd"/>
          </w:p>
        </w:tc>
        <w:tc>
          <w:tcPr>
            <w:tcW w:w="14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E05ED" w:rsidRDefault="00E325F0" w:rsidP="00D45028">
            <w:pPr>
              <w:pStyle w:val="1"/>
              <w:spacing w:after="0"/>
              <w:ind w:left="0" w:firstLine="0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14</w:t>
            </w:r>
            <w:proofErr w:type="gramStart"/>
            <w:r>
              <w:rPr>
                <w:b w:val="0"/>
                <w:sz w:val="24"/>
                <w:szCs w:val="24"/>
                <w:lang w:val="en-US"/>
              </w:rPr>
              <w:t>,70</w:t>
            </w:r>
            <w:proofErr w:type="gramEnd"/>
          </w:p>
        </w:tc>
      </w:tr>
    </w:tbl>
    <w:bookmarkEnd w:id="0"/>
    <w:p w:rsidR="00FE05ED" w:rsidRDefault="00E325F0">
      <w:pPr>
        <w:spacing w:after="53" w:line="259" w:lineRule="auto"/>
        <w:ind w:left="142" w:right="0" w:firstLine="0"/>
        <w:jc w:val="left"/>
      </w:pPr>
      <w:r>
        <w:rPr>
          <w:sz w:val="28"/>
        </w:rPr>
        <w:t xml:space="preserve"> </w:t>
      </w:r>
    </w:p>
    <w:p w:rsidR="00FE05ED" w:rsidRDefault="00E325F0">
      <w:pPr>
        <w:ind w:left="-15" w:right="0" w:firstLine="566"/>
      </w:pPr>
      <w:r>
        <w:t xml:space="preserve">Изготовление и оказание услуг по размещению Рекламного материала Заказчика включают в себя работы по предпечатной подготовка макета, печати рекламного материала и транспортные расходы по доставке, а также предоставления </w:t>
      </w:r>
    </w:p>
    <w:p w:rsidR="00FE05ED" w:rsidRDefault="00E325F0">
      <w:pPr>
        <w:ind w:left="-5" w:right="0"/>
      </w:pPr>
      <w:r>
        <w:t>100</w:t>
      </w:r>
      <w:proofErr w:type="gramStart"/>
      <w:r>
        <w:t>%  фотоотчёта</w:t>
      </w:r>
      <w:proofErr w:type="gramEnd"/>
      <w:r>
        <w:t>, получения всех не</w:t>
      </w:r>
      <w:r>
        <w:t xml:space="preserve">обходимых разрешений. </w:t>
      </w:r>
    </w:p>
    <w:p w:rsidR="00FE05ED" w:rsidRDefault="00E325F0">
      <w:pPr>
        <w:spacing w:after="63" w:line="259" w:lineRule="auto"/>
        <w:ind w:left="142" w:right="0" w:firstLine="0"/>
        <w:jc w:val="left"/>
      </w:pPr>
      <w:r>
        <w:rPr>
          <w:sz w:val="28"/>
        </w:rPr>
        <w:t xml:space="preserve"> </w:t>
      </w:r>
    </w:p>
    <w:p w:rsidR="00FE05ED" w:rsidRDefault="00E325F0">
      <w:pPr>
        <w:spacing w:after="3"/>
        <w:ind w:left="152" w:right="0"/>
        <w:jc w:val="left"/>
      </w:pPr>
      <w:r>
        <w:rPr>
          <w:b/>
        </w:rPr>
        <w:t xml:space="preserve">Требования к фотоотчету </w:t>
      </w:r>
    </w:p>
    <w:p w:rsidR="00FE05ED" w:rsidRDefault="00E325F0">
      <w:pPr>
        <w:numPr>
          <w:ilvl w:val="0"/>
          <w:numId w:val="3"/>
        </w:numPr>
        <w:ind w:right="0" w:hanging="151"/>
      </w:pPr>
      <w:r>
        <w:t xml:space="preserve">Объем: в полном объеме размещения (100%). Должны быть предоставлены фотографии по каждому размещенному РИМ.  </w:t>
      </w:r>
    </w:p>
    <w:p w:rsidR="00FE05ED" w:rsidRDefault="00E325F0">
      <w:pPr>
        <w:numPr>
          <w:ilvl w:val="0"/>
          <w:numId w:val="3"/>
        </w:numPr>
        <w:ind w:right="0" w:hanging="151"/>
      </w:pPr>
      <w:r>
        <w:t>Сроки предоставления: в течении 5 (Пяти) дней, но не позднее 10 (Десяти) дней с начала размещени</w:t>
      </w:r>
      <w:r>
        <w:t xml:space="preserve">я по Заявке </w:t>
      </w:r>
    </w:p>
    <w:p w:rsidR="00FE05ED" w:rsidRDefault="00E325F0">
      <w:pPr>
        <w:numPr>
          <w:ilvl w:val="0"/>
          <w:numId w:val="3"/>
        </w:numPr>
        <w:ind w:right="0" w:hanging="151"/>
      </w:pPr>
      <w:r>
        <w:t xml:space="preserve">Способ передачи: направить Заказчику по контактам, указанным в Договоре ссылку </w:t>
      </w:r>
      <w:proofErr w:type="gramStart"/>
      <w:r>
        <w:t>на фотографии</w:t>
      </w:r>
      <w:proofErr w:type="gramEnd"/>
      <w:r>
        <w:t xml:space="preserve"> размещенные на </w:t>
      </w:r>
      <w:proofErr w:type="spellStart"/>
      <w:r>
        <w:t>файлообменном</w:t>
      </w:r>
      <w:proofErr w:type="spellEnd"/>
      <w:r>
        <w:t xml:space="preserve"> ресурсе. Присвоить каталогу пароль. </w:t>
      </w:r>
    </w:p>
    <w:p w:rsidR="00FE05ED" w:rsidRDefault="00E325F0">
      <w:pPr>
        <w:numPr>
          <w:ilvl w:val="0"/>
          <w:numId w:val="3"/>
        </w:numPr>
        <w:ind w:right="0" w:hanging="151"/>
      </w:pPr>
      <w:r>
        <w:t xml:space="preserve">Требования к формированию каталога: необходимо создать на </w:t>
      </w:r>
      <w:proofErr w:type="spellStart"/>
      <w:r>
        <w:t>файлообменном</w:t>
      </w:r>
      <w:proofErr w:type="spellEnd"/>
      <w:r>
        <w:t xml:space="preserve"> ресурсе разд</w:t>
      </w:r>
      <w:r>
        <w:t xml:space="preserve">ел, включающий в наименование дату и номер соответствующей Заявки. Внутри раздела все фотографии рассортировать по каталогам с папками: город/ улица/ дом №/ подъезд №. </w:t>
      </w:r>
    </w:p>
    <w:p w:rsidR="00FE05ED" w:rsidRDefault="00E325F0">
      <w:pPr>
        <w:numPr>
          <w:ilvl w:val="0"/>
          <w:numId w:val="3"/>
        </w:numPr>
        <w:ind w:right="0" w:hanging="151"/>
      </w:pPr>
      <w:r>
        <w:t xml:space="preserve">Технические характеристики фотографии: размер по широкой стороне: 1000-3000 </w:t>
      </w:r>
      <w:proofErr w:type="spellStart"/>
      <w:r>
        <w:t>px</w:t>
      </w:r>
      <w:proofErr w:type="spellEnd"/>
      <w:r>
        <w:t xml:space="preserve">, разрешение 300 </w:t>
      </w:r>
      <w:proofErr w:type="spellStart"/>
      <w:r>
        <w:t>dpi</w:t>
      </w:r>
      <w:proofErr w:type="spellEnd"/>
      <w:r>
        <w:t xml:space="preserve">, вес фото до 1 Мб, цветная.  </w:t>
      </w:r>
    </w:p>
    <w:p w:rsidR="00FE05ED" w:rsidRDefault="00E325F0">
      <w:pPr>
        <w:numPr>
          <w:ilvl w:val="0"/>
          <w:numId w:val="3"/>
        </w:numPr>
        <w:ind w:right="0" w:hanging="151"/>
      </w:pPr>
      <w:r>
        <w:t xml:space="preserve">Требования к качеству фотоотчета: </w:t>
      </w:r>
    </w:p>
    <w:p w:rsidR="00FE05ED" w:rsidRDefault="00E325F0">
      <w:pPr>
        <w:numPr>
          <w:ilvl w:val="0"/>
          <w:numId w:val="4"/>
        </w:numPr>
        <w:ind w:right="0" w:hanging="10"/>
      </w:pPr>
      <w:r>
        <w:t xml:space="preserve">Все материалы должны быть засняты полностью с захватом окружения, вид под прямым углом. </w:t>
      </w:r>
    </w:p>
    <w:p w:rsidR="00FE05ED" w:rsidRDefault="00E325F0">
      <w:pPr>
        <w:numPr>
          <w:ilvl w:val="0"/>
          <w:numId w:val="4"/>
        </w:numPr>
        <w:ind w:right="0" w:hanging="10"/>
      </w:pPr>
      <w:r>
        <w:t>Есл</w:t>
      </w:r>
      <w:r>
        <w:t xml:space="preserve">и свободная площадь доступа к носителю не позволяет сфотографировать прямо, допустимо фото сбоку под небольшим углом. </w:t>
      </w:r>
    </w:p>
    <w:p w:rsidR="00FE05ED" w:rsidRDefault="00E325F0">
      <w:pPr>
        <w:numPr>
          <w:ilvl w:val="0"/>
          <w:numId w:val="4"/>
        </w:numPr>
        <w:ind w:right="0" w:hanging="10"/>
      </w:pPr>
      <w:r>
        <w:t xml:space="preserve">Освещение должно быть хорошим, при недостаточном освещении необходимо использовать вспышку, однако </w:t>
      </w:r>
      <w:proofErr w:type="spellStart"/>
      <w:r>
        <w:t>засветов</w:t>
      </w:r>
      <w:proofErr w:type="spellEnd"/>
      <w:r>
        <w:t xml:space="preserve"> на фото быть не должно, все м</w:t>
      </w:r>
      <w:r>
        <w:t xml:space="preserve">атериалы должны хорошо просматриваться и читаться. </w:t>
      </w:r>
    </w:p>
    <w:p w:rsidR="00FE05ED" w:rsidRDefault="00E325F0">
      <w:pPr>
        <w:spacing w:after="26" w:line="259" w:lineRule="auto"/>
        <w:ind w:left="142" w:right="0" w:firstLine="0"/>
        <w:jc w:val="left"/>
      </w:pPr>
      <w:r>
        <w:t xml:space="preserve"> </w:t>
      </w:r>
    </w:p>
    <w:p w:rsidR="00FE05ED" w:rsidRDefault="00E325F0">
      <w:pPr>
        <w:spacing w:after="27" w:line="252" w:lineRule="auto"/>
        <w:ind w:left="137" w:right="56"/>
        <w:jc w:val="left"/>
      </w:pPr>
      <w:r>
        <w:t xml:space="preserve">Фотоотчет может предоставляться посредством использования GPS- трекинга для контроля исполнения Заявки фотоотчет на карте в режиме </w:t>
      </w:r>
      <w:proofErr w:type="gramStart"/>
      <w:r>
        <w:t>он-</w:t>
      </w:r>
      <w:proofErr w:type="spellStart"/>
      <w:r>
        <w:t>лайн</w:t>
      </w:r>
      <w:proofErr w:type="spellEnd"/>
      <w:proofErr w:type="gramEnd"/>
      <w:r>
        <w:t xml:space="preserve">, 100% фото фиксация рабочего процесса с возможностью выгрузки в </w:t>
      </w:r>
      <w:proofErr w:type="spellStart"/>
      <w:r>
        <w:t>zip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. </w:t>
      </w:r>
    </w:p>
    <w:p w:rsidR="00FE05ED" w:rsidRDefault="00E325F0">
      <w:pPr>
        <w:ind w:left="152" w:right="0"/>
      </w:pPr>
      <w:r>
        <w:t xml:space="preserve">- хранение фотоотчета не менее 30 дней </w:t>
      </w:r>
      <w:proofErr w:type="spellStart"/>
      <w:r>
        <w:t>фа</w:t>
      </w:r>
      <w:r>
        <w:t>йлообменном</w:t>
      </w:r>
      <w:proofErr w:type="spellEnd"/>
      <w:r>
        <w:t xml:space="preserve"> ресурсе. </w:t>
      </w:r>
    </w:p>
    <w:p w:rsidR="00FE05ED" w:rsidRDefault="00E325F0">
      <w:pPr>
        <w:ind w:left="152" w:right="0"/>
      </w:pPr>
      <w:r>
        <w:t xml:space="preserve">Исполнитель предоставляет Заказчику ключи доступа от программы для просмотра выполнения в режиме </w:t>
      </w:r>
      <w:proofErr w:type="gramStart"/>
      <w:r>
        <w:t>он-</w:t>
      </w:r>
      <w:proofErr w:type="spellStart"/>
      <w:r>
        <w:t>лайн</w:t>
      </w:r>
      <w:proofErr w:type="spellEnd"/>
      <w:proofErr w:type="gramEnd"/>
      <w:r>
        <w:t xml:space="preserve">, в течении 2-х рабочих дней после подписания Заявки. </w:t>
      </w:r>
    </w:p>
    <w:p w:rsidR="00FE05ED" w:rsidRDefault="00E325F0">
      <w:pPr>
        <w:spacing w:after="0" w:line="259" w:lineRule="auto"/>
        <w:ind w:left="142" w:right="0" w:firstLine="0"/>
        <w:jc w:val="left"/>
      </w:pPr>
      <w:r>
        <w:t xml:space="preserve"> </w:t>
      </w:r>
    </w:p>
    <w:p w:rsidR="00FE05ED" w:rsidRDefault="00E325F0">
      <w:pPr>
        <w:spacing w:after="2" w:line="252" w:lineRule="auto"/>
        <w:ind w:left="137" w:right="56"/>
        <w:jc w:val="left"/>
      </w:pPr>
      <w:r>
        <w:t>Исполнитель при исполнении Договора по первому требованию Заказчика обязу</w:t>
      </w:r>
      <w:r>
        <w:t>ется предоставить оформленные в соответствии с законодательством РФ Договоры, заключенные с управляющими компаниями и ТСЖ, которые дают право размещать рекламу на стендах (</w:t>
      </w:r>
      <w:proofErr w:type="spellStart"/>
      <w:r>
        <w:t>придомофонных</w:t>
      </w:r>
      <w:proofErr w:type="spellEnd"/>
      <w:r>
        <w:t xml:space="preserve"> </w:t>
      </w:r>
      <w:proofErr w:type="spellStart"/>
      <w:r>
        <w:t>табличах</w:t>
      </w:r>
      <w:proofErr w:type="spellEnd"/>
      <w:r>
        <w:t>), в соответствии с адресной программой Заказчика. Рекламные м</w:t>
      </w:r>
      <w:r>
        <w:t xml:space="preserve">еста и их территориальное размещение должны соответствовать требованиям действующего законодательства о рекламе, технического регламента к рекламным конструкциям, нормам пожарной безопасности. </w:t>
      </w:r>
    </w:p>
    <w:p w:rsidR="00FE05ED" w:rsidRDefault="00E325F0">
      <w:pPr>
        <w:spacing w:after="0" w:line="259" w:lineRule="auto"/>
        <w:ind w:left="142" w:right="0" w:firstLine="0"/>
        <w:jc w:val="left"/>
      </w:pPr>
      <w:r>
        <w:t xml:space="preserve"> </w:t>
      </w:r>
    </w:p>
    <w:p w:rsidR="00FE05ED" w:rsidRDefault="00E325F0">
      <w:pPr>
        <w:spacing w:after="2" w:line="252" w:lineRule="auto"/>
        <w:ind w:left="137" w:right="56"/>
        <w:jc w:val="left"/>
      </w:pPr>
      <w:r>
        <w:t>Исполнитель принимает на себя обязательства по проведению пе</w:t>
      </w:r>
      <w:r>
        <w:t>реговоров и разрешению всех споров с организациями, осуществляющих управление многоквартирным домом (УК, ТСЖ, ЖСК, ТСН и др.) и от собственников помещений в многоквартирном доме по вопросу размещения рекламных материалов, которые могут возникнуть при испол</w:t>
      </w:r>
      <w:r>
        <w:t xml:space="preserve">нении договора. Исполнитель обязуется урегулировать такие претензии самостоятельно. </w:t>
      </w:r>
    </w:p>
    <w:p w:rsidR="00FE05ED" w:rsidRDefault="00E325F0">
      <w:pPr>
        <w:spacing w:after="0" w:line="259" w:lineRule="auto"/>
        <w:ind w:left="142" w:right="0" w:firstLine="0"/>
        <w:jc w:val="left"/>
      </w:pPr>
      <w:r>
        <w:t xml:space="preserve"> </w:t>
      </w:r>
    </w:p>
    <w:p w:rsidR="00FE05ED" w:rsidRDefault="00E325F0">
      <w:pPr>
        <w:spacing w:after="35"/>
        <w:ind w:left="152" w:right="0"/>
      </w:pPr>
      <w:r>
        <w:t>В случае расторжения договоров Исполнителя с организациями, осуществляющими управление многоквартирными домами (УК, ТСЖ, ЖСК, ТСН, ООО и др.) или с их представителями, И</w:t>
      </w:r>
      <w:r>
        <w:t xml:space="preserve">сполнитель обязан своевременно документально уведомить Заказчика о выбывших адресах домов из размещения в них Рекламных материалов. </w:t>
      </w:r>
    </w:p>
    <w:p w:rsidR="00FE05ED" w:rsidRDefault="00E325F0">
      <w:pPr>
        <w:spacing w:after="0" w:line="259" w:lineRule="auto"/>
        <w:ind w:left="140" w:right="0" w:firstLine="0"/>
        <w:jc w:val="center"/>
      </w:pPr>
      <w:r>
        <w:rPr>
          <w:b/>
        </w:rPr>
        <w:t xml:space="preserve"> </w:t>
      </w:r>
    </w:p>
    <w:p w:rsidR="00FE05ED" w:rsidRDefault="00E325F0">
      <w:pPr>
        <w:spacing w:after="0" w:line="259" w:lineRule="auto"/>
        <w:ind w:left="142" w:right="0" w:firstLine="0"/>
        <w:jc w:val="left"/>
      </w:pPr>
      <w:r>
        <w:t xml:space="preserve"> </w:t>
      </w:r>
    </w:p>
    <w:p w:rsidR="00FE05ED" w:rsidRDefault="00FE05ED">
      <w:pPr>
        <w:ind w:left="142"/>
        <w:jc w:val="right"/>
        <w:rPr>
          <w:rFonts w:eastAsia="LiberationSerif"/>
          <w:szCs w:val="26"/>
        </w:rPr>
      </w:pPr>
    </w:p>
    <w:sectPr w:rsidR="00FE05ED">
      <w:pgSz w:w="16838" w:h="11906" w:orient="landscape"/>
      <w:pgMar w:top="426" w:right="820" w:bottom="567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Serif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6E3DD2"/>
    <w:multiLevelType w:val="multilevel"/>
    <w:tmpl w:val="E2740C70"/>
    <w:lvl w:ilvl="0">
      <w:start w:val="1"/>
      <w:numFmt w:val="decimal"/>
      <w:lvlText w:val="%1."/>
      <w:lvlJc w:val="left"/>
      <w:pPr>
        <w:tabs>
          <w:tab w:val="num" w:pos="0"/>
        </w:tabs>
        <w:ind w:left="5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2F0E6887"/>
    <w:multiLevelType w:val="multilevel"/>
    <w:tmpl w:val="8946B77E"/>
    <w:lvl w:ilvl="0">
      <w:start w:val="1"/>
      <w:numFmt w:val="lowerLetter"/>
      <w:lvlText w:val="%1)"/>
      <w:lvlJc w:val="left"/>
      <w:pPr>
        <w:tabs>
          <w:tab w:val="num" w:pos="0"/>
        </w:tabs>
        <w:ind w:left="1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2F1B486E"/>
    <w:multiLevelType w:val="multilevel"/>
    <w:tmpl w:val="F282EA54"/>
    <w:lvl w:ilvl="0">
      <w:start w:val="1"/>
      <w:numFmt w:val="bullet"/>
      <w:lvlText w:val="-"/>
      <w:lvlJc w:val="left"/>
      <w:pPr>
        <w:tabs>
          <w:tab w:val="num" w:pos="0"/>
        </w:tabs>
        <w:ind w:left="293" w:firstLine="0"/>
      </w:pPr>
      <w:rPr>
        <w:rFonts w:ascii="Times New Roman" w:hAnsi="Times New Roman" w:cs="Times New Roman" w:hint="default"/>
        <w:b/>
        <w:bCs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firstLine="0"/>
      </w:pPr>
      <w:rPr>
        <w:rFonts w:ascii="Times New Roman" w:hAnsi="Times New Roman" w:cs="Times New Roman" w:hint="default"/>
        <w:b/>
        <w:bCs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42" w:firstLine="0"/>
      </w:pPr>
      <w:rPr>
        <w:rFonts w:ascii="Times New Roman" w:hAnsi="Times New Roman" w:cs="Times New Roman" w:hint="default"/>
        <w:b/>
        <w:bCs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662" w:firstLine="0"/>
      </w:pPr>
      <w:rPr>
        <w:rFonts w:ascii="Times New Roman" w:hAnsi="Times New Roman" w:cs="Times New Roman" w:hint="default"/>
        <w:b/>
        <w:bCs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firstLine="0"/>
      </w:pPr>
      <w:rPr>
        <w:rFonts w:ascii="Times New Roman" w:hAnsi="Times New Roman" w:cs="Times New Roman" w:hint="default"/>
        <w:b/>
        <w:bCs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102" w:firstLine="0"/>
      </w:pPr>
      <w:rPr>
        <w:rFonts w:ascii="Times New Roman" w:hAnsi="Times New Roman" w:cs="Times New Roman" w:hint="default"/>
        <w:b/>
        <w:bCs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822" w:firstLine="0"/>
      </w:pPr>
      <w:rPr>
        <w:rFonts w:ascii="Times New Roman" w:hAnsi="Times New Roman" w:cs="Times New Roman" w:hint="default"/>
        <w:b/>
        <w:bCs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firstLine="0"/>
      </w:pPr>
      <w:rPr>
        <w:rFonts w:ascii="Times New Roman" w:hAnsi="Times New Roman" w:cs="Times New Roman" w:hint="default"/>
        <w:b/>
        <w:bCs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262" w:firstLine="0"/>
      </w:pPr>
      <w:rPr>
        <w:rFonts w:ascii="Times New Roman" w:hAnsi="Times New Roman" w:cs="Times New Roman" w:hint="default"/>
        <w:b/>
        <w:bCs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43C47272"/>
    <w:multiLevelType w:val="multilevel"/>
    <w:tmpl w:val="9C0E5250"/>
    <w:lvl w:ilvl="0">
      <w:start w:val="1"/>
      <w:numFmt w:val="decimal"/>
      <w:lvlText w:val="%1."/>
      <w:lvlJc w:val="left"/>
      <w:pPr>
        <w:tabs>
          <w:tab w:val="num" w:pos="0"/>
        </w:tabs>
        <w:ind w:left="994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03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23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743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463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83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03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23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343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76880BDA"/>
    <w:multiLevelType w:val="multilevel"/>
    <w:tmpl w:val="BA7A89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</w:compat>
  <w:rsids>
    <w:rsidRoot w:val="00FE05ED"/>
    <w:rsid w:val="00D45028"/>
    <w:rsid w:val="00E325F0"/>
    <w:rsid w:val="00FE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2F94F"/>
  <w15:docId w15:val="{98812F8B-1404-4486-9E43-1B6F81141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E06"/>
    <w:pPr>
      <w:spacing w:after="14" w:line="266" w:lineRule="auto"/>
      <w:ind w:left="718" w:right="3296" w:hanging="10"/>
      <w:jc w:val="both"/>
    </w:pPr>
    <w:rPr>
      <w:rFonts w:ascii="Times New Roman" w:eastAsia="Times New Roman" w:hAnsi="Times New Roman" w:cs="Times New Roman"/>
      <w:color w:val="000000"/>
      <w:sz w:val="26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A30E06"/>
    <w:pPr>
      <w:keepNext/>
      <w:keepLines/>
      <w:spacing w:after="5" w:line="266" w:lineRule="auto"/>
      <w:ind w:left="71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931A6E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semiHidden/>
    <w:qFormat/>
    <w:rsid w:val="00931A6E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semiHidden/>
    <w:qFormat/>
    <w:rsid w:val="00931A6E"/>
    <w:rPr>
      <w:b/>
      <w:bCs/>
      <w:sz w:val="20"/>
      <w:szCs w:val="20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931A6E"/>
    <w:rPr>
      <w:rFonts w:ascii="Segoe UI" w:hAnsi="Segoe UI" w:cs="Segoe UI"/>
      <w:sz w:val="18"/>
      <w:szCs w:val="18"/>
    </w:rPr>
  </w:style>
  <w:style w:type="character" w:customStyle="1" w:styleId="aa">
    <w:name w:val="Основной текст Знак"/>
    <w:basedOn w:val="a0"/>
    <w:link w:val="ab"/>
    <w:uiPriority w:val="99"/>
    <w:qFormat/>
    <w:rsid w:val="002611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Абзац списка Знак"/>
    <w:link w:val="ad"/>
    <w:uiPriority w:val="99"/>
    <w:qFormat/>
    <w:locked/>
    <w:rsid w:val="005B73AA"/>
  </w:style>
  <w:style w:type="character" w:customStyle="1" w:styleId="10">
    <w:name w:val="Заголовок 1 Знак"/>
    <w:basedOn w:val="a0"/>
    <w:link w:val="1"/>
    <w:uiPriority w:val="9"/>
    <w:qFormat/>
    <w:rsid w:val="00A30E06"/>
    <w:rPr>
      <w:rFonts w:ascii="Times New Roman" w:eastAsia="Times New Roman" w:hAnsi="Times New Roman" w:cs="Times New Roman"/>
      <w:b/>
      <w:color w:val="000000"/>
      <w:sz w:val="26"/>
      <w:lang w:eastAsia="ru-RU"/>
    </w:rPr>
  </w:style>
  <w:style w:type="paragraph" w:styleId="ae">
    <w:name w:val="Title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b">
    <w:name w:val="Body Text"/>
    <w:basedOn w:val="a"/>
    <w:link w:val="aa"/>
    <w:uiPriority w:val="99"/>
    <w:rsid w:val="0026110D"/>
    <w:pPr>
      <w:spacing w:after="0" w:line="240" w:lineRule="auto"/>
    </w:pPr>
    <w:rPr>
      <w:sz w:val="20"/>
      <w:szCs w:val="20"/>
    </w:rPr>
  </w:style>
  <w:style w:type="paragraph" w:styleId="af">
    <w:name w:val="List"/>
    <w:basedOn w:val="ab"/>
    <w:rPr>
      <w:rFonts w:cs="Noto Sans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d">
    <w:name w:val="List Paragraph"/>
    <w:basedOn w:val="a"/>
    <w:link w:val="ac"/>
    <w:uiPriority w:val="99"/>
    <w:qFormat/>
    <w:rsid w:val="009C0644"/>
    <w:pPr>
      <w:ind w:left="720"/>
      <w:contextualSpacing/>
    </w:pPr>
  </w:style>
  <w:style w:type="paragraph" w:styleId="a5">
    <w:name w:val="annotation text"/>
    <w:basedOn w:val="a"/>
    <w:link w:val="a4"/>
    <w:uiPriority w:val="99"/>
    <w:semiHidden/>
    <w:unhideWhenUsed/>
    <w:rsid w:val="00931A6E"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semiHidden/>
    <w:unhideWhenUsed/>
    <w:qFormat/>
    <w:rsid w:val="00931A6E"/>
    <w:rPr>
      <w:b/>
      <w:bCs/>
    </w:rPr>
  </w:style>
  <w:style w:type="paragraph" w:styleId="a9">
    <w:name w:val="Balloon Text"/>
    <w:basedOn w:val="a"/>
    <w:link w:val="a8"/>
    <w:uiPriority w:val="99"/>
    <w:semiHidden/>
    <w:unhideWhenUsed/>
    <w:qFormat/>
    <w:rsid w:val="00931A6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5D0165"/>
  </w:style>
  <w:style w:type="paragraph" w:styleId="af3">
    <w:name w:val="No Spacing"/>
    <w:uiPriority w:val="1"/>
    <w:qFormat/>
    <w:rsid w:val="00FD0F5D"/>
    <w:pPr>
      <w:ind w:left="718" w:right="3296" w:hanging="10"/>
      <w:jc w:val="both"/>
    </w:pPr>
    <w:rPr>
      <w:rFonts w:ascii="Times New Roman" w:eastAsia="Times New Roman" w:hAnsi="Times New Roman" w:cs="Times New Roman"/>
      <w:color w:val="000000"/>
      <w:sz w:val="26"/>
      <w:lang w:eastAsia="ru-RU"/>
    </w:rPr>
  </w:style>
  <w:style w:type="paragraph" w:customStyle="1" w:styleId="af4">
    <w:name w:val="Содержимое таблицы"/>
    <w:basedOn w:val="a"/>
    <w:qFormat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numbering" w:customStyle="1" w:styleId="af6">
    <w:name w:val="Без списка"/>
    <w:uiPriority w:val="99"/>
    <w:semiHidden/>
    <w:unhideWhenUsed/>
    <w:qFormat/>
  </w:style>
  <w:style w:type="table" w:styleId="af7">
    <w:name w:val="Table Grid"/>
    <w:basedOn w:val="a1"/>
    <w:uiPriority w:val="39"/>
    <w:rsid w:val="00500F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59"/>
    <w:rsid w:val="00B37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30E06"/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5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Дарья Александровна</dc:creator>
  <dc:description/>
  <cp:lastModifiedBy>Померанцева Анна Владимировна</cp:lastModifiedBy>
  <cp:revision>18</cp:revision>
  <dcterms:created xsi:type="dcterms:W3CDTF">2024-10-08T05:22:00Z</dcterms:created>
  <dcterms:modified xsi:type="dcterms:W3CDTF">2026-08-17T05:44:00Z</dcterms:modified>
  <dc:language>ru-RU</dc:language>
</cp:coreProperties>
</file>