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И.о. директора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О.Н. Захаров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ОКПД2 29.32.30.390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b/>
          <w:bCs/>
          <w:sz w:val="24"/>
          <w:szCs w:val="24"/>
        </w:rPr>
        <w:t xml:space="preserve">ставка запасных частей для </w:t>
      </w:r>
      <w:r>
        <w:rPr>
          <w:b/>
          <w:bCs/>
          <w:sz w:val="24"/>
          <w:szCs w:val="24"/>
        </w:rPr>
        <w:t>ходовой части</w:t>
      </w:r>
      <w:r>
        <w:rPr>
          <w:b/>
          <w:bCs/>
          <w:sz w:val="24"/>
          <w:szCs w:val="24"/>
        </w:rPr>
        <w:t xml:space="preserve"> бульдозер</w:t>
      </w:r>
      <w:r>
        <w:rPr>
          <w:b/>
          <w:bCs/>
          <w:sz w:val="24"/>
          <w:szCs w:val="24"/>
        </w:rPr>
        <w:t>ов</w:t>
      </w:r>
      <w:r>
        <w:rPr>
          <w:b/>
          <w:bCs/>
          <w:sz w:val="24"/>
          <w:szCs w:val="24"/>
        </w:rPr>
        <w:t xml:space="preserve"> </w:t>
      </w:r>
      <w:r>
        <w:rPr>
          <w:rFonts w:eastAsia="Geneva" w:cs="Times New Roman"/>
          <w:b/>
          <w:bCs/>
          <w:sz w:val="28"/>
          <w:szCs w:val="28"/>
          <w:lang w:eastAsia="ru-RU"/>
        </w:rPr>
        <w:t>SHANTUI SD16</w:t>
      </w:r>
      <w:r>
        <w:rPr>
          <w:b/>
          <w:bCs/>
          <w:sz w:val="24"/>
          <w:szCs w:val="24"/>
        </w:rPr>
        <w:t xml:space="preserve"> Загорского строительного участка Центрального филиала АО «ТК РусГидро».</w:t>
      </w:r>
      <w:bookmarkStart w:id="0" w:name="_GoBack"/>
      <w:bookmarkEnd w:id="0"/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"1-3" \u \h</w:instrText>
          </w:r>
          <w:r>
            <w:rPr>
              <w:webHidden/>
              <w:rStyle w:val="Style14"/>
            </w:rPr>
            <w:fldChar w:fldCharType="separate"/>
          </w:r>
          <w:hyperlink w:anchor="__RefHeading___Toc1139_1913739647">
            <w:r>
              <w:rPr>
                <w:webHidden/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1_1913739647">
            <w:r>
              <w:rPr>
                <w:webHidden/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3_1913739647">
            <w:r>
              <w:rPr>
                <w:webHidden/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5_1913739647">
            <w:r>
              <w:rPr>
                <w:webHidden/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7_1913739647">
            <w:r>
              <w:rPr>
                <w:webHidden/>
                <w:rStyle w:val="Style14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9_1913739647">
            <w:r>
              <w:rPr>
                <w:webHidden/>
                <w:rStyle w:val="Style14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1_1913739647">
            <w:r>
              <w:rPr>
                <w:webHidden/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3_1913739647">
            <w:r>
              <w:rPr>
                <w:webHidden/>
                <w:rStyle w:val="Style14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1" w:name="__RefHeading___Toc1139_1913739647"/>
      <w:bookmarkStart w:id="2" w:name="_Toc190176008"/>
      <w:bookmarkStart w:id="3" w:name="_Toc51339692"/>
      <w:bookmarkEnd w:id="1"/>
      <w:r>
        <w:rPr/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Normal"/>
        <w:keepNext w:val="true"/>
        <w:keepLines/>
        <w:jc w:val="left"/>
        <w:rPr/>
      </w:pPr>
      <w:r>
        <w:rPr>
          <w:rFonts w:eastAsia="Calibri"/>
          <w:sz w:val="24"/>
          <w:szCs w:val="24"/>
          <w:lang w:eastAsia="x-none"/>
        </w:rPr>
        <w:t>ОКПД2 29.32.30.390 Поставка запасных частей для ходовой части бульдозеров SHANTUI SD16 Загорского строительного участка Центрального филиала АО «ТК РусГидро».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4" w:name="_Toc46743507"/>
      <w:r>
        <w:rPr/>
        <w:t xml:space="preserve">Цель </w:t>
      </w:r>
      <w:bookmarkEnd w:id="4"/>
      <w:r>
        <w:rPr/>
        <w:t xml:space="preserve">использования закупаемой продукции 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Для проведения восстановительного ремонта бульдозер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ов Загорского строительного участка: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1.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SHANTUI </w:t>
      </w: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 xml:space="preserve">SD16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VIN CHSD16AAVM10507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8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8 г.н. 26 СС 6826;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2.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SHANTUI </w:t>
      </w: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 xml:space="preserve">SD16 </w:t>
      </w: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VIN CHSD16AAJM1050352 г.н. 50 ХН 6790;</w:t>
      </w:r>
    </w:p>
    <w:p>
      <w:pPr>
        <w:pStyle w:val="Normal"/>
        <w:jc w:val="left"/>
        <w:rPr/>
      </w:pP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 xml:space="preserve">3. SHANTUI SD16 VIN CHSD16AALL1047259 г.н. 50 ХМ 7697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5" w:name="_Hlk49857604"/>
      <w:bookmarkStart w:id="6" w:name="_Toc46743509"/>
      <w:r>
        <w:rPr/>
        <w:t xml:space="preserve">Информация в отношении исполнения договора, </w:t>
      </w:r>
      <w:bookmarkStart w:id="7" w:name="_Hlk46492347"/>
      <w:r>
        <w:rPr/>
        <w:t xml:space="preserve">которая должна быть учтена при подготовке заявки </w:t>
      </w:r>
      <w:bookmarkEnd w:id="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5"/>
      <w:bookmarkEnd w:id="6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8" w:name="_Hlk48209761"/>
      <w:bookmarkEnd w:id="8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9" w:name="__RefHeading___Toc1141_1913739647"/>
      <w:bookmarkStart w:id="10" w:name="_Toc51339693"/>
      <w:bookmarkStart w:id="11" w:name="_Toc124170681"/>
      <w:bookmarkStart w:id="12" w:name="_Toc190176009"/>
      <w:bookmarkEnd w:id="9"/>
      <w:r>
        <w:rPr/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3" w:name="__RefHeading___Toc1143_1913739647"/>
      <w:bookmarkStart w:id="14" w:name="_Toc190176010"/>
      <w:bookmarkEnd w:id="13"/>
      <w:r>
        <w:rPr/>
        <w:t>Перечень и объем закупаемой продукции</w:t>
      </w:r>
      <w:bookmarkEnd w:id="14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5" w:name="__RefHeading___Toc1145_1913739647"/>
      <w:bookmarkStart w:id="16" w:name="_Toc190176011"/>
      <w:bookmarkStart w:id="17" w:name="_Toc51339695"/>
      <w:bookmarkEnd w:id="15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7"/>
      <w:r>
        <w:rPr>
          <w:sz w:val="24"/>
          <w:szCs w:val="24"/>
        </w:rPr>
        <w:t>и объем закупаемой продукции</w:t>
      </w:r>
      <w:bookmarkEnd w:id="16"/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8"/>
        <w:gridCol w:w="4513"/>
        <w:gridCol w:w="1273"/>
        <w:gridCol w:w="3685"/>
      </w:tblGrid>
      <w:tr>
        <w:trPr>
          <w:tblHeader w:val="true"/>
          <w:trHeight w:val="423" w:hRule="atLeas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2-х бортный с болтами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1 бортный с болтами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Колесо направляющее с болтами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Сегменты с болтами и гайками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ru-RU" w:bidi="ar-SA"/>
              </w:rPr>
              <w:t>Каток поддерживающий с болтами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8" w:name="__RefHeading___Toc1147_1913739647"/>
      <w:bookmarkStart w:id="19" w:name="_Toc190176012"/>
      <w:bookmarkStart w:id="20" w:name="_Toc51339696"/>
      <w:bookmarkEnd w:id="18"/>
      <w:r>
        <w:rPr/>
        <w:t xml:space="preserve">Требования </w:t>
      </w:r>
      <w:bookmarkEnd w:id="20"/>
      <w:r>
        <w:rPr/>
        <w:t>к срокам поставки продукции и оказания сопутствующих услуг</w:t>
      </w:r>
      <w:bookmarkEnd w:id="19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1" w:name="__RefHeading___Toc1149_1913739647"/>
      <w:bookmarkStart w:id="22" w:name="_Toc190176013"/>
      <w:bookmarkStart w:id="23" w:name="_Toc50125127"/>
      <w:bookmarkStart w:id="24" w:name="_Toc51339697"/>
      <w:bookmarkStart w:id="25" w:name="_Toc50125126"/>
      <w:bookmarkEnd w:id="2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29.32.30.390 ОКПД2 29.32.30.390 Поставка запасных частей для ходовой части бульдозеров SHANTUI SD16 Загорского строительного участка Центрального филиала АО «ТК РусГидро».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7" w:name="_Toc46743510"/>
      <w:bookmarkStart w:id="28" w:name="_Toc46743510"/>
      <w:bookmarkEnd w:id="28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9" w:name="_Toc51339698"/>
      <w:bookmarkStart w:id="30" w:name="_Toc46743511"/>
      <w:r>
        <w:rPr/>
        <w:t xml:space="preserve">Требования к </w:t>
      </w:r>
      <w:bookmarkEnd w:id="30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1" w:name="__RefHeading___Toc1151_1913739647"/>
      <w:bookmarkEnd w:id="31"/>
      <w:r>
        <w:rPr/>
        <w:t xml:space="preserve"> </w:t>
      </w:r>
      <w:bookmarkStart w:id="32" w:name="_Toc190176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r>
        <w:rPr>
          <w:sz w:val="24"/>
          <w:szCs w:val="24"/>
        </w:rPr>
        <w:t xml:space="preserve"> </w:t>
      </w:r>
      <w:bookmarkEnd w:id="29"/>
    </w:p>
    <w:p>
      <w:pPr>
        <w:pStyle w:val="Normal"/>
        <w:rPr>
          <w:sz w:val="24"/>
          <w:szCs w:val="24"/>
          <w:lang w:eastAsia="x-none"/>
        </w:rPr>
      </w:pPr>
      <w:r>
        <w:rPr>
          <w:b/>
          <w:bCs/>
          <w:sz w:val="24"/>
          <w:szCs w:val="24"/>
          <w:shd w:fill="auto" w:val="clear"/>
          <w:lang w:val="ru-RU" w:eastAsia="x-none"/>
        </w:rPr>
        <w:t>Наименование услуг/этапа услуг (позиция № 1-5 Таблицы 1.1):</w:t>
      </w:r>
      <w:r>
        <w:rPr>
          <w:sz w:val="24"/>
          <w:szCs w:val="24"/>
          <w:lang w:eastAsia="x-none"/>
        </w:rPr>
        <w:t xml:space="preserve"> ОКПД2 29.32.30.390 Поставка запасных частей для ходовой части бульдозеров SHANTUI SD16 Загорского строительного участка Центрального филиала АО «ТК РусГидро».</w:t>
      </w:r>
    </w:p>
    <w:tbl>
      <w:tblPr>
        <w:tblStyle w:val="affff7"/>
        <w:tblW w:w="10632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510"/>
        <w:gridCol w:w="2879"/>
        <w:gridCol w:w="1553"/>
        <w:gridCol w:w="1422"/>
        <w:gridCol w:w="1272"/>
      </w:tblGrid>
      <w:tr>
        <w:trPr/>
        <w:tc>
          <w:tcPr>
            <w:tcW w:w="9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5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Код/артикул/модель детали/оборудования 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2-х бортный с болтами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72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1 бортный с болтами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72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Колесо направляющее с болтами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72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Сегменты с болтами и гайками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72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ru-RU" w:bidi="ar-SA"/>
              </w:rPr>
              <w:t>Каток поддерживающий с болтами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72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3" w:name="__RefHeading___Toc1153_1913739647"/>
      <w:bookmarkStart w:id="34" w:name="_Toc190176015"/>
      <w:bookmarkEnd w:id="33"/>
      <w:r>
        <w:rPr/>
        <w:t>Требования к документации по ценообразованию на этапе закупки</w:t>
      </w:r>
      <w:bookmarkEnd w:id="34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обоснование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стоимости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своей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заявки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Участник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предоставляет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Коммерческое</w:t>
      </w:r>
      <w:r>
        <w:rPr>
          <w:i w:val="false"/>
          <w:iCs w:val="false"/>
          <w:spacing w:val="-57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предложение по форме (с учетом прилагаемой к ней инструкции по заполнению),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приведенной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Документации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 закупке.</w:t>
      </w:r>
    </w:p>
    <w:p>
      <w:pPr>
        <w:pStyle w:val="ListParagraph"/>
        <w:widowControl/>
        <w:numPr>
          <w:ilvl w:val="1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left="0" w:right="0" w:hanging="0"/>
        <w:contextualSpacing w:val="false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3.2. Дополнительные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документы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по</w:t>
      </w:r>
      <w:r>
        <w:rPr>
          <w:i w:val="false"/>
          <w:iCs w:val="false"/>
          <w:spacing w:val="-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ценообразованию</w:t>
      </w:r>
      <w:r>
        <w:rPr>
          <w:i w:val="false"/>
          <w:iCs w:val="false"/>
          <w:spacing w:val="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состав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заявки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не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0573369281">
    <w:name w:val="30573369281"/>
    <w:qFormat/>
  </w:style>
  <w:style w:type="numbering" w:styleId="3602055961">
    <w:name w:val="3602055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880A1-CC60-407C-994A-6AD55891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Application>AlterOffice/3.4.0.9$Linux_X86_64 LibreOffice_project/b8daf9e823b1a5463a2f48435ddc2e8696e7d4fc</Application>
  <AppVersion>15.0000</AppVersion>
  <Pages>6</Pages>
  <Words>831</Words>
  <Characters>5375</Characters>
  <CharactersWithSpaces>6064</CharactersWithSpaces>
  <Paragraphs>181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2023-06-22T14:59:00Z</dcterms:created>
  <dc:creator>Быстров Олег Геннадьевич</dc:creator>
  <dc:description/>
  <dc:language>ru-RU</dc:language>
  <cp:lastModifiedBy>petrovai@corp.gidroogk.com</cp:lastModifiedBy>
  <cp:lastPrinted>2025-01-16T07:05:00Z</cp:lastPrinted>
  <dcterms:modified xsi:type="dcterms:W3CDTF">2026-08-26T09:37:11Z</dcterms:modified>
  <cp:revision>404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