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40" w:rsidRDefault="00F30C40" w:rsidP="00D366D0">
      <w:pPr>
        <w:ind w:left="4395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</w:t>
      </w: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Default="00D366D0" w:rsidP="00D366D0">
      <w:pPr>
        <w:ind w:left="4395"/>
        <w:jc w:val="right"/>
        <w:rPr>
          <w:sz w:val="24"/>
          <w:szCs w:val="24"/>
          <w:lang w:val="en-US"/>
        </w:rPr>
      </w:pPr>
    </w:p>
    <w:p w:rsidR="00D366D0" w:rsidRPr="00F30C40" w:rsidRDefault="00D366D0" w:rsidP="00D366D0">
      <w:pPr>
        <w:ind w:left="4395"/>
        <w:jc w:val="right"/>
        <w:rPr>
          <w:rFonts w:ascii="Baskerville Old Face" w:hAnsi="Baskerville Old Face"/>
        </w:rPr>
      </w:pPr>
    </w:p>
    <w:p w:rsidR="008E35B6" w:rsidRPr="001C230F" w:rsidRDefault="008E35B6" w:rsidP="00F30C40">
      <w:pPr>
        <w:pStyle w:val="15"/>
        <w:shd w:val="clear" w:color="auto" w:fill="auto"/>
        <w:spacing w:line="276" w:lineRule="auto"/>
        <w:rPr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8E35B6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E35B6" w:rsidRDefault="00697B7C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Технические требования </w:t>
      </w:r>
    </w:p>
    <w:p w:rsidR="001C230F" w:rsidRDefault="001C230F" w:rsidP="001C230F">
      <w:pPr>
        <w:widowControl w:val="0"/>
        <w:suppressAutoHyphens w:val="0"/>
        <w:ind w:left="60"/>
        <w:jc w:val="center"/>
        <w:rPr>
          <w:iCs/>
          <w:sz w:val="24"/>
          <w:szCs w:val="24"/>
        </w:rPr>
      </w:pPr>
      <w:r>
        <w:rPr>
          <w:sz w:val="24"/>
          <w:szCs w:val="24"/>
        </w:rPr>
        <w:t>ОКПД 45.20.1 О</w:t>
      </w:r>
      <w:r w:rsidR="00F30C40" w:rsidRPr="00F30C40">
        <w:rPr>
          <w:sz w:val="24"/>
          <w:szCs w:val="24"/>
        </w:rPr>
        <w:t xml:space="preserve">казание услуг по ремонту и техническому обслуживанию автотранспортных средств марки </w:t>
      </w:r>
      <w:r w:rsidR="00F30C40" w:rsidRPr="00F30C40">
        <w:rPr>
          <w:iCs/>
          <w:sz w:val="24"/>
          <w:szCs w:val="24"/>
        </w:rPr>
        <w:t>(ГАЗ, УАЗ,</w:t>
      </w:r>
      <w:r w:rsidR="00F30C40" w:rsidRPr="001C230F">
        <w:rPr>
          <w:iCs/>
          <w:sz w:val="24"/>
          <w:szCs w:val="24"/>
        </w:rPr>
        <w:t xml:space="preserve"> ВАЗ,</w:t>
      </w:r>
      <w:r w:rsidR="00F30C40" w:rsidRPr="00F30C40">
        <w:rPr>
          <w:iCs/>
          <w:sz w:val="24"/>
          <w:szCs w:val="24"/>
          <w:lang w:val="en-US"/>
        </w:rPr>
        <w:t>TANK</w:t>
      </w:r>
      <w:r w:rsidR="00F30C40" w:rsidRPr="001C230F">
        <w:rPr>
          <w:iCs/>
          <w:sz w:val="24"/>
          <w:szCs w:val="24"/>
        </w:rPr>
        <w:t>-500,</w:t>
      </w:r>
      <w:r w:rsidR="00F30C40" w:rsidRPr="00F30C40">
        <w:rPr>
          <w:iCs/>
          <w:sz w:val="24"/>
          <w:szCs w:val="24"/>
        </w:rPr>
        <w:t>)</w:t>
      </w:r>
      <w:r w:rsidR="00F30C40" w:rsidRPr="001C230F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</w:p>
    <w:p w:rsidR="008E35B6" w:rsidRPr="001C230F" w:rsidRDefault="001C230F" w:rsidP="001C230F">
      <w:pPr>
        <w:widowControl w:val="0"/>
        <w:suppressAutoHyphens w:val="0"/>
        <w:ind w:left="60"/>
        <w:jc w:val="center"/>
        <w:rPr>
          <w:b/>
          <w:sz w:val="24"/>
          <w:szCs w:val="24"/>
        </w:rPr>
      </w:pPr>
      <w:r w:rsidRPr="001C230F">
        <w:rPr>
          <w:b/>
          <w:sz w:val="24"/>
          <w:szCs w:val="24"/>
        </w:rPr>
        <w:t>Лот №0195-АХР ДОР -2026-ГРВКК-УМР</w:t>
      </w: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</w:pPr>
    </w:p>
    <w:p w:rsidR="001C230F" w:rsidRDefault="001C230F" w:rsidP="001C230F">
      <w:pPr>
        <w:widowControl w:val="0"/>
        <w:suppressAutoHyphens w:val="0"/>
        <w:ind w:left="60"/>
        <w:jc w:val="center"/>
        <w:rPr>
          <w:rFonts w:eastAsia="Calibri"/>
          <w:sz w:val="24"/>
          <w:szCs w:val="24"/>
        </w:rPr>
      </w:pPr>
    </w:p>
    <w:p w:rsidR="008E35B6" w:rsidRDefault="00697B7C">
      <w:pPr>
        <w:pStyle w:val="1"/>
        <w:numPr>
          <w:ilvl w:val="0"/>
          <w:numId w:val="3"/>
        </w:numPr>
        <w:ind w:left="567"/>
        <w:jc w:val="center"/>
        <w:rPr>
          <w:sz w:val="24"/>
          <w:szCs w:val="24"/>
        </w:rPr>
      </w:pPr>
      <w:bookmarkStart w:id="0" w:name="_Toc54643694"/>
      <w:r>
        <w:rPr>
          <w:b/>
          <w:sz w:val="24"/>
          <w:szCs w:val="24"/>
        </w:rPr>
        <w:lastRenderedPageBreak/>
        <w:t>Общие сведения</w:t>
      </w:r>
      <w:bookmarkEnd w:id="0"/>
    </w:p>
    <w:p w:rsidR="008E35B6" w:rsidRDefault="00697B7C">
      <w:pPr>
        <w:pStyle w:val="4"/>
        <w:numPr>
          <w:ilvl w:val="1"/>
          <w:numId w:val="3"/>
        </w:numPr>
        <w:ind w:left="567"/>
      </w:pPr>
      <w:bookmarkStart w:id="1" w:name="_Toc54643696"/>
      <w:bookmarkStart w:id="2" w:name="_Toc46743506"/>
      <w:r>
        <w:rPr>
          <w:b/>
        </w:rPr>
        <w:t>Наименование закупаемой продукции</w:t>
      </w:r>
      <w:bookmarkEnd w:id="1"/>
      <w:bookmarkEnd w:id="2"/>
      <w:r>
        <w:rPr>
          <w:b/>
          <w:lang w:val="ru-RU"/>
        </w:rPr>
        <w:t>:</w:t>
      </w:r>
      <w:r>
        <w:rPr>
          <w:lang w:val="ru-RU"/>
        </w:rPr>
        <w:t xml:space="preserve"> ОКПД2 [45.20.1]  Оказание услуг по техническому обслуживанию и ремонту легких грузовых и коммерческих автомобилей для нужд</w:t>
      </w:r>
      <w:r w:rsidRPr="001C230F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3D267B">
        <w:t>Филиала АО «Гидроремонт-ВКК» УМР №1 Чиркейский ПУ</w:t>
      </w:r>
      <w:r w:rsidRPr="00F52CBD">
        <w:t>.</w:t>
      </w:r>
    </w:p>
    <w:p w:rsidR="00697B7C" w:rsidRPr="00D366D0" w:rsidRDefault="00697B7C" w:rsidP="00D366D0">
      <w:pPr>
        <w:pStyle w:val="aff0"/>
        <w:numPr>
          <w:ilvl w:val="1"/>
          <w:numId w:val="3"/>
        </w:numPr>
        <w:tabs>
          <w:tab w:val="left" w:pos="567"/>
        </w:tabs>
        <w:ind w:left="426"/>
        <w:jc w:val="both"/>
      </w:pPr>
      <w:bookmarkStart w:id="3" w:name="_Toc46743507"/>
      <w:bookmarkStart w:id="4" w:name="_Toc54643697"/>
      <w:r w:rsidRPr="00D366D0">
        <w:rPr>
          <w:b/>
        </w:rPr>
        <w:t xml:space="preserve">Цель </w:t>
      </w:r>
      <w:bookmarkEnd w:id="3"/>
      <w:r w:rsidRPr="00D366D0">
        <w:rPr>
          <w:b/>
        </w:rPr>
        <w:t>оказания услуг:</w:t>
      </w:r>
      <w:r w:rsidRPr="00D366D0">
        <w:t xml:space="preserve"> </w:t>
      </w:r>
      <w:bookmarkStart w:id="5" w:name="_Toc54643699"/>
      <w:bookmarkEnd w:id="4"/>
      <w:r w:rsidRPr="00D366D0">
        <w:rPr>
          <w:bCs/>
        </w:rPr>
        <w:t xml:space="preserve">Содержание транспортных средств </w:t>
      </w:r>
      <w:r w:rsidRPr="00D366D0">
        <w:t>Филиала АО «Гидроремонт-ВКК» УМР №1 Чиркейский ПУ</w:t>
      </w:r>
      <w:r w:rsidRPr="00D366D0">
        <w:rPr>
          <w:bCs/>
        </w:rPr>
        <w:t xml:space="preserve"> в технически исправном состоянии, проведение своевременного и качественного технического обслуживания, ремонта, обеспечение </w:t>
      </w:r>
      <w:r w:rsidRPr="00D366D0">
        <w:t>работоспособности и безопасной эксплуатации автомобилей.</w:t>
      </w:r>
      <w:r w:rsidRPr="00D366D0">
        <w:rPr>
          <w:bCs/>
        </w:rPr>
        <w:t xml:space="preserve"> П</w:t>
      </w:r>
      <w:r w:rsidRPr="00D366D0">
        <w:t>одготовка транспортных средств к эксплуатации в весенне-летний и осенне-зимний периоды.</w:t>
      </w:r>
    </w:p>
    <w:p w:rsidR="008E35B6" w:rsidRPr="00697B7C" w:rsidRDefault="00D366D0" w:rsidP="00D366D0">
      <w:pPr>
        <w:pStyle w:val="4"/>
        <w:tabs>
          <w:tab w:val="clear" w:pos="0"/>
          <w:tab w:val="left" w:pos="284"/>
        </w:tabs>
        <w:ind w:left="-85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bookmarkStart w:id="6" w:name="_GoBack"/>
      <w:bookmarkEnd w:id="6"/>
      <w:r w:rsidR="00697B7C" w:rsidRPr="00697B7C">
        <w:rPr>
          <w:b/>
          <w:sz w:val="22"/>
          <w:szCs w:val="22"/>
        </w:rPr>
        <w:t>Таблица 1. Перечень ТС заказчика</w:t>
      </w:r>
      <w:bookmarkEnd w:id="5"/>
    </w:p>
    <w:tbl>
      <w:tblPr>
        <w:tblW w:w="1006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81"/>
        <w:gridCol w:w="1959"/>
        <w:gridCol w:w="2070"/>
        <w:gridCol w:w="2652"/>
        <w:gridCol w:w="3003"/>
      </w:tblGrid>
      <w:tr w:rsidR="008E35B6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автомобиля</w:t>
            </w:r>
          </w:p>
          <w:p w:rsidR="008E35B6" w:rsidRDefault="008E35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5B6" w:rsidRDefault="00697B7C">
            <w:pPr>
              <w:widowControl w:val="0"/>
              <w:ind w:left="-567"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Гос. рег. знак</w:t>
            </w:r>
          </w:p>
          <w:p w:rsidR="008E35B6" w:rsidRDefault="00697B7C">
            <w:pPr>
              <w:widowControl w:val="0"/>
              <w:ind w:left="-567"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(транзит)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5B6" w:rsidRDefault="00697B7C">
            <w:pPr>
              <w:widowControl w:val="0"/>
              <w:ind w:left="-567"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VIN</w:t>
            </w:r>
            <w:r>
              <w:rPr>
                <w:sz w:val="24"/>
                <w:szCs w:val="24"/>
              </w:rPr>
              <w:t>-номер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Примечания</w:t>
            </w:r>
          </w:p>
        </w:tc>
      </w:tr>
      <w:tr w:rsidR="008E35B6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5B6" w:rsidRDefault="008E35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45F84" w:rsidTr="003249A9">
        <w:trPr>
          <w:trHeight w:val="881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УАЗ-220695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М499УА 164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Pr="00F30C40" w:rsidRDefault="00645F84" w:rsidP="00F30C40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92BB4">
              <w:rPr>
                <w:color w:val="000000" w:themeColor="text1"/>
                <w:sz w:val="24"/>
                <w:szCs w:val="24"/>
              </w:rPr>
              <w:t>X</w:t>
            </w:r>
            <w:r w:rsidR="00F30C40" w:rsidRPr="00592BB4">
              <w:rPr>
                <w:color w:val="000000" w:themeColor="text1"/>
                <w:sz w:val="24"/>
                <w:szCs w:val="24"/>
                <w:lang w:val="en-US"/>
              </w:rPr>
              <w:t>TT220695C0477158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имеет право заменить автомобиль, указанный в настоящем списке, на другой автомобиль той же марки</w:t>
            </w:r>
          </w:p>
        </w:tc>
      </w:tr>
      <w:tr w:rsidR="00645F84" w:rsidTr="003249A9">
        <w:trPr>
          <w:trHeight w:val="88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М918УЕ 164</w:t>
            </w:r>
          </w:p>
        </w:tc>
        <w:tc>
          <w:tcPr>
            <w:tcW w:w="2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Pr="00592BB4" w:rsidRDefault="00F30C40" w:rsidP="00645F84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92BB4">
              <w:rPr>
                <w:color w:val="000000" w:themeColor="text1"/>
                <w:sz w:val="24"/>
                <w:szCs w:val="24"/>
                <w:lang w:val="en-US"/>
              </w:rPr>
              <w:t>Х96330232М2846358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имеет право заменить автомобиль, указанный в настоящем списке, на другой автомобиль той же марки</w:t>
            </w:r>
          </w:p>
        </w:tc>
      </w:tr>
      <w:tr w:rsidR="00645F84" w:rsidTr="003249A9">
        <w:trPr>
          <w:trHeight w:val="88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С681РО 164</w:t>
            </w:r>
          </w:p>
        </w:tc>
        <w:tc>
          <w:tcPr>
            <w:tcW w:w="2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Pr="00592BB4" w:rsidRDefault="00F30C40" w:rsidP="00592BB4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92BB4">
              <w:rPr>
                <w:color w:val="000000" w:themeColor="text1"/>
                <w:sz w:val="24"/>
                <w:szCs w:val="24"/>
                <w:lang w:val="en-US"/>
              </w:rPr>
              <w:t>Х96330232</w:t>
            </w:r>
            <w:r w:rsidR="00592BB4" w:rsidRPr="00592BB4">
              <w:rPr>
                <w:color w:val="000000" w:themeColor="text1"/>
                <w:sz w:val="24"/>
                <w:szCs w:val="24"/>
                <w:lang w:val="en-US"/>
              </w:rPr>
              <w:t>S</w:t>
            </w:r>
            <w:r w:rsidRPr="00592BB4"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="00592BB4" w:rsidRPr="00592BB4">
              <w:rPr>
                <w:color w:val="000000" w:themeColor="text1"/>
                <w:sz w:val="24"/>
                <w:szCs w:val="24"/>
                <w:lang w:val="en-US"/>
              </w:rPr>
              <w:t xml:space="preserve">966852 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имеет право заменить автомобиль, указанный в настоящем списке, на другой автомобиль той же марки</w:t>
            </w:r>
          </w:p>
        </w:tc>
      </w:tr>
      <w:tr w:rsidR="00645F84" w:rsidTr="003249A9">
        <w:trPr>
          <w:trHeight w:val="88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Лада Гранта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М185УА 164</w:t>
            </w:r>
          </w:p>
        </w:tc>
        <w:tc>
          <w:tcPr>
            <w:tcW w:w="2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Pr="00592BB4" w:rsidRDefault="00F30C40" w:rsidP="00F30C40">
            <w:pPr>
              <w:widowControl w:val="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92BB4">
              <w:rPr>
                <w:color w:val="000000" w:themeColor="text1"/>
                <w:sz w:val="24"/>
                <w:szCs w:val="24"/>
                <w:lang w:val="en-US"/>
              </w:rPr>
              <w:t>XTA219440S0290887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имеет право заменить автомобиль, указанный в настоящем списке, на другой автомобиль той же марки</w:t>
            </w:r>
          </w:p>
        </w:tc>
      </w:tr>
      <w:tr w:rsidR="00645F84" w:rsidTr="003249A9">
        <w:trPr>
          <w:trHeight w:val="881"/>
        </w:trPr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TANK 500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М548ХР 164</w:t>
            </w:r>
          </w:p>
        </w:tc>
        <w:tc>
          <w:tcPr>
            <w:tcW w:w="2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Pr="00592BB4" w:rsidRDefault="00592BB4" w:rsidP="00645F84">
            <w:pPr>
              <w:widowControl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LGWFF9A68RM622312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имеет право заменить автомобиль, указанный в настоящем списке, на другой автомобиль той же марки</w:t>
            </w:r>
          </w:p>
        </w:tc>
      </w:tr>
    </w:tbl>
    <w:p w:rsidR="008E35B6" w:rsidRDefault="00697B7C">
      <w:pPr>
        <w:pStyle w:val="4"/>
        <w:numPr>
          <w:ilvl w:val="1"/>
          <w:numId w:val="3"/>
        </w:numPr>
        <w:ind w:left="567"/>
      </w:pPr>
      <w:bookmarkStart w:id="7" w:name="_Hlk49857604"/>
      <w:bookmarkStart w:id="8" w:name="_Toc54643700"/>
      <w:bookmarkStart w:id="9" w:name="_Toc46743509"/>
      <w:r>
        <w:rPr>
          <w:b/>
        </w:rPr>
        <w:t xml:space="preserve">Информация в отношении исполнения договора (в том числе перечень ресурсов, услуг и документов, предоставляемых </w:t>
      </w:r>
      <w:r>
        <w:rPr>
          <w:b/>
          <w:lang w:val="ru-RU"/>
        </w:rPr>
        <w:t>заказчиком</w:t>
      </w:r>
      <w:r>
        <w:rPr>
          <w:b/>
        </w:rPr>
        <w:t xml:space="preserve"> на этапе исполнения договора</w:t>
      </w:r>
      <w:r>
        <w:t>)</w:t>
      </w:r>
      <w:bookmarkStart w:id="10" w:name="_Hlk48209761"/>
      <w:bookmarkEnd w:id="7"/>
      <w:bookmarkEnd w:id="8"/>
      <w:bookmarkEnd w:id="9"/>
      <w:r>
        <w:rPr>
          <w:lang w:val="ru-RU"/>
        </w:rPr>
        <w:t xml:space="preserve">: </w:t>
      </w:r>
    </w:p>
    <w:p w:rsidR="008E35B6" w:rsidRDefault="00697B7C">
      <w:pPr>
        <w:pStyle w:val="aff0"/>
        <w:numPr>
          <w:ilvl w:val="2"/>
          <w:numId w:val="3"/>
        </w:numPr>
        <w:ind w:left="0" w:firstLine="0"/>
        <w:jc w:val="both"/>
      </w:pPr>
      <w:r>
        <w:rPr>
          <w:lang w:val="x-none" w:eastAsia="x-none"/>
        </w:rPr>
        <w:t>Наличие у Исполнителя квалифицированного и аттестованного персонала (мастер-приемщик-1, моторист-1, мастер по ремонту ходовой части-1, арматуршик-1, диагност-электрик-1, маляр-1).</w:t>
      </w:r>
    </w:p>
    <w:p w:rsidR="008E35B6" w:rsidRDefault="00697B7C">
      <w:pPr>
        <w:pStyle w:val="aff0"/>
        <w:numPr>
          <w:ilvl w:val="2"/>
          <w:numId w:val="3"/>
        </w:numPr>
        <w:ind w:left="0" w:firstLine="0"/>
        <w:jc w:val="both"/>
      </w:pPr>
      <w:r>
        <w:rPr>
          <w:lang w:val="x-none" w:eastAsia="x-none"/>
        </w:rPr>
        <w:t>Наличие у Исполнителя расходных материалов и запасных частей для обслуживания техники указанных в таблице 1.</w:t>
      </w:r>
    </w:p>
    <w:p w:rsidR="008E35B6" w:rsidRDefault="00697B7C">
      <w:pPr>
        <w:pStyle w:val="1"/>
        <w:numPr>
          <w:ilvl w:val="0"/>
          <w:numId w:val="3"/>
        </w:numPr>
        <w:ind w:left="567"/>
        <w:jc w:val="center"/>
        <w:rPr>
          <w:sz w:val="24"/>
          <w:szCs w:val="24"/>
        </w:rPr>
      </w:pPr>
      <w:bookmarkStart w:id="11" w:name="_Toc50125126"/>
      <w:bookmarkStart w:id="12" w:name="_Toc46743510"/>
      <w:bookmarkStart w:id="13" w:name="_Toc54643702"/>
      <w:bookmarkStart w:id="14" w:name="_Toc51339693"/>
      <w:bookmarkEnd w:id="10"/>
      <w:bookmarkEnd w:id="11"/>
      <w:bookmarkEnd w:id="12"/>
      <w:r>
        <w:rPr>
          <w:b/>
          <w:sz w:val="24"/>
          <w:szCs w:val="24"/>
          <w:lang w:val="ru-RU"/>
        </w:rPr>
        <w:lastRenderedPageBreak/>
        <w:t>Требования</w:t>
      </w:r>
      <w:r>
        <w:rPr>
          <w:b/>
          <w:sz w:val="24"/>
          <w:szCs w:val="24"/>
        </w:rPr>
        <w:t xml:space="preserve"> к продукции</w:t>
      </w:r>
      <w:bookmarkEnd w:id="13"/>
      <w:bookmarkEnd w:id="14"/>
    </w:p>
    <w:p w:rsidR="008E35B6" w:rsidRDefault="00697B7C">
      <w:pPr>
        <w:pStyle w:val="4"/>
        <w:numPr>
          <w:ilvl w:val="1"/>
          <w:numId w:val="3"/>
        </w:numPr>
        <w:ind w:left="567"/>
      </w:pPr>
      <w:bookmarkStart w:id="15" w:name="_Toc54643703"/>
      <w:r>
        <w:rPr>
          <w:b/>
        </w:rPr>
        <w:t xml:space="preserve">Требования к объемам и срокам </w:t>
      </w:r>
      <w:r>
        <w:rPr>
          <w:b/>
          <w:lang w:val="ru-RU"/>
        </w:rPr>
        <w:t>оказания услуг</w:t>
      </w:r>
      <w:bookmarkEnd w:id="15"/>
    </w:p>
    <w:p w:rsidR="008E35B6" w:rsidRDefault="00697B7C">
      <w:pPr>
        <w:pStyle w:val="31"/>
        <w:numPr>
          <w:ilvl w:val="2"/>
          <w:numId w:val="3"/>
        </w:numPr>
        <w:ind w:left="567" w:hanging="425"/>
      </w:pPr>
      <w:bookmarkStart w:id="16" w:name="_Toc54643704"/>
      <w:r>
        <w:rPr>
          <w:b/>
        </w:rPr>
        <w:t>Требования к перечню и объему услуг</w:t>
      </w:r>
      <w:bookmarkEnd w:id="16"/>
    </w:p>
    <w:p w:rsidR="008E35B6" w:rsidRDefault="00697B7C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17" w:name="_Toc51339695"/>
      <w:bookmarkStart w:id="18" w:name="_Toc54643705"/>
      <w:r>
        <w:rPr>
          <w:b/>
          <w:sz w:val="24"/>
          <w:szCs w:val="24"/>
        </w:rPr>
        <w:t xml:space="preserve">Таблица 2. Перечень </w:t>
      </w:r>
      <w:bookmarkEnd w:id="17"/>
      <w:r>
        <w:rPr>
          <w:b/>
          <w:sz w:val="24"/>
          <w:szCs w:val="24"/>
        </w:rPr>
        <w:t>и объем оказываемых услуг</w:t>
      </w:r>
      <w:bookmarkEnd w:id="18"/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707"/>
        <w:gridCol w:w="3544"/>
        <w:gridCol w:w="1360"/>
        <w:gridCol w:w="4199"/>
      </w:tblGrid>
      <w:tr w:rsidR="008E35B6" w:rsidTr="00645F8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 ТО и ремонт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E35B6" w:rsidTr="00645F8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45F84" w:rsidTr="00645F84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УАЗ-220695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Согласовывается дополнительно в заказ-наряде при сдаче в ремонт</w:t>
            </w:r>
          </w:p>
        </w:tc>
      </w:tr>
      <w:tr w:rsidR="00645F84" w:rsidTr="00645F84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Согласовывается дополнительно в заказ-наряде при сдаче в ремонт</w:t>
            </w:r>
          </w:p>
        </w:tc>
      </w:tr>
      <w:tr w:rsidR="00645F84" w:rsidTr="00645F84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Согласовывается дополнительно в заказ-наряде при сдаче в ремонт</w:t>
            </w:r>
          </w:p>
        </w:tc>
      </w:tr>
      <w:tr w:rsidR="00645F84" w:rsidTr="00645F84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Лада Гранта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Согласовывается дополнительно в заказ-наряде при сдаче в ремонт</w:t>
            </w:r>
          </w:p>
        </w:tc>
      </w:tr>
      <w:tr w:rsidR="00645F84" w:rsidTr="00645F84"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TANK 500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Согласовывается дополнительно в заказ-наряде при сдаче в ремонт</w:t>
            </w:r>
          </w:p>
        </w:tc>
      </w:tr>
    </w:tbl>
    <w:p w:rsidR="008E35B6" w:rsidRDefault="00697B7C">
      <w:pPr>
        <w:pStyle w:val="31"/>
        <w:numPr>
          <w:ilvl w:val="2"/>
          <w:numId w:val="3"/>
        </w:numPr>
        <w:ind w:left="567"/>
      </w:pPr>
      <w:bookmarkStart w:id="19" w:name="_Toc51339696"/>
      <w:bookmarkStart w:id="20" w:name="_Toc54643706"/>
      <w:r>
        <w:rPr>
          <w:b/>
        </w:rPr>
        <w:t xml:space="preserve">Требования </w:t>
      </w:r>
      <w:bookmarkEnd w:id="19"/>
      <w:r>
        <w:rPr>
          <w:b/>
        </w:rPr>
        <w:t>к срокам оказания услуг</w:t>
      </w:r>
      <w:bookmarkEnd w:id="20"/>
    </w:p>
    <w:p w:rsidR="008E35B6" w:rsidRDefault="00697B7C">
      <w:pPr>
        <w:pStyle w:val="1"/>
        <w:tabs>
          <w:tab w:val="clear" w:pos="0"/>
        </w:tabs>
        <w:ind w:left="0"/>
        <w:rPr>
          <w:sz w:val="24"/>
          <w:szCs w:val="24"/>
        </w:rPr>
      </w:pPr>
      <w:bookmarkStart w:id="21" w:name="_Toc501251261"/>
      <w:bookmarkStart w:id="22" w:name="_Toc50125127"/>
      <w:bookmarkStart w:id="23" w:name="_Toc51339697"/>
      <w:bookmarkStart w:id="24" w:name="_Toc54643707"/>
      <w:bookmarkEnd w:id="21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</w:t>
      </w:r>
      <w:bookmarkStart w:id="25" w:name="_Hlk50465284"/>
      <w:r>
        <w:rPr>
          <w:b/>
          <w:sz w:val="24"/>
          <w:szCs w:val="24"/>
        </w:rPr>
        <w:t xml:space="preserve">Требования </w:t>
      </w:r>
      <w:r>
        <w:rPr>
          <w:b/>
          <w:sz w:val="24"/>
          <w:szCs w:val="24"/>
          <w:lang w:val="ru-RU"/>
        </w:rPr>
        <w:t>к</w:t>
      </w:r>
      <w:r>
        <w:rPr>
          <w:b/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b/>
          <w:sz w:val="24"/>
          <w:szCs w:val="24"/>
          <w:lang w:val="ru-RU"/>
        </w:rPr>
        <w:t>оказания услуг</w:t>
      </w:r>
      <w:bookmarkEnd w:id="24"/>
    </w:p>
    <w:tbl>
      <w:tblPr>
        <w:tblW w:w="9918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122"/>
        <w:gridCol w:w="2904"/>
        <w:gridCol w:w="2425"/>
        <w:gridCol w:w="3467"/>
      </w:tblGrid>
      <w:tr w:rsidR="008E35B6" w:rsidTr="00645F84"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35B6" w:rsidRDefault="00697B7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 ТО и ремонт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8E35B6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</w:tcBorders>
          </w:tcPr>
          <w:p w:rsidR="008E35B6" w:rsidRDefault="00697B7C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5B6" w:rsidRDefault="00697B7C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45F84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УАЗ-220695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</w:t>
            </w:r>
          </w:p>
        </w:tc>
      </w:tr>
      <w:tr w:rsidR="00645F84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</w:t>
            </w:r>
          </w:p>
        </w:tc>
      </w:tr>
      <w:tr w:rsidR="00645F84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</w:rPr>
              <w:t>ГАЗ 33022Z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</w:t>
            </w:r>
          </w:p>
        </w:tc>
      </w:tr>
      <w:tr w:rsidR="00645F84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Лада Гранта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</w:t>
            </w:r>
          </w:p>
        </w:tc>
      </w:tr>
      <w:tr w:rsidR="00645F84" w:rsidTr="00645F84">
        <w:tc>
          <w:tcPr>
            <w:tcW w:w="1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F84" w:rsidRDefault="00645F84" w:rsidP="00645F84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F84" w:rsidRPr="00645F84" w:rsidRDefault="00645F84" w:rsidP="00645F84">
            <w:pPr>
              <w:rPr>
                <w:sz w:val="24"/>
                <w:szCs w:val="24"/>
                <w:lang w:val="en-US"/>
              </w:rPr>
            </w:pPr>
            <w:r w:rsidRPr="00645F84">
              <w:rPr>
                <w:sz w:val="24"/>
                <w:szCs w:val="24"/>
                <w:lang w:val="en-US"/>
              </w:rPr>
              <w:t>TANK 500</w:t>
            </w:r>
          </w:p>
        </w:tc>
        <w:tc>
          <w:tcPr>
            <w:tcW w:w="2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F84" w:rsidRDefault="00645F84" w:rsidP="00645F8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</w:t>
            </w:r>
          </w:p>
        </w:tc>
      </w:tr>
    </w:tbl>
    <w:p w:rsidR="008E35B6" w:rsidRDefault="008E35B6">
      <w:pPr>
        <w:jc w:val="both"/>
        <w:rPr>
          <w:i/>
          <w:color w:val="000000" w:themeColor="text1"/>
          <w:sz w:val="24"/>
          <w:szCs w:val="24"/>
        </w:rPr>
      </w:pPr>
    </w:p>
    <w:p w:rsidR="008E35B6" w:rsidRDefault="00697B7C">
      <w:pPr>
        <w:rPr>
          <w:sz w:val="24"/>
          <w:szCs w:val="24"/>
        </w:rPr>
      </w:pPr>
      <w:bookmarkStart w:id="26" w:name="_Toc141969503"/>
      <w:r>
        <w:rPr>
          <w:b/>
          <w:sz w:val="24"/>
          <w:szCs w:val="24"/>
        </w:rPr>
        <w:t>2.2.</w:t>
      </w:r>
      <w:r>
        <w:rPr>
          <w:b/>
          <w:sz w:val="24"/>
          <w:szCs w:val="24"/>
        </w:rPr>
        <w:tab/>
        <w:t>Требования к качеству услуг</w:t>
      </w:r>
      <w:bookmarkEnd w:id="26"/>
    </w:p>
    <w:p w:rsidR="008E35B6" w:rsidRDefault="00697B7C">
      <w:pPr>
        <w:pStyle w:val="1"/>
        <w:ind w:hanging="567"/>
        <w:rPr>
          <w:sz w:val="24"/>
          <w:szCs w:val="24"/>
        </w:rPr>
      </w:pPr>
      <w:bookmarkStart w:id="27" w:name="_Toc51339698"/>
      <w:bookmarkStart w:id="28" w:name="_Toc50125131"/>
      <w:bookmarkStart w:id="29" w:name="_Toc54643709"/>
      <w:bookmarkStart w:id="30" w:name="_Toc141969504"/>
      <w:r>
        <w:rPr>
          <w:b/>
          <w:sz w:val="24"/>
          <w:szCs w:val="24"/>
        </w:rPr>
        <w:t xml:space="preserve">Таблица 4. Требования к </w:t>
      </w:r>
      <w:bookmarkEnd w:id="27"/>
      <w:bookmarkEnd w:id="28"/>
      <w:r>
        <w:rPr>
          <w:b/>
          <w:sz w:val="24"/>
          <w:szCs w:val="24"/>
        </w:rPr>
        <w:t>качеству услуг</w:t>
      </w:r>
      <w:bookmarkEnd w:id="29"/>
      <w:bookmarkEnd w:id="30"/>
      <w:r>
        <w:rPr>
          <w:b/>
          <w:sz w:val="24"/>
          <w:szCs w:val="24"/>
        </w:rPr>
        <w:t xml:space="preserve"> </w:t>
      </w:r>
    </w:p>
    <w:p w:rsidR="008E35B6" w:rsidRDefault="00697B7C">
      <w:pPr>
        <w:jc w:val="both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Наименование услуг: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ОКПД2 [45.20.1]  Оказание услуг по техническому обслуживанию и ремонту легких грузовых и коммерческих автомобилей для нужд Дагестанского филиала АО «Гидроремонт-ВКК» в г. Махачкала</w:t>
      </w:r>
      <w:r>
        <w:rPr>
          <w:sz w:val="24"/>
          <w:szCs w:val="24"/>
        </w:rPr>
        <w:t>.</w:t>
      </w:r>
    </w:p>
    <w:tbl>
      <w:tblPr>
        <w:tblStyle w:val="affffa"/>
        <w:tblW w:w="9612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668"/>
        <w:gridCol w:w="2745"/>
        <w:gridCol w:w="6199"/>
      </w:tblGrid>
      <w:tr w:rsidR="008E35B6">
        <w:trPr>
          <w:trHeight w:val="705"/>
        </w:trPr>
        <w:tc>
          <w:tcPr>
            <w:tcW w:w="668" w:type="dxa"/>
            <w:vMerge w:val="restart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45" w:type="dxa"/>
            <w:vMerge w:val="restart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99" w:type="dxa"/>
            <w:vMerge w:val="restart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8E35B6">
        <w:trPr>
          <w:trHeight w:val="503"/>
        </w:trPr>
        <w:tc>
          <w:tcPr>
            <w:tcW w:w="668" w:type="dxa"/>
            <w:vMerge/>
            <w:vAlign w:val="center"/>
          </w:tcPr>
          <w:p w:rsidR="008E35B6" w:rsidRDefault="008E35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  <w:vMerge/>
            <w:vAlign w:val="center"/>
          </w:tcPr>
          <w:p w:rsidR="008E35B6" w:rsidRDefault="008E35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9" w:type="dxa"/>
            <w:vMerge/>
            <w:vAlign w:val="center"/>
          </w:tcPr>
          <w:p w:rsidR="008E35B6" w:rsidRDefault="008E35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bookmarkStart w:id="31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1"/>
          </w:p>
        </w:tc>
        <w:tc>
          <w:tcPr>
            <w:tcW w:w="2745" w:type="dxa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99" w:type="dxa"/>
            <w:vAlign w:val="center"/>
          </w:tcPr>
          <w:p w:rsidR="008E35B6" w:rsidRDefault="00697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  <w:vAlign w:val="center"/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pStyle w:val="aff0"/>
              <w:widowControl w:val="0"/>
              <w:spacing w:before="60" w:after="60"/>
            </w:pPr>
            <w:r>
              <w:t>1</w:t>
            </w:r>
            <w:r>
              <w:lastRenderedPageBreak/>
              <w:t>.1.</w:t>
            </w:r>
          </w:p>
        </w:tc>
        <w:tc>
          <w:tcPr>
            <w:tcW w:w="2745" w:type="dxa"/>
            <w:shd w:val="clear" w:color="auto" w:fill="auto"/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оказанию </w:t>
            </w:r>
            <w:r>
              <w:rPr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6199" w:type="dxa"/>
            <w:shd w:val="clear" w:color="auto" w:fill="auto"/>
          </w:tcPr>
          <w:p w:rsidR="008E35B6" w:rsidRDefault="00697B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Услуги должны оказываться в соответствии с </w:t>
            </w:r>
            <w:r>
              <w:rPr>
                <w:sz w:val="24"/>
                <w:szCs w:val="24"/>
              </w:rPr>
              <w:lastRenderedPageBreak/>
              <w:t xml:space="preserve">постановлением </w:t>
            </w:r>
            <w:r>
              <w:rPr>
                <w:color w:val="22272F"/>
                <w:sz w:val="24"/>
                <w:szCs w:val="24"/>
              </w:rPr>
              <w:t>Правительства РФ от 11 апреля 2001 г № 290 "Об утверждении Правил оказания услуг (выполнения работ) по техническому обслуживанию и ремонту автомототранспортных средств"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  <w:vAlign w:val="center"/>
          </w:tcPr>
          <w:p w:rsidR="008E35B6" w:rsidRDefault="00697B7C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8E35B6">
        <w:trPr>
          <w:trHeight w:val="930"/>
        </w:trPr>
        <w:tc>
          <w:tcPr>
            <w:tcW w:w="668" w:type="dxa"/>
            <w:vAlign w:val="center"/>
          </w:tcPr>
          <w:p w:rsidR="008E35B6" w:rsidRDefault="00697B7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2745" w:type="dxa"/>
          </w:tcPr>
          <w:p w:rsidR="008E35B6" w:rsidRDefault="00697B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применяемым запасным частям</w:t>
            </w:r>
          </w:p>
        </w:tc>
        <w:tc>
          <w:tcPr>
            <w:tcW w:w="6199" w:type="dxa"/>
          </w:tcPr>
          <w:p w:rsidR="008E35B6" w:rsidRDefault="00697B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Используемые запасные части должны быть новые и не эксплуатированными ранее.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2745" w:type="dxa"/>
            <w:shd w:val="clear" w:color="auto" w:fill="auto"/>
          </w:tcPr>
          <w:p w:rsidR="008E35B6" w:rsidRDefault="00697B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персоналу </w:t>
            </w:r>
          </w:p>
          <w:p w:rsidR="008E35B6" w:rsidRDefault="00697B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Исполнителя</w:t>
            </w:r>
          </w:p>
        </w:tc>
        <w:tc>
          <w:tcPr>
            <w:tcW w:w="6199" w:type="dxa"/>
            <w:shd w:val="clear" w:color="auto" w:fill="auto"/>
          </w:tcPr>
          <w:p w:rsidR="008E35B6" w:rsidRDefault="00697B7C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>
              <w:t>Персонал привлекаемый к оказанию услуг должен соответствовать профессиональным стандартам утвержденным приказом Министерства труда и социальной защиты РФ от 02.04.2024 №170н</w:t>
            </w:r>
          </w:p>
        </w:tc>
      </w:tr>
      <w:tr w:rsidR="008E35B6">
        <w:trPr>
          <w:trHeight w:val="64"/>
        </w:trPr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  <w:vAlign w:val="center"/>
          </w:tcPr>
          <w:p w:rsidR="008E35B6" w:rsidRDefault="00697B7C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1C230F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745" w:type="dxa"/>
          </w:tcPr>
          <w:p w:rsidR="008E35B6" w:rsidRDefault="00697B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услуг законодательству РФ</w:t>
            </w:r>
          </w:p>
        </w:tc>
        <w:tc>
          <w:tcPr>
            <w:tcW w:w="6199" w:type="dxa"/>
          </w:tcPr>
          <w:p w:rsidR="008E35B6" w:rsidRDefault="00697B7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соблюдать законодательство РФ при оказании услуг по техническому обслуживанию и ремонту автомобилей.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  <w:vAlign w:val="center"/>
          </w:tcPr>
          <w:p w:rsidR="008E35B6" w:rsidRDefault="00697B7C">
            <w:pPr>
              <w:widowControl w:val="0"/>
              <w:spacing w:before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 w:rsidR="008E35B6">
        <w:tc>
          <w:tcPr>
            <w:tcW w:w="9612" w:type="dxa"/>
            <w:gridSpan w:val="3"/>
            <w:vAlign w:val="center"/>
          </w:tcPr>
          <w:p w:rsidR="008E35B6" w:rsidRDefault="00697B7C">
            <w:pPr>
              <w:pStyle w:val="Default"/>
              <w:widowControl w:val="0"/>
              <w:jc w:val="both"/>
            </w:pPr>
            <w:r>
              <w:t>Исполнитель предоставляет гарантию на оказанные услуги по техническому обслуживанию и ремонту в течение 3-х месяцев с даты их принятия согласно акту сдачи-приемки оказанных услуг.</w:t>
            </w:r>
          </w:p>
          <w:p w:rsidR="008E35B6" w:rsidRDefault="00697B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предоставляет гарантию на установленные запасные части, детали, агрегаты в течение срока гарантии, установленной заводом – изготовителем.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8E35B6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jc w:val="center"/>
            </w:pPr>
          </w:p>
        </w:tc>
        <w:tc>
          <w:tcPr>
            <w:tcW w:w="8944" w:type="dxa"/>
            <w:gridSpan w:val="2"/>
            <w:vAlign w:val="center"/>
          </w:tcPr>
          <w:p w:rsidR="008E35B6" w:rsidRDefault="00697B7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оказанию услуг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pStyle w:val="aff0"/>
              <w:widowControl w:val="0"/>
              <w:spacing w:before="60" w:after="60"/>
              <w:ind w:left="25"/>
            </w:pPr>
            <w:r>
              <w:rPr>
                <w:lang w:val="en-US"/>
              </w:rPr>
              <w:t>6.1</w:t>
            </w:r>
          </w:p>
        </w:tc>
        <w:tc>
          <w:tcPr>
            <w:tcW w:w="2745" w:type="dxa"/>
            <w:vAlign w:val="center"/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за 1 норма</w:t>
            </w:r>
            <w:r>
              <w:rPr>
                <w:sz w:val="24"/>
                <w:szCs w:val="24"/>
                <w:lang w:val="en-US"/>
              </w:rPr>
              <w:t>/час</w:t>
            </w:r>
          </w:p>
        </w:tc>
        <w:tc>
          <w:tcPr>
            <w:tcW w:w="6199" w:type="dxa"/>
            <w:vAlign w:val="center"/>
          </w:tcPr>
          <w:p w:rsidR="008E35B6" w:rsidRDefault="00697B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1 норма/час является фиксированной и постоянной на протяжении всего срока действия договора</w:t>
            </w:r>
          </w:p>
        </w:tc>
      </w:tr>
      <w:tr w:rsidR="008E35B6">
        <w:tc>
          <w:tcPr>
            <w:tcW w:w="668" w:type="dxa"/>
            <w:vAlign w:val="center"/>
          </w:tcPr>
          <w:p w:rsidR="008E35B6" w:rsidRDefault="00697B7C">
            <w:pPr>
              <w:pStyle w:val="aff0"/>
              <w:widowControl w:val="0"/>
              <w:spacing w:before="60" w:after="60"/>
              <w:ind w:left="25"/>
            </w:pPr>
            <w:r>
              <w:rPr>
                <w:lang w:val="en-US"/>
              </w:rPr>
              <w:t>6.2</w:t>
            </w:r>
          </w:p>
        </w:tc>
        <w:tc>
          <w:tcPr>
            <w:tcW w:w="2745" w:type="dxa"/>
            <w:vAlign w:val="center"/>
          </w:tcPr>
          <w:p w:rsidR="008E35B6" w:rsidRDefault="00697B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Конфиденциальность</w:t>
            </w:r>
          </w:p>
        </w:tc>
        <w:tc>
          <w:tcPr>
            <w:tcW w:w="6199" w:type="dxa"/>
            <w:vAlign w:val="center"/>
          </w:tcPr>
          <w:p w:rsidR="008E35B6" w:rsidRDefault="00697B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гарантировать наличие у персонала необходимых допусков и разрешений для оказания услуг, соблюдение установленных на объекте режимных требований при входе и выходе персонала, въезде, выезде Техники и ввозе материалов, условий конфиденциальности и неразглашения информации, а также других требований, описанных в данном техническом задании.</w:t>
            </w:r>
          </w:p>
        </w:tc>
      </w:tr>
    </w:tbl>
    <w:p w:rsidR="008E35B6" w:rsidRDefault="008E35B6">
      <w:pPr>
        <w:rPr>
          <w:sz w:val="24"/>
          <w:szCs w:val="24"/>
          <w:lang w:eastAsia="x-none"/>
        </w:rPr>
      </w:pPr>
    </w:p>
    <w:p w:rsidR="008E35B6" w:rsidRDefault="00697B7C">
      <w:pPr>
        <w:rPr>
          <w:sz w:val="24"/>
          <w:szCs w:val="24"/>
        </w:rPr>
      </w:pPr>
      <w:bookmarkStart w:id="32" w:name="_Toc169788353"/>
      <w:r>
        <w:rPr>
          <w:b/>
          <w:sz w:val="24"/>
          <w:szCs w:val="24"/>
        </w:rPr>
        <w:t>3. Требования к документации по ценообразованию на этапе закупки</w:t>
      </w:r>
      <w:bookmarkEnd w:id="32"/>
    </w:p>
    <w:p w:rsidR="008E35B6" w:rsidRDefault="00697B7C">
      <w:pPr>
        <w:numPr>
          <w:ilvl w:val="1"/>
          <w:numId w:val="10"/>
        </w:numPr>
        <w:spacing w:before="60"/>
        <w:ind w:left="0" w:firstLine="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стоимости услуг указанных в таблице 2.</w:t>
      </w:r>
    </w:p>
    <w:p w:rsidR="008E35B6" w:rsidRDefault="00697B7C">
      <w:pPr>
        <w:keepLines/>
        <w:numPr>
          <w:ilvl w:val="1"/>
          <w:numId w:val="10"/>
        </w:numPr>
        <w:spacing w:before="60"/>
        <w:ind w:left="0" w:firstLine="0"/>
        <w:jc w:val="both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Критерием оценки является стоимость расчетного заказа указанного в таблице 2.</w:t>
      </w:r>
    </w:p>
    <w:p w:rsidR="008E35B6" w:rsidRDefault="00697B7C">
      <w:pPr>
        <w:numPr>
          <w:ilvl w:val="1"/>
          <w:numId w:val="10"/>
        </w:numPr>
        <w:spacing w:before="60"/>
        <w:ind w:left="0" w:firstLine="0"/>
        <w:jc w:val="both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 в состав заявки Участника не включаются.</w:t>
      </w:r>
    </w:p>
    <w:sectPr w:rsidR="008E35B6">
      <w:headerReference w:type="even" r:id="rId8"/>
      <w:headerReference w:type="default" r:id="rId9"/>
      <w:headerReference w:type="first" r:id="rId10"/>
      <w:pgSz w:w="11906" w:h="16838"/>
      <w:pgMar w:top="737" w:right="851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EA" w:rsidRDefault="00697B7C">
      <w:r>
        <w:separator/>
      </w:r>
    </w:p>
  </w:endnote>
  <w:endnote w:type="continuationSeparator" w:id="0">
    <w:p w:rsidR="00D234EA" w:rsidRDefault="0069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EA" w:rsidRDefault="00697B7C">
      <w:r>
        <w:separator/>
      </w:r>
    </w:p>
  </w:footnote>
  <w:footnote w:type="continuationSeparator" w:id="0">
    <w:p w:rsidR="00D234EA" w:rsidRDefault="0069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5B6" w:rsidRDefault="00697B7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35B6" w:rsidRDefault="00697B7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5B6" w:rsidRDefault="00697B7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D366D0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5B6" w:rsidRDefault="008E35B6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91C"/>
    <w:multiLevelType w:val="multilevel"/>
    <w:tmpl w:val="F3525A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8560A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7C643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847132C"/>
    <w:multiLevelType w:val="multilevel"/>
    <w:tmpl w:val="68585F7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A6E446B"/>
    <w:multiLevelType w:val="multilevel"/>
    <w:tmpl w:val="17B83C56"/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418" w:hanging="432"/>
      </w:pPr>
      <w:rPr>
        <w:b/>
        <w:bCs/>
        <w:i w:val="0"/>
        <w:iCs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504"/>
      </w:pPr>
      <w:rPr>
        <w:b w:val="0"/>
        <w:bCs w:val="0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7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8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8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9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70" w:hanging="1440"/>
      </w:pPr>
    </w:lvl>
  </w:abstractNum>
  <w:abstractNum w:abstractNumId="5" w15:restartNumberingAfterBreak="0">
    <w:nsid w:val="3D511B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3B35259"/>
    <w:multiLevelType w:val="multilevel"/>
    <w:tmpl w:val="C52837C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6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D3F0032"/>
    <w:multiLevelType w:val="multilevel"/>
    <w:tmpl w:val="6DB8A3A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5ED54BCB"/>
    <w:multiLevelType w:val="multilevel"/>
    <w:tmpl w:val="C5D4D20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70722DF"/>
    <w:multiLevelType w:val="multilevel"/>
    <w:tmpl w:val="D6589F9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2B157E"/>
    <w:multiLevelType w:val="multilevel"/>
    <w:tmpl w:val="5226E0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B6"/>
    <w:rsid w:val="001C230F"/>
    <w:rsid w:val="00592BB4"/>
    <w:rsid w:val="00645F84"/>
    <w:rsid w:val="00697B7C"/>
    <w:rsid w:val="0083639B"/>
    <w:rsid w:val="008E35B6"/>
    <w:rsid w:val="00CB51FE"/>
    <w:rsid w:val="00D234EA"/>
    <w:rsid w:val="00D366D0"/>
    <w:rsid w:val="00F30C40"/>
    <w:rsid w:val="00F4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AFF5"/>
  <w15:docId w15:val="{66F45F5D-FBE5-4F41-8600-1A13EF82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A20B6F"/>
    <w:pPr>
      <w:keepNext/>
      <w:tabs>
        <w:tab w:val="left" w:pos="0"/>
        <w:tab w:val="left" w:pos="851"/>
      </w:tabs>
      <w:spacing w:before="120" w:after="60"/>
      <w:ind w:left="567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A20B6F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8E58A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8E58A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">
    <w:name w:val="caption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uiPriority w:val="99"/>
    <w:qFormat/>
    <w:rsid w:val="008E58AA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qFormat/>
    <w:rsid w:val="008E58AA"/>
    <w:rPr>
      <w:color w:val="000000"/>
      <w:sz w:val="24"/>
      <w:szCs w:val="24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affff9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paragraph" w:styleId="HTML">
    <w:name w:val="HTML Preformatted"/>
    <w:basedOn w:val="a3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AFD04-5AE9-4117-8EBE-6E849F46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Хохлова Юлия Викторовна</cp:lastModifiedBy>
  <cp:revision>19</cp:revision>
  <cp:lastPrinted>2026-06-19T09:34:00Z</cp:lastPrinted>
  <dcterms:created xsi:type="dcterms:W3CDTF">2024-11-11T11:58:00Z</dcterms:created>
  <dcterms:modified xsi:type="dcterms:W3CDTF">2026-08-27T07:22:00Z</dcterms:modified>
  <dc:language>ru-RU</dc:language>
</cp:coreProperties>
</file>