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538" w:rsidRPr="005D4F72" w:rsidRDefault="005D4F72">
      <w:pPr>
        <w:shd w:val="clear" w:color="auto" w:fill="FFFFFF"/>
        <w:tabs>
          <w:tab w:val="left" w:pos="6926"/>
        </w:tabs>
        <w:ind w:firstLine="709"/>
        <w:jc w:val="center"/>
        <w:rPr>
          <w:b/>
          <w:sz w:val="24"/>
          <w:szCs w:val="24"/>
        </w:rPr>
      </w:pPr>
      <w:r>
        <w:rPr>
          <w:b/>
          <w:bCs/>
          <w:sz w:val="24"/>
          <w:szCs w:val="24"/>
        </w:rPr>
        <w:t>Договор поставки №</w:t>
      </w:r>
      <w:r w:rsidRPr="005D4F72">
        <w:rPr>
          <w:b/>
          <w:bCs/>
          <w:sz w:val="24"/>
          <w:szCs w:val="24"/>
        </w:rPr>
        <w:t>1038-ТПИР ОНМ-2026-ТК-КФ</w:t>
      </w:r>
    </w:p>
    <w:p w:rsidR="00183538" w:rsidRDefault="00183538">
      <w:pPr>
        <w:shd w:val="clear" w:color="auto" w:fill="FFFFFF"/>
        <w:ind w:firstLine="709"/>
        <w:rPr>
          <w:b/>
          <w:bCs/>
          <w:sz w:val="24"/>
          <w:szCs w:val="24"/>
        </w:rPr>
      </w:pPr>
    </w:p>
    <w:p w:rsidR="00183538" w:rsidRDefault="005D4F72">
      <w:pPr>
        <w:shd w:val="clear" w:color="auto" w:fill="FFFFFF"/>
        <w:tabs>
          <w:tab w:val="right" w:pos="9639"/>
        </w:tabs>
        <w:jc w:val="right"/>
        <w:rPr>
          <w:bCs/>
          <w:sz w:val="24"/>
          <w:szCs w:val="24"/>
        </w:rPr>
      </w:pPr>
      <w:r>
        <w:rPr>
          <w:bCs/>
          <w:sz w:val="24"/>
          <w:szCs w:val="24"/>
        </w:rPr>
        <w:t>г. Петропавловск-Камчатский</w:t>
      </w:r>
      <w:r>
        <w:rPr>
          <w:bCs/>
          <w:sz w:val="24"/>
          <w:szCs w:val="24"/>
        </w:rPr>
        <w:tab/>
      </w:r>
      <w:proofErr w:type="gramStart"/>
      <w:r>
        <w:rPr>
          <w:bCs/>
          <w:sz w:val="24"/>
          <w:szCs w:val="24"/>
        </w:rPr>
        <w:t xml:space="preserve">   «</w:t>
      </w:r>
      <w:proofErr w:type="gramEnd"/>
      <w:r>
        <w:rPr>
          <w:bCs/>
          <w:sz w:val="24"/>
          <w:szCs w:val="24"/>
        </w:rPr>
        <w:t>___» _________ 20__ г.</w:t>
      </w:r>
    </w:p>
    <w:p w:rsidR="00183538" w:rsidRDefault="00183538">
      <w:pPr>
        <w:shd w:val="clear" w:color="auto" w:fill="FFFFFF"/>
        <w:tabs>
          <w:tab w:val="right" w:pos="9639"/>
        </w:tabs>
        <w:ind w:firstLine="709"/>
        <w:jc w:val="right"/>
        <w:rPr>
          <w:bCs/>
          <w:sz w:val="24"/>
          <w:szCs w:val="24"/>
        </w:rPr>
      </w:pPr>
    </w:p>
    <w:p w:rsidR="00183538" w:rsidRDefault="005D4F72">
      <w:pPr>
        <w:ind w:firstLine="709"/>
        <w:jc w:val="both"/>
        <w:rPr>
          <w:spacing w:val="10"/>
          <w:sz w:val="24"/>
          <w:szCs w:val="24"/>
        </w:rPr>
      </w:pPr>
      <w:r>
        <w:rPr>
          <w:b/>
          <w:sz w:val="24"/>
          <w:szCs w:val="24"/>
        </w:rPr>
        <w:t xml:space="preserve">Акционерное общество «Транспортная компания РусГидро» </w:t>
      </w:r>
      <w:r>
        <w:rPr>
          <w:sz w:val="24"/>
          <w:szCs w:val="24"/>
        </w:rPr>
        <w:t>(АО «ТК РусГидро»)</w:t>
      </w:r>
      <w:r>
        <w:rPr>
          <w:spacing w:val="2"/>
          <w:sz w:val="24"/>
          <w:szCs w:val="24"/>
        </w:rPr>
        <w:t xml:space="preserve">, (далее – </w:t>
      </w:r>
      <w:r>
        <w:rPr>
          <w:sz w:val="24"/>
          <w:szCs w:val="24"/>
        </w:rPr>
        <w:t>«Покупатель»), в лице __________________________________________________, действующего на основании _______________________, с одной стороны</w:t>
      </w:r>
      <w:r>
        <w:rPr>
          <w:spacing w:val="4"/>
          <w:sz w:val="24"/>
          <w:szCs w:val="24"/>
        </w:rPr>
        <w:t>, 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rsidR="00183538" w:rsidRDefault="005D4F72">
      <w:pPr>
        <w:ind w:firstLine="709"/>
        <w:jc w:val="both"/>
        <w:rPr>
          <w:sz w:val="24"/>
          <w:szCs w:val="24"/>
        </w:rPr>
      </w:pPr>
      <w:r>
        <w:rPr>
          <w:sz w:val="24"/>
          <w:szCs w:val="24"/>
        </w:rPr>
        <w:t xml:space="preserve">совместно в дальнейшем именуемые «Стороны», а по отдельности – «Сторона», </w:t>
      </w:r>
      <w:r>
        <w:rPr>
          <w:sz w:val="24"/>
          <w:szCs w:val="24"/>
        </w:rPr>
        <w:br/>
      </w:r>
      <w:r>
        <w:rPr>
          <w:sz w:val="24"/>
          <w:szCs w:val="24"/>
          <w:lang w:eastAsia="en-US"/>
        </w:rPr>
        <w:t>по результатам проведенной Покупателем неконкурентной процедуры по лоту</w:t>
      </w:r>
      <w:r>
        <w:br/>
      </w:r>
      <w:r>
        <w:rPr>
          <w:sz w:val="24"/>
          <w:szCs w:val="24"/>
          <w:shd w:val="clear" w:color="auto" w:fill="FFFFFF"/>
          <w:lang w:eastAsia="en-US"/>
        </w:rPr>
        <w:t>№</w:t>
      </w:r>
      <w:r w:rsidRPr="005D4F72">
        <w:rPr>
          <w:sz w:val="24"/>
          <w:szCs w:val="24"/>
          <w:shd w:val="clear" w:color="auto" w:fill="FFFFFF"/>
          <w:lang w:eastAsia="en-US"/>
        </w:rPr>
        <w:t xml:space="preserve">1038-ТПИР ОНМ-2026-ТК-КФ </w:t>
      </w:r>
      <w:r>
        <w:rPr>
          <w:sz w:val="24"/>
          <w:szCs w:val="24"/>
        </w:rPr>
        <w:t>заключили настоящий договор поставки (далее – «Договор») о нижеследующем:</w:t>
      </w:r>
    </w:p>
    <w:p w:rsidR="00183538" w:rsidRDefault="00183538">
      <w:pPr>
        <w:shd w:val="clear" w:color="auto" w:fill="FFFFFF"/>
        <w:ind w:firstLine="709"/>
        <w:rPr>
          <w:bCs/>
          <w:sz w:val="24"/>
          <w:szCs w:val="24"/>
          <w:lang w:val="x-none"/>
        </w:rPr>
      </w:pPr>
    </w:p>
    <w:p w:rsidR="00183538" w:rsidRDefault="005D4F72">
      <w:pPr>
        <w:shd w:val="clear" w:color="auto" w:fill="FFFFFF"/>
        <w:ind w:firstLine="709"/>
        <w:jc w:val="center"/>
        <w:rPr>
          <w:b/>
          <w:bCs/>
          <w:sz w:val="24"/>
          <w:szCs w:val="24"/>
        </w:rPr>
      </w:pPr>
      <w:r>
        <w:rPr>
          <w:b/>
          <w:bCs/>
          <w:sz w:val="24"/>
          <w:szCs w:val="24"/>
        </w:rPr>
        <w:t>Термины и определения</w:t>
      </w:r>
    </w:p>
    <w:p w:rsidR="00183538" w:rsidRDefault="005D4F72">
      <w:pPr>
        <w:shd w:val="clear" w:color="auto" w:fill="FFFFFF"/>
        <w:ind w:firstLine="709"/>
        <w:jc w:val="both"/>
        <w:rPr>
          <w:bCs/>
          <w:sz w:val="24"/>
          <w:szCs w:val="24"/>
        </w:rPr>
      </w:pPr>
      <w:r>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r>
      <w:r>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r>
      <w:r>
        <w:rPr>
          <w:sz w:val="24"/>
          <w:szCs w:val="24"/>
          <w:lang w:eastAsia="en-US"/>
        </w:rPr>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rsidR="00183538" w:rsidRDefault="005D4F72">
      <w:pPr>
        <w:pStyle w:val="afb"/>
        <w:shd w:val="clear" w:color="auto" w:fill="FFFFFF"/>
        <w:tabs>
          <w:tab w:val="left" w:pos="567"/>
          <w:tab w:val="left" w:pos="1134"/>
        </w:tabs>
        <w:ind w:left="0" w:firstLine="709"/>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и / или изготовитель Товара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Pr>
          <w:sz w:val="24"/>
          <w:szCs w:val="24"/>
          <w:lang w:eastAsia="en-US"/>
        </w:rPr>
        <w:br/>
        <w:t>что они заключены надлежащим образом, и из них явно следует, что они составляют часть Договора.</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r>
      <w:r>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Pr>
          <w:sz w:val="24"/>
          <w:szCs w:val="24"/>
          <w:lang w:eastAsia="en-US"/>
        </w:rPr>
        <w:br/>
        <w:t xml:space="preserve">или получить иную коммерческую выгоду. </w:t>
      </w:r>
    </w:p>
    <w:p w:rsidR="00183538" w:rsidRDefault="005D4F72">
      <w:pPr>
        <w:pStyle w:val="afb"/>
        <w:shd w:val="clear" w:color="auto" w:fill="FFFFFF"/>
        <w:tabs>
          <w:tab w:val="left" w:pos="0"/>
        </w:tabs>
        <w:ind w:left="0" w:firstLine="709"/>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r>
      <w:r>
        <w:rPr>
          <w:sz w:val="24"/>
          <w:szCs w:val="24"/>
          <w:lang w:eastAsia="en-US"/>
        </w:rPr>
        <w:br/>
        <w:t xml:space="preserve">№ ТОРГ-12 «Товарная накладная», утвержденной постановлением Госкомстата РФ </w:t>
      </w:r>
      <w:r>
        <w:rPr>
          <w:sz w:val="24"/>
          <w:szCs w:val="24"/>
          <w:lang w:eastAsia="en-US"/>
        </w:rPr>
        <w:br/>
        <w:t>от 25.12.1998 № 132, подписываемый Сторонами после завершения приемки Товара по количеству, качеству и комплектности.</w:t>
      </w:r>
    </w:p>
    <w:p w:rsidR="00183538" w:rsidRDefault="005D4F72">
      <w:pPr>
        <w:pStyle w:val="afb"/>
        <w:shd w:val="clear" w:color="auto" w:fill="FFFFFF"/>
        <w:tabs>
          <w:tab w:val="left" w:pos="0"/>
        </w:tabs>
        <w:ind w:left="0" w:firstLine="709"/>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rsidR="00183538" w:rsidRDefault="005D4F7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eastAsia="en-US"/>
        </w:rPr>
        <w:t xml:space="preserve">«Партия Товара» </w:t>
      </w:r>
      <w:r>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Pr>
          <w:rFonts w:ascii="Times New Roman" w:hAnsi="Times New Roman"/>
          <w:b w:val="0"/>
          <w:color w:val="auto"/>
          <w:sz w:val="24"/>
          <w:szCs w:val="24"/>
          <w:lang w:val="ru-RU" w:eastAsia="en-US"/>
        </w:rPr>
        <w:t>характеристики</w:t>
      </w:r>
      <w:r>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proofErr w:type="spellStart"/>
      <w:r>
        <w:rPr>
          <w:rFonts w:ascii="Times New Roman" w:hAnsi="Times New Roman"/>
          <w:b w:val="0"/>
          <w:color w:val="auto"/>
          <w:sz w:val="24"/>
          <w:szCs w:val="24"/>
          <w:lang w:eastAsia="en-US"/>
        </w:rPr>
        <w:t>тся</w:t>
      </w:r>
      <w:proofErr w:type="spellEnd"/>
      <w:r>
        <w:rPr>
          <w:rFonts w:ascii="Times New Roman" w:hAnsi="Times New Roman"/>
          <w:b w:val="0"/>
          <w:color w:val="auto"/>
          <w:sz w:val="24"/>
          <w:szCs w:val="24"/>
          <w:lang w:eastAsia="en-US"/>
        </w:rPr>
        <w:t xml:space="preserve"> </w:t>
      </w:r>
      <w:r>
        <w:rPr>
          <w:rFonts w:ascii="Times New Roman" w:hAnsi="Times New Roman"/>
          <w:b w:val="0"/>
          <w:color w:val="auto"/>
          <w:sz w:val="24"/>
          <w:szCs w:val="24"/>
          <w:lang w:val="ru-RU" w:eastAsia="en-US"/>
        </w:rPr>
        <w:t xml:space="preserve">Заявкой Покупателя в соответствии со </w:t>
      </w:r>
      <w:r>
        <w:rPr>
          <w:rFonts w:ascii="Times New Roman" w:hAnsi="Times New Roman"/>
          <w:b w:val="0"/>
          <w:color w:val="auto"/>
          <w:sz w:val="24"/>
          <w:szCs w:val="24"/>
          <w:lang w:eastAsia="en-US"/>
        </w:rPr>
        <w:t>Спецификацией, являющейся приложением к Договору.</w:t>
      </w:r>
    </w:p>
    <w:p w:rsidR="00183538" w:rsidRDefault="005D4F7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lastRenderedPageBreak/>
        <w:t>«Применимое право»</w:t>
      </w:r>
      <w:r>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rsidR="00183538" w:rsidRDefault="005D4F72">
      <w:pPr>
        <w:ind w:firstLine="709"/>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rsidR="00366F07" w:rsidRDefault="00366F07">
      <w:pPr>
        <w:ind w:firstLine="709"/>
        <w:jc w:val="both"/>
        <w:rPr>
          <w:sz w:val="24"/>
          <w:szCs w:val="24"/>
          <w:lang w:eastAsia="en-US"/>
        </w:rPr>
      </w:pPr>
      <w:r w:rsidRPr="00366F07">
        <w:rPr>
          <w:b/>
          <w:sz w:val="24"/>
          <w:szCs w:val="24"/>
          <w:lang w:eastAsia="en-US"/>
        </w:rPr>
        <w:t>«Универсальный передаточный документ», «УПД»</w:t>
      </w:r>
      <w:r w:rsidRPr="00366F07">
        <w:rPr>
          <w:sz w:val="24"/>
          <w:szCs w:val="24"/>
          <w:lang w:eastAsia="en-US"/>
        </w:rPr>
        <w:t xml:space="preserve"> – 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p>
    <w:p w:rsidR="00183538" w:rsidRDefault="005D4F72">
      <w:pPr>
        <w:pStyle w:val="3"/>
        <w:keepNext w:val="0"/>
        <w:tabs>
          <w:tab w:val="left" w:pos="0"/>
        </w:tabs>
        <w:spacing w:before="0"/>
        <w:ind w:firstLine="709"/>
        <w:jc w:val="both"/>
        <w:textAlignment w:val="baseline"/>
        <w:rPr>
          <w:rFonts w:ascii="Times New Roman" w:hAnsi="Times New Roman"/>
          <w:b w:val="0"/>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rsidR="00183538" w:rsidRDefault="00183538">
      <w:pPr>
        <w:shd w:val="clear" w:color="auto" w:fill="FFFFFF"/>
        <w:ind w:firstLine="709"/>
        <w:jc w:val="center"/>
        <w:rPr>
          <w:bCs/>
          <w:sz w:val="24"/>
          <w:szCs w:val="24"/>
        </w:rPr>
      </w:pPr>
    </w:p>
    <w:p w:rsidR="00183538" w:rsidRDefault="005D4F72">
      <w:pPr>
        <w:numPr>
          <w:ilvl w:val="0"/>
          <w:numId w:val="1"/>
        </w:numPr>
        <w:shd w:val="clear" w:color="auto" w:fill="FFFFFF"/>
        <w:tabs>
          <w:tab w:val="left" w:pos="284"/>
        </w:tabs>
        <w:ind w:left="0" w:firstLine="0"/>
        <w:jc w:val="center"/>
        <w:rPr>
          <w:b/>
          <w:bCs/>
          <w:sz w:val="24"/>
          <w:szCs w:val="24"/>
        </w:rPr>
      </w:pPr>
      <w:r>
        <w:rPr>
          <w:b/>
          <w:bCs/>
          <w:sz w:val="24"/>
          <w:szCs w:val="24"/>
        </w:rPr>
        <w:t>Предмет Договора</w:t>
      </w:r>
    </w:p>
    <w:p w:rsidR="00183538" w:rsidRDefault="005D4F72">
      <w:pPr>
        <w:numPr>
          <w:ilvl w:val="1"/>
          <w:numId w:val="1"/>
        </w:numPr>
        <w:shd w:val="clear" w:color="auto" w:fill="FFFFFF"/>
        <w:tabs>
          <w:tab w:val="left" w:pos="1134"/>
        </w:tabs>
        <w:ind w:left="0" w:firstLine="709"/>
        <w:jc w:val="both"/>
        <w:rPr>
          <w:sz w:val="24"/>
          <w:szCs w:val="24"/>
        </w:rPr>
      </w:pPr>
      <w:r>
        <w:rPr>
          <w:bCs/>
          <w:sz w:val="24"/>
          <w:szCs w:val="24"/>
        </w:rPr>
        <w:t>Поставщик обязуется в порядке и сроки, установленные Договором, передать в собственность Покупателю</w:t>
      </w:r>
      <w:r>
        <w:rPr>
          <w:rFonts w:eastAsia="Calibri"/>
          <w:bCs/>
          <w:sz w:val="24"/>
          <w:szCs w:val="24"/>
          <w:lang w:eastAsia="en-US"/>
        </w:rPr>
        <w:t xml:space="preserve"> шиномонтажное оборудование</w:t>
      </w:r>
      <w:r w:rsidR="00366F07">
        <w:rPr>
          <w:rFonts w:eastAsia="Calibri"/>
          <w:bCs/>
          <w:sz w:val="24"/>
          <w:szCs w:val="24"/>
          <w:lang w:eastAsia="en-US"/>
        </w:rPr>
        <w:t xml:space="preserve"> для нужд Камчатского филиала АО «ТК РусГидро»</w:t>
      </w:r>
      <w:r>
        <w:rPr>
          <w:bCs/>
          <w:sz w:val="24"/>
          <w:szCs w:val="24"/>
        </w:rPr>
        <w:t xml:space="preserve"> (далее – «Товар») в соответствии со Спецификацией (Приложение № 1 к Договору), а Покупатель обязуется принять Товар и уплатить Цену Договора.</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 xml:space="preserve">Наименование, ассортимент и количество Товара (партий Товара), а также сроки и место его поставки указываются в заявке Покупателя, оформляемой в соответствии со Спецификацией </w:t>
      </w:r>
      <w:r>
        <w:rPr>
          <w:bCs/>
          <w:sz w:val="24"/>
          <w:szCs w:val="24"/>
        </w:rPr>
        <w:t>(Приложение № 1 к Договору)</w:t>
      </w:r>
      <w:r>
        <w:rPr>
          <w:sz w:val="24"/>
          <w:szCs w:val="24"/>
        </w:rPr>
        <w:t xml:space="preserve"> по форме согласно Приложению № 2 к Договору (далее – «Заявка») и направляемой Продавцу в порядке и сроки, установленные пунктом 3.1 Договора. </w:t>
      </w:r>
    </w:p>
    <w:p w:rsidR="00183538" w:rsidRDefault="005D4F72">
      <w:pPr>
        <w:numPr>
          <w:ilvl w:val="1"/>
          <w:numId w:val="1"/>
        </w:numPr>
        <w:shd w:val="clear" w:color="auto" w:fill="FFFFFF"/>
        <w:tabs>
          <w:tab w:val="left" w:pos="0"/>
          <w:tab w:val="left" w:pos="1134"/>
        </w:tabs>
        <w:ind w:left="0" w:firstLine="709"/>
        <w:jc w:val="both"/>
        <w:rPr>
          <w:bCs/>
          <w:sz w:val="24"/>
          <w:szCs w:val="24"/>
        </w:rPr>
      </w:pPr>
      <w:r>
        <w:rPr>
          <w:bCs/>
          <w:sz w:val="24"/>
          <w:szCs w:val="24"/>
        </w:rPr>
        <w:t>Поставка Товара по Договору осуществляется для нужд Камчатского филиала АО «ТК РусГидро».</w:t>
      </w:r>
    </w:p>
    <w:p w:rsidR="00183538" w:rsidRDefault="005D4F72">
      <w:pPr>
        <w:numPr>
          <w:ilvl w:val="1"/>
          <w:numId w:val="1"/>
        </w:numPr>
        <w:shd w:val="clear" w:color="auto" w:fill="FFFFFF"/>
        <w:tabs>
          <w:tab w:val="left" w:pos="0"/>
          <w:tab w:val="left" w:pos="540"/>
          <w:tab w:val="left" w:pos="1134"/>
        </w:tabs>
        <w:ind w:left="0" w:firstLine="709"/>
        <w:jc w:val="both"/>
        <w:rPr>
          <w:bCs/>
          <w:sz w:val="24"/>
          <w:szCs w:val="24"/>
        </w:rPr>
      </w:pPr>
      <w:r>
        <w:rPr>
          <w:bCs/>
          <w:sz w:val="24"/>
          <w:szCs w:val="24"/>
        </w:rPr>
        <w:t>Общий срок поставки Товара:</w:t>
      </w:r>
    </w:p>
    <w:p w:rsidR="00183538" w:rsidRDefault="005D4F72">
      <w:pPr>
        <w:numPr>
          <w:ilvl w:val="2"/>
          <w:numId w:val="1"/>
        </w:numPr>
        <w:shd w:val="clear" w:color="auto" w:fill="FFFFFF"/>
        <w:tabs>
          <w:tab w:val="left" w:pos="0"/>
          <w:tab w:val="left" w:pos="1134"/>
          <w:tab w:val="left" w:pos="1418"/>
        </w:tabs>
        <w:ind w:left="0" w:firstLine="709"/>
        <w:jc w:val="both"/>
        <w:rPr>
          <w:bCs/>
          <w:sz w:val="24"/>
          <w:szCs w:val="24"/>
        </w:rPr>
      </w:pPr>
      <w:r>
        <w:rPr>
          <w:bCs/>
          <w:sz w:val="24"/>
          <w:szCs w:val="24"/>
        </w:rPr>
        <w:t>Начало – с даты подписания сторонами договора;</w:t>
      </w:r>
    </w:p>
    <w:p w:rsidR="00183538" w:rsidRDefault="005D4F72" w:rsidP="005D4F72">
      <w:pPr>
        <w:numPr>
          <w:ilvl w:val="2"/>
          <w:numId w:val="1"/>
        </w:numPr>
        <w:shd w:val="clear" w:color="auto" w:fill="FFFFFF"/>
        <w:tabs>
          <w:tab w:val="left" w:pos="0"/>
          <w:tab w:val="left" w:pos="1134"/>
          <w:tab w:val="left" w:pos="1418"/>
        </w:tabs>
        <w:ind w:hanging="3765"/>
        <w:jc w:val="both"/>
        <w:rPr>
          <w:bCs/>
          <w:sz w:val="24"/>
          <w:szCs w:val="24"/>
        </w:rPr>
      </w:pPr>
      <w:r>
        <w:rPr>
          <w:bCs/>
          <w:sz w:val="24"/>
          <w:szCs w:val="24"/>
        </w:rPr>
        <w:t>Окончание – «31» декабря 2026 года.</w:t>
      </w:r>
    </w:p>
    <w:p w:rsidR="00183538" w:rsidRDefault="00183538">
      <w:pPr>
        <w:shd w:val="clear" w:color="auto" w:fill="FFFFFF"/>
        <w:tabs>
          <w:tab w:val="left" w:pos="0"/>
          <w:tab w:val="left" w:pos="1134"/>
          <w:tab w:val="left" w:pos="1418"/>
        </w:tabs>
        <w:jc w:val="both"/>
        <w:rPr>
          <w:bCs/>
          <w:sz w:val="24"/>
          <w:szCs w:val="24"/>
        </w:rPr>
      </w:pPr>
    </w:p>
    <w:p w:rsidR="00183538" w:rsidRDefault="005D4F72">
      <w:pPr>
        <w:numPr>
          <w:ilvl w:val="0"/>
          <w:numId w:val="1"/>
        </w:numPr>
        <w:shd w:val="clear" w:color="auto" w:fill="FFFFFF"/>
        <w:tabs>
          <w:tab w:val="left" w:pos="284"/>
        </w:tabs>
        <w:ind w:left="0" w:firstLine="0"/>
        <w:jc w:val="center"/>
        <w:rPr>
          <w:b/>
          <w:bCs/>
          <w:sz w:val="24"/>
          <w:szCs w:val="24"/>
        </w:rPr>
      </w:pPr>
      <w:r>
        <w:rPr>
          <w:b/>
          <w:bCs/>
          <w:sz w:val="24"/>
          <w:szCs w:val="24"/>
        </w:rPr>
        <w:t>Цена Договора и порядок расчетов</w:t>
      </w:r>
    </w:p>
    <w:p w:rsidR="00183538" w:rsidRDefault="005D4F72">
      <w:pPr>
        <w:numPr>
          <w:ilvl w:val="1"/>
          <w:numId w:val="1"/>
        </w:numPr>
        <w:shd w:val="clear" w:color="auto" w:fill="FFFFFF"/>
        <w:tabs>
          <w:tab w:val="left" w:pos="0"/>
          <w:tab w:val="left" w:pos="1134"/>
        </w:tabs>
        <w:ind w:left="0" w:firstLine="709"/>
        <w:jc w:val="both"/>
        <w:rPr>
          <w:sz w:val="24"/>
          <w:szCs w:val="24"/>
        </w:rPr>
      </w:pPr>
      <w:r>
        <w:rPr>
          <w:sz w:val="24"/>
          <w:szCs w:val="24"/>
        </w:rPr>
        <w:t xml:space="preserve">Цена Договора </w:t>
      </w:r>
      <w:r>
        <w:rPr>
          <w:bCs/>
          <w:sz w:val="24"/>
          <w:szCs w:val="24"/>
        </w:rPr>
        <w:t xml:space="preserve">является твердой и составляет </w:t>
      </w:r>
      <w:r>
        <w:rPr>
          <w:sz w:val="24"/>
          <w:szCs w:val="24"/>
        </w:rPr>
        <w:t>_______</w:t>
      </w:r>
      <w:r>
        <w:rPr>
          <w:bCs/>
          <w:sz w:val="24"/>
          <w:szCs w:val="24"/>
        </w:rPr>
        <w:t xml:space="preserve"> (</w:t>
      </w:r>
      <w:r>
        <w:rPr>
          <w:sz w:val="24"/>
          <w:szCs w:val="24"/>
        </w:rPr>
        <w:t>__________________</w:t>
      </w:r>
      <w:r>
        <w:rPr>
          <w:bCs/>
          <w:sz w:val="24"/>
          <w:szCs w:val="24"/>
        </w:rPr>
        <w:t xml:space="preserve">) рублей </w:t>
      </w:r>
      <w:r>
        <w:rPr>
          <w:sz w:val="24"/>
          <w:szCs w:val="24"/>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РФ. </w:t>
      </w:r>
    </w:p>
    <w:p w:rsidR="00183538" w:rsidRDefault="005D4F72">
      <w:pPr>
        <w:numPr>
          <w:ilvl w:val="1"/>
          <w:numId w:val="1"/>
        </w:numPr>
        <w:shd w:val="clear" w:color="auto" w:fill="FFFFFF"/>
        <w:tabs>
          <w:tab w:val="left" w:pos="0"/>
          <w:tab w:val="left" w:pos="1134"/>
        </w:tabs>
        <w:ind w:left="0" w:firstLine="709"/>
        <w:jc w:val="both"/>
        <w:rPr>
          <w:sz w:val="24"/>
          <w:szCs w:val="24"/>
        </w:rPr>
      </w:pPr>
      <w:r>
        <w:rPr>
          <w:bCs/>
          <w:sz w:val="24"/>
          <w:szCs w:val="24"/>
        </w:rPr>
        <w:t xml:space="preserve">Цена за единицу Товара определяется в соответствии со Спецификацией (Приложение № 1 к Договору) и является фиксированной в течение всего срока действия Договора. </w:t>
      </w:r>
      <w:r>
        <w:rPr>
          <w:sz w:val="24"/>
          <w:szCs w:val="24"/>
        </w:rPr>
        <w:t>Общая стоимость Товара (всех партий Товара), указанного в Заявках, оформленных Покупателем в течение срока действия Договора, не может превышать Цену Договора, указанную в пункте 2.1 Договора.</w:t>
      </w:r>
    </w:p>
    <w:p w:rsidR="00183538" w:rsidRDefault="005D4F72">
      <w:pPr>
        <w:numPr>
          <w:ilvl w:val="1"/>
          <w:numId w:val="1"/>
        </w:numPr>
        <w:shd w:val="clear" w:color="auto" w:fill="FFFFFF"/>
        <w:tabs>
          <w:tab w:val="left" w:pos="1134"/>
        </w:tabs>
        <w:ind w:left="0" w:firstLine="709"/>
        <w:jc w:val="both"/>
        <w:rPr>
          <w:bCs/>
          <w:sz w:val="24"/>
          <w:szCs w:val="24"/>
        </w:rPr>
      </w:pPr>
      <w:r>
        <w:rPr>
          <w:bCs/>
          <w:sz w:val="24"/>
          <w:szCs w:val="24"/>
        </w:rPr>
        <w:t xml:space="preserve">Цена Договора включает в себя прибыль Поставщика, а также все расходы и затраты Поставщика на: </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Производство и / или приобретение Товара;</w:t>
      </w:r>
    </w:p>
    <w:p w:rsidR="00183538" w:rsidRDefault="005D4F72">
      <w:pPr>
        <w:pStyle w:val="afb"/>
        <w:numPr>
          <w:ilvl w:val="2"/>
          <w:numId w:val="7"/>
        </w:numPr>
        <w:shd w:val="clear" w:color="auto" w:fill="FFFFFF"/>
        <w:tabs>
          <w:tab w:val="left" w:pos="1418"/>
        </w:tabs>
        <w:ind w:left="0" w:firstLine="709"/>
        <w:jc w:val="both"/>
        <w:rPr>
          <w:bCs/>
          <w:sz w:val="24"/>
          <w:szCs w:val="24"/>
        </w:rPr>
      </w:pPr>
      <w:r>
        <w:rPr>
          <w:bCs/>
          <w:sz w:val="24"/>
          <w:szCs w:val="24"/>
        </w:rPr>
        <w:t xml:space="preserve">Транспортировку Товара до места поставки, погрузку, разгрузку, перемещение по территории Покупателя, стоимость тары и упаковки, лицензий, необходимых для использования Товара (если применимо); </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r>
        <w:rPr>
          <w:bCs/>
          <w:sz w:val="24"/>
          <w:szCs w:val="24"/>
          <w:lang w:val="en-US"/>
        </w:rPr>
        <w:t>;</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 xml:space="preserve">Заработную плату, накладные и командировочные расходы, перемещение </w:t>
      </w:r>
      <w:r>
        <w:rPr>
          <w:bCs/>
          <w:sz w:val="24"/>
          <w:szCs w:val="24"/>
        </w:rPr>
        <w:lastRenderedPageBreak/>
        <w:t xml:space="preserve">персонала Поставщика; </w:t>
      </w:r>
    </w:p>
    <w:p w:rsidR="00183538" w:rsidRDefault="005D4F72">
      <w:pPr>
        <w:numPr>
          <w:ilvl w:val="2"/>
          <w:numId w:val="1"/>
        </w:numPr>
        <w:shd w:val="clear" w:color="auto" w:fill="FFFFFF"/>
        <w:tabs>
          <w:tab w:val="left" w:pos="1418"/>
        </w:tabs>
        <w:ind w:left="0" w:firstLine="709"/>
        <w:jc w:val="both"/>
        <w:rPr>
          <w:bCs/>
          <w:sz w:val="24"/>
          <w:szCs w:val="24"/>
        </w:rPr>
      </w:pPr>
      <w:r>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rsidR="00183538" w:rsidRDefault="005D4F72">
      <w:pPr>
        <w:numPr>
          <w:ilvl w:val="1"/>
          <w:numId w:val="1"/>
        </w:numPr>
        <w:shd w:val="clear" w:color="auto" w:fill="FFFFFF"/>
        <w:tabs>
          <w:tab w:val="left" w:pos="568"/>
          <w:tab w:val="left" w:pos="1134"/>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183538" w:rsidRDefault="005D4F72">
      <w:pPr>
        <w:pStyle w:val="afb"/>
        <w:numPr>
          <w:ilvl w:val="1"/>
          <w:numId w:val="1"/>
        </w:numPr>
        <w:shd w:val="clear" w:color="auto" w:fill="FFFFFF"/>
        <w:ind w:left="0" w:firstLine="709"/>
        <w:jc w:val="both"/>
        <w:rPr>
          <w:bCs/>
          <w:sz w:val="24"/>
        </w:rPr>
      </w:pPr>
      <w:r>
        <w:rPr>
          <w:bCs/>
          <w:sz w:val="24"/>
        </w:rPr>
        <w:t xml:space="preserve">Оплата по Договору осуществляется Покупателем в течение </w:t>
      </w:r>
      <w:r>
        <w:rPr>
          <w:sz w:val="24"/>
          <w:szCs w:val="24"/>
        </w:rPr>
        <w:t>7 (семи) рабочих дней</w:t>
      </w:r>
      <w:r w:rsidR="00366F07">
        <w:rPr>
          <w:sz w:val="24"/>
          <w:szCs w:val="24"/>
        </w:rPr>
        <w:t xml:space="preserve"> </w:t>
      </w:r>
      <w:r>
        <w:rPr>
          <w:bCs/>
          <w:sz w:val="24"/>
        </w:rPr>
        <w:t>с даты подписания Сторонами Накладной ТОРГ-12</w:t>
      </w:r>
      <w:r w:rsidR="00366F07">
        <w:rPr>
          <w:bCs/>
          <w:sz w:val="24"/>
        </w:rPr>
        <w:t>/УПД</w:t>
      </w:r>
      <w:r>
        <w:rPr>
          <w:bCs/>
          <w:sz w:val="24"/>
        </w:rPr>
        <w:t xml:space="preserve"> на основании счета, выставленного Поставщиком, и с учетом пункта 2.6 Договора.</w:t>
      </w:r>
    </w:p>
    <w:p w:rsidR="00183538" w:rsidRDefault="005D4F72">
      <w:pPr>
        <w:pStyle w:val="afb"/>
        <w:widowControl/>
        <w:numPr>
          <w:ilvl w:val="1"/>
          <w:numId w:val="1"/>
        </w:numPr>
        <w:shd w:val="clear" w:color="auto" w:fill="FFFFFF"/>
        <w:tabs>
          <w:tab w:val="left" w:pos="0"/>
          <w:tab w:val="left" w:pos="1134"/>
          <w:tab w:val="left" w:pos="1276"/>
        </w:tabs>
        <w:ind w:left="0" w:firstLine="709"/>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rsidR="00183538" w:rsidRDefault="005D4F72">
      <w:pPr>
        <w:numPr>
          <w:ilvl w:val="1"/>
          <w:numId w:val="1"/>
        </w:numPr>
        <w:shd w:val="clear" w:color="auto" w:fill="FFFFFF"/>
        <w:tabs>
          <w:tab w:val="left" w:pos="0"/>
          <w:tab w:val="left" w:pos="567"/>
          <w:tab w:val="left" w:pos="716"/>
          <w:tab w:val="left" w:pos="1134"/>
        </w:tabs>
        <w:ind w:left="0" w:firstLine="709"/>
        <w:jc w:val="both"/>
        <w:rPr>
          <w:sz w:val="24"/>
          <w:szCs w:val="24"/>
        </w:rPr>
      </w:pPr>
      <w:r>
        <w:rPr>
          <w:sz w:val="24"/>
          <w:szCs w:val="24"/>
        </w:rPr>
        <w:t>Индексация Цены Договора не допускается.</w:t>
      </w:r>
    </w:p>
    <w:p w:rsidR="00183538" w:rsidRDefault="005D4F72">
      <w:pPr>
        <w:numPr>
          <w:ilvl w:val="1"/>
          <w:numId w:val="1"/>
        </w:numPr>
        <w:shd w:val="clear" w:color="auto" w:fill="FFFFFF"/>
        <w:tabs>
          <w:tab w:val="left" w:pos="0"/>
          <w:tab w:val="left" w:pos="567"/>
          <w:tab w:val="left" w:pos="716"/>
          <w:tab w:val="left" w:pos="1134"/>
        </w:tabs>
        <w:ind w:left="0" w:firstLine="709"/>
        <w:jc w:val="both"/>
        <w:rPr>
          <w:sz w:val="24"/>
          <w:szCs w:val="24"/>
        </w:rPr>
      </w:pPr>
      <w:r>
        <w:rPr>
          <w:sz w:val="24"/>
          <w:szCs w:val="24"/>
        </w:rPr>
        <w:t>Поставщик обязан представить Покупателю счета</w:t>
      </w:r>
      <w:r>
        <w:rPr>
          <w:bCs/>
          <w:sz w:val="24"/>
          <w:szCs w:val="24"/>
        </w:rPr>
        <w:t>-</w:t>
      </w:r>
      <w:r>
        <w:rPr>
          <w:sz w:val="24"/>
          <w:szCs w:val="24"/>
        </w:rPr>
        <w:t>фактуры</w:t>
      </w:r>
      <w:r w:rsidR="00366F07">
        <w:rPr>
          <w:sz w:val="24"/>
          <w:szCs w:val="24"/>
        </w:rPr>
        <w:t>/УПД</w:t>
      </w:r>
      <w:r>
        <w:rPr>
          <w:sz w:val="24"/>
          <w:szCs w:val="24"/>
        </w:rPr>
        <w:t>,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w:t>
      </w:r>
      <w:r>
        <w:rPr>
          <w:bCs/>
          <w:sz w:val="24"/>
          <w:szCs w:val="24"/>
        </w:rPr>
        <w:t>-</w:t>
      </w:r>
      <w:r>
        <w:rPr>
          <w:sz w:val="24"/>
          <w:szCs w:val="24"/>
        </w:rPr>
        <w:t>фактуры</w:t>
      </w:r>
      <w:r w:rsidR="00366F07">
        <w:rPr>
          <w:sz w:val="24"/>
          <w:szCs w:val="24"/>
        </w:rPr>
        <w:t>/УПД</w:t>
      </w:r>
      <w:r>
        <w:rPr>
          <w:sz w:val="24"/>
          <w:szCs w:val="24"/>
        </w:rPr>
        <w:t xml:space="preserve"> в течение 3 (трех) рабочих дней с даты получения соответствующего письменного требования Покупателя.</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rsidR="00183538" w:rsidRDefault="005D4F72">
      <w:pPr>
        <w:pStyle w:val="afb"/>
        <w:numPr>
          <w:ilvl w:val="1"/>
          <w:numId w:val="1"/>
        </w:numPr>
        <w:shd w:val="clear" w:color="auto" w:fill="FFFFFF"/>
        <w:ind w:left="0" w:firstLine="709"/>
        <w:jc w:val="both"/>
        <w:rPr>
          <w:sz w:val="24"/>
          <w:szCs w:val="24"/>
        </w:rPr>
      </w:pPr>
      <w:r>
        <w:rPr>
          <w:sz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rsidR="00183538" w:rsidRDefault="005D4F72">
      <w:pPr>
        <w:pStyle w:val="afb"/>
        <w:shd w:val="clear" w:color="auto" w:fill="FFFFFF"/>
        <w:tabs>
          <w:tab w:val="left" w:pos="1134"/>
        </w:tabs>
        <w:ind w:left="0" w:firstLine="709"/>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rsidR="00183538" w:rsidRDefault="00183538">
      <w:pPr>
        <w:pStyle w:val="afb"/>
        <w:shd w:val="clear" w:color="auto" w:fill="FFFFFF"/>
        <w:ind w:left="709"/>
        <w:jc w:val="both"/>
        <w:rPr>
          <w:sz w:val="24"/>
          <w:szCs w:val="24"/>
          <w:highlight w:val="lightGray"/>
        </w:rPr>
      </w:pPr>
    </w:p>
    <w:p w:rsidR="00183538" w:rsidRDefault="005D4F72">
      <w:pPr>
        <w:numPr>
          <w:ilvl w:val="0"/>
          <w:numId w:val="1"/>
        </w:numPr>
        <w:shd w:val="clear" w:color="auto" w:fill="FFFFFF"/>
        <w:tabs>
          <w:tab w:val="left" w:pos="284"/>
        </w:tabs>
        <w:ind w:left="0" w:firstLine="0"/>
        <w:jc w:val="center"/>
        <w:rPr>
          <w:b/>
          <w:bCs/>
          <w:sz w:val="24"/>
          <w:szCs w:val="24"/>
        </w:rPr>
      </w:pPr>
      <w:r>
        <w:rPr>
          <w:b/>
          <w:bCs/>
          <w:sz w:val="24"/>
          <w:szCs w:val="24"/>
        </w:rPr>
        <w:t>Порядок поставки и приемки Товара</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Поставка Товара (партии Товара) осуществляется по Заявке в следующем порядке:</w:t>
      </w:r>
    </w:p>
    <w:p w:rsidR="00183538" w:rsidRDefault="005D4F72">
      <w:pPr>
        <w:pStyle w:val="afb"/>
        <w:widowControl/>
        <w:numPr>
          <w:ilvl w:val="2"/>
          <w:numId w:val="1"/>
        </w:numPr>
        <w:shd w:val="clear" w:color="auto" w:fill="FFFFFF"/>
        <w:tabs>
          <w:tab w:val="left" w:pos="1134"/>
          <w:tab w:val="left" w:pos="1418"/>
        </w:tabs>
        <w:ind w:left="0" w:firstLine="709"/>
        <w:jc w:val="both"/>
        <w:rPr>
          <w:sz w:val="24"/>
          <w:szCs w:val="24"/>
        </w:rPr>
      </w:pPr>
      <w:r>
        <w:rPr>
          <w:sz w:val="24"/>
          <w:szCs w:val="24"/>
        </w:rPr>
        <w:t>Покупатель в срок не позднее 60 (шестидесяти) календарных дней до предполагаемой даты поставки Товара (партии Товара) направляет Поставщику Заявку по электронной почте на адрес: _______________ с последующим направлением оригинала Заявки по адресу, указанному в разделе 16 Договора.</w:t>
      </w:r>
    </w:p>
    <w:p w:rsidR="00183538" w:rsidRDefault="005D4F72">
      <w:pPr>
        <w:pStyle w:val="afb"/>
        <w:widowControl/>
        <w:numPr>
          <w:ilvl w:val="2"/>
          <w:numId w:val="1"/>
        </w:numPr>
        <w:tabs>
          <w:tab w:val="left" w:pos="993"/>
          <w:tab w:val="left" w:pos="1418"/>
        </w:tabs>
        <w:ind w:left="0" w:firstLine="709"/>
        <w:jc w:val="both"/>
        <w:rPr>
          <w:sz w:val="24"/>
          <w:szCs w:val="24"/>
        </w:rPr>
      </w:pPr>
      <w:r>
        <w:rPr>
          <w:sz w:val="24"/>
          <w:szCs w:val="24"/>
        </w:rPr>
        <w:t xml:space="preserve">Поставщик в течение 1 (одного) рабочего дня с даты получения Заявки подтверждает поставку Товара (партии Товара), указанного Покупателем в Заявке, по </w:t>
      </w:r>
      <w:r>
        <w:rPr>
          <w:sz w:val="24"/>
          <w:szCs w:val="24"/>
        </w:rPr>
        <w:lastRenderedPageBreak/>
        <w:t xml:space="preserve">электронной почте на адрес: </w:t>
      </w:r>
      <w:hyperlink r:id="rId11" w:history="1">
        <w:r w:rsidRPr="00FB0E5E">
          <w:rPr>
            <w:rStyle w:val="af6"/>
            <w:sz w:val="24"/>
            <w:szCs w:val="24"/>
            <w:lang w:val="en-US"/>
          </w:rPr>
          <w:t>kftk</w:t>
        </w:r>
        <w:r w:rsidRPr="00FB0E5E">
          <w:rPr>
            <w:rStyle w:val="af6"/>
            <w:sz w:val="24"/>
            <w:szCs w:val="24"/>
          </w:rPr>
          <w:t>.</w:t>
        </w:r>
        <w:r w:rsidRPr="00FB0E5E">
          <w:rPr>
            <w:rStyle w:val="af6"/>
            <w:sz w:val="24"/>
            <w:szCs w:val="24"/>
            <w:lang w:val="en-US"/>
          </w:rPr>
          <w:t>info</w:t>
        </w:r>
        <w:r w:rsidRPr="00FB0E5E">
          <w:rPr>
            <w:rStyle w:val="af6"/>
            <w:sz w:val="24"/>
            <w:szCs w:val="24"/>
          </w:rPr>
          <w:t>@</w:t>
        </w:r>
        <w:r w:rsidRPr="00FB0E5E">
          <w:rPr>
            <w:rStyle w:val="af6"/>
            <w:sz w:val="24"/>
            <w:szCs w:val="24"/>
            <w:lang w:val="en-US"/>
          </w:rPr>
          <w:t>rushydro</w:t>
        </w:r>
        <w:r w:rsidRPr="00FB0E5E">
          <w:rPr>
            <w:rStyle w:val="af6"/>
            <w:sz w:val="24"/>
            <w:szCs w:val="24"/>
          </w:rPr>
          <w:t>.</w:t>
        </w:r>
        <w:proofErr w:type="spellStart"/>
        <w:r w:rsidRPr="00FB0E5E">
          <w:rPr>
            <w:rStyle w:val="af6"/>
            <w:sz w:val="24"/>
            <w:szCs w:val="24"/>
            <w:lang w:val="en-US"/>
          </w:rPr>
          <w:t>ru</w:t>
        </w:r>
        <w:proofErr w:type="spellEnd"/>
      </w:hyperlink>
      <w:r w:rsidRPr="005D4F72">
        <w:rPr>
          <w:sz w:val="24"/>
          <w:szCs w:val="24"/>
        </w:rPr>
        <w:t xml:space="preserve"> </w:t>
      </w:r>
      <w:r>
        <w:rPr>
          <w:sz w:val="24"/>
          <w:szCs w:val="24"/>
        </w:rPr>
        <w:t>с последующим направлением письменного ответа по адресу, указанному в разделе 16 Договора.</w:t>
      </w:r>
    </w:p>
    <w:p w:rsidR="00183538" w:rsidRDefault="005D4F72">
      <w:pPr>
        <w:pStyle w:val="afb"/>
        <w:widowControl/>
        <w:numPr>
          <w:ilvl w:val="2"/>
          <w:numId w:val="1"/>
        </w:numPr>
        <w:tabs>
          <w:tab w:val="left" w:pos="993"/>
          <w:tab w:val="left" w:pos="1418"/>
        </w:tabs>
        <w:ind w:left="0" w:firstLine="709"/>
        <w:jc w:val="both"/>
        <w:rPr>
          <w:sz w:val="24"/>
          <w:szCs w:val="24"/>
        </w:rPr>
      </w:pPr>
      <w:r>
        <w:rPr>
          <w:sz w:val="24"/>
          <w:szCs w:val="24"/>
        </w:rPr>
        <w:t>Покупатель не позднее 2 (двух) рабочих дней 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в течение 2 (двух) рабочих дней с даты получения изменений к ранее направленной Заявке рассматривает соответствующего уведомление Покупателя и подтверждает поставку Товара (партии Товара) в соответствии с измененной Заявкой в порядке, указанном в пункте 3.1.2 Договора.</w:t>
      </w:r>
    </w:p>
    <w:p w:rsidR="00183538" w:rsidRDefault="005D4F72">
      <w:pPr>
        <w:pStyle w:val="afb"/>
        <w:numPr>
          <w:ilvl w:val="2"/>
          <w:numId w:val="1"/>
        </w:numPr>
        <w:tabs>
          <w:tab w:val="left" w:pos="993"/>
          <w:tab w:val="left" w:pos="1418"/>
        </w:tabs>
        <w:ind w:left="0" w:firstLine="709"/>
        <w:jc w:val="both"/>
        <w:rPr>
          <w:sz w:val="24"/>
          <w:szCs w:val="24"/>
        </w:rPr>
      </w:pPr>
      <w:r>
        <w:rPr>
          <w:sz w:val="24"/>
          <w:szCs w:val="24"/>
        </w:rPr>
        <w:t xml:space="preserve">В случае невозможности поставить Товар (партию Товара) по Заявке Поставщик обязан незамедлительно известить об этом Покупателя с указанием причин невозможности выполнения поставки Товара и сроков их устранения. </w:t>
      </w:r>
    </w:p>
    <w:p w:rsidR="00183538" w:rsidRDefault="005D4F72">
      <w:pPr>
        <w:pStyle w:val="afb"/>
        <w:numPr>
          <w:ilvl w:val="2"/>
          <w:numId w:val="1"/>
        </w:numPr>
        <w:tabs>
          <w:tab w:val="left" w:pos="993"/>
          <w:tab w:val="left" w:pos="1418"/>
        </w:tabs>
        <w:ind w:left="0" w:firstLine="709"/>
        <w:jc w:val="both"/>
        <w:rPr>
          <w:sz w:val="24"/>
          <w:szCs w:val="24"/>
        </w:rPr>
      </w:pPr>
      <w:r>
        <w:rPr>
          <w:sz w:val="24"/>
          <w:szCs w:val="24"/>
        </w:rPr>
        <w:t>В случае, указанном в пункте 3.1.4 Договора, Покупатель вправе по своему усмотрению:</w:t>
      </w:r>
    </w:p>
    <w:p w:rsidR="00183538" w:rsidRDefault="005D4F72">
      <w:pPr>
        <w:tabs>
          <w:tab w:val="left" w:pos="993"/>
        </w:tabs>
        <w:ind w:firstLine="709"/>
        <w:jc w:val="both"/>
        <w:rPr>
          <w:sz w:val="24"/>
          <w:szCs w:val="24"/>
        </w:rPr>
      </w:pPr>
      <w:r>
        <w:rPr>
          <w:sz w:val="24"/>
          <w:szCs w:val="24"/>
        </w:rPr>
        <w:t xml:space="preserve">3.1.5.1. Направить новую Заявку в порядке, установленном пунктом 3.1.1 Договора                   в согласованные с поставщиком сроки; </w:t>
      </w:r>
    </w:p>
    <w:p w:rsidR="00183538" w:rsidRDefault="005D4F72">
      <w:pPr>
        <w:tabs>
          <w:tab w:val="left" w:pos="1134"/>
        </w:tabs>
        <w:ind w:firstLine="709"/>
        <w:jc w:val="both"/>
        <w:rPr>
          <w:sz w:val="24"/>
          <w:szCs w:val="24"/>
        </w:rPr>
      </w:pPr>
      <w:r>
        <w:rPr>
          <w:sz w:val="24"/>
          <w:szCs w:val="24"/>
        </w:rPr>
        <w:t>3.1.5.2. Расторгнуть Договор в порядке, установленном пунктом 12.2 Договора.</w:t>
      </w:r>
    </w:p>
    <w:p w:rsidR="00183538" w:rsidRDefault="005D4F72">
      <w:pPr>
        <w:pStyle w:val="afb"/>
        <w:widowControl/>
        <w:numPr>
          <w:ilvl w:val="2"/>
          <w:numId w:val="1"/>
        </w:numPr>
        <w:tabs>
          <w:tab w:val="left" w:pos="993"/>
          <w:tab w:val="left" w:pos="1418"/>
        </w:tabs>
        <w:ind w:left="0" w:firstLine="709"/>
        <w:jc w:val="both"/>
        <w:rPr>
          <w:sz w:val="24"/>
          <w:szCs w:val="24"/>
        </w:rPr>
      </w:pPr>
      <w:r>
        <w:rPr>
          <w:sz w:val="24"/>
          <w:szCs w:val="24"/>
        </w:rPr>
        <w:t>Стороны вправе запросить друг у друга необходимые дополнительные сведения для поставки Товара по Заявке.</w:t>
      </w:r>
    </w:p>
    <w:p w:rsidR="00183538" w:rsidRDefault="005D4F72">
      <w:pPr>
        <w:pStyle w:val="afb"/>
        <w:numPr>
          <w:ilvl w:val="1"/>
          <w:numId w:val="1"/>
        </w:numPr>
        <w:shd w:val="clear" w:color="auto" w:fill="FFFFFF"/>
        <w:tabs>
          <w:tab w:val="left" w:pos="1134"/>
          <w:tab w:val="left" w:pos="1418"/>
        </w:tabs>
        <w:ind w:left="0" w:firstLine="709"/>
        <w:jc w:val="both"/>
        <w:rPr>
          <w:bCs/>
          <w:sz w:val="24"/>
          <w:szCs w:val="24"/>
        </w:rPr>
      </w:pPr>
      <w:r>
        <w:rPr>
          <w:bCs/>
          <w:sz w:val="24"/>
          <w:szCs w:val="24"/>
        </w:rPr>
        <w:t xml:space="preserve">В течение 5 (пяти) рабочих дней с даты заключения Договора </w:t>
      </w:r>
      <w:r>
        <w:rPr>
          <w:sz w:val="24"/>
          <w:szCs w:val="24"/>
        </w:rPr>
        <w:t>Стороны определяют своих представителей, уполномоченных подписывать Заявки (изменения к ним) и принимать Заявки к исполнению, и письменно сообщают друг другу</w:t>
      </w:r>
      <w:r>
        <w:rPr>
          <w:bCs/>
        </w:rPr>
        <w:t xml:space="preserve"> </w:t>
      </w:r>
      <w:r>
        <w:rPr>
          <w:bCs/>
          <w:sz w:val="24"/>
          <w:szCs w:val="24"/>
        </w:rPr>
        <w:t>контакты и должность таких представителей</w:t>
      </w:r>
      <w:r>
        <w:rPr>
          <w:sz w:val="24"/>
          <w:szCs w:val="24"/>
        </w:rPr>
        <w:t xml:space="preserve">. </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r>
        <w:rPr>
          <w:bCs/>
          <w:sz w:val="24"/>
          <w:szCs w:val="24"/>
        </w:rPr>
        <w:t>Качество, комплектность, количество и ассортимент поставляемого по Договору Товара должны соответствовать Заявке, требованиям Договора,</w:t>
      </w:r>
      <w:r>
        <w:rPr>
          <w:b/>
          <w:bCs/>
          <w:sz w:val="24"/>
          <w:szCs w:val="24"/>
        </w:rPr>
        <w:t xml:space="preserve"> </w:t>
      </w:r>
      <w:r>
        <w:rPr>
          <w:bCs/>
          <w:sz w:val="24"/>
          <w:szCs w:val="24"/>
        </w:rPr>
        <w:t xml:space="preserve">в том числе, указанным в Спецификации (Приложение № 1 к Договору), а также Применимого права. </w:t>
      </w:r>
    </w:p>
    <w:p w:rsidR="00183538" w:rsidRDefault="005D4F72">
      <w:pPr>
        <w:widowControl/>
        <w:shd w:val="clear" w:color="auto" w:fill="FFFFFF"/>
        <w:tabs>
          <w:tab w:val="left" w:pos="1134"/>
        </w:tabs>
        <w:ind w:firstLine="709"/>
        <w:jc w:val="both"/>
        <w:rPr>
          <w:bCs/>
          <w:sz w:val="24"/>
          <w:szCs w:val="24"/>
        </w:rPr>
      </w:pPr>
      <w:r>
        <w:rPr>
          <w:bCs/>
          <w:sz w:val="24"/>
          <w:szCs w:val="24"/>
        </w:rPr>
        <w:t xml:space="preserve">Поставщик не вправе производить </w:t>
      </w:r>
      <w:r>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r>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r>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rsidR="00183538" w:rsidRDefault="005D4F72">
      <w:pPr>
        <w:numPr>
          <w:ilvl w:val="0"/>
          <w:numId w:val="2"/>
        </w:numPr>
        <w:tabs>
          <w:tab w:val="left" w:pos="1418"/>
        </w:tabs>
        <w:ind w:left="0" w:firstLine="709"/>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rsidR="00183538" w:rsidRDefault="005D4F72">
      <w:pPr>
        <w:numPr>
          <w:ilvl w:val="0"/>
          <w:numId w:val="2"/>
        </w:numPr>
        <w:shd w:val="clear" w:color="auto" w:fill="FFFFFF"/>
        <w:tabs>
          <w:tab w:val="left" w:pos="1418"/>
        </w:tabs>
        <w:jc w:val="both"/>
        <w:rPr>
          <w:sz w:val="24"/>
          <w:szCs w:val="24"/>
        </w:rPr>
      </w:pPr>
      <w:r>
        <w:rPr>
          <w:sz w:val="24"/>
          <w:szCs w:val="24"/>
        </w:rPr>
        <w:t>накладная ТОРГ-12 в 2 (двух) экз.</w:t>
      </w:r>
    </w:p>
    <w:p w:rsidR="00183538" w:rsidRDefault="005D4F72">
      <w:pPr>
        <w:numPr>
          <w:ilvl w:val="0"/>
          <w:numId w:val="2"/>
        </w:numPr>
        <w:shd w:val="clear" w:color="auto" w:fill="FFFFFF"/>
        <w:tabs>
          <w:tab w:val="left" w:pos="1418"/>
        </w:tabs>
        <w:jc w:val="both"/>
        <w:rPr>
          <w:sz w:val="24"/>
          <w:szCs w:val="24"/>
        </w:rPr>
      </w:pPr>
      <w:r>
        <w:rPr>
          <w:sz w:val="24"/>
          <w:szCs w:val="24"/>
        </w:rPr>
        <w:t>счет-фактуру или универсальный передаточный документ (УПД) в 2 (двух) экз.;</w:t>
      </w:r>
    </w:p>
    <w:p w:rsidR="00183538" w:rsidRDefault="005D4F72">
      <w:pPr>
        <w:numPr>
          <w:ilvl w:val="0"/>
          <w:numId w:val="2"/>
        </w:numPr>
        <w:shd w:val="clear" w:color="auto" w:fill="FFFFFF"/>
        <w:tabs>
          <w:tab w:val="left" w:pos="1418"/>
        </w:tabs>
        <w:jc w:val="both"/>
        <w:rPr>
          <w:sz w:val="24"/>
          <w:szCs w:val="24"/>
        </w:rPr>
      </w:pPr>
      <w:r>
        <w:rPr>
          <w:sz w:val="24"/>
          <w:szCs w:val="24"/>
        </w:rPr>
        <w:t>счет в 1 (одном) экз.</w:t>
      </w:r>
    </w:p>
    <w:p w:rsidR="00183538" w:rsidRDefault="005D4F72">
      <w:pPr>
        <w:pStyle w:val="afb"/>
        <w:widowControl/>
        <w:numPr>
          <w:ilvl w:val="1"/>
          <w:numId w:val="1"/>
        </w:numPr>
        <w:shd w:val="clear" w:color="auto" w:fill="FFFFFF"/>
        <w:tabs>
          <w:tab w:val="left" w:pos="1134"/>
          <w:tab w:val="left" w:pos="1418"/>
        </w:tabs>
        <w:ind w:left="0" w:firstLine="709"/>
        <w:jc w:val="both"/>
        <w:rPr>
          <w:bCs/>
          <w:sz w:val="24"/>
          <w:szCs w:val="24"/>
        </w:rPr>
      </w:pPr>
      <w:r>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183538" w:rsidRDefault="005D4F72">
      <w:pPr>
        <w:pStyle w:val="afb"/>
        <w:widowControl/>
        <w:shd w:val="clear" w:color="auto" w:fill="FFFFFF"/>
        <w:tabs>
          <w:tab w:val="left" w:pos="1134"/>
          <w:tab w:val="left" w:pos="1418"/>
        </w:tabs>
        <w:ind w:left="709"/>
        <w:jc w:val="both"/>
        <w:rPr>
          <w:bCs/>
          <w:sz w:val="24"/>
          <w:szCs w:val="24"/>
        </w:rPr>
      </w:pPr>
      <w:r>
        <w:rPr>
          <w:bCs/>
          <w:sz w:val="24"/>
          <w:szCs w:val="24"/>
        </w:rPr>
        <w:t>Оригинал доверенности представителя Поставщика подлежит передаче Покупателю.</w:t>
      </w:r>
    </w:p>
    <w:p w:rsidR="00183538" w:rsidRDefault="005D4F72">
      <w:pPr>
        <w:pStyle w:val="afb"/>
        <w:widowControl/>
        <w:numPr>
          <w:ilvl w:val="1"/>
          <w:numId w:val="1"/>
        </w:numPr>
        <w:shd w:val="clear" w:color="auto" w:fill="FFFFFF"/>
        <w:tabs>
          <w:tab w:val="left" w:pos="1134"/>
          <w:tab w:val="left" w:pos="1418"/>
        </w:tabs>
        <w:ind w:left="0" w:firstLine="709"/>
        <w:jc w:val="both"/>
        <w:rPr>
          <w:bCs/>
          <w:sz w:val="24"/>
          <w:szCs w:val="24"/>
        </w:rPr>
      </w:pPr>
      <w:r>
        <w:rPr>
          <w:bCs/>
          <w:sz w:val="24"/>
          <w:szCs w:val="24"/>
        </w:rPr>
        <w:t xml:space="preserve">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w:t>
      </w:r>
      <w:r>
        <w:rPr>
          <w:bCs/>
          <w:sz w:val="24"/>
          <w:szCs w:val="24"/>
        </w:rPr>
        <w:lastRenderedPageBreak/>
        <w:t>порядке Акт рекламации будет являться достаточным основанием для применения к Поставщику мер ответственности, установленных Договором.</w:t>
      </w:r>
    </w:p>
    <w:p w:rsidR="00183538" w:rsidRDefault="005D4F72">
      <w:pPr>
        <w:pStyle w:val="afb"/>
        <w:widowControl/>
        <w:numPr>
          <w:ilvl w:val="1"/>
          <w:numId w:val="1"/>
        </w:numPr>
        <w:shd w:val="clear" w:color="auto" w:fill="FFFFFF"/>
        <w:tabs>
          <w:tab w:val="left" w:pos="1134"/>
          <w:tab w:val="left" w:pos="1418"/>
        </w:tabs>
        <w:ind w:left="0" w:firstLine="709"/>
        <w:jc w:val="both"/>
        <w:rPr>
          <w:bCs/>
          <w:sz w:val="24"/>
          <w:szCs w:val="24"/>
        </w:rPr>
      </w:pPr>
      <w:bookmarkStart w:id="0" w:name="_Ref361408474"/>
      <w:r>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0"/>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rsidR="00183538" w:rsidRDefault="005D4F72">
      <w:pPr>
        <w:pStyle w:val="afb"/>
        <w:shd w:val="clear" w:color="auto" w:fill="FFFFFF"/>
        <w:tabs>
          <w:tab w:val="left" w:pos="1418"/>
        </w:tabs>
        <w:ind w:left="0" w:firstLine="709"/>
        <w:jc w:val="both"/>
        <w:rPr>
          <w:bCs/>
          <w:sz w:val="24"/>
          <w:szCs w:val="24"/>
        </w:rPr>
      </w:pPr>
      <w:r>
        <w:rPr>
          <w:sz w:val="24"/>
          <w:szCs w:val="24"/>
        </w:rPr>
        <w:t xml:space="preserve">Тара и упаковка Товара должны соответствовать требованиям Применимого права, предъявляемым к таре и упаковке соответствующего Товара. </w:t>
      </w:r>
      <w:r>
        <w:rPr>
          <w:bCs/>
          <w:sz w:val="24"/>
          <w:szCs w:val="24"/>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и в Заявке. </w:t>
      </w:r>
    </w:p>
    <w:p w:rsidR="00183538" w:rsidRDefault="005D4F72">
      <w:pPr>
        <w:pStyle w:val="afb"/>
        <w:shd w:val="clear" w:color="auto" w:fill="FFFFFF"/>
        <w:tabs>
          <w:tab w:val="left" w:pos="1418"/>
        </w:tabs>
        <w:ind w:left="0" w:firstLine="709"/>
        <w:jc w:val="both"/>
        <w:rPr>
          <w:bCs/>
          <w:sz w:val="24"/>
          <w:szCs w:val="24"/>
        </w:rPr>
      </w:pPr>
      <w:r>
        <w:rPr>
          <w:bCs/>
          <w:sz w:val="24"/>
          <w:szCs w:val="24"/>
        </w:rPr>
        <w:t xml:space="preserve">Стоимость тары и упаковки включена в стоимость Товара. Тара и упаковка возврату </w:t>
      </w:r>
      <w:r>
        <w:rPr>
          <w:bCs/>
          <w:sz w:val="24"/>
          <w:szCs w:val="24"/>
        </w:rPr>
        <w:br/>
        <w:t xml:space="preserve">не подлежат. </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 xml:space="preserve">Погрузка, доставка, разгрузка </w:t>
      </w:r>
      <w:r>
        <w:rPr>
          <w:bCs/>
          <w:sz w:val="24"/>
          <w:szCs w:val="24"/>
        </w:rPr>
        <w:t>осуществляется</w:t>
      </w:r>
      <w:r>
        <w:rPr>
          <w:sz w:val="24"/>
          <w:szCs w:val="24"/>
        </w:rPr>
        <w:t xml:space="preserve"> Поставщиком. Стоимость погрузки, доставки, разгрузки и перемещения Товара включена в Цену Договора.</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rsidR="00183538" w:rsidRDefault="005D4F72">
      <w:pPr>
        <w:pStyle w:val="afb"/>
        <w:widowControl/>
        <w:numPr>
          <w:ilvl w:val="1"/>
          <w:numId w:val="1"/>
        </w:numPr>
        <w:shd w:val="clear" w:color="auto" w:fill="FFFFFF"/>
        <w:tabs>
          <w:tab w:val="left" w:pos="1418"/>
        </w:tabs>
        <w:ind w:left="0" w:firstLine="709"/>
        <w:jc w:val="both"/>
        <w:rPr>
          <w:sz w:val="24"/>
          <w:szCs w:val="24"/>
        </w:rPr>
      </w:pPr>
      <w:bookmarkStart w:id="1" w:name="_Ref361396594"/>
      <w:r>
        <w:rPr>
          <w:sz w:val="24"/>
          <w:szCs w:val="24"/>
        </w:rPr>
        <w:t>Датой поставки Товара является дата подписания Сторонами Накладной</w:t>
      </w:r>
      <w:r>
        <w:rPr>
          <w:sz w:val="24"/>
          <w:szCs w:val="24"/>
        </w:rPr>
        <w:br/>
        <w:t>ТОРГ-12.</w:t>
      </w:r>
      <w:bookmarkEnd w:id="1"/>
      <w:r>
        <w:rPr>
          <w:sz w:val="24"/>
          <w:szCs w:val="24"/>
        </w:rPr>
        <w:t xml:space="preserve"> </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 xml:space="preserve">Приемка Товара осуществляется Покупателем в дату поставки Товара в присутствии представителя Поставщика. </w:t>
      </w:r>
    </w:p>
    <w:p w:rsidR="00183538" w:rsidRDefault="005D4F72">
      <w:pPr>
        <w:pStyle w:val="afb"/>
        <w:numPr>
          <w:ilvl w:val="1"/>
          <w:numId w:val="1"/>
        </w:numPr>
        <w:tabs>
          <w:tab w:val="left" w:pos="1418"/>
        </w:tabs>
        <w:ind w:left="0" w:firstLine="709"/>
        <w:jc w:val="both"/>
        <w:rPr>
          <w:sz w:val="24"/>
          <w:szCs w:val="24"/>
        </w:rPr>
      </w:pPr>
      <w:r>
        <w:rPr>
          <w:sz w:val="24"/>
          <w:szCs w:val="24"/>
        </w:rPr>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w:t>
      </w:r>
      <w:r w:rsidR="00366F07">
        <w:rPr>
          <w:sz w:val="24"/>
          <w:szCs w:val="24"/>
        </w:rPr>
        <w:t>/УПД</w:t>
      </w:r>
      <w:r>
        <w:rPr>
          <w:sz w:val="24"/>
          <w:szCs w:val="24"/>
        </w:rPr>
        <w:t>.</w:t>
      </w:r>
    </w:p>
    <w:p w:rsidR="00183538" w:rsidRDefault="005D4F72">
      <w:pPr>
        <w:pStyle w:val="afb"/>
        <w:numPr>
          <w:ilvl w:val="1"/>
          <w:numId w:val="1"/>
        </w:numPr>
        <w:tabs>
          <w:tab w:val="left" w:pos="1418"/>
        </w:tabs>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rsidR="00183538" w:rsidRDefault="005D4F72">
      <w:pPr>
        <w:shd w:val="clear" w:color="auto" w:fill="FFFFFF"/>
        <w:tabs>
          <w:tab w:val="left" w:pos="1134"/>
          <w:tab w:val="left" w:pos="1418"/>
          <w:tab w:val="left" w:pos="1851"/>
        </w:tabs>
        <w:ind w:firstLine="709"/>
        <w:jc w:val="both"/>
        <w:rPr>
          <w:sz w:val="24"/>
          <w:szCs w:val="24"/>
        </w:rPr>
      </w:pP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rsidR="00183538" w:rsidRDefault="005D4F72">
      <w:pPr>
        <w:shd w:val="clear" w:color="auto" w:fill="FFFFFF"/>
        <w:tabs>
          <w:tab w:val="left" w:pos="1134"/>
          <w:tab w:val="left" w:pos="1418"/>
          <w:tab w:val="left" w:pos="1851"/>
        </w:tabs>
        <w:ind w:firstLine="709"/>
        <w:jc w:val="both"/>
        <w:rPr>
          <w:sz w:val="24"/>
          <w:szCs w:val="24"/>
        </w:rPr>
      </w:pPr>
      <w:bookmarkStart w:id="2" w:name="_Ref361408232"/>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 по Заявке.</w:t>
      </w:r>
      <w:bookmarkEnd w:id="2"/>
    </w:p>
    <w:p w:rsidR="00183538" w:rsidRDefault="005D4F72">
      <w:pPr>
        <w:pStyle w:val="afb"/>
        <w:numPr>
          <w:ilvl w:val="1"/>
          <w:numId w:val="1"/>
        </w:numPr>
        <w:shd w:val="clear" w:color="auto" w:fill="FFFFFF"/>
        <w:tabs>
          <w:tab w:val="left" w:pos="1418"/>
          <w:tab w:val="left" w:pos="1851"/>
        </w:tabs>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пунктом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rsidR="00183538" w:rsidRDefault="005D4F72">
      <w:pPr>
        <w:shd w:val="clear" w:color="auto" w:fill="FFFFFF"/>
        <w:tabs>
          <w:tab w:val="left" w:pos="1283"/>
          <w:tab w:val="left" w:pos="1851"/>
        </w:tabs>
        <w:ind w:firstLine="709"/>
        <w:jc w:val="both"/>
        <w:rPr>
          <w:sz w:val="24"/>
          <w:szCs w:val="24"/>
        </w:rPr>
      </w:pP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rsidR="00183538" w:rsidRDefault="005D4F72">
      <w:pPr>
        <w:pStyle w:val="afb"/>
        <w:widowControl/>
        <w:numPr>
          <w:ilvl w:val="1"/>
          <w:numId w:val="1"/>
        </w:numPr>
        <w:shd w:val="clear" w:color="auto" w:fill="FFFFFF"/>
        <w:tabs>
          <w:tab w:val="left" w:pos="1134"/>
          <w:tab w:val="left" w:pos="1418"/>
        </w:tabs>
        <w:ind w:left="0" w:firstLine="709"/>
        <w:jc w:val="both"/>
        <w:rPr>
          <w:b/>
          <w:color w:val="000000"/>
          <w:sz w:val="24"/>
          <w:szCs w:val="24"/>
        </w:rPr>
      </w:pPr>
      <w:r>
        <w:rPr>
          <w:sz w:val="24"/>
          <w:szCs w:val="24"/>
        </w:rPr>
        <w:t xml:space="preserve">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w:t>
      </w:r>
      <w:r>
        <w:rPr>
          <w:sz w:val="24"/>
          <w:szCs w:val="24"/>
        </w:rPr>
        <w:lastRenderedPageBreak/>
        <w:t>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sidR="00366F07">
        <w:rPr>
          <w:sz w:val="24"/>
          <w:szCs w:val="24"/>
        </w:rPr>
        <w:t>/УПД</w:t>
      </w:r>
      <w:r>
        <w:rPr>
          <w:sz w:val="24"/>
          <w:szCs w:val="24"/>
        </w:rPr>
        <w:t>.</w:t>
      </w:r>
    </w:p>
    <w:p w:rsidR="00183538" w:rsidRDefault="00183538">
      <w:pPr>
        <w:widowControl/>
        <w:shd w:val="clear" w:color="auto" w:fill="FFFFFF"/>
        <w:tabs>
          <w:tab w:val="left" w:pos="1134"/>
          <w:tab w:val="left" w:pos="1418"/>
        </w:tabs>
        <w:ind w:firstLine="709"/>
        <w:jc w:val="both"/>
        <w:rPr>
          <w:sz w:val="24"/>
          <w:szCs w:val="24"/>
        </w:rPr>
      </w:pPr>
    </w:p>
    <w:p w:rsidR="00183538" w:rsidRDefault="005D4F72">
      <w:pPr>
        <w:pStyle w:val="afb"/>
        <w:numPr>
          <w:ilvl w:val="0"/>
          <w:numId w:val="1"/>
        </w:numPr>
        <w:shd w:val="clear" w:color="auto" w:fill="FFFFFF"/>
        <w:ind w:left="0" w:firstLine="0"/>
        <w:jc w:val="center"/>
        <w:rPr>
          <w:b/>
          <w:sz w:val="24"/>
          <w:szCs w:val="24"/>
        </w:rPr>
      </w:pPr>
      <w:r>
        <w:rPr>
          <w:b/>
          <w:sz w:val="24"/>
          <w:szCs w:val="24"/>
        </w:rPr>
        <w:t>Гарантийный срок</w:t>
      </w:r>
    </w:p>
    <w:p w:rsidR="00183538" w:rsidRDefault="005D4F72">
      <w:pPr>
        <w:pStyle w:val="afb"/>
        <w:numPr>
          <w:ilvl w:val="1"/>
          <w:numId w:val="1"/>
        </w:numPr>
        <w:tabs>
          <w:tab w:val="left" w:pos="1134"/>
        </w:tabs>
        <w:ind w:left="0" w:firstLine="709"/>
        <w:jc w:val="both"/>
        <w:rPr>
          <w:sz w:val="24"/>
          <w:szCs w:val="24"/>
        </w:rPr>
      </w:pPr>
      <w:r>
        <w:rPr>
          <w:sz w:val="24"/>
          <w:szCs w:val="24"/>
        </w:rPr>
        <w:t>Гарантийный срок на Товар, поставленный по Договору, не менее 12 (двенадцати) месяцев и начинает течь с даты подписания Сторонами Накладной ТОРГ-12</w:t>
      </w:r>
      <w:r w:rsidR="00366F07">
        <w:rPr>
          <w:sz w:val="24"/>
          <w:szCs w:val="24"/>
        </w:rPr>
        <w:t>/УПД</w:t>
      </w:r>
      <w:r>
        <w:rPr>
          <w:sz w:val="24"/>
          <w:szCs w:val="24"/>
        </w:rPr>
        <w:t xml:space="preserve">. Гарантийный срок может быть продлен в соответствии с условиями Договора. </w:t>
      </w:r>
    </w:p>
    <w:p w:rsidR="00183538" w:rsidRDefault="005D4F72">
      <w:pPr>
        <w:pStyle w:val="afb"/>
        <w:tabs>
          <w:tab w:val="left" w:pos="1134"/>
          <w:tab w:val="left" w:pos="1851"/>
        </w:tabs>
        <w:ind w:left="0" w:firstLine="709"/>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3.5 Договора. </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rsidR="00183538" w:rsidRDefault="005D4F72">
      <w:pPr>
        <w:widowControl/>
        <w:numPr>
          <w:ilvl w:val="1"/>
          <w:numId w:val="1"/>
        </w:numPr>
        <w:shd w:val="clear" w:color="auto" w:fill="FFFFFF"/>
        <w:tabs>
          <w:tab w:val="left" w:pos="1134"/>
          <w:tab w:val="left" w:pos="1276"/>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6"/>
      <w:bookmarkStart w:id="4" w:name="OLE_LINK5"/>
      <w:r>
        <w:rPr>
          <w:sz w:val="24"/>
          <w:szCs w:val="24"/>
        </w:rPr>
        <w:t>Покупателем в соответствии с пунктом 4.3 Договора</w:t>
      </w:r>
      <w:bookmarkEnd w:id="3"/>
      <w:bookmarkEnd w:id="4"/>
      <w:r>
        <w:rPr>
          <w:sz w:val="24"/>
          <w:szCs w:val="24"/>
        </w:rPr>
        <w:t xml:space="preserve">, путем замены или ремонта Товара. </w:t>
      </w:r>
    </w:p>
    <w:p w:rsidR="00183538" w:rsidRDefault="005D4F72">
      <w:pPr>
        <w:widowControl/>
        <w:shd w:val="clear" w:color="auto" w:fill="FFFFFF"/>
        <w:tabs>
          <w:tab w:val="left" w:pos="1134"/>
        </w:tabs>
        <w:ind w:firstLine="709"/>
        <w:jc w:val="both"/>
        <w:rPr>
          <w:sz w:val="24"/>
          <w:szCs w:val="24"/>
        </w:rPr>
      </w:pPr>
      <w:r>
        <w:rPr>
          <w:sz w:val="24"/>
          <w:szCs w:val="24"/>
        </w:rPr>
        <w:t xml:space="preserve">Устранение недостатков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rsidR="00183538" w:rsidRDefault="005D4F72">
      <w:pPr>
        <w:pStyle w:val="afb"/>
        <w:widowControl/>
        <w:numPr>
          <w:ilvl w:val="1"/>
          <w:numId w:val="1"/>
        </w:numPr>
        <w:shd w:val="clear" w:color="auto" w:fill="FFFFFF"/>
        <w:tabs>
          <w:tab w:val="left" w:pos="1134"/>
          <w:tab w:val="left" w:pos="1276"/>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rsidR="00183538" w:rsidRDefault="005D4F72">
      <w:pPr>
        <w:numPr>
          <w:ilvl w:val="1"/>
          <w:numId w:val="1"/>
        </w:numPr>
        <w:shd w:val="clear" w:color="auto" w:fill="FFFFFF"/>
        <w:tabs>
          <w:tab w:val="left" w:pos="1134"/>
        </w:tabs>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w:t>
      </w:r>
      <w:r>
        <w:rPr>
          <w:sz w:val="24"/>
          <w:szCs w:val="24"/>
        </w:rPr>
        <w:lastRenderedPageBreak/>
        <w:t xml:space="preserve">Договора, не освобождает Поставщика от обязанности возмещения убытков, причиненных Покупателю вследствие наличия таких недостатков (дефектов). </w:t>
      </w:r>
    </w:p>
    <w:p w:rsidR="00183538" w:rsidRDefault="00183538">
      <w:pPr>
        <w:shd w:val="clear" w:color="auto" w:fill="FFFFFF"/>
        <w:tabs>
          <w:tab w:val="left" w:pos="1190"/>
        </w:tabs>
        <w:ind w:firstLine="709"/>
        <w:jc w:val="both"/>
        <w:rPr>
          <w:sz w:val="24"/>
          <w:szCs w:val="24"/>
        </w:rPr>
      </w:pPr>
    </w:p>
    <w:p w:rsidR="00183538" w:rsidRDefault="005D4F72">
      <w:pPr>
        <w:numPr>
          <w:ilvl w:val="0"/>
          <w:numId w:val="1"/>
        </w:numPr>
        <w:shd w:val="clear" w:color="auto" w:fill="FFFFFF"/>
        <w:ind w:left="0" w:firstLine="0"/>
        <w:jc w:val="center"/>
        <w:rPr>
          <w:b/>
          <w:bCs/>
          <w:sz w:val="24"/>
          <w:szCs w:val="24"/>
        </w:rPr>
      </w:pPr>
      <w:r>
        <w:rPr>
          <w:b/>
          <w:bCs/>
          <w:sz w:val="24"/>
          <w:szCs w:val="24"/>
        </w:rPr>
        <w:t>Ответственность Сторон</w:t>
      </w:r>
    </w:p>
    <w:p w:rsidR="00183538" w:rsidRDefault="005D4F72">
      <w:pPr>
        <w:pStyle w:val="afb"/>
        <w:numPr>
          <w:ilvl w:val="1"/>
          <w:numId w:val="1"/>
        </w:numPr>
        <w:tabs>
          <w:tab w:val="left" w:pos="1276"/>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rsidR="00183538" w:rsidRDefault="005D4F72">
      <w:pPr>
        <w:widowControl/>
        <w:numPr>
          <w:ilvl w:val="1"/>
          <w:numId w:val="1"/>
        </w:numPr>
        <w:tabs>
          <w:tab w:val="left" w:pos="1276"/>
        </w:tabs>
        <w:ind w:left="0" w:firstLine="709"/>
        <w:jc w:val="both"/>
        <w:rPr>
          <w:bCs/>
          <w:sz w:val="24"/>
          <w:szCs w:val="24"/>
        </w:rPr>
      </w:pPr>
      <w:r>
        <w:rPr>
          <w:bCs/>
          <w:sz w:val="24"/>
          <w:szCs w:val="24"/>
        </w:rPr>
        <w:t xml:space="preserve">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но не более 5% от несвоевременно уплаченной суммы. </w:t>
      </w:r>
    </w:p>
    <w:p w:rsidR="00183538" w:rsidRDefault="005D4F72">
      <w:pPr>
        <w:widowControl/>
        <w:numPr>
          <w:ilvl w:val="1"/>
          <w:numId w:val="1"/>
        </w:numPr>
        <w:tabs>
          <w:tab w:val="left" w:pos="1276"/>
        </w:tabs>
        <w:ind w:left="0" w:firstLine="709"/>
        <w:jc w:val="both"/>
        <w:rPr>
          <w:bCs/>
          <w:sz w:val="24"/>
          <w:szCs w:val="24"/>
        </w:rPr>
      </w:pPr>
      <w:r>
        <w:rPr>
          <w:bCs/>
          <w:sz w:val="24"/>
          <w:szCs w:val="24"/>
        </w:rPr>
        <w:t>В случае нарушения Поставщиком обязательств по поставке Товара (нарушение срока поставки, недопоставка),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 неустойки в размере 0,1 (ноль целых и одна десятая) процента от Цены Договора за каждый день просрочки</w:t>
      </w:r>
      <w:r>
        <w:rPr>
          <w:sz w:val="24"/>
          <w:szCs w:val="24"/>
        </w:rPr>
        <w:t>.</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В случае нарушения Поставщиком требований пропускного 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3 к Договору. </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Если в результате составления и выставления Поставщиком счетов-фактур</w:t>
      </w:r>
      <w:r w:rsidR="00366F07">
        <w:rPr>
          <w:bCs/>
          <w:sz w:val="24"/>
          <w:szCs w:val="24"/>
        </w:rPr>
        <w:t>/УПД</w:t>
      </w:r>
      <w:r>
        <w:rPr>
          <w:bCs/>
          <w:sz w:val="24"/>
          <w:szCs w:val="24"/>
        </w:rPr>
        <w:t xml:space="preserve"> </w:t>
      </w:r>
      <w:r>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rsidR="00183538" w:rsidRDefault="005D4F72">
      <w:pPr>
        <w:pStyle w:val="afb"/>
        <w:widowControl/>
        <w:shd w:val="clear" w:color="auto" w:fill="FFFFFF"/>
        <w:tabs>
          <w:tab w:val="left" w:pos="1276"/>
        </w:tabs>
        <w:ind w:left="0" w:firstLine="709"/>
        <w:jc w:val="both"/>
        <w:rPr>
          <w:bCs/>
          <w:sz w:val="24"/>
          <w:szCs w:val="24"/>
        </w:rPr>
      </w:pPr>
      <w:r>
        <w:rPr>
          <w:bCs/>
          <w:sz w:val="24"/>
          <w:szCs w:val="24"/>
        </w:rPr>
        <w:t>В случае нарушения Поставщиком сроков предоставления счетов-фактур</w:t>
      </w:r>
      <w:r w:rsidR="00366F07">
        <w:rPr>
          <w:bCs/>
          <w:sz w:val="24"/>
          <w:szCs w:val="24"/>
        </w:rPr>
        <w:t>/УПД</w:t>
      </w:r>
      <w:r>
        <w:rPr>
          <w:bCs/>
          <w:sz w:val="24"/>
          <w:szCs w:val="24"/>
        </w:rPr>
        <w:t>, установленных пунктом 2.9 Договора, Покупатель вправе требовать уплаты Поставщиком штрафа в размере 50 000 (Пятидесяти тысяч) рублей за каждый случай нарушения</w:t>
      </w:r>
      <w:r>
        <w:rPr>
          <w:rStyle w:val="af3"/>
          <w:bCs/>
          <w:sz w:val="24"/>
          <w:szCs w:val="24"/>
        </w:rPr>
        <w:footnoteReference w:id="1"/>
      </w:r>
      <w:r>
        <w:rPr>
          <w:bCs/>
          <w:sz w:val="24"/>
          <w:szCs w:val="24"/>
        </w:rPr>
        <w:t>.</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Поставщик несет ответственность перед Покупателем за причиненный ущерб </w:t>
      </w:r>
      <w:r>
        <w:rPr>
          <w:bCs/>
          <w:sz w:val="24"/>
          <w:szCs w:val="24"/>
        </w:rPr>
        <w:br/>
        <w:t xml:space="preserve">в размере фактически понесенных и документально подтвержденных расходов, возникших </w:t>
      </w:r>
      <w:r>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w:t>
      </w:r>
      <w:r>
        <w:rPr>
          <w:bCs/>
          <w:sz w:val="24"/>
          <w:szCs w:val="24"/>
        </w:rPr>
        <w:lastRenderedPageBreak/>
        <w:t>последствиям неисполнения либо ненадлежащего исполнения Поставщиком соответствующих обязательств по Договору.</w:t>
      </w:r>
    </w:p>
    <w:p w:rsidR="00183538" w:rsidRDefault="005D4F72">
      <w:pPr>
        <w:pStyle w:val="afb"/>
        <w:widowControl/>
        <w:numPr>
          <w:ilvl w:val="1"/>
          <w:numId w:val="1"/>
        </w:numPr>
        <w:shd w:val="clear" w:color="auto" w:fill="FFFFFF"/>
        <w:tabs>
          <w:tab w:val="left" w:pos="1276"/>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Pr>
          <w:bCs/>
          <w:sz w:val="24"/>
          <w:szCs w:val="24"/>
        </w:rPr>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rsidR="00183538" w:rsidRDefault="00183538">
      <w:pPr>
        <w:shd w:val="clear" w:color="auto" w:fill="FFFFFF"/>
        <w:ind w:firstLine="709"/>
        <w:jc w:val="both"/>
        <w:rPr>
          <w:sz w:val="24"/>
          <w:szCs w:val="24"/>
        </w:rPr>
      </w:pPr>
    </w:p>
    <w:p w:rsidR="00183538" w:rsidRDefault="005D4F72">
      <w:pPr>
        <w:pStyle w:val="afb"/>
        <w:widowControl/>
        <w:numPr>
          <w:ilvl w:val="0"/>
          <w:numId w:val="1"/>
        </w:numPr>
        <w:shd w:val="clear" w:color="auto" w:fill="FFFFFF"/>
        <w:tabs>
          <w:tab w:val="left" w:pos="0"/>
        </w:tabs>
        <w:ind w:left="0" w:firstLine="0"/>
        <w:jc w:val="center"/>
        <w:rPr>
          <w:b/>
          <w:bCs/>
          <w:sz w:val="24"/>
          <w:szCs w:val="24"/>
        </w:rPr>
      </w:pPr>
      <w:r>
        <w:rPr>
          <w:b/>
          <w:bCs/>
          <w:sz w:val="24"/>
          <w:szCs w:val="24"/>
        </w:rPr>
        <w:t>Конфиденциальность</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83538" w:rsidRDefault="005D4F72">
      <w:pPr>
        <w:widowControl/>
        <w:numPr>
          <w:ilvl w:val="0"/>
          <w:numId w:val="3"/>
        </w:numPr>
        <w:tabs>
          <w:tab w:val="left" w:pos="0"/>
          <w:tab w:val="left" w:pos="709"/>
          <w:tab w:val="left" w:pos="1418"/>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rsidR="00183538" w:rsidRDefault="005D4F72">
      <w:pPr>
        <w:widowControl/>
        <w:numPr>
          <w:ilvl w:val="0"/>
          <w:numId w:val="3"/>
        </w:numPr>
        <w:tabs>
          <w:tab w:val="left" w:pos="0"/>
          <w:tab w:val="left" w:pos="709"/>
          <w:tab w:val="left" w:pos="1418"/>
        </w:tabs>
        <w:ind w:left="0" w:firstLine="709"/>
        <w:jc w:val="both"/>
        <w:rPr>
          <w:bCs/>
          <w:sz w:val="24"/>
          <w:szCs w:val="24"/>
        </w:rPr>
      </w:pPr>
      <w:r>
        <w:rPr>
          <w:bCs/>
          <w:sz w:val="24"/>
          <w:szCs w:val="24"/>
        </w:rPr>
        <w:t xml:space="preserve">данная Информация не относится к категории общедоступной </w:t>
      </w:r>
      <w:r>
        <w:rPr>
          <w:bCs/>
          <w:sz w:val="24"/>
          <w:szCs w:val="24"/>
        </w:rPr>
        <w:br/>
        <w:t>или обязательной к раскрытию Покупателем в соответствии с законодательством Российской Федерации.</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 xml:space="preserve">Условия Договора и сам факт его заключения составляют Информацию </w:t>
      </w:r>
      <w:r>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r>
        <w:rPr>
          <w:bCs/>
          <w:sz w:val="24"/>
          <w:szCs w:val="24"/>
        </w:rPr>
        <w:t>Информация может включать в себя, в том числе, но не ограничиваясь:</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учетные регистры бухгалтерского учета;</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бизнес-планы;</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r>
      <w:r>
        <w:rPr>
          <w:bCs/>
          <w:sz w:val="24"/>
          <w:szCs w:val="24"/>
        </w:rPr>
        <w:br/>
        <w:t>об объектах интеллектуальной собственности Покупателя, сведения о которых не являются опубликованными;</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r>
      <w:r>
        <w:rPr>
          <w:bCs/>
          <w:sz w:val="24"/>
          <w:szCs w:val="24"/>
        </w:rPr>
        <w:br/>
        <w:t>о покупателях продукции Покупателя и их аффилированных лицах;</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rsidR="00183538" w:rsidRDefault="005D4F72">
      <w:pPr>
        <w:widowControl/>
        <w:numPr>
          <w:ilvl w:val="0"/>
          <w:numId w:val="3"/>
        </w:numPr>
        <w:tabs>
          <w:tab w:val="left" w:pos="0"/>
          <w:tab w:val="left" w:pos="1418"/>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rsidR="00183538" w:rsidRDefault="005D4F72">
      <w:pPr>
        <w:pStyle w:val="afb"/>
        <w:widowControl/>
        <w:numPr>
          <w:ilvl w:val="1"/>
          <w:numId w:val="1"/>
        </w:numPr>
        <w:shd w:val="clear" w:color="auto" w:fill="FFFFFF"/>
        <w:tabs>
          <w:tab w:val="left" w:pos="0"/>
          <w:tab w:val="left" w:pos="1134"/>
        </w:tabs>
        <w:ind w:left="0" w:firstLine="709"/>
        <w:jc w:val="both"/>
        <w:rPr>
          <w:bCs/>
          <w:sz w:val="24"/>
          <w:szCs w:val="24"/>
        </w:rPr>
      </w:pPr>
      <w:bookmarkStart w:id="5"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5"/>
      <w:r>
        <w:rPr>
          <w:bCs/>
          <w:sz w:val="24"/>
          <w:szCs w:val="24"/>
        </w:rPr>
        <w:t xml:space="preserve">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lastRenderedPageBreak/>
        <w:t xml:space="preserve">Не разглашать, не обсуждать содержание, не предоставлять копий, </w:t>
      </w:r>
      <w:r>
        <w:rPr>
          <w:bCs/>
          <w:sz w:val="24"/>
          <w:szCs w:val="24"/>
        </w:rPr>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r>
      <w:r>
        <w:rPr>
          <w:bCs/>
          <w:sz w:val="24"/>
          <w:szCs w:val="24"/>
        </w:rPr>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пункте 6.6.7 Договора.</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Pr>
          <w:bCs/>
          <w:sz w:val="24"/>
          <w:szCs w:val="24"/>
        </w:rPr>
        <w:br/>
        <w:t>в отношении защиты Информации обычно используемые им меры защиты.</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Pr>
          <w:bCs/>
          <w:sz w:val="24"/>
          <w:szCs w:val="24"/>
        </w:rPr>
        <w:br/>
        <w:t xml:space="preserve">на технических средствах Поставщика. При этом Покупатель признает, что обязательства </w:t>
      </w:r>
      <w:r>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Pr>
          <w:bCs/>
          <w:sz w:val="24"/>
          <w:szCs w:val="24"/>
        </w:rPr>
        <w:br/>
        <w:t xml:space="preserve">или методики создания резервных копий. </w:t>
      </w:r>
    </w:p>
    <w:p w:rsidR="00183538" w:rsidRDefault="005D4F72">
      <w:pPr>
        <w:pStyle w:val="afb"/>
        <w:widowControl/>
        <w:numPr>
          <w:ilvl w:val="2"/>
          <w:numId w:val="1"/>
        </w:numPr>
        <w:shd w:val="clear" w:color="auto" w:fill="FFFFFF"/>
        <w:tabs>
          <w:tab w:val="left" w:pos="1418"/>
        </w:tabs>
        <w:ind w:left="0" w:firstLine="709"/>
        <w:jc w:val="both"/>
        <w:rPr>
          <w:bCs/>
          <w:sz w:val="24"/>
          <w:szCs w:val="24"/>
        </w:rPr>
      </w:pPr>
      <w:bookmarkStart w:id="6" w:name="_Ref361337832"/>
      <w:r>
        <w:rPr>
          <w:bCs/>
          <w:sz w:val="24"/>
          <w:szCs w:val="24"/>
        </w:rPr>
        <w:t xml:space="preserve">Раскрывать Информацию своим работникам, членам органов управления </w:t>
      </w:r>
      <w:r>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Pr>
          <w:bCs/>
          <w:sz w:val="24"/>
          <w:szCs w:val="24"/>
        </w:rPr>
        <w:br/>
        <w:t>за свои собственные.</w:t>
      </w:r>
      <w:bookmarkEnd w:id="6"/>
    </w:p>
    <w:p w:rsidR="00183538" w:rsidRDefault="005D4F72">
      <w:pPr>
        <w:pStyle w:val="afb"/>
        <w:widowControl/>
        <w:numPr>
          <w:ilvl w:val="2"/>
          <w:numId w:val="1"/>
        </w:numPr>
        <w:shd w:val="clear" w:color="auto" w:fill="FFFFFF"/>
        <w:tabs>
          <w:tab w:val="left" w:pos="1418"/>
        </w:tabs>
        <w:ind w:left="0" w:firstLine="709"/>
        <w:jc w:val="both"/>
        <w:rPr>
          <w:bCs/>
          <w:sz w:val="24"/>
          <w:szCs w:val="24"/>
        </w:rPr>
      </w:pPr>
      <w:r>
        <w:rPr>
          <w:bCs/>
          <w:sz w:val="24"/>
          <w:szCs w:val="24"/>
        </w:rPr>
        <w:t>Не разглашать третьим лицам факты передачи или получения Информации.</w:t>
      </w:r>
    </w:p>
    <w:p w:rsidR="00183538" w:rsidRDefault="005D4F72">
      <w:pPr>
        <w:pStyle w:val="afb"/>
        <w:widowControl/>
        <w:numPr>
          <w:ilvl w:val="1"/>
          <w:numId w:val="1"/>
        </w:numPr>
        <w:shd w:val="clear" w:color="auto" w:fill="FFFFFF"/>
        <w:tabs>
          <w:tab w:val="left" w:pos="1134"/>
        </w:tabs>
        <w:ind w:left="0" w:firstLine="709"/>
        <w:jc w:val="both"/>
        <w:rPr>
          <w:bCs/>
          <w:sz w:val="24"/>
          <w:szCs w:val="24"/>
        </w:rPr>
      </w:pPr>
      <w:bookmarkStart w:id="7"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Pr>
          <w:bCs/>
          <w:sz w:val="24"/>
          <w:szCs w:val="24"/>
        </w:rPr>
        <w:br/>
        <w:t>с даты получения соответствующего письменного требования Покупателя.</w:t>
      </w:r>
      <w:bookmarkEnd w:id="7"/>
    </w:p>
    <w:p w:rsidR="00183538" w:rsidRDefault="005D4F72">
      <w:pPr>
        <w:numPr>
          <w:ilvl w:val="1"/>
          <w:numId w:val="1"/>
        </w:numPr>
        <w:shd w:val="clear" w:color="auto" w:fill="FFFFFF"/>
        <w:tabs>
          <w:tab w:val="left" w:pos="1134"/>
        </w:tabs>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rsidR="00183538" w:rsidRDefault="00183538">
      <w:pPr>
        <w:shd w:val="clear" w:color="auto" w:fill="FFFFFF"/>
        <w:ind w:firstLine="709"/>
        <w:jc w:val="both"/>
        <w:rPr>
          <w:bCs/>
          <w:sz w:val="24"/>
          <w:szCs w:val="24"/>
        </w:rPr>
      </w:pPr>
    </w:p>
    <w:p w:rsidR="00183538" w:rsidRDefault="005D4F72">
      <w:pPr>
        <w:pStyle w:val="afb"/>
        <w:widowControl/>
        <w:numPr>
          <w:ilvl w:val="0"/>
          <w:numId w:val="1"/>
        </w:numPr>
        <w:shd w:val="clear" w:color="auto" w:fill="FFFFFF"/>
        <w:tabs>
          <w:tab w:val="left" w:pos="426"/>
        </w:tabs>
        <w:ind w:left="0" w:firstLine="0"/>
        <w:jc w:val="center"/>
        <w:rPr>
          <w:b/>
          <w:bCs/>
          <w:sz w:val="24"/>
          <w:szCs w:val="24"/>
        </w:rPr>
      </w:pPr>
      <w:r>
        <w:rPr>
          <w:b/>
          <w:bCs/>
          <w:sz w:val="24"/>
          <w:szCs w:val="24"/>
        </w:rPr>
        <w:t>Разрешение споров</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Все споры, разногласия и требования, возникающие между Сторонами </w:t>
      </w:r>
      <w:r>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 </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13.8 Договора.</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t xml:space="preserve">Срок для рассмотрения претензии – 15 (пятнадцать) рабочих дней со дня </w:t>
      </w:r>
      <w:r>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Pr>
          <w:bCs/>
          <w:sz w:val="24"/>
          <w:szCs w:val="24"/>
        </w:rPr>
        <w:br/>
        <w:t>с иском в суд.</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bCs/>
          <w:sz w:val="24"/>
          <w:szCs w:val="24"/>
        </w:rPr>
        <w:lastRenderedPageBreak/>
        <w:t>Условия настоящего раздела сохраняют свою силу в случае признания Договора незаключенным и / или недействительным.</w:t>
      </w:r>
    </w:p>
    <w:p w:rsidR="00183538" w:rsidRDefault="00183538">
      <w:pPr>
        <w:shd w:val="clear" w:color="auto" w:fill="FFFFFF"/>
        <w:ind w:firstLine="709"/>
        <w:jc w:val="both"/>
        <w:rPr>
          <w:sz w:val="24"/>
          <w:szCs w:val="24"/>
        </w:rPr>
      </w:pPr>
    </w:p>
    <w:p w:rsidR="00183538" w:rsidRDefault="005D4F72">
      <w:pPr>
        <w:pStyle w:val="afb"/>
        <w:widowControl/>
        <w:numPr>
          <w:ilvl w:val="0"/>
          <w:numId w:val="1"/>
        </w:numPr>
        <w:shd w:val="clear" w:color="auto" w:fill="FFFFFF"/>
        <w:ind w:left="0" w:firstLine="0"/>
        <w:jc w:val="center"/>
        <w:rPr>
          <w:b/>
          <w:bCs/>
          <w:sz w:val="24"/>
          <w:szCs w:val="24"/>
        </w:rPr>
      </w:pPr>
      <w:r>
        <w:rPr>
          <w:b/>
          <w:bCs/>
          <w:sz w:val="24"/>
          <w:szCs w:val="24"/>
        </w:rPr>
        <w:t>Антикоррупционная оговорка</w:t>
      </w:r>
    </w:p>
    <w:p w:rsidR="00183538" w:rsidRDefault="005D4F72">
      <w:pPr>
        <w:pStyle w:val="afb"/>
        <w:numPr>
          <w:ilvl w:val="1"/>
          <w:numId w:val="1"/>
        </w:numPr>
        <w:shd w:val="clear" w:color="auto" w:fill="FFFFFF"/>
        <w:tabs>
          <w:tab w:val="left" w:pos="1134"/>
        </w:tabs>
        <w:ind w:left="0" w:firstLine="709"/>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8.2.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8.3.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8.4.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 xml:space="preserve">8.5.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183538" w:rsidRDefault="005D4F72">
      <w:pPr>
        <w:shd w:val="clear" w:color="auto" w:fill="FFFFFF"/>
        <w:tabs>
          <w:tab w:val="left" w:pos="1134"/>
        </w:tabs>
        <w:ind w:firstLine="709"/>
        <w:jc w:val="both"/>
        <w:rPr>
          <w:bCs/>
          <w:color w:val="000000"/>
          <w:sz w:val="24"/>
          <w:szCs w:val="24"/>
        </w:rPr>
      </w:pPr>
      <w:r>
        <w:rPr>
          <w:bCs/>
          <w:color w:val="000000"/>
          <w:sz w:val="24"/>
          <w:szCs w:val="24"/>
        </w:rPr>
        <w:t xml:space="preserve">8.6.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183538" w:rsidRDefault="005D4F72">
      <w:pPr>
        <w:shd w:val="clear" w:color="auto" w:fill="FFFFFF"/>
        <w:tabs>
          <w:tab w:val="left" w:pos="567"/>
          <w:tab w:val="left" w:pos="1134"/>
        </w:tabs>
        <w:ind w:firstLine="709"/>
        <w:jc w:val="both"/>
        <w:rPr>
          <w:color w:val="000000"/>
          <w:sz w:val="24"/>
          <w:szCs w:val="24"/>
        </w:rPr>
      </w:pPr>
      <w:r>
        <w:rPr>
          <w:color w:val="000000"/>
          <w:sz w:val="24"/>
          <w:szCs w:val="24"/>
        </w:rPr>
        <w:t xml:space="preserve">8.7.  Каналы связи Линия доверия Группы РусГидро: </w:t>
      </w:r>
    </w:p>
    <w:p w:rsidR="00183538" w:rsidRDefault="005D4F72">
      <w:pPr>
        <w:shd w:val="clear" w:color="auto" w:fill="FFFFFF"/>
        <w:tabs>
          <w:tab w:val="left" w:pos="567"/>
          <w:tab w:val="left" w:pos="1134"/>
        </w:tabs>
        <w:ind w:firstLine="709"/>
        <w:jc w:val="both"/>
        <w:rPr>
          <w:sz w:val="24"/>
          <w:szCs w:val="24"/>
        </w:rPr>
      </w:pPr>
      <w:r>
        <w:rPr>
          <w:sz w:val="24"/>
          <w:szCs w:val="24"/>
        </w:rPr>
        <w:t>8.7.1. Электронная почта: ld@rushydro.ru.</w:t>
      </w:r>
    </w:p>
    <w:p w:rsidR="00183538" w:rsidRDefault="005D4F72">
      <w:pPr>
        <w:shd w:val="clear" w:color="auto" w:fill="FFFFFF"/>
        <w:tabs>
          <w:tab w:val="left" w:pos="567"/>
          <w:tab w:val="left" w:pos="1134"/>
        </w:tabs>
        <w:ind w:firstLine="709"/>
        <w:jc w:val="both"/>
        <w:rPr>
          <w:sz w:val="24"/>
          <w:szCs w:val="24"/>
        </w:rPr>
      </w:pPr>
      <w:r>
        <w:rPr>
          <w:sz w:val="24"/>
          <w:szCs w:val="24"/>
        </w:rPr>
        <w:t>8.7.2. Специальная форма «обратной связи», размещенная на официальном</w:t>
      </w:r>
      <w:r w:rsidR="00366F07">
        <w:rPr>
          <w:sz w:val="24"/>
          <w:szCs w:val="24"/>
        </w:rPr>
        <w:t xml:space="preserve"> сайте ПАО «РусГидро»</w:t>
      </w:r>
      <w:r>
        <w:rPr>
          <w:sz w:val="24"/>
          <w:szCs w:val="24"/>
        </w:rPr>
        <w:t xml:space="preserve"> в сети интернет: http://www.rushydro.ru/ (далее перейти по ссылке «Линия доверия» и заполнить поля специальной формы «обратной связи»);</w:t>
      </w:r>
    </w:p>
    <w:p w:rsidR="00183538" w:rsidRDefault="005D4F72">
      <w:pPr>
        <w:ind w:firstLine="709"/>
        <w:jc w:val="both"/>
        <w:rPr>
          <w:sz w:val="24"/>
          <w:szCs w:val="24"/>
        </w:rPr>
      </w:pPr>
      <w:r>
        <w:rPr>
          <w:sz w:val="24"/>
          <w:szCs w:val="24"/>
        </w:rPr>
        <w:t>8.7.3. 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183538" w:rsidRDefault="00183538">
      <w:pPr>
        <w:pStyle w:val="afb"/>
        <w:shd w:val="clear" w:color="auto" w:fill="FFFFFF"/>
        <w:tabs>
          <w:tab w:val="left" w:pos="0"/>
          <w:tab w:val="left" w:pos="284"/>
          <w:tab w:val="left" w:pos="567"/>
        </w:tabs>
        <w:ind w:left="0" w:firstLine="709"/>
        <w:jc w:val="both"/>
        <w:rPr>
          <w:b/>
          <w:bCs/>
          <w:sz w:val="24"/>
          <w:szCs w:val="24"/>
        </w:rPr>
      </w:pPr>
    </w:p>
    <w:p w:rsidR="00183538" w:rsidRDefault="00183538">
      <w:pPr>
        <w:pStyle w:val="afb"/>
        <w:shd w:val="clear" w:color="auto" w:fill="FFFFFF"/>
        <w:tabs>
          <w:tab w:val="left" w:pos="0"/>
          <w:tab w:val="left" w:pos="284"/>
          <w:tab w:val="left" w:pos="567"/>
        </w:tabs>
        <w:ind w:left="0" w:firstLine="709"/>
        <w:jc w:val="both"/>
        <w:rPr>
          <w:b/>
          <w:bCs/>
          <w:sz w:val="24"/>
          <w:szCs w:val="24"/>
        </w:rPr>
      </w:pPr>
    </w:p>
    <w:p w:rsidR="00183538" w:rsidRDefault="00183538">
      <w:pPr>
        <w:pStyle w:val="afb"/>
        <w:shd w:val="clear" w:color="auto" w:fill="FFFFFF"/>
        <w:tabs>
          <w:tab w:val="left" w:pos="0"/>
          <w:tab w:val="left" w:pos="284"/>
          <w:tab w:val="left" w:pos="567"/>
        </w:tabs>
        <w:ind w:left="0" w:firstLine="709"/>
        <w:jc w:val="both"/>
        <w:rPr>
          <w:b/>
          <w:bCs/>
          <w:sz w:val="24"/>
          <w:szCs w:val="24"/>
        </w:rPr>
      </w:pPr>
    </w:p>
    <w:p w:rsidR="00183538" w:rsidRDefault="005D4F72">
      <w:pPr>
        <w:pStyle w:val="afb"/>
        <w:widowControl/>
        <w:numPr>
          <w:ilvl w:val="0"/>
          <w:numId w:val="1"/>
        </w:numPr>
        <w:shd w:val="clear" w:color="auto" w:fill="FFFFFF"/>
        <w:ind w:left="0" w:firstLine="0"/>
        <w:jc w:val="center"/>
        <w:rPr>
          <w:b/>
          <w:bCs/>
          <w:sz w:val="24"/>
          <w:szCs w:val="24"/>
        </w:rPr>
      </w:pPr>
      <w:r>
        <w:rPr>
          <w:b/>
          <w:bCs/>
          <w:sz w:val="24"/>
          <w:szCs w:val="24"/>
        </w:rPr>
        <w:t>Обстоятельства непреодолимой силы (форс-мажор)</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lastRenderedPageBreak/>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r>
      <w:r>
        <w:rPr>
          <w:bCs/>
          <w:sz w:val="24"/>
          <w:szCs w:val="24"/>
        </w:rPr>
        <w:br/>
        <w:t>в случае, если такие обстоятельства непосредственно повлияли на возможность исполнения этой Стороной условий Договора.</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bCs/>
          <w:sz w:val="24"/>
          <w:szCs w:val="24"/>
        </w:rPr>
        <w:t xml:space="preserve">Отсутствие уведомления или несвоевременное уведомление </w:t>
      </w:r>
      <w:r>
        <w:rPr>
          <w:bCs/>
          <w:sz w:val="24"/>
          <w:szCs w:val="24"/>
        </w:rPr>
        <w:br/>
        <w:t xml:space="preserve">об обстоятельствах непреодолимой силы лишает соответствующую Сторону права </w:t>
      </w:r>
      <w:r>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rsidR="00183538" w:rsidRDefault="005D4F72">
      <w:pPr>
        <w:pStyle w:val="afb"/>
        <w:widowControl/>
        <w:numPr>
          <w:ilvl w:val="1"/>
          <w:numId w:val="1"/>
        </w:numPr>
        <w:shd w:val="clear" w:color="auto" w:fill="FFFFFF"/>
        <w:tabs>
          <w:tab w:val="left" w:pos="0"/>
          <w:tab w:val="left" w:pos="568"/>
          <w:tab w:val="left" w:pos="1134"/>
          <w:tab w:val="left" w:pos="1418"/>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rsidR="00183538" w:rsidRDefault="005D4F72">
      <w:pPr>
        <w:pStyle w:val="afb"/>
        <w:shd w:val="clear" w:color="auto" w:fill="FFFFFF"/>
        <w:tabs>
          <w:tab w:val="left" w:pos="0"/>
          <w:tab w:val="left" w:pos="568"/>
          <w:tab w:val="left" w:pos="1418"/>
        </w:tabs>
        <w:ind w:left="0" w:firstLine="709"/>
        <w:jc w:val="both"/>
        <w:rPr>
          <w:bCs/>
          <w:sz w:val="24"/>
          <w:szCs w:val="24"/>
        </w:rPr>
      </w:pPr>
      <w:r>
        <w:rPr>
          <w:bCs/>
          <w:sz w:val="24"/>
          <w:szCs w:val="24"/>
        </w:rPr>
        <w:t xml:space="preserve">При этом любая из Сторон вправе отказаться от исполнения Договора </w:t>
      </w:r>
      <w:r>
        <w:rPr>
          <w:bCs/>
          <w:sz w:val="24"/>
          <w:szCs w:val="24"/>
        </w:rPr>
        <w:br/>
        <w:t>в одностороннем внесудебном порядке.</w:t>
      </w:r>
    </w:p>
    <w:p w:rsidR="00183538" w:rsidRDefault="00183538">
      <w:pPr>
        <w:shd w:val="clear" w:color="auto" w:fill="FFFFFF"/>
        <w:ind w:firstLine="709"/>
        <w:jc w:val="both"/>
        <w:rPr>
          <w:sz w:val="24"/>
          <w:szCs w:val="24"/>
        </w:rPr>
      </w:pPr>
    </w:p>
    <w:p w:rsidR="00183538" w:rsidRDefault="005D4F72">
      <w:pPr>
        <w:widowControl/>
        <w:numPr>
          <w:ilvl w:val="0"/>
          <w:numId w:val="1"/>
        </w:numPr>
        <w:shd w:val="clear" w:color="auto" w:fill="FFFFFF"/>
        <w:ind w:left="0" w:firstLine="0"/>
        <w:contextualSpacing/>
        <w:jc w:val="center"/>
        <w:rPr>
          <w:b/>
          <w:bCs/>
          <w:sz w:val="24"/>
          <w:szCs w:val="24"/>
        </w:rPr>
      </w:pPr>
      <w:r>
        <w:rPr>
          <w:b/>
          <w:bCs/>
          <w:sz w:val="24"/>
          <w:szCs w:val="24"/>
        </w:rPr>
        <w:t>Особые положения</w:t>
      </w:r>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8" w:name="_Ref361337900"/>
      <w:r>
        <w:rPr>
          <w:bCs/>
        </w:rPr>
        <w:t xml:space="preserve">. </w:t>
      </w:r>
      <w:r>
        <w:rPr>
          <w:bCs/>
          <w:sz w:val="24"/>
          <w:szCs w:val="24"/>
        </w:rPr>
        <w:t>Поставщик обязуется не привлекать и не допускать привлечения к исполнению обязательств по Договору организации:</w:t>
      </w:r>
    </w:p>
    <w:p w:rsidR="00183538" w:rsidRDefault="005D4F72">
      <w:pPr>
        <w:pStyle w:val="afb"/>
        <w:widowControl/>
        <w:numPr>
          <w:ilvl w:val="1"/>
          <w:numId w:val="10"/>
        </w:numPr>
        <w:shd w:val="clear" w:color="auto" w:fill="FFFFFF"/>
        <w:tabs>
          <w:tab w:val="left" w:pos="1134"/>
        </w:tabs>
        <w:ind w:left="0" w:firstLine="709"/>
        <w:jc w:val="both"/>
        <w:rPr>
          <w:bCs/>
          <w:sz w:val="24"/>
          <w:szCs w:val="24"/>
        </w:rPr>
      </w:pPr>
      <w:r>
        <w:rPr>
          <w:bCs/>
          <w:sz w:val="24"/>
          <w:szCs w:val="24"/>
        </w:rPr>
        <w:t xml:space="preserve">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2">
        <w:r>
          <w:rPr>
            <w:bCs/>
            <w:sz w:val="24"/>
            <w:szCs w:val="24"/>
          </w:rPr>
          <w:t>№ 18162/09</w:t>
        </w:r>
      </w:hyperlink>
      <w:r>
        <w:rPr>
          <w:bCs/>
          <w:sz w:val="24"/>
          <w:szCs w:val="24"/>
        </w:rPr>
        <w:t xml:space="preserve"> </w:t>
      </w:r>
      <w:r>
        <w:rPr>
          <w:bCs/>
          <w:sz w:val="24"/>
          <w:szCs w:val="24"/>
        </w:rPr>
        <w:br/>
        <w:t xml:space="preserve">и от 25.05.2010 </w:t>
      </w:r>
      <w:hyperlink r:id="rId13">
        <w:r>
          <w:rPr>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w:t>
      </w:r>
      <w:r>
        <w:rPr>
          <w:bCs/>
          <w:sz w:val="24"/>
          <w:szCs w:val="24"/>
        </w:rPr>
        <w:br/>
        <w:t xml:space="preserve">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w:t>
      </w:r>
      <w:r>
        <w:rPr>
          <w:bCs/>
          <w:sz w:val="24"/>
          <w:szCs w:val="24"/>
        </w:rPr>
        <w:br/>
        <w:t xml:space="preserve">и / или </w:t>
      </w:r>
    </w:p>
    <w:p w:rsidR="00183538" w:rsidRDefault="005D4F72">
      <w:pPr>
        <w:pStyle w:val="afb"/>
        <w:widowControl/>
        <w:numPr>
          <w:ilvl w:val="1"/>
          <w:numId w:val="10"/>
        </w:numPr>
        <w:shd w:val="clear" w:color="auto" w:fill="FFFFFF"/>
        <w:tabs>
          <w:tab w:val="left" w:pos="1134"/>
        </w:tabs>
        <w:ind w:left="0" w:firstLine="709"/>
        <w:jc w:val="both"/>
        <w:rPr>
          <w:bCs/>
          <w:sz w:val="24"/>
          <w:szCs w:val="24"/>
        </w:rPr>
      </w:pPr>
      <w:r>
        <w:rPr>
          <w:bCs/>
          <w:sz w:val="24"/>
          <w:szCs w:val="24"/>
        </w:rPr>
        <w:lastRenderedPageBreak/>
        <w:t xml:space="preserve">соответствующие </w:t>
      </w:r>
      <w:hyperlink r:id="rId14">
        <w:r>
          <w:rPr>
            <w:bCs/>
            <w:sz w:val="24"/>
            <w:szCs w:val="24"/>
          </w:rPr>
          <w:t>Критери</w:t>
        </w:r>
      </w:hyperlink>
      <w:r>
        <w:rPr>
          <w:bCs/>
          <w:sz w:val="24"/>
          <w:szCs w:val="24"/>
        </w:rPr>
        <w:t xml:space="preserve">ям самостоятельной оценки рисков </w:t>
      </w:r>
      <w:r>
        <w:rPr>
          <w:bCs/>
          <w:sz w:val="24"/>
          <w:szCs w:val="24"/>
        </w:rPr>
        <w:br/>
        <w:t xml:space="preserve">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w:t>
      </w:r>
      <w:r>
        <w:rPr>
          <w:bCs/>
          <w:sz w:val="24"/>
          <w:szCs w:val="24"/>
        </w:rPr>
        <w:br/>
        <w:t>от 30.05.2007 № ММ-3-06/333@).</w:t>
      </w:r>
      <w:bookmarkEnd w:id="8"/>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9" w:name="_Ref361337921"/>
      <w:r>
        <w:rPr>
          <w:bCs/>
          <w:sz w:val="24"/>
          <w:szCs w:val="24"/>
        </w:rPr>
        <w:t xml:space="preserve"> Поставщик обязуется незамедлительно уведомить Покупателя о появлении </w:t>
      </w:r>
      <w:r>
        <w:rPr>
          <w:bCs/>
          <w:sz w:val="24"/>
          <w:szCs w:val="24"/>
        </w:rPr>
        <w:br/>
        <w:t>в ходе исполнения Договора у привлеченных Поставщиком Субпоставщиков признаков недобросовестности, указанных в пункте 10.1 Договора, а также обеспечить прекращение участия таких организаций в исполнении Договора.</w:t>
      </w:r>
      <w:bookmarkEnd w:id="9"/>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0" w:name="_Ref361337948"/>
      <w:r>
        <w:rPr>
          <w:bCs/>
          <w:sz w:val="24"/>
          <w:szCs w:val="24"/>
        </w:rPr>
        <w:t xml:space="preserve">. В случае нарушения Поставщиком обязательств, установленных пунктами 10.1, 10.2 Договора, Покупатель вправе в одностороннем внесудебном порядке отказаться </w:t>
      </w:r>
      <w:r>
        <w:rPr>
          <w:bCs/>
          <w:sz w:val="24"/>
          <w:szCs w:val="24"/>
        </w:rPr>
        <w:br/>
        <w:t xml:space="preserve">от Договора путем направления уведомления об отказе от Договора (исполнения Договора) </w:t>
      </w:r>
      <w:r>
        <w:rPr>
          <w:bCs/>
          <w:sz w:val="24"/>
          <w:szCs w:val="24"/>
        </w:rPr>
        <w:br/>
        <w:t xml:space="preserve">с указанием даты прекращения (расторжения) Договора, которая не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w:t>
      </w:r>
      <w:r>
        <w:rPr>
          <w:bCs/>
          <w:sz w:val="24"/>
          <w:szCs w:val="24"/>
        </w:rPr>
        <w:br/>
        <w:t>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bookmarkEnd w:id="10"/>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1" w:name="_Ref361337980"/>
      <w:r>
        <w:rPr>
          <w:bCs/>
          <w:sz w:val="24"/>
          <w:szCs w:val="24"/>
        </w:rPr>
        <w:t>. Поставщик обязан уплатить Покупателю штраф в размере суммы денежных средств, перечисленных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10.1, 10.2 Договора.</w:t>
      </w:r>
      <w:bookmarkEnd w:id="11"/>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2" w:name="_Ref373243071"/>
      <w:r>
        <w:rPr>
          <w:bCs/>
          <w:sz w:val="24"/>
          <w:szCs w:val="24"/>
        </w:rPr>
        <w:t xml:space="preserve">. Штраф, предусмотренный пунктом 10.4 Договора, оплачивается Поставщиком </w:t>
      </w:r>
      <w:r>
        <w:rPr>
          <w:bCs/>
          <w:sz w:val="24"/>
          <w:szCs w:val="24"/>
        </w:rPr>
        <w:br/>
        <w:t xml:space="preserve">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w:t>
      </w:r>
      <w:r>
        <w:rPr>
          <w:bCs/>
          <w:sz w:val="24"/>
          <w:szCs w:val="24"/>
        </w:rPr>
        <w:br/>
        <w:t>вне независимости от направления уведомления об отказе от Договора (исполнения Договора), предусмотренного пунктом 10.3 Договора.</w:t>
      </w:r>
      <w:bookmarkEnd w:id="12"/>
    </w:p>
    <w:p w:rsidR="00183538" w:rsidRDefault="005D4F72">
      <w:pPr>
        <w:pStyle w:val="afb"/>
        <w:widowControl/>
        <w:numPr>
          <w:ilvl w:val="1"/>
          <w:numId w:val="11"/>
        </w:numPr>
        <w:shd w:val="clear" w:color="auto" w:fill="FFFFFF"/>
        <w:tabs>
          <w:tab w:val="left" w:pos="1134"/>
        </w:tabs>
        <w:ind w:left="0" w:firstLine="709"/>
        <w:jc w:val="both"/>
        <w:rPr>
          <w:bCs/>
          <w:sz w:val="24"/>
          <w:szCs w:val="24"/>
        </w:rPr>
      </w:pPr>
      <w:bookmarkStart w:id="13" w:name="_Ref361337992"/>
      <w:r>
        <w:rPr>
          <w:bCs/>
          <w:sz w:val="24"/>
          <w:szCs w:val="24"/>
        </w:rPr>
        <w:t xml:space="preserve">. 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10.4. Договора. </w:t>
      </w:r>
      <w:r>
        <w:rPr>
          <w:bCs/>
          <w:sz w:val="24"/>
          <w:szCs w:val="24"/>
        </w:rPr>
        <w:br/>
        <w:t>При этом Покупатель не будет считаться просрочившим и / или нарушившим свои обязательства по Договору.</w:t>
      </w:r>
      <w:bookmarkEnd w:id="13"/>
    </w:p>
    <w:p w:rsidR="00183538" w:rsidRDefault="005D4F72">
      <w:pPr>
        <w:pStyle w:val="afb"/>
        <w:widowControl/>
        <w:numPr>
          <w:ilvl w:val="1"/>
          <w:numId w:val="11"/>
        </w:numPr>
        <w:shd w:val="clear" w:color="auto" w:fill="FFFFFF"/>
        <w:tabs>
          <w:tab w:val="left" w:pos="1134"/>
        </w:tabs>
        <w:ind w:left="0" w:firstLine="709"/>
        <w:jc w:val="both"/>
        <w:rPr>
          <w:bCs/>
          <w:sz w:val="24"/>
          <w:szCs w:val="24"/>
        </w:rPr>
      </w:pPr>
      <w:r>
        <w:rPr>
          <w:bCs/>
          <w:sz w:val="24"/>
          <w:szCs w:val="24"/>
        </w:rPr>
        <w:t>. Независимо от других положений Договора, положения пунктов 10.4, 10.5 Договора продолжают действовать в течение 4 (четырех) лет после его прекращения (расторжения) или исполнения.</w:t>
      </w:r>
    </w:p>
    <w:p w:rsidR="00183538" w:rsidRDefault="00183538">
      <w:pPr>
        <w:widowControl/>
        <w:shd w:val="clear" w:color="auto" w:fill="FFFFFF"/>
        <w:tabs>
          <w:tab w:val="left" w:pos="1134"/>
        </w:tabs>
        <w:jc w:val="both"/>
        <w:rPr>
          <w:bCs/>
          <w:sz w:val="24"/>
          <w:szCs w:val="24"/>
        </w:rPr>
      </w:pPr>
    </w:p>
    <w:p w:rsidR="00183538" w:rsidRDefault="005D4F72">
      <w:pPr>
        <w:pStyle w:val="afb"/>
        <w:widowControl/>
        <w:numPr>
          <w:ilvl w:val="0"/>
          <w:numId w:val="1"/>
        </w:numPr>
        <w:shd w:val="clear" w:color="auto" w:fill="FFFFFF"/>
        <w:tabs>
          <w:tab w:val="left" w:pos="426"/>
        </w:tabs>
        <w:ind w:left="0" w:firstLine="0"/>
        <w:jc w:val="center"/>
        <w:rPr>
          <w:b/>
          <w:sz w:val="24"/>
          <w:szCs w:val="24"/>
        </w:rPr>
      </w:pPr>
      <w:r>
        <w:rPr>
          <w:b/>
          <w:bCs/>
          <w:sz w:val="24"/>
          <w:szCs w:val="24"/>
        </w:rPr>
        <w:t>Заверения</w:t>
      </w:r>
      <w:r>
        <w:rPr>
          <w:b/>
          <w:sz w:val="24"/>
          <w:szCs w:val="24"/>
        </w:rPr>
        <w:t xml:space="preserve"> Сторон</w:t>
      </w:r>
    </w:p>
    <w:p w:rsidR="00183538" w:rsidRDefault="005D4F72">
      <w:pPr>
        <w:pStyle w:val="afb"/>
        <w:widowControl/>
        <w:numPr>
          <w:ilvl w:val="1"/>
          <w:numId w:val="1"/>
        </w:numPr>
        <w:shd w:val="clear" w:color="auto" w:fill="FFFFFF"/>
        <w:tabs>
          <w:tab w:val="left" w:pos="1134"/>
          <w:tab w:val="left" w:pos="1418"/>
        </w:tabs>
        <w:ind w:left="0" w:firstLine="709"/>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является юридическим лицом, надлежащим образом учрежденным </w:t>
      </w:r>
      <w:r>
        <w:rPr>
          <w:sz w:val="24"/>
          <w:szCs w:val="24"/>
        </w:rPr>
        <w:br/>
        <w:t>и правомерно осуществляющим свою деятельность в соответствии с законодательством Российской Федерации;</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обладает полной правоспособностью на заключение Договора </w:t>
      </w:r>
      <w:r>
        <w:rPr>
          <w:sz w:val="24"/>
          <w:szCs w:val="24"/>
        </w:rPr>
        <w:br/>
        <w:t>и исполнение всех своих обязательств, возникающих из Договора или в связи с ним;</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получила все корпоративные одобрения Договора органами управления </w:t>
      </w:r>
      <w:r>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Pr>
          <w:sz w:val="24"/>
          <w:szCs w:val="24"/>
        </w:rPr>
        <w:br/>
        <w:t>и иных лиц, необходимые для заключения и исполнения Договора;</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лица, подписывающие от имени Сторон Договор, надлежащим образом уполномочены на его подписание;</w:t>
      </w:r>
    </w:p>
    <w:p w:rsidR="00183538" w:rsidRDefault="005D4F72">
      <w:pPr>
        <w:pStyle w:val="afb"/>
        <w:widowControl/>
        <w:numPr>
          <w:ilvl w:val="0"/>
          <w:numId w:val="4"/>
        </w:numPr>
        <w:shd w:val="clear" w:color="auto" w:fill="FFFFFF"/>
        <w:tabs>
          <w:tab w:val="left" w:pos="0"/>
          <w:tab w:val="left" w:pos="709"/>
          <w:tab w:val="left" w:pos="1418"/>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Pr>
          <w:sz w:val="24"/>
          <w:szCs w:val="24"/>
        </w:rPr>
        <w:br/>
        <w:t xml:space="preserve">или в связи с ним. </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lastRenderedPageBreak/>
        <w:t>Поставщик заявляет и заверяет Покупателя в том, что на момент заключения Договора:</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rsidR="00183538" w:rsidRDefault="005D4F72">
      <w:pPr>
        <w:pStyle w:val="afb"/>
        <w:widowControl/>
        <w:numPr>
          <w:ilvl w:val="0"/>
          <w:numId w:val="6"/>
        </w:numPr>
        <w:shd w:val="clear" w:color="auto" w:fill="FFFFFF"/>
        <w:tabs>
          <w:tab w:val="left" w:pos="0"/>
          <w:tab w:val="left" w:pos="709"/>
        </w:tabs>
        <w:ind w:left="0" w:firstLine="709"/>
        <w:jc w:val="both"/>
        <w:rPr>
          <w:sz w:val="24"/>
          <w:szCs w:val="24"/>
        </w:rPr>
      </w:pPr>
      <w:r>
        <w:rPr>
          <w:sz w:val="24"/>
          <w:szCs w:val="24"/>
        </w:rPr>
        <w:t xml:space="preserve">Поставщик своевременно и в полном объеме уплачивает налоги и сборы </w:t>
      </w:r>
      <w:r>
        <w:rPr>
          <w:sz w:val="24"/>
          <w:szCs w:val="24"/>
        </w:rPr>
        <w:br/>
        <w:t>в соответствии с законодательством Российской Федерации;</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Поставщик не находится в процедуре несостоятельности (банкротства) </w:t>
      </w:r>
      <w:r>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Поставщик тщательно изучил всю информацию, связанную с Договором, </w:t>
      </w:r>
      <w:r>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Поставщик своевременно и в полном объеме в соответствии </w:t>
      </w:r>
      <w:r>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rsidR="00183538" w:rsidRDefault="005D4F72">
      <w:pPr>
        <w:pStyle w:val="afb"/>
        <w:widowControl/>
        <w:numPr>
          <w:ilvl w:val="0"/>
          <w:numId w:val="5"/>
        </w:numPr>
        <w:shd w:val="clear" w:color="auto" w:fill="FFFFFF"/>
        <w:tabs>
          <w:tab w:val="left" w:pos="0"/>
          <w:tab w:val="left" w:pos="567"/>
        </w:tabs>
        <w:ind w:left="0" w:firstLine="709"/>
        <w:jc w:val="both"/>
        <w:rPr>
          <w:sz w:val="24"/>
          <w:szCs w:val="24"/>
        </w:rPr>
      </w:pPr>
      <w:r>
        <w:rPr>
          <w:sz w:val="24"/>
          <w:szCs w:val="24"/>
        </w:rPr>
        <w:t xml:space="preserve">вся информация, предоставленная Покупателю, является достоверной, полной </w:t>
      </w:r>
      <w:r>
        <w:rPr>
          <w:sz w:val="24"/>
          <w:szCs w:val="24"/>
        </w:rPr>
        <w:br/>
        <w:t xml:space="preserve">и точной, и Поставщик не скрыл никаких обстоятельств, которые при их обнаружении могли </w:t>
      </w:r>
      <w:r>
        <w:rPr>
          <w:sz w:val="24"/>
          <w:szCs w:val="24"/>
        </w:rPr>
        <w:br/>
        <w:t>бы негативно повлиять на решение Покупателя заключить Договор на указанных в нем условиях.</w:t>
      </w:r>
    </w:p>
    <w:p w:rsidR="00183538" w:rsidRDefault="005D4F72">
      <w:pPr>
        <w:widowControl/>
        <w:numPr>
          <w:ilvl w:val="1"/>
          <w:numId w:val="1"/>
        </w:numPr>
        <w:tabs>
          <w:tab w:val="left" w:pos="1418"/>
        </w:tabs>
        <w:ind w:left="0" w:firstLine="709"/>
        <w:jc w:val="both"/>
        <w:rPr>
          <w:sz w:val="24"/>
          <w:szCs w:val="24"/>
        </w:rPr>
      </w:pPr>
      <w:r>
        <w:rPr>
          <w:sz w:val="24"/>
          <w:szCs w:val="24"/>
        </w:rPr>
        <w:t xml:space="preserve">При заключении и исполнении Договора каждая Сторона полагается </w:t>
      </w:r>
      <w:r>
        <w:rPr>
          <w:sz w:val="24"/>
          <w:szCs w:val="24"/>
        </w:rPr>
        <w:br/>
        <w:t xml:space="preserve">на достоверность, точность и полноту заверений другой Стороны, изложенных в настоящем разделе Договора. </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w:t>
      </w:r>
      <w:r>
        <w:rPr>
          <w:sz w:val="24"/>
          <w:szCs w:val="24"/>
        </w:rPr>
        <w:br/>
        <w:t>по письменному требованию Покупателя уплатить последнему штраф в размере 5 (пяти) процентов от Цены Договора, указанной в пункте 2.1 Договора.</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83538" w:rsidRDefault="00183538">
      <w:pPr>
        <w:pStyle w:val="afb"/>
        <w:widowControl/>
        <w:shd w:val="clear" w:color="auto" w:fill="FFFFFF"/>
        <w:tabs>
          <w:tab w:val="left" w:pos="1134"/>
          <w:tab w:val="left" w:pos="1418"/>
        </w:tabs>
        <w:ind w:left="0" w:firstLine="709"/>
        <w:jc w:val="both"/>
        <w:rPr>
          <w:sz w:val="24"/>
          <w:szCs w:val="24"/>
        </w:rPr>
      </w:pPr>
    </w:p>
    <w:p w:rsidR="00183538" w:rsidRDefault="005D4F72">
      <w:pPr>
        <w:pStyle w:val="afb"/>
        <w:widowControl/>
        <w:numPr>
          <w:ilvl w:val="0"/>
          <w:numId w:val="1"/>
        </w:numPr>
        <w:shd w:val="clear" w:color="auto" w:fill="FFFFFF"/>
        <w:tabs>
          <w:tab w:val="left" w:pos="426"/>
        </w:tabs>
        <w:ind w:left="0" w:firstLine="0"/>
        <w:jc w:val="center"/>
        <w:rPr>
          <w:b/>
          <w:sz w:val="24"/>
          <w:szCs w:val="24"/>
        </w:rPr>
      </w:pPr>
      <w:r>
        <w:rPr>
          <w:b/>
          <w:bCs/>
          <w:sz w:val="24"/>
          <w:szCs w:val="24"/>
        </w:rPr>
        <w:t>П</w:t>
      </w:r>
      <w:r>
        <w:rPr>
          <w:b/>
          <w:sz w:val="24"/>
          <w:szCs w:val="24"/>
        </w:rPr>
        <w:t>рекращение (расторжение) Договора</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13.8 Договора, с приложением подписанного соглашения о расторжении Договора. Уведомление должно быть рассмотрено Стороной</w:t>
      </w:r>
      <w:r>
        <w:rPr>
          <w:spacing w:val="2"/>
          <w:sz w:val="24"/>
          <w:szCs w:val="24"/>
        </w:rPr>
        <w:t>–</w:t>
      </w:r>
      <w:r>
        <w:rPr>
          <w:sz w:val="24"/>
          <w:szCs w:val="24"/>
        </w:rPr>
        <w:t>получателем в течение 30 (тридцати) календарных дней со дня его получения.</w:t>
      </w:r>
    </w:p>
    <w:p w:rsidR="00183538" w:rsidRDefault="005D4F72">
      <w:pPr>
        <w:pStyle w:val="afb"/>
        <w:widowControl/>
        <w:numPr>
          <w:ilvl w:val="1"/>
          <w:numId w:val="1"/>
        </w:numPr>
        <w:shd w:val="clear" w:color="auto" w:fill="FFFFFF"/>
        <w:tabs>
          <w:tab w:val="left" w:pos="1418"/>
        </w:tabs>
        <w:ind w:left="0" w:firstLine="709"/>
        <w:jc w:val="both"/>
        <w:rPr>
          <w:sz w:val="24"/>
          <w:szCs w:val="24"/>
        </w:rPr>
      </w:pPr>
      <w:r>
        <w:rPr>
          <w:sz w:val="24"/>
          <w:szCs w:val="24"/>
        </w:rPr>
        <w:t xml:space="preserve">Покупатель вправе в одностороннем внесудебном порядке отказаться от Договора при условии обязательного направления письменного уведомления об этом Поставщику не позднее чем за 30 (тридцать) календарных дней до предполагаемой даты расторжения Договора. В этом случае Договор считается прекращенным (расторгнутым) со дня, </w:t>
      </w:r>
      <w:r>
        <w:rPr>
          <w:sz w:val="24"/>
          <w:szCs w:val="24"/>
        </w:rPr>
        <w:lastRenderedPageBreak/>
        <w:t xml:space="preserve">следующего за днем получения Поставщиком уведомления Покупателя об отказе от Договора (исполнения Договора). </w:t>
      </w:r>
    </w:p>
    <w:p w:rsidR="00183538" w:rsidRDefault="005D4F72">
      <w:pPr>
        <w:pStyle w:val="afb"/>
        <w:widowControl/>
        <w:numPr>
          <w:ilvl w:val="1"/>
          <w:numId w:val="1"/>
        </w:numPr>
        <w:shd w:val="clear" w:color="auto" w:fill="FFFFFF"/>
        <w:tabs>
          <w:tab w:val="left" w:pos="709"/>
          <w:tab w:val="left" w:pos="1418"/>
        </w:tabs>
        <w:ind w:left="0" w:firstLine="709"/>
        <w:jc w:val="both"/>
      </w:pPr>
      <w:r>
        <w:rPr>
          <w:sz w:val="24"/>
          <w:szCs w:val="24"/>
        </w:rPr>
        <w:t xml:space="preserve">В случае существенного нарушения Договора Поставщиком Покупатель вправе в одностороннем внесудебном порядке отказаться от Договора. </w:t>
      </w:r>
    </w:p>
    <w:p w:rsidR="00183538" w:rsidRDefault="005D4F72">
      <w:pPr>
        <w:pStyle w:val="afb"/>
        <w:widowControl/>
        <w:shd w:val="clear" w:color="auto" w:fill="FFFFFF"/>
        <w:tabs>
          <w:tab w:val="left" w:pos="1134"/>
          <w:tab w:val="left" w:pos="1418"/>
        </w:tabs>
        <w:ind w:left="0" w:firstLine="709"/>
        <w:jc w:val="both"/>
      </w:pPr>
      <w:r>
        <w:rPr>
          <w:sz w:val="24"/>
          <w:szCs w:val="24"/>
        </w:rPr>
        <w:t xml:space="preserve">Стороны установили, что существенным нарушением Договора Поставщиком является: </w:t>
      </w:r>
    </w:p>
    <w:p w:rsidR="00183538" w:rsidRDefault="005D4F72">
      <w:pPr>
        <w:pStyle w:val="affc"/>
        <w:numPr>
          <w:ilvl w:val="0"/>
          <w:numId w:val="9"/>
        </w:numPr>
        <w:tabs>
          <w:tab w:val="left" w:pos="1418"/>
        </w:tabs>
        <w:spacing w:beforeAutospacing="0" w:afterAutospacing="0"/>
        <w:ind w:left="0" w:firstLine="709"/>
        <w:jc w:val="both"/>
      </w:pPr>
      <w:r>
        <w:t xml:space="preserve">нарушение Поставщиком общего срока поставки Товара по Договору, а также промежуточных сроков поставки Товара (партий Товара), установленных Заявками Покупателя, более чем на 30 (тридцать) календарных дней по причинам, не зависящим от Покупателя; </w:t>
      </w:r>
    </w:p>
    <w:p w:rsidR="00183538" w:rsidRDefault="005D4F72">
      <w:pPr>
        <w:pStyle w:val="affc"/>
        <w:numPr>
          <w:ilvl w:val="0"/>
          <w:numId w:val="9"/>
        </w:numPr>
        <w:tabs>
          <w:tab w:val="left" w:pos="1418"/>
        </w:tabs>
        <w:spacing w:beforeAutospacing="0" w:afterAutospacing="0"/>
        <w:ind w:left="0" w:firstLine="709"/>
        <w:jc w:val="both"/>
      </w:pPr>
      <w: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30 (тридцать) календарных дней, либо такие недостатки (дефекты) являются неустранимыми; </w:t>
      </w:r>
    </w:p>
    <w:p w:rsidR="00183538" w:rsidRDefault="005D4F72">
      <w:pPr>
        <w:pStyle w:val="affc"/>
        <w:numPr>
          <w:ilvl w:val="0"/>
          <w:numId w:val="9"/>
        </w:numPr>
        <w:tabs>
          <w:tab w:val="left" w:pos="1418"/>
        </w:tabs>
        <w:spacing w:beforeAutospacing="0" w:afterAutospacing="0"/>
        <w:ind w:left="0" w:firstLine="709"/>
        <w:jc w:val="both"/>
      </w:pPr>
      <w:r>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rsidR="00183538" w:rsidRDefault="005D4F72">
      <w:pPr>
        <w:pStyle w:val="affc"/>
        <w:numPr>
          <w:ilvl w:val="0"/>
          <w:numId w:val="9"/>
        </w:numPr>
        <w:tabs>
          <w:tab w:val="left" w:pos="1418"/>
        </w:tabs>
        <w:spacing w:beforeAutospacing="0" w:afterAutospacing="0"/>
        <w:ind w:left="0" w:firstLine="709"/>
        <w:jc w:val="both"/>
      </w:pPr>
      <w: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11 Договора, и имеющих существенное значение для его заключения и исполнения. </w:t>
      </w:r>
    </w:p>
    <w:p w:rsidR="00183538" w:rsidRDefault="005D4F72">
      <w:pPr>
        <w:pStyle w:val="afb"/>
        <w:widowControl/>
        <w:numPr>
          <w:ilvl w:val="1"/>
          <w:numId w:val="8"/>
        </w:numPr>
        <w:shd w:val="clear" w:color="auto" w:fill="FFFFFF"/>
        <w:tabs>
          <w:tab w:val="left" w:pos="1418"/>
        </w:tabs>
        <w:ind w:left="0" w:firstLine="709"/>
        <w:jc w:val="both"/>
        <w:rPr>
          <w:sz w:val="24"/>
          <w:szCs w:val="24"/>
        </w:rPr>
      </w:pPr>
      <w:r>
        <w:rPr>
          <w:sz w:val="24"/>
          <w:szCs w:val="24"/>
        </w:rPr>
        <w:t>В случае отказа Покупателя от Договора в случаях, предусмотренных пунктами 12.3, 12.3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rsidR="00183538" w:rsidRDefault="005D4F72">
      <w:pPr>
        <w:pStyle w:val="afb"/>
        <w:numPr>
          <w:ilvl w:val="1"/>
          <w:numId w:val="8"/>
        </w:numPr>
        <w:ind w:left="0" w:firstLine="709"/>
        <w:jc w:val="both"/>
        <w:rPr>
          <w:sz w:val="24"/>
          <w:szCs w:val="24"/>
        </w:rPr>
      </w:pPr>
      <w:r>
        <w:rPr>
          <w:sz w:val="24"/>
          <w:szCs w:val="24"/>
        </w:rPr>
        <w:t>С даты прекращения (расторжения) Договора Поставщик обязан прекратить поставку Товара.</w:t>
      </w:r>
    </w:p>
    <w:p w:rsidR="00183538" w:rsidRDefault="005D4F72">
      <w:pPr>
        <w:pStyle w:val="afb"/>
        <w:numPr>
          <w:ilvl w:val="1"/>
          <w:numId w:val="8"/>
        </w:numPr>
        <w:ind w:left="0" w:firstLine="709"/>
        <w:jc w:val="both"/>
        <w:rPr>
          <w:sz w:val="24"/>
          <w:szCs w:val="24"/>
        </w:rPr>
      </w:pPr>
      <w:r>
        <w:rPr>
          <w:sz w:val="24"/>
          <w:szCs w:val="24"/>
        </w:rPr>
        <w:t xml:space="preserve">При прекращении (расторжении) Договора по основаниям, указанным </w:t>
      </w:r>
      <w:r>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rsidR="00183538" w:rsidRDefault="00183538">
      <w:pPr>
        <w:ind w:left="709"/>
        <w:jc w:val="both"/>
        <w:rPr>
          <w:sz w:val="24"/>
          <w:szCs w:val="24"/>
        </w:rPr>
      </w:pPr>
    </w:p>
    <w:p w:rsidR="00183538" w:rsidRDefault="005D4F72">
      <w:pPr>
        <w:pStyle w:val="afb"/>
        <w:widowControl/>
        <w:numPr>
          <w:ilvl w:val="0"/>
          <w:numId w:val="1"/>
        </w:numPr>
        <w:shd w:val="clear" w:color="auto" w:fill="FFFFFF"/>
        <w:tabs>
          <w:tab w:val="left" w:pos="426"/>
        </w:tabs>
        <w:ind w:left="0" w:firstLine="0"/>
        <w:jc w:val="center"/>
        <w:rPr>
          <w:b/>
          <w:bCs/>
          <w:sz w:val="24"/>
          <w:szCs w:val="24"/>
        </w:rPr>
      </w:pPr>
      <w:r>
        <w:rPr>
          <w:b/>
          <w:bCs/>
          <w:sz w:val="24"/>
          <w:szCs w:val="24"/>
        </w:rPr>
        <w:t>Заключительные положения</w:t>
      </w:r>
    </w:p>
    <w:p w:rsidR="00183538" w:rsidRDefault="005D4F72">
      <w:pPr>
        <w:pStyle w:val="afb"/>
        <w:widowControl/>
        <w:numPr>
          <w:ilvl w:val="1"/>
          <w:numId w:val="1"/>
        </w:numPr>
        <w:shd w:val="clear" w:color="auto" w:fill="FFFFFF"/>
        <w:tabs>
          <w:tab w:val="left" w:pos="142"/>
          <w:tab w:val="left" w:pos="1418"/>
        </w:tabs>
        <w:ind w:left="0" w:firstLine="709"/>
        <w:jc w:val="both"/>
        <w:rPr>
          <w:sz w:val="24"/>
          <w:szCs w:val="24"/>
        </w:rPr>
      </w:pPr>
      <w:r>
        <w:rPr>
          <w:sz w:val="24"/>
          <w:szCs w:val="24"/>
        </w:rPr>
        <w:t xml:space="preserve">Договор вступает в силу с даты его подписания Сторонами и действует </w:t>
      </w:r>
      <w:r>
        <w:rPr>
          <w:sz w:val="24"/>
          <w:szCs w:val="24"/>
        </w:rPr>
        <w:br/>
        <w:t xml:space="preserve">до полного исполнения ими принятых на себя обязательств. </w:t>
      </w:r>
    </w:p>
    <w:p w:rsidR="00366F07" w:rsidRPr="00366F07" w:rsidRDefault="00366F07" w:rsidP="00366F07">
      <w:pPr>
        <w:pStyle w:val="afb"/>
        <w:widowControl/>
        <w:numPr>
          <w:ilvl w:val="1"/>
          <w:numId w:val="1"/>
        </w:numPr>
        <w:shd w:val="clear" w:color="auto" w:fill="FFFFFF"/>
        <w:snapToGrid w:val="0"/>
        <w:ind w:left="0" w:firstLine="709"/>
        <w:jc w:val="both"/>
        <w:rPr>
          <w:sz w:val="24"/>
          <w:szCs w:val="24"/>
          <w:shd w:val="clear" w:color="auto" w:fill="FFFFFF"/>
        </w:rPr>
      </w:pPr>
      <w:r w:rsidRPr="00366F07">
        <w:rPr>
          <w:sz w:val="24"/>
          <w:szCs w:val="24"/>
          <w:shd w:val="clear" w:color="auto" w:fill="FFFFFF"/>
        </w:rPr>
        <w:t xml:space="preserve">Договор заключается в электронной форме с использованием программно-аппаратных средств электронной площадки путем его подписания усиленными квалифицированными электронными подписями (далее – УКЭП) уполномоченных представителей Сторон. </w:t>
      </w:r>
    </w:p>
    <w:p w:rsidR="00183538" w:rsidRDefault="00366F07" w:rsidP="00366F07">
      <w:pPr>
        <w:widowControl/>
        <w:shd w:val="clear" w:color="auto" w:fill="FFFFFF"/>
        <w:snapToGrid w:val="0"/>
        <w:ind w:firstLine="709"/>
        <w:jc w:val="both"/>
        <w:rPr>
          <w:shd w:val="clear" w:color="auto" w:fill="FFFFFF"/>
        </w:rPr>
      </w:pPr>
      <w:r w:rsidRPr="00366F07">
        <w:rPr>
          <w:sz w:val="24"/>
          <w:szCs w:val="24"/>
          <w:shd w:val="clear" w:color="auto" w:fill="FFFFFF"/>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13.7 Договора. </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lastRenderedPageBreak/>
        <w:t xml:space="preserve">В случае наличия любых расхождений между содержанием Договора </w:t>
      </w:r>
      <w:r>
        <w:rPr>
          <w:sz w:val="24"/>
          <w:szCs w:val="24"/>
        </w:rPr>
        <w:br/>
        <w:t>и приложений к нему, приоритет имеет текст Договора.</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Обмен информацией между Сторонами по любым вопросам, связанным </w:t>
      </w:r>
      <w:r>
        <w:rPr>
          <w:sz w:val="24"/>
          <w:szCs w:val="24"/>
        </w:rPr>
        <w:br/>
        <w:t xml:space="preserve">с исполнением Договора, включая уведомления и иные сообщения, осуществляется только </w:t>
      </w:r>
      <w:r>
        <w:rPr>
          <w:sz w:val="24"/>
          <w:szCs w:val="24"/>
        </w:rPr>
        <w:br/>
        <w:t>в письменной форме в порядке, предусмотренном пунктом 13.8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bookmarkStart w:id="14" w:name="_Ref361338004"/>
      <w:r>
        <w:rPr>
          <w:sz w:val="24"/>
          <w:szCs w:val="24"/>
        </w:rPr>
        <w:t>Стороны обязуются уведомлять друг друга об изменении адреса и / или реквизитов, указанных в разделе 15 Договора, не позднее 3 (трех) рабочих дней после такого изменения в порядке, установленном пунктом 13.8 Договора.</w:t>
      </w:r>
      <w:bookmarkEnd w:id="14"/>
      <w:r>
        <w:rPr>
          <w:sz w:val="24"/>
          <w:szCs w:val="24"/>
        </w:rPr>
        <w:t xml:space="preserve"> </w:t>
      </w:r>
    </w:p>
    <w:p w:rsidR="00183538" w:rsidRDefault="005D4F72">
      <w:pPr>
        <w:pStyle w:val="afb"/>
        <w:widowControl/>
        <w:numPr>
          <w:ilvl w:val="1"/>
          <w:numId w:val="1"/>
        </w:numPr>
        <w:shd w:val="clear" w:color="auto" w:fill="FFFFFF"/>
        <w:tabs>
          <w:tab w:val="left" w:pos="0"/>
          <w:tab w:val="left" w:pos="1134"/>
          <w:tab w:val="left" w:pos="1418"/>
        </w:tabs>
        <w:ind w:left="0" w:firstLine="709"/>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15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rsidR="00183538" w:rsidRDefault="005D4F72">
      <w:pPr>
        <w:pStyle w:val="afb"/>
        <w:numPr>
          <w:ilvl w:val="2"/>
          <w:numId w:val="1"/>
        </w:numPr>
        <w:ind w:left="0" w:firstLine="709"/>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rsidR="00183538" w:rsidRDefault="005D4F72">
      <w:pPr>
        <w:pStyle w:val="afb"/>
        <w:numPr>
          <w:ilvl w:val="2"/>
          <w:numId w:val="1"/>
        </w:numPr>
        <w:ind w:left="0" w:firstLine="709"/>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rsidR="00183538" w:rsidRDefault="005D4F72">
      <w:pPr>
        <w:pStyle w:val="afb"/>
        <w:numPr>
          <w:ilvl w:val="2"/>
          <w:numId w:val="1"/>
        </w:numPr>
        <w:ind w:left="0" w:firstLine="709"/>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rsidR="00183538" w:rsidRDefault="005D4F72">
      <w:pPr>
        <w:pStyle w:val="afb"/>
        <w:shd w:val="clear" w:color="auto" w:fill="FFFFFF"/>
        <w:tabs>
          <w:tab w:val="left" w:pos="0"/>
          <w:tab w:val="left" w:pos="1418"/>
        </w:tabs>
        <w:ind w:left="0" w:firstLine="709"/>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13.8.1 – 13.8.2 Договора. </w:t>
      </w:r>
    </w:p>
    <w:p w:rsidR="00183538" w:rsidRDefault="005D4F72">
      <w:pPr>
        <w:pStyle w:val="afb"/>
        <w:widowControl/>
        <w:numPr>
          <w:ilvl w:val="1"/>
          <w:numId w:val="1"/>
        </w:numPr>
        <w:tabs>
          <w:tab w:val="left" w:pos="0"/>
          <w:tab w:val="left" w:pos="1418"/>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rsidR="00183538" w:rsidRDefault="005D4F72">
      <w:pPr>
        <w:pStyle w:val="afb"/>
        <w:widowControl/>
        <w:numPr>
          <w:ilvl w:val="1"/>
          <w:numId w:val="1"/>
        </w:numPr>
        <w:shd w:val="clear" w:color="auto" w:fill="FFFFFF"/>
        <w:tabs>
          <w:tab w:val="left" w:pos="0"/>
          <w:tab w:val="left" w:pos="1418"/>
        </w:tabs>
        <w:ind w:left="0" w:firstLine="709"/>
        <w:jc w:val="both"/>
        <w:rPr>
          <w:bCs/>
          <w:sz w:val="24"/>
          <w:szCs w:val="24"/>
        </w:rPr>
      </w:pPr>
      <w:r>
        <w:rPr>
          <w:sz w:val="24"/>
          <w:szCs w:val="24"/>
        </w:rPr>
        <w:t xml:space="preserve">Уступка (передача), в том числе в залог, прав (требований) к Покупателю </w:t>
      </w:r>
      <w:r>
        <w:rPr>
          <w:sz w:val="24"/>
          <w:szCs w:val="24"/>
        </w:rPr>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r>
        <w:rPr>
          <w:bCs/>
          <w:sz w:val="24"/>
          <w:szCs w:val="24"/>
        </w:rPr>
        <w:t>.</w:t>
      </w:r>
      <w:r>
        <w:rPr>
          <w:sz w:val="24"/>
          <w:szCs w:val="24"/>
        </w:rPr>
        <w:t xml:space="preserve"> </w:t>
      </w:r>
    </w:p>
    <w:p w:rsidR="00183538" w:rsidRDefault="005D4F72">
      <w:pPr>
        <w:pStyle w:val="afb"/>
        <w:widowControl/>
        <w:numPr>
          <w:ilvl w:val="1"/>
          <w:numId w:val="1"/>
        </w:numPr>
        <w:shd w:val="clear" w:color="auto" w:fill="FFFFFF"/>
        <w:tabs>
          <w:tab w:val="left" w:pos="0"/>
          <w:tab w:val="left" w:pos="1418"/>
        </w:tabs>
        <w:ind w:left="0" w:firstLine="709"/>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rsidR="00183538" w:rsidRDefault="005D4F72">
      <w:pPr>
        <w:widowControl/>
        <w:shd w:val="clear" w:color="auto" w:fill="FFFFFF"/>
        <w:tabs>
          <w:tab w:val="left" w:pos="0"/>
          <w:tab w:val="left" w:pos="1418"/>
        </w:tabs>
        <w:jc w:val="both"/>
        <w:rPr>
          <w:sz w:val="24"/>
          <w:szCs w:val="24"/>
        </w:rPr>
      </w:pPr>
      <w:r>
        <w:t xml:space="preserve">              </w:t>
      </w:r>
      <w:r>
        <w:rPr>
          <w:sz w:val="24"/>
          <w:szCs w:val="24"/>
        </w:rPr>
        <w:t>13.12.</w:t>
      </w:r>
      <w:r>
        <w:rPr>
          <w:sz w:val="24"/>
          <w:szCs w:val="24"/>
        </w:rPr>
        <w:tab/>
        <w:t>Договор составлен в 2 (двух) оригинальных экземплярах, имеющих равную юридическую силу, по 1 (одному) для каждой из Сторон</w:t>
      </w:r>
      <w:r>
        <w:rPr>
          <w:rStyle w:val="a8"/>
          <w:sz w:val="24"/>
          <w:szCs w:val="24"/>
        </w:rPr>
        <w:t xml:space="preserve"> </w:t>
      </w:r>
    </w:p>
    <w:p w:rsidR="00183538" w:rsidRDefault="00183538">
      <w:pPr>
        <w:widowControl/>
        <w:shd w:val="clear" w:color="auto" w:fill="FFFFFF"/>
        <w:contextualSpacing/>
        <w:rPr>
          <w:b/>
          <w:bCs/>
          <w:sz w:val="24"/>
          <w:szCs w:val="24"/>
        </w:rPr>
      </w:pPr>
    </w:p>
    <w:p w:rsidR="00183538" w:rsidRDefault="005D4F72">
      <w:pPr>
        <w:widowControl/>
        <w:numPr>
          <w:ilvl w:val="0"/>
          <w:numId w:val="1"/>
        </w:numPr>
        <w:shd w:val="clear" w:color="auto" w:fill="FFFFFF"/>
        <w:ind w:left="0" w:firstLine="0"/>
        <w:contextualSpacing/>
        <w:jc w:val="center"/>
        <w:rPr>
          <w:b/>
          <w:bCs/>
          <w:sz w:val="24"/>
          <w:szCs w:val="24"/>
        </w:rPr>
      </w:pPr>
      <w:r>
        <w:rPr>
          <w:b/>
          <w:bCs/>
          <w:sz w:val="24"/>
          <w:szCs w:val="24"/>
        </w:rPr>
        <w:t xml:space="preserve">Список приложений </w:t>
      </w:r>
    </w:p>
    <w:p w:rsidR="00183538" w:rsidRDefault="005D4F72">
      <w:pPr>
        <w:widowControl/>
        <w:shd w:val="clear" w:color="auto" w:fill="FFFFFF"/>
        <w:tabs>
          <w:tab w:val="left" w:pos="0"/>
        </w:tabs>
        <w:ind w:firstLine="709"/>
        <w:jc w:val="both"/>
        <w:rPr>
          <w:rFonts w:eastAsia="Calibri"/>
          <w:sz w:val="24"/>
          <w:szCs w:val="24"/>
          <w:lang w:eastAsia="en-US"/>
        </w:rPr>
      </w:pPr>
      <w:bookmarkStart w:id="15" w:name="sub_1"/>
      <w:r>
        <w:rPr>
          <w:rFonts w:eastAsia="Calibri"/>
          <w:sz w:val="24"/>
          <w:szCs w:val="24"/>
          <w:lang w:eastAsia="en-US"/>
        </w:rPr>
        <w:t>Приложение № 1 – Спецификация;</w:t>
      </w:r>
    </w:p>
    <w:p w:rsidR="00183538" w:rsidRDefault="005D4F72">
      <w:pPr>
        <w:widowControl/>
        <w:shd w:val="clear" w:color="auto" w:fill="FFFFFF"/>
        <w:tabs>
          <w:tab w:val="left" w:pos="0"/>
          <w:tab w:val="left" w:pos="2694"/>
        </w:tabs>
        <w:ind w:firstLine="709"/>
        <w:jc w:val="both"/>
        <w:rPr>
          <w:sz w:val="24"/>
          <w:szCs w:val="24"/>
          <w:lang w:eastAsia="x-none"/>
        </w:rPr>
      </w:pPr>
      <w:r>
        <w:rPr>
          <w:sz w:val="24"/>
          <w:szCs w:val="24"/>
          <w:lang w:eastAsia="x-none"/>
        </w:rPr>
        <w:t>Приложение № 2 –</w:t>
      </w:r>
      <w:r>
        <w:rPr>
          <w:rFonts w:eastAsia="Calibri"/>
          <w:sz w:val="24"/>
          <w:szCs w:val="24"/>
          <w:lang w:eastAsia="en-US"/>
        </w:rPr>
        <w:t xml:space="preserve"> Форма Заявки на поставку Товара;</w:t>
      </w:r>
      <w:bookmarkEnd w:id="15"/>
    </w:p>
    <w:p w:rsidR="00183538" w:rsidRDefault="005D4F72">
      <w:pPr>
        <w:ind w:firstLine="709"/>
        <w:jc w:val="both"/>
        <w:rPr>
          <w:bCs/>
          <w:sz w:val="24"/>
          <w:szCs w:val="24"/>
        </w:rPr>
      </w:pPr>
      <w:r>
        <w:rPr>
          <w:bCs/>
          <w:sz w:val="24"/>
          <w:szCs w:val="24"/>
        </w:rPr>
        <w:t xml:space="preserve">Приложение № 3 </w:t>
      </w:r>
      <w:r>
        <w:rPr>
          <w:rFonts w:eastAsia="Calibri"/>
          <w:sz w:val="24"/>
          <w:szCs w:val="24"/>
          <w:lang w:eastAsia="en-US"/>
        </w:rPr>
        <w:t>–</w:t>
      </w:r>
      <w:r>
        <w:rPr>
          <w:bCs/>
          <w:sz w:val="24"/>
          <w:szCs w:val="24"/>
        </w:rPr>
        <w:t xml:space="preserve"> Размер ответственности Поставщика за нарушения пропускного и </w:t>
      </w:r>
      <w:proofErr w:type="spellStart"/>
      <w:r>
        <w:rPr>
          <w:bCs/>
          <w:sz w:val="24"/>
          <w:szCs w:val="24"/>
        </w:rPr>
        <w:t>внутриобъектового</w:t>
      </w:r>
      <w:proofErr w:type="spellEnd"/>
      <w:r>
        <w:rPr>
          <w:bCs/>
          <w:sz w:val="24"/>
          <w:szCs w:val="24"/>
        </w:rPr>
        <w:t xml:space="preserve"> режима, требований охраны труда, пожарной и промышленной безопасности.</w:t>
      </w:r>
    </w:p>
    <w:p w:rsidR="00183538" w:rsidRDefault="005D4F72">
      <w:pPr>
        <w:ind w:firstLine="709"/>
        <w:jc w:val="both"/>
        <w:rPr>
          <w:bCs/>
          <w:sz w:val="24"/>
          <w:szCs w:val="24"/>
        </w:rPr>
      </w:pPr>
      <w:r>
        <w:rPr>
          <w:bCs/>
          <w:sz w:val="24"/>
          <w:szCs w:val="24"/>
        </w:rPr>
        <w:t>Приложение №4 — Технические требования</w:t>
      </w:r>
      <w:r w:rsidR="00366F07">
        <w:rPr>
          <w:bCs/>
          <w:sz w:val="24"/>
          <w:szCs w:val="24"/>
        </w:rPr>
        <w:t xml:space="preserve"> на поставку МТР</w:t>
      </w:r>
      <w:r>
        <w:rPr>
          <w:bCs/>
          <w:sz w:val="24"/>
          <w:szCs w:val="24"/>
        </w:rPr>
        <w:t>.</w:t>
      </w:r>
    </w:p>
    <w:p w:rsidR="00183538" w:rsidRDefault="00183538">
      <w:pPr>
        <w:ind w:firstLine="709"/>
        <w:jc w:val="both"/>
        <w:rPr>
          <w:bCs/>
          <w:sz w:val="24"/>
          <w:szCs w:val="24"/>
        </w:rPr>
      </w:pPr>
    </w:p>
    <w:p w:rsidR="00183538" w:rsidRDefault="005D4F72">
      <w:pPr>
        <w:pStyle w:val="afb"/>
        <w:widowControl/>
        <w:numPr>
          <w:ilvl w:val="0"/>
          <w:numId w:val="1"/>
        </w:numPr>
        <w:shd w:val="clear" w:color="auto" w:fill="FFFFFF"/>
        <w:ind w:left="0" w:firstLine="0"/>
        <w:jc w:val="center"/>
        <w:rPr>
          <w:b/>
          <w:bCs/>
          <w:sz w:val="24"/>
          <w:szCs w:val="24"/>
        </w:rPr>
      </w:pPr>
      <w:r>
        <w:rPr>
          <w:b/>
          <w:bCs/>
          <w:sz w:val="24"/>
          <w:szCs w:val="24"/>
        </w:rPr>
        <w:t>Адреса и платежные реквизиты Сторон</w:t>
      </w:r>
    </w:p>
    <w:p w:rsidR="00183538" w:rsidRDefault="00183538">
      <w:pPr>
        <w:pStyle w:val="afb"/>
        <w:widowControl/>
        <w:shd w:val="clear" w:color="auto" w:fill="FFFFFF"/>
        <w:tabs>
          <w:tab w:val="left" w:pos="426"/>
        </w:tabs>
        <w:ind w:left="0" w:firstLine="709"/>
        <w:rPr>
          <w:b/>
          <w:bCs/>
          <w:sz w:val="24"/>
          <w:szCs w:val="24"/>
        </w:rPr>
      </w:pPr>
    </w:p>
    <w:tbl>
      <w:tblPr>
        <w:tblW w:w="9781" w:type="dxa"/>
        <w:tblInd w:w="109" w:type="dxa"/>
        <w:tblLayout w:type="fixed"/>
        <w:tblLook w:val="01E0" w:firstRow="1" w:lastRow="1" w:firstColumn="1" w:lastColumn="1" w:noHBand="0" w:noVBand="0"/>
      </w:tblPr>
      <w:tblGrid>
        <w:gridCol w:w="4771"/>
        <w:gridCol w:w="141"/>
        <w:gridCol w:w="4633"/>
        <w:gridCol w:w="236"/>
      </w:tblGrid>
      <w:tr w:rsidR="00183538">
        <w:tc>
          <w:tcPr>
            <w:tcW w:w="4912" w:type="dxa"/>
            <w:gridSpan w:val="2"/>
            <w:shd w:val="clear" w:color="auto" w:fill="auto"/>
          </w:tcPr>
          <w:p w:rsidR="00183538" w:rsidRDefault="005D4F72">
            <w:pPr>
              <w:rPr>
                <w:b/>
                <w:sz w:val="24"/>
                <w:szCs w:val="24"/>
              </w:rPr>
            </w:pPr>
            <w:r>
              <w:rPr>
                <w:b/>
                <w:sz w:val="24"/>
                <w:szCs w:val="24"/>
              </w:rPr>
              <w:t>Покупатель:</w:t>
            </w:r>
          </w:p>
        </w:tc>
        <w:tc>
          <w:tcPr>
            <w:tcW w:w="4869" w:type="dxa"/>
            <w:gridSpan w:val="2"/>
            <w:shd w:val="clear" w:color="auto" w:fill="auto"/>
          </w:tcPr>
          <w:p w:rsidR="00183538" w:rsidRDefault="005D4F72">
            <w:pPr>
              <w:rPr>
                <w:b/>
                <w:sz w:val="24"/>
                <w:szCs w:val="24"/>
              </w:rPr>
            </w:pPr>
            <w:r>
              <w:rPr>
                <w:b/>
                <w:sz w:val="24"/>
                <w:szCs w:val="24"/>
              </w:rPr>
              <w:t>Поставщик:</w:t>
            </w:r>
          </w:p>
        </w:tc>
      </w:tr>
      <w:tr w:rsidR="00183538">
        <w:tc>
          <w:tcPr>
            <w:tcW w:w="4912" w:type="dxa"/>
            <w:gridSpan w:val="2"/>
            <w:shd w:val="clear" w:color="auto" w:fill="auto"/>
          </w:tcPr>
          <w:p w:rsidR="00183538" w:rsidRDefault="005D4F72">
            <w:pPr>
              <w:rPr>
                <w:b/>
                <w:bCs/>
                <w:sz w:val="24"/>
                <w:szCs w:val="24"/>
              </w:rPr>
            </w:pPr>
            <w:r>
              <w:rPr>
                <w:b/>
                <w:bCs/>
                <w:sz w:val="24"/>
                <w:szCs w:val="24"/>
              </w:rPr>
              <w:lastRenderedPageBreak/>
              <w:t>Акционерное общество</w:t>
            </w:r>
          </w:p>
          <w:p w:rsidR="00183538" w:rsidRDefault="005D4F72">
            <w:pPr>
              <w:rPr>
                <w:b/>
                <w:bCs/>
                <w:sz w:val="24"/>
                <w:szCs w:val="24"/>
              </w:rPr>
            </w:pPr>
            <w:r>
              <w:rPr>
                <w:b/>
                <w:bCs/>
                <w:sz w:val="24"/>
                <w:szCs w:val="24"/>
              </w:rPr>
              <w:t>«Транспортная компания РусГидро»</w:t>
            </w:r>
          </w:p>
          <w:p w:rsidR="00183538" w:rsidRDefault="005D4F72">
            <w:pPr>
              <w:rPr>
                <w:b/>
                <w:bCs/>
                <w:sz w:val="24"/>
                <w:szCs w:val="24"/>
                <w:u w:val="single"/>
              </w:rPr>
            </w:pPr>
            <w:r>
              <w:rPr>
                <w:b/>
                <w:bCs/>
                <w:sz w:val="24"/>
                <w:szCs w:val="24"/>
              </w:rPr>
              <w:t>(АО «ТК РусГидро»)</w:t>
            </w:r>
          </w:p>
          <w:p w:rsidR="00183538" w:rsidRDefault="005D4F72">
            <w:pPr>
              <w:rPr>
                <w:sz w:val="24"/>
                <w:szCs w:val="24"/>
              </w:rPr>
            </w:pPr>
            <w:r>
              <w:rPr>
                <w:sz w:val="24"/>
                <w:szCs w:val="24"/>
              </w:rPr>
              <w:t xml:space="preserve">Юридический адрес: 655619, Республика Хакасия, г. Саяногорск, </w:t>
            </w:r>
            <w:proofErr w:type="spellStart"/>
            <w:r>
              <w:rPr>
                <w:sz w:val="24"/>
                <w:szCs w:val="24"/>
              </w:rPr>
              <w:t>рп</w:t>
            </w:r>
            <w:proofErr w:type="spellEnd"/>
            <w:r>
              <w:rPr>
                <w:sz w:val="24"/>
                <w:szCs w:val="24"/>
              </w:rPr>
              <w:t>. Черемушки, стр. 101</w:t>
            </w:r>
          </w:p>
          <w:p w:rsidR="00183538" w:rsidRDefault="005D4F72">
            <w:pPr>
              <w:rPr>
                <w:sz w:val="24"/>
                <w:szCs w:val="24"/>
              </w:rPr>
            </w:pPr>
            <w:r>
              <w:rPr>
                <w:sz w:val="24"/>
                <w:szCs w:val="24"/>
              </w:rPr>
              <w:t>ОГРН: 1031900676356;</w:t>
            </w:r>
          </w:p>
          <w:p w:rsidR="00183538" w:rsidRDefault="005D4F72">
            <w:pPr>
              <w:rPr>
                <w:sz w:val="24"/>
                <w:szCs w:val="24"/>
              </w:rPr>
            </w:pPr>
            <w:r>
              <w:rPr>
                <w:sz w:val="24"/>
                <w:szCs w:val="24"/>
              </w:rPr>
              <w:t>ИНН: 1902018248; КПП: 190201001;</w:t>
            </w:r>
          </w:p>
          <w:p w:rsidR="00183538" w:rsidRDefault="005D4F72">
            <w:pPr>
              <w:rPr>
                <w:sz w:val="24"/>
                <w:szCs w:val="24"/>
              </w:rPr>
            </w:pPr>
            <w:r>
              <w:rPr>
                <w:sz w:val="24"/>
                <w:szCs w:val="24"/>
              </w:rPr>
              <w:t>р/с 40702 810 7 9500 0000002</w:t>
            </w:r>
          </w:p>
          <w:p w:rsidR="00183538" w:rsidRDefault="005D4F72">
            <w:pPr>
              <w:rPr>
                <w:sz w:val="24"/>
                <w:szCs w:val="24"/>
              </w:rPr>
            </w:pPr>
            <w:r>
              <w:rPr>
                <w:sz w:val="24"/>
                <w:szCs w:val="24"/>
              </w:rPr>
              <w:t>«Газпромбанк» (Акционерное общество)</w:t>
            </w:r>
          </w:p>
          <w:p w:rsidR="00183538" w:rsidRDefault="005D4F72">
            <w:pPr>
              <w:rPr>
                <w:sz w:val="24"/>
                <w:szCs w:val="24"/>
              </w:rPr>
            </w:pPr>
            <w:r>
              <w:rPr>
                <w:sz w:val="24"/>
                <w:szCs w:val="24"/>
              </w:rPr>
              <w:t>ГПБ (АО) г. Москва</w:t>
            </w:r>
          </w:p>
          <w:p w:rsidR="00183538" w:rsidRDefault="005D4F72">
            <w:pPr>
              <w:rPr>
                <w:sz w:val="24"/>
                <w:szCs w:val="24"/>
              </w:rPr>
            </w:pPr>
            <w:r>
              <w:rPr>
                <w:sz w:val="24"/>
                <w:szCs w:val="24"/>
              </w:rPr>
              <w:t>к/с 30101 810 2 0000 0000823</w:t>
            </w:r>
          </w:p>
          <w:p w:rsidR="00183538" w:rsidRDefault="005D4F72">
            <w:pPr>
              <w:rPr>
                <w:sz w:val="24"/>
                <w:szCs w:val="24"/>
              </w:rPr>
            </w:pPr>
            <w:r>
              <w:rPr>
                <w:sz w:val="24"/>
                <w:szCs w:val="24"/>
              </w:rPr>
              <w:t>БИК 044525823</w:t>
            </w:r>
          </w:p>
          <w:p w:rsidR="00183538" w:rsidRDefault="00183538">
            <w:pPr>
              <w:ind w:left="34" w:right="104"/>
              <w:contextualSpacing/>
              <w:rPr>
                <w:b/>
                <w:bCs/>
                <w:sz w:val="24"/>
                <w:szCs w:val="24"/>
              </w:rPr>
            </w:pPr>
          </w:p>
          <w:p w:rsidR="00183538" w:rsidRDefault="005D4F72">
            <w:pPr>
              <w:ind w:left="34" w:right="104"/>
              <w:contextualSpacing/>
              <w:rPr>
                <w:b/>
                <w:bCs/>
                <w:sz w:val="24"/>
                <w:szCs w:val="24"/>
              </w:rPr>
            </w:pPr>
            <w:r>
              <w:rPr>
                <w:b/>
                <w:bCs/>
                <w:sz w:val="24"/>
                <w:szCs w:val="24"/>
              </w:rPr>
              <w:t>Камчатский филиал</w:t>
            </w:r>
          </w:p>
          <w:p w:rsidR="00183538" w:rsidRDefault="005D4F72">
            <w:pPr>
              <w:ind w:left="34" w:right="104"/>
              <w:contextualSpacing/>
              <w:rPr>
                <w:b/>
                <w:bCs/>
                <w:sz w:val="24"/>
                <w:szCs w:val="24"/>
                <w:u w:val="single"/>
              </w:rPr>
            </w:pPr>
            <w:r>
              <w:rPr>
                <w:b/>
                <w:bCs/>
                <w:sz w:val="24"/>
                <w:szCs w:val="24"/>
              </w:rPr>
              <w:t>АО «ТК РусГидро»</w:t>
            </w:r>
          </w:p>
          <w:p w:rsidR="00183538" w:rsidRDefault="005D4F72">
            <w:pPr>
              <w:ind w:left="29"/>
              <w:contextualSpacing/>
              <w:rPr>
                <w:color w:val="000000"/>
                <w:sz w:val="24"/>
                <w:szCs w:val="24"/>
                <w:lang w:val="en-GB"/>
              </w:rPr>
            </w:pPr>
            <w:r>
              <w:rPr>
                <w:color w:val="000000"/>
                <w:sz w:val="24"/>
                <w:szCs w:val="24"/>
              </w:rPr>
              <w:t xml:space="preserve">Почтовый адрес: 683032, Камчатский край, г. Петропавловск-Камчатский, ул. </w:t>
            </w:r>
            <w:proofErr w:type="spellStart"/>
            <w:r>
              <w:rPr>
                <w:color w:val="000000"/>
                <w:sz w:val="24"/>
                <w:szCs w:val="24"/>
                <w:lang w:val="en-GB"/>
              </w:rPr>
              <w:t>Пограничная</w:t>
            </w:r>
            <w:proofErr w:type="spellEnd"/>
            <w:r>
              <w:rPr>
                <w:color w:val="000000"/>
                <w:sz w:val="24"/>
                <w:szCs w:val="24"/>
                <w:lang w:val="en-GB"/>
              </w:rPr>
              <w:t>, д. 14а</w:t>
            </w:r>
          </w:p>
          <w:p w:rsidR="00183538" w:rsidRDefault="005D4F72">
            <w:pPr>
              <w:rPr>
                <w:sz w:val="24"/>
                <w:szCs w:val="24"/>
              </w:rPr>
            </w:pPr>
            <w:r>
              <w:rPr>
                <w:color w:val="000000"/>
                <w:sz w:val="24"/>
                <w:szCs w:val="24"/>
                <w:lang w:val="en-GB"/>
              </w:rPr>
              <w:t>ИНН: 1902018248; КПП: 410143001</w:t>
            </w:r>
          </w:p>
        </w:tc>
        <w:tc>
          <w:tcPr>
            <w:tcW w:w="4869" w:type="dxa"/>
            <w:gridSpan w:val="2"/>
            <w:shd w:val="clear" w:color="auto" w:fill="auto"/>
          </w:tcPr>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(наименование юридического лица)</w:t>
            </w:r>
          </w:p>
          <w:p w:rsidR="00183538" w:rsidRDefault="00183538">
            <w:pPr>
              <w:rPr>
                <w:sz w:val="24"/>
                <w:szCs w:val="24"/>
              </w:rPr>
            </w:pPr>
          </w:p>
          <w:p w:rsidR="00183538" w:rsidRDefault="005D4F72">
            <w:pPr>
              <w:rPr>
                <w:sz w:val="24"/>
                <w:szCs w:val="24"/>
              </w:rPr>
            </w:pPr>
            <w:r>
              <w:rPr>
                <w:sz w:val="24"/>
                <w:szCs w:val="24"/>
              </w:rPr>
              <w:t>Место нахождения:</w:t>
            </w:r>
          </w:p>
          <w:p w:rsidR="00183538" w:rsidRDefault="005D4F72">
            <w:pPr>
              <w:rPr>
                <w:sz w:val="24"/>
                <w:szCs w:val="24"/>
              </w:rPr>
            </w:pPr>
            <w:r>
              <w:rPr>
                <w:sz w:val="24"/>
                <w:szCs w:val="24"/>
              </w:rPr>
              <w:t>_________________________________</w:t>
            </w:r>
          </w:p>
          <w:p w:rsidR="00183538" w:rsidRDefault="00183538">
            <w:pPr>
              <w:rPr>
                <w:sz w:val="24"/>
                <w:szCs w:val="24"/>
              </w:rPr>
            </w:pPr>
          </w:p>
          <w:p w:rsidR="00183538" w:rsidRDefault="00183538">
            <w:pPr>
              <w:rPr>
                <w:sz w:val="24"/>
                <w:szCs w:val="24"/>
              </w:rPr>
            </w:pPr>
          </w:p>
          <w:p w:rsidR="00183538" w:rsidRDefault="00183538">
            <w:pPr>
              <w:rPr>
                <w:sz w:val="24"/>
                <w:szCs w:val="24"/>
              </w:rPr>
            </w:pPr>
          </w:p>
          <w:p w:rsidR="00183538" w:rsidRDefault="005D4F72">
            <w:pPr>
              <w:rPr>
                <w:sz w:val="24"/>
                <w:szCs w:val="24"/>
              </w:rPr>
            </w:pPr>
            <w:r>
              <w:rPr>
                <w:sz w:val="24"/>
                <w:szCs w:val="24"/>
              </w:rPr>
              <w:t>Почтовый адрес:</w:t>
            </w:r>
          </w:p>
          <w:p w:rsidR="00183538" w:rsidRDefault="00183538">
            <w:pPr>
              <w:rPr>
                <w:sz w:val="24"/>
                <w:szCs w:val="24"/>
              </w:rPr>
            </w:pPr>
          </w:p>
          <w:p w:rsidR="00183538" w:rsidRDefault="005D4F72">
            <w:pPr>
              <w:rPr>
                <w:sz w:val="24"/>
                <w:szCs w:val="24"/>
              </w:rPr>
            </w:pPr>
            <w:r>
              <w:rPr>
                <w:sz w:val="24"/>
                <w:szCs w:val="24"/>
              </w:rPr>
              <w:t>ОГРН ___________________________</w:t>
            </w:r>
          </w:p>
          <w:p w:rsidR="00183538" w:rsidRDefault="005D4F72">
            <w:pPr>
              <w:rPr>
                <w:sz w:val="24"/>
                <w:szCs w:val="24"/>
              </w:rPr>
            </w:pPr>
            <w:r>
              <w:rPr>
                <w:sz w:val="24"/>
                <w:szCs w:val="24"/>
              </w:rPr>
              <w:t>ИНН ____________ / КПП___________</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расчетного счета)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(наименование банка, в котором</w:t>
            </w:r>
          </w:p>
          <w:p w:rsidR="00183538" w:rsidRDefault="005D4F72">
            <w:pPr>
              <w:rPr>
                <w:sz w:val="24"/>
                <w:szCs w:val="24"/>
              </w:rPr>
            </w:pPr>
            <w:r>
              <w:rPr>
                <w:sz w:val="24"/>
                <w:szCs w:val="24"/>
              </w:rPr>
              <w:t>открыт расчетный счет)</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корреспондентского счета банка)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(БИК банка)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телефона)</w:t>
            </w:r>
          </w:p>
          <w:p w:rsidR="00183538" w:rsidRDefault="005D4F72">
            <w:pPr>
              <w:rPr>
                <w:sz w:val="24"/>
                <w:szCs w:val="24"/>
              </w:rPr>
            </w:pPr>
            <w:r>
              <w:rPr>
                <w:sz w:val="24"/>
                <w:szCs w:val="24"/>
              </w:rPr>
              <w:t>_________________________________</w:t>
            </w:r>
          </w:p>
          <w:p w:rsidR="00183538" w:rsidRDefault="005D4F72">
            <w:pPr>
              <w:rPr>
                <w:sz w:val="24"/>
                <w:szCs w:val="24"/>
              </w:rPr>
            </w:pPr>
            <w:r>
              <w:rPr>
                <w:sz w:val="24"/>
                <w:szCs w:val="24"/>
              </w:rPr>
              <w:t>(номер факса)</w:t>
            </w:r>
          </w:p>
          <w:p w:rsidR="00183538" w:rsidRDefault="00183538">
            <w:pPr>
              <w:rPr>
                <w:sz w:val="24"/>
                <w:szCs w:val="24"/>
              </w:rPr>
            </w:pPr>
          </w:p>
        </w:tc>
      </w:tr>
      <w:tr w:rsidR="00183538">
        <w:tc>
          <w:tcPr>
            <w:tcW w:w="4771" w:type="dxa"/>
            <w:shd w:val="clear" w:color="auto" w:fill="auto"/>
          </w:tcPr>
          <w:p w:rsidR="00183538" w:rsidRDefault="005D4F72">
            <w:pPr>
              <w:rPr>
                <w:sz w:val="24"/>
                <w:szCs w:val="24"/>
              </w:rPr>
            </w:pPr>
            <w:r>
              <w:rPr>
                <w:sz w:val="24"/>
                <w:szCs w:val="24"/>
              </w:rPr>
              <w:t>_______________ / _______________</w:t>
            </w:r>
          </w:p>
          <w:p w:rsidR="00183538" w:rsidRDefault="00183538">
            <w:pPr>
              <w:rPr>
                <w:sz w:val="24"/>
                <w:szCs w:val="24"/>
              </w:rPr>
            </w:pPr>
          </w:p>
        </w:tc>
        <w:tc>
          <w:tcPr>
            <w:tcW w:w="4774" w:type="dxa"/>
            <w:gridSpan w:val="2"/>
            <w:shd w:val="clear" w:color="auto" w:fill="auto"/>
          </w:tcPr>
          <w:p w:rsidR="00183538" w:rsidRDefault="005D4F72">
            <w:pPr>
              <w:rPr>
                <w:sz w:val="24"/>
                <w:szCs w:val="24"/>
              </w:rPr>
            </w:pPr>
            <w:r>
              <w:rPr>
                <w:sz w:val="24"/>
                <w:szCs w:val="24"/>
              </w:rPr>
              <w:t>_______________ / _______________</w:t>
            </w:r>
          </w:p>
        </w:tc>
        <w:tc>
          <w:tcPr>
            <w:tcW w:w="236" w:type="dxa"/>
            <w:shd w:val="clear" w:color="auto" w:fill="auto"/>
          </w:tcPr>
          <w:p w:rsidR="00183538" w:rsidRDefault="00183538"/>
        </w:tc>
      </w:tr>
    </w:tbl>
    <w:p w:rsidR="00183538" w:rsidRDefault="00183538">
      <w:pPr>
        <w:sectPr w:rsidR="00183538">
          <w:footerReference w:type="default" r:id="rId15"/>
          <w:pgSz w:w="11906" w:h="16838"/>
          <w:pgMar w:top="1134" w:right="851" w:bottom="1134" w:left="1418" w:header="0" w:footer="709" w:gutter="0"/>
          <w:cols w:space="720"/>
          <w:formProt w:val="0"/>
          <w:titlePg/>
          <w:docGrid w:linePitch="360" w:charSpace="24576"/>
        </w:sectPr>
      </w:pPr>
    </w:p>
    <w:p w:rsidR="00183538" w:rsidRDefault="005D4F72">
      <w:pPr>
        <w:ind w:firstLine="4820"/>
        <w:jc w:val="right"/>
        <w:rPr>
          <w:sz w:val="22"/>
          <w:szCs w:val="22"/>
        </w:rPr>
      </w:pPr>
      <w:r>
        <w:rPr>
          <w:sz w:val="22"/>
          <w:szCs w:val="22"/>
        </w:rPr>
        <w:lastRenderedPageBreak/>
        <w:t>Приложение № 1</w:t>
      </w:r>
    </w:p>
    <w:p w:rsidR="005D4F72" w:rsidRDefault="005D4F72">
      <w:pPr>
        <w:ind w:firstLine="4820"/>
        <w:jc w:val="right"/>
        <w:rPr>
          <w:sz w:val="22"/>
          <w:szCs w:val="22"/>
        </w:rPr>
      </w:pPr>
      <w:r>
        <w:rPr>
          <w:sz w:val="22"/>
          <w:szCs w:val="22"/>
        </w:rPr>
        <w:t xml:space="preserve">к Договору поставки </w:t>
      </w:r>
    </w:p>
    <w:p w:rsidR="00183538" w:rsidRDefault="005D4F72">
      <w:pPr>
        <w:ind w:firstLine="4820"/>
        <w:jc w:val="right"/>
        <w:rPr>
          <w:sz w:val="22"/>
          <w:szCs w:val="22"/>
        </w:rPr>
      </w:pPr>
      <w:r>
        <w:rPr>
          <w:sz w:val="22"/>
          <w:szCs w:val="22"/>
        </w:rPr>
        <w:t>№</w:t>
      </w:r>
      <w:r w:rsidRPr="005D4F72">
        <w:rPr>
          <w:sz w:val="22"/>
          <w:szCs w:val="22"/>
        </w:rPr>
        <w:t>1038-ТПИР ОНМ-2026-ТК-КФ</w:t>
      </w:r>
    </w:p>
    <w:p w:rsidR="00183538" w:rsidRDefault="005D4F72">
      <w:pPr>
        <w:ind w:firstLine="4820"/>
        <w:jc w:val="right"/>
        <w:rPr>
          <w:sz w:val="22"/>
          <w:szCs w:val="22"/>
        </w:rPr>
      </w:pPr>
      <w:r>
        <w:rPr>
          <w:sz w:val="22"/>
          <w:szCs w:val="22"/>
        </w:rPr>
        <w:t xml:space="preserve">от «____» _____20 _ г. </w:t>
      </w:r>
    </w:p>
    <w:p w:rsidR="00183538" w:rsidRDefault="00183538">
      <w:pPr>
        <w:ind w:firstLine="4820"/>
        <w:jc w:val="right"/>
        <w:rPr>
          <w:sz w:val="22"/>
          <w:szCs w:val="22"/>
        </w:rPr>
      </w:pPr>
    </w:p>
    <w:p w:rsidR="00183538" w:rsidRDefault="00183538">
      <w:pPr>
        <w:widowControl/>
        <w:ind w:firstLine="709"/>
        <w:rPr>
          <w:rFonts w:eastAsia="Calibri"/>
          <w:b/>
          <w:sz w:val="24"/>
          <w:szCs w:val="24"/>
          <w:lang w:eastAsia="en-US"/>
        </w:rPr>
      </w:pPr>
    </w:p>
    <w:p w:rsidR="00183538" w:rsidRDefault="00183538">
      <w:pPr>
        <w:ind w:firstLine="709"/>
        <w:jc w:val="center"/>
        <w:rPr>
          <w:b/>
          <w:sz w:val="24"/>
          <w:szCs w:val="24"/>
        </w:rPr>
      </w:pPr>
    </w:p>
    <w:p w:rsidR="00183538" w:rsidRDefault="00183538">
      <w:pPr>
        <w:ind w:firstLine="709"/>
        <w:jc w:val="center"/>
        <w:rPr>
          <w:b/>
          <w:sz w:val="24"/>
          <w:szCs w:val="24"/>
        </w:rPr>
      </w:pPr>
    </w:p>
    <w:p w:rsidR="00183538" w:rsidRDefault="005D4F72">
      <w:pPr>
        <w:jc w:val="center"/>
        <w:rPr>
          <w:b/>
          <w:sz w:val="24"/>
          <w:szCs w:val="24"/>
        </w:rPr>
      </w:pPr>
      <w:r>
        <w:rPr>
          <w:b/>
          <w:sz w:val="24"/>
          <w:szCs w:val="24"/>
        </w:rPr>
        <w:t xml:space="preserve">СПЕЦИФИКАЦИЯ </w:t>
      </w:r>
    </w:p>
    <w:p w:rsidR="00183538" w:rsidRDefault="00183538">
      <w:pPr>
        <w:jc w:val="center"/>
        <w:rPr>
          <w:b/>
          <w:sz w:val="24"/>
          <w:szCs w:val="24"/>
        </w:rPr>
      </w:pPr>
    </w:p>
    <w:tbl>
      <w:tblPr>
        <w:tblW w:w="5000" w:type="pct"/>
        <w:tblInd w:w="-601" w:type="dxa"/>
        <w:tblLayout w:type="fixed"/>
        <w:tblLook w:val="04A0" w:firstRow="1" w:lastRow="0" w:firstColumn="1" w:lastColumn="0" w:noHBand="0" w:noVBand="1"/>
      </w:tblPr>
      <w:tblGrid>
        <w:gridCol w:w="450"/>
        <w:gridCol w:w="390"/>
        <w:gridCol w:w="601"/>
        <w:gridCol w:w="612"/>
        <w:gridCol w:w="613"/>
        <w:gridCol w:w="775"/>
        <w:gridCol w:w="724"/>
        <w:gridCol w:w="623"/>
        <w:gridCol w:w="731"/>
        <w:gridCol w:w="689"/>
        <w:gridCol w:w="515"/>
        <w:gridCol w:w="648"/>
        <w:gridCol w:w="553"/>
        <w:gridCol w:w="515"/>
        <w:gridCol w:w="715"/>
        <w:gridCol w:w="473"/>
      </w:tblGrid>
      <w:tr w:rsidR="00183538" w:rsidTr="00366F07">
        <w:trPr>
          <w:trHeight w:val="526"/>
        </w:trPr>
        <w:tc>
          <w:tcPr>
            <w:tcW w:w="450"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 партии</w:t>
            </w: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 поз.</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Наименование Товара</w:t>
            </w:r>
          </w:p>
        </w:tc>
        <w:tc>
          <w:tcPr>
            <w:tcW w:w="612" w:type="dxa"/>
            <w:tcBorders>
              <w:top w:val="single" w:sz="4" w:space="0" w:color="000000"/>
              <w:left w:val="single" w:sz="4" w:space="0" w:color="000000"/>
              <w:bottom w:val="single" w:sz="4" w:space="0" w:color="000000"/>
              <w:right w:val="single" w:sz="4" w:space="0" w:color="000000"/>
            </w:tcBorders>
          </w:tcPr>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5D4F72">
            <w:pPr>
              <w:jc w:val="center"/>
              <w:rPr>
                <w:bCs/>
              </w:rPr>
            </w:pPr>
            <w:r>
              <w:rPr>
                <w:bCs/>
              </w:rPr>
              <w:t>Артикул, тип, марка</w:t>
            </w:r>
          </w:p>
        </w:tc>
        <w:tc>
          <w:tcPr>
            <w:tcW w:w="61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Завод изготовитель</w:t>
            </w:r>
          </w:p>
        </w:tc>
        <w:tc>
          <w:tcPr>
            <w:tcW w:w="775" w:type="dxa"/>
            <w:tcBorders>
              <w:top w:val="single" w:sz="4" w:space="0" w:color="000000"/>
              <w:left w:val="single" w:sz="4" w:space="0" w:color="000000"/>
              <w:bottom w:val="single" w:sz="4" w:space="0" w:color="000000"/>
              <w:right w:val="single" w:sz="4" w:space="0" w:color="000000"/>
            </w:tcBorders>
          </w:tcPr>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5D4F72">
            <w:pPr>
              <w:jc w:val="center"/>
              <w:rPr>
                <w:bCs/>
              </w:rPr>
            </w:pPr>
            <w:r>
              <w:rPr>
                <w:bCs/>
              </w:rPr>
              <w:t>Страна происхождения Товара</w:t>
            </w:r>
            <w:r>
              <w:rPr>
                <w:rStyle w:val="af3"/>
                <w:bCs/>
              </w:rPr>
              <w:footnoteReference w:id="2"/>
            </w:r>
          </w:p>
        </w:tc>
        <w:tc>
          <w:tcPr>
            <w:tcW w:w="724"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t>Страна регистрации производителя Товара</w:t>
            </w:r>
          </w:p>
        </w:tc>
        <w:tc>
          <w:tcPr>
            <w:tcW w:w="62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Код ОКПД 2 (с наименованием)</w:t>
            </w:r>
          </w:p>
        </w:tc>
        <w:tc>
          <w:tcPr>
            <w:tcW w:w="731"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Единица измерения</w:t>
            </w:r>
          </w:p>
        </w:tc>
        <w:tc>
          <w:tcPr>
            <w:tcW w:w="689" w:type="dxa"/>
            <w:tcBorders>
              <w:top w:val="single" w:sz="4" w:space="0" w:color="000000"/>
              <w:left w:val="single" w:sz="4" w:space="0" w:color="000000"/>
              <w:bottom w:val="single" w:sz="4" w:space="0" w:color="000000"/>
              <w:right w:val="single" w:sz="4" w:space="0" w:color="000000"/>
            </w:tcBorders>
          </w:tcPr>
          <w:p w:rsidR="00183538" w:rsidRDefault="00183538">
            <w:pPr>
              <w:jc w:val="center"/>
              <w:rPr>
                <w:bCs/>
              </w:rPr>
            </w:pPr>
          </w:p>
          <w:p w:rsidR="00183538" w:rsidRDefault="00183538">
            <w:pPr>
              <w:jc w:val="center"/>
              <w:rPr>
                <w:bCs/>
              </w:rPr>
            </w:pPr>
          </w:p>
          <w:p w:rsidR="00183538" w:rsidRDefault="00183538">
            <w:pPr>
              <w:jc w:val="center"/>
              <w:rPr>
                <w:bCs/>
              </w:rPr>
            </w:pPr>
          </w:p>
          <w:p w:rsidR="00183538" w:rsidRDefault="00183538">
            <w:pPr>
              <w:jc w:val="center"/>
              <w:rPr>
                <w:b/>
                <w:bCs/>
              </w:rPr>
            </w:pPr>
          </w:p>
          <w:p w:rsidR="00183538" w:rsidRDefault="005D4F72">
            <w:pPr>
              <w:jc w:val="center"/>
              <w:rPr>
                <w:bCs/>
              </w:rPr>
            </w:pPr>
            <w:r>
              <w:rPr>
                <w:bCs/>
              </w:rPr>
              <w:t>Порядковый номер(а) реестровой(</w:t>
            </w:r>
            <w:proofErr w:type="spellStart"/>
            <w:r>
              <w:rPr>
                <w:bCs/>
              </w:rPr>
              <w:t>ых</w:t>
            </w:r>
            <w:proofErr w:type="spellEnd"/>
            <w:r>
              <w:rPr>
                <w:bCs/>
              </w:rPr>
              <w:t>) записи(ей)</w:t>
            </w:r>
            <w:r>
              <w:rPr>
                <w:rStyle w:val="af3"/>
                <w:bCs/>
              </w:rPr>
              <w:footnoteReference w:id="3"/>
            </w:r>
          </w:p>
          <w:p w:rsidR="00183538" w:rsidRDefault="00183538">
            <w:pPr>
              <w:jc w:val="center"/>
              <w:rPr>
                <w:bCs/>
              </w:rPr>
            </w:pPr>
          </w:p>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Количество</w:t>
            </w:r>
          </w:p>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Цена за единицу, руб. без НДС</w:t>
            </w:r>
          </w:p>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Цена, руб. без НДС</w:t>
            </w:r>
          </w:p>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НДС</w:t>
            </w:r>
          </w:p>
          <w:p w:rsidR="00183538" w:rsidRDefault="005D4F72">
            <w:pPr>
              <w:jc w:val="center"/>
              <w:rPr>
                <w:bCs/>
              </w:rPr>
            </w:pPr>
            <w:r>
              <w:rPr>
                <w:bCs/>
              </w:rPr>
              <w:t>(___%) руб.</w:t>
            </w: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Стоимость, руб., с НДС</w:t>
            </w:r>
          </w:p>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Перечень сопроводительных документов (в том числе подтверждающих качество Товара)</w:t>
            </w:r>
          </w:p>
        </w:tc>
      </w:tr>
      <w:tr w:rsidR="00183538" w:rsidTr="00366F07">
        <w:trPr>
          <w:trHeight w:val="538"/>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1</w:t>
            </w: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1</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538"/>
        </w:trPr>
        <w:tc>
          <w:tcPr>
            <w:tcW w:w="450" w:type="dxa"/>
            <w:vMerge/>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rPr>
                <w:bCs/>
              </w:rPr>
            </w:pP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2</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62"/>
        </w:trPr>
        <w:tc>
          <w:tcPr>
            <w:tcW w:w="8439" w:type="dxa"/>
            <w:gridSpan w:val="14"/>
            <w:tcBorders>
              <w:top w:val="single" w:sz="4" w:space="0" w:color="000000"/>
              <w:left w:val="single" w:sz="4" w:space="0" w:color="000000"/>
              <w:bottom w:val="single" w:sz="4" w:space="0" w:color="000000"/>
              <w:right w:val="single" w:sz="4" w:space="0" w:color="000000"/>
            </w:tcBorders>
          </w:tcPr>
          <w:p w:rsidR="00183538" w:rsidRDefault="005D4F72">
            <w:pPr>
              <w:jc w:val="center"/>
            </w:pPr>
            <w:r>
              <w:lastRenderedPageBreak/>
              <w:t>Итого стоимость партии Товара №1, руб. с НДС</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538"/>
        </w:trPr>
        <w:tc>
          <w:tcPr>
            <w:tcW w:w="450" w:type="dxa"/>
            <w:vMerge w:val="restart"/>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rPr>
            </w:pPr>
            <w:r>
              <w:rPr>
                <w:bCs/>
              </w:rPr>
              <w:t>2</w:t>
            </w: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3</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538"/>
        </w:trPr>
        <w:tc>
          <w:tcPr>
            <w:tcW w:w="450" w:type="dxa"/>
            <w:vMerge/>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rPr>
                <w:bCs/>
              </w:rPr>
            </w:pPr>
          </w:p>
        </w:tc>
        <w:tc>
          <w:tcPr>
            <w:tcW w:w="390" w:type="dxa"/>
            <w:tcBorders>
              <w:top w:val="single" w:sz="4" w:space="0" w:color="000000"/>
              <w:left w:val="single" w:sz="4" w:space="0" w:color="000000"/>
              <w:bottom w:val="single" w:sz="4" w:space="0" w:color="000000"/>
              <w:right w:val="single" w:sz="4" w:space="0" w:color="000000"/>
            </w:tcBorders>
            <w:vAlign w:val="center"/>
          </w:tcPr>
          <w:p w:rsidR="00183538" w:rsidRDefault="005D4F72">
            <w:r>
              <w:t>4</w:t>
            </w:r>
          </w:p>
        </w:tc>
        <w:tc>
          <w:tcPr>
            <w:tcW w:w="601"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12" w:type="dxa"/>
            <w:tcBorders>
              <w:top w:val="single" w:sz="4" w:space="0" w:color="000000"/>
              <w:left w:val="single" w:sz="4" w:space="0" w:color="000000"/>
              <w:bottom w:val="single" w:sz="4" w:space="0" w:color="000000"/>
              <w:right w:val="single" w:sz="4" w:space="0" w:color="000000"/>
            </w:tcBorders>
          </w:tcPr>
          <w:p w:rsidR="00183538" w:rsidRDefault="00183538"/>
        </w:tc>
        <w:tc>
          <w:tcPr>
            <w:tcW w:w="613" w:type="dxa"/>
            <w:tcBorders>
              <w:top w:val="single" w:sz="4" w:space="0" w:color="000000"/>
              <w:left w:val="single" w:sz="4" w:space="0" w:color="000000"/>
              <w:bottom w:val="single" w:sz="4" w:space="0" w:color="000000"/>
              <w:right w:val="single" w:sz="4" w:space="0" w:color="000000"/>
            </w:tcBorders>
          </w:tcPr>
          <w:p w:rsidR="00183538" w:rsidRDefault="00183538"/>
        </w:tc>
        <w:tc>
          <w:tcPr>
            <w:tcW w:w="775" w:type="dxa"/>
            <w:tcBorders>
              <w:top w:val="single" w:sz="4" w:space="0" w:color="000000"/>
              <w:left w:val="single" w:sz="4" w:space="0" w:color="000000"/>
              <w:bottom w:val="single" w:sz="4" w:space="0" w:color="000000"/>
              <w:right w:val="single" w:sz="4" w:space="0" w:color="000000"/>
            </w:tcBorders>
          </w:tcPr>
          <w:p w:rsidR="00183538" w:rsidRDefault="00183538"/>
        </w:tc>
        <w:tc>
          <w:tcPr>
            <w:tcW w:w="724" w:type="dxa"/>
            <w:tcBorders>
              <w:top w:val="single" w:sz="4" w:space="0" w:color="000000"/>
              <w:left w:val="single" w:sz="4" w:space="0" w:color="000000"/>
              <w:bottom w:val="single" w:sz="4" w:space="0" w:color="000000"/>
              <w:right w:val="single" w:sz="4" w:space="0" w:color="000000"/>
            </w:tcBorders>
          </w:tcPr>
          <w:p w:rsidR="00183538" w:rsidRDefault="00183538"/>
        </w:tc>
        <w:tc>
          <w:tcPr>
            <w:tcW w:w="623" w:type="dxa"/>
            <w:tcBorders>
              <w:top w:val="single" w:sz="4" w:space="0" w:color="000000"/>
              <w:left w:val="single" w:sz="4" w:space="0" w:color="000000"/>
              <w:bottom w:val="single" w:sz="4" w:space="0" w:color="000000"/>
              <w:right w:val="single" w:sz="4" w:space="0" w:color="000000"/>
            </w:tcBorders>
          </w:tcPr>
          <w:p w:rsidR="00183538" w:rsidRDefault="00183538"/>
        </w:tc>
        <w:tc>
          <w:tcPr>
            <w:tcW w:w="731" w:type="dxa"/>
            <w:tcBorders>
              <w:top w:val="single" w:sz="4" w:space="0" w:color="000000"/>
              <w:left w:val="single" w:sz="4" w:space="0" w:color="000000"/>
              <w:bottom w:val="single" w:sz="4" w:space="0" w:color="000000"/>
              <w:right w:val="single" w:sz="4" w:space="0" w:color="000000"/>
            </w:tcBorders>
          </w:tcPr>
          <w:p w:rsidR="00183538" w:rsidRDefault="00183538"/>
        </w:tc>
        <w:tc>
          <w:tcPr>
            <w:tcW w:w="689" w:type="dxa"/>
            <w:tcBorders>
              <w:top w:val="single" w:sz="4" w:space="0" w:color="000000"/>
              <w:left w:val="single" w:sz="4" w:space="0" w:color="000000"/>
              <w:bottom w:val="single" w:sz="4" w:space="0" w:color="000000"/>
              <w:right w:val="single" w:sz="4" w:space="0" w:color="000000"/>
            </w:tcBorders>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648"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53"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515"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c>
          <w:tcPr>
            <w:tcW w:w="715" w:type="dxa"/>
            <w:tcBorders>
              <w:top w:val="single" w:sz="4" w:space="0" w:color="000000"/>
              <w:left w:val="single" w:sz="4" w:space="0" w:color="000000"/>
              <w:bottom w:val="single" w:sz="4" w:space="0" w:color="000000"/>
              <w:right w:val="single" w:sz="4" w:space="0" w:color="000000"/>
            </w:tcBorders>
            <w:vAlign w:val="center"/>
          </w:tcPr>
          <w:p w:rsidR="00183538" w:rsidRDefault="00183538"/>
        </w:tc>
        <w:tc>
          <w:tcPr>
            <w:tcW w:w="473" w:type="dxa"/>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62"/>
        </w:trPr>
        <w:tc>
          <w:tcPr>
            <w:tcW w:w="8439" w:type="dxa"/>
            <w:gridSpan w:val="14"/>
            <w:tcBorders>
              <w:top w:val="single" w:sz="4" w:space="0" w:color="000000"/>
              <w:left w:val="single" w:sz="4" w:space="0" w:color="000000"/>
              <w:bottom w:val="single" w:sz="4" w:space="0" w:color="000000"/>
              <w:right w:val="single" w:sz="4" w:space="0" w:color="000000"/>
            </w:tcBorders>
          </w:tcPr>
          <w:p w:rsidR="00183538" w:rsidRDefault="005D4F72">
            <w:pPr>
              <w:jc w:val="center"/>
            </w:pPr>
            <w:r>
              <w:t>Итого стоимость партии Товара №2, руб. с НДС</w:t>
            </w:r>
            <w:r w:rsidR="00366F07">
              <w:t>*</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r w:rsidR="00183538" w:rsidTr="00366F07">
        <w:trPr>
          <w:trHeight w:val="262"/>
        </w:trPr>
        <w:tc>
          <w:tcPr>
            <w:tcW w:w="8439" w:type="dxa"/>
            <w:gridSpan w:val="14"/>
            <w:tcBorders>
              <w:top w:val="single" w:sz="4" w:space="0" w:color="000000"/>
              <w:left w:val="single" w:sz="4" w:space="0" w:color="000000"/>
              <w:bottom w:val="single" w:sz="4" w:space="0" w:color="000000"/>
              <w:right w:val="single" w:sz="4" w:space="0" w:color="000000"/>
            </w:tcBorders>
          </w:tcPr>
          <w:p w:rsidR="00183538" w:rsidRDefault="005D4F72">
            <w:pPr>
              <w:jc w:val="center"/>
            </w:pPr>
            <w:r>
              <w:t>Итого стоимость всего Товара (с учетом доставки), руб. с НДС:</w:t>
            </w:r>
          </w:p>
        </w:tc>
        <w:tc>
          <w:tcPr>
            <w:tcW w:w="1188" w:type="dxa"/>
            <w:gridSpan w:val="2"/>
            <w:tcBorders>
              <w:top w:val="single" w:sz="4" w:space="0" w:color="000000"/>
              <w:left w:val="single" w:sz="4" w:space="0" w:color="000000"/>
              <w:bottom w:val="single" w:sz="4" w:space="0" w:color="000000"/>
              <w:right w:val="single" w:sz="4" w:space="0" w:color="000000"/>
            </w:tcBorders>
            <w:vAlign w:val="center"/>
          </w:tcPr>
          <w:p w:rsidR="00183538" w:rsidRDefault="00183538">
            <w:pPr>
              <w:jc w:val="center"/>
            </w:pPr>
          </w:p>
        </w:tc>
      </w:tr>
    </w:tbl>
    <w:p w:rsidR="00183538" w:rsidRPr="00366F07" w:rsidRDefault="00366F07">
      <w:pPr>
        <w:rPr>
          <w:i/>
          <w:sz w:val="22"/>
          <w:szCs w:val="22"/>
        </w:rPr>
      </w:pPr>
      <w:r w:rsidRPr="00366F07">
        <w:rPr>
          <w:i/>
          <w:sz w:val="22"/>
          <w:szCs w:val="22"/>
        </w:rPr>
        <w:t>* При этом сумма НДС является справочной и рассчитана исходя из ставки НДС в соответствии с действующим законодательством Российской Федерации</w:t>
      </w:r>
      <w:r>
        <w:rPr>
          <w:i/>
          <w:sz w:val="22"/>
          <w:szCs w:val="22"/>
        </w:rPr>
        <w:t>;</w:t>
      </w:r>
    </w:p>
    <w:p w:rsidR="00183538" w:rsidRDefault="005D4F72">
      <w:pPr>
        <w:rPr>
          <w:i/>
          <w:sz w:val="22"/>
          <w:szCs w:val="22"/>
        </w:rPr>
      </w:pPr>
      <w:r>
        <w:rPr>
          <w:i/>
          <w:sz w:val="22"/>
          <w:szCs w:val="22"/>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rsidR="00183538" w:rsidRDefault="005D4F72">
      <w:pPr>
        <w:rPr>
          <w:i/>
          <w:sz w:val="22"/>
          <w:szCs w:val="22"/>
        </w:rPr>
      </w:pPr>
      <w:r>
        <w:rPr>
          <w:i/>
          <w:sz w:val="22"/>
          <w:szCs w:val="22"/>
        </w:rPr>
        <w:t xml:space="preserve">2. По требованию Покупателя Поставщик обязан представить запрашиваемую информацию/документы, расчеты, обосновывающие стоимость доставки. </w:t>
      </w:r>
    </w:p>
    <w:p w:rsidR="00183538" w:rsidRDefault="005D4F72">
      <w:pPr>
        <w:jc w:val="both"/>
        <w:rPr>
          <w:i/>
          <w:sz w:val="24"/>
          <w:szCs w:val="24"/>
        </w:rPr>
      </w:pPr>
      <w:r>
        <w:rPr>
          <w:i/>
          <w:sz w:val="24"/>
          <w:szCs w:val="24"/>
        </w:rPr>
        <w:t>]</w:t>
      </w:r>
    </w:p>
    <w:p w:rsidR="00183538" w:rsidRDefault="005D4F72">
      <w:pPr>
        <w:ind w:firstLine="709"/>
        <w:jc w:val="both"/>
        <w:rPr>
          <w:i/>
          <w:sz w:val="24"/>
          <w:szCs w:val="24"/>
        </w:rPr>
      </w:pPr>
      <w:r>
        <w:rPr>
          <w:i/>
          <w:sz w:val="24"/>
          <w:szCs w:val="24"/>
        </w:rPr>
        <w:t xml:space="preserve"> </w:t>
      </w:r>
    </w:p>
    <w:p w:rsidR="00183538" w:rsidRDefault="00183538">
      <w:pPr>
        <w:widowControl/>
        <w:ind w:firstLine="709"/>
        <w:rPr>
          <w:rFonts w:eastAsia="Calibri"/>
          <w:b/>
          <w:sz w:val="24"/>
          <w:szCs w:val="24"/>
          <w:lang w:eastAsia="en-US"/>
        </w:rPr>
      </w:pPr>
    </w:p>
    <w:p w:rsidR="00183538" w:rsidRDefault="00183538">
      <w:pPr>
        <w:widowControl/>
        <w:ind w:firstLine="709"/>
        <w:rPr>
          <w:rFonts w:eastAsia="Calibri"/>
          <w:b/>
          <w:sz w:val="24"/>
          <w:szCs w:val="24"/>
          <w:lang w:eastAsia="en-US"/>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815" w:type="dxa"/>
        <w:tblInd w:w="-68" w:type="dxa"/>
        <w:tblLayout w:type="fixed"/>
        <w:tblLook w:val="04A0" w:firstRow="1" w:lastRow="0" w:firstColumn="1" w:lastColumn="0" w:noHBand="0" w:noVBand="1"/>
      </w:tblPr>
      <w:tblGrid>
        <w:gridCol w:w="4996"/>
        <w:gridCol w:w="4819"/>
      </w:tblGrid>
      <w:tr w:rsidR="00183538">
        <w:tc>
          <w:tcPr>
            <w:tcW w:w="4995" w:type="dxa"/>
            <w:shd w:val="clear" w:color="auto" w:fill="auto"/>
          </w:tcPr>
          <w:p w:rsidR="00183538" w:rsidRDefault="005D4F72">
            <w:pPr>
              <w:rPr>
                <w:b/>
                <w:sz w:val="24"/>
                <w:szCs w:val="24"/>
              </w:rPr>
            </w:pPr>
            <w:r>
              <w:rPr>
                <w:b/>
                <w:sz w:val="24"/>
                <w:szCs w:val="24"/>
              </w:rPr>
              <w:t>Покупатель:</w:t>
            </w:r>
          </w:p>
          <w:p w:rsidR="00183538" w:rsidRDefault="00183538">
            <w:pPr>
              <w:rPr>
                <w:b/>
                <w:sz w:val="24"/>
                <w:szCs w:val="24"/>
              </w:rPr>
            </w:pPr>
          </w:p>
          <w:p w:rsidR="00183538" w:rsidRDefault="00183538">
            <w:pPr>
              <w:rPr>
                <w:sz w:val="24"/>
                <w:szCs w:val="24"/>
              </w:rPr>
            </w:pP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4819" w:type="dxa"/>
            <w:shd w:val="clear" w:color="auto" w:fill="auto"/>
          </w:tcPr>
          <w:p w:rsidR="00183538" w:rsidRDefault="005D4F72">
            <w:pPr>
              <w:rPr>
                <w:b/>
                <w:sz w:val="24"/>
                <w:szCs w:val="24"/>
              </w:rPr>
            </w:pPr>
            <w:r>
              <w:rPr>
                <w:b/>
                <w:sz w:val="24"/>
                <w:szCs w:val="24"/>
              </w:rPr>
              <w:t>Поставщик:</w:t>
            </w:r>
          </w:p>
          <w:p w:rsidR="00183538" w:rsidRDefault="00183538">
            <w:pPr>
              <w:rPr>
                <w:b/>
                <w:sz w:val="24"/>
                <w:szCs w:val="24"/>
              </w:rPr>
            </w:pPr>
          </w:p>
          <w:p w:rsidR="00183538" w:rsidRDefault="00183538">
            <w:pPr>
              <w:rPr>
                <w:sz w:val="24"/>
                <w:szCs w:val="24"/>
              </w:rPr>
            </w:pPr>
          </w:p>
          <w:p w:rsidR="00183538" w:rsidRDefault="00183538">
            <w:pPr>
              <w:rPr>
                <w:sz w:val="24"/>
                <w:szCs w:val="24"/>
              </w:rPr>
            </w:pPr>
          </w:p>
          <w:p w:rsidR="00183538" w:rsidRDefault="005D4F72">
            <w:pPr>
              <w:rPr>
                <w:sz w:val="24"/>
                <w:szCs w:val="24"/>
              </w:rPr>
            </w:pPr>
            <w:r>
              <w:rPr>
                <w:sz w:val="24"/>
                <w:szCs w:val="24"/>
              </w:rPr>
              <w:t>_____________________/____________</w:t>
            </w:r>
          </w:p>
          <w:p w:rsidR="00183538" w:rsidRDefault="00183538">
            <w:pPr>
              <w:ind w:firstLine="709"/>
              <w:rPr>
                <w:b/>
                <w:sz w:val="24"/>
                <w:szCs w:val="24"/>
              </w:rPr>
            </w:pPr>
          </w:p>
        </w:tc>
      </w:tr>
    </w:tbl>
    <w:p w:rsidR="00183538" w:rsidRDefault="00183538">
      <w:pPr>
        <w:widowControl/>
        <w:ind w:firstLine="709"/>
        <w:rPr>
          <w:rFonts w:eastAsia="Calibri"/>
          <w:b/>
          <w:sz w:val="24"/>
          <w:szCs w:val="24"/>
          <w:lang w:eastAsia="en-US"/>
        </w:rPr>
      </w:pPr>
    </w:p>
    <w:p w:rsidR="00183538" w:rsidRDefault="00183538">
      <w:pPr>
        <w:widowControl/>
        <w:ind w:firstLine="709"/>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183538">
      <w:pPr>
        <w:widowControl/>
        <w:ind w:firstLine="709"/>
        <w:jc w:val="center"/>
        <w:rPr>
          <w:rFonts w:eastAsia="Calibri"/>
          <w:b/>
          <w:sz w:val="24"/>
          <w:szCs w:val="24"/>
          <w:lang w:eastAsia="en-US"/>
        </w:rPr>
      </w:pPr>
    </w:p>
    <w:p w:rsidR="00183538" w:rsidRDefault="005D4F72">
      <w:pPr>
        <w:ind w:firstLine="4820"/>
        <w:jc w:val="right"/>
        <w:rPr>
          <w:sz w:val="22"/>
          <w:szCs w:val="22"/>
        </w:rPr>
      </w:pPr>
      <w:r>
        <w:rPr>
          <w:sz w:val="22"/>
          <w:szCs w:val="22"/>
        </w:rPr>
        <w:t>Приложение № 2</w:t>
      </w:r>
    </w:p>
    <w:p w:rsidR="00183538" w:rsidRDefault="005D4F72">
      <w:pPr>
        <w:ind w:firstLine="4820"/>
        <w:jc w:val="right"/>
        <w:rPr>
          <w:sz w:val="22"/>
          <w:szCs w:val="22"/>
        </w:rPr>
      </w:pPr>
      <w:r>
        <w:rPr>
          <w:sz w:val="22"/>
          <w:szCs w:val="22"/>
        </w:rPr>
        <w:t>к Договору поставки</w:t>
      </w:r>
    </w:p>
    <w:p w:rsidR="005D4F72" w:rsidRDefault="005D4F72">
      <w:pPr>
        <w:ind w:firstLine="4820"/>
        <w:jc w:val="right"/>
        <w:rPr>
          <w:sz w:val="22"/>
          <w:szCs w:val="22"/>
        </w:rPr>
      </w:pPr>
      <w:r>
        <w:rPr>
          <w:sz w:val="22"/>
          <w:szCs w:val="22"/>
        </w:rPr>
        <w:t>№</w:t>
      </w:r>
      <w:r w:rsidRPr="005D4F72">
        <w:rPr>
          <w:sz w:val="22"/>
          <w:szCs w:val="22"/>
        </w:rPr>
        <w:t>1038-ТПИР ОНМ-2026-ТК-КФ</w:t>
      </w:r>
    </w:p>
    <w:p w:rsidR="00183538" w:rsidRDefault="005D4F72">
      <w:pPr>
        <w:ind w:firstLine="4820"/>
        <w:jc w:val="right"/>
        <w:rPr>
          <w:sz w:val="22"/>
          <w:szCs w:val="22"/>
        </w:rPr>
      </w:pPr>
      <w:r>
        <w:rPr>
          <w:sz w:val="22"/>
          <w:szCs w:val="22"/>
        </w:rPr>
        <w:t xml:space="preserve">от «____» __________ 20 _ г. </w:t>
      </w:r>
    </w:p>
    <w:p w:rsidR="00183538" w:rsidRDefault="00183538">
      <w:pPr>
        <w:ind w:firstLine="5812"/>
        <w:jc w:val="right"/>
        <w:rPr>
          <w:b/>
          <w:sz w:val="24"/>
          <w:szCs w:val="24"/>
        </w:rPr>
      </w:pPr>
    </w:p>
    <w:p w:rsidR="00183538" w:rsidRDefault="00183538">
      <w:pPr>
        <w:ind w:firstLine="5812"/>
        <w:jc w:val="center"/>
        <w:rPr>
          <w:b/>
          <w:sz w:val="24"/>
          <w:szCs w:val="24"/>
        </w:rPr>
      </w:pPr>
    </w:p>
    <w:p w:rsidR="00183538" w:rsidRDefault="005D4F72">
      <w:pPr>
        <w:tabs>
          <w:tab w:val="left" w:pos="2700"/>
        </w:tabs>
        <w:jc w:val="center"/>
        <w:rPr>
          <w:b/>
          <w:sz w:val="24"/>
          <w:szCs w:val="24"/>
        </w:rPr>
      </w:pPr>
      <w:r>
        <w:rPr>
          <w:b/>
          <w:sz w:val="24"/>
          <w:szCs w:val="24"/>
        </w:rPr>
        <w:t xml:space="preserve">Заявка </w:t>
      </w:r>
    </w:p>
    <w:p w:rsidR="00183538" w:rsidRDefault="005D4F72">
      <w:pPr>
        <w:tabs>
          <w:tab w:val="left" w:pos="1843"/>
        </w:tabs>
        <w:ind w:firstLine="709"/>
        <w:jc w:val="center"/>
        <w:rPr>
          <w:b/>
          <w:sz w:val="24"/>
          <w:szCs w:val="24"/>
        </w:rPr>
      </w:pPr>
      <w:r>
        <w:rPr>
          <w:b/>
          <w:sz w:val="24"/>
          <w:szCs w:val="24"/>
        </w:rPr>
        <w:t>на поставку Товара</w:t>
      </w:r>
    </w:p>
    <w:p w:rsidR="00183538" w:rsidRDefault="005D4F72">
      <w:pPr>
        <w:tabs>
          <w:tab w:val="left" w:pos="1843"/>
          <w:tab w:val="left" w:pos="4395"/>
        </w:tabs>
        <w:ind w:firstLine="709"/>
        <w:jc w:val="center"/>
        <w:rPr>
          <w:i/>
          <w:sz w:val="24"/>
          <w:szCs w:val="24"/>
        </w:rPr>
      </w:pPr>
      <w:r>
        <w:rPr>
          <w:i/>
          <w:sz w:val="24"/>
          <w:szCs w:val="24"/>
        </w:rPr>
        <w:t>(форма)</w:t>
      </w:r>
    </w:p>
    <w:p w:rsidR="00183538" w:rsidRDefault="00183538">
      <w:pPr>
        <w:tabs>
          <w:tab w:val="left" w:pos="2700"/>
        </w:tabs>
        <w:ind w:firstLine="709"/>
        <w:jc w:val="center"/>
        <w:rPr>
          <w:b/>
          <w:sz w:val="24"/>
          <w:szCs w:val="24"/>
        </w:rPr>
      </w:pPr>
    </w:p>
    <w:p w:rsidR="00183538" w:rsidRDefault="005D4F72">
      <w:pPr>
        <w:tabs>
          <w:tab w:val="left" w:pos="2700"/>
        </w:tabs>
        <w:jc w:val="center"/>
        <w:rPr>
          <w:b/>
          <w:sz w:val="24"/>
          <w:szCs w:val="24"/>
        </w:rPr>
      </w:pPr>
      <w:r>
        <w:rPr>
          <w:b/>
          <w:sz w:val="24"/>
          <w:szCs w:val="24"/>
        </w:rPr>
        <w:t>Заявка №___</w:t>
      </w:r>
    </w:p>
    <w:p w:rsidR="00183538" w:rsidRDefault="005D4F72">
      <w:pPr>
        <w:tabs>
          <w:tab w:val="left" w:pos="2700"/>
        </w:tabs>
        <w:jc w:val="center"/>
        <w:rPr>
          <w:b/>
          <w:sz w:val="24"/>
          <w:szCs w:val="24"/>
        </w:rPr>
      </w:pPr>
      <w:r>
        <w:rPr>
          <w:b/>
          <w:sz w:val="24"/>
          <w:szCs w:val="24"/>
        </w:rPr>
        <w:t xml:space="preserve">на поставку Товара </w:t>
      </w:r>
    </w:p>
    <w:p w:rsidR="00183538" w:rsidRDefault="005D4F72">
      <w:pPr>
        <w:tabs>
          <w:tab w:val="left" w:pos="2700"/>
        </w:tabs>
        <w:jc w:val="center"/>
        <w:rPr>
          <w:b/>
          <w:sz w:val="24"/>
          <w:szCs w:val="24"/>
        </w:rPr>
      </w:pPr>
      <w:r>
        <w:rPr>
          <w:b/>
          <w:sz w:val="24"/>
          <w:szCs w:val="24"/>
        </w:rPr>
        <w:t xml:space="preserve">по договору поставки №______________ от «____» _____201_ г. </w:t>
      </w:r>
    </w:p>
    <w:p w:rsidR="00183538" w:rsidRDefault="00183538">
      <w:pPr>
        <w:ind w:firstLine="709"/>
        <w:jc w:val="center"/>
        <w:rPr>
          <w:b/>
          <w:sz w:val="24"/>
          <w:szCs w:val="24"/>
        </w:rPr>
      </w:pPr>
    </w:p>
    <w:p w:rsidR="00183538" w:rsidRDefault="00183538">
      <w:pPr>
        <w:ind w:firstLine="709"/>
        <w:jc w:val="right"/>
        <w:rPr>
          <w:b/>
          <w:sz w:val="24"/>
          <w:szCs w:val="24"/>
        </w:rPr>
      </w:pPr>
    </w:p>
    <w:tbl>
      <w:tblPr>
        <w:tblW w:w="5000" w:type="pct"/>
        <w:tblInd w:w="137" w:type="dxa"/>
        <w:tblLayout w:type="fixed"/>
        <w:tblLook w:val="04A0" w:firstRow="1" w:lastRow="0" w:firstColumn="1" w:lastColumn="0" w:noHBand="0" w:noVBand="1"/>
      </w:tblPr>
      <w:tblGrid>
        <w:gridCol w:w="528"/>
        <w:gridCol w:w="981"/>
        <w:gridCol w:w="1115"/>
        <w:gridCol w:w="705"/>
        <w:gridCol w:w="1065"/>
        <w:gridCol w:w="1173"/>
        <w:gridCol w:w="981"/>
        <w:gridCol w:w="1406"/>
        <w:gridCol w:w="834"/>
        <w:gridCol w:w="839"/>
      </w:tblGrid>
      <w:tr w:rsidR="00183538">
        <w:trPr>
          <w:trHeight w:val="543"/>
        </w:trPr>
        <w:tc>
          <w:tcPr>
            <w:tcW w:w="528"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 п/п</w:t>
            </w:r>
          </w:p>
        </w:tc>
        <w:tc>
          <w:tcPr>
            <w:tcW w:w="982"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Наименование Товара</w:t>
            </w:r>
          </w:p>
        </w:tc>
        <w:tc>
          <w:tcPr>
            <w:tcW w:w="1116"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Артикул, тип, марка</w:t>
            </w:r>
          </w:p>
        </w:tc>
        <w:tc>
          <w:tcPr>
            <w:tcW w:w="706"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Количество</w:t>
            </w:r>
          </w:p>
        </w:tc>
        <w:tc>
          <w:tcPr>
            <w:tcW w:w="1066"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Единица измерения</w:t>
            </w:r>
          </w:p>
        </w:tc>
        <w:tc>
          <w:tcPr>
            <w:tcW w:w="1174"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Цена за единицу, руб. без НДС</w:t>
            </w:r>
          </w:p>
        </w:tc>
        <w:tc>
          <w:tcPr>
            <w:tcW w:w="982"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НДС (___%), руб.</w:t>
            </w:r>
          </w:p>
        </w:tc>
        <w:tc>
          <w:tcPr>
            <w:tcW w:w="1407" w:type="dxa"/>
            <w:tcBorders>
              <w:top w:val="single" w:sz="4" w:space="0" w:color="000000"/>
              <w:left w:val="single" w:sz="4" w:space="0" w:color="000000"/>
              <w:bottom w:val="single" w:sz="4" w:space="0" w:color="000000"/>
              <w:right w:val="single" w:sz="4" w:space="0" w:color="000000"/>
            </w:tcBorders>
          </w:tcPr>
          <w:p w:rsidR="00183538" w:rsidRDefault="005D4F72">
            <w:pPr>
              <w:jc w:val="center"/>
              <w:rPr>
                <w:bCs/>
                <w:color w:val="000000"/>
                <w:sz w:val="22"/>
                <w:szCs w:val="22"/>
              </w:rPr>
            </w:pPr>
            <w:r>
              <w:rPr>
                <w:bCs/>
                <w:color w:val="000000"/>
                <w:sz w:val="22"/>
                <w:szCs w:val="22"/>
              </w:rPr>
              <w:t>Стоимость, в том числе НДС, руб.</w:t>
            </w:r>
          </w:p>
        </w:tc>
        <w:tc>
          <w:tcPr>
            <w:tcW w:w="835"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Место поставки</w:t>
            </w:r>
          </w:p>
        </w:tc>
        <w:tc>
          <w:tcPr>
            <w:tcW w:w="840" w:type="dxa"/>
            <w:tcBorders>
              <w:top w:val="single" w:sz="4" w:space="0" w:color="000000"/>
              <w:left w:val="single" w:sz="4" w:space="0" w:color="000000"/>
              <w:bottom w:val="single" w:sz="4" w:space="0" w:color="000000"/>
              <w:right w:val="single" w:sz="4" w:space="0" w:color="000000"/>
            </w:tcBorders>
            <w:vAlign w:val="center"/>
          </w:tcPr>
          <w:p w:rsidR="00183538" w:rsidRDefault="005D4F72">
            <w:pPr>
              <w:jc w:val="center"/>
              <w:rPr>
                <w:bCs/>
                <w:color w:val="000000"/>
                <w:sz w:val="22"/>
                <w:szCs w:val="22"/>
              </w:rPr>
            </w:pPr>
            <w:r>
              <w:rPr>
                <w:bCs/>
                <w:color w:val="000000"/>
                <w:sz w:val="22"/>
                <w:szCs w:val="22"/>
              </w:rPr>
              <w:t>Дата поставки</w:t>
            </w:r>
          </w:p>
        </w:tc>
      </w:tr>
      <w:tr w:rsidR="00183538">
        <w:trPr>
          <w:trHeight w:val="556"/>
        </w:trPr>
        <w:tc>
          <w:tcPr>
            <w:tcW w:w="528" w:type="dxa"/>
            <w:tcBorders>
              <w:top w:val="single" w:sz="4" w:space="0" w:color="000000"/>
              <w:left w:val="single" w:sz="4" w:space="0" w:color="000000"/>
              <w:bottom w:val="single" w:sz="4" w:space="0" w:color="000000"/>
              <w:right w:val="single" w:sz="4" w:space="0" w:color="000000"/>
            </w:tcBorders>
            <w:vAlign w:val="center"/>
          </w:tcPr>
          <w:p w:rsidR="00183538" w:rsidRDefault="005D4F72">
            <w:pPr>
              <w:ind w:firstLine="2"/>
              <w:jc w:val="center"/>
              <w:rPr>
                <w:bCs/>
                <w:color w:val="000000"/>
                <w:sz w:val="22"/>
                <w:szCs w:val="22"/>
              </w:rPr>
            </w:pPr>
            <w:r>
              <w:rPr>
                <w:bCs/>
                <w:color w:val="000000"/>
                <w:sz w:val="22"/>
                <w:szCs w:val="22"/>
              </w:rPr>
              <w:t>1.</w:t>
            </w:r>
          </w:p>
        </w:tc>
        <w:tc>
          <w:tcPr>
            <w:tcW w:w="982"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1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70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74"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982"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407"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r>
      <w:tr w:rsidR="00183538">
        <w:trPr>
          <w:trHeight w:val="556"/>
        </w:trPr>
        <w:tc>
          <w:tcPr>
            <w:tcW w:w="528" w:type="dxa"/>
            <w:tcBorders>
              <w:top w:val="single" w:sz="4" w:space="0" w:color="000000"/>
              <w:left w:val="single" w:sz="4" w:space="0" w:color="000000"/>
              <w:bottom w:val="single" w:sz="4" w:space="0" w:color="000000"/>
              <w:right w:val="single" w:sz="4" w:space="0" w:color="000000"/>
            </w:tcBorders>
            <w:vAlign w:val="center"/>
          </w:tcPr>
          <w:p w:rsidR="00183538" w:rsidRDefault="005D4F72">
            <w:pPr>
              <w:ind w:firstLine="2"/>
              <w:jc w:val="center"/>
              <w:rPr>
                <w:bCs/>
                <w:color w:val="000000"/>
                <w:sz w:val="22"/>
                <w:szCs w:val="22"/>
              </w:rPr>
            </w:pPr>
            <w:r>
              <w:rPr>
                <w:bCs/>
                <w:color w:val="000000"/>
                <w:sz w:val="22"/>
                <w:szCs w:val="22"/>
              </w:rPr>
              <w:t>2.</w:t>
            </w:r>
          </w:p>
        </w:tc>
        <w:tc>
          <w:tcPr>
            <w:tcW w:w="982"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1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706"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066"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1174"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982"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1407" w:type="dxa"/>
            <w:tcBorders>
              <w:top w:val="single" w:sz="4" w:space="0" w:color="000000"/>
              <w:left w:val="single" w:sz="4" w:space="0" w:color="000000"/>
              <w:bottom w:val="single" w:sz="4" w:space="0" w:color="000000"/>
              <w:right w:val="single" w:sz="4" w:space="0" w:color="000000"/>
            </w:tcBorders>
          </w:tcPr>
          <w:p w:rsidR="00183538" w:rsidRDefault="00183538">
            <w:pPr>
              <w:ind w:firstLine="709"/>
              <w:rPr>
                <w:color w:val="000000"/>
                <w:sz w:val="22"/>
                <w:szCs w:val="22"/>
                <w:highlight w:val="yellow"/>
              </w:rPr>
            </w:pPr>
          </w:p>
        </w:tc>
        <w:tc>
          <w:tcPr>
            <w:tcW w:w="835"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c>
          <w:tcPr>
            <w:tcW w:w="840" w:type="dxa"/>
            <w:tcBorders>
              <w:top w:val="single" w:sz="4" w:space="0" w:color="000000"/>
              <w:left w:val="single" w:sz="4" w:space="0" w:color="000000"/>
              <w:bottom w:val="single" w:sz="4" w:space="0" w:color="000000"/>
              <w:right w:val="single" w:sz="4" w:space="0" w:color="000000"/>
            </w:tcBorders>
            <w:vAlign w:val="center"/>
          </w:tcPr>
          <w:p w:rsidR="00183538" w:rsidRDefault="00183538">
            <w:pPr>
              <w:ind w:firstLine="709"/>
              <w:rPr>
                <w:color w:val="000000"/>
                <w:sz w:val="22"/>
                <w:szCs w:val="22"/>
                <w:highlight w:val="yellow"/>
              </w:rPr>
            </w:pPr>
          </w:p>
        </w:tc>
      </w:tr>
      <w:tr w:rsidR="00183538">
        <w:trPr>
          <w:trHeight w:val="556"/>
        </w:trPr>
        <w:tc>
          <w:tcPr>
            <w:tcW w:w="9636" w:type="dxa"/>
            <w:gridSpan w:val="10"/>
            <w:tcBorders>
              <w:top w:val="single" w:sz="4" w:space="0" w:color="000000"/>
              <w:left w:val="single" w:sz="4" w:space="0" w:color="000000"/>
              <w:bottom w:val="single" w:sz="4" w:space="0" w:color="000000"/>
              <w:right w:val="single" w:sz="4" w:space="0" w:color="000000"/>
            </w:tcBorders>
            <w:vAlign w:val="center"/>
          </w:tcPr>
          <w:p w:rsidR="00183538" w:rsidRDefault="005D4F72">
            <w:pPr>
              <w:ind w:firstLine="709"/>
              <w:rPr>
                <w:color w:val="000000"/>
                <w:sz w:val="24"/>
                <w:szCs w:val="24"/>
                <w:highlight w:val="yellow"/>
              </w:rPr>
            </w:pPr>
            <w:r>
              <w:rPr>
                <w:color w:val="000000"/>
                <w:sz w:val="24"/>
                <w:szCs w:val="24"/>
              </w:rPr>
              <w:t>Итого:</w:t>
            </w:r>
          </w:p>
        </w:tc>
      </w:tr>
    </w:tbl>
    <w:p w:rsidR="00183538" w:rsidRDefault="00183538">
      <w:pPr>
        <w:ind w:firstLine="709"/>
        <w:jc w:val="center"/>
        <w:outlineLvl w:val="0"/>
        <w:rPr>
          <w:b/>
          <w:bCs/>
          <w:sz w:val="24"/>
          <w:szCs w:val="24"/>
        </w:rPr>
      </w:pPr>
    </w:p>
    <w:p w:rsidR="00183538" w:rsidRDefault="00183538">
      <w:pPr>
        <w:ind w:firstLine="709"/>
        <w:jc w:val="center"/>
        <w:outlineLvl w:val="0"/>
        <w:rPr>
          <w:b/>
          <w:bCs/>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923" w:type="dxa"/>
        <w:tblInd w:w="109" w:type="dxa"/>
        <w:tblLayout w:type="fixed"/>
        <w:tblLook w:val="04A0" w:firstRow="1" w:lastRow="0" w:firstColumn="1" w:lastColumn="0" w:noHBand="0" w:noVBand="1"/>
      </w:tblPr>
      <w:tblGrid>
        <w:gridCol w:w="4817"/>
        <w:gridCol w:w="5106"/>
      </w:tblGrid>
      <w:tr w:rsidR="00183538">
        <w:tc>
          <w:tcPr>
            <w:tcW w:w="4817"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5105" w:type="dxa"/>
            <w:shd w:val="clear" w:color="auto" w:fill="auto"/>
          </w:tcPr>
          <w:p w:rsidR="00183538" w:rsidRDefault="005D4F72">
            <w:pPr>
              <w:ind w:hanging="1"/>
              <w:rPr>
                <w:b/>
                <w:sz w:val="24"/>
                <w:szCs w:val="24"/>
              </w:rPr>
            </w:pPr>
            <w:r>
              <w:rPr>
                <w:b/>
                <w:sz w:val="24"/>
                <w:szCs w:val="24"/>
              </w:rPr>
              <w:t>Поставщик:</w:t>
            </w:r>
          </w:p>
          <w:p w:rsidR="00183538" w:rsidRDefault="00183538">
            <w:pPr>
              <w:ind w:hanging="1"/>
              <w:rPr>
                <w:sz w:val="24"/>
                <w:szCs w:val="24"/>
              </w:rPr>
            </w:pPr>
          </w:p>
          <w:p w:rsidR="00183538" w:rsidRDefault="005D4F72">
            <w:pPr>
              <w:ind w:hanging="1"/>
              <w:rPr>
                <w:sz w:val="24"/>
                <w:szCs w:val="24"/>
              </w:rPr>
            </w:pPr>
            <w:r>
              <w:rPr>
                <w:sz w:val="24"/>
                <w:szCs w:val="24"/>
              </w:rPr>
              <w:t>_____________________/____________</w:t>
            </w:r>
          </w:p>
          <w:p w:rsidR="00183538" w:rsidRDefault="00183538">
            <w:pPr>
              <w:ind w:firstLine="709"/>
              <w:rPr>
                <w:b/>
                <w:sz w:val="24"/>
                <w:szCs w:val="24"/>
              </w:rPr>
            </w:pPr>
          </w:p>
        </w:tc>
      </w:tr>
    </w:tbl>
    <w:p w:rsidR="00183538" w:rsidRDefault="00183538">
      <w:pPr>
        <w:ind w:firstLine="709"/>
        <w:rPr>
          <w:sz w:val="24"/>
          <w:szCs w:val="24"/>
        </w:rPr>
      </w:pPr>
    </w:p>
    <w:p w:rsidR="00183538" w:rsidRDefault="005D4F72">
      <w:pPr>
        <w:jc w:val="center"/>
        <w:rPr>
          <w:i/>
          <w:sz w:val="24"/>
          <w:szCs w:val="24"/>
        </w:rPr>
      </w:pPr>
      <w:r>
        <w:rPr>
          <w:i/>
          <w:sz w:val="24"/>
          <w:szCs w:val="24"/>
        </w:rPr>
        <w:t>(конец формы)</w:t>
      </w:r>
    </w:p>
    <w:p w:rsidR="00183538" w:rsidRDefault="00183538">
      <w:pPr>
        <w:rPr>
          <w:sz w:val="24"/>
          <w:szCs w:val="24"/>
        </w:rPr>
      </w:pPr>
    </w:p>
    <w:p w:rsidR="00183538" w:rsidRDefault="00183538">
      <w:pPr>
        <w:rPr>
          <w:sz w:val="24"/>
          <w:szCs w:val="24"/>
        </w:rPr>
      </w:pPr>
    </w:p>
    <w:p w:rsidR="00183538" w:rsidRDefault="00183538">
      <w:pPr>
        <w:rPr>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923" w:type="dxa"/>
        <w:tblInd w:w="109" w:type="dxa"/>
        <w:tblLayout w:type="fixed"/>
        <w:tblLook w:val="04A0" w:firstRow="1" w:lastRow="0" w:firstColumn="1" w:lastColumn="0" w:noHBand="0" w:noVBand="1"/>
      </w:tblPr>
      <w:tblGrid>
        <w:gridCol w:w="4817"/>
        <w:gridCol w:w="5106"/>
      </w:tblGrid>
      <w:tr w:rsidR="00183538">
        <w:tc>
          <w:tcPr>
            <w:tcW w:w="4817"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5105" w:type="dxa"/>
            <w:shd w:val="clear" w:color="auto" w:fill="auto"/>
          </w:tcPr>
          <w:p w:rsidR="00183538" w:rsidRDefault="005D4F72">
            <w:pPr>
              <w:ind w:hanging="1"/>
              <w:rPr>
                <w:b/>
                <w:sz w:val="24"/>
                <w:szCs w:val="24"/>
              </w:rPr>
            </w:pPr>
            <w:r>
              <w:rPr>
                <w:b/>
                <w:sz w:val="24"/>
                <w:szCs w:val="24"/>
              </w:rPr>
              <w:t>Поставщик:</w:t>
            </w:r>
          </w:p>
          <w:p w:rsidR="00183538" w:rsidRDefault="00183538">
            <w:pPr>
              <w:ind w:hanging="1"/>
              <w:rPr>
                <w:sz w:val="24"/>
                <w:szCs w:val="24"/>
              </w:rPr>
            </w:pPr>
          </w:p>
          <w:p w:rsidR="00183538" w:rsidRDefault="005D4F72">
            <w:pPr>
              <w:ind w:hanging="1"/>
              <w:rPr>
                <w:sz w:val="24"/>
                <w:szCs w:val="24"/>
              </w:rPr>
            </w:pPr>
            <w:r>
              <w:rPr>
                <w:sz w:val="24"/>
                <w:szCs w:val="24"/>
              </w:rPr>
              <w:t>_____________________/____________</w:t>
            </w:r>
          </w:p>
          <w:p w:rsidR="00183538" w:rsidRDefault="00183538">
            <w:pPr>
              <w:ind w:firstLine="709"/>
              <w:rPr>
                <w:b/>
                <w:sz w:val="24"/>
                <w:szCs w:val="24"/>
              </w:rPr>
            </w:pPr>
          </w:p>
        </w:tc>
      </w:tr>
    </w:tbl>
    <w:p w:rsidR="00183538" w:rsidRDefault="00183538">
      <w:pPr>
        <w:ind w:firstLine="709"/>
        <w:rPr>
          <w:sz w:val="24"/>
          <w:szCs w:val="24"/>
        </w:rPr>
      </w:pPr>
    </w:p>
    <w:p w:rsidR="00183538" w:rsidRDefault="005D4F72">
      <w:pPr>
        <w:widowControl/>
        <w:ind w:firstLine="709"/>
        <w:rPr>
          <w:sz w:val="24"/>
          <w:szCs w:val="24"/>
        </w:rPr>
      </w:pPr>
      <w:r>
        <w:br w:type="page"/>
      </w:r>
    </w:p>
    <w:p w:rsidR="00183538" w:rsidRDefault="005D4F72">
      <w:pPr>
        <w:ind w:firstLine="4820"/>
        <w:rPr>
          <w:sz w:val="22"/>
          <w:szCs w:val="22"/>
        </w:rPr>
      </w:pPr>
      <w:r>
        <w:rPr>
          <w:sz w:val="22"/>
          <w:szCs w:val="22"/>
        </w:rPr>
        <w:lastRenderedPageBreak/>
        <w:t>Приложение № 3</w:t>
      </w:r>
    </w:p>
    <w:p w:rsidR="00183538" w:rsidRDefault="005D4F72">
      <w:pPr>
        <w:ind w:firstLine="4820"/>
        <w:rPr>
          <w:sz w:val="22"/>
          <w:szCs w:val="22"/>
        </w:rPr>
      </w:pPr>
      <w:r>
        <w:rPr>
          <w:sz w:val="22"/>
          <w:szCs w:val="22"/>
        </w:rPr>
        <w:t>к Договору поставки</w:t>
      </w:r>
    </w:p>
    <w:p w:rsidR="005D4F72" w:rsidRDefault="005D4F72">
      <w:pPr>
        <w:ind w:firstLine="4820"/>
        <w:rPr>
          <w:sz w:val="22"/>
          <w:szCs w:val="22"/>
        </w:rPr>
      </w:pPr>
      <w:r>
        <w:rPr>
          <w:sz w:val="22"/>
          <w:szCs w:val="22"/>
        </w:rPr>
        <w:t>№</w:t>
      </w:r>
      <w:r w:rsidRPr="005D4F72">
        <w:rPr>
          <w:sz w:val="22"/>
          <w:szCs w:val="22"/>
        </w:rPr>
        <w:t>1038-ТПИР ОНМ-2026-ТК-КФ</w:t>
      </w:r>
    </w:p>
    <w:p w:rsidR="00183538" w:rsidRDefault="005D4F72">
      <w:pPr>
        <w:ind w:firstLine="4820"/>
        <w:rPr>
          <w:sz w:val="22"/>
          <w:szCs w:val="22"/>
        </w:rPr>
      </w:pPr>
      <w:r>
        <w:rPr>
          <w:sz w:val="22"/>
          <w:szCs w:val="22"/>
        </w:rPr>
        <w:t xml:space="preserve">от «____» __________ 20 _ г. </w:t>
      </w:r>
    </w:p>
    <w:p w:rsidR="00183538" w:rsidRDefault="00183538">
      <w:pPr>
        <w:ind w:firstLine="4820"/>
        <w:rPr>
          <w:bCs/>
          <w:sz w:val="22"/>
          <w:szCs w:val="22"/>
        </w:rPr>
      </w:pPr>
    </w:p>
    <w:p w:rsidR="00183538" w:rsidRDefault="00183538">
      <w:pPr>
        <w:widowControl/>
        <w:shd w:val="clear" w:color="auto" w:fill="FFFFFF"/>
        <w:tabs>
          <w:tab w:val="left" w:pos="1418"/>
        </w:tabs>
        <w:ind w:firstLine="709"/>
        <w:contextualSpacing/>
        <w:jc w:val="center"/>
        <w:rPr>
          <w:bCs/>
          <w:sz w:val="24"/>
          <w:szCs w:val="24"/>
        </w:rPr>
      </w:pPr>
    </w:p>
    <w:p w:rsidR="00183538" w:rsidRDefault="00183538">
      <w:pPr>
        <w:widowControl/>
        <w:ind w:firstLine="709"/>
        <w:rPr>
          <w:rFonts w:eastAsia="Calibri"/>
          <w:sz w:val="24"/>
          <w:szCs w:val="24"/>
          <w:lang w:eastAsia="en-US"/>
        </w:rPr>
      </w:pPr>
    </w:p>
    <w:p w:rsidR="00183538" w:rsidRDefault="005D4F72">
      <w:pPr>
        <w:jc w:val="center"/>
        <w:rPr>
          <w:b/>
          <w:bCs/>
          <w:sz w:val="24"/>
          <w:szCs w:val="24"/>
        </w:rPr>
      </w:pPr>
      <w:r>
        <w:rPr>
          <w:b/>
          <w:bCs/>
          <w:sz w:val="24"/>
          <w:szCs w:val="24"/>
        </w:rPr>
        <w:t>Размер ответственности Поставщика за нарушения</w:t>
      </w:r>
    </w:p>
    <w:p w:rsidR="00183538" w:rsidRDefault="005D4F72">
      <w:pPr>
        <w:jc w:val="center"/>
        <w:rPr>
          <w:b/>
          <w:bCs/>
          <w:sz w:val="24"/>
          <w:szCs w:val="24"/>
        </w:rPr>
      </w:pPr>
      <w:r>
        <w:rPr>
          <w:b/>
          <w:bCs/>
          <w:sz w:val="24"/>
          <w:szCs w:val="24"/>
        </w:rPr>
        <w:t xml:space="preserve">пропускного и </w:t>
      </w:r>
      <w:proofErr w:type="spellStart"/>
      <w:r>
        <w:rPr>
          <w:b/>
          <w:bCs/>
          <w:sz w:val="24"/>
          <w:szCs w:val="24"/>
        </w:rPr>
        <w:t>внутриобъектового</w:t>
      </w:r>
      <w:proofErr w:type="spellEnd"/>
      <w:r>
        <w:rPr>
          <w:b/>
          <w:bCs/>
          <w:sz w:val="24"/>
          <w:szCs w:val="24"/>
        </w:rPr>
        <w:t xml:space="preserve"> режима, требований охраны труда,</w:t>
      </w:r>
    </w:p>
    <w:p w:rsidR="00183538" w:rsidRDefault="005D4F72">
      <w:pPr>
        <w:jc w:val="center"/>
        <w:rPr>
          <w:b/>
          <w:sz w:val="24"/>
          <w:szCs w:val="24"/>
        </w:rPr>
      </w:pPr>
      <w:r>
        <w:rPr>
          <w:b/>
          <w:bCs/>
          <w:sz w:val="24"/>
          <w:szCs w:val="24"/>
        </w:rPr>
        <w:t>пожарной и промышленной безопасности</w:t>
      </w:r>
    </w:p>
    <w:p w:rsidR="00183538" w:rsidRDefault="00183538">
      <w:pPr>
        <w:rPr>
          <w:b/>
          <w:sz w:val="24"/>
          <w:szCs w:val="24"/>
        </w:rPr>
      </w:pPr>
    </w:p>
    <w:tbl>
      <w:tblPr>
        <w:tblW w:w="5000" w:type="pct"/>
        <w:tblInd w:w="113" w:type="dxa"/>
        <w:tblLayout w:type="fixed"/>
        <w:tblLook w:val="01E0" w:firstRow="1" w:lastRow="1" w:firstColumn="1" w:lastColumn="1" w:noHBand="0" w:noVBand="0"/>
      </w:tblPr>
      <w:tblGrid>
        <w:gridCol w:w="3822"/>
        <w:gridCol w:w="5805"/>
      </w:tblGrid>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b/>
                <w:sz w:val="24"/>
                <w:szCs w:val="24"/>
              </w:rPr>
            </w:pPr>
            <w:r>
              <w:rPr>
                <w:b/>
                <w:sz w:val="24"/>
                <w:szCs w:val="24"/>
              </w:rPr>
              <w:t>Виды нарушений</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rPr>
                <w:b/>
                <w:sz w:val="24"/>
                <w:szCs w:val="24"/>
              </w:rPr>
            </w:pPr>
            <w:r>
              <w:rPr>
                <w:b/>
                <w:sz w:val="24"/>
                <w:szCs w:val="24"/>
              </w:rPr>
              <w:t>Штрафные санкции</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 Нарушение правил пожарной безопасности (ППБ):</w:t>
            </w:r>
          </w:p>
        </w:tc>
        <w:tc>
          <w:tcPr>
            <w:tcW w:w="5810" w:type="dxa"/>
            <w:tcBorders>
              <w:top w:val="single" w:sz="4" w:space="0" w:color="000000"/>
              <w:left w:val="single" w:sz="4" w:space="0" w:color="000000"/>
              <w:bottom w:val="single" w:sz="4" w:space="0" w:color="000000"/>
              <w:right w:val="single" w:sz="4" w:space="0" w:color="000000"/>
            </w:tcBorders>
          </w:tcPr>
          <w:p w:rsidR="00183538" w:rsidRDefault="00183538">
            <w:pPr>
              <w:rPr>
                <w:sz w:val="24"/>
                <w:szCs w:val="24"/>
              </w:rPr>
            </w:pP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1.1. Нарушение ППБ без возникновения пожара</w:t>
            </w:r>
          </w:p>
          <w:p w:rsidR="00183538" w:rsidRDefault="00183538">
            <w:pPr>
              <w:rPr>
                <w:b/>
                <w:sz w:val="24"/>
                <w:szCs w:val="24"/>
              </w:rPr>
            </w:pP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25 000 (двадцать пять тысяч) рублей за каждый случай нарушения.</w:t>
            </w:r>
          </w:p>
          <w:p w:rsidR="00183538" w:rsidRDefault="005D4F72">
            <w:pPr>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50 000 (пятьдесят тысяч) рублей за каждый случай нарушения.</w:t>
            </w:r>
          </w:p>
          <w:p w:rsidR="00183538" w:rsidRDefault="005D4F72">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 xml:space="preserve"> 250 000 (двести пятьдесят тысяч) рублей за каждый случай нарушения.</w:t>
            </w:r>
          </w:p>
        </w:tc>
      </w:tr>
      <w:tr w:rsidR="00183538">
        <w:tc>
          <w:tcPr>
            <w:tcW w:w="3826" w:type="dxa"/>
            <w:tcBorders>
              <w:top w:val="single" w:sz="4" w:space="0" w:color="000000"/>
              <w:left w:val="single" w:sz="4" w:space="0" w:color="000000"/>
              <w:bottom w:val="single" w:sz="4" w:space="0" w:color="000000"/>
              <w:right w:val="single" w:sz="4" w:space="0" w:color="000000"/>
            </w:tcBorders>
          </w:tcPr>
          <w:p w:rsidR="00183538" w:rsidRDefault="005D4F72">
            <w:pPr>
              <w:rPr>
                <w:sz w:val="24"/>
                <w:szCs w:val="24"/>
              </w:rPr>
            </w:pPr>
            <w:r>
              <w:rPr>
                <w:sz w:val="24"/>
                <w:szCs w:val="24"/>
              </w:rPr>
              <w:t>2.</w:t>
            </w:r>
            <w:r>
              <w:rPr>
                <w:b/>
                <w:sz w:val="24"/>
                <w:szCs w:val="24"/>
              </w:rPr>
              <w:t xml:space="preserve"> </w:t>
            </w:r>
            <w:r>
              <w:rPr>
                <w:sz w:val="24"/>
                <w:szCs w:val="24"/>
              </w:rPr>
              <w:t xml:space="preserve">Нарушение пропускного и </w:t>
            </w:r>
            <w:proofErr w:type="spellStart"/>
            <w:r>
              <w:rPr>
                <w:sz w:val="24"/>
                <w:szCs w:val="24"/>
              </w:rPr>
              <w:t>внутриобъектового</w:t>
            </w:r>
            <w:proofErr w:type="spellEnd"/>
            <w:r>
              <w:rPr>
                <w:sz w:val="24"/>
                <w:szCs w:val="24"/>
              </w:rPr>
              <w:t xml:space="preserve"> режима, требований охраны труда, промышленной безопасности, охраны окружающей среды, санитарно-эпидемиологических правил и норм.</w:t>
            </w:r>
          </w:p>
        </w:tc>
        <w:tc>
          <w:tcPr>
            <w:tcW w:w="5810" w:type="dxa"/>
            <w:tcBorders>
              <w:top w:val="single" w:sz="4" w:space="0" w:color="000000"/>
              <w:left w:val="single" w:sz="4" w:space="0" w:color="000000"/>
              <w:bottom w:val="single" w:sz="4" w:space="0" w:color="000000"/>
              <w:right w:val="single" w:sz="4" w:space="0" w:color="000000"/>
            </w:tcBorders>
          </w:tcPr>
          <w:p w:rsidR="00183538" w:rsidRDefault="005D4F72">
            <w:pPr>
              <w:jc w:val="both"/>
              <w:rPr>
                <w:sz w:val="24"/>
                <w:szCs w:val="24"/>
              </w:rPr>
            </w:pPr>
            <w:r>
              <w:rPr>
                <w:sz w:val="24"/>
                <w:szCs w:val="24"/>
              </w:rPr>
              <w:t>- 50 000 (пятьдесят тысяч) рублей за каждый случай нарушения;</w:t>
            </w:r>
          </w:p>
          <w:p w:rsidR="00183538" w:rsidRDefault="005D4F72">
            <w:pPr>
              <w:jc w:val="both"/>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rsidR="00183538" w:rsidRDefault="005D4F72">
            <w:pPr>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rsidR="00183538" w:rsidRDefault="00183538">
      <w:pPr>
        <w:ind w:firstLine="709"/>
        <w:rPr>
          <w:sz w:val="24"/>
          <w:szCs w:val="24"/>
        </w:rPr>
      </w:pPr>
    </w:p>
    <w:p w:rsidR="00183538" w:rsidRDefault="00183538">
      <w:pPr>
        <w:ind w:firstLine="709"/>
        <w:rPr>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652" w:type="dxa"/>
        <w:tblInd w:w="109" w:type="dxa"/>
        <w:tblLayout w:type="fixed"/>
        <w:tblLook w:val="04A0" w:firstRow="1" w:lastRow="0" w:firstColumn="1" w:lastColumn="0" w:noHBand="0" w:noVBand="1"/>
      </w:tblPr>
      <w:tblGrid>
        <w:gridCol w:w="4820"/>
        <w:gridCol w:w="4832"/>
      </w:tblGrid>
      <w:tr w:rsidR="00183538">
        <w:tc>
          <w:tcPr>
            <w:tcW w:w="4820"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4831" w:type="dxa"/>
            <w:shd w:val="clear" w:color="auto" w:fill="auto"/>
          </w:tcPr>
          <w:p w:rsidR="00183538" w:rsidRDefault="005D4F72">
            <w:pPr>
              <w:rPr>
                <w:b/>
                <w:sz w:val="24"/>
                <w:szCs w:val="24"/>
              </w:rPr>
            </w:pPr>
            <w:r>
              <w:rPr>
                <w:b/>
                <w:sz w:val="24"/>
                <w:szCs w:val="24"/>
              </w:rPr>
              <w:t>Поставщик:</w:t>
            </w:r>
          </w:p>
          <w:p w:rsidR="00183538" w:rsidRDefault="00183538">
            <w:pPr>
              <w:rPr>
                <w:sz w:val="24"/>
                <w:szCs w:val="24"/>
              </w:rPr>
            </w:pPr>
          </w:p>
          <w:p w:rsidR="00183538" w:rsidRDefault="005D4F72">
            <w:pPr>
              <w:rPr>
                <w:sz w:val="24"/>
                <w:szCs w:val="24"/>
              </w:rPr>
            </w:pPr>
            <w:r>
              <w:rPr>
                <w:sz w:val="24"/>
                <w:szCs w:val="24"/>
              </w:rPr>
              <w:t>_____________________/___________</w:t>
            </w:r>
          </w:p>
          <w:p w:rsidR="00183538" w:rsidRDefault="00183538">
            <w:pPr>
              <w:ind w:firstLine="709"/>
              <w:rPr>
                <w:b/>
                <w:sz w:val="24"/>
                <w:szCs w:val="24"/>
              </w:rPr>
            </w:pPr>
          </w:p>
        </w:tc>
      </w:tr>
    </w:tbl>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183538">
      <w:pPr>
        <w:ind w:firstLine="709"/>
        <w:rPr>
          <w:b/>
          <w:bCs/>
          <w:sz w:val="24"/>
          <w:szCs w:val="24"/>
        </w:rPr>
      </w:pPr>
    </w:p>
    <w:p w:rsidR="00183538" w:rsidRDefault="005D4F72">
      <w:pPr>
        <w:ind w:firstLine="4820"/>
        <w:rPr>
          <w:sz w:val="22"/>
          <w:szCs w:val="22"/>
        </w:rPr>
      </w:pPr>
      <w:r>
        <w:rPr>
          <w:sz w:val="22"/>
          <w:szCs w:val="22"/>
        </w:rPr>
        <w:t>Приложение № 4</w:t>
      </w:r>
    </w:p>
    <w:p w:rsidR="00183538" w:rsidRDefault="005D4F72">
      <w:pPr>
        <w:ind w:firstLine="4820"/>
        <w:rPr>
          <w:sz w:val="22"/>
          <w:szCs w:val="22"/>
        </w:rPr>
      </w:pPr>
      <w:r>
        <w:rPr>
          <w:sz w:val="22"/>
          <w:szCs w:val="22"/>
        </w:rPr>
        <w:t>к Договору поставки</w:t>
      </w:r>
    </w:p>
    <w:p w:rsidR="005D4F72" w:rsidRDefault="005D4F72">
      <w:pPr>
        <w:ind w:firstLine="4820"/>
        <w:rPr>
          <w:sz w:val="22"/>
          <w:szCs w:val="22"/>
        </w:rPr>
      </w:pPr>
      <w:r>
        <w:rPr>
          <w:sz w:val="22"/>
          <w:szCs w:val="22"/>
        </w:rPr>
        <w:t>№</w:t>
      </w:r>
      <w:r w:rsidRPr="005D4F72">
        <w:rPr>
          <w:sz w:val="22"/>
          <w:szCs w:val="22"/>
        </w:rPr>
        <w:t>1038-ТПИР ОНМ-2026-ТК-КФ</w:t>
      </w:r>
    </w:p>
    <w:p w:rsidR="00183538" w:rsidRDefault="005D4F72">
      <w:pPr>
        <w:ind w:firstLine="4820"/>
        <w:rPr>
          <w:sz w:val="22"/>
          <w:szCs w:val="22"/>
        </w:rPr>
      </w:pPr>
      <w:r>
        <w:rPr>
          <w:sz w:val="22"/>
          <w:szCs w:val="22"/>
        </w:rPr>
        <w:t xml:space="preserve">от «____» __________ 20 _ г. </w:t>
      </w:r>
    </w:p>
    <w:p w:rsidR="00183538" w:rsidRDefault="00183538">
      <w:pPr>
        <w:keepNext/>
        <w:keepLines/>
        <w:rPr>
          <w:sz w:val="26"/>
          <w:szCs w:val="26"/>
        </w:rPr>
      </w:pPr>
    </w:p>
    <w:p w:rsidR="00183538" w:rsidRDefault="005D4F72">
      <w:pPr>
        <w:keepNext/>
        <w:keepLines/>
        <w:jc w:val="center"/>
        <w:rPr>
          <w:rFonts w:eastAsia="Calibri"/>
          <w:b/>
          <w:sz w:val="26"/>
          <w:szCs w:val="26"/>
        </w:rPr>
      </w:pPr>
      <w:r>
        <w:rPr>
          <w:rFonts w:eastAsia="Calibri"/>
          <w:b/>
          <w:sz w:val="26"/>
          <w:szCs w:val="26"/>
        </w:rPr>
        <w:t>Технические требования на поставку МТР</w:t>
      </w:r>
      <w:r>
        <w:t xml:space="preserve"> </w:t>
      </w:r>
    </w:p>
    <w:p w:rsidR="00183538" w:rsidRDefault="00183538">
      <w:pPr>
        <w:keepNext/>
        <w:keepLines/>
        <w:jc w:val="center"/>
        <w:rPr>
          <w:rFonts w:eastAsia="Calibri"/>
          <w:b/>
          <w:sz w:val="26"/>
          <w:szCs w:val="26"/>
        </w:rPr>
      </w:pPr>
    </w:p>
    <w:p w:rsidR="005D4F72" w:rsidRDefault="005D4F72" w:rsidP="005D4F72">
      <w:pPr>
        <w:widowControl/>
        <w:ind w:left="792"/>
        <w:contextualSpacing/>
        <w:rPr>
          <w:rFonts w:eastAsia="Calibri"/>
          <w:bCs/>
          <w:iCs/>
          <w:sz w:val="24"/>
          <w:szCs w:val="24"/>
          <w:lang w:eastAsia="x-none"/>
        </w:rPr>
      </w:pPr>
      <w:bookmarkStart w:id="16" w:name="_Toc169776257"/>
      <w:bookmarkStart w:id="17" w:name="_Toc169776720"/>
      <w:bookmarkStart w:id="18" w:name="_Toc196393729"/>
      <w:bookmarkStart w:id="19" w:name="_Hlk88327292"/>
      <w:bookmarkEnd w:id="19"/>
    </w:p>
    <w:p w:rsidR="00366F07" w:rsidRDefault="00366F07" w:rsidP="005D4F72">
      <w:pPr>
        <w:widowControl/>
        <w:ind w:left="792"/>
        <w:contextualSpacing/>
        <w:rPr>
          <w:rFonts w:eastAsia="Calibri"/>
          <w:bCs/>
          <w:iCs/>
          <w:sz w:val="24"/>
          <w:szCs w:val="24"/>
          <w:lang w:eastAsia="x-none"/>
        </w:rPr>
      </w:pPr>
    </w:p>
    <w:p w:rsidR="00366F07" w:rsidRDefault="00366F07" w:rsidP="005D4F72">
      <w:pPr>
        <w:widowControl/>
        <w:ind w:left="792"/>
        <w:contextualSpacing/>
        <w:rPr>
          <w:rFonts w:eastAsia="Calibri"/>
          <w:bCs/>
          <w:iCs/>
          <w:sz w:val="24"/>
          <w:szCs w:val="24"/>
          <w:lang w:eastAsia="x-none"/>
        </w:rPr>
      </w:pPr>
    </w:p>
    <w:p w:rsidR="00366F07" w:rsidRDefault="00366F07" w:rsidP="005D4F72">
      <w:pPr>
        <w:widowControl/>
        <w:ind w:left="792"/>
        <w:contextualSpacing/>
        <w:rPr>
          <w:rFonts w:eastAsia="Calibri"/>
          <w:bCs/>
          <w:iCs/>
          <w:sz w:val="24"/>
          <w:szCs w:val="24"/>
          <w:lang w:eastAsia="x-none"/>
        </w:rPr>
      </w:pPr>
    </w:p>
    <w:p w:rsidR="00366F07" w:rsidRPr="005D4F72" w:rsidRDefault="00366F07" w:rsidP="005D4F72">
      <w:pPr>
        <w:widowControl/>
        <w:ind w:left="792"/>
        <w:contextualSpacing/>
        <w:rPr>
          <w:rFonts w:eastAsia="Calibri"/>
          <w:bCs/>
          <w:iCs/>
          <w:sz w:val="24"/>
          <w:szCs w:val="24"/>
          <w:lang w:eastAsia="x-none"/>
        </w:rPr>
      </w:pPr>
      <w:bookmarkStart w:id="20" w:name="_GoBack"/>
      <w:bookmarkEnd w:id="20"/>
    </w:p>
    <w:p w:rsidR="00183538" w:rsidRDefault="00183538">
      <w:pPr>
        <w:rPr>
          <w:sz w:val="26"/>
          <w:szCs w:val="26"/>
          <w:lang w:eastAsia="x-none"/>
        </w:rPr>
      </w:pPr>
      <w:bookmarkStart w:id="21" w:name="_Toc54643711"/>
      <w:bookmarkStart w:id="22" w:name="_Toc54281228"/>
      <w:bookmarkEnd w:id="16"/>
      <w:bookmarkEnd w:id="17"/>
      <w:bookmarkEnd w:id="18"/>
      <w:bookmarkEnd w:id="21"/>
      <w:bookmarkEnd w:id="22"/>
    </w:p>
    <w:p w:rsidR="00183538" w:rsidRDefault="00183538">
      <w:pPr>
        <w:ind w:firstLine="709"/>
        <w:rPr>
          <w:sz w:val="24"/>
          <w:szCs w:val="24"/>
        </w:rPr>
      </w:pPr>
    </w:p>
    <w:p w:rsidR="00183538" w:rsidRDefault="005D4F72">
      <w:pPr>
        <w:jc w:val="center"/>
        <w:outlineLvl w:val="0"/>
        <w:rPr>
          <w:b/>
          <w:bCs/>
          <w:sz w:val="24"/>
          <w:szCs w:val="24"/>
        </w:rPr>
      </w:pPr>
      <w:r>
        <w:rPr>
          <w:b/>
          <w:bCs/>
          <w:sz w:val="24"/>
          <w:szCs w:val="24"/>
        </w:rPr>
        <w:t>ПОДПИСИ СТОРОН:</w:t>
      </w:r>
    </w:p>
    <w:p w:rsidR="00183538" w:rsidRDefault="00183538">
      <w:pPr>
        <w:ind w:firstLine="709"/>
        <w:jc w:val="center"/>
        <w:outlineLvl w:val="0"/>
        <w:rPr>
          <w:bCs/>
          <w:sz w:val="24"/>
          <w:szCs w:val="24"/>
        </w:rPr>
      </w:pPr>
    </w:p>
    <w:tbl>
      <w:tblPr>
        <w:tblW w:w="9652" w:type="dxa"/>
        <w:tblInd w:w="109" w:type="dxa"/>
        <w:tblLayout w:type="fixed"/>
        <w:tblLook w:val="04A0" w:firstRow="1" w:lastRow="0" w:firstColumn="1" w:lastColumn="0" w:noHBand="0" w:noVBand="1"/>
      </w:tblPr>
      <w:tblGrid>
        <w:gridCol w:w="4820"/>
        <w:gridCol w:w="4832"/>
      </w:tblGrid>
      <w:tr w:rsidR="00183538">
        <w:tc>
          <w:tcPr>
            <w:tcW w:w="4820" w:type="dxa"/>
            <w:shd w:val="clear" w:color="auto" w:fill="auto"/>
          </w:tcPr>
          <w:p w:rsidR="00183538" w:rsidRDefault="005D4F72">
            <w:pPr>
              <w:rPr>
                <w:b/>
                <w:sz w:val="24"/>
                <w:szCs w:val="24"/>
              </w:rPr>
            </w:pPr>
            <w:r>
              <w:rPr>
                <w:b/>
                <w:sz w:val="24"/>
                <w:szCs w:val="24"/>
              </w:rPr>
              <w:t>Покупатель:</w:t>
            </w:r>
          </w:p>
          <w:p w:rsidR="00183538" w:rsidRDefault="00183538">
            <w:pPr>
              <w:rPr>
                <w:sz w:val="24"/>
                <w:szCs w:val="24"/>
              </w:rPr>
            </w:pPr>
          </w:p>
          <w:p w:rsidR="00183538" w:rsidRDefault="005D4F72">
            <w:pPr>
              <w:rPr>
                <w:sz w:val="24"/>
                <w:szCs w:val="24"/>
              </w:rPr>
            </w:pPr>
            <w:r>
              <w:rPr>
                <w:sz w:val="24"/>
                <w:szCs w:val="24"/>
              </w:rPr>
              <w:t>_____________________/_____________</w:t>
            </w:r>
          </w:p>
          <w:p w:rsidR="00183538" w:rsidRDefault="00183538">
            <w:pPr>
              <w:ind w:firstLine="709"/>
              <w:rPr>
                <w:sz w:val="24"/>
                <w:szCs w:val="24"/>
              </w:rPr>
            </w:pPr>
          </w:p>
        </w:tc>
        <w:tc>
          <w:tcPr>
            <w:tcW w:w="4831" w:type="dxa"/>
            <w:shd w:val="clear" w:color="auto" w:fill="auto"/>
          </w:tcPr>
          <w:p w:rsidR="00183538" w:rsidRDefault="005D4F72">
            <w:pPr>
              <w:rPr>
                <w:b/>
                <w:sz w:val="24"/>
                <w:szCs w:val="24"/>
              </w:rPr>
            </w:pPr>
            <w:r>
              <w:rPr>
                <w:b/>
                <w:sz w:val="24"/>
                <w:szCs w:val="24"/>
              </w:rPr>
              <w:t>Поставщик:</w:t>
            </w:r>
          </w:p>
          <w:p w:rsidR="00183538" w:rsidRDefault="00183538">
            <w:pPr>
              <w:rPr>
                <w:sz w:val="24"/>
                <w:szCs w:val="24"/>
              </w:rPr>
            </w:pPr>
          </w:p>
          <w:p w:rsidR="00183538" w:rsidRDefault="005D4F72">
            <w:pPr>
              <w:rPr>
                <w:sz w:val="24"/>
                <w:szCs w:val="24"/>
              </w:rPr>
            </w:pPr>
            <w:r>
              <w:rPr>
                <w:sz w:val="24"/>
                <w:szCs w:val="24"/>
              </w:rPr>
              <w:t>_____________________/___________</w:t>
            </w:r>
          </w:p>
          <w:p w:rsidR="00183538" w:rsidRDefault="00183538">
            <w:pPr>
              <w:ind w:firstLine="709"/>
              <w:rPr>
                <w:b/>
                <w:sz w:val="24"/>
                <w:szCs w:val="24"/>
              </w:rPr>
            </w:pPr>
          </w:p>
        </w:tc>
      </w:tr>
    </w:tbl>
    <w:p w:rsidR="00183538" w:rsidRDefault="00183538">
      <w:pPr>
        <w:ind w:firstLine="709"/>
        <w:rPr>
          <w:b/>
          <w:bCs/>
          <w:sz w:val="24"/>
          <w:szCs w:val="24"/>
        </w:rPr>
      </w:pPr>
    </w:p>
    <w:sectPr w:rsidR="00183538">
      <w:headerReference w:type="default" r:id="rId16"/>
      <w:footerReference w:type="default" r:id="rId17"/>
      <w:footerReference w:type="first" r:id="rId18"/>
      <w:pgSz w:w="11906" w:h="16838"/>
      <w:pgMar w:top="1134" w:right="851" w:bottom="1134" w:left="1418" w:header="709" w:footer="709" w:gutter="0"/>
      <w:cols w:space="720"/>
      <w:formProt w:val="0"/>
      <w:docGrid w:linePitch="299" w:charSpace="2457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5AA2" w:rsidRDefault="005D4F72">
      <w:r>
        <w:separator/>
      </w:r>
    </w:p>
  </w:endnote>
  <w:endnote w:type="continuationSeparator" w:id="0">
    <w:p w:rsidR="00E15AA2" w:rsidRDefault="005D4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1"/>
    <w:family w:val="roman"/>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Заголовки)">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5D4F72">
    <w:pPr>
      <w:pStyle w:val="af8"/>
      <w:jc w:val="right"/>
    </w:pPr>
    <w:r>
      <w:fldChar w:fldCharType="begin"/>
    </w:r>
    <w:r>
      <w:instrText xml:space="preserve"> PAGE </w:instrText>
    </w:r>
    <w:r>
      <w:fldChar w:fldCharType="separate"/>
    </w:r>
    <w:r w:rsidR="00366F07">
      <w:rPr>
        <w:noProof/>
      </w:rPr>
      <w:t>16</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5D4F72">
    <w:pPr>
      <w:pStyle w:val="af8"/>
      <w:jc w:val="right"/>
    </w:pPr>
    <w:r>
      <w:fldChar w:fldCharType="begin"/>
    </w:r>
    <w:r>
      <w:instrText xml:space="preserve"> PAGE </w:instrText>
    </w:r>
    <w:r>
      <w:fldChar w:fldCharType="separate"/>
    </w:r>
    <w:r w:rsidR="00366F07">
      <w:rPr>
        <w:noProof/>
      </w:rPr>
      <w:t>21</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18353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538" w:rsidRDefault="005D4F72">
      <w:pPr>
        <w:rPr>
          <w:sz w:val="12"/>
        </w:rPr>
      </w:pPr>
      <w:r>
        <w:separator/>
      </w:r>
    </w:p>
  </w:footnote>
  <w:footnote w:type="continuationSeparator" w:id="0">
    <w:p w:rsidR="00183538" w:rsidRDefault="005D4F72">
      <w:pPr>
        <w:rPr>
          <w:sz w:val="12"/>
        </w:rPr>
      </w:pPr>
      <w:r>
        <w:continuationSeparator/>
      </w:r>
    </w:p>
  </w:footnote>
  <w:footnote w:id="1">
    <w:p w:rsidR="00183538" w:rsidRDefault="005D4F72">
      <w:pPr>
        <w:pStyle w:val="af1"/>
      </w:pPr>
      <w:r>
        <w:rPr>
          <w:rStyle w:val="af2"/>
        </w:rPr>
        <w:footnoteRef/>
      </w:r>
      <w:r>
        <w:t xml:space="preserve"> Исключается из Договора в случае, если контрагентом применяется упрощенная система налогообложения</w:t>
      </w:r>
    </w:p>
  </w:footnote>
  <w:footnote w:id="2">
    <w:p w:rsidR="00183538" w:rsidRDefault="005D4F72">
      <w:pPr>
        <w:pStyle w:val="af1"/>
        <w:jc w:val="both"/>
      </w:pPr>
      <w:r>
        <w:rPr>
          <w:rStyle w:val="af2"/>
        </w:rPr>
        <w:footnoteRef/>
      </w:r>
      <w:r>
        <w:t xml:space="preserve"> В соответствии с Общероссийским классификатором стран мира (утв. Постановлением Госстандарта России от 14.12.2001 N 529-ст.).</w:t>
      </w:r>
    </w:p>
  </w:footnote>
  <w:footnote w:id="3">
    <w:p w:rsidR="00183538" w:rsidRDefault="005D4F72">
      <w:pPr>
        <w:pStyle w:val="af1"/>
        <w:jc w:val="both"/>
      </w:pPr>
      <w:r>
        <w:rPr>
          <w:rStyle w:val="af2"/>
        </w:rPr>
        <w:footnoteRef/>
      </w:r>
      <w:r>
        <w:rPr>
          <w:highlight w:val="lightGray"/>
        </w:rPr>
        <w:t xml:space="preserve"> </w:t>
      </w:r>
      <w:r>
        <w:rPr>
          <w:rFonts w:eastAsiaTheme="minorHAnsi"/>
          <w:lang w:eastAsia="en-US"/>
        </w:rPr>
        <w:t>Порядковый номер (номера) реестровой записи (реестровых записей), под которой (которыми) Товар  включен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3538" w:rsidRDefault="005D4F72">
    <w:pPr>
      <w:tabs>
        <w:tab w:val="left" w:pos="1875"/>
        <w:tab w:val="center" w:pos="4153"/>
        <w:tab w:val="right" w:pos="8306"/>
      </w:tabs>
      <w:jc w:val="right"/>
    </w:pPr>
    <w:r>
      <w:t>ТФД № 2.4.1.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C002C"/>
    <w:multiLevelType w:val="multilevel"/>
    <w:tmpl w:val="B09E54F6"/>
    <w:lvl w:ilvl="0">
      <w:start w:val="10"/>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288" w:hanging="72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1932" w:hanging="108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1" w15:restartNumberingAfterBreak="0">
    <w:nsid w:val="095D6982"/>
    <w:multiLevelType w:val="multilevel"/>
    <w:tmpl w:val="E764AA10"/>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space"/>
      <w:lvlText w:val="%1.%2."/>
      <w:lvlJc w:val="left"/>
      <w:pPr>
        <w:tabs>
          <w:tab w:val="num" w:pos="0"/>
        </w:tabs>
        <w:ind w:left="0" w:firstLine="360"/>
      </w:pPr>
      <w:rPr>
        <w:b/>
        <w:bCs/>
        <w:i w:val="0"/>
        <w:iCs/>
        <w:sz w:val="24"/>
        <w:szCs w:val="24"/>
      </w:rPr>
    </w:lvl>
    <w:lvl w:ilvl="2">
      <w:start w:val="1"/>
      <w:numFmt w:val="decimal"/>
      <w:suff w:val="nothing"/>
      <w:lvlText w:val="%1.%2.%3."/>
      <w:lvlJc w:val="left"/>
      <w:pPr>
        <w:tabs>
          <w:tab w:val="num" w:pos="0"/>
        </w:tabs>
        <w:ind w:left="0" w:firstLine="567"/>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9942DB4"/>
    <w:multiLevelType w:val="multilevel"/>
    <w:tmpl w:val="2056FC84"/>
    <w:lvl w:ilvl="0">
      <w:start w:val="1"/>
      <w:numFmt w:val="decimal"/>
      <w:suff w:val="space"/>
      <w:lvlText w:val="%1."/>
      <w:lvlJc w:val="left"/>
      <w:pPr>
        <w:tabs>
          <w:tab w:val="num" w:pos="0"/>
        </w:tabs>
        <w:ind w:left="555" w:hanging="555"/>
      </w:pPr>
    </w:lvl>
    <w:lvl w:ilvl="1">
      <w:start w:val="4"/>
      <w:numFmt w:val="decimal"/>
      <w:lvlText w:val="%1.%2"/>
      <w:lvlJc w:val="left"/>
      <w:pPr>
        <w:tabs>
          <w:tab w:val="num" w:pos="0"/>
        </w:tabs>
        <w:ind w:left="555" w:hanging="555"/>
      </w:pPr>
    </w:lvl>
    <w:lvl w:ilvl="2">
      <w:start w:val="1"/>
      <w:numFmt w:val="decimal"/>
      <w:suff w:val="space"/>
      <w:lvlText w:val="%1.5.%3"/>
      <w:lvlJc w:val="left"/>
      <w:pPr>
        <w:tabs>
          <w:tab w:val="num" w:pos="0"/>
        </w:tabs>
        <w:ind w:left="0" w:firstLine="737"/>
      </w:pPr>
      <w:rPr>
        <w:b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11CB5E59"/>
    <w:multiLevelType w:val="multilevel"/>
    <w:tmpl w:val="956862C8"/>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b w:val="0"/>
        <w:u w:val="none"/>
      </w:rPr>
    </w:lvl>
    <w:lvl w:ilvl="2">
      <w:start w:val="1"/>
      <w:numFmt w:val="decimal"/>
      <w:lvlText w:val="%1.%2.%3."/>
      <w:lvlJc w:val="left"/>
      <w:pPr>
        <w:tabs>
          <w:tab w:val="num" w:pos="0"/>
        </w:tabs>
        <w:ind w:left="1355" w:hanging="504"/>
      </w:pPr>
      <w:rPr>
        <w:b w:val="0"/>
        <w:sz w:val="24"/>
        <w:szCs w:val="24"/>
      </w:rPr>
    </w:lvl>
    <w:lvl w:ilvl="3">
      <w:start w:val="1"/>
      <w:numFmt w:val="decimal"/>
      <w:lvlText w:val="%1.%2.%3.%4."/>
      <w:lvlJc w:val="left"/>
      <w:pPr>
        <w:tabs>
          <w:tab w:val="num" w:pos="0"/>
        </w:tabs>
        <w:ind w:left="2917"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129E7802"/>
    <w:multiLevelType w:val="multilevel"/>
    <w:tmpl w:val="8C40D982"/>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1A54493D"/>
    <w:multiLevelType w:val="multilevel"/>
    <w:tmpl w:val="C44E6872"/>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15:restartNumberingAfterBreak="0">
    <w:nsid w:val="1E056E4C"/>
    <w:multiLevelType w:val="multilevel"/>
    <w:tmpl w:val="3D74F2B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15:restartNumberingAfterBreak="0">
    <w:nsid w:val="25BC4523"/>
    <w:multiLevelType w:val="multilevel"/>
    <w:tmpl w:val="00FC1E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6332293"/>
    <w:multiLevelType w:val="multilevel"/>
    <w:tmpl w:val="50B4725A"/>
    <w:lvl w:ilvl="0">
      <w:start w:val="1"/>
      <w:numFmt w:val="decimal"/>
      <w:lvlText w:val="%1."/>
      <w:lvlJc w:val="left"/>
      <w:pPr>
        <w:tabs>
          <w:tab w:val="num" w:pos="0"/>
        </w:tabs>
        <w:ind w:left="360" w:hanging="360"/>
      </w:pPr>
      <w:rPr>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1">
      <w:start w:val="1"/>
      <w:numFmt w:val="decimal"/>
      <w:lvlText w:val="%1.%2."/>
      <w:lvlJc w:val="left"/>
      <w:pPr>
        <w:tabs>
          <w:tab w:val="num" w:pos="0"/>
        </w:tabs>
        <w:ind w:left="792" w:hanging="792"/>
      </w:pPr>
      <w:rPr>
        <w:b w:val="0"/>
        <w:bCs/>
        <w:i w:val="0"/>
        <w:iCs/>
        <w:sz w:val="24"/>
        <w:szCs w:val="24"/>
      </w:rPr>
    </w:lvl>
    <w:lvl w:ilvl="2">
      <w:start w:val="1"/>
      <w:numFmt w:val="decimal"/>
      <w:lvlText w:val="%1.%2.%3."/>
      <w:lvlJc w:val="left"/>
      <w:pPr>
        <w:tabs>
          <w:tab w:val="num" w:pos="0"/>
        </w:tabs>
        <w:ind w:left="1224" w:hanging="504"/>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2E1C1574"/>
    <w:multiLevelType w:val="multilevel"/>
    <w:tmpl w:val="625E3F7C"/>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rPr>
    </w:lvl>
    <w:lvl w:ilvl="1">
      <w:start w:val="5"/>
      <w:numFmt w:val="decimal"/>
      <w:lvlText w:val="%1.%2."/>
      <w:lvlJc w:val="left"/>
      <w:pPr>
        <w:tabs>
          <w:tab w:val="num" w:pos="0"/>
        </w:tabs>
        <w:ind w:left="792" w:hanging="432"/>
      </w:pPr>
      <w:rPr>
        <w:b/>
        <w:bCs/>
        <w:i w:val="0"/>
        <w:iCs/>
        <w:sz w:val="24"/>
        <w:szCs w:val="24"/>
      </w:rPr>
    </w:lvl>
    <w:lvl w:ilvl="2">
      <w:start w:val="1"/>
      <w:numFmt w:val="decimal"/>
      <w:suff w:val="nothing"/>
      <w:lvlText w:val="%1.%2.%3."/>
      <w:lvlJc w:val="left"/>
      <w:pPr>
        <w:tabs>
          <w:tab w:val="num" w:pos="0"/>
        </w:tabs>
        <w:ind w:left="1" w:firstLine="567"/>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2F4E7F62"/>
    <w:multiLevelType w:val="multilevel"/>
    <w:tmpl w:val="4D54DDCE"/>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15:restartNumberingAfterBreak="0">
    <w:nsid w:val="48983A8F"/>
    <w:multiLevelType w:val="multilevel"/>
    <w:tmpl w:val="8076C95C"/>
    <w:lvl w:ilvl="0">
      <w:start w:val="1"/>
      <w:numFmt w:val="decimal"/>
      <w:lvlText w:val="%1"/>
      <w:lvlJc w:val="left"/>
      <w:pPr>
        <w:tabs>
          <w:tab w:val="num" w:pos="0"/>
        </w:tabs>
        <w:ind w:left="555" w:hanging="555"/>
      </w:pPr>
    </w:lvl>
    <w:lvl w:ilvl="1">
      <w:start w:val="4"/>
      <w:numFmt w:val="decimal"/>
      <w:lvlText w:val="%1.%2"/>
      <w:lvlJc w:val="left"/>
      <w:pPr>
        <w:tabs>
          <w:tab w:val="num" w:pos="0"/>
        </w:tabs>
        <w:ind w:left="555" w:hanging="55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2" w15:restartNumberingAfterBreak="0">
    <w:nsid w:val="4F1638B6"/>
    <w:multiLevelType w:val="multilevel"/>
    <w:tmpl w:val="19F2AC54"/>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4F73392C"/>
    <w:multiLevelType w:val="multilevel"/>
    <w:tmpl w:val="00E0F3B6"/>
    <w:lvl w:ilvl="0">
      <w:start w:val="12"/>
      <w:numFmt w:val="decimal"/>
      <w:lvlText w:val="%1."/>
      <w:lvlJc w:val="left"/>
      <w:pPr>
        <w:tabs>
          <w:tab w:val="num" w:pos="0"/>
        </w:tabs>
        <w:ind w:left="405" w:hanging="405"/>
      </w:pPr>
    </w:lvl>
    <w:lvl w:ilvl="1">
      <w:start w:val="4"/>
      <w:numFmt w:val="decimal"/>
      <w:lvlText w:val="%1.%2."/>
      <w:lvlJc w:val="left"/>
      <w:pPr>
        <w:tabs>
          <w:tab w:val="num" w:pos="0"/>
        </w:tabs>
        <w:ind w:left="1114" w:hanging="405"/>
      </w:pPr>
    </w:lvl>
    <w:lvl w:ilvl="2">
      <w:start w:val="1"/>
      <w:numFmt w:val="decimal"/>
      <w:lvlText w:val="%1.%2.%3."/>
      <w:lvlJc w:val="left"/>
      <w:pPr>
        <w:tabs>
          <w:tab w:val="num" w:pos="0"/>
        </w:tabs>
        <w:ind w:left="3272" w:hanging="720"/>
      </w:pPr>
    </w:lvl>
    <w:lvl w:ilvl="3">
      <w:start w:val="1"/>
      <w:numFmt w:val="decimal"/>
      <w:lvlText w:val="%1.%2.%3.%4."/>
      <w:lvlJc w:val="left"/>
      <w:pPr>
        <w:tabs>
          <w:tab w:val="num" w:pos="0"/>
        </w:tabs>
        <w:ind w:left="4548" w:hanging="720"/>
      </w:pPr>
    </w:lvl>
    <w:lvl w:ilvl="4">
      <w:start w:val="1"/>
      <w:numFmt w:val="decimal"/>
      <w:lvlText w:val="%1.%2.%3.%4.%5."/>
      <w:lvlJc w:val="left"/>
      <w:pPr>
        <w:tabs>
          <w:tab w:val="num" w:pos="0"/>
        </w:tabs>
        <w:ind w:left="6184" w:hanging="1080"/>
      </w:pPr>
    </w:lvl>
    <w:lvl w:ilvl="5">
      <w:start w:val="1"/>
      <w:numFmt w:val="decimal"/>
      <w:lvlText w:val="%1.%2.%3.%4.%5.%6."/>
      <w:lvlJc w:val="left"/>
      <w:pPr>
        <w:tabs>
          <w:tab w:val="num" w:pos="0"/>
        </w:tabs>
        <w:ind w:left="7460" w:hanging="1080"/>
      </w:pPr>
    </w:lvl>
    <w:lvl w:ilvl="6">
      <w:start w:val="1"/>
      <w:numFmt w:val="decimal"/>
      <w:lvlText w:val="%1.%2.%3.%4.%5.%6.%7."/>
      <w:lvlJc w:val="left"/>
      <w:pPr>
        <w:tabs>
          <w:tab w:val="num" w:pos="0"/>
        </w:tabs>
        <w:ind w:left="8736" w:hanging="1080"/>
      </w:pPr>
    </w:lvl>
    <w:lvl w:ilvl="7">
      <w:start w:val="1"/>
      <w:numFmt w:val="decimal"/>
      <w:lvlText w:val="%1.%2.%3.%4.%5.%6.%7.%8."/>
      <w:lvlJc w:val="left"/>
      <w:pPr>
        <w:tabs>
          <w:tab w:val="num" w:pos="0"/>
        </w:tabs>
        <w:ind w:left="10372" w:hanging="1440"/>
      </w:pPr>
    </w:lvl>
    <w:lvl w:ilvl="8">
      <w:start w:val="1"/>
      <w:numFmt w:val="decimal"/>
      <w:lvlText w:val="%1.%2.%3.%4.%5.%6.%7.%8.%9."/>
      <w:lvlJc w:val="left"/>
      <w:pPr>
        <w:tabs>
          <w:tab w:val="num" w:pos="0"/>
        </w:tabs>
        <w:ind w:left="11648" w:hanging="1440"/>
      </w:pPr>
    </w:lvl>
  </w:abstractNum>
  <w:abstractNum w:abstractNumId="14" w15:restartNumberingAfterBreak="0">
    <w:nsid w:val="64584888"/>
    <w:multiLevelType w:val="multilevel"/>
    <w:tmpl w:val="945CF47E"/>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7F150BF"/>
    <w:multiLevelType w:val="hybridMultilevel"/>
    <w:tmpl w:val="E078D72E"/>
    <w:lvl w:ilvl="0" w:tplc="61D83A74">
      <w:start w:val="1"/>
      <w:numFmt w:val="decimal"/>
      <w:suff w:val="space"/>
      <w:lvlText w:val="%1."/>
      <w:lvlJc w:val="left"/>
      <w:pPr>
        <w:ind w:left="1680" w:hanging="168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6" w15:restartNumberingAfterBreak="0">
    <w:nsid w:val="69687FB4"/>
    <w:multiLevelType w:val="multilevel"/>
    <w:tmpl w:val="017E87BE"/>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1.%2."/>
      <w:lvlJc w:val="left"/>
      <w:pPr>
        <w:tabs>
          <w:tab w:val="num" w:pos="0"/>
        </w:tabs>
        <w:ind w:left="792" w:hanging="432"/>
      </w:pPr>
      <w:rPr>
        <w:b/>
        <w:bCs/>
        <w:i w:val="0"/>
        <w:iCs/>
        <w:sz w:val="24"/>
        <w:szCs w:val="24"/>
      </w:rPr>
    </w:lvl>
    <w:lvl w:ilvl="2">
      <w:start w:val="1"/>
      <w:numFmt w:val="decimal"/>
      <w:suff w:val="space"/>
      <w:lvlText w:val="%1.%2.%3."/>
      <w:lvlJc w:val="left"/>
      <w:pPr>
        <w:tabs>
          <w:tab w:val="num" w:pos="0"/>
        </w:tabs>
        <w:ind w:left="0" w:firstLine="720"/>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6A1D397D"/>
    <w:multiLevelType w:val="multilevel"/>
    <w:tmpl w:val="816CA1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CCA5D58"/>
    <w:multiLevelType w:val="multilevel"/>
    <w:tmpl w:val="923EFC8C"/>
    <w:lvl w:ilvl="0">
      <w:start w:val="1"/>
      <w:numFmt w:val="decimal"/>
      <w:lvlText w:val="%1."/>
      <w:lvlJc w:val="left"/>
      <w:pPr>
        <w:tabs>
          <w:tab w:val="num" w:pos="0"/>
        </w:tabs>
        <w:ind w:left="360" w:hanging="360"/>
      </w:pPr>
      <w:rPr>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suff w:val="space"/>
      <w:lvlText w:val="%1.%2."/>
      <w:lvlJc w:val="left"/>
      <w:pPr>
        <w:tabs>
          <w:tab w:val="num" w:pos="0"/>
        </w:tabs>
        <w:ind w:left="0" w:firstLine="360"/>
      </w:pPr>
      <w:rPr>
        <w:b/>
        <w:bCs/>
        <w:i w:val="0"/>
        <w:iCs/>
        <w:sz w:val="24"/>
        <w:szCs w:val="24"/>
      </w:rPr>
    </w:lvl>
    <w:lvl w:ilvl="2">
      <w:start w:val="1"/>
      <w:numFmt w:val="decimal"/>
      <w:suff w:val="nothing"/>
      <w:lvlText w:val="%1.%2.%3."/>
      <w:lvlJc w:val="left"/>
      <w:pPr>
        <w:tabs>
          <w:tab w:val="num" w:pos="0"/>
        </w:tabs>
        <w:ind w:left="0" w:firstLine="567"/>
      </w:pPr>
      <w:rPr>
        <w:b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6D6B73F8"/>
    <w:multiLevelType w:val="multilevel"/>
    <w:tmpl w:val="78748E20"/>
    <w:lvl w:ilvl="0">
      <w:start w:val="1"/>
      <w:numFmt w:val="decimal"/>
      <w:lvlText w:val="%1."/>
      <w:lvlJc w:val="left"/>
      <w:pPr>
        <w:tabs>
          <w:tab w:val="num" w:pos="0"/>
        </w:tabs>
        <w:ind w:left="5038"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val="0"/>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73B248BE"/>
    <w:multiLevelType w:val="multilevel"/>
    <w:tmpl w:val="AD60BF18"/>
    <w:lvl w:ilvl="0">
      <w:start w:val="2"/>
      <w:numFmt w:val="decimal"/>
      <w:lvlText w:val="%1."/>
      <w:lvlJc w:val="left"/>
      <w:pPr>
        <w:tabs>
          <w:tab w:val="num" w:pos="0"/>
        </w:tabs>
        <w:ind w:left="540" w:hanging="540"/>
      </w:p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21" w15:restartNumberingAfterBreak="0">
    <w:nsid w:val="754479A0"/>
    <w:multiLevelType w:val="multilevel"/>
    <w:tmpl w:val="969458C8"/>
    <w:lvl w:ilvl="0">
      <w:start w:val="2"/>
      <w:numFmt w:val="decimal"/>
      <w:suff w:val="space"/>
      <w:lvlText w:val="%1."/>
      <w:lvlJc w:val="left"/>
      <w:pPr>
        <w:tabs>
          <w:tab w:val="num" w:pos="0"/>
        </w:tabs>
        <w:ind w:left="555" w:hanging="555"/>
      </w:pPr>
    </w:lvl>
    <w:lvl w:ilvl="1">
      <w:start w:val="1"/>
      <w:numFmt w:val="decimal"/>
      <w:suff w:val="space"/>
      <w:lvlText w:val="%1.%2"/>
      <w:lvlJc w:val="left"/>
      <w:pPr>
        <w:tabs>
          <w:tab w:val="num" w:pos="0"/>
        </w:tabs>
        <w:ind w:left="555" w:hanging="555"/>
      </w:pPr>
    </w:lvl>
    <w:lvl w:ilvl="2">
      <w:start w:val="1"/>
      <w:numFmt w:val="decimal"/>
      <w:suff w:val="space"/>
      <w:lvlText w:val="%1.5.%3"/>
      <w:lvlJc w:val="left"/>
      <w:pPr>
        <w:tabs>
          <w:tab w:val="num" w:pos="0"/>
        </w:tabs>
        <w:ind w:left="0" w:firstLine="737"/>
      </w:pPr>
      <w:rPr>
        <w:b w:val="0"/>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2" w15:restartNumberingAfterBreak="0">
    <w:nsid w:val="7AD766E2"/>
    <w:multiLevelType w:val="multilevel"/>
    <w:tmpl w:val="58088F9A"/>
    <w:lvl w:ilvl="0">
      <w:start w:val="1"/>
      <w:numFmt w:val="decimal"/>
      <w:lvlText w:val="%1."/>
      <w:lvlJc w:val="left"/>
      <w:pPr>
        <w:tabs>
          <w:tab w:val="num" w:pos="0"/>
        </w:tabs>
        <w:ind w:left="360" w:hanging="360"/>
      </w:pPr>
    </w:lvl>
    <w:lvl w:ilvl="1">
      <w:start w:val="1"/>
      <w:numFmt w:val="decimal"/>
      <w:suff w:val="space"/>
      <w:lvlText w:val="%1.%2."/>
      <w:lvlJc w:val="left"/>
      <w:pPr>
        <w:tabs>
          <w:tab w:val="num" w:pos="0"/>
        </w:tabs>
        <w:ind w:left="792" w:hanging="792"/>
      </w:pPr>
    </w:lvl>
    <w:lvl w:ilvl="2">
      <w:start w:val="1"/>
      <w:numFmt w:val="decimal"/>
      <w:lvlText w:val="%1.%2.%3."/>
      <w:lvlJc w:val="left"/>
      <w:pPr>
        <w:tabs>
          <w:tab w:val="num" w:pos="0"/>
        </w:tabs>
        <w:ind w:left="1224" w:hanging="122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3" w15:restartNumberingAfterBreak="0">
    <w:nsid w:val="7D6A1E0A"/>
    <w:multiLevelType w:val="multilevel"/>
    <w:tmpl w:val="14C4F55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7F704175"/>
    <w:multiLevelType w:val="multilevel"/>
    <w:tmpl w:val="C4BE6402"/>
    <w:lvl w:ilvl="0">
      <w:start w:val="1"/>
      <w:numFmt w:val="decimal"/>
      <w:lvlText w:val="%1."/>
      <w:lvlJc w:val="left"/>
      <w:pPr>
        <w:tabs>
          <w:tab w:val="num" w:pos="0"/>
        </w:tabs>
        <w:ind w:left="1069" w:hanging="1069"/>
      </w:pPr>
      <w:rPr>
        <w:b/>
        <w:bCs w:val="0"/>
        <w:sz w:val="24"/>
        <w:szCs w:val="24"/>
      </w:rPr>
    </w:lvl>
    <w:lvl w:ilvl="1">
      <w:start w:val="1"/>
      <w:numFmt w:val="decimal"/>
      <w:lvlText w:val="%1.%2."/>
      <w:lvlJc w:val="left"/>
      <w:pPr>
        <w:tabs>
          <w:tab w:val="num" w:pos="0"/>
        </w:tabs>
        <w:ind w:left="792" w:hanging="792"/>
      </w:pPr>
      <w:rPr>
        <w:b w:val="0"/>
        <w:bCs/>
        <w:sz w:val="24"/>
        <w:szCs w:val="24"/>
      </w:rPr>
    </w:lvl>
    <w:lvl w:ilvl="2">
      <w:start w:val="1"/>
      <w:numFmt w:val="decimal"/>
      <w:lvlText w:val="%1.%2.%3."/>
      <w:lvlJc w:val="left"/>
      <w:pPr>
        <w:tabs>
          <w:tab w:val="num" w:pos="0"/>
        </w:tabs>
        <w:ind w:left="1224" w:hanging="122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7FC57251"/>
    <w:multiLevelType w:val="multilevel"/>
    <w:tmpl w:val="C7DE0BE0"/>
    <w:lvl w:ilvl="0">
      <w:start w:val="1"/>
      <w:numFmt w:val="decimal"/>
      <w:lvlText w:val="%1."/>
      <w:lvlJc w:val="left"/>
      <w:pPr>
        <w:tabs>
          <w:tab w:val="num" w:pos="0"/>
        </w:tabs>
        <w:ind w:left="360" w:hanging="360"/>
      </w:pPr>
    </w:lvl>
    <w:lvl w:ilvl="1">
      <w:start w:val="1"/>
      <w:numFmt w:val="decimal"/>
      <w:lvlText w:val="3.%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12"/>
  </w:num>
  <w:num w:numId="2">
    <w:abstractNumId w:val="14"/>
  </w:num>
  <w:num w:numId="3">
    <w:abstractNumId w:val="5"/>
  </w:num>
  <w:num w:numId="4">
    <w:abstractNumId w:val="10"/>
  </w:num>
  <w:num w:numId="5">
    <w:abstractNumId w:val="17"/>
  </w:num>
  <w:num w:numId="6">
    <w:abstractNumId w:val="23"/>
  </w:num>
  <w:num w:numId="7">
    <w:abstractNumId w:val="20"/>
  </w:num>
  <w:num w:numId="8">
    <w:abstractNumId w:val="13"/>
  </w:num>
  <w:num w:numId="9">
    <w:abstractNumId w:val="6"/>
  </w:num>
  <w:num w:numId="10">
    <w:abstractNumId w:val="3"/>
  </w:num>
  <w:num w:numId="11">
    <w:abstractNumId w:val="0"/>
  </w:num>
  <w:num w:numId="12">
    <w:abstractNumId w:val="19"/>
  </w:num>
  <w:num w:numId="13">
    <w:abstractNumId w:val="22"/>
  </w:num>
  <w:num w:numId="14">
    <w:abstractNumId w:val="11"/>
  </w:num>
  <w:num w:numId="15">
    <w:abstractNumId w:val="9"/>
  </w:num>
  <w:num w:numId="16">
    <w:abstractNumId w:val="18"/>
  </w:num>
  <w:num w:numId="17">
    <w:abstractNumId w:val="8"/>
  </w:num>
  <w:num w:numId="18">
    <w:abstractNumId w:val="7"/>
  </w:num>
  <w:num w:numId="19">
    <w:abstractNumId w:val="24"/>
  </w:num>
  <w:num w:numId="20">
    <w:abstractNumId w:val="4"/>
  </w:num>
  <w:num w:numId="21">
    <w:abstractNumId w:val="1"/>
  </w:num>
  <w:num w:numId="22">
    <w:abstractNumId w:val="16"/>
  </w:num>
  <w:num w:numId="23">
    <w:abstractNumId w:val="2"/>
  </w:num>
  <w:num w:numId="24">
    <w:abstractNumId w:val="21"/>
  </w:num>
  <w:num w:numId="25">
    <w:abstractNumId w:val="2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538"/>
    <w:rsid w:val="00183538"/>
    <w:rsid w:val="00366F07"/>
    <w:rsid w:val="005D4F72"/>
    <w:rsid w:val="00E15AA2"/>
    <w:rsid w:val="00F33A7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6BE53"/>
  <w15:docId w15:val="{D8CD9A45-7159-43C5-9B9C-36CD3D072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16D8"/>
    <w:pPr>
      <w:widowControl w:val="0"/>
    </w:pPr>
  </w:style>
  <w:style w:type="paragraph" w:styleId="1">
    <w:name w:val="heading 1"/>
    <w:basedOn w:val="a"/>
    <w:next w:val="a"/>
    <w:qFormat/>
    <w:rsid w:val="00A264B0"/>
    <w:pPr>
      <w:keepNext/>
      <w:spacing w:before="240" w:after="60"/>
      <w:outlineLvl w:val="0"/>
    </w:pPr>
    <w:rPr>
      <w:rFonts w:ascii="Arial" w:hAnsi="Arial" w:cs="Arial"/>
      <w:b/>
      <w:bCs/>
      <w:kern w:val="2"/>
      <w:sz w:val="32"/>
      <w:szCs w:val="32"/>
    </w:rPr>
  </w:style>
  <w:style w:type="paragraph" w:styleId="2">
    <w:name w:val="heading 2"/>
    <w:basedOn w:val="4"/>
    <w:next w:val="a"/>
    <w:link w:val="20"/>
    <w:qFormat/>
    <w:rsid w:val="00DF16D8"/>
    <w:pPr>
      <w:keepLines w:val="0"/>
      <w:widowControl/>
      <w:tabs>
        <w:tab w:val="left" w:pos="0"/>
      </w:tabs>
      <w:spacing w:before="120" w:after="60"/>
      <w:ind w:left="432" w:hanging="432"/>
      <w:outlineLvl w:val="1"/>
    </w:pPr>
    <w:rPr>
      <w:rFonts w:ascii="Times New Roman" w:eastAsia="Calibri" w:hAnsi="Times New Roman" w:cs="Times New Roman"/>
      <w:b/>
      <w:bCs/>
      <w:i w:val="0"/>
      <w:iCs w:val="0"/>
      <w:color w:val="auto"/>
      <w:sz w:val="24"/>
      <w:szCs w:val="24"/>
      <w:lang w:val="x-none" w:eastAsia="x-none"/>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paragraph" w:styleId="4">
    <w:name w:val="heading 4"/>
    <w:basedOn w:val="a"/>
    <w:next w:val="a"/>
    <w:link w:val="40"/>
    <w:semiHidden/>
    <w:unhideWhenUsed/>
    <w:qFormat/>
    <w:rsid w:val="00DF16D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аголовок Знак"/>
    <w:link w:val="a4"/>
    <w:qFormat/>
    <w:locked/>
    <w:rsid w:val="00565582"/>
    <w:rPr>
      <w:b/>
      <w:bCs/>
      <w:sz w:val="24"/>
      <w:szCs w:val="24"/>
      <w:lang w:val="ru-RU" w:eastAsia="ru-RU" w:bidi="ar-SA"/>
    </w:rPr>
  </w:style>
  <w:style w:type="character" w:customStyle="1" w:styleId="a5">
    <w:name w:val="Основной текст Знак"/>
    <w:link w:val="a6"/>
    <w:qFormat/>
    <w:rsid w:val="00565582"/>
    <w:rPr>
      <w:lang w:val="ru-RU" w:eastAsia="ru-RU" w:bidi="ar-SA"/>
    </w:rPr>
  </w:style>
  <w:style w:type="character" w:styleId="a7">
    <w:name w:val="page number"/>
    <w:basedOn w:val="a0"/>
    <w:qFormat/>
    <w:rsid w:val="008B02A1"/>
  </w:style>
  <w:style w:type="character" w:customStyle="1" w:styleId="31">
    <w:name w:val="Основной текст 3 Знак"/>
    <w:link w:val="32"/>
    <w:qFormat/>
    <w:rsid w:val="005A0965"/>
    <w:rPr>
      <w:sz w:val="16"/>
      <w:szCs w:val="16"/>
    </w:rPr>
  </w:style>
  <w:style w:type="character" w:styleId="a8">
    <w:name w:val="annotation reference"/>
    <w:qFormat/>
    <w:rsid w:val="00D36934"/>
    <w:rPr>
      <w:sz w:val="16"/>
      <w:szCs w:val="16"/>
    </w:rPr>
  </w:style>
  <w:style w:type="character" w:customStyle="1" w:styleId="a9">
    <w:name w:val="Текст примечания Знак"/>
    <w:basedOn w:val="a0"/>
    <w:link w:val="aa"/>
    <w:qFormat/>
    <w:rsid w:val="00D36934"/>
  </w:style>
  <w:style w:type="character" w:customStyle="1" w:styleId="ab">
    <w:name w:val="Тема примечания Знак"/>
    <w:link w:val="ac"/>
    <w:qFormat/>
    <w:rsid w:val="00D36934"/>
    <w:rPr>
      <w:b/>
      <w:bCs/>
    </w:rPr>
  </w:style>
  <w:style w:type="character" w:customStyle="1" w:styleId="30">
    <w:name w:val="Заголовок 3 Знак"/>
    <w:link w:val="3"/>
    <w:semiHidden/>
    <w:qFormat/>
    <w:rsid w:val="001B1BD9"/>
    <w:rPr>
      <w:rFonts w:ascii="Cambria" w:eastAsia="Times New Roman" w:hAnsi="Cambria" w:cs="Times New Roman"/>
      <w:b/>
      <w:bCs/>
      <w:color w:val="4F81BD"/>
    </w:rPr>
  </w:style>
  <w:style w:type="character" w:customStyle="1" w:styleId="ad">
    <w:name w:val="Основной текст с отступом Знак"/>
    <w:basedOn w:val="a0"/>
    <w:link w:val="ae"/>
    <w:qFormat/>
    <w:rsid w:val="00E00BCA"/>
  </w:style>
  <w:style w:type="character" w:customStyle="1" w:styleId="af">
    <w:name w:val="комментарий"/>
    <w:qFormat/>
    <w:rsid w:val="00D562C0"/>
    <w:rPr>
      <w:rFonts w:cs="Times New Roman"/>
      <w:b/>
      <w:bCs/>
      <w:i/>
      <w:iCs/>
      <w:shd w:val="clear" w:color="auto" w:fill="FFFF99"/>
    </w:rPr>
  </w:style>
  <w:style w:type="character" w:customStyle="1" w:styleId="af0">
    <w:name w:val="Текст сноски Знак"/>
    <w:basedOn w:val="a0"/>
    <w:link w:val="af1"/>
    <w:uiPriority w:val="99"/>
    <w:qFormat/>
    <w:rsid w:val="00F47C6A"/>
  </w:style>
  <w:style w:type="character" w:customStyle="1" w:styleId="af2">
    <w:name w:val="Символ сноски"/>
    <w:qFormat/>
    <w:rsid w:val="00F47C6A"/>
    <w:rPr>
      <w:vertAlign w:val="superscript"/>
    </w:rPr>
  </w:style>
  <w:style w:type="character" w:styleId="af3">
    <w:name w:val="footnote reference"/>
    <w:rPr>
      <w:vertAlign w:val="superscript"/>
    </w:rPr>
  </w:style>
  <w:style w:type="character" w:customStyle="1" w:styleId="af4">
    <w:name w:val="Верхний колонтитул Знак"/>
    <w:basedOn w:val="a0"/>
    <w:link w:val="af5"/>
    <w:uiPriority w:val="99"/>
    <w:qFormat/>
    <w:rsid w:val="000449A5"/>
  </w:style>
  <w:style w:type="character" w:styleId="af6">
    <w:name w:val="Hyperlink"/>
    <w:rsid w:val="005E6F32"/>
    <w:rPr>
      <w:color w:val="0000FF"/>
      <w:u w:val="single"/>
    </w:rPr>
  </w:style>
  <w:style w:type="character" w:customStyle="1" w:styleId="af7">
    <w:name w:val="Нижний колонтитул Знак"/>
    <w:link w:val="af8"/>
    <w:uiPriority w:val="99"/>
    <w:qFormat/>
    <w:rsid w:val="00D925FB"/>
  </w:style>
  <w:style w:type="character" w:customStyle="1" w:styleId="af9">
    <w:name w:val="Название Знак"/>
    <w:qFormat/>
    <w:rsid w:val="0095682B"/>
    <w:rPr>
      <w:b/>
      <w:bCs/>
      <w:sz w:val="24"/>
      <w:szCs w:val="24"/>
    </w:rPr>
  </w:style>
  <w:style w:type="character" w:customStyle="1" w:styleId="afa">
    <w:name w:val="Абзац списка Знак"/>
    <w:link w:val="afb"/>
    <w:uiPriority w:val="34"/>
    <w:qFormat/>
    <w:locked/>
    <w:rsid w:val="00725D08"/>
  </w:style>
  <w:style w:type="character" w:customStyle="1" w:styleId="afc">
    <w:name w:val="Символ концевой сноски"/>
    <w:qFormat/>
    <w:rPr>
      <w:vertAlign w:val="superscript"/>
    </w:rPr>
  </w:style>
  <w:style w:type="character" w:styleId="afd">
    <w:name w:val="endnote reference"/>
    <w:rPr>
      <w:vertAlign w:val="superscript"/>
    </w:rPr>
  </w:style>
  <w:style w:type="character" w:styleId="afe">
    <w:name w:val="line number"/>
    <w:qFormat/>
  </w:style>
  <w:style w:type="character" w:customStyle="1" w:styleId="40">
    <w:name w:val="Заголовок 4 Знак"/>
    <w:basedOn w:val="a0"/>
    <w:link w:val="4"/>
    <w:semiHidden/>
    <w:qFormat/>
    <w:rsid w:val="00DF16D8"/>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qFormat/>
    <w:rsid w:val="00DF16D8"/>
    <w:rPr>
      <w:rFonts w:eastAsia="Calibri"/>
      <w:b/>
      <w:bCs/>
      <w:sz w:val="24"/>
      <w:szCs w:val="24"/>
      <w:lang w:val="x-none" w:eastAsia="x-none"/>
    </w:rPr>
  </w:style>
  <w:style w:type="character" w:customStyle="1" w:styleId="aff">
    <w:name w:val="Ссылка указателя"/>
    <w:qFormat/>
    <w:rsid w:val="00DF16D8"/>
  </w:style>
  <w:style w:type="paragraph" w:styleId="a4">
    <w:name w:val="Title"/>
    <w:basedOn w:val="a"/>
    <w:next w:val="a6"/>
    <w:link w:val="a3"/>
    <w:qFormat/>
    <w:rsid w:val="00A264B0"/>
    <w:pPr>
      <w:jc w:val="center"/>
    </w:pPr>
    <w:rPr>
      <w:b/>
      <w:bCs/>
      <w:sz w:val="24"/>
      <w:szCs w:val="24"/>
    </w:rPr>
  </w:style>
  <w:style w:type="paragraph" w:styleId="a6">
    <w:name w:val="Body Text"/>
    <w:basedOn w:val="a"/>
    <w:link w:val="a5"/>
    <w:rsid w:val="00084BDE"/>
    <w:pPr>
      <w:spacing w:after="120"/>
    </w:pPr>
  </w:style>
  <w:style w:type="paragraph" w:styleId="aff0">
    <w:name w:val="List"/>
    <w:basedOn w:val="a6"/>
  </w:style>
  <w:style w:type="paragraph" w:styleId="aff1">
    <w:name w:val="caption"/>
    <w:basedOn w:val="a"/>
    <w:qFormat/>
    <w:pPr>
      <w:suppressLineNumbers/>
      <w:spacing w:before="120" w:after="120"/>
    </w:pPr>
    <w:rPr>
      <w:rFonts w:cs="Arial Unicode MS"/>
      <w:i/>
      <w:iCs/>
      <w:sz w:val="24"/>
      <w:szCs w:val="24"/>
    </w:rPr>
  </w:style>
  <w:style w:type="paragraph" w:styleId="aff2">
    <w:name w:val="index heading"/>
    <w:basedOn w:val="a"/>
    <w:qFormat/>
    <w:pPr>
      <w:suppressLineNumbers/>
    </w:pPr>
  </w:style>
  <w:style w:type="paragraph" w:customStyle="1" w:styleId="caption1">
    <w:name w:val="caption1"/>
    <w:basedOn w:val="a"/>
    <w:qFormat/>
    <w:pPr>
      <w:suppressLineNumbers/>
      <w:spacing w:before="120" w:after="120"/>
    </w:pPr>
    <w:rPr>
      <w:rFonts w:cs="Arial Unicode MS"/>
      <w:i/>
      <w:iCs/>
      <w:sz w:val="24"/>
      <w:szCs w:val="24"/>
    </w:rPr>
  </w:style>
  <w:style w:type="paragraph" w:customStyle="1" w:styleId="caption11">
    <w:name w:val="caption11"/>
    <w:basedOn w:val="a"/>
    <w:qFormat/>
    <w:pPr>
      <w:suppressLineNumbers/>
      <w:spacing w:before="120" w:after="120"/>
    </w:pPr>
    <w:rPr>
      <w:i/>
      <w:iCs/>
      <w:sz w:val="24"/>
      <w:szCs w:val="24"/>
    </w:rPr>
  </w:style>
  <w:style w:type="paragraph" w:customStyle="1" w:styleId="aff3">
    <w:name w:val="Таблицы (моноширинный)"/>
    <w:basedOn w:val="a"/>
    <w:next w:val="a"/>
    <w:qFormat/>
    <w:rsid w:val="00A264B0"/>
    <w:pPr>
      <w:jc w:val="both"/>
    </w:pPr>
    <w:rPr>
      <w:rFonts w:ascii="Courier New" w:hAnsi="Courier New" w:cs="Courier New"/>
    </w:rPr>
  </w:style>
  <w:style w:type="paragraph" w:styleId="21">
    <w:name w:val="Body Text Indent 2"/>
    <w:basedOn w:val="a"/>
    <w:qFormat/>
    <w:rsid w:val="00A264B0"/>
    <w:pPr>
      <w:ind w:left="1843"/>
      <w:jc w:val="both"/>
    </w:pPr>
    <w:rPr>
      <w:sz w:val="24"/>
    </w:rPr>
  </w:style>
  <w:style w:type="paragraph" w:styleId="aff4">
    <w:name w:val="Balloon Text"/>
    <w:basedOn w:val="a"/>
    <w:semiHidden/>
    <w:qFormat/>
    <w:rsid w:val="00080ACB"/>
    <w:rPr>
      <w:rFonts w:ascii="Tahoma" w:hAnsi="Tahoma" w:cs="Tahoma"/>
      <w:sz w:val="16"/>
      <w:szCs w:val="16"/>
    </w:rPr>
  </w:style>
  <w:style w:type="paragraph" w:styleId="22">
    <w:name w:val="Body Text 2"/>
    <w:basedOn w:val="a"/>
    <w:qFormat/>
    <w:rsid w:val="006257F9"/>
    <w:pPr>
      <w:widowControl/>
      <w:spacing w:after="120" w:line="480" w:lineRule="auto"/>
    </w:pPr>
    <w:rPr>
      <w:sz w:val="24"/>
      <w:szCs w:val="24"/>
    </w:rPr>
  </w:style>
  <w:style w:type="paragraph" w:customStyle="1" w:styleId="aff5">
    <w:name w:val="Колонтитул"/>
    <w:basedOn w:val="a"/>
    <w:qFormat/>
  </w:style>
  <w:style w:type="paragraph" w:styleId="af8">
    <w:name w:val="footer"/>
    <w:basedOn w:val="a"/>
    <w:link w:val="af7"/>
    <w:uiPriority w:val="99"/>
    <w:rsid w:val="008B02A1"/>
    <w:pPr>
      <w:tabs>
        <w:tab w:val="center" w:pos="4677"/>
        <w:tab w:val="right" w:pos="9355"/>
      </w:tabs>
    </w:pPr>
  </w:style>
  <w:style w:type="paragraph" w:styleId="32">
    <w:name w:val="Body Text 3"/>
    <w:basedOn w:val="a"/>
    <w:link w:val="31"/>
    <w:qFormat/>
    <w:rsid w:val="005A0965"/>
    <w:pPr>
      <w:spacing w:after="120"/>
    </w:pPr>
    <w:rPr>
      <w:sz w:val="16"/>
      <w:szCs w:val="16"/>
      <w:lang w:val="x-none" w:eastAsia="x-none"/>
    </w:rPr>
  </w:style>
  <w:style w:type="paragraph" w:styleId="aa">
    <w:name w:val="annotation text"/>
    <w:basedOn w:val="a"/>
    <w:link w:val="a9"/>
    <w:qFormat/>
    <w:rsid w:val="00D36934"/>
  </w:style>
  <w:style w:type="paragraph" w:styleId="ac">
    <w:name w:val="annotation subject"/>
    <w:basedOn w:val="aa"/>
    <w:next w:val="aa"/>
    <w:link w:val="ab"/>
    <w:qFormat/>
    <w:rsid w:val="00D36934"/>
    <w:rPr>
      <w:b/>
      <w:bCs/>
      <w:lang w:val="x-none" w:eastAsia="x-none"/>
    </w:rPr>
  </w:style>
  <w:style w:type="paragraph" w:styleId="afb">
    <w:name w:val="List Paragraph"/>
    <w:basedOn w:val="a"/>
    <w:link w:val="afa"/>
    <w:uiPriority w:val="34"/>
    <w:qFormat/>
    <w:rsid w:val="00EC6E7D"/>
    <w:pPr>
      <w:ind w:left="720"/>
      <w:contextualSpacing/>
    </w:pPr>
  </w:style>
  <w:style w:type="paragraph" w:customStyle="1" w:styleId="aff6">
    <w:name w:val="Знак Знак Знак Знак Знак Знак Знак Знак Знак"/>
    <w:basedOn w:val="a"/>
    <w:uiPriority w:val="99"/>
    <w:qFormat/>
    <w:rsid w:val="00D31BFD"/>
    <w:pPr>
      <w:widowControl/>
      <w:spacing w:after="160" w:line="240" w:lineRule="exact"/>
      <w:jc w:val="both"/>
    </w:pPr>
    <w:rPr>
      <w:rFonts w:ascii="Verdana" w:hAnsi="Verdana"/>
      <w:sz w:val="22"/>
      <w:lang w:val="en-US" w:eastAsia="en-US"/>
    </w:rPr>
  </w:style>
  <w:style w:type="paragraph" w:customStyle="1" w:styleId="aff7">
    <w:name w:val="Подпункт договора"/>
    <w:basedOn w:val="a"/>
    <w:qFormat/>
    <w:rsid w:val="00D31BFD"/>
    <w:pPr>
      <w:widowControl/>
      <w:tabs>
        <w:tab w:val="left" w:pos="360"/>
      </w:tabs>
      <w:jc w:val="both"/>
    </w:pPr>
    <w:rPr>
      <w:rFonts w:ascii="Arial" w:hAnsi="Arial"/>
    </w:rPr>
  </w:style>
  <w:style w:type="paragraph" w:customStyle="1" w:styleId="ConsNormal">
    <w:name w:val="ConsNormal"/>
    <w:qFormat/>
    <w:rsid w:val="00B53021"/>
    <w:pPr>
      <w:ind w:right="19772" w:firstLine="720"/>
    </w:pPr>
    <w:rPr>
      <w:rFonts w:ascii="Arial" w:hAnsi="Arial"/>
      <w:sz w:val="32"/>
      <w:lang w:eastAsia="en-US"/>
    </w:rPr>
  </w:style>
  <w:style w:type="paragraph" w:styleId="ae">
    <w:name w:val="Body Text Indent"/>
    <w:basedOn w:val="a"/>
    <w:link w:val="ad"/>
    <w:rsid w:val="00E00BCA"/>
    <w:pPr>
      <w:spacing w:after="120"/>
      <w:ind w:left="283"/>
    </w:pPr>
  </w:style>
  <w:style w:type="paragraph" w:customStyle="1" w:styleId="aff8">
    <w:name w:val="Знак"/>
    <w:basedOn w:val="a"/>
    <w:qFormat/>
    <w:rsid w:val="00D562C0"/>
    <w:pPr>
      <w:widowControl/>
      <w:spacing w:after="160" w:line="240" w:lineRule="exact"/>
    </w:pPr>
    <w:rPr>
      <w:rFonts w:ascii="Verdana" w:hAnsi="Verdana" w:cs="Verdana"/>
      <w:lang w:val="en-US" w:eastAsia="en-US"/>
    </w:rPr>
  </w:style>
  <w:style w:type="paragraph" w:styleId="af1">
    <w:name w:val="footnote text"/>
    <w:basedOn w:val="a"/>
    <w:link w:val="af0"/>
    <w:uiPriority w:val="99"/>
    <w:rsid w:val="00F47C6A"/>
  </w:style>
  <w:style w:type="paragraph" w:styleId="33">
    <w:name w:val="List Bullet 3"/>
    <w:basedOn w:val="a"/>
    <w:uiPriority w:val="99"/>
    <w:unhideWhenUsed/>
    <w:qFormat/>
    <w:rsid w:val="00FA3BF9"/>
    <w:pPr>
      <w:widowControl/>
      <w:tabs>
        <w:tab w:val="left" w:pos="1418"/>
      </w:tabs>
      <w:spacing w:before="120" w:line="360" w:lineRule="auto"/>
      <w:ind w:firstLine="720"/>
      <w:jc w:val="both"/>
    </w:pPr>
    <w:rPr>
      <w:rFonts w:eastAsia="Calibri"/>
      <w:i/>
      <w:iCs/>
      <w:sz w:val="24"/>
      <w:szCs w:val="24"/>
    </w:rPr>
  </w:style>
  <w:style w:type="paragraph" w:customStyle="1" w:styleId="-">
    <w:name w:val="Контракт-пункт"/>
    <w:basedOn w:val="a"/>
    <w:qFormat/>
    <w:rsid w:val="00FA3BF9"/>
    <w:pPr>
      <w:widowControl/>
      <w:tabs>
        <w:tab w:val="left" w:pos="851"/>
      </w:tabs>
      <w:spacing w:line="360" w:lineRule="auto"/>
      <w:ind w:left="851" w:hanging="851"/>
      <w:jc w:val="both"/>
    </w:pPr>
    <w:rPr>
      <w:rFonts w:eastAsia="Calibri"/>
      <w:sz w:val="28"/>
      <w:szCs w:val="28"/>
    </w:rPr>
  </w:style>
  <w:style w:type="paragraph" w:styleId="aff9">
    <w:name w:val="Document Map"/>
    <w:basedOn w:val="a"/>
    <w:semiHidden/>
    <w:qFormat/>
    <w:rsid w:val="00936D2A"/>
    <w:pPr>
      <w:shd w:val="clear" w:color="auto" w:fill="000080"/>
    </w:pPr>
    <w:rPr>
      <w:rFonts w:ascii="Tahoma" w:hAnsi="Tahoma" w:cs="Tahoma"/>
    </w:rPr>
  </w:style>
  <w:style w:type="paragraph" w:styleId="affa">
    <w:name w:val="Revision"/>
    <w:uiPriority w:val="99"/>
    <w:semiHidden/>
    <w:qFormat/>
    <w:rsid w:val="00F2582E"/>
  </w:style>
  <w:style w:type="paragraph" w:styleId="af5">
    <w:name w:val="header"/>
    <w:basedOn w:val="a"/>
    <w:link w:val="af4"/>
    <w:uiPriority w:val="99"/>
    <w:rsid w:val="000449A5"/>
    <w:pPr>
      <w:tabs>
        <w:tab w:val="center" w:pos="4677"/>
        <w:tab w:val="right" w:pos="9355"/>
      </w:tabs>
    </w:pPr>
  </w:style>
  <w:style w:type="paragraph" w:customStyle="1" w:styleId="affb">
    <w:name w:val="Пункт договора"/>
    <w:basedOn w:val="a"/>
    <w:qFormat/>
    <w:rsid w:val="00E65842"/>
    <w:pPr>
      <w:jc w:val="both"/>
    </w:pPr>
    <w:rPr>
      <w:rFonts w:ascii="Arial" w:hAnsi="Arial"/>
    </w:rPr>
  </w:style>
  <w:style w:type="paragraph" w:customStyle="1" w:styleId="10">
    <w:name w:val="Знак Знак Знак Знак Знак Знак Знак Знак Знак1"/>
    <w:basedOn w:val="a"/>
    <w:qFormat/>
    <w:rsid w:val="007D41D8"/>
    <w:pPr>
      <w:widowControl/>
      <w:spacing w:after="160" w:line="240" w:lineRule="exact"/>
      <w:jc w:val="both"/>
    </w:pPr>
    <w:rPr>
      <w:rFonts w:ascii="Verdana" w:hAnsi="Verdana"/>
      <w:sz w:val="22"/>
      <w:lang w:val="en-US" w:eastAsia="en-US"/>
    </w:rPr>
  </w:style>
  <w:style w:type="paragraph" w:customStyle="1" w:styleId="11">
    <w:name w:val="Обычный1"/>
    <w:qFormat/>
    <w:rsid w:val="0073039C"/>
  </w:style>
  <w:style w:type="paragraph" w:customStyle="1" w:styleId="ConsPlusNormal">
    <w:name w:val="ConsPlusNormal"/>
    <w:qFormat/>
    <w:rsid w:val="00A510BB"/>
    <w:pPr>
      <w:widowControl w:val="0"/>
    </w:pPr>
    <w:rPr>
      <w:rFonts w:ascii="Calibri" w:hAnsi="Calibri" w:cs="Calibri"/>
      <w:sz w:val="22"/>
    </w:rPr>
  </w:style>
  <w:style w:type="paragraph" w:styleId="affc">
    <w:name w:val="Normal (Web)"/>
    <w:basedOn w:val="a"/>
    <w:uiPriority w:val="99"/>
    <w:unhideWhenUsed/>
    <w:qFormat/>
    <w:rsid w:val="003E7F9E"/>
    <w:pPr>
      <w:widowControl/>
      <w:spacing w:beforeAutospacing="1" w:afterAutospacing="1"/>
    </w:pPr>
    <w:rPr>
      <w:sz w:val="24"/>
      <w:szCs w:val="24"/>
    </w:rPr>
  </w:style>
  <w:style w:type="paragraph" w:styleId="12">
    <w:name w:val="toc 1"/>
    <w:basedOn w:val="a"/>
    <w:next w:val="a"/>
    <w:autoRedefine/>
    <w:uiPriority w:val="39"/>
    <w:rsid w:val="00DF16D8"/>
    <w:pPr>
      <w:widowControl/>
      <w:spacing w:before="120"/>
    </w:pPr>
    <w:rPr>
      <w:rFonts w:cs="Calibri Light (Заголовки)"/>
      <w:b/>
      <w:bCs/>
      <w:sz w:val="24"/>
      <w:szCs w:val="24"/>
    </w:rPr>
  </w:style>
  <w:style w:type="paragraph" w:styleId="34">
    <w:name w:val="toc 3"/>
    <w:basedOn w:val="a"/>
    <w:next w:val="a"/>
    <w:autoRedefine/>
    <w:uiPriority w:val="39"/>
    <w:rsid w:val="00DF16D8"/>
    <w:pPr>
      <w:widowControl/>
      <w:ind w:left="280"/>
    </w:pPr>
    <w:rPr>
      <w:rFonts w:cstheme="minorHAnsi"/>
    </w:rPr>
  </w:style>
  <w:style w:type="paragraph" w:styleId="41">
    <w:name w:val="toc 4"/>
    <w:basedOn w:val="a"/>
    <w:next w:val="a"/>
    <w:autoRedefine/>
    <w:uiPriority w:val="39"/>
    <w:rsid w:val="00DF16D8"/>
    <w:pPr>
      <w:widowControl/>
      <w:ind w:left="560"/>
    </w:pPr>
    <w:rPr>
      <w:rFonts w:cstheme="minorHAnsi"/>
    </w:rPr>
  </w:style>
  <w:style w:type="paragraph" w:customStyle="1" w:styleId="affd">
    <w:name w:val="Таблица"/>
    <w:basedOn w:val="a"/>
    <w:qFormat/>
    <w:rsid w:val="00DF16D8"/>
    <w:pPr>
      <w:keepNext/>
      <w:widowControl/>
      <w:spacing w:before="60" w:after="60"/>
      <w:jc w:val="center"/>
    </w:pPr>
    <w:rPr>
      <w:rFonts w:eastAsia="Calibri"/>
      <w:b/>
      <w:sz w:val="24"/>
      <w:szCs w:val="24"/>
      <w:lang w:val="x-none" w:eastAsia="x-none"/>
    </w:rPr>
  </w:style>
  <w:style w:type="paragraph" w:customStyle="1" w:styleId="affe">
    <w:name w:val="Таблица шапка"/>
    <w:basedOn w:val="a"/>
    <w:qFormat/>
    <w:rsid w:val="00DF16D8"/>
    <w:pPr>
      <w:keepNext/>
      <w:widowControl/>
      <w:spacing w:before="40" w:after="40"/>
      <w:ind w:left="57" w:right="57"/>
    </w:pPr>
    <w:rPr>
      <w:sz w:val="22"/>
      <w:szCs w:val="26"/>
    </w:rPr>
  </w:style>
  <w:style w:type="table" w:styleId="afff">
    <w:name w:val="Table Grid"/>
    <w:basedOn w:val="a1"/>
    <w:uiPriority w:val="39"/>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94D5CE8889791A29DE57299515463A9D6135D2287D929C803E6F853513x2A2P"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4D8237B999C803E6F853513x2A2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ftk.info@rushydro.r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79440D5123ABA6A25F43346AB59DBAAC7032C8E1556DA64FAED62E167F76889C2B7C475C32EFC59BJ8r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3.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6D978E9-AD37-4227-8658-BB5D486F38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8420</Words>
  <Characters>47998</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56306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tsypilev_ag</dc:creator>
  <dc:description/>
  <cp:lastModifiedBy>Путинцев Артур Анатольевич</cp:lastModifiedBy>
  <cp:revision>4</cp:revision>
  <cp:lastPrinted>2018-05-22T09:46:00Z</cp:lastPrinted>
  <dcterms:created xsi:type="dcterms:W3CDTF">2026-08-27T01:17:00Z</dcterms:created>
  <dcterms:modified xsi:type="dcterms:W3CDTF">2026-08-27T04:31:00Z</dcterms:modified>
  <dc:language>ru-RU</dc:language>
</cp:coreProperties>
</file>