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1"/>
        <w:tblW w:w="1031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0314"/>
      </w:tblGrid>
      <w:tr>
        <w:trPr>
          <w:trHeight w:val="884" w:hRule="exact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true"/>
              <w:spacing w:before="0" w:after="0"/>
              <w:rPr>
                <w:lang w:eastAsia="en-US"/>
              </w:rPr>
            </w:pPr>
            <w:r>
              <w:rPr>
                <w:lang w:eastAsia="en-US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2393950</wp:posOffset>
                  </wp:positionH>
                  <wp:positionV relativeFrom="paragraph">
                    <wp:posOffset>-521970</wp:posOffset>
                  </wp:positionV>
                  <wp:extent cx="1500505" cy="539750"/>
                  <wp:effectExtent l="0" t="0" r="0" b="0"/>
                  <wp:wrapThrough wrapText="bothSides">
                    <wp:wrapPolygon edited="0">
                      <wp:start x="2792" y="0"/>
                      <wp:lineTo x="1149" y="178"/>
                      <wp:lineTo x="-128" y="5519"/>
                      <wp:lineTo x="-128" y="13913"/>
                      <wp:lineTo x="1422" y="19999"/>
                      <wp:lineTo x="1968" y="19999"/>
                      <wp:lineTo x="5527" y="19999"/>
                      <wp:lineTo x="10481" y="19999"/>
                      <wp:lineTo x="20067" y="14658"/>
                      <wp:lineTo x="20619" y="4773"/>
                      <wp:lineTo x="18420" y="3251"/>
                      <wp:lineTo x="4157" y="0"/>
                      <wp:lineTo x="2792" y="0"/>
                    </wp:wrapPolygon>
                  </wp:wrapThrough>
                  <wp:docPr id="1" name="Рисунок 2" descr="ДРСК_РусГидро_30сентября_2019_без полос_горизонталь_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ДРСК_РусГидро_30сентября_2019_без полос_горизонталь_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6575" t="14636" r="0" b="1607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50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/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firstLine="567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 xml:space="preserve">АКЦИОНЕРНОЕ ОБЩЕСТВО 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kern w:val="0"/>
                <w:sz w:val="18"/>
                <w:szCs w:val="18"/>
                <w:lang w:val="ru-RU" w:eastAsia="en-US" w:bidi="ar-SA"/>
              </w:rPr>
              <w:t>«ДАЛЬНЕВОСТОЧНАЯ РАСПРЕДЕЛИТЕЛЬНАЯ СЕТЕВАЯ КОМПАНИЯ»</w:t>
            </w:r>
          </w:p>
          <w:p>
            <w:pPr>
              <w:pStyle w:val="Normal"/>
              <w:keepNext w:val="true"/>
              <w:keepLines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hanging="0"/>
              <w:jc w:val="center"/>
              <w:outlineLvl w:val="0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>
              <w:rPr>
                <w:rFonts w:cs="Arial" w:ascii="Arial" w:hAnsi="Arial"/>
                <w:b/>
                <w:bCs/>
                <w:sz w:val="18"/>
                <w:szCs w:val="18"/>
                <w:lang w:eastAsia="en-US"/>
              </w:rPr>
            </w:r>
          </w:p>
        </w:tc>
      </w:tr>
    </w:tbl>
    <w:p>
      <w:pPr>
        <w:pStyle w:val="Normal"/>
        <w:spacing w:lineRule="auto" w:line="240"/>
        <w:ind w:left="3425" w:hanging="1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УТВЕРЖДАЮ </w:t>
      </w:r>
    </w:p>
    <w:p>
      <w:pPr>
        <w:pStyle w:val="Normal"/>
        <w:spacing w:lineRule="auto" w:line="240"/>
        <w:ind w:left="3425" w:firstLine="567"/>
        <w:jc w:val="right"/>
        <w:rPr>
          <w:sz w:val="24"/>
          <w:szCs w:val="24"/>
        </w:rPr>
      </w:pPr>
      <w:r>
        <w:rPr>
          <w:sz w:val="24"/>
          <w:szCs w:val="24"/>
        </w:rPr>
        <w:t>П</w:t>
      </w:r>
      <w:r>
        <w:rPr>
          <w:sz w:val="24"/>
          <w:szCs w:val="24"/>
        </w:rPr>
        <w:t>редседател</w:t>
      </w:r>
      <w:r>
        <w:rPr>
          <w:sz w:val="24"/>
          <w:szCs w:val="24"/>
        </w:rPr>
        <w:t>ь</w:t>
      </w:r>
      <w:r>
        <w:rPr>
          <w:sz w:val="24"/>
          <w:szCs w:val="24"/>
        </w:rPr>
        <w:t xml:space="preserve"> Закупочной комиссии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sz w:val="24"/>
          <w:szCs w:val="24"/>
        </w:rPr>
        <w:t>1 уровня АО «ДРСК</w:t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pacing w:lineRule="auto" w:line="240"/>
        <w:ind w:left="3425" w:hanging="11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</w:t>
      </w:r>
      <w:r>
        <w:rPr>
          <w:bCs/>
          <w:sz w:val="24"/>
          <w:szCs w:val="24"/>
        </w:rPr>
        <w:t>_______________________</w:t>
      </w:r>
    </w:p>
    <w:p>
      <w:pPr>
        <w:pStyle w:val="Normal"/>
        <w:spacing w:lineRule="auto" w:line="240"/>
        <w:ind w:left="3425" w:hanging="11"/>
        <w:jc w:val="right"/>
        <w:rPr>
          <w:sz w:val="24"/>
          <w:szCs w:val="24"/>
        </w:rPr>
      </w:pPr>
      <w:r>
        <w:rPr>
          <w:bCs/>
          <w:sz w:val="24"/>
          <w:szCs w:val="24"/>
        </w:rPr>
        <w:t>28.08</w:t>
      </w:r>
      <w:r>
        <w:rPr>
          <w:bCs/>
          <w:sz w:val="24"/>
          <w:szCs w:val="24"/>
        </w:rPr>
        <w:t>.2026</w:t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/>
        <w:ind w:left="5245" w:hanging="1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jc w:val="center"/>
        <w:rPr>
          <w:b/>
          <w:sz w:val="24"/>
          <w:u w:val="single"/>
        </w:rPr>
      </w:pPr>
      <w:r>
        <w:rPr>
          <w:b/>
          <w:sz w:val="24"/>
        </w:rPr>
        <w:t xml:space="preserve">Уведомление о внесении изменений </w:t>
      </w:r>
    </w:p>
    <w:p>
      <w:pPr>
        <w:pStyle w:val="ListNumber"/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 xml:space="preserve">в Извещение о закупке и Документацию о закупке 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jc w:val="center"/>
        <w:rPr>
          <w:b/>
          <w:sz w:val="24"/>
        </w:rPr>
      </w:pPr>
      <w:r>
        <w:rPr>
          <w:b/>
          <w:sz w:val="24"/>
        </w:rPr>
        <w:t>Запрос предложений в электронной форме, участниками которого могут быть только субъекты малого и среднего предпринимательства ОКПД2 41.20.40 Выполнение работ по ремонту здания РПБ ПС-110 кВ Дамбуки структурного подразделения «Северные электрические сети» филиала "Амурские электрические сети" лот 311201-РЕМ ПРОД-2026-ДРСК-АЭС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b/>
          <w:sz w:val="24"/>
        </w:rPr>
      </w:pPr>
      <w:r>
        <w:rPr>
          <w:b/>
          <w:sz w:val="24"/>
        </w:rPr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</w:rPr>
      </w:pPr>
      <w:r>
        <w:rPr>
          <w:sz w:val="24"/>
        </w:rPr>
        <w:t>№</w:t>
      </w:r>
      <w:r>
        <w:rPr>
          <w:sz w:val="24"/>
        </w:rPr>
        <w:t>1</w:t>
      </w:r>
      <w:r>
        <w:rPr>
          <w:i/>
          <w:sz w:val="24"/>
        </w:rPr>
        <w:tab/>
      </w:r>
      <w:r>
        <w:rPr>
          <w:sz w:val="24"/>
        </w:rPr>
        <w:t xml:space="preserve">от  </w:t>
      </w:r>
      <w:r>
        <w:rPr>
          <w:sz w:val="24"/>
        </w:rPr>
        <w:t>28.08</w:t>
      </w:r>
      <w:r>
        <w:rPr>
          <w:sz w:val="24"/>
        </w:rPr>
        <w:t>.2026</w:t>
      </w:r>
    </w:p>
    <w:p>
      <w:pPr>
        <w:pStyle w:val="ListNumber"/>
        <w:tabs>
          <w:tab w:val="clear" w:pos="708"/>
          <w:tab w:val="left" w:pos="7230" w:leader="none"/>
          <w:tab w:val="right" w:pos="10205" w:leader="none"/>
        </w:tabs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  <w:u w:val="single"/>
        </w:rPr>
        <w:t>Организатор (Заказчик)</w:t>
      </w:r>
      <w:r>
        <w:rPr>
          <w:sz w:val="24"/>
          <w:szCs w:val="24"/>
        </w:rPr>
        <w:t>: – АО «Дальневосточная распределительная сетевая компания» (далее – АО «ДРСК») (Почтовый адрес: 675000, Амурская обл., г. Благовещенск, ул. Шевченко, 32, тел. 8 (4162) 397-307)</w:t>
      </w:r>
    </w:p>
    <w:p>
      <w:pPr>
        <w:pStyle w:val="ListNumber"/>
        <w:spacing w:lineRule="auto" w:line="240" w:before="0" w:after="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/>
        <w:rPr>
          <w:b/>
          <w:sz w:val="24"/>
        </w:rPr>
      </w:pPr>
      <w:r>
        <w:rPr>
          <w:sz w:val="24"/>
          <w:szCs w:val="24"/>
          <w:u w:val="single"/>
        </w:rPr>
        <w:t>Способ и предмет закупки</w:t>
      </w:r>
      <w:r>
        <w:rPr>
          <w:sz w:val="24"/>
          <w:szCs w:val="24"/>
        </w:rPr>
        <w:t>:</w:t>
      </w:r>
      <w:r>
        <w:rPr>
          <w:rFonts w:cs="Arial"/>
          <w:color w:val="000000"/>
          <w:sz w:val="24"/>
          <w:szCs w:val="24"/>
          <w:shd w:fill="FFFFFF" w:val="clear"/>
        </w:rPr>
        <w:t xml:space="preserve"> </w:t>
      </w:r>
      <w:r>
        <w:rPr>
          <w:sz w:val="24"/>
          <w:szCs w:val="24"/>
        </w:rPr>
        <w:t>‒ Запрос предложений в электронной форме, участниками которого могут быть только субъекты малого и среднего предпринимательства</w:t>
      </w:r>
      <w:r>
        <w:rPr>
          <w:b/>
          <w:sz w:val="24"/>
          <w:szCs w:val="24"/>
        </w:rPr>
        <w:t xml:space="preserve"> ОКПД2 41.20.40 Выполнение работ по ремонту здания РПБ ПС-110 кВ Дамбуки структурного подразделения «Северные электрические сети» филиала "Амурские электрические сети" лот 311201-РЕМ ПРОД-2026-ДРСК-АЭС</w:t>
      </w:r>
    </w:p>
    <w:p>
      <w:pPr>
        <w:pStyle w:val="ListNumber"/>
        <w:tabs>
          <w:tab w:val="clear" w:pos="708"/>
          <w:tab w:val="left" w:pos="-142" w:leader="none"/>
          <w:tab w:val="left" w:pos="993" w:leader="none"/>
        </w:tabs>
        <w:spacing w:lineRule="auto" w:line="240" w:before="0" w:after="0"/>
        <w:rPr>
          <w:sz w:val="24"/>
        </w:rPr>
      </w:pPr>
      <w:r>
        <w:rPr>
          <w:sz w:val="24"/>
        </w:rPr>
        <w:t xml:space="preserve">Извещение опубликованного на сайте в информационно-телекоммуникационной сети «Интернет» </w:t>
      </w:r>
      <w:hyperlink r:id="rId3">
        <w:r>
          <w:rPr>
            <w:rStyle w:val="Hyperlink"/>
            <w:sz w:val="24"/>
          </w:rPr>
          <w:t>www.zakupki.gov.ru</w:t>
        </w:r>
      </w:hyperlink>
      <w:r>
        <w:rPr>
          <w:sz w:val="24"/>
        </w:rPr>
        <w:t xml:space="preserve"> (далее — «ЕИС») от </w:t>
      </w:r>
      <w:r>
        <w:rPr>
          <w:sz w:val="24"/>
        </w:rPr>
        <w:t>19.08</w:t>
      </w:r>
      <w:r>
        <w:rPr>
          <w:sz w:val="24"/>
        </w:rPr>
        <w:t>.2026 № 32616303879.</w:t>
      </w:r>
    </w:p>
    <w:p>
      <w:pPr>
        <w:pStyle w:val="ListNumber"/>
        <w:tabs>
          <w:tab w:val="clear" w:pos="708"/>
          <w:tab w:val="left" w:pos="7350" w:leader="none"/>
        </w:tabs>
        <w:spacing w:lineRule="auto" w:line="240" w:before="0" w:after="0"/>
        <w:ind w:firstLine="567"/>
        <w:rPr>
          <w:b/>
          <w:sz w:val="24"/>
        </w:rPr>
      </w:pPr>
      <w:r>
        <w:rPr>
          <w:b/>
          <w:sz w:val="24"/>
        </w:rPr>
        <w:tab/>
      </w:r>
    </w:p>
    <w:p>
      <w:pPr>
        <w:pStyle w:val="ListNumber"/>
        <w:spacing w:lineRule="auto" w:line="240" w:before="0" w:after="0"/>
        <w:rPr>
          <w:sz w:val="24"/>
          <w:u w:val="single"/>
        </w:rPr>
      </w:pPr>
      <w:r>
        <w:rPr>
          <w:sz w:val="24"/>
          <w:u w:val="single"/>
        </w:rPr>
        <w:t xml:space="preserve">Внесены следующие изменения в Извещение о закупке и Документацию о закупке </w:t>
      </w:r>
    </w:p>
    <w:p>
      <w:pPr>
        <w:pStyle w:val="ListNumber"/>
        <w:spacing w:lineRule="auto" w:line="240"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Number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f5"/>
        <w:tblW w:w="9754" w:type="dxa"/>
        <w:jc w:val="left"/>
        <w:tblInd w:w="-5" w:type="dxa"/>
        <w:tblLayout w:type="fixed"/>
        <w:tblCellMar>
          <w:top w:w="55" w:type="dxa"/>
          <w:left w:w="57" w:type="dxa"/>
          <w:bottom w:w="55" w:type="dxa"/>
          <w:right w:w="57" w:type="dxa"/>
        </w:tblCellMar>
        <w:tblLook w:val="04a0" w:noVBand="1" w:noHBand="0" w:lastColumn="0" w:firstColumn="1" w:lastRow="0" w:firstRow="1"/>
      </w:tblPr>
      <w:tblGrid>
        <w:gridCol w:w="832"/>
        <w:gridCol w:w="3248"/>
        <w:gridCol w:w="5674"/>
      </w:tblGrid>
      <w:tr>
        <w:trPr/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2"/>
                <w:numId w:val="1"/>
              </w:numPr>
              <w:suppressAutoHyphens w:val="true"/>
              <w:spacing w:lineRule="auto" w:line="240" w:before="60" w:after="6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1.2.17.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начала; дата и время окончания срока подачи заявок: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начала подачи заявок: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19.08.2026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подачи заявок: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03.09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.2026 г. в 09 ч. 00 мин.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московскому времени).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1.2.18.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Срок предоставления Участникам разъяснений Документации о закупке: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Дата и время окончания срока предоставления разъяснений: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03.09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.2026 г. в 09 ч. 00 мин.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(по московскому времени).</w:t>
            </w:r>
          </w:p>
          <w:p>
            <w:pPr>
              <w:pStyle w:val="Style12"/>
              <w:widowControl w:val="false"/>
              <w:suppressAutoHyphens w:val="true"/>
              <w:spacing w:before="60" w:after="60"/>
              <w:rPr>
                <w:rFonts w:ascii="Times New Roman" w:hAnsi="Times New Roman" w:eastAsia="Calibri" w:cs=""/>
                <w:kern w:val="0"/>
                <w:sz w:val="24"/>
                <w:szCs w:val="24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Организатор вправе не предоставлять разъяснение если запрос от Участника поступил позднее чем за 3 (три) рабочих дня до даты окончания срока подачи заявок, установленной в пункте </w:t>
            </w:r>
            <w:r>
              <w:rPr>
                <w:rFonts w:eastAsia="Calibri" w:cs=""/>
                <w:kern w:val="0"/>
                <w:sz w:val="24"/>
                <w:szCs w:val="24"/>
                <w:lang w:val="ru-RU" w:eastAsia="en-US" w:bidi="ar-SA"/>
              </w:rPr>
              <w:t>2.17.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bookmarkStart w:id="0" w:name="_Ref125362733"/>
            <w:bookmarkEnd w:id="0"/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1.2.20.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первых частей заявок: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11.09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.2026 г. 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bookmarkStart w:id="1" w:name="_Ref125362757"/>
            <w:bookmarkEnd w:id="1"/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1.2.22.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окончания рассмотрения вторых частей заявок и ценовых предложений: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28.09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.2026 г. </w:t>
            </w:r>
          </w:p>
        </w:tc>
      </w:tr>
      <w:tr>
        <w:trPr/>
        <w:tc>
          <w:tcPr>
            <w:tcW w:w="832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5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60" w:after="60"/>
              <w:ind w:left="0" w:hanging="0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1.2.23.</w:t>
            </w:r>
          </w:p>
        </w:tc>
        <w:tc>
          <w:tcPr>
            <w:tcW w:w="324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Calibri" w:cs=""/>
                <w:kern w:val="0"/>
                <w:sz w:val="26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6"/>
                <w:szCs w:val="22"/>
                <w:lang w:val="ru-RU" w:eastAsia="en-US" w:bidi="ar-SA"/>
              </w:rPr>
              <w:t>Дата подведения</w:t>
              <w:br/>
              <w:t>итогов закупки: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2"/>
              <w:widowControl w:val="false"/>
              <w:suppressAutoHyphens w:val="true"/>
              <w:spacing w:before="60" w:after="60"/>
              <w:rPr/>
            </w:pP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>28.09</w:t>
            </w:r>
            <w:r>
              <w:rPr>
                <w:rStyle w:val="Style5"/>
                <w:rFonts w:eastAsia="Calibri" w:cs=""/>
                <w:kern w:val="0"/>
                <w:sz w:val="26"/>
                <w:szCs w:val="22"/>
                <w:shd w:fill="auto" w:val="clear"/>
                <w:lang w:val="ru-RU" w:eastAsia="en-US" w:bidi="ar-SA"/>
              </w:rPr>
              <w:t xml:space="preserve">.2026 г. </w:t>
            </w:r>
          </w:p>
        </w:tc>
      </w:tr>
    </w:tbl>
    <w:p>
      <w:pPr>
        <w:pStyle w:val="Normal"/>
        <w:spacing w:lineRule="auto" w:line="240" w:before="0" w:after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Number"/>
        <w:spacing w:lineRule="auto" w:line="240" w:before="0" w:after="0"/>
        <w:ind w:left="0" w:firstLine="360"/>
        <w:rPr>
          <w:sz w:val="24"/>
        </w:rPr>
      </w:pPr>
      <w:r>
        <w:rPr>
          <w:sz w:val="24"/>
        </w:rPr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>Игнатова Т.А.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r>
        <w:rPr/>
        <w:t>(416-2) 397-307</w:t>
      </w:r>
    </w:p>
    <w:p>
      <w:pPr>
        <w:pStyle w:val="Footer"/>
        <w:tabs>
          <w:tab w:val="clear" w:pos="9356"/>
          <w:tab w:val="center" w:pos="4253" w:leader="none"/>
        </w:tabs>
        <w:jc w:val="left"/>
        <w:rPr/>
      </w:pPr>
      <w:r>
        <w:rPr/>
        <w:t xml:space="preserve"> </w:t>
      </w:r>
      <w:hyperlink r:id="rId4">
        <w:r>
          <w:rPr>
            <w:rStyle w:val="Hyperlink"/>
          </w:rPr>
          <w:t>ignatova-ta@drsk.ru</w:t>
        </w:r>
      </w:hyperlink>
      <w:r>
        <w:rPr/>
        <w:t xml:space="preserve"> </w:t>
      </w:r>
    </w:p>
    <w:sectPr>
      <w:type w:val="nextPage"/>
      <w:pgSz w:w="11906" w:h="16838"/>
      <w:pgMar w:left="1474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Roboto">
    <w:charset w:val="01"/>
    <w:family w:val="roman"/>
    <w:pitch w:val="variable"/>
  </w:font>
  <w:font w:name="Arial">
    <w:charset w:val="01"/>
    <w:family w:val="roman"/>
    <w:pitch w:val="variable"/>
  </w:font>
  <w:font w:name="Geneva CY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74f8c"/>
    <w:pPr>
      <w:widowControl/>
      <w:suppressAutoHyphens w:val="true"/>
      <w:bidi w:val="0"/>
      <w:spacing w:lineRule="auto" w:line="360" w:before="0" w:after="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974f8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Cs w:val="28"/>
    </w:rPr>
  </w:style>
  <w:style w:type="paragraph" w:styleId="Heading2">
    <w:name w:val="Heading 2"/>
    <w:basedOn w:val="Normal"/>
    <w:next w:val="Normal"/>
    <w:link w:val="2"/>
    <w:unhideWhenUsed/>
    <w:qFormat/>
    <w:rsid w:val="005c6620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lineRule="auto" w:line="240" w:before="360" w:after="120"/>
      <w:ind w:left="1134" w:hanging="1134"/>
      <w:jc w:val="left"/>
      <w:outlineLvl w:val="1"/>
    </w:pPr>
    <w:rPr>
      <w:sz w:val="32"/>
    </w:rPr>
  </w:style>
  <w:style w:type="paragraph" w:styleId="Heading3">
    <w:name w:val="Heading 3"/>
    <w:basedOn w:val="Normal"/>
    <w:next w:val="Normal"/>
    <w:link w:val="3"/>
    <w:qFormat/>
    <w:rsid w:val="00974f8c"/>
    <w:pPr>
      <w:keepNext w:val="true"/>
      <w:numPr>
        <w:ilvl w:val="2"/>
        <w:numId w:val="2"/>
      </w:numPr>
      <w:suppressAutoHyphens w:val="true"/>
      <w:spacing w:lineRule="auto" w:line="240" w:before="120" w:after="120"/>
      <w:jc w:val="left"/>
      <w:outlineLvl w:val="2"/>
    </w:pPr>
    <w:rPr>
      <w:b/>
    </w:rPr>
  </w:style>
  <w:style w:type="paragraph" w:styleId="Heading4">
    <w:name w:val="Heading 4"/>
    <w:basedOn w:val="Normal"/>
    <w:next w:val="Normal"/>
    <w:link w:val="4"/>
    <w:qFormat/>
    <w:rsid w:val="00974f8c"/>
    <w:pPr>
      <w:keepNext w:val="true"/>
      <w:numPr>
        <w:ilvl w:val="3"/>
        <w:numId w:val="2"/>
      </w:numPr>
      <w:tabs>
        <w:tab w:val="clear" w:pos="708"/>
        <w:tab w:val="left" w:pos="1134" w:leader="none"/>
      </w:tabs>
      <w:suppressAutoHyphens w:val="true"/>
      <w:spacing w:lineRule="auto" w:line="240" w:before="240" w:after="120"/>
      <w:ind w:left="1134" w:firstLine="567"/>
      <w:outlineLvl w:val="3"/>
    </w:pPr>
    <w:rPr>
      <w:b/>
      <w:i/>
    </w:rPr>
  </w:style>
  <w:style w:type="paragraph" w:styleId="Heading5">
    <w:name w:val="Heading 5"/>
    <w:basedOn w:val="Style6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Style6"/>
    <w:next w:val="BodyText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paragraph" w:styleId="Heading7">
    <w:name w:val="Heading 7"/>
    <w:basedOn w:val="Style6"/>
    <w:next w:val="BodyText"/>
    <w:qFormat/>
    <w:pPr>
      <w:numPr>
        <w:ilvl w:val="6"/>
        <w:numId w:val="1"/>
      </w:numPr>
      <w:spacing w:before="60" w:after="60"/>
      <w:outlineLvl w:val="6"/>
    </w:pPr>
    <w:rPr>
      <w:b/>
      <w:bCs/>
      <w:sz w:val="20"/>
      <w:szCs w:val="20"/>
    </w:rPr>
  </w:style>
  <w:style w:type="paragraph" w:styleId="Heading8">
    <w:name w:val="Heading 8"/>
    <w:basedOn w:val="Style6"/>
    <w:next w:val="BodyText"/>
    <w:qFormat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0"/>
      <w:szCs w:val="20"/>
    </w:rPr>
  </w:style>
  <w:style w:type="paragraph" w:styleId="Heading9">
    <w:name w:val="Heading 9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b15376"/>
    <w:rPr>
      <w:color w:val="0000FF"/>
      <w:u w:val="single"/>
    </w:rPr>
  </w:style>
  <w:style w:type="character" w:styleId="Extended-textfull" w:customStyle="1">
    <w:name w:val="extended-text__full"/>
    <w:basedOn w:val="DefaultParagraphFont"/>
    <w:qFormat/>
    <w:rsid w:val="00c967e1"/>
    <w:rPr/>
  </w:style>
  <w:style w:type="character" w:styleId="Emphasis">
    <w:name w:val="Emphasis"/>
    <w:basedOn w:val="DefaultParagraphFont"/>
    <w:uiPriority w:val="20"/>
    <w:qFormat/>
    <w:rsid w:val="00f42479"/>
    <w:rPr>
      <w:i/>
      <w:iCs/>
    </w:rPr>
  </w:style>
  <w:style w:type="character" w:styleId="Style" w:customStyle="1">
    <w:name w:val="Текст выноски Знак"/>
    <w:basedOn w:val="DefaultParagraphFont"/>
    <w:link w:val="BalloonText"/>
    <w:uiPriority w:val="99"/>
    <w:semiHidden/>
    <w:qFormat/>
    <w:rsid w:val="00c43ec7"/>
    <w:rPr>
      <w:rFonts w:ascii="Tahoma" w:hAnsi="Tahoma" w:cs="Tahoma"/>
      <w:sz w:val="16"/>
      <w:szCs w:val="16"/>
    </w:rPr>
  </w:style>
  <w:style w:type="character" w:styleId="3" w:customStyle="1">
    <w:name w:val="Заголовок 3 Знак"/>
    <w:basedOn w:val="DefaultParagraphFont"/>
    <w:qFormat/>
    <w:rsid w:val="00974f8c"/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character" w:styleId="4" w:customStyle="1">
    <w:name w:val="Заголовок 4 Знак"/>
    <w:basedOn w:val="DefaultParagraphFont"/>
    <w:qFormat/>
    <w:rsid w:val="00974f8c"/>
    <w:rPr>
      <w:rFonts w:ascii="Times New Roman" w:hAnsi="Times New Roman" w:eastAsia="Times New Roman" w:cs="Times New Roman"/>
      <w:b/>
      <w:i/>
      <w:sz w:val="28"/>
      <w:szCs w:val="20"/>
      <w:lang w:eastAsia="ru-RU"/>
    </w:rPr>
  </w:style>
  <w:style w:type="character" w:styleId="Style1" w:customStyle="1">
    <w:name w:val="комментарий"/>
    <w:qFormat/>
    <w:rsid w:val="00974f8c"/>
    <w:rPr>
      <w:b/>
      <w:i/>
      <w:shd w:fill="FFFF99" w:val="clear"/>
    </w:rPr>
  </w:style>
  <w:style w:type="character" w:styleId="1" w:customStyle="1">
    <w:name w:val="Заголовок 1 Знак"/>
    <w:basedOn w:val="DefaultParagraphFont"/>
    <w:uiPriority w:val="9"/>
    <w:qFormat/>
    <w:rsid w:val="00974f8c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  <w:lang w:eastAsia="ru-RU"/>
    </w:rPr>
  </w:style>
  <w:style w:type="character" w:styleId="2" w:customStyle="1">
    <w:name w:val="Заголовок 2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Style2" w:customStyle="1">
    <w:name w:val="Верхний колонтитул Знак"/>
    <w:basedOn w:val="DefaultParagraphFont"/>
    <w:semiHidden/>
    <w:qFormat/>
    <w:rsid w:val="005c66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1" w:customStyle="1">
    <w:name w:val="Пункт Знак1"/>
    <w:link w:val="Style9"/>
    <w:qFormat/>
    <w:locked/>
    <w:rsid w:val="005c6620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3" w:customStyle="1">
    <w:name w:val="Нижний колонтитул Знак"/>
    <w:basedOn w:val="DefaultParagraphFont"/>
    <w:uiPriority w:val="99"/>
    <w:qFormat/>
    <w:rsid w:val="009e4e7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21" w:customStyle="1">
    <w:name w:val="Пункт Знак2"/>
    <w:qFormat/>
    <w:rsid w:val="00d1323f"/>
    <w:rPr>
      <w:rFonts w:ascii="Times New Roman" w:hAnsi="Times New Roman" w:eastAsia="Times New Roman" w:cs="Times New Roman"/>
      <w:sz w:val="26"/>
      <w:szCs w:val="26"/>
      <w:lang w:eastAsia="ru-RU"/>
    </w:rPr>
  </w:style>
  <w:style w:type="character" w:styleId="Style4" w:customStyle="1">
    <w:name w:val="Текст сноски Знак"/>
    <w:basedOn w:val="DefaultParagraphFont"/>
    <w:uiPriority w:val="99"/>
    <w:semiHidden/>
    <w:qFormat/>
    <w:rsid w:val="0045554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5">
    <w:name w:val="[РГ] Инструкция для организатора"/>
    <w:basedOn w:val="DefaultParagraphFont"/>
    <w:qFormat/>
    <w:rPr>
      <w:i/>
      <w:iCs/>
      <w:shd w:fill="FFFF99" w:val="clear"/>
      <w:lang w:val="ru-RU"/>
    </w:rPr>
  </w:style>
  <w:style w:type="paragraph" w:styleId="Style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7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b15376"/>
    <w:pPr>
      <w:spacing w:lineRule="atLeast" w:line="285" w:beforeAutospacing="1" w:after="300"/>
    </w:pPr>
    <w:rPr>
      <w:rFonts w:ascii="Roboto" w:hAnsi="Roboto"/>
      <w:color w:val="4C565C"/>
      <w:sz w:val="24"/>
      <w:szCs w:val="24"/>
    </w:rPr>
  </w:style>
  <w:style w:type="paragraph" w:styleId="BalloonText">
    <w:name w:val="Balloon Text"/>
    <w:basedOn w:val="Normal"/>
    <w:link w:val="Style"/>
    <w:uiPriority w:val="99"/>
    <w:semiHidden/>
    <w:unhideWhenUsed/>
    <w:qFormat/>
    <w:rsid w:val="00c43ec7"/>
    <w:pPr>
      <w:spacing w:lineRule="auto" w:line="240"/>
    </w:pPr>
    <w:rPr>
      <w:rFonts w:ascii="Tahoma" w:hAnsi="Tahoma" w:cs="Tahoma"/>
      <w:sz w:val="16"/>
      <w:szCs w:val="16"/>
    </w:rPr>
  </w:style>
  <w:style w:type="paragraph" w:styleId="ListNumber">
    <w:name w:val="List Number"/>
    <w:basedOn w:val="Normal"/>
    <w:qFormat/>
    <w:rsid w:val="00974f8c"/>
    <w:pPr>
      <w:spacing w:before="60" w:after="0"/>
      <w:ind w:hanging="0"/>
    </w:pPr>
    <w:rPr>
      <w:szCs w:val="24"/>
    </w:rPr>
  </w:style>
  <w:style w:type="paragraph" w:styleId="12" w:customStyle="1">
    <w:name w:val="Стиль Заголовок 1 + по ширине"/>
    <w:basedOn w:val="Heading1"/>
    <w:qFormat/>
    <w:rsid w:val="00974f8c"/>
    <w:pPr>
      <w:numPr>
        <w:ilvl w:val="0"/>
        <w:numId w:val="2"/>
      </w:numPr>
      <w:suppressAutoHyphens w:val="true"/>
      <w:spacing w:lineRule="auto" w:line="240" w:before="480" w:after="240"/>
    </w:pPr>
    <w:rPr>
      <w:rFonts w:ascii="Arial" w:hAnsi="Arial" w:eastAsia="Times New Roman" w:cs="Times New Roman"/>
      <w:color w:val="auto"/>
      <w:kern w:val="2"/>
      <w:sz w:val="40"/>
      <w:szCs w:val="20"/>
    </w:rPr>
  </w:style>
  <w:style w:type="paragraph" w:styleId="ListParagraph">
    <w:name w:val="List Paragraph"/>
    <w:basedOn w:val="Normal"/>
    <w:uiPriority w:val="34"/>
    <w:qFormat/>
    <w:rsid w:val="00247bf4"/>
    <w:pPr>
      <w:spacing w:lineRule="auto" w:line="240" w:before="120" w:after="0"/>
      <w:ind w:left="720" w:hanging="0"/>
      <w:contextualSpacing/>
      <w:jc w:val="left"/>
    </w:pPr>
    <w:rPr>
      <w:rFonts w:ascii="Geneva CY" w:hAnsi="Geneva CY" w:eastAsia="Geneva"/>
      <w:sz w:val="24"/>
      <w:szCs w:val="26"/>
      <w:lang w:eastAsia="en-US"/>
    </w:rPr>
  </w:style>
  <w:style w:type="paragraph" w:styleId="Tableheader" w:customStyle="1">
    <w:name w:val="Table_header"/>
    <w:basedOn w:val="Normal"/>
    <w:qFormat/>
    <w:rsid w:val="00247bf4"/>
    <w:pPr>
      <w:spacing w:lineRule="auto" w:line="240" w:before="120" w:after="0"/>
      <w:ind w:hanging="0"/>
    </w:pPr>
    <w:rPr>
      <w:b/>
      <w:sz w:val="20"/>
      <w:szCs w:val="24"/>
    </w:rPr>
  </w:style>
  <w:style w:type="paragraph" w:styleId="Style8">
    <w:name w:val="Колонтитул"/>
    <w:basedOn w:val="Normal"/>
    <w:qFormat/>
    <w:pPr/>
    <w:rPr/>
  </w:style>
  <w:style w:type="paragraph" w:styleId="Header">
    <w:name w:val="Header"/>
    <w:basedOn w:val="Normal"/>
    <w:link w:val="Style2"/>
    <w:semiHidden/>
    <w:unhideWhenUsed/>
    <w:rsid w:val="005c6620"/>
    <w:pPr>
      <w:tabs>
        <w:tab w:val="clear" w:pos="708"/>
        <w:tab w:val="center" w:pos="4153" w:leader="none"/>
        <w:tab w:val="right" w:pos="8306" w:leader="none"/>
      </w:tabs>
      <w:spacing w:lineRule="auto" w:line="240"/>
      <w:ind w:hanging="0"/>
      <w:jc w:val="left"/>
    </w:pPr>
    <w:rPr>
      <w:sz w:val="20"/>
    </w:rPr>
  </w:style>
  <w:style w:type="paragraph" w:styleId="Tabletext" w:customStyle="1">
    <w:name w:val="Table_text"/>
    <w:basedOn w:val="Normal"/>
    <w:qFormat/>
    <w:rsid w:val="005c6620"/>
    <w:pPr>
      <w:spacing w:lineRule="auto" w:line="240"/>
      <w:ind w:hanging="0"/>
    </w:pPr>
    <w:rPr>
      <w:sz w:val="20"/>
      <w:szCs w:val="24"/>
    </w:rPr>
  </w:style>
  <w:style w:type="paragraph" w:styleId="Style9" w:customStyle="1">
    <w:name w:val="Пункт"/>
    <w:basedOn w:val="Normal"/>
    <w:link w:val="11"/>
    <w:qFormat/>
    <w:rsid w:val="005c6620"/>
    <w:pPr>
      <w:tabs>
        <w:tab w:val="clear" w:pos="708"/>
        <w:tab w:val="left" w:pos="1134" w:leader="none"/>
      </w:tabs>
      <w:ind w:left="1134" w:hanging="1134"/>
    </w:pPr>
    <w:rPr/>
  </w:style>
  <w:style w:type="paragraph" w:styleId="Style10" w:customStyle="1">
    <w:name w:val="Подпункт"/>
    <w:basedOn w:val="Style9"/>
    <w:qFormat/>
    <w:rsid w:val="005c6620"/>
    <w:pPr>
      <w:tabs>
        <w:tab w:val="clear" w:pos="1134"/>
        <w:tab w:val="left" w:pos="360" w:leader="none"/>
        <w:tab w:val="left" w:pos="1701" w:leader="none"/>
        <w:tab w:val="left" w:pos="2880" w:leader="none"/>
      </w:tabs>
      <w:ind w:left="2880" w:hanging="360"/>
    </w:pPr>
    <w:rPr/>
  </w:style>
  <w:style w:type="paragraph" w:styleId="Footer">
    <w:name w:val="Footer"/>
    <w:basedOn w:val="Normal"/>
    <w:link w:val="Style3"/>
    <w:uiPriority w:val="99"/>
    <w:rsid w:val="009e4e77"/>
    <w:pPr>
      <w:tabs>
        <w:tab w:val="clear" w:pos="708"/>
        <w:tab w:val="center" w:pos="4253" w:leader="none"/>
        <w:tab w:val="right" w:pos="9356" w:leader="none"/>
      </w:tabs>
      <w:spacing w:lineRule="auto" w:line="240"/>
      <w:ind w:hanging="0"/>
    </w:pPr>
    <w:rPr>
      <w:sz w:val="20"/>
    </w:rPr>
  </w:style>
  <w:style w:type="paragraph" w:styleId="25" w:customStyle="1">
    <w:name w:val="Основной текст 25"/>
    <w:basedOn w:val="Normal"/>
    <w:qFormat/>
    <w:rsid w:val="00033983"/>
    <w:pPr>
      <w:spacing w:lineRule="auto" w:line="240"/>
    </w:pPr>
    <w:rPr>
      <w:sz w:val="24"/>
    </w:rPr>
  </w:style>
  <w:style w:type="paragraph" w:styleId="-2" w:customStyle="1">
    <w:name w:val="Пункт-2"/>
    <w:basedOn w:val="Style9"/>
    <w:qFormat/>
    <w:rsid w:val="00ca5148"/>
    <w:pPr>
      <w:keepNext w:val="true"/>
      <w:outlineLvl w:val="2"/>
    </w:pPr>
    <w:rPr>
      <w:b/>
    </w:rPr>
  </w:style>
  <w:style w:type="paragraph" w:styleId="FootnoteText">
    <w:name w:val="Footnote Text"/>
    <w:basedOn w:val="Normal"/>
    <w:link w:val="Style4"/>
    <w:uiPriority w:val="99"/>
    <w:semiHidden/>
    <w:unhideWhenUsed/>
    <w:rsid w:val="00455547"/>
    <w:pPr>
      <w:spacing w:lineRule="auto" w:line="240"/>
    </w:pPr>
    <w:rPr>
      <w:sz w:val="20"/>
    </w:rPr>
  </w:style>
  <w:style w:type="paragraph" w:styleId="Style11" w:customStyle="1">
    <w:name w:val="Подподпункт"/>
    <w:basedOn w:val="Style10"/>
    <w:qFormat/>
    <w:rsid w:val="002e2ab1"/>
    <w:pPr>
      <w:tabs>
        <w:tab w:val="clear" w:pos="360"/>
        <w:tab w:val="clear" w:pos="1701"/>
        <w:tab w:val="clear" w:pos="2880"/>
        <w:tab w:val="left" w:pos="5104" w:leader="none"/>
      </w:tabs>
      <w:spacing w:lineRule="auto" w:line="240" w:before="120" w:after="0"/>
      <w:ind w:left="5104" w:hanging="567"/>
    </w:pPr>
    <w:rPr>
      <w:sz w:val="26"/>
      <w:szCs w:val="26"/>
    </w:rPr>
  </w:style>
  <w:style w:type="paragraph" w:styleId="Style12">
    <w:name w:val="[РГ] Текст"/>
    <w:basedOn w:val="Normal"/>
    <w:qFormat/>
    <w:pPr>
      <w:jc w:val="both"/>
    </w:pPr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Style15">
    <w:name w:val="[РГ] Пункт"/>
    <w:basedOn w:val="Normal"/>
    <w:qFormat/>
    <w:pPr>
      <w:numPr>
        <w:ilvl w:val="2"/>
        <w:numId w:val="1"/>
      </w:numPr>
      <w:jc w:val="both"/>
      <w:outlineLvl w:val="2"/>
    </w:pPr>
    <w:rPr/>
  </w:style>
  <w:style w:type="paragraph" w:styleId="Style16">
    <w:name w:val="[РГ] Альтернатива / Дополнение"/>
    <w:basedOn w:val="Style12"/>
    <w:next w:val="Style12"/>
    <w:qFormat/>
    <w:pPr/>
    <w:rPr>
      <w:i/>
      <w:shd w:fill="CCECFF" w:val="clear"/>
    </w:rPr>
  </w:style>
  <w:style w:type="paragraph" w:styleId="10">
    <w:name w:val="Заголовок 10"/>
    <w:basedOn w:val="Style6"/>
    <w:next w:val="BodyText"/>
    <w:qFormat/>
    <w:pPr>
      <w:numPr>
        <w:ilvl w:val="8"/>
        <w:numId w:val="1"/>
      </w:numPr>
      <w:spacing w:before="60" w:after="60"/>
      <w:outlineLvl w:val="8"/>
    </w:pPr>
    <w:rPr>
      <w:b/>
      <w:bCs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basedOn w:val="a1"/>
    <w:rsid w:val="00430b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zakupki.gov.ru/" TargetMode="External"/><Relationship Id="rId4" Type="http://schemas.openxmlformats.org/officeDocument/2006/relationships/hyperlink" Target="mailto:ignatova-ta@drsk.ru" TargetMode="Externa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Application>AlterOffice/3.3.1.3$Linux_X86_64 LibreOffice_project/90d829a0d92d6015ad4fa014ce4f460a7fe6c0ba</Application>
  <AppVersion>15.0000</AppVersion>
  <Pages>2</Pages>
  <Words>279</Words>
  <Characters>1940</Characters>
  <CharactersWithSpaces>2199</CharactersWithSpaces>
  <Paragraphs>41</Paragraphs>
  <Company>JSC DRSK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2024-10-04T01:51:00Z</dcterms:created>
  <dc:creator>Коврижкина Елена Юрьевна</dc:creator>
  <dc:description/>
  <dc:language>ru-RU</dc:language>
  <cp:lastModifiedBy>ignatova_ta</cp:lastModifiedBy>
  <cp:lastPrinted>2026-08-28T14:44:20Z</cp:lastPrinted>
  <dcterms:modified xsi:type="dcterms:W3CDTF">2026-08-28T14:44:23Z</dcterms:modified>
  <cp:revision>41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