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057" w:rsidRDefault="00A8382D">
      <w:pPr>
        <w:ind w:right="-143" w:firstLine="5580"/>
        <w:rPr>
          <w:sz w:val="24"/>
          <w:szCs w:val="24"/>
        </w:rPr>
      </w:pPr>
      <w:r>
        <w:rPr>
          <w:sz w:val="24"/>
          <w:szCs w:val="24"/>
        </w:rPr>
        <w:t>«УТВЕРЖДАЮ»</w:t>
      </w: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Заместитель директора филиала -</w:t>
      </w: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Главный инженер</w:t>
      </w: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Воткинского филиала</w:t>
      </w: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АО «Гидроремонт-ВКК»</w:t>
      </w:r>
    </w:p>
    <w:p w:rsidR="00693057" w:rsidRDefault="00693057">
      <w:pPr>
        <w:ind w:firstLine="5580"/>
        <w:rPr>
          <w:sz w:val="24"/>
          <w:szCs w:val="24"/>
        </w:rPr>
      </w:pP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_____________ Э.В. Сальников</w:t>
      </w:r>
    </w:p>
    <w:p w:rsidR="00693057" w:rsidRDefault="00A8382D">
      <w:pPr>
        <w:ind w:firstLine="5580"/>
        <w:rPr>
          <w:sz w:val="24"/>
          <w:szCs w:val="24"/>
        </w:rPr>
      </w:pPr>
      <w:r>
        <w:rPr>
          <w:sz w:val="24"/>
          <w:szCs w:val="24"/>
        </w:rPr>
        <w:t>«_____» ____________ 2025г.</w:t>
      </w:r>
    </w:p>
    <w:p w:rsidR="00693057" w:rsidRDefault="00693057">
      <w:pPr>
        <w:keepNext/>
        <w:keepLines/>
        <w:jc w:val="right"/>
        <w:rPr>
          <w:b/>
          <w:bCs/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693057">
      <w:pPr>
        <w:keepNext/>
        <w:keepLines/>
        <w:rPr>
          <w:sz w:val="26"/>
          <w:szCs w:val="26"/>
        </w:rPr>
      </w:pPr>
    </w:p>
    <w:p w:rsidR="00693057" w:rsidRDefault="00A8382D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693057" w:rsidRDefault="00A8382D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ОКПД2: 71.20.13 </w:t>
      </w:r>
      <w:bookmarkStart w:id="0" w:name="_Hlk132899572"/>
      <w:r>
        <w:rPr>
          <w:rFonts w:eastAsia="Calibri"/>
          <w:sz w:val="26"/>
          <w:szCs w:val="26"/>
        </w:rPr>
        <w:t xml:space="preserve">Оказание услуг по диагностике статора методом </w:t>
      </w:r>
      <w:r>
        <w:rPr>
          <w:rFonts w:eastAsia="Calibri"/>
          <w:sz w:val="26"/>
          <w:szCs w:val="26"/>
        </w:rPr>
        <w:t>измерения частичных разрядов при капитальном ремонте гидрогенератора ст. №5 и текущем ремонте гидрогенератора ст. №</w:t>
      </w:r>
      <w:bookmarkEnd w:id="0"/>
      <w:r>
        <w:rPr>
          <w:rFonts w:eastAsia="Calibri"/>
          <w:sz w:val="26"/>
          <w:szCs w:val="26"/>
        </w:rPr>
        <w:t>6 для нужд Воткинского филиала</w:t>
      </w:r>
    </w:p>
    <w:p w:rsidR="00464CAE" w:rsidRPr="00464CAE" w:rsidRDefault="00464CAE">
      <w:pPr>
        <w:keepNext/>
        <w:keepLines/>
        <w:jc w:val="center"/>
        <w:rPr>
          <w:lang w:val="en-US"/>
        </w:rPr>
      </w:pPr>
      <w:r w:rsidRPr="00464CAE">
        <w:rPr>
          <w:rFonts w:eastAsia="Calibri"/>
          <w:sz w:val="26"/>
          <w:szCs w:val="26"/>
        </w:rPr>
        <w:t>ЛОТ №</w:t>
      </w:r>
      <w:r>
        <w:rPr>
          <w:rFonts w:eastAsia="Calibri"/>
          <w:sz w:val="26"/>
          <w:szCs w:val="26"/>
          <w:lang w:val="en-US"/>
        </w:rPr>
        <w:t>0004-РЕМ ДОХ-2026-ГРВКК-ВотФ</w:t>
      </w:r>
    </w:p>
    <w:p w:rsidR="00693057" w:rsidRDefault="0069305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93057" w:rsidRDefault="00A8382D">
      <w:pPr>
        <w:rPr>
          <w:sz w:val="26"/>
          <w:szCs w:val="26"/>
        </w:rPr>
      </w:pPr>
      <w:r>
        <w:br w:type="page"/>
      </w:r>
    </w:p>
    <w:p w:rsidR="00693057" w:rsidRDefault="00A8382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783263474"/>
        <w:docPartObj>
          <w:docPartGallery w:val="Table of Contents"/>
          <w:docPartUnique/>
        </w:docPartObj>
      </w:sdtPr>
      <w:sdtEndPr/>
      <w:sdtContent>
        <w:p w:rsidR="00693057" w:rsidRDefault="00A8382D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54643694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c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6">
            <w:r>
              <w:rPr>
                <w:rStyle w:val="affc"/>
                <w:iCs/>
                <w:webHidden/>
              </w:rPr>
              <w:t>1.1.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697">
            <w:r>
              <w:rPr>
                <w:rStyle w:val="affc"/>
                <w:iCs/>
                <w:webHidden/>
              </w:rPr>
              <w:t>1.2.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 xml:space="preserve">Цель оказания услуг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_Toc54643697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</w:instrText>
            </w:r>
            <w:r>
              <w:rPr>
                <w:webHidden/>
              </w:rPr>
              <w:instrText>EF _Toc54643699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Таблица 1. Перечень объектов заказчика</w:t>
            </w:r>
            <w:r>
              <w:rPr>
                <w:rStyle w:val="affc"/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2">
            <w:r>
              <w:rPr>
                <w:rStyle w:val="affc"/>
                <w:webHidden/>
              </w:rPr>
              <w:t>2.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rStyle w:val="affc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3">
            <w:r>
              <w:rPr>
                <w:rStyle w:val="affc"/>
                <w:iCs/>
                <w:webHidden/>
              </w:rPr>
              <w:t>2.1.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4">
            <w:r>
              <w:rPr>
                <w:rStyle w:val="affc"/>
                <w:webHidden/>
              </w:rPr>
              <w:t>2.1.1.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Таблица 2. Перечень и объем оказываемых услуг</w:t>
            </w:r>
            <w:r>
              <w:rPr>
                <w:rStyle w:val="affc"/>
                <w:webHidden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6">
            <w:r>
              <w:rPr>
                <w:rStyle w:val="affc"/>
                <w:webHidden/>
              </w:rPr>
              <w:t>2.1.2.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7">
            <w:r>
              <w:rPr>
                <w:rStyle w:val="affc"/>
                <w:webHidden/>
              </w:rPr>
              <w:t>Таблица 3. Требования к срокам оказания услуг</w:t>
            </w:r>
            <w:r>
              <w:rPr>
                <w:rStyle w:val="affc"/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42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3708">
            <w:r>
              <w:rPr>
                <w:rStyle w:val="affc"/>
                <w:iCs/>
                <w:webHidden/>
              </w:rPr>
              <w:t>2.2.</w:t>
            </w:r>
            <w:r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affc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_Toc54643709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webHidden/>
              </w:rPr>
              <w:t>Таблица 4. Требования к качеству услуг</w:t>
            </w:r>
            <w:r>
              <w:rPr>
                <w:rStyle w:val="affc"/>
                <w:webHidden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 w:rsidR="00693057" w:rsidRDefault="00A8382D">
          <w:pPr>
            <w:pStyle w:val="16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lang w:val="en-US"/>
            </w:rPr>
          </w:pPr>
          <w:hyperlink w:anchor="_Toc54643711">
            <w:r>
              <w:rPr>
                <w:rStyle w:val="affc"/>
                <w:webHidden/>
                <w:lang w:val="en-US"/>
              </w:rPr>
              <w:t>3</w:t>
            </w:r>
            <w:r>
              <w:rPr>
                <w:rStyle w:val="affc"/>
              </w:rPr>
              <w:t>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</w:hyperlink>
          <w:hyperlink w:anchor="_Toc5464371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_Toc54643712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  <w:iCs/>
                <w:webHidden/>
              </w:rPr>
              <w:t>Приложения</w:t>
            </w:r>
            <w:r>
              <w:rPr>
                <w:webHidden/>
              </w:rPr>
              <w:fldChar w:fldCharType="end"/>
            </w:r>
          </w:hyperlink>
          <w:r>
            <w:tab/>
          </w:r>
          <w:r>
            <w:rPr>
              <w:lang w:val="en-US"/>
            </w:rPr>
            <w:t>9</w:t>
          </w:r>
          <w:r>
            <w:rPr>
              <w:lang w:val="en-US"/>
            </w:rPr>
            <w:fldChar w:fldCharType="end"/>
          </w:r>
        </w:p>
      </w:sdtContent>
    </w:sdt>
    <w:p w:rsidR="00693057" w:rsidRDefault="00693057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lang w:val="en-US"/>
        </w:rPr>
      </w:pPr>
    </w:p>
    <w:p w:rsidR="00693057" w:rsidRDefault="00A8382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693057" w:rsidRDefault="00A8382D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4643694"/>
      <w:r>
        <w:rPr>
          <w:lang w:val="ru-RU"/>
        </w:rPr>
        <w:lastRenderedPageBreak/>
        <w:t>Общие сведения</w:t>
      </w:r>
      <w:bookmarkEnd w:id="1"/>
    </w:p>
    <w:p w:rsidR="00693057" w:rsidRDefault="00A8382D">
      <w:pPr>
        <w:pStyle w:val="4"/>
        <w:numPr>
          <w:ilvl w:val="1"/>
          <w:numId w:val="3"/>
        </w:numPr>
      </w:pPr>
      <w:bookmarkStart w:id="2" w:name="_Toc46743506"/>
      <w:bookmarkStart w:id="3" w:name="_Toc54643696"/>
      <w:r>
        <w:t>Наименование закупаемой продукции</w:t>
      </w:r>
      <w:bookmarkEnd w:id="2"/>
      <w:bookmarkEnd w:id="3"/>
    </w:p>
    <w:p w:rsidR="00693057" w:rsidRPr="00A8382D" w:rsidRDefault="00A8382D">
      <w:pPr>
        <w:widowControl w:val="0"/>
        <w:tabs>
          <w:tab w:val="left" w:pos="426"/>
        </w:tabs>
        <w:spacing w:after="120"/>
        <w:jc w:val="both"/>
        <w:rPr>
          <w:rFonts w:eastAsia="Calibri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 xml:space="preserve">«Оказание услуг по диагностике статора методом </w:t>
      </w:r>
      <w:r>
        <w:rPr>
          <w:rFonts w:eastAsia="Calibri"/>
          <w:i/>
          <w:sz w:val="24"/>
          <w:szCs w:val="24"/>
          <w:lang w:eastAsia="x-none"/>
        </w:rPr>
        <w:t xml:space="preserve">измерения частичных разрядов при капитальном ремонте гидрогенератора ст. №5 и текущем ремонте гидрогенератора ст. №6 </w:t>
      </w:r>
      <w:r w:rsidRPr="00A8382D">
        <w:rPr>
          <w:rFonts w:eastAsia="Calibri"/>
          <w:i/>
          <w:sz w:val="24"/>
          <w:szCs w:val="24"/>
          <w:lang w:eastAsia="x-none"/>
        </w:rPr>
        <w:t>для нужд Воткинского филиала</w:t>
      </w:r>
      <w:r>
        <w:rPr>
          <w:rFonts w:eastAsia="Calibri"/>
          <w:i/>
          <w:sz w:val="24"/>
          <w:szCs w:val="24"/>
          <w:lang w:eastAsia="x-none"/>
        </w:rPr>
        <w:t>»</w:t>
      </w:r>
    </w:p>
    <w:p w:rsidR="00693057" w:rsidRDefault="00A8382D">
      <w:pPr>
        <w:pStyle w:val="4"/>
        <w:numPr>
          <w:ilvl w:val="1"/>
          <w:numId w:val="3"/>
        </w:numPr>
        <w:spacing w:before="240"/>
        <w:ind w:left="431" w:hanging="431"/>
      </w:pPr>
      <w:bookmarkStart w:id="4" w:name="_Toc46743507"/>
      <w:bookmarkStart w:id="5" w:name="_Toc54643697"/>
      <w:r>
        <w:t xml:space="preserve">Цель </w:t>
      </w:r>
      <w:bookmarkEnd w:id="4"/>
      <w:r>
        <w:rPr>
          <w:lang w:val="ru-RU"/>
        </w:rPr>
        <w:t>оказания услуг</w:t>
      </w:r>
      <w:r>
        <w:t xml:space="preserve"> </w:t>
      </w:r>
      <w:bookmarkEnd w:id="5"/>
    </w:p>
    <w:p w:rsidR="00693057" w:rsidRDefault="00A8382D">
      <w:pPr>
        <w:widowControl w:val="0"/>
        <w:tabs>
          <w:tab w:val="left" w:pos="426"/>
        </w:tabs>
        <w:spacing w:after="120"/>
        <w:jc w:val="both"/>
        <w:rPr>
          <w:rFonts w:eastAsia="Calibri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Исполнение договора №4-РЕМ-2023-ВотГЭС от 31.10.2023г «Капитальный и текущий</w:t>
      </w:r>
      <w:r>
        <w:rPr>
          <w:rFonts w:eastAsia="Calibri"/>
          <w:i/>
          <w:sz w:val="24"/>
          <w:szCs w:val="24"/>
          <w:lang w:eastAsia="x-none"/>
        </w:rPr>
        <w:t xml:space="preserve"> ремонт оборудования, зданий, сооружений филиала ПАО «РусГидро» – «Воткинская ГЭС». Оценка состояния изоляции обмотки статора и локации мест развития частичных разрядов, своевременного ремонта выявленных дефектов и недопущения пробоя изоляции обмотки стато</w:t>
      </w:r>
      <w:r>
        <w:rPr>
          <w:rFonts w:eastAsia="Calibri"/>
          <w:i/>
          <w:sz w:val="24"/>
          <w:szCs w:val="24"/>
          <w:lang w:eastAsia="x-none"/>
        </w:rPr>
        <w:t>ра в эксплуатации.</w:t>
      </w:r>
    </w:p>
    <w:p w:rsidR="00693057" w:rsidRDefault="00A8382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6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6"/>
    </w:p>
    <w:p w:rsidR="00693057" w:rsidRDefault="00693057">
      <w:pPr>
        <w:widowControl w:val="0"/>
        <w:tabs>
          <w:tab w:val="left" w:pos="426"/>
        </w:tabs>
        <w:jc w:val="both"/>
        <w:rPr>
          <w:rStyle w:val="aff1"/>
          <w:b w:val="0"/>
          <w:bCs/>
          <w:sz w:val="24"/>
          <w:szCs w:val="24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7"/>
        <w:gridCol w:w="2862"/>
        <w:gridCol w:w="1986"/>
        <w:gridCol w:w="1983"/>
        <w:gridCol w:w="2270"/>
      </w:tblGrid>
      <w:tr w:rsidR="006930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693057" w:rsidRDefault="0069305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6930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930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 xml:space="preserve">Диагностика статора </w:t>
            </w:r>
            <w:r>
              <w:rPr>
                <w:rFonts w:eastAsia="Calibri"/>
                <w:i/>
                <w:sz w:val="24"/>
                <w:szCs w:val="24"/>
                <w:lang w:eastAsia="x-none"/>
              </w:rPr>
              <w:t>методом измерения частичных разрядов при капитальном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5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Филиал ПАО «РусГидро-Воткинская ГЭС», Российская Федерация, Пермский край, г. Чайковский, территория Воткинской ГЭС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</w:rPr>
              <w:t>Гидрогенератор ст. №</w:t>
            </w:r>
            <w:r>
              <w:rPr>
                <w:i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Эксплуатирующая организация Филиал</w:t>
            </w:r>
            <w:r>
              <w:rPr>
                <w:i/>
                <w:iCs/>
                <w:sz w:val="24"/>
                <w:szCs w:val="24"/>
              </w:rPr>
              <w:t xml:space="preserve"> ПАО «РусГидро-Воткинская ГЭС»</w:t>
            </w:r>
          </w:p>
        </w:tc>
      </w:tr>
      <w:tr w:rsidR="00693057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текущем ремонте гидрогенератора ст. №6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69305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Гидрогенератор ст. №6</w:t>
            </w: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693057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</w:tbl>
    <w:p w:rsidR="00693057" w:rsidRDefault="00693057">
      <w:pPr>
        <w:rPr>
          <w:lang w:val="x-none" w:eastAsia="x-none"/>
        </w:rPr>
      </w:pPr>
    </w:p>
    <w:p w:rsidR="00693057" w:rsidRDefault="00A8382D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46743510"/>
      <w:bookmarkStart w:id="8" w:name="_Toc50125126"/>
      <w:bookmarkStart w:id="9" w:name="_Toc54643702"/>
      <w:bookmarkStart w:id="10" w:name="_Toc51339693"/>
      <w:bookmarkEnd w:id="7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9"/>
      <w:bookmarkEnd w:id="10"/>
    </w:p>
    <w:p w:rsidR="00693057" w:rsidRDefault="00A8382D">
      <w:pPr>
        <w:pStyle w:val="4"/>
        <w:numPr>
          <w:ilvl w:val="1"/>
          <w:numId w:val="3"/>
        </w:numPr>
      </w:pPr>
      <w:bookmarkStart w:id="11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 w:rsidR="00693057" w:rsidRDefault="00A8382D">
      <w:pPr>
        <w:pStyle w:val="30"/>
      </w:pPr>
      <w:bookmarkStart w:id="12" w:name="_Toc54643704"/>
      <w:r>
        <w:rPr>
          <w:lang w:val="ru-RU"/>
        </w:rPr>
        <w:t xml:space="preserve">Требования к перечню и </w:t>
      </w:r>
      <w:r>
        <w:rPr>
          <w:lang w:val="ru-RU"/>
        </w:rPr>
        <w:t>объему услуг</w:t>
      </w:r>
      <w:bookmarkEnd w:id="12"/>
    </w:p>
    <w:p w:rsidR="00693057" w:rsidRDefault="00A8382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6"/>
        <w:gridCol w:w="5247"/>
        <w:gridCol w:w="1703"/>
        <w:gridCol w:w="10"/>
        <w:gridCol w:w="1972"/>
      </w:tblGrid>
      <w:tr w:rsidR="0069305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057" w:rsidRDefault="00A8382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93057" w:rsidRDefault="00A8382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057" w:rsidRDefault="00A8382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057" w:rsidRDefault="00A8382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057" w:rsidRDefault="00A8382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9305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9305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693057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rPr>
                <w:i/>
                <w:sz w:val="24"/>
                <w:szCs w:val="24"/>
                <w:lang w:val="en-US"/>
              </w:rPr>
            </w:pPr>
            <w:bookmarkStart w:id="15" w:name="_Hlk132956925"/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(далее ЧР) при капитальном ремонте гидрогенератора ст. №</w:t>
            </w:r>
            <w:bookmarkEnd w:id="15"/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5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693057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693057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rPr>
                <w:rFonts w:eastAsia="Calibri"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(далее ЧР) при текущем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6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шт.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</w:tbl>
    <w:p w:rsidR="00693057" w:rsidRDefault="00693057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:rsidR="00693057" w:rsidRDefault="00A8382D">
      <w:pPr>
        <w:pStyle w:val="30"/>
        <w:rPr>
          <w:lang w:val="ru-RU"/>
        </w:rPr>
      </w:pPr>
      <w:bookmarkStart w:id="16" w:name="_Toc51339696"/>
      <w:bookmarkStart w:id="17" w:name="_Toc54643706"/>
      <w:r>
        <w:rPr>
          <w:lang w:val="ru-RU"/>
        </w:rPr>
        <w:lastRenderedPageBreak/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7"/>
    </w:p>
    <w:p w:rsidR="00693057" w:rsidRDefault="00A8382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6_Копия_1"/>
      <w:bookmarkStart w:id="19" w:name="_Toc50125127"/>
      <w:bookmarkStart w:id="20" w:name="_Toc51339697"/>
      <w:bookmarkStart w:id="21" w:name="_Toc54643707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21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129"/>
        <w:gridCol w:w="2551"/>
        <w:gridCol w:w="2978"/>
        <w:gridCol w:w="3118"/>
      </w:tblGrid>
      <w:tr w:rsidR="006930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</w:t>
            </w:r>
            <w:r>
              <w:rPr>
                <w:sz w:val="24"/>
                <w:szCs w:val="24"/>
              </w:rPr>
              <w:t>началу срока оказания услуг/ этапа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6930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930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693057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капитальном ремонте гидрогенератора ст. №5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26.10.2026 (</w:t>
            </w:r>
            <w:r>
              <w:rPr>
                <w:i/>
                <w:sz w:val="20"/>
                <w:szCs w:val="20"/>
              </w:rPr>
              <w:t>Точные сроки начала выполнения</w:t>
            </w:r>
            <w:r>
              <w:rPr>
                <w:i/>
                <w:sz w:val="20"/>
                <w:szCs w:val="20"/>
              </w:rPr>
              <w:t xml:space="preserve"> измерений ЧР будут известны после утверждения графика капитального ремонта гидрогенератора ст. №5 главным инженером филиала ПАО «РусГидро» - «Воткинская ГЭС»)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11.12.2026 (</w:t>
            </w:r>
            <w:r>
              <w:rPr>
                <w:i/>
                <w:sz w:val="20"/>
                <w:szCs w:val="20"/>
              </w:rPr>
              <w:t>Точные сроки окончания выполнения измерений ЧР будут известны после утверждения граф</w:t>
            </w:r>
            <w:r>
              <w:rPr>
                <w:i/>
                <w:sz w:val="20"/>
                <w:szCs w:val="20"/>
              </w:rPr>
              <w:t>ика капитального ремонта гидрогенератора ст. №5 главным инженером филиала ПАО «РусГидро» - «Воткинская ГЭС»)</w:t>
            </w:r>
          </w:p>
        </w:tc>
      </w:tr>
      <w:tr w:rsidR="0069305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693057">
            <w:pPr>
              <w:pStyle w:val="aff0"/>
              <w:widowControl w:val="0"/>
              <w:numPr>
                <w:ilvl w:val="0"/>
                <w:numId w:val="8"/>
              </w:numPr>
            </w:pPr>
            <w:bookmarkStart w:id="23" w:name="_Toc46743510_Копия_1_Копия_1"/>
            <w:bookmarkEnd w:id="23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57" w:rsidRDefault="00A8382D">
            <w:pPr>
              <w:widowControl w:val="0"/>
              <w:rPr>
                <w:rFonts w:eastAsia="Calibri"/>
                <w:i/>
                <w:sz w:val="24"/>
                <w:szCs w:val="24"/>
                <w:lang w:val="en-US" w:eastAsia="x-none"/>
              </w:rPr>
            </w:pPr>
            <w:r>
              <w:rPr>
                <w:rFonts w:eastAsia="Calibri"/>
                <w:i/>
                <w:sz w:val="24"/>
                <w:szCs w:val="24"/>
                <w:lang w:eastAsia="x-none"/>
              </w:rPr>
              <w:t>Диагностика статора методом измерения частичных разрядов при текущем ремонте гидрогенератора ст. №</w:t>
            </w:r>
            <w:r>
              <w:rPr>
                <w:rFonts w:eastAsia="Calibri"/>
                <w:i/>
                <w:sz w:val="24"/>
                <w:szCs w:val="24"/>
                <w:lang w:val="en-US" w:eastAsia="x-none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14.09.2026 (</w:t>
            </w:r>
            <w:r>
              <w:rPr>
                <w:i/>
                <w:sz w:val="20"/>
                <w:szCs w:val="20"/>
              </w:rPr>
              <w:t>Точные сроки начала выполнения из</w:t>
            </w:r>
            <w:r>
              <w:rPr>
                <w:i/>
                <w:sz w:val="20"/>
                <w:szCs w:val="20"/>
              </w:rPr>
              <w:t>мерений ЧР будут известны после утверждения графика текущего ремонта гидрогенератора ст. №6 главным инженером филиала ПАО «РусГидро» - «Воткинская ГЭС»)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18.10.2026 (</w:t>
            </w:r>
            <w:r>
              <w:rPr>
                <w:i/>
                <w:sz w:val="20"/>
                <w:szCs w:val="20"/>
              </w:rPr>
              <w:t>Точные сроки окончания выполнения измерений ЧР будут известны после утверждения графика тек</w:t>
            </w:r>
            <w:r>
              <w:rPr>
                <w:i/>
                <w:sz w:val="20"/>
                <w:szCs w:val="20"/>
              </w:rPr>
              <w:t>ущего ремонта гидрогенератора ст. №</w:t>
            </w:r>
            <w:r>
              <w:rPr>
                <w:i/>
                <w:sz w:val="20"/>
                <w:szCs w:val="20"/>
                <w:lang w:val="en-US"/>
              </w:rPr>
              <w:t>6</w:t>
            </w:r>
            <w:r>
              <w:rPr>
                <w:i/>
                <w:sz w:val="20"/>
                <w:szCs w:val="20"/>
              </w:rPr>
              <w:t xml:space="preserve"> главным инженером филиала ПАО «РусГидро» - «Воткинская ГЭС»)</w:t>
            </w:r>
          </w:p>
        </w:tc>
      </w:tr>
    </w:tbl>
    <w:p w:rsidR="00693057" w:rsidRDefault="00693057">
      <w:pPr>
        <w:keepNext/>
        <w:keepLines/>
        <w:spacing w:before="240" w:after="60"/>
        <w:jc w:val="both"/>
        <w:outlineLvl w:val="0"/>
        <w:rPr>
          <w:rFonts w:eastAsia="Calibri"/>
          <w:i/>
          <w:sz w:val="24"/>
          <w:szCs w:val="24"/>
          <w:lang w:eastAsia="x-none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</w:pPr>
    </w:p>
    <w:p w:rsidR="00693057" w:rsidRDefault="00693057">
      <w:pPr>
        <w:spacing w:before="240" w:after="60"/>
        <w:rPr>
          <w:sz w:val="24"/>
          <w:szCs w:val="24"/>
        </w:rPr>
        <w:sectPr w:rsidR="00693057">
          <w:headerReference w:type="even" r:id="rId8"/>
          <w:headerReference w:type="defaul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</w:p>
    <w:p w:rsidR="00693057" w:rsidRDefault="00A8382D">
      <w:pPr>
        <w:pStyle w:val="4"/>
        <w:numPr>
          <w:ilvl w:val="1"/>
          <w:numId w:val="3"/>
        </w:numPr>
      </w:pPr>
      <w:bookmarkStart w:id="24" w:name="_Toc46743511"/>
      <w:bookmarkStart w:id="25" w:name="_Toc54643708"/>
      <w:bookmarkStart w:id="26" w:name="_Toc51339698"/>
      <w:bookmarkStart w:id="27" w:name="_Toc54643709"/>
      <w:r>
        <w:lastRenderedPageBreak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5"/>
    </w:p>
    <w:p w:rsidR="00693057" w:rsidRDefault="00A8382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6"/>
      <w:r>
        <w:rPr>
          <w:sz w:val="24"/>
          <w:szCs w:val="24"/>
          <w:lang w:val="ru-RU"/>
        </w:rPr>
        <w:t>качеству услуг</w:t>
      </w:r>
      <w:bookmarkEnd w:id="27"/>
      <w:r>
        <w:rPr>
          <w:sz w:val="24"/>
          <w:szCs w:val="24"/>
        </w:rPr>
        <w:t xml:space="preserve"> </w:t>
      </w:r>
    </w:p>
    <w:p w:rsidR="00693057" w:rsidRDefault="00A8382D">
      <w:pPr>
        <w:rPr>
          <w:i/>
          <w:iCs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№1, 2 Таблицы 2): </w:t>
      </w:r>
      <w:bookmarkStart w:id="28" w:name="_Hlk132984170"/>
      <w:r>
        <w:rPr>
          <w:b/>
          <w:bCs/>
          <w:sz w:val="24"/>
          <w:szCs w:val="24"/>
        </w:rPr>
        <w:t>Диагностика статора методом измерения частичных разрядов при капитальном ремонте гидрогенератора ст. №5</w:t>
      </w:r>
      <w:bookmarkStart w:id="29" w:name="_GoBack"/>
      <w:bookmarkEnd w:id="29"/>
      <w:r>
        <w:rPr>
          <w:b/>
          <w:bCs/>
          <w:sz w:val="24"/>
          <w:szCs w:val="24"/>
        </w:rPr>
        <w:t>. Диагностика статора методом измерения частичных разря</w:t>
      </w:r>
      <w:r>
        <w:rPr>
          <w:b/>
          <w:bCs/>
          <w:sz w:val="24"/>
          <w:szCs w:val="24"/>
        </w:rPr>
        <w:t>дов при текущем ремонте гидрогенератора ст. №</w:t>
      </w:r>
      <w:r>
        <w:rPr>
          <w:b/>
          <w:bCs/>
          <w:sz w:val="24"/>
          <w:szCs w:val="24"/>
          <w:lang w:val="en-US"/>
        </w:rPr>
        <w:t>6</w:t>
      </w:r>
      <w:r>
        <w:rPr>
          <w:b/>
          <w:bCs/>
          <w:sz w:val="24"/>
          <w:szCs w:val="24"/>
        </w:rPr>
        <w:t xml:space="preserve">. </w:t>
      </w:r>
      <w:bookmarkEnd w:id="28"/>
    </w:p>
    <w:tbl>
      <w:tblPr>
        <w:tblStyle w:val="affff7"/>
        <w:tblW w:w="139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2009"/>
        <w:gridCol w:w="6904"/>
        <w:gridCol w:w="2139"/>
        <w:gridCol w:w="2222"/>
      </w:tblGrid>
      <w:tr w:rsidR="00693057">
        <w:tc>
          <w:tcPr>
            <w:tcW w:w="707" w:type="dxa"/>
            <w:vMerge w:val="restart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09" w:type="dxa"/>
            <w:vMerge w:val="restart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904" w:type="dxa"/>
            <w:vMerge w:val="restart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61" w:type="dxa"/>
            <w:gridSpan w:val="2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693057">
        <w:tc>
          <w:tcPr>
            <w:tcW w:w="707" w:type="dxa"/>
            <w:vMerge/>
            <w:vAlign w:val="center"/>
          </w:tcPr>
          <w:p w:rsidR="00693057" w:rsidRDefault="006930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09" w:type="dxa"/>
            <w:vMerge/>
            <w:vAlign w:val="center"/>
          </w:tcPr>
          <w:p w:rsidR="00693057" w:rsidRDefault="006930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04" w:type="dxa"/>
            <w:vMerge/>
            <w:vAlign w:val="center"/>
          </w:tcPr>
          <w:p w:rsidR="00693057" w:rsidRDefault="0069305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22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</w:t>
            </w:r>
            <w:r>
              <w:rPr>
                <w:b/>
                <w:bCs/>
                <w:sz w:val="24"/>
                <w:szCs w:val="24"/>
              </w:rPr>
              <w:t xml:space="preserve"> способ подтверждения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30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0"/>
          </w:p>
        </w:tc>
        <w:tc>
          <w:tcPr>
            <w:tcW w:w="2009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04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39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22" w:type="dxa"/>
            <w:vAlign w:val="center"/>
          </w:tcPr>
          <w:p w:rsidR="00693057" w:rsidRDefault="00A8382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139" w:type="dxa"/>
            <w:vMerge w:val="restart"/>
          </w:tcPr>
          <w:p w:rsidR="00693057" w:rsidRDefault="00A8382D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</w:t>
            </w:r>
            <w:r>
              <w:rPr>
                <w:b/>
                <w:sz w:val="24"/>
                <w:szCs w:val="24"/>
              </w:rPr>
              <w:t>закупке</w:t>
            </w: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выполняемых услуг</w:t>
            </w:r>
          </w:p>
        </w:tc>
        <w:tc>
          <w:tcPr>
            <w:tcW w:w="6904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выполняется на выведенном в ремонт гидрогенераторе и включает в себя:</w:t>
            </w:r>
          </w:p>
          <w:p w:rsidR="00693057" w:rsidRDefault="00A8382D">
            <w:pPr>
              <w:widowControl w:val="0"/>
              <w:tabs>
                <w:tab w:val="left" w:pos="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Разработка программы на проведение услуг, согласование его с заказчиком;</w:t>
            </w:r>
          </w:p>
          <w:p w:rsidR="00693057" w:rsidRDefault="00A8382D">
            <w:pPr>
              <w:widowControl w:val="0"/>
              <w:tabs>
                <w:tab w:val="left" w:pos="5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Проведение </w:t>
            </w:r>
            <w:r>
              <w:rPr>
                <w:sz w:val="24"/>
                <w:szCs w:val="24"/>
              </w:rPr>
              <w:t>диагностики статора методом измерения ЧР гидрогенератора СВ 1488/175-88 в off-line режиме (при подаче напряжения от постороннего источника), предусмотренных требованиями регламентирующих документов;</w:t>
            </w:r>
          </w:p>
          <w:p w:rsidR="00693057" w:rsidRDefault="00A8382D">
            <w:pPr>
              <w:widowControl w:val="0"/>
              <w:tabs>
                <w:tab w:val="left" w:pos="510"/>
                <w:tab w:val="left" w:pos="5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 xml:space="preserve">Оформление технического отчета по контролю уровня ЧР в </w:t>
            </w:r>
            <w:r>
              <w:rPr>
                <w:sz w:val="24"/>
                <w:szCs w:val="24"/>
              </w:rPr>
              <w:t>обмотке статора гидрогенератора с определением технического состояния обмотки статора, выявлении местных дефектов и выдачей рекомендаций по дальнейшей эксплуатации;</w:t>
            </w:r>
          </w:p>
          <w:p w:rsidR="00693057" w:rsidRDefault="00A8382D">
            <w:pPr>
              <w:widowControl w:val="0"/>
              <w:tabs>
                <w:tab w:val="left" w:pos="510"/>
              </w:tabs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Услуга считается выполненной с момента сдачи оборудования в эксплуатацию и подписания акт</w:t>
            </w:r>
            <w:r>
              <w:rPr>
                <w:sz w:val="24"/>
                <w:szCs w:val="24"/>
              </w:rPr>
              <w:t>а сдачи-приемки.</w:t>
            </w:r>
          </w:p>
        </w:tc>
        <w:tc>
          <w:tcPr>
            <w:tcW w:w="2139" w:type="dxa"/>
            <w:vMerge/>
            <w:shd w:val="clear" w:color="auto" w:fill="auto"/>
          </w:tcPr>
          <w:p w:rsidR="00693057" w:rsidRDefault="0069305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93057" w:rsidRDefault="00693057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при выполнении услуг норм и правил </w:t>
            </w:r>
            <w:r>
              <w:rPr>
                <w:sz w:val="24"/>
                <w:szCs w:val="24"/>
              </w:rPr>
              <w:lastRenderedPageBreak/>
              <w:t>нормативно-технических документов</w:t>
            </w:r>
          </w:p>
        </w:tc>
        <w:tc>
          <w:tcPr>
            <w:tcW w:w="6904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выполнении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bookmarkStart w:id="31" w:name="_Hlk124928894"/>
            <w:r>
              <w:t xml:space="preserve"> Правилами по охране труда при эксплуатации </w:t>
            </w:r>
            <w:r>
              <w:lastRenderedPageBreak/>
              <w:t>электроустановок, приказ Минтруда России от 15.12.2020 N903н</w:t>
            </w:r>
            <w:bookmarkEnd w:id="31"/>
            <w:r>
              <w:t xml:space="preserve"> с изменениями, внесенными приказом Минтруда России от 29 апреля 2022г. №279н;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устройства электроустановок издание седьмое (утв. Приказом Ми</w:t>
            </w:r>
            <w:r>
              <w:t>нэнерго России от 08.07.2002 №204);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организации технического обслуживания и ремонта объектов электроэнергетики, приказ Минэнерго России от 25.10.2017 №1013;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по охране труда при работе с инструментом и приспособлениями, приказ Минтруда</w:t>
            </w:r>
            <w:r>
              <w:t xml:space="preserve"> России от 27.11.2020г. N 835н;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РД 34.45-51.300-97 «Объемы и нормы испытаний электрооборудования»;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технической эксплуатации электрических станций и сетей РФ, приказ Минэнерго России от 04.10.2022 №1070;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по охране труда при размещении</w:t>
            </w:r>
            <w:r>
              <w:t>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СТО 17330282.27.140.001-2006 Методика оценки технического состояния основного оборудования гидроэлектростанций (Приложение Р. </w:t>
            </w:r>
            <w:r>
              <w:t>Методика измерения уровня частичных разрядов в обмотке статора гидрогенератора);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Правилами противопожарного режима в Российской Федерации (утв. Постановлением Правительства РФ от 16.09.2020г №1479);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9"/>
              </w:numPr>
              <w:tabs>
                <w:tab w:val="left" w:pos="292"/>
              </w:tabs>
              <w:ind w:left="16" w:firstLine="142"/>
            </w:pPr>
            <w:r>
              <w:t xml:space="preserve"> ГОСТ 60034-27-2015 (Измерения частичного разряда на изо</w:t>
            </w:r>
            <w:r>
              <w:t>ляции статорной обмотки отключенных от сети вращающихся электрических машин);</w:t>
            </w:r>
          </w:p>
          <w:p w:rsidR="00693057" w:rsidRDefault="00A8382D">
            <w:pPr>
              <w:widowControl w:val="0"/>
            </w:pPr>
            <w:r>
              <w:t xml:space="preserve">- </w:t>
            </w:r>
            <w:r>
              <w:rPr>
                <w:sz w:val="24"/>
                <w:szCs w:val="24"/>
              </w:rPr>
              <w:t>Другими правилами, не противоречащие законодательству Российской Федерации</w:t>
            </w:r>
            <w:r>
              <w:t>.</w:t>
            </w:r>
          </w:p>
          <w:p w:rsidR="00693057" w:rsidRDefault="00693057">
            <w:pPr>
              <w:widowControl w:val="0"/>
              <w:rPr>
                <w:sz w:val="24"/>
                <w:szCs w:val="24"/>
              </w:rPr>
            </w:pPr>
          </w:p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Корпоративные стандарты ПАО “РусГидро” размещены в свободном доступе в сети интернет по адресу: </w:t>
            </w:r>
            <w:hyperlink r:id="rId10">
              <w:r>
                <w:rPr>
                  <w:rStyle w:val="aa"/>
                  <w:sz w:val="24"/>
                  <w:szCs w:val="24"/>
                </w:rPr>
                <w:t>http://www.rushydro.ru/sustainable_development/safety/101153.html</w:t>
              </w:r>
            </w:hyperlink>
          </w:p>
        </w:tc>
        <w:tc>
          <w:tcPr>
            <w:tcW w:w="2139" w:type="dxa"/>
            <w:vMerge/>
            <w:shd w:val="clear" w:color="auto" w:fill="auto"/>
          </w:tcPr>
          <w:p w:rsidR="00693057" w:rsidRDefault="0069305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93057" w:rsidRDefault="00693057">
            <w:pPr>
              <w:widowControl w:val="0"/>
              <w:rPr>
                <w:sz w:val="24"/>
                <w:szCs w:val="24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A8382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009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опыта оказания услуг</w:t>
            </w:r>
          </w:p>
        </w:tc>
        <w:tc>
          <w:tcPr>
            <w:tcW w:w="6904" w:type="dxa"/>
            <w:shd w:val="clear" w:color="auto" w:fill="auto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3-х лет по диагностике статора методом измерения ЧР </w:t>
            </w:r>
            <w:r>
              <w:rPr>
                <w:sz w:val="24"/>
                <w:szCs w:val="24"/>
              </w:rPr>
              <w:t>гидрогенератора СВ 1488/175-88 в off-line режиме (при подаче напряжения от постороннего источника), при этом участником должны быть выполнены указанные услуги в общем объеме не менее 30% за последние 3 года.</w:t>
            </w:r>
          </w:p>
        </w:tc>
        <w:tc>
          <w:tcPr>
            <w:tcW w:w="2139" w:type="dxa"/>
            <w:vMerge/>
            <w:shd w:val="clear" w:color="auto" w:fill="auto"/>
          </w:tcPr>
          <w:p w:rsidR="00693057" w:rsidRDefault="0069305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  <w:shd w:val="clear" w:color="auto" w:fill="auto"/>
          </w:tcPr>
          <w:p w:rsidR="00693057" w:rsidRDefault="00693057">
            <w:pPr>
              <w:widowControl w:val="0"/>
              <w:rPr>
                <w:sz w:val="24"/>
                <w:szCs w:val="24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spacing w:before="60"/>
              <w:rPr>
                <w:b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6904" w:type="dxa"/>
          </w:tcPr>
          <w:p w:rsidR="00693057" w:rsidRDefault="00A8382D">
            <w:pPr>
              <w:pStyle w:val="aff0"/>
              <w:widowControl w:val="0"/>
              <w:numPr>
                <w:ilvl w:val="0"/>
                <w:numId w:val="10"/>
              </w:numPr>
              <w:tabs>
                <w:tab w:val="left" w:pos="292"/>
                <w:tab w:val="left" w:pos="426"/>
              </w:tabs>
              <w:spacing w:before="60"/>
              <w:ind w:left="8" w:firstLine="142"/>
            </w:pPr>
            <w:r>
              <w:t xml:space="preserve">Допуск персонала исполнителя для выполнения услуг должен осуществляться в соответствии с </w:t>
            </w:r>
            <w:bookmarkStart w:id="32" w:name="_Hlk124767430"/>
            <w:r>
              <w:t>Регламентом процесса «Допуск персонала подрядных организаций на объекты ПАО «РусГидро» (утв.</w:t>
            </w:r>
            <w:r>
              <w:t xml:space="preserve"> Приказом ПАО «РусГидро» №300 от 28.04.2023 г) </w:t>
            </w:r>
            <w:bookmarkEnd w:id="32"/>
            <w:r>
              <w:t>(Приложение №</w:t>
            </w:r>
            <w:r>
              <w:rPr>
                <w:lang w:val="en-US"/>
              </w:rPr>
              <w:t>1</w:t>
            </w:r>
            <w:r>
              <w:t xml:space="preserve"> к настоящим ТТ);</w:t>
            </w:r>
          </w:p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согласование с заказчиком программы на проведение услуг должен быть предоставлен не менее чем за 20 дней до начала выполнения услуг.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693057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информационной</w:t>
            </w:r>
            <w:r>
              <w:rPr>
                <w:sz w:val="24"/>
                <w:szCs w:val="24"/>
              </w:rPr>
              <w:t xml:space="preserve"> безопасности</w:t>
            </w:r>
          </w:p>
        </w:tc>
        <w:tc>
          <w:tcPr>
            <w:tcW w:w="6904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693057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используемому оборудованию</w:t>
            </w:r>
          </w:p>
        </w:tc>
        <w:tc>
          <w:tcPr>
            <w:tcW w:w="6904" w:type="dxa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устройств, которые позволяют</w:t>
            </w:r>
            <w:r>
              <w:rPr>
                <w:sz w:val="24"/>
                <w:szCs w:val="24"/>
              </w:rPr>
              <w:t xml:space="preserve"> непосредственно или путем последующей обработки измеренных сигналов ЧР обеспечить, картину распределения импульсов по величине, картину распределения импульсов по фазе и результирующую фазированную картину ЧР, используемых при выполнении услуг в off-line </w:t>
            </w:r>
            <w:r>
              <w:rPr>
                <w:sz w:val="24"/>
                <w:szCs w:val="24"/>
              </w:rPr>
              <w:t>режиме (при этом частотные характеристики измерительного устройства должны соответствовать частотным характеристикам датчиков).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13" w:type="dxa"/>
            <w:gridSpan w:val="2"/>
          </w:tcPr>
          <w:p w:rsidR="00693057" w:rsidRDefault="00A8382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6904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>услуг должно осуществляться силами:</w:t>
            </w:r>
          </w:p>
          <w:p w:rsidR="00693057" w:rsidRDefault="00A8382D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150"/>
              </w:tabs>
              <w:spacing w:before="60"/>
              <w:ind w:left="8" w:hanging="8"/>
            </w:pPr>
            <w:bookmarkStart w:id="33" w:name="_Hlk124928831"/>
            <w:r>
              <w:t>членов бригады: – работник, обладающий группой по электробезопасности не ниже III, не менее 1 чел.</w:t>
            </w:r>
            <w:bookmarkEnd w:id="33"/>
          </w:p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bookmarkStart w:id="34" w:name="_Hlk124929079"/>
            <w:r>
              <w:rPr>
                <w:sz w:val="24"/>
                <w:szCs w:val="24"/>
              </w:rPr>
              <w:t>До начала выполнения услуг в рамках исполнения договора после его заключения исполнитель предоставляет список персонала с</w:t>
            </w:r>
            <w:r>
              <w:rPr>
                <w:sz w:val="24"/>
                <w:szCs w:val="24"/>
              </w:rPr>
              <w:t xml:space="preserve"> указанием сведений о квалификации персонала, </w:t>
            </w:r>
            <w:r>
              <w:rPr>
                <w:sz w:val="24"/>
                <w:szCs w:val="24"/>
              </w:rPr>
              <w:lastRenderedPageBreak/>
              <w:t xml:space="preserve">группе по электробезопасности с приложением копий удостоверений на производство работ и протоколы проверки знаний работы в электроустановках. </w:t>
            </w:r>
            <w:bookmarkEnd w:id="34"/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693057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Общие требования к </w:t>
            </w:r>
            <w:r>
              <w:rPr>
                <w:b/>
                <w:bCs/>
                <w:sz w:val="24"/>
                <w:szCs w:val="24"/>
              </w:rPr>
              <w:t>результатам услуг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6904" w:type="dxa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отчет по контролю уровня ЧР в обмотке статора гидрогенератора с определением технического состояния обмотки статора, выявлении местных дефектов и выдачей рекомендаций по дальнейшей эксплуатации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693057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913" w:type="dxa"/>
            <w:gridSpan w:val="2"/>
            <w:vAlign w:val="center"/>
          </w:tcPr>
          <w:p w:rsidR="00693057" w:rsidRDefault="00A8382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A8382D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93057">
        <w:tc>
          <w:tcPr>
            <w:tcW w:w="707" w:type="dxa"/>
            <w:vAlign w:val="center"/>
          </w:tcPr>
          <w:p w:rsidR="00693057" w:rsidRDefault="00693057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2009" w:type="dxa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</w:p>
        </w:tc>
        <w:tc>
          <w:tcPr>
            <w:tcW w:w="6904" w:type="dxa"/>
            <w:vAlign w:val="center"/>
          </w:tcPr>
          <w:p w:rsidR="00693057" w:rsidRDefault="00A8382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Технический отчет согласно п.2.1.1, акт сдачи-приемки услуг</w:t>
            </w:r>
          </w:p>
        </w:tc>
        <w:tc>
          <w:tcPr>
            <w:tcW w:w="2139" w:type="dxa"/>
            <w:vMerge/>
          </w:tcPr>
          <w:p w:rsidR="00693057" w:rsidRDefault="00693057">
            <w:pPr>
              <w:widowControl w:val="0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</w:tcPr>
          <w:p w:rsidR="00693057" w:rsidRDefault="00693057">
            <w:pPr>
              <w:pStyle w:val="affff0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</w:tr>
    </w:tbl>
    <w:p w:rsidR="00693057" w:rsidRDefault="00693057">
      <w:pPr>
        <w:sectPr w:rsidR="00693057">
          <w:headerReference w:type="default" r:id="rId11"/>
          <w:headerReference w:type="first" r:id="rId12"/>
          <w:pgSz w:w="16838" w:h="11906" w:orient="landscape"/>
          <w:pgMar w:top="851" w:right="1954" w:bottom="851" w:left="992" w:header="680" w:footer="0" w:gutter="0"/>
          <w:pgNumType w:start="5"/>
          <w:cols w:space="720"/>
          <w:formProt w:val="0"/>
          <w:docGrid w:linePitch="381"/>
        </w:sectPr>
      </w:pPr>
    </w:p>
    <w:p w:rsidR="00693057" w:rsidRDefault="00A8382D">
      <w:pPr>
        <w:pStyle w:val="1"/>
        <w:keepLines/>
        <w:ind w:left="357" w:hanging="357"/>
        <w:jc w:val="center"/>
        <w:rPr>
          <w:iCs/>
          <w:caps/>
        </w:rPr>
      </w:pPr>
      <w:r>
        <w:rPr>
          <w:iCs/>
          <w:lang w:val="ru-RU"/>
        </w:rPr>
        <w:lastRenderedPageBreak/>
        <w:t>Приложения</w:t>
      </w:r>
    </w:p>
    <w:p w:rsidR="00693057" w:rsidRDefault="00A8382D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№1: регламент процесса «Допуск персонала подрядных организаций на объекты ПАО «РусГидро» (утв. Приказом ПАО «РусГидро» №300 от 28.04.2023 г).</w:t>
      </w:r>
    </w:p>
    <w:p w:rsidR="00693057" w:rsidRDefault="00A8382D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Cs/>
          <w:sz w:val="24"/>
          <w:szCs w:val="24"/>
        </w:rPr>
        <w:sectPr w:rsidR="00693057">
          <w:headerReference w:type="default" r:id="rId13"/>
          <w:headerReference w:type="first" r:id="rId14"/>
          <w:pgSz w:w="11906" w:h="16838"/>
          <w:pgMar w:top="1134" w:right="851" w:bottom="992" w:left="1134" w:header="680" w:footer="0" w:gutter="0"/>
          <w:cols w:space="720"/>
          <w:formProt w:val="0"/>
          <w:docGrid w:linePitch="381"/>
        </w:sectPr>
      </w:pPr>
      <w:r>
        <w:br w:type="page"/>
      </w:r>
    </w:p>
    <w:p w:rsidR="00693057" w:rsidRDefault="00A8382D">
      <w:pPr>
        <w:jc w:val="right"/>
        <w:rPr>
          <w:b/>
          <w:i/>
          <w:sz w:val="24"/>
          <w:szCs w:val="24"/>
        </w:rPr>
      </w:pPr>
      <w:bookmarkStart w:id="35" w:name="_Ref40301253"/>
      <w:bookmarkStart w:id="36" w:name="_Ref40301253_Копия_1"/>
      <w:bookmarkEnd w:id="35"/>
      <w:bookmarkEnd w:id="36"/>
      <w:r>
        <w:rPr>
          <w:b/>
          <w:i/>
          <w:sz w:val="24"/>
          <w:szCs w:val="24"/>
        </w:rPr>
        <w:lastRenderedPageBreak/>
        <w:t xml:space="preserve">Приложение № 1 к ТТ </w:t>
      </w:r>
    </w:p>
    <w:p w:rsidR="00693057" w:rsidRDefault="00693057">
      <w:pPr>
        <w:jc w:val="both"/>
        <w:rPr>
          <w:sz w:val="24"/>
          <w:szCs w:val="24"/>
        </w:rPr>
      </w:pPr>
    </w:p>
    <w:p w:rsidR="00693057" w:rsidRDefault="00A8382D">
      <w:pPr>
        <w:jc w:val="both"/>
        <w:rPr>
          <w:sz w:val="24"/>
          <w:szCs w:val="24"/>
        </w:rPr>
      </w:pPr>
      <w:r>
        <w:rPr>
          <w:sz w:val="24"/>
          <w:szCs w:val="24"/>
        </w:rPr>
        <w:t>Регламент процесса «Допуск персонала подрядных организаций на объекты ПАО «РусГидро» (утв. Приказом ПАО «РусГидро» №300 от 28.04.2023 г) представлен отдельным файлом.</w:t>
      </w:r>
    </w:p>
    <w:p w:rsidR="00693057" w:rsidRDefault="00693057">
      <w:pPr>
        <w:jc w:val="center"/>
        <w:rPr>
          <w:sz w:val="24"/>
          <w:szCs w:val="24"/>
        </w:rPr>
      </w:pPr>
    </w:p>
    <w:p w:rsidR="00693057" w:rsidRDefault="00693057">
      <w:pPr>
        <w:jc w:val="center"/>
        <w:rPr>
          <w:sz w:val="24"/>
          <w:szCs w:val="24"/>
        </w:rPr>
      </w:pPr>
    </w:p>
    <w:p w:rsidR="00693057" w:rsidRDefault="00693057">
      <w:pPr>
        <w:jc w:val="center"/>
        <w:rPr>
          <w:sz w:val="24"/>
          <w:szCs w:val="24"/>
        </w:rPr>
      </w:pPr>
    </w:p>
    <w:p w:rsidR="00693057" w:rsidRDefault="00693057">
      <w:pPr>
        <w:jc w:val="center"/>
        <w:rPr>
          <w:sz w:val="24"/>
          <w:szCs w:val="24"/>
        </w:rPr>
      </w:pPr>
    </w:p>
    <w:p w:rsidR="00693057" w:rsidRDefault="00693057">
      <w:pPr>
        <w:jc w:val="center"/>
        <w:rPr>
          <w:sz w:val="24"/>
          <w:szCs w:val="24"/>
        </w:rPr>
      </w:pPr>
    </w:p>
    <w:p w:rsidR="00693057" w:rsidRDefault="00693057">
      <w:pPr>
        <w:jc w:val="center"/>
        <w:rPr>
          <w:sz w:val="24"/>
          <w:szCs w:val="24"/>
        </w:rPr>
      </w:pPr>
    </w:p>
    <w:sectPr w:rsidR="00693057">
      <w:headerReference w:type="default" r:id="rId15"/>
      <w:headerReference w:type="first" r:id="rId16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382D">
      <w:r>
        <w:separator/>
      </w:r>
    </w:p>
  </w:endnote>
  <w:endnote w:type="continuationSeparator" w:id="0">
    <w:p w:rsidR="00000000" w:rsidRDefault="00A8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OST Type BU">
    <w:panose1 w:val="02010603020201000205"/>
    <w:charset w:val="01"/>
    <w:family w:val="auto"/>
    <w:pitch w:val="variable"/>
    <w:sig w:usb0="800002AF" w:usb1="1000004A" w:usb2="00000000" w:usb3="00000000" w:csb0="8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382D">
      <w:r>
        <w:separator/>
      </w:r>
    </w:p>
  </w:footnote>
  <w:footnote w:type="continuationSeparator" w:id="0">
    <w:p w:rsidR="00000000" w:rsidRDefault="00A8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A8382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93057" w:rsidRDefault="00A8382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A8382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A8382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69305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A8382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69305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A8382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057" w:rsidRDefault="0069305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1B36"/>
    <w:multiLevelType w:val="multilevel"/>
    <w:tmpl w:val="2E4ECD8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1F771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7F13143"/>
    <w:multiLevelType w:val="multilevel"/>
    <w:tmpl w:val="1550F3E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93C471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1B51D00"/>
    <w:multiLevelType w:val="multilevel"/>
    <w:tmpl w:val="7012EC1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BC4D3C"/>
    <w:multiLevelType w:val="multilevel"/>
    <w:tmpl w:val="7390C6A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7100213"/>
    <w:multiLevelType w:val="multilevel"/>
    <w:tmpl w:val="9176CEF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49477C63"/>
    <w:multiLevelType w:val="multilevel"/>
    <w:tmpl w:val="70862DCE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5023058B"/>
    <w:multiLevelType w:val="multilevel"/>
    <w:tmpl w:val="B8808E34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986860"/>
    <w:multiLevelType w:val="multilevel"/>
    <w:tmpl w:val="E65E4876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0" w15:restartNumberingAfterBreak="0">
    <w:nsid w:val="6DC3152B"/>
    <w:multiLevelType w:val="multilevel"/>
    <w:tmpl w:val="A7A853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0BD65BA"/>
    <w:multiLevelType w:val="multilevel"/>
    <w:tmpl w:val="9918AB5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57"/>
    <w:rsid w:val="00464CAE"/>
    <w:rsid w:val="00693057"/>
    <w:rsid w:val="00A8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007A"/>
  <w15:docId w15:val="{1FFD1088-7ABA-439F-BA1B-04D20D0B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num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0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yperlink" Target="http://www.rushydro.ru/sustainable_development/safety/101153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F3CAA-958E-4C38-9424-306E700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8707</TotalTime>
  <Pages>10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Иванова Мария Николаевна</cp:lastModifiedBy>
  <cp:revision>43</cp:revision>
  <cp:lastPrinted>2006-07-26T14:04:00Z</cp:lastPrinted>
  <dcterms:created xsi:type="dcterms:W3CDTF">2021-04-04T11:05:00Z</dcterms:created>
  <dcterms:modified xsi:type="dcterms:W3CDTF">2026-08-27T11:49:00Z</dcterms:modified>
  <dc:language>ru-RU</dc:language>
</cp:coreProperties>
</file>