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2F3FB" w14:textId="77777777" w:rsidR="001369F0" w:rsidRDefault="00092785">
      <w:pPr>
        <w:spacing w:before="5400" w:after="24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ТЕХНИЧЕСКИЕ ТРЕБОВАНИЯ НА ПОСТАВКУ МТР</w:t>
      </w:r>
    </w:p>
    <w:p w14:paraId="32A6AAB1" w14:textId="1B89B6BE" w:rsidR="001369F0" w:rsidRDefault="000927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ОКПД2 28.99.39.190 ПОСТАВКА КОМПЛЕКТА ОБОРУДОВАНИЯ И ПРОГРАММНОГО ОБЕСПЕЧЕНИЯ ДЛЯ СОЗДАНИЯ АВТОМАТИЗИРОВАННОЙ СИСТЕМЫ УПРАВЛЕНИЯ ТЕПЛОМЕХАНИЧЕСКИМ ОБОРУДОВАНИЕМ АРТЕМОВСКОЙ ТЭЦ-2 В С. ОЛЕНИЕ ПРИМОРСКОГО КРАЯ</w:t>
      </w:r>
      <w:r w:rsidR="00812F9E">
        <w:rPr>
          <w:rFonts w:ascii="Times New Roman" w:hAnsi="Times New Roman" w:cs="Times New Roman"/>
          <w:sz w:val="24"/>
          <w:szCs w:val="24"/>
        </w:rPr>
        <w:t xml:space="preserve"> (ДОПОЛНИТЕЛЬНО)</w:t>
      </w:r>
    </w:p>
    <w:p w14:paraId="3EEF1F38" w14:textId="77777777" w:rsidR="001369F0" w:rsidRDefault="000927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0017-КС ДОХ-2026-РГЦР</w:t>
      </w:r>
    </w:p>
    <w:p w14:paraId="768D75CA" w14:textId="77777777" w:rsidR="001369F0" w:rsidRDefault="000927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br w:type="page"/>
      </w:r>
      <w:bookmarkStart w:id="0" w:name="_GoBack"/>
      <w:bookmarkEnd w:id="0"/>
    </w:p>
    <w:p w14:paraId="2BECCD68" w14:textId="77777777" w:rsidR="001369F0" w:rsidRDefault="00092785">
      <w:pPr>
        <w:keepNext/>
        <w:numPr>
          <w:ilvl w:val="0"/>
          <w:numId w:val="3"/>
        </w:numPr>
        <w:spacing w:before="120" w:after="6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val="x-none" w:eastAsia="x-none"/>
        </w:rPr>
      </w:pPr>
      <w:bookmarkStart w:id="1" w:name="_Toc202446026"/>
      <w:bookmarkStart w:id="2" w:name="_Toc199239315"/>
      <w:bookmarkStart w:id="3" w:name="_Toc202446027"/>
      <w:bookmarkEnd w:id="1"/>
      <w:bookmarkEnd w:id="2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Общие сведения</w:t>
      </w:r>
      <w:bookmarkEnd w:id="3"/>
    </w:p>
    <w:p w14:paraId="3690CE8C" w14:textId="77777777" w:rsidR="001369F0" w:rsidRDefault="00092785">
      <w:pPr>
        <w:pStyle w:val="4"/>
        <w:numPr>
          <w:ilvl w:val="1"/>
          <w:numId w:val="3"/>
        </w:numPr>
        <w:jc w:val="both"/>
      </w:pPr>
      <w:bookmarkStart w:id="4" w:name="_Toc202446028"/>
      <w:bookmarkStart w:id="5" w:name="_Toc46743505"/>
      <w:bookmarkStart w:id="6" w:name="_Toc130201860"/>
      <w:r>
        <w:t>Обозначения и сокращения</w:t>
      </w:r>
      <w:bookmarkEnd w:id="4"/>
      <w:bookmarkEnd w:id="5"/>
      <w:bookmarkEnd w:id="6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9"/>
        <w:gridCol w:w="7882"/>
      </w:tblGrid>
      <w:tr w:rsidR="001369F0" w14:paraId="500DF838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A70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ЗЗИ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A2C3" w14:textId="77777777" w:rsidR="001369F0" w:rsidRDefault="00092785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Задание заводу-изготовителю</w:t>
            </w:r>
          </w:p>
        </w:tc>
      </w:tr>
      <w:tr w:rsidR="001369F0" w14:paraId="6CF3741D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4D0B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КД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6A86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Конструкторская документация </w:t>
            </w:r>
          </w:p>
        </w:tc>
      </w:tr>
      <w:tr w:rsidR="001369F0" w14:paraId="3ECA1FAC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A69C8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Комплект ЗИП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F133" w14:textId="77777777" w:rsidR="001369F0" w:rsidRDefault="00092785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Набор запасных частей, инструментов, принадлежностей и расходных материалов, необходимых для обеспечения функционирования, технического обслуживания и ремонта объекта</w:t>
            </w:r>
          </w:p>
        </w:tc>
      </w:tr>
      <w:tr w:rsidR="001369F0" w14:paraId="2D43CB63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E3C5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МТР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F80C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Материально-технические ресурсы</w:t>
            </w:r>
          </w:p>
        </w:tc>
      </w:tr>
      <w:tr w:rsidR="001369F0" w14:paraId="1197EE49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6571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56AD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Артемовская ТЭЦ-2</w:t>
            </w:r>
          </w:p>
        </w:tc>
      </w:tr>
      <w:tr w:rsidR="001369F0" w14:paraId="34BD2669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2C48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7DC2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Программное обеспечение</w:t>
            </w:r>
          </w:p>
        </w:tc>
      </w:tr>
      <w:tr w:rsidR="001369F0" w14:paraId="55AE0F40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670E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ПНР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66EB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Пусконаладочные работы</w:t>
            </w:r>
          </w:p>
        </w:tc>
      </w:tr>
      <w:tr w:rsidR="001369F0" w14:paraId="0DF94C78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E7D7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ППР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9D190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Проект производства работ</w:t>
            </w:r>
          </w:p>
        </w:tc>
      </w:tr>
      <w:tr w:rsidR="001369F0" w14:paraId="59FA139E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5230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ПТК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D6ED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Программно-технический комплекс</w:t>
            </w:r>
          </w:p>
        </w:tc>
      </w:tr>
      <w:tr w:rsidR="001369F0" w14:paraId="569C80C8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8636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C272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Нормативно-техническая документация</w:t>
            </w:r>
          </w:p>
        </w:tc>
      </w:tr>
      <w:tr w:rsidR="001369F0" w14:paraId="11A3718B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54BAD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ЭТО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50F93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Электротехническое оборудование</w:t>
            </w:r>
          </w:p>
        </w:tc>
      </w:tr>
      <w:tr w:rsidR="001369F0" w14:paraId="28D6D018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78DA1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ПУЭ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32CE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Правила устройства электроустановок</w:t>
            </w:r>
          </w:p>
        </w:tc>
      </w:tr>
      <w:tr w:rsidR="001369F0" w14:paraId="42201EB1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9F897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РД 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2AAD2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Рабочая документация</w:t>
            </w:r>
          </w:p>
        </w:tc>
      </w:tr>
      <w:tr w:rsidR="001369F0" w14:paraId="24C294D6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556C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САУ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80A5E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Система автоматического управления</w:t>
            </w:r>
          </w:p>
        </w:tc>
      </w:tr>
      <w:tr w:rsidR="001369F0" w14:paraId="3CE2A53F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A3AB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7AD5E" w14:textId="77777777" w:rsidR="001369F0" w:rsidRDefault="00092785">
            <w:pPr>
              <w:widowControl w:val="0"/>
              <w:spacing w:before="60" w:after="60" w:line="240" w:lineRule="auto"/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Техническое требование</w:t>
            </w:r>
          </w:p>
        </w:tc>
      </w:tr>
      <w:tr w:rsidR="001369F0" w14:paraId="12F65FD3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4145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ЭБ 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D6AB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Энергоблок</w:t>
            </w:r>
          </w:p>
        </w:tc>
      </w:tr>
      <w:tr w:rsidR="001369F0" w14:paraId="0153992C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E551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08BA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ООО «РГЦР»</w:t>
            </w:r>
          </w:p>
        </w:tc>
      </w:tr>
      <w:tr w:rsidR="001369F0" w14:paraId="3DA9FFF6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D90A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Функциональный заказчик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4D58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Обособленное подразделение ООО «РГЦР» в г. Санкт-Петербурге</w:t>
            </w:r>
          </w:p>
        </w:tc>
      </w:tr>
      <w:tr w:rsidR="001369F0" w14:paraId="63FA19F0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D55C9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DC8F" w14:textId="77777777" w:rsidR="001369F0" w:rsidRDefault="00092785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1369F0" w14:paraId="782BF897" w14:textId="77777777">
        <w:trPr>
          <w:cantSplit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1EAAD" w14:textId="77777777" w:rsidR="001369F0" w:rsidRDefault="00092785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7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4A433" w14:textId="77777777" w:rsidR="001369F0" w:rsidRDefault="00092785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Победитель закупочной процедуры получивший право заключения договора</w:t>
            </w:r>
          </w:p>
        </w:tc>
      </w:tr>
    </w:tbl>
    <w:p w14:paraId="49EC9E4F" w14:textId="77777777" w:rsidR="001369F0" w:rsidRDefault="00092785">
      <w:pPr>
        <w:pStyle w:val="4"/>
        <w:numPr>
          <w:ilvl w:val="1"/>
          <w:numId w:val="3"/>
        </w:numPr>
        <w:jc w:val="both"/>
      </w:pPr>
      <w:bookmarkStart w:id="7" w:name="_Toc202446029"/>
      <w:bookmarkStart w:id="8" w:name="_Toc130201861"/>
      <w:r>
        <w:t>Наименование закупаемой продукции</w:t>
      </w:r>
      <w:bookmarkEnd w:id="7"/>
      <w:bookmarkEnd w:id="8"/>
    </w:p>
    <w:p w14:paraId="15821471" w14:textId="77777777" w:rsidR="001369F0" w:rsidRDefault="000927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ОКПД2 28.99.39.190 Поставка комплекта оборудования и программного обеспечения для создания автоматизированной системы управления тепломеханическим оборудованием Артемовской ТЭЦ-2 в с.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hAnsi="Times New Roman" w:cs="Times New Roman"/>
          <w:sz w:val="24"/>
          <w:szCs w:val="24"/>
        </w:rPr>
        <w:t>0017-КС ДОХ-2026-РГЦР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3A57016D" w14:textId="77777777" w:rsidR="001369F0" w:rsidRDefault="00092785">
      <w:pPr>
        <w:pStyle w:val="4"/>
        <w:numPr>
          <w:ilvl w:val="1"/>
          <w:numId w:val="3"/>
        </w:numPr>
        <w:jc w:val="both"/>
      </w:pPr>
      <w:bookmarkStart w:id="9" w:name="_Toc46743507"/>
      <w:bookmarkStart w:id="10" w:name="_Toc199239319"/>
      <w:bookmarkStart w:id="11" w:name="_Toc202446030"/>
      <w:bookmarkStart w:id="12" w:name="_Toc130201862"/>
      <w:bookmarkEnd w:id="9"/>
      <w:bookmarkEnd w:id="10"/>
      <w:r>
        <w:t>Цель использования закупаемой продукции</w:t>
      </w:r>
      <w:bookmarkEnd w:id="11"/>
      <w:bookmarkEnd w:id="12"/>
    </w:p>
    <w:p w14:paraId="36DE8C4A" w14:textId="77777777" w:rsidR="001369F0" w:rsidRDefault="00092785">
      <w:pPr>
        <w:pStyle w:val="21"/>
        <w:numPr>
          <w:ilvl w:val="0"/>
          <w:numId w:val="0"/>
        </w:numPr>
        <w:tabs>
          <w:tab w:val="clear" w:pos="993"/>
          <w:tab w:val="left" w:pos="1134"/>
        </w:tabs>
        <w:spacing w:before="0" w:line="240" w:lineRule="auto"/>
        <w:rPr>
          <w:b/>
          <w:lang w:eastAsia="ru-RU"/>
        </w:rPr>
      </w:pPr>
      <w:bookmarkStart w:id="13" w:name="_Toc46743508"/>
      <w:bookmarkStart w:id="14" w:name="_Toc130201863"/>
      <w:r>
        <w:rPr>
          <w:rFonts w:ascii="Times New Roman" w:eastAsia="Calibri" w:hAnsi="Times New Roman" w:cs="Times New Roman"/>
          <w:lang w:eastAsia="ru-RU"/>
        </w:rPr>
        <w:t>Целью использования закупаемой продукции является автоматизация управления технологическими процессами тепломеханического оборудования первого пускового комплекса Артемовской ТЭЦ-2</w:t>
      </w:r>
      <w:bookmarkEnd w:id="13"/>
      <w:bookmarkEnd w:id="14"/>
      <w:r>
        <w:rPr>
          <w:rFonts w:ascii="Times New Roman" w:eastAsia="Calibri" w:hAnsi="Times New Roman" w:cs="Times New Roman"/>
          <w:lang w:eastAsia="ru-RU"/>
        </w:rPr>
        <w:t>.</w:t>
      </w:r>
    </w:p>
    <w:p w14:paraId="12B8B69F" w14:textId="77777777" w:rsidR="001369F0" w:rsidRDefault="00092785">
      <w:pPr>
        <w:pStyle w:val="4"/>
        <w:numPr>
          <w:ilvl w:val="1"/>
          <w:numId w:val="3"/>
        </w:numPr>
      </w:pPr>
      <w:bookmarkStart w:id="15" w:name="_Toc202446031"/>
      <w:bookmarkStart w:id="16" w:name="_Toc193878084"/>
      <w:r>
        <w:t>Существующее положение</w:t>
      </w:r>
      <w:bookmarkEnd w:id="15"/>
      <w:bookmarkEnd w:id="16"/>
    </w:p>
    <w:p w14:paraId="5342AD07" w14:textId="77777777" w:rsidR="001369F0" w:rsidRDefault="00092785">
      <w:pPr>
        <w:pStyle w:val="21"/>
        <w:numPr>
          <w:ilvl w:val="0"/>
          <w:numId w:val="0"/>
        </w:numPr>
        <w:tabs>
          <w:tab w:val="clear" w:pos="993"/>
          <w:tab w:val="left" w:pos="1134"/>
        </w:tabs>
        <w:spacing w:before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Проект: Строительство Артемовской ТЭЦ-2 </w:t>
      </w:r>
      <w:r>
        <w:rPr>
          <w:rFonts w:ascii="Times New Roman" w:hAnsi="Times New Roman" w:cs="Times New Roman"/>
          <w:color w:val="000000" w:themeColor="text1"/>
        </w:rPr>
        <w:t>с внеплощадочной инфраструктурой</w:t>
      </w:r>
      <w:r>
        <w:rPr>
          <w:rFonts w:ascii="Times New Roman" w:eastAsia="Calibri" w:hAnsi="Times New Roman" w:cs="Times New Roman"/>
          <w:lang w:eastAsia="ru-RU"/>
        </w:rPr>
        <w:t>.</w:t>
      </w:r>
    </w:p>
    <w:p w14:paraId="3FF4D962" w14:textId="77777777" w:rsidR="001369F0" w:rsidRDefault="00092785">
      <w:pPr>
        <w:pStyle w:val="21"/>
        <w:numPr>
          <w:ilvl w:val="0"/>
          <w:numId w:val="0"/>
        </w:numPr>
        <w:tabs>
          <w:tab w:val="clear" w:pos="993"/>
          <w:tab w:val="left" w:pos="1134"/>
        </w:tabs>
        <w:spacing w:before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 xml:space="preserve">Площадка строительства расположена на территории </w:t>
      </w:r>
      <w:r>
        <w:rPr>
          <w:rFonts w:ascii="Times New Roman" w:hAnsi="Times New Roman" w:cs="Times New Roman"/>
          <w:iCs/>
          <w:color w:val="000000" w:themeColor="text1"/>
        </w:rPr>
        <w:t xml:space="preserve">Приморского края, г. Артём, с.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Оление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br/>
        <w:t>ул. Силина, д. 25 (ориентир)</w:t>
      </w:r>
      <w:r>
        <w:rPr>
          <w:rFonts w:ascii="Times New Roman" w:eastAsia="Calibri" w:hAnsi="Times New Roman" w:cs="Times New Roman"/>
          <w:lang w:eastAsia="ru-RU"/>
        </w:rPr>
        <w:t>.</w:t>
      </w:r>
    </w:p>
    <w:p w14:paraId="2F445766" w14:textId="77777777" w:rsidR="001369F0" w:rsidRDefault="00092785">
      <w:pPr>
        <w:pStyle w:val="21"/>
        <w:numPr>
          <w:ilvl w:val="0"/>
          <w:numId w:val="0"/>
        </w:numPr>
        <w:tabs>
          <w:tab w:val="clear" w:pos="993"/>
          <w:tab w:val="left" w:pos="1134"/>
        </w:tabs>
        <w:spacing w:before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Приморский край согласно карте сейсмического районирования России ОСР-2015-В СП 14.13330.2018 (актуализированная редакция СНиП II-7-81*) «Строительство в сейсмических районах» площадка строительства относится к сейсмическому району с зоной интенсивности</w:t>
      </w:r>
      <w:r>
        <w:rPr>
          <w:rFonts w:ascii="Times New Roman" w:eastAsia="Calibri" w:hAnsi="Times New Roman" w:cs="Times New Roman"/>
          <w:lang w:eastAsia="ru-RU"/>
        </w:rPr>
        <w:br/>
        <w:t>7 баллов по шкале MSK-64.</w:t>
      </w:r>
    </w:p>
    <w:p w14:paraId="6BD9B2E0" w14:textId="77777777" w:rsidR="001369F0" w:rsidRDefault="00092785">
      <w:pPr>
        <w:keepNext/>
        <w:suppressAutoHyphens w:val="0"/>
        <w:spacing w:before="120" w:after="6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7" w:name="_Toc54970179"/>
      <w:bookmarkStart w:id="18" w:name="_Toc202446032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1. Перечень объектов заказчика</w:t>
      </w:r>
      <w:bookmarkEnd w:id="17"/>
      <w:bookmarkEnd w:id="18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03"/>
        <w:gridCol w:w="4547"/>
        <w:gridCol w:w="2229"/>
        <w:gridCol w:w="2432"/>
      </w:tblGrid>
      <w:tr w:rsidR="001369F0" w14:paraId="449ED2F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3EE0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E8D3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AB22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Расположение объекта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(место поставки МТР)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384E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1369F0" w14:paraId="510B56A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2446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6367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3551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4887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369F0" w14:paraId="327F320C" w14:textId="77777777">
        <w:trPr>
          <w:trHeight w:val="3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4F49" w14:textId="77777777" w:rsidR="001369F0" w:rsidRDefault="001369F0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7EB5" w14:textId="77777777" w:rsidR="001369F0" w:rsidRDefault="0009278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ОКПД2 28.99.39.190 Поставка комплекта оборудования и программного обеспечения для создания автоматизированной системы управления тепломеханическим оборудованием Артемовской ТЭЦ-2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C1C4" w14:textId="77777777" w:rsidR="001369F0" w:rsidRDefault="0009278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Артемовская ТЭЦ-2, Приморский край, г. Артём, с.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Оление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</w:rPr>
              <w:t>, ул. Силина, д. 25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5823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ОСО</w:t>
            </w:r>
          </w:p>
        </w:tc>
      </w:tr>
    </w:tbl>
    <w:p w14:paraId="54AFCF99" w14:textId="77777777" w:rsidR="001369F0" w:rsidRDefault="00092785">
      <w:pPr>
        <w:pStyle w:val="4"/>
        <w:numPr>
          <w:ilvl w:val="1"/>
          <w:numId w:val="3"/>
        </w:numPr>
        <w:jc w:val="both"/>
        <w:rPr>
          <w:lang w:val="ru-RU"/>
        </w:rPr>
      </w:pPr>
      <w:bookmarkStart w:id="19" w:name="_Toc199239323"/>
      <w:bookmarkStart w:id="20" w:name="_Toc202446033"/>
      <w:bookmarkStart w:id="21" w:name="_Toc130201865"/>
      <w:bookmarkEnd w:id="19"/>
      <w:r>
        <w:t xml:space="preserve">Информация в отношении исполнения договора, </w:t>
      </w:r>
      <w:bookmarkStart w:id="22" w:name="_Hlk46492347"/>
      <w:r>
        <w:t xml:space="preserve">которая должна быть учтена при подготовке заявки </w:t>
      </w:r>
      <w:bookmarkEnd w:id="22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20"/>
      <w:bookmarkEnd w:id="21"/>
    </w:p>
    <w:p w14:paraId="77BC073B" w14:textId="77777777" w:rsidR="001369F0" w:rsidRDefault="00092785">
      <w:pPr>
        <w:numPr>
          <w:ilvl w:val="2"/>
          <w:numId w:val="12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Заказчик предоставляет на безвозмездной основе Поставщику следующие виды ресурсов:</w:t>
      </w:r>
    </w:p>
    <w:p w14:paraId="036E5CCC" w14:textId="77777777" w:rsidR="001369F0" w:rsidRDefault="00092785">
      <w:pPr>
        <w:numPr>
          <w:ilvl w:val="2"/>
          <w:numId w:val="13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Грузоподъёмные механизмы, необходимые для разгрузки оборудования на площадках Артемовской ТЭЦ-2.</w:t>
      </w:r>
    </w:p>
    <w:p w14:paraId="3BEAA30D" w14:textId="77777777" w:rsidR="001369F0" w:rsidRDefault="00092785">
      <w:pPr>
        <w:numPr>
          <w:ilvl w:val="2"/>
          <w:numId w:val="13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Toc1890583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Складские помещения и площадки для погрузки / разгрузки / складирования / хранения материально-технических ресурсов, оборудования Поставщика.</w:t>
      </w:r>
      <w:bookmarkEnd w:id="23"/>
    </w:p>
    <w:p w14:paraId="337DF241" w14:textId="77777777" w:rsidR="001369F0" w:rsidRDefault="00092785">
      <w:pPr>
        <w:numPr>
          <w:ilvl w:val="2"/>
          <w:numId w:val="12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оборудование и программное обеспечение не могут быть заменены эквивалентными или аналогичными в связи с производственной необходимостью Заказчика, обоснованной следующими причинами:</w:t>
      </w:r>
    </w:p>
    <w:p w14:paraId="01C37ADD" w14:textId="77777777" w:rsidR="001369F0" w:rsidRDefault="00092785">
      <w:pPr>
        <w:numPr>
          <w:ilvl w:val="2"/>
          <w:numId w:val="14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Реализацией развития инженерных решений в соответствии с Перечнем используемых/рекомендуемых технических решений информационно-технологической инфраструктуры Группы РусГидро, с целью унификации технических решений в соответствии с требованиями законодательства РФ, в том числе в части импортозамещения, а также в соответствии со Стратегией цифровой трансформации Группы РусГидро на период 2022-2024 годов с перспективой до 2030 года –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https://rushydro.ru/activity/tsifrovaya-transformatsiya/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4D1C31" w14:textId="77777777" w:rsidR="001369F0" w:rsidRDefault="00092785">
      <w:pPr>
        <w:numPr>
          <w:ilvl w:val="2"/>
          <w:numId w:val="14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Исключением технической несовместимости (на основании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а) п. 3 ч. 6.1. ст. 3 Федерального закона от 18.07.2011 № 223ФЗ «О закупках товаров, работ, услуг отдельными видами юридических лиц»).</w:t>
      </w:r>
    </w:p>
    <w:p w14:paraId="003F6E95" w14:textId="77777777" w:rsidR="001369F0" w:rsidRDefault="00092785">
      <w:pPr>
        <w:numPr>
          <w:ilvl w:val="2"/>
          <w:numId w:val="14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Наличием обязательств Заказчика перед третьими лицами, в связи с чем использование иной продукции невозможно (на основании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в) п. 6.5.1.3 Единого положения о закупке продукции для нужд Группы РусГидро).</w:t>
      </w:r>
    </w:p>
    <w:p w14:paraId="1C81E807" w14:textId="77777777" w:rsidR="001369F0" w:rsidRDefault="00092785">
      <w:pPr>
        <w:numPr>
          <w:ilvl w:val="2"/>
          <w:numId w:val="14"/>
        </w:numPr>
        <w:spacing w:after="0" w:line="240" w:lineRule="auto"/>
        <w:ind w:left="1276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требований безопасности эксплуатации сложного технологического объекта, относящегося к субъектам критической информационной инфраструктуры в соответствии с п. 8 статьи 2 Федеральный закон от 26.07.2017 № 187-ФЗ «О безопасности критической информационной инфраструктуры Российской Федерации».</w:t>
      </w:r>
    </w:p>
    <w:p w14:paraId="3EAF1A3A" w14:textId="77777777" w:rsidR="001369F0" w:rsidRDefault="00092785">
      <w:pPr>
        <w:numPr>
          <w:ilvl w:val="2"/>
          <w:numId w:val="12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функциональности, заданной в Приложениях №№ 1, 2 к Техническим требованиям.</w:t>
      </w:r>
      <w:bookmarkStart w:id="24" w:name="_Toc51339693"/>
      <w:bookmarkStart w:id="25" w:name="_Toc130201867"/>
      <w:bookmarkStart w:id="26" w:name="_Toc51339695"/>
    </w:p>
    <w:p w14:paraId="5E8E0872" w14:textId="77777777" w:rsidR="001369F0" w:rsidRDefault="00092785">
      <w:pPr>
        <w:keepNext/>
        <w:numPr>
          <w:ilvl w:val="0"/>
          <w:numId w:val="3"/>
        </w:numPr>
        <w:spacing w:before="120" w:after="6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eastAsia="x-none"/>
        </w:rPr>
      </w:pPr>
      <w:bookmarkStart w:id="27" w:name="_Toc202446035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Требования к продукции</w:t>
      </w:r>
      <w:bookmarkEnd w:id="24"/>
      <w:bookmarkEnd w:id="25"/>
      <w:bookmarkEnd w:id="27"/>
    </w:p>
    <w:p w14:paraId="09E6F467" w14:textId="77777777" w:rsidR="001369F0" w:rsidRDefault="00092785">
      <w:pPr>
        <w:keepNext/>
        <w:numPr>
          <w:ilvl w:val="1"/>
          <w:numId w:val="3"/>
        </w:numPr>
        <w:spacing w:before="120" w:after="60" w:line="240" w:lineRule="auto"/>
        <w:ind w:left="720" w:hanging="720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28" w:name="_Toc130201868"/>
      <w:bookmarkStart w:id="29" w:name="_Toc202446036"/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Требования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 объемам и срокам</w:t>
      </w:r>
      <w:bookmarkEnd w:id="28"/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 поставки</w:t>
      </w:r>
      <w:bookmarkEnd w:id="29"/>
    </w:p>
    <w:p w14:paraId="7C3AD7F9" w14:textId="77777777" w:rsidR="001369F0" w:rsidRDefault="00092785">
      <w:pPr>
        <w:keepNext/>
        <w:numPr>
          <w:ilvl w:val="2"/>
          <w:numId w:val="3"/>
        </w:numPr>
        <w:spacing w:before="120" w:after="60" w:line="240" w:lineRule="auto"/>
        <w:outlineLvl w:val="3"/>
        <w:rPr>
          <w:b/>
          <w:bCs/>
          <w:lang w:val="x-none" w:eastAsia="x-none"/>
        </w:rPr>
      </w:pPr>
      <w:bookmarkStart w:id="30" w:name="_Toc166871910"/>
      <w:bookmarkStart w:id="31" w:name="_Toc164155634"/>
      <w:bookmarkStart w:id="32" w:name="_Toc130201869"/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Требования к видам и объемам закупаемой продукции</w:t>
      </w:r>
      <w:bookmarkEnd w:id="30"/>
      <w:bookmarkEnd w:id="31"/>
      <w:bookmarkEnd w:id="32"/>
    </w:p>
    <w:p w14:paraId="787C7360" w14:textId="77777777" w:rsidR="001369F0" w:rsidRDefault="00092785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bookmarkStart w:id="33" w:name="_Toc130201870"/>
      <w:bookmarkStart w:id="34" w:name="_Toc202446037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 Перечень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и объем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bookmarkEnd w:id="26"/>
      <w:bookmarkEnd w:id="33"/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закупаемой продукции</w:t>
      </w:r>
      <w:bookmarkEnd w:id="34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6"/>
        <w:gridCol w:w="6938"/>
        <w:gridCol w:w="1275"/>
        <w:gridCol w:w="852"/>
      </w:tblGrid>
      <w:tr w:rsidR="001369F0" w14:paraId="0F2CA6C5" w14:textId="77777777" w:rsidTr="00FB337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16E5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341F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5670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E3F9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1369F0" w14:paraId="42F50C7B" w14:textId="77777777" w:rsidTr="00FB337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88D7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7F90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A0E2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FBC2" w14:textId="77777777" w:rsidR="001369F0" w:rsidRDefault="000927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1369F0" w14:paraId="650B0408" w14:textId="77777777" w:rsidTr="00FB3370">
        <w:trPr>
          <w:hidden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9DB4" w14:textId="77777777" w:rsidR="001369F0" w:rsidRDefault="001369F0">
            <w:pPr>
              <w:pStyle w:val="affc"/>
              <w:widowControl w:val="0"/>
              <w:numPr>
                <w:ilvl w:val="0"/>
                <w:numId w:val="10"/>
              </w:numPr>
              <w:spacing w:before="60" w:after="60"/>
              <w:contextualSpacing w:val="0"/>
              <w:jc w:val="center"/>
              <w:rPr>
                <w:vanish/>
              </w:rPr>
            </w:pPr>
          </w:p>
        </w:tc>
        <w:tc>
          <w:tcPr>
            <w:tcW w:w="9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E620" w14:textId="77777777" w:rsidR="001369F0" w:rsidRDefault="00092785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ОКПД2 28.99.39.190 Поставка комплекта оборудования и программного обеспечения для создания автоматизированной системы управления тепломеханическим оборудованием Артемовской ТЭЦ-2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 именно:</w:t>
            </w:r>
          </w:p>
        </w:tc>
      </w:tr>
      <w:tr w:rsidR="001369F0" w14:paraId="66FCE492" w14:textId="77777777" w:rsidTr="00FB3370">
        <w:trPr>
          <w:hidden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9FC3" w14:textId="77777777" w:rsidR="001369F0" w:rsidRDefault="001369F0">
            <w:pPr>
              <w:pStyle w:val="affc"/>
              <w:widowControl w:val="0"/>
              <w:numPr>
                <w:ilvl w:val="1"/>
                <w:numId w:val="10"/>
              </w:numPr>
              <w:spacing w:before="60" w:after="60"/>
              <w:contextualSpacing w:val="0"/>
              <w:jc w:val="center"/>
              <w:rPr>
                <w:vanish/>
              </w:rPr>
            </w:pPr>
          </w:p>
        </w:tc>
        <w:tc>
          <w:tcPr>
            <w:tcW w:w="9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FB84" w14:textId="77777777" w:rsidR="001369F0" w:rsidRDefault="00092785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АСУ ТМО</w:t>
            </w:r>
          </w:p>
        </w:tc>
      </w:tr>
      <w:tr w:rsidR="00FB3370" w14:paraId="03CE2B9D" w14:textId="77777777" w:rsidTr="00FB3370">
        <w:trPr>
          <w:hidden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AB5B" w14:textId="77777777" w:rsidR="00FB3370" w:rsidRDefault="00FB3370" w:rsidP="00FB3370">
            <w:pPr>
              <w:pStyle w:val="affc"/>
              <w:widowControl w:val="0"/>
              <w:numPr>
                <w:ilvl w:val="2"/>
                <w:numId w:val="10"/>
              </w:numPr>
              <w:spacing w:before="60" w:after="60"/>
              <w:contextualSpacing w:val="0"/>
              <w:jc w:val="center"/>
              <w:rPr>
                <w:vanish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6E44" w14:textId="2B0CC4E4" w:rsidR="00FB3370" w:rsidRDefault="00FB3370" w:rsidP="00FB3370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 ВПУ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06FC" w14:textId="77777777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DB0C" w14:textId="77777777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3370" w14:paraId="3ADD3532" w14:textId="77777777" w:rsidTr="00FB3370">
        <w:trPr>
          <w:hidden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C7C1" w14:textId="77777777" w:rsidR="00FB3370" w:rsidRDefault="00FB3370" w:rsidP="00FB3370">
            <w:pPr>
              <w:pStyle w:val="affc"/>
              <w:widowControl w:val="0"/>
              <w:numPr>
                <w:ilvl w:val="2"/>
                <w:numId w:val="10"/>
              </w:numPr>
              <w:spacing w:before="60" w:after="60"/>
              <w:contextualSpacing w:val="0"/>
              <w:jc w:val="center"/>
              <w:rPr>
                <w:vanish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06EA" w14:textId="23EA20B1" w:rsidR="00FB3370" w:rsidRDefault="00FB3370" w:rsidP="00FB3370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785">
              <w:rPr>
                <w:rFonts w:ascii="Times New Roman" w:hAnsi="Times New Roman" w:cs="Times New Roman"/>
                <w:sz w:val="24"/>
                <w:szCs w:val="24"/>
              </w:rPr>
              <w:t>Оборудование,</w:t>
            </w:r>
            <w:r w:rsidRPr="00092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785">
              <w:rPr>
                <w:rFonts w:ascii="Times New Roman" w:hAnsi="Times New Roman" w:cs="Times New Roman"/>
                <w:sz w:val="24"/>
                <w:szCs w:val="24"/>
              </w:rPr>
              <w:t>устанавливаемое по месту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03A5" w14:textId="77777777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931A" w14:textId="77777777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3370" w14:paraId="1A5204F9" w14:textId="77777777" w:rsidTr="00FB3370">
        <w:trPr>
          <w:hidden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9674" w14:textId="77777777" w:rsidR="00FB3370" w:rsidRDefault="00FB3370" w:rsidP="00FB3370">
            <w:pPr>
              <w:pStyle w:val="affc"/>
              <w:widowControl w:val="0"/>
              <w:numPr>
                <w:ilvl w:val="2"/>
                <w:numId w:val="10"/>
              </w:numPr>
              <w:spacing w:before="60" w:after="60"/>
              <w:contextualSpacing w:val="0"/>
              <w:jc w:val="center"/>
              <w:rPr>
                <w:vanish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D170" w14:textId="67F4F32D" w:rsidR="00FB3370" w:rsidRDefault="00FB3370" w:rsidP="00FB3370">
            <w:pPr>
              <w:pStyle w:val="affc"/>
              <w:widowControl w:val="0"/>
              <w:suppressAutoHyphens w:val="0"/>
              <w:spacing w:before="60" w:after="60"/>
              <w:ind w:left="0"/>
              <w:contextualSpacing w:val="0"/>
              <w:rPr>
                <w:color w:val="000000"/>
              </w:rPr>
            </w:pPr>
            <w:r>
              <w:t>Монтажные материалы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55B60" w14:textId="77777777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59BA" w14:textId="77777777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3370" w14:paraId="0466C893" w14:textId="77777777" w:rsidTr="00FB3370">
        <w:trPr>
          <w:hidden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1349" w14:textId="77777777" w:rsidR="00FB3370" w:rsidRDefault="00FB3370" w:rsidP="00FB3370">
            <w:pPr>
              <w:pStyle w:val="affc"/>
              <w:widowControl w:val="0"/>
              <w:numPr>
                <w:ilvl w:val="2"/>
                <w:numId w:val="10"/>
              </w:numPr>
              <w:spacing w:before="60" w:after="60"/>
              <w:contextualSpacing w:val="0"/>
              <w:jc w:val="center"/>
              <w:rPr>
                <w:vanish/>
              </w:rPr>
            </w:pP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D902A" w14:textId="3B21ED20" w:rsidR="00FB3370" w:rsidRDefault="00FB3370" w:rsidP="00FB3370">
            <w:pPr>
              <w:pStyle w:val="affc"/>
              <w:widowControl w:val="0"/>
              <w:suppressAutoHyphens w:val="0"/>
              <w:spacing w:before="60" w:after="60"/>
              <w:ind w:left="0"/>
              <w:contextualSpacing w:val="0"/>
              <w:rPr>
                <w:color w:val="000000"/>
              </w:rPr>
            </w:pPr>
            <w:r w:rsidRPr="00092785">
              <w:t>ЗИП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8163" w14:textId="5135C994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7C8B" w14:textId="1783209D" w:rsidR="00FB3370" w:rsidRDefault="00FB3370" w:rsidP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795741C" w14:textId="77777777" w:rsidR="001369F0" w:rsidRDefault="00092785">
      <w:pPr>
        <w:keepNext/>
        <w:numPr>
          <w:ilvl w:val="2"/>
          <w:numId w:val="3"/>
        </w:numPr>
        <w:spacing w:before="120" w:after="60" w:line="240" w:lineRule="auto"/>
        <w:outlineLvl w:val="3"/>
        <w:rPr>
          <w:b/>
          <w:bCs/>
          <w:lang w:val="x-none" w:eastAsia="x-none"/>
        </w:rPr>
      </w:pPr>
      <w:bookmarkStart w:id="35" w:name="_Toc46743510"/>
      <w:bookmarkStart w:id="36" w:name="_Toc54970187"/>
      <w:bookmarkEnd w:id="35"/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Требования к срокам поставки</w:t>
      </w:r>
      <w:bookmarkEnd w:id="36"/>
    </w:p>
    <w:p w14:paraId="1B944418" w14:textId="77777777" w:rsidR="001369F0" w:rsidRDefault="00092785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37" w:name="_Toc202446038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. </w:t>
      </w:r>
      <w:bookmarkStart w:id="38" w:name="_Hlk50465284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38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поставки продукции</w:t>
      </w:r>
      <w:bookmarkEnd w:id="37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95"/>
        <w:gridCol w:w="5577"/>
        <w:gridCol w:w="1750"/>
        <w:gridCol w:w="1689"/>
      </w:tblGrid>
      <w:tr w:rsidR="001369F0" w14:paraId="68E6A6B5" w14:textId="77777777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121B" w14:textId="77777777" w:rsidR="001369F0" w:rsidRDefault="0009278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450EE" w14:textId="77777777" w:rsidR="001369F0" w:rsidRDefault="0009278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7A00" w14:textId="77777777" w:rsidR="001369F0" w:rsidRDefault="0009278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2D09" w14:textId="77777777" w:rsidR="001369F0" w:rsidRDefault="0009278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 w:rsidR="001369F0" w14:paraId="7055853B" w14:textId="77777777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65214" w14:textId="77777777" w:rsidR="001369F0" w:rsidRDefault="0009278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D1C8" w14:textId="77777777" w:rsidR="001369F0" w:rsidRDefault="00092785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E410" w14:textId="77777777" w:rsidR="001369F0" w:rsidRDefault="00092785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FDB2" w14:textId="77777777" w:rsidR="001369F0" w:rsidRDefault="00092785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1369F0" w14:paraId="32C9DDDF" w14:textId="77777777">
        <w:trPr>
          <w:hidden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141C" w14:textId="77777777" w:rsidR="001369F0" w:rsidRDefault="001369F0">
            <w:pPr>
              <w:pStyle w:val="affc"/>
              <w:widowControl w:val="0"/>
              <w:numPr>
                <w:ilvl w:val="0"/>
                <w:numId w:val="11"/>
              </w:numPr>
              <w:spacing w:before="60" w:after="60"/>
              <w:contextualSpacing w:val="0"/>
              <w:jc w:val="center"/>
              <w:rPr>
                <w:vanish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2A66" w14:textId="77777777" w:rsidR="001369F0" w:rsidRDefault="00092785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ОКПД2 28.99.39.190 Поставка комплекта оборудования и программного обеспечения для создания автоматизированной системы управления тепломеханическим оборудованием Артемовской ТЭЦ-2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455AE" w14:textId="77777777" w:rsidR="001369F0" w:rsidRDefault="00092785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заключения Договора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F11D" w14:textId="5F0495D6" w:rsidR="001369F0" w:rsidRDefault="00FB33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="000927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092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</w:tbl>
    <w:p w14:paraId="05518311" w14:textId="77777777" w:rsidR="001369F0" w:rsidRDefault="001369F0">
      <w:pPr>
        <w:sectPr w:rsidR="001369F0">
          <w:headerReference w:type="default" r:id="rId9"/>
          <w:footerReference w:type="default" r:id="rId10"/>
          <w:pgSz w:w="11906" w:h="16838"/>
          <w:pgMar w:top="567" w:right="567" w:bottom="709" w:left="1418" w:header="0" w:footer="567" w:gutter="0"/>
          <w:cols w:space="720"/>
          <w:formProt w:val="0"/>
          <w:titlePg/>
          <w:docGrid w:linePitch="381" w:charSpace="24576"/>
        </w:sectPr>
      </w:pPr>
    </w:p>
    <w:p w14:paraId="231DC87E" w14:textId="77777777" w:rsidR="001369F0" w:rsidRDefault="00092785">
      <w:pPr>
        <w:keepNext/>
        <w:numPr>
          <w:ilvl w:val="1"/>
          <w:numId w:val="3"/>
        </w:numPr>
        <w:spacing w:before="120" w:after="60" w:line="240" w:lineRule="auto"/>
        <w:ind w:left="431" w:hanging="431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39" w:name="_Toc202446039"/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Требования к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качеству продукции</w:t>
      </w:r>
      <w:bookmarkEnd w:id="39"/>
    </w:p>
    <w:p w14:paraId="48A14EC8" w14:textId="77777777" w:rsidR="001369F0" w:rsidRDefault="00092785">
      <w:pPr>
        <w:keepNext/>
        <w:spacing w:before="120" w:after="6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40" w:name="_Toc202446040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4. Требования к качеству продукции</w:t>
      </w:r>
      <w:bookmarkEnd w:id="40"/>
    </w:p>
    <w:p w14:paraId="6F5833A8" w14:textId="77777777" w:rsidR="001369F0" w:rsidRDefault="00092785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продукции (позиция № 1.1. – 1.5. Таблицы 2):</w:t>
      </w:r>
    </w:p>
    <w:p w14:paraId="25C2AE8A" w14:textId="77777777" w:rsidR="001369F0" w:rsidRDefault="00092785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ОКПД2 28.99.39.190 Поставка комплекта оборудования и программного обеспечения для создания автоматизированной системы управления тепломеханическим оборудованием Артемовской ТЭЦ-2 в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(лот № </w:t>
      </w:r>
      <w:r>
        <w:rPr>
          <w:rFonts w:ascii="Times New Roman" w:hAnsi="Times New Roman" w:cs="Times New Roman"/>
          <w:sz w:val="24"/>
          <w:szCs w:val="24"/>
        </w:rPr>
        <w:t>0017-КС ДОХ-2026-РГЦР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tbl>
      <w:tblPr>
        <w:tblStyle w:val="52"/>
        <w:tblW w:w="4950" w:type="pct"/>
        <w:tblLayout w:type="fixed"/>
        <w:tblLook w:val="04A0" w:firstRow="1" w:lastRow="0" w:firstColumn="1" w:lastColumn="0" w:noHBand="0" w:noVBand="1"/>
      </w:tblPr>
      <w:tblGrid>
        <w:gridCol w:w="889"/>
        <w:gridCol w:w="3505"/>
        <w:gridCol w:w="11143"/>
      </w:tblGrid>
      <w:tr w:rsidR="001369F0" w14:paraId="1BD9F7D8" w14:textId="77777777">
        <w:trPr>
          <w:trHeight w:val="113"/>
          <w:tblHeader/>
        </w:trPr>
        <w:tc>
          <w:tcPr>
            <w:tcW w:w="889" w:type="dxa"/>
          </w:tcPr>
          <w:p w14:paraId="38AEBD60" w14:textId="77777777" w:rsidR="001369F0" w:rsidRDefault="00092785">
            <w:pPr>
              <w:suppressAutoHyphens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507" w:type="dxa"/>
          </w:tcPr>
          <w:p w14:paraId="22A3CC2A" w14:textId="77777777" w:rsidR="001369F0" w:rsidRDefault="00092785">
            <w:pPr>
              <w:suppressAutoHyphens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 параметра</w:t>
            </w:r>
          </w:p>
        </w:tc>
        <w:tc>
          <w:tcPr>
            <w:tcW w:w="11150" w:type="dxa"/>
          </w:tcPr>
          <w:p w14:paraId="00DC3B42" w14:textId="77777777" w:rsidR="001369F0" w:rsidRDefault="00092785">
            <w:pPr>
              <w:suppressAutoHyphens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Требование заказчика</w:t>
            </w:r>
          </w:p>
        </w:tc>
      </w:tr>
      <w:tr w:rsidR="001369F0" w14:paraId="1120B0B4" w14:textId="77777777">
        <w:trPr>
          <w:tblHeader/>
        </w:trPr>
        <w:tc>
          <w:tcPr>
            <w:tcW w:w="889" w:type="dxa"/>
          </w:tcPr>
          <w:p w14:paraId="1405DB09" w14:textId="77777777" w:rsidR="001369F0" w:rsidRDefault="00092785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507" w:type="dxa"/>
            <w:vAlign w:val="center"/>
          </w:tcPr>
          <w:p w14:paraId="3FB0A4C6" w14:textId="77777777" w:rsidR="001369F0" w:rsidRDefault="00092785">
            <w:pPr>
              <w:suppressAutoHyphens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1150" w:type="dxa"/>
            <w:vAlign w:val="center"/>
          </w:tcPr>
          <w:p w14:paraId="76AE2079" w14:textId="77777777" w:rsidR="001369F0" w:rsidRDefault="00092785">
            <w:pPr>
              <w:suppressAutoHyphens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1369F0" w14:paraId="1363E2F1" w14:textId="77777777">
        <w:tc>
          <w:tcPr>
            <w:tcW w:w="889" w:type="dxa"/>
          </w:tcPr>
          <w:p w14:paraId="2E27AEDA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vAlign w:val="center"/>
          </w:tcPr>
          <w:p w14:paraId="436BA348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369F0" w14:paraId="0A7F96ED" w14:textId="77777777">
        <w:tc>
          <w:tcPr>
            <w:tcW w:w="889" w:type="dxa"/>
          </w:tcPr>
          <w:p w14:paraId="7A05EC99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50529A80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11150" w:type="dxa"/>
          </w:tcPr>
          <w:p w14:paraId="0BFDF027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 и объем поставляемой продукции должны соответствовать данным, указанным в Таблице 2 и в Приложении № 2 к Техническим требованиям – Спецификация поставляемого оборудования и ПО.</w:t>
            </w:r>
          </w:p>
          <w:p w14:paraId="27F2BEDE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Поставляемое оборудование должно быть изготовлено Поставщиком в соответствии с утвержденной КД и ЗЗИ - Приложением № 1 к Техническим требованиям:</w:t>
            </w:r>
          </w:p>
          <w:tbl>
            <w:tblPr>
              <w:tblW w:w="4650" w:type="pct"/>
              <w:tblInd w:w="668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33"/>
              <w:gridCol w:w="5572"/>
              <w:gridCol w:w="3948"/>
            </w:tblGrid>
            <w:tr w:rsidR="001369F0" w:rsidRPr="00092785" w14:paraId="43231046" w14:textId="77777777" w:rsidTr="00092785">
              <w:trPr>
                <w:trHeight w:val="43"/>
              </w:trPr>
              <w:tc>
                <w:tcPr>
                  <w:tcW w:w="6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91150E" w14:textId="77777777" w:rsidR="001369F0" w:rsidRPr="00092785" w:rsidRDefault="00092785" w:rsidP="00092785">
                  <w:pPr>
                    <w:pStyle w:val="affffa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</w:pPr>
                  <w:r w:rsidRPr="0009278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№№</w:t>
                  </w:r>
                </w:p>
              </w:tc>
              <w:tc>
                <w:tcPr>
                  <w:tcW w:w="5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E17BBA" w14:textId="77777777" w:rsidR="001369F0" w:rsidRPr="00092785" w:rsidRDefault="00092785" w:rsidP="00092785">
                  <w:pPr>
                    <w:pStyle w:val="affffa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9278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Номенклатура</w:t>
                  </w:r>
                </w:p>
              </w:tc>
              <w:tc>
                <w:tcPr>
                  <w:tcW w:w="3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54468B" w14:textId="77777777" w:rsidR="001369F0" w:rsidRPr="00092785" w:rsidRDefault="00092785" w:rsidP="00092785">
                  <w:pPr>
                    <w:pStyle w:val="affffa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9278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Раздел КД, ЗЗИ</w:t>
                  </w:r>
                </w:p>
              </w:tc>
            </w:tr>
            <w:tr w:rsidR="00FB3370" w:rsidRPr="00092785" w14:paraId="2AFD9894" w14:textId="77777777" w:rsidTr="00092785">
              <w:trPr>
                <w:trHeight w:val="43"/>
              </w:trPr>
              <w:tc>
                <w:tcPr>
                  <w:tcW w:w="6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3415BD" w14:textId="265187E8" w:rsidR="00FB3370" w:rsidRPr="00092785" w:rsidRDefault="00800094" w:rsidP="00800094">
                  <w:pPr>
                    <w:pStyle w:val="affc"/>
                    <w:widowControl w:val="0"/>
                    <w:tabs>
                      <w:tab w:val="left" w:pos="305"/>
                    </w:tabs>
                    <w:suppressAutoHyphens w:val="0"/>
                    <w:ind w:left="0"/>
                    <w:contextualSpacing w:val="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1.</w:t>
                  </w:r>
                </w:p>
              </w:tc>
              <w:tc>
                <w:tcPr>
                  <w:tcW w:w="5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32B1FF" w14:textId="493E9DC8" w:rsidR="00FB3370" w:rsidRPr="00FB3370" w:rsidRDefault="00FB3370" w:rsidP="00FB3370">
                  <w:pPr>
                    <w:pStyle w:val="affffa"/>
                    <w:spacing w:after="0" w:line="240" w:lineRule="auto"/>
                    <w:ind w:right="5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B337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АРМ ВПУ</w:t>
                  </w:r>
                </w:p>
              </w:tc>
              <w:tc>
                <w:tcPr>
                  <w:tcW w:w="3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E388A2" w14:textId="7B8F3FC8" w:rsidR="00FB3370" w:rsidRPr="00092785" w:rsidRDefault="00800094" w:rsidP="00800094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000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58252232.425200.0012.401.</w:t>
                  </w:r>
                  <w:proofErr w:type="gramStart"/>
                  <w:r w:rsidRPr="008000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5.СО</w:t>
                  </w:r>
                  <w:proofErr w:type="gramEnd"/>
                  <w:r w:rsidRPr="008000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B3370" w:rsidRPr="00092785" w14:paraId="3F22786E" w14:textId="77777777" w:rsidTr="00092785">
              <w:trPr>
                <w:trHeight w:val="43"/>
              </w:trPr>
              <w:tc>
                <w:tcPr>
                  <w:tcW w:w="6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D3248E" w14:textId="6776D25C" w:rsidR="00FB3370" w:rsidRPr="00092785" w:rsidRDefault="00FB3370" w:rsidP="00FB3370">
                  <w:pPr>
                    <w:pStyle w:val="affc"/>
                    <w:widowControl w:val="0"/>
                    <w:tabs>
                      <w:tab w:val="left" w:pos="305"/>
                    </w:tabs>
                    <w:suppressAutoHyphens w:val="0"/>
                    <w:ind w:left="0"/>
                    <w:contextualSpacing w:val="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2.</w:t>
                  </w:r>
                </w:p>
              </w:tc>
              <w:tc>
                <w:tcPr>
                  <w:tcW w:w="5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2E3DAC" w14:textId="26107FDF" w:rsidR="00FB3370" w:rsidRPr="00092785" w:rsidRDefault="00FB3370" w:rsidP="00FB337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2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Оборудование,</w:t>
                  </w:r>
                  <w:r w:rsidRPr="0009278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092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устанавливаемое по месту</w:t>
                  </w:r>
                </w:p>
              </w:tc>
              <w:tc>
                <w:tcPr>
                  <w:tcW w:w="3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009A0A" w14:textId="62066633" w:rsidR="00FB3370" w:rsidRPr="00092785" w:rsidRDefault="00FB3370" w:rsidP="00FB337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2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</w:t>
                  </w:r>
                  <w:proofErr w:type="gramStart"/>
                  <w:r w:rsidRPr="00092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0012.100.СО</w:t>
                  </w:r>
                  <w:proofErr w:type="gramEnd"/>
                  <w:r w:rsidRPr="00092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B3370" w:rsidRPr="00092785" w14:paraId="0796B116" w14:textId="77777777" w:rsidTr="00092785">
              <w:trPr>
                <w:trHeight w:val="43"/>
              </w:trPr>
              <w:tc>
                <w:tcPr>
                  <w:tcW w:w="6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72E51C" w14:textId="0CC943D1" w:rsidR="00FB3370" w:rsidRPr="00092785" w:rsidRDefault="00FB3370" w:rsidP="00FB3370">
                  <w:pPr>
                    <w:pStyle w:val="affc"/>
                    <w:widowControl w:val="0"/>
                    <w:tabs>
                      <w:tab w:val="left" w:pos="305"/>
                    </w:tabs>
                    <w:suppressAutoHyphens w:val="0"/>
                    <w:ind w:left="0"/>
                    <w:contextualSpacing w:val="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3.</w:t>
                  </w:r>
                </w:p>
              </w:tc>
              <w:tc>
                <w:tcPr>
                  <w:tcW w:w="5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C3225" w14:textId="50584CA0" w:rsidR="00FB3370" w:rsidRPr="00092785" w:rsidRDefault="00FB3370" w:rsidP="00FB337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Монтажные материалы</w:t>
                  </w:r>
                </w:p>
              </w:tc>
              <w:tc>
                <w:tcPr>
                  <w:tcW w:w="3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ACA083" w14:textId="42799B4C" w:rsidR="00FB3370" w:rsidRPr="00092785" w:rsidRDefault="00FB3370" w:rsidP="00FB337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27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58252232.425200.</w:t>
                  </w:r>
                  <w:proofErr w:type="gramStart"/>
                  <w:r w:rsidRPr="000927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0012.100.СО</w:t>
                  </w:r>
                  <w:proofErr w:type="gramEnd"/>
                  <w:r w:rsidRPr="0009278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FB3370" w:rsidRPr="00092785" w14:paraId="5B259724" w14:textId="77777777" w:rsidTr="00092785">
              <w:trPr>
                <w:trHeight w:val="43"/>
              </w:trPr>
              <w:tc>
                <w:tcPr>
                  <w:tcW w:w="6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145742" w14:textId="63DC0BCD" w:rsidR="00FB3370" w:rsidRPr="00092785" w:rsidRDefault="00FB3370" w:rsidP="00FB3370">
                  <w:pPr>
                    <w:pStyle w:val="affc"/>
                    <w:widowControl w:val="0"/>
                    <w:tabs>
                      <w:tab w:val="left" w:pos="305"/>
                    </w:tabs>
                    <w:suppressAutoHyphens w:val="0"/>
                    <w:ind w:left="0"/>
                    <w:contextualSpacing w:val="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4.</w:t>
                  </w:r>
                </w:p>
              </w:tc>
              <w:tc>
                <w:tcPr>
                  <w:tcW w:w="5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6456A5" w14:textId="3A2D1A5F" w:rsidR="00FB3370" w:rsidRPr="00092785" w:rsidRDefault="00FB3370" w:rsidP="00FB337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2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ЗИП</w:t>
                  </w:r>
                </w:p>
              </w:tc>
              <w:tc>
                <w:tcPr>
                  <w:tcW w:w="3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5CBF5A" w14:textId="283DC4FD" w:rsidR="00FB3370" w:rsidRPr="00092785" w:rsidRDefault="00FB3370" w:rsidP="00FB337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3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58252232.425200.</w:t>
                  </w:r>
                  <w:proofErr w:type="gramStart"/>
                  <w:r w:rsidRPr="00FB33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0012.100.СО</w:t>
                  </w:r>
                  <w:proofErr w:type="gramEnd"/>
                  <w:r w:rsidRPr="00FB33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1C733331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rPr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должно быть полностью готовым к монтажу на объекте и последующей эксплуатации.</w:t>
            </w:r>
          </w:p>
        </w:tc>
      </w:tr>
      <w:tr w:rsidR="001369F0" w14:paraId="17985E8A" w14:textId="77777777">
        <w:tc>
          <w:tcPr>
            <w:tcW w:w="889" w:type="dxa"/>
          </w:tcPr>
          <w:p w14:paraId="5BCDB772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7E0376D6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Основные технические требования</w:t>
            </w:r>
          </w:p>
        </w:tc>
        <w:tc>
          <w:tcPr>
            <w:tcW w:w="11150" w:type="dxa"/>
          </w:tcPr>
          <w:p w14:paraId="65F2FB8E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должно быть изготовлено в соответствии со стандартами МЭК (IEC) и следующей нормативно-технической документацией, в действующей редакции:</w:t>
            </w:r>
          </w:p>
          <w:p w14:paraId="35A974B1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ГОСТ 12.2.049-80 «Оборудование производственное. Общие эргономические требования».</w:t>
            </w:r>
          </w:p>
          <w:p w14:paraId="40EE78AD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устройства электроустановок (действующее издание).</w:t>
            </w:r>
          </w:p>
        </w:tc>
      </w:tr>
      <w:tr w:rsidR="00E70215" w14:paraId="0EC235C4" w14:textId="77777777">
        <w:tc>
          <w:tcPr>
            <w:tcW w:w="889" w:type="dxa"/>
          </w:tcPr>
          <w:p w14:paraId="1F565EF0" w14:textId="77777777" w:rsidR="00E70215" w:rsidRDefault="00E70215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4F84DD67" w14:textId="72C2EAE0" w:rsidR="00E70215" w:rsidRDefault="00E7021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A264E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качества материально-технических ресурсов</w:t>
            </w:r>
          </w:p>
        </w:tc>
        <w:tc>
          <w:tcPr>
            <w:tcW w:w="11150" w:type="dxa"/>
          </w:tcPr>
          <w:p w14:paraId="4F011D1D" w14:textId="77777777" w:rsidR="00E70215" w:rsidRPr="000A264E" w:rsidRDefault="00E70215" w:rsidP="00E70215">
            <w:pPr>
              <w:widowControl w:val="0"/>
              <w:numPr>
                <w:ilvl w:val="2"/>
                <w:numId w:val="8"/>
              </w:numPr>
              <w:tabs>
                <w:tab w:val="left" w:pos="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должно иметь паспорта и сертификаты соответствия системы сертификации Российской Федерации, должно соответствовать действующему ГОСТ 24.104-2023 «Единая система стандартов автоматизированных систем управления. Автоматизированные системы управления». Для подтверждения указанного требования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Поставщ</w:t>
            </w:r>
            <w:r w:rsidRPr="000A264E">
              <w:rPr>
                <w:rFonts w:ascii="Times New Roman" w:hAnsi="Times New Roman" w:cs="Times New Roman"/>
                <w:sz w:val="24"/>
                <w:szCs w:val="24"/>
              </w:rPr>
              <w:t>ик на этапе поставки оборудования должен представить сертификаты и/или декларации соответствия ГОСТ РФ.</w:t>
            </w:r>
          </w:p>
          <w:p w14:paraId="78C6C6D6" w14:textId="77777777" w:rsidR="00E70215" w:rsidRPr="000A264E" w:rsidRDefault="00E70215" w:rsidP="00E70215">
            <w:pPr>
              <w:widowControl w:val="0"/>
              <w:numPr>
                <w:ilvl w:val="2"/>
                <w:numId w:val="8"/>
              </w:numPr>
              <w:tabs>
                <w:tab w:val="left" w:pos="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Сертификация должна проводиться в соответствии с Федеральным законом Российской Федерации от 27.12.2002 № 184-ФЗ «О техническом регулировании».</w:t>
            </w:r>
          </w:p>
          <w:p w14:paraId="7CC6EFC2" w14:textId="77777777" w:rsidR="00E70215" w:rsidRDefault="00E70215" w:rsidP="00E70215">
            <w:pPr>
              <w:widowControl w:val="0"/>
              <w:numPr>
                <w:ilvl w:val="2"/>
                <w:numId w:val="8"/>
              </w:numPr>
              <w:tabs>
                <w:tab w:val="left" w:pos="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27">
              <w:rPr>
                <w:rFonts w:ascii="Times New Roman" w:hAnsi="Times New Roman" w:cs="Times New Roman"/>
                <w:sz w:val="24"/>
                <w:szCs w:val="24"/>
              </w:rPr>
              <w:t>Сертификаты и паспорта на кабельную продукцию.</w:t>
            </w:r>
          </w:p>
          <w:p w14:paraId="76E8D498" w14:textId="77777777" w:rsidR="00E70215" w:rsidRPr="00C928BA" w:rsidRDefault="00E70215" w:rsidP="00E70215">
            <w:pPr>
              <w:widowControl w:val="0"/>
              <w:numPr>
                <w:ilvl w:val="2"/>
                <w:numId w:val="8"/>
              </w:numPr>
              <w:tabs>
                <w:tab w:val="left" w:pos="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BA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Применяемое оборудование (контроллерное, серверное, коммутационное, АРМы, панели оператора и т.д.) должно иметь заключение МИНПРОМТОРГ о подтверждении производства на территории РФ, в соответствии с постановлением Правительства РФ №719 от 17.07.15 или постановлением Правительства РФ №878 от 10.07.19. </w:t>
            </w:r>
          </w:p>
          <w:p w14:paraId="372E8572" w14:textId="132FF3A4" w:rsidR="00E70215" w:rsidRPr="008D2252" w:rsidRDefault="00E70215" w:rsidP="008D2252">
            <w:pPr>
              <w:widowControl w:val="0"/>
              <w:numPr>
                <w:ilvl w:val="2"/>
                <w:numId w:val="8"/>
              </w:numPr>
              <w:tabs>
                <w:tab w:val="left" w:pos="0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BA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обеспечение, применяемые операционные системы и системы управления базами данных должны быть включены в Единый реестр российских программ для электронных вычислительных машин и баз данных Минкомсвязи России (https://reestr.minsvyaz.ru/reestr/)</w:t>
            </w:r>
          </w:p>
        </w:tc>
      </w:tr>
      <w:tr w:rsidR="001369F0" w14:paraId="1A97F4A2" w14:textId="77777777">
        <w:tc>
          <w:tcPr>
            <w:tcW w:w="889" w:type="dxa"/>
          </w:tcPr>
          <w:p w14:paraId="4B6F97DE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vAlign w:val="center"/>
          </w:tcPr>
          <w:p w14:paraId="13220148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369F0" w14:paraId="11FB686E" w14:textId="77777777">
        <w:tc>
          <w:tcPr>
            <w:tcW w:w="889" w:type="dxa"/>
          </w:tcPr>
          <w:p w14:paraId="5290BDA6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15C85822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Общие требования</w:t>
            </w:r>
          </w:p>
        </w:tc>
        <w:tc>
          <w:tcPr>
            <w:tcW w:w="11150" w:type="dxa"/>
          </w:tcPr>
          <w:p w14:paraId="41E9C720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Устройства ПТК должны соответствовать требованиям безопасности персонала при монтаже, наладке, эксплуатации, обслуживании и ремонте технических средств, установленными действующей редакцией, следующих НТД:</w:t>
            </w:r>
          </w:p>
          <w:p w14:paraId="4088E7FF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24.104-85 «Единая система стандартов автоматизированных систем управления. Автоматизированные системы управления. Общие требования».</w:t>
            </w:r>
          </w:p>
          <w:p w14:paraId="5F390584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12.2.007.0-75 «Система стандартов безопасности труда(ССБТ). Изделия электротехнические. Общие требования безопасности».</w:t>
            </w:r>
          </w:p>
          <w:p w14:paraId="299577AA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12.1.010-76 Система стандартов безопасности труда (ССБТ). Взрывобезопасность. Общие требования.</w:t>
            </w:r>
          </w:p>
          <w:p w14:paraId="661C7F02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6E417027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12.1.004-91 Пожарная безопасность. Общие требования.</w:t>
            </w:r>
          </w:p>
          <w:p w14:paraId="5F786EBE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12.1.003 Шум. Общие требования безопасности.</w:t>
            </w:r>
          </w:p>
          <w:p w14:paraId="2A3D627D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0FF82BBB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12.1.030-81 Электробезопасность. Защитное заземление, зануление.</w:t>
            </w:r>
          </w:p>
          <w:p w14:paraId="3EB26200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14254-96 (МЭК 529-89) Степени защиты, обеспечиваемые оболочками (код IP).</w:t>
            </w:r>
          </w:p>
          <w:p w14:paraId="5C667543" w14:textId="77777777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 xml:space="preserve">ГОСТ Р 50462-2009 Идентификация проводников посредством цветов и буквенно-цифровых </w:t>
            </w:r>
            <w:r>
              <w:lastRenderedPageBreak/>
              <w:t>обозначений.</w:t>
            </w:r>
          </w:p>
          <w:p w14:paraId="61AD6E52" w14:textId="23E4A1B2" w:rsidR="001369F0" w:rsidRDefault="0009278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25861-83 Машины вычислительные и системы обработки данных. Требования</w:t>
            </w:r>
            <w:r>
              <w:br/>
              <w:t>по электрической и механической безопасности и методы испытаний.</w:t>
            </w:r>
          </w:p>
          <w:p w14:paraId="151BE695" w14:textId="48636674" w:rsidR="00E70215" w:rsidRPr="00E70215" w:rsidRDefault="00E70215" w:rsidP="00E70215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E70215">
              <w:t>Постановление Правительства РФ от 17.07.2015 № 719 «О подтверждении производства промышленной продукции на территории Российской Федерации».</w:t>
            </w:r>
          </w:p>
          <w:p w14:paraId="556E179B" w14:textId="78EE6B80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эксплуатации АСУ ТМО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7B8C6AA6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подготовке рабочего места, установке ПТК, проведении испытаний, наладочных и ремонтных работ должны быть соблюдены требования:</w:t>
            </w:r>
          </w:p>
          <w:p w14:paraId="54E45E3C" w14:textId="77777777" w:rsidR="001369F0" w:rsidRDefault="00092785">
            <w:pPr>
              <w:pStyle w:val="affc"/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РД 153-34.0-03.301-00 Правила пожарной безопасности для энергетических предприятий Российской Федерации.</w:t>
            </w:r>
          </w:p>
          <w:p w14:paraId="58000E6B" w14:textId="77777777" w:rsidR="001369F0" w:rsidRDefault="00092785">
            <w:pPr>
              <w:pStyle w:val="affc"/>
              <w:widowControl w:val="0"/>
              <w:numPr>
                <w:ilvl w:val="0"/>
                <w:numId w:val="16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РД 153-34.0-03.205-2001 Правила безопасности при обслуживании гидротехнических сооружений и гидромеханического оборудования энергоснабжающих организаций.</w:t>
            </w:r>
          </w:p>
          <w:p w14:paraId="15360AEC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Степень защиты шкафов ПТК, должна быть не ниже IP54 по ГОСТ 14254-96 «Степени защиты, обеспечиваемые оболочками (код IP)».</w:t>
            </w:r>
          </w:p>
          <w:p w14:paraId="554DB05D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Программное обеспечение должно быть включено в единый реестр российских программ для электронных вычислительных машин и баз данных (в соответствии с Приказом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Минцифры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от 05.08.2021 № 806).</w:t>
            </w:r>
          </w:p>
          <w:p w14:paraId="2073B535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ПТК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      </w:r>
          </w:p>
        </w:tc>
      </w:tr>
      <w:tr w:rsidR="001369F0" w14:paraId="4D497135" w14:textId="77777777">
        <w:tc>
          <w:tcPr>
            <w:tcW w:w="889" w:type="dxa"/>
          </w:tcPr>
          <w:p w14:paraId="74E203F2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1DBE5FC4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11150" w:type="dxa"/>
            <w:tcBorders>
              <w:top w:val="nil"/>
            </w:tcBorders>
          </w:tcPr>
          <w:p w14:paraId="2B6C97A1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условиям электробезопасности ПТК должны относиться к электроустановкам с напряжением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 1000 В.</w:t>
            </w:r>
          </w:p>
          <w:p w14:paraId="0001C286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ГОСТ 12.2.007.0-75 «Система стандартов безопасности труда. Изделия электротехнические. Общие требования безопасности» ПТК должны относится к 1 классу по способу защиты человека от поражения электрическим током.</w:t>
            </w:r>
          </w:p>
          <w:p w14:paraId="5E9049A6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ПТК должны быть оборудованы сигнализацией наличия сетевого напряжения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соответствующей табличкой – указателем.</w:t>
            </w:r>
          </w:p>
          <w:p w14:paraId="60663D45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 внешние элементы технических средств ПТК,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1369F0" w14:paraId="7B5142AD" w14:textId="77777777">
        <w:tc>
          <w:tcPr>
            <w:tcW w:w="889" w:type="dxa"/>
          </w:tcPr>
          <w:p w14:paraId="1588E2BC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3F6F1007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11150" w:type="dxa"/>
            <w:tcBorders>
              <w:top w:val="nil"/>
            </w:tcBorders>
          </w:tcPr>
          <w:p w14:paraId="22C6AC32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3AC8B0DD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4035D8B0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 w14:paraId="6CC6BFF0" w14:textId="77777777" w:rsidR="001369F0" w:rsidRDefault="00092785">
            <w:pPr>
              <w:pStyle w:val="affc"/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в цепях до 40 В - 250 В частоты 50 Гц.</w:t>
            </w:r>
          </w:p>
          <w:p w14:paraId="1FBE3886" w14:textId="77777777" w:rsidR="001369F0" w:rsidRDefault="00092785">
            <w:pPr>
              <w:pStyle w:val="affc"/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в цепях свыше 100 В - 1000 В частоты 50 Гц.</w:t>
            </w:r>
          </w:p>
          <w:p w14:paraId="5F8B3A87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1369F0" w14:paraId="1104A930" w14:textId="77777777">
        <w:tc>
          <w:tcPr>
            <w:tcW w:w="889" w:type="dxa"/>
          </w:tcPr>
          <w:p w14:paraId="7777EDCA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</w:tcPr>
          <w:p w14:paraId="4EEA63D4" w14:textId="77777777" w:rsidR="001369F0" w:rsidRDefault="00092785">
            <w:pPr>
              <w:suppressAutoHyphens w:val="0"/>
              <w:spacing w:before="60" w:after="6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369F0" w14:paraId="7486A5F9" w14:textId="77777777">
        <w:trPr>
          <w:trHeight w:val="177"/>
        </w:trPr>
        <w:tc>
          <w:tcPr>
            <w:tcW w:w="889" w:type="dxa"/>
          </w:tcPr>
          <w:p w14:paraId="7ADB62DC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4D6C9C9D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Контроль качества используемых комплектующих,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запасных частей и материалов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150" w:type="dxa"/>
          </w:tcPr>
          <w:p w14:paraId="5AC11544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 w14:paraId="3C59B090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Наличия сертификатов для продукции, включенной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  <w:p w14:paraId="57D75C81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7C0492AE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 w14:paraId="567C2AE6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Комплектности поставляемых материалов.</w:t>
            </w:r>
          </w:p>
        </w:tc>
      </w:tr>
      <w:tr w:rsidR="001369F0" w14:paraId="47009E65" w14:textId="77777777">
        <w:trPr>
          <w:trHeight w:val="54"/>
        </w:trPr>
        <w:tc>
          <w:tcPr>
            <w:tcW w:w="889" w:type="dxa"/>
          </w:tcPr>
          <w:p w14:paraId="6C9A3B4A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73E16D35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11150" w:type="dxa"/>
          </w:tcPr>
          <w:p w14:paraId="2A2776AD" w14:textId="77777777" w:rsidR="001369F0" w:rsidRDefault="00092785">
            <w:pPr>
              <w:suppressAutoHyphens w:val="0"/>
              <w:spacing w:before="60" w:after="60" w:line="240" w:lineRule="auto"/>
              <w:rPr>
                <w:i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поставляемые и применяемые запасные части, и материалы должны быть новыми и не использованными ранее.</w:t>
            </w:r>
          </w:p>
        </w:tc>
      </w:tr>
      <w:tr w:rsidR="001369F0" w14:paraId="5E3E21B1" w14:textId="77777777">
        <w:trPr>
          <w:trHeight w:val="54"/>
        </w:trPr>
        <w:tc>
          <w:tcPr>
            <w:tcW w:w="889" w:type="dxa"/>
          </w:tcPr>
          <w:p w14:paraId="7DC95078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</w:tcBorders>
          </w:tcPr>
          <w:p w14:paraId="2F210C3F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Требования к маркировке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электроустановочного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1150" w:type="dxa"/>
            <w:tcBorders>
              <w:top w:val="nil"/>
            </w:tcBorders>
          </w:tcPr>
          <w:p w14:paraId="21DFA215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все установленное в шкафы оборудование должна быть нанесена маркировка в соответствии с Приложением № 1 к Техническим требованиям – КД.</w:t>
            </w:r>
          </w:p>
          <w:p w14:paraId="1B59C743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Маркировка оборудования должна производится маркировочными приспособлениями. Рукописная маркировка зажимов не допускается.</w:t>
            </w:r>
          </w:p>
        </w:tc>
      </w:tr>
      <w:tr w:rsidR="001369F0" w14:paraId="7B81B2FF" w14:textId="77777777">
        <w:tc>
          <w:tcPr>
            <w:tcW w:w="889" w:type="dxa"/>
          </w:tcPr>
          <w:p w14:paraId="109F60AA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vAlign w:val="center"/>
          </w:tcPr>
          <w:p w14:paraId="4D4C19AC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сборке и проведению испытаний шкафного оборудования</w:t>
            </w:r>
          </w:p>
        </w:tc>
      </w:tr>
      <w:tr w:rsidR="001369F0" w14:paraId="3EECE6BE" w14:textId="77777777">
        <w:trPr>
          <w:trHeight w:val="54"/>
        </w:trPr>
        <w:tc>
          <w:tcPr>
            <w:tcW w:w="889" w:type="dxa"/>
          </w:tcPr>
          <w:p w14:paraId="39BCE6D6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1EF05F82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порядок проведения промежуточных  приемо-сдаточных испытаний</w:t>
            </w:r>
          </w:p>
        </w:tc>
        <w:tc>
          <w:tcPr>
            <w:tcW w:w="11150" w:type="dxa"/>
            <w:vAlign w:val="center"/>
          </w:tcPr>
          <w:p w14:paraId="068CC7CF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исполнения договора, в связи производственной необходимостью Заказчика в безотрывном графике работы персонала функционального Заказчика Поставщиком должно быть обеспечено следующее:</w:t>
            </w:r>
          </w:p>
          <w:p w14:paraId="61DA11E9" w14:textId="0A957BDD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промежуточных приемо-сдаточных испытаний изготовленных шкафов </w:t>
            </w:r>
            <w:r w:rsidR="00F02A93">
              <w:rPr>
                <w:rFonts w:ascii="Times New Roman" w:eastAsia="Calibri" w:hAnsi="Times New Roman" w:cs="Times New Roman"/>
                <w:sz w:val="24"/>
                <w:szCs w:val="24"/>
              </w:rPr>
              <w:t>АСУ ТМО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комиссией в составе уполномоченных представителей Заказчика и Поставщика, непосредственно на производственной площадке, расположенной в городской черте Санкт-Петербурга, с подписанием Акта.</w:t>
            </w:r>
          </w:p>
          <w:p w14:paraId="05EDFCF4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 началом приемо-сдаточных испытаний Заказчику должен быть предоставлен паспорт (или протокол) с отметкой службы ОТК, разрешающий подачу питания на изделие и обеспечено присутствие в комиссии специалистов ОТК Поставщика.</w:t>
            </w:r>
          </w:p>
          <w:p w14:paraId="160DBFEF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площадки для проведения промежуточных приемо-сдаточных испытаний, которая должна соответствовать следующим требованиям:</w:t>
            </w:r>
          </w:p>
          <w:p w14:paraId="2888FC82" w14:textId="77777777" w:rsidR="001369F0" w:rsidRDefault="00092785">
            <w:pPr>
              <w:pStyle w:val="affc"/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Для обеспечения проверок качества сборки изделий и заявленных технических характеристик оснащенность следующим испытательным оборудованием:</w:t>
            </w:r>
          </w:p>
          <w:p w14:paraId="2A4BC20C" w14:textId="77777777" w:rsidR="001369F0" w:rsidRDefault="00092785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>
              <w:t>источник питания 220В постоянного тока достаточной мощности для электропитания изделий;</w:t>
            </w:r>
          </w:p>
          <w:p w14:paraId="37601064" w14:textId="77777777" w:rsidR="001369F0" w:rsidRDefault="00092785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>
              <w:t>мультиметр цифровой;</w:t>
            </w:r>
          </w:p>
          <w:p w14:paraId="7B61917C" w14:textId="77777777" w:rsidR="001369F0" w:rsidRDefault="00092785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>
              <w:t>калибратор токовой петли 4-20 мА;</w:t>
            </w:r>
          </w:p>
          <w:p w14:paraId="691734FC" w14:textId="77777777" w:rsidR="001369F0" w:rsidRDefault="00092785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>
              <w:t>мегомметр.</w:t>
            </w:r>
          </w:p>
          <w:p w14:paraId="3A5899F7" w14:textId="77777777" w:rsidR="001369F0" w:rsidRDefault="00092785">
            <w:pPr>
              <w:pStyle w:val="affc"/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 w14:paraId="74175A37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Поставщика возможности оперативного (до 1 суток) устранения замечаний по сборке, обнаруженных в ходе приемо-сдаточных испытаний перед отправкой оборудования на объект.</w:t>
            </w:r>
          </w:p>
        </w:tc>
      </w:tr>
      <w:tr w:rsidR="001369F0" w14:paraId="25E694DD" w14:textId="77777777">
        <w:tc>
          <w:tcPr>
            <w:tcW w:w="889" w:type="dxa"/>
          </w:tcPr>
          <w:p w14:paraId="215CDD1E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vAlign w:val="center"/>
          </w:tcPr>
          <w:p w14:paraId="029B966D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1369F0" w14:paraId="07CD028B" w14:textId="77777777">
        <w:tc>
          <w:tcPr>
            <w:tcW w:w="889" w:type="dxa"/>
          </w:tcPr>
          <w:p w14:paraId="19E99DC9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3256D4AE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Место поставки</w:t>
            </w:r>
          </w:p>
        </w:tc>
        <w:tc>
          <w:tcPr>
            <w:tcW w:w="11150" w:type="dxa"/>
            <w:vAlign w:val="center"/>
          </w:tcPr>
          <w:p w14:paraId="4829D494" w14:textId="77777777" w:rsidR="001369F0" w:rsidRDefault="00092785">
            <w:pPr>
              <w:pStyle w:val="21"/>
              <w:numPr>
                <w:ilvl w:val="0"/>
                <w:numId w:val="0"/>
              </w:numPr>
              <w:tabs>
                <w:tab w:val="clear" w:pos="993"/>
                <w:tab w:val="left" w:pos="1134"/>
              </w:tabs>
              <w:spacing w:before="60" w:after="6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соответствии с Таблицей № 1 Технических Требований.</w:t>
            </w:r>
          </w:p>
        </w:tc>
      </w:tr>
      <w:tr w:rsidR="001369F0" w14:paraId="30B9E7F9" w14:textId="77777777">
        <w:tc>
          <w:tcPr>
            <w:tcW w:w="889" w:type="dxa"/>
          </w:tcPr>
          <w:p w14:paraId="5EE73AA1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right w:val="nil"/>
            </w:tcBorders>
          </w:tcPr>
          <w:p w14:paraId="67C10BCD" w14:textId="77777777" w:rsidR="001369F0" w:rsidRDefault="00092785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Входной контроль при поставке</w:t>
            </w:r>
          </w:p>
        </w:tc>
        <w:tc>
          <w:tcPr>
            <w:tcW w:w="11150" w:type="dxa"/>
            <w:tcBorders>
              <w:top w:val="nil"/>
            </w:tcBorders>
            <w:vAlign w:val="center"/>
          </w:tcPr>
          <w:p w14:paraId="73EEA517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Объекта.</w:t>
            </w:r>
          </w:p>
          <w:p w14:paraId="25405998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670" w:hanging="670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входного контроля всего Оборудования по мере его поступления на Объект, проводится в соответствии с ГОСТ 24297-87 — «Входной контроль продукции. Основные положения». </w:t>
            </w:r>
          </w:p>
        </w:tc>
      </w:tr>
      <w:tr w:rsidR="001369F0" w14:paraId="18724CFE" w14:textId="77777777">
        <w:tc>
          <w:tcPr>
            <w:tcW w:w="889" w:type="dxa"/>
          </w:tcPr>
          <w:p w14:paraId="6705076F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46FB0E35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Требования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доставке</w:t>
            </w:r>
          </w:p>
        </w:tc>
        <w:tc>
          <w:tcPr>
            <w:tcW w:w="11150" w:type="dxa"/>
            <w:shd w:val="clear" w:color="auto" w:fill="auto"/>
          </w:tcPr>
          <w:p w14:paraId="285CDBC6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0D681093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Габаритный груз должен быть в заводской упаковке, без механического воздействия на упаковку.</w:t>
            </w:r>
          </w:p>
          <w:p w14:paraId="6C50A27A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несет полную ответственность за качество упаковки.</w:t>
            </w:r>
          </w:p>
          <w:p w14:paraId="6C7622AC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Упаковка должна обеспечивать сохранность, оборудования при транспортировке от места их производства до места назначения.</w:t>
            </w:r>
          </w:p>
          <w:p w14:paraId="0B1D002C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Упаковка должна соответствовать таким требованиям, которые обеспечили бы надежность и эффективность защиты изделий с момента их выпуска с предприятия-изготовителя до прибытия на площадку строительства в течение не менее 6 (шести) месяцев при неблагоприятных условиях под воздействием окружающей среды во время погрузки, перевозки автотранспортом, по железной дороге, перегрузки и хранения на площадке строительства в течение не менее 12 (двенадцати) месяцев. </w:t>
            </w:r>
          </w:p>
          <w:p w14:paraId="729C49CF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(продукция) должно быть упаковано и промаркировано в тару, обеспечивающую сохранность, предотвращающую повреждения при транспортировке и хранении с учётом возможных перегрузок, в соответствии с требованиями ГОСТ 14192-96 «Маркировка грузов», в том числе в местностях с неблагоприятными климатическими условиями, в соответствии с требованиями ГОСТ 15846-2002 «Продукция, отправляемая в районы крайнего севера и приравненные к ним местности. Упаковка, маркировка, транспортирование и хранение».</w:t>
            </w:r>
          </w:p>
          <w:p w14:paraId="70C88262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 w14:paraId="573ED0ED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поставки Поставщика должны быть поставлены в упаковке производителя, не нарушенной, без следов воздействия влаги, в соответствии с требованиями заводов-изготовителей. Упаковка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 при хранении,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14:paraId="1FE20085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Точные приборы, офисное оборудование и иные выверенные механические устройства укладываются в водонепроницаемую упаковку вместе с необходимым количеством осушителя для поддержания минимально возможного уровня влажности внутри упаковки.</w:t>
            </w:r>
          </w:p>
          <w:p w14:paraId="3C3AC1C9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предпринимает меры предосторожности для предотвращения порчи от дождя, сырости, влаги, конденсата, грибка, ржавчины, коррозии, вибраций, ударов и др. негативных воздействий на транспортируемые изделия, оборудование и т.д.</w:t>
            </w:r>
          </w:p>
          <w:p w14:paraId="35292332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Если традиционная и общепринятая упаковка не способна обеспечить надежную защиту изделий, Поставщик с учетом своих сведений об изделиях или дополнительных требований заводов изготовителей применяет дополнительную упаковку.</w:t>
            </w:r>
          </w:p>
          <w:p w14:paraId="06381394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четко маркирует все грузовые места, в которых находятся «Запасные части», «Документация», «Инструмент» или «Аренда» (арендованное оборудование). Такая маркировка отображает предназначение изделий (монтаж, пусконаладочные работы или гарантийный срок).</w:t>
            </w:r>
          </w:p>
          <w:p w14:paraId="3053C326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поставки оборудования необходимо предусмотреть проведение приемо-сдаточных испытаний на территории поставщика.</w:t>
            </w:r>
          </w:p>
        </w:tc>
      </w:tr>
      <w:tr w:rsidR="001369F0" w14:paraId="3EF418C4" w14:textId="77777777">
        <w:tc>
          <w:tcPr>
            <w:tcW w:w="889" w:type="dxa"/>
          </w:tcPr>
          <w:p w14:paraId="74006AFC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4F154706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Условия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поставки, маркировки и реквизиты</w:t>
            </w:r>
          </w:p>
        </w:tc>
        <w:tc>
          <w:tcPr>
            <w:tcW w:w="11150" w:type="dxa"/>
          </w:tcPr>
          <w:p w14:paraId="7E528638" w14:textId="77777777" w:rsidR="001369F0" w:rsidRDefault="00092785">
            <w:pPr>
              <w:suppressAutoHyphens w:val="0"/>
              <w:spacing w:before="60" w:after="6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Условия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поставки, маркировки и реквизиты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должны соответствовать Приложению № 3 к настоящим Техническим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</w:t>
            </w:r>
            <w:r>
              <w:rPr>
                <w:rFonts w:ascii="Symbol" w:eastAsia="Symbol" w:hAnsi="Symbol" w:cs="Symbol"/>
                <w:sz w:val="24"/>
                <w:szCs w:val="24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 поставки , маркировки и реквизиты.</w:t>
            </w:r>
          </w:p>
        </w:tc>
      </w:tr>
      <w:tr w:rsidR="001369F0" w14:paraId="1D4C3B08" w14:textId="77777777">
        <w:tc>
          <w:tcPr>
            <w:tcW w:w="889" w:type="dxa"/>
          </w:tcPr>
          <w:p w14:paraId="3566EBF3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48768D76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Форма спецификации отгрузочных мест </w:t>
            </w:r>
          </w:p>
        </w:tc>
        <w:tc>
          <w:tcPr>
            <w:tcW w:w="11150" w:type="dxa"/>
          </w:tcPr>
          <w:p w14:paraId="071DCCF3" w14:textId="77777777" w:rsidR="001369F0" w:rsidRDefault="00092785">
            <w:pPr>
              <w:suppressAutoHyphens w:val="0"/>
              <w:spacing w:before="60" w:after="60" w:line="240" w:lineRule="auto"/>
              <w:jc w:val="both"/>
              <w:rPr>
                <w:bCs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Форма спецификации отгрузочных мест должна соответствовать Приложению № 4 к настоящим Техническим требованиям </w:t>
            </w:r>
            <w:r>
              <w:rPr>
                <w:rFonts w:ascii="Symbol" w:eastAsia="Symbol" w:hAnsi="Symbol" w:cs="Symbol"/>
                <w:bCs/>
                <w:sz w:val="24"/>
                <w:szCs w:val="24"/>
                <w:lang w:eastAsia="x-none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Форма спецификации отгрузочных мест.</w:t>
            </w:r>
          </w:p>
        </w:tc>
      </w:tr>
      <w:tr w:rsidR="001369F0" w14:paraId="53ED77D1" w14:textId="77777777">
        <w:tc>
          <w:tcPr>
            <w:tcW w:w="889" w:type="dxa"/>
          </w:tcPr>
          <w:p w14:paraId="10815097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vAlign w:val="center"/>
          </w:tcPr>
          <w:p w14:paraId="4BFD6A8D" w14:textId="77777777" w:rsidR="001369F0" w:rsidRDefault="00092785">
            <w:pPr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1369F0" w14:paraId="0C8DF4EF" w14:textId="77777777">
        <w:tc>
          <w:tcPr>
            <w:tcW w:w="889" w:type="dxa"/>
          </w:tcPr>
          <w:p w14:paraId="581A6989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084F9A18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Назначенный срок службы</w:t>
            </w:r>
          </w:p>
        </w:tc>
        <w:tc>
          <w:tcPr>
            <w:tcW w:w="11150" w:type="dxa"/>
          </w:tcPr>
          <w:p w14:paraId="70D73EB7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Должен составлять не менее 15 лет.</w:t>
            </w:r>
          </w:p>
        </w:tc>
      </w:tr>
      <w:tr w:rsidR="001369F0" w14:paraId="4DDDA76A" w14:textId="77777777">
        <w:tc>
          <w:tcPr>
            <w:tcW w:w="889" w:type="dxa"/>
          </w:tcPr>
          <w:p w14:paraId="3CFA3171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654793DD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11150" w:type="dxa"/>
          </w:tcPr>
          <w:p w14:paraId="060080FF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 кабелей осуществляется с нижней части шкафа через сальниковые вводы с подключением жил на клеммные ряды зажимов.</w:t>
            </w:r>
          </w:p>
          <w:p w14:paraId="5C6165D7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кабельная разводка в шкафах проходит по желобам обеспечивая легкий доступ к ней.</w:t>
            </w:r>
          </w:p>
          <w:p w14:paraId="1F8CD395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789DB2DF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кабельная разводка должна иметь маркировку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термоусадочными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трубками с печатной буквенной и цифровой информацией.</w:t>
            </w:r>
          </w:p>
          <w:p w14:paraId="54E41A9C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1369F0" w14:paraId="7DFBA45E" w14:textId="77777777">
        <w:tc>
          <w:tcPr>
            <w:tcW w:w="889" w:type="dxa"/>
          </w:tcPr>
          <w:p w14:paraId="4B6C780E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vAlign w:val="center"/>
          </w:tcPr>
          <w:p w14:paraId="1B46962B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1369F0" w14:paraId="512D10C3" w14:textId="77777777">
        <w:tc>
          <w:tcPr>
            <w:tcW w:w="889" w:type="dxa"/>
          </w:tcPr>
          <w:p w14:paraId="39DDA58E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072518B9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 гарантий</w:t>
            </w:r>
          </w:p>
        </w:tc>
        <w:tc>
          <w:tcPr>
            <w:tcW w:w="11150" w:type="dxa"/>
          </w:tcPr>
          <w:p w14:paraId="35322668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Гарантии должны распространяются на все поставляемое оборудование, детали и узлы.</w:t>
            </w:r>
          </w:p>
          <w:p w14:paraId="5FF83C45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использования программного продукта и сертификатов технической поддержки должен соответствовать артикулам установленным рабочей документацией.</w:t>
            </w:r>
          </w:p>
        </w:tc>
      </w:tr>
      <w:tr w:rsidR="001369F0" w14:paraId="2D4F10E4" w14:textId="77777777">
        <w:tc>
          <w:tcPr>
            <w:tcW w:w="889" w:type="dxa"/>
          </w:tcPr>
          <w:p w14:paraId="48E8DFAE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28DA040F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гарантии</w:t>
            </w:r>
          </w:p>
        </w:tc>
        <w:tc>
          <w:tcPr>
            <w:tcW w:w="11150" w:type="dxa"/>
          </w:tcPr>
          <w:p w14:paraId="4EDA71DD" w14:textId="3E38C2FC" w:rsidR="001369F0" w:rsidRPr="003340C1" w:rsidRDefault="00092785" w:rsidP="001C4A4D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Гарантийный срок по на поставляемое оборудование составляет </w:t>
            </w:r>
            <w:r w:rsidR="00F02A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36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F02A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тридцать шесть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месяц</w:t>
            </w:r>
            <w:r w:rsidR="00F02A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даты </w:t>
            </w:r>
            <w:r w:rsidR="00F02A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подписания ТОРГ 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69F0" w14:paraId="33E6850F" w14:textId="77777777">
        <w:tc>
          <w:tcPr>
            <w:tcW w:w="889" w:type="dxa"/>
          </w:tcPr>
          <w:p w14:paraId="4D47B9FE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vAlign w:val="center"/>
          </w:tcPr>
          <w:p w14:paraId="53B723D5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1369F0" w14:paraId="0E8A15E7" w14:textId="77777777">
        <w:tc>
          <w:tcPr>
            <w:tcW w:w="889" w:type="dxa"/>
          </w:tcPr>
          <w:p w14:paraId="2D8B72C2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59BE3BF1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11150" w:type="dxa"/>
            <w:shd w:val="clear" w:color="auto" w:fill="auto"/>
          </w:tcPr>
          <w:p w14:paraId="720E609E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tbl>
            <w:tblPr>
              <w:tblStyle w:val="affffc"/>
              <w:tblW w:w="10293" w:type="dxa"/>
              <w:tblInd w:w="709" w:type="dxa"/>
              <w:tblLayout w:type="fixed"/>
              <w:tblLook w:val="04A0" w:firstRow="1" w:lastRow="0" w:firstColumn="1" w:lastColumn="0" w:noHBand="0" w:noVBand="1"/>
            </w:tblPr>
            <w:tblGrid>
              <w:gridCol w:w="658"/>
              <w:gridCol w:w="8654"/>
              <w:gridCol w:w="981"/>
            </w:tblGrid>
            <w:tr w:rsidR="001369F0" w14:paraId="57ADC4D1" w14:textId="77777777">
              <w:tc>
                <w:tcPr>
                  <w:tcW w:w="658" w:type="dxa"/>
                  <w:shd w:val="clear" w:color="auto" w:fill="auto"/>
                </w:tcPr>
                <w:p w14:paraId="2C9D85F6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>№№</w:t>
                  </w:r>
                </w:p>
              </w:tc>
              <w:tc>
                <w:tcPr>
                  <w:tcW w:w="8654" w:type="dxa"/>
                  <w:shd w:val="clear" w:color="auto" w:fill="auto"/>
                </w:tcPr>
                <w:p w14:paraId="3228EBE2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>Наименование документа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6EE1BCF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>Кол-во</w:t>
                  </w:r>
                </w:p>
              </w:tc>
            </w:tr>
            <w:tr w:rsidR="001369F0" w14:paraId="2B652B0A" w14:textId="77777777">
              <w:tc>
                <w:tcPr>
                  <w:tcW w:w="658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0645FFD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C3537C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Сертификаты качества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компоненты</w:t>
                  </w:r>
                </w:p>
              </w:tc>
              <w:tc>
                <w:tcPr>
                  <w:tcW w:w="981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166AF71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42E88B41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330DFD2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07562D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Технические паспорта на компоненты и изделия на русском языке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81E2D9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3FFF8A80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331015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7FCDCCE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Инструкция по эксплуатации на русском языке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AFA951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5240A95D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97136ED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55078E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Инструкция по монтажу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0F83D1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2912FAA0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AE36B8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775F3D4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Упаковочные листы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317F4B0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7C3A5439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259B2C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5BED907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Упаковочные ярлыки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98A68D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733328A1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4BE0936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9745C38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Товарно-транспортные накладные формы № 1-Т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2B6FF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3C0EB785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CAA9A15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E5D932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Товарные накладные унифицированной формы ТОРГ-12 или универсальный передаточный документ (УПД)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CA042C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1369F0" w14:paraId="128DEAEC" w14:textId="77777777">
              <w:tc>
                <w:tcPr>
                  <w:tcW w:w="6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A33140" w14:textId="77777777" w:rsidR="001369F0" w:rsidRDefault="001369F0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hanging="120"/>
                    <w:contextualSpacing w:val="0"/>
                    <w:jc w:val="center"/>
                  </w:pPr>
                </w:p>
              </w:tc>
              <w:tc>
                <w:tcPr>
                  <w:tcW w:w="86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EA5261C" w14:textId="77777777" w:rsidR="001369F0" w:rsidRDefault="00092785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Комплект рабочей документации (Приложение 1)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0B3F36A" w14:textId="77777777" w:rsidR="001369F0" w:rsidRDefault="00092785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</w:tbl>
          <w:p w14:paraId="697A292A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Отчетная документация предоставляется Поставщиком на бумажном и электронном видах. Электронный вид документов в формате *.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pdf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записан на носитель.</w:t>
            </w:r>
          </w:p>
        </w:tc>
      </w:tr>
      <w:tr w:rsidR="001369F0" w14:paraId="7B127DB5" w14:textId="77777777">
        <w:tc>
          <w:tcPr>
            <w:tcW w:w="889" w:type="dxa"/>
          </w:tcPr>
          <w:p w14:paraId="6276EE6C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07A58539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11150" w:type="dxa"/>
            <w:shd w:val="clear" w:color="auto" w:fill="auto"/>
          </w:tcPr>
          <w:p w14:paraId="73F482F7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Поставляемое оборудование должно быть сертифицировано.</w:t>
            </w:r>
          </w:p>
          <w:p w14:paraId="065144D4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76CA3FAC" w14:textId="77777777" w:rsidR="001369F0" w:rsidRDefault="00092785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Сертификат происхождения.</w:t>
            </w:r>
          </w:p>
          <w:p w14:paraId="47F98E56" w14:textId="77777777" w:rsidR="001369F0" w:rsidRDefault="00092785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Сертификат качества.</w:t>
            </w:r>
          </w:p>
          <w:p w14:paraId="4BD665F6" w14:textId="77777777" w:rsidR="001369F0" w:rsidRDefault="00092785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bCs/>
              </w:rPr>
            </w:pPr>
            <w:r>
              <w:t>Сертификаты соответствия для оборудования, включенного в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</w:tc>
      </w:tr>
      <w:tr w:rsidR="001369F0" w14:paraId="313276B3" w14:textId="77777777">
        <w:tc>
          <w:tcPr>
            <w:tcW w:w="889" w:type="dxa"/>
          </w:tcPr>
          <w:p w14:paraId="0F6D85D0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shd w:val="clear" w:color="auto" w:fill="auto"/>
            <w:vAlign w:val="center"/>
          </w:tcPr>
          <w:p w14:paraId="77B3362E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369F0" w14:paraId="65BD60F9" w14:textId="77777777">
        <w:tc>
          <w:tcPr>
            <w:tcW w:w="889" w:type="dxa"/>
          </w:tcPr>
          <w:p w14:paraId="780091C2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48E4AC6C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НТД</w:t>
            </w:r>
          </w:p>
        </w:tc>
        <w:tc>
          <w:tcPr>
            <w:tcW w:w="11150" w:type="dxa"/>
            <w:shd w:val="clear" w:color="auto" w:fill="auto"/>
          </w:tcPr>
          <w:p w14:paraId="07B78946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670" w:hanging="67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должен руководствоваться действующей редакцией следующих национальных, отраслевых и корпоративных нормативно-техническими документами (НТД):</w:t>
            </w:r>
          </w:p>
          <w:p w14:paraId="2719F455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РД 34.35.310-97 «Общие технические требования к микропроцессорным устройствам защиты и автоматики энергосистем».</w:t>
            </w:r>
          </w:p>
          <w:p w14:paraId="29BF39AC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Правила устройства электроустановок.</w:t>
            </w:r>
          </w:p>
          <w:p w14:paraId="28143854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РД 34.45-51.300-97 «Объем и нормы испытаний электрооборудования», 6-е издание. Раздел 26</w:t>
            </w:r>
          </w:p>
          <w:p w14:paraId="2AC1B4E0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14254-215 «Степени защиты, обеспечиваемые оболочками (Код IP)».</w:t>
            </w:r>
          </w:p>
          <w:p w14:paraId="6444BE5A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 xml:space="preserve">ГОСТ 8865-93. «Системы электрической изоляции. Оценка на </w:t>
            </w:r>
            <w:proofErr w:type="spellStart"/>
            <w:r>
              <w:t>нагревостойкости</w:t>
            </w:r>
            <w:proofErr w:type="spellEnd"/>
            <w:r>
              <w:t xml:space="preserve"> и классификация».</w:t>
            </w:r>
          </w:p>
          <w:p w14:paraId="3C477FC0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>ГОСТ 15150-69.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</w:t>
            </w:r>
          </w:p>
          <w:p w14:paraId="1DFCC8A9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 xml:space="preserve">Техническая политика «Группы РусГидро» </w:t>
            </w:r>
            <w:r>
              <w:rPr>
                <w:rFonts w:ascii="Symbol" w:eastAsia="Symbol" w:hAnsi="Symbol" w:cs="Symbol"/>
              </w:rPr>
              <w:sym w:font="Symbol" w:char="F02D"/>
            </w:r>
            <w:r>
              <w:t xml:space="preserve"> Приложение № 6 к Техническим требованиям.</w:t>
            </w:r>
          </w:p>
          <w:p w14:paraId="05AAC20E" w14:textId="77777777" w:rsidR="001369F0" w:rsidRDefault="00092785">
            <w:pPr>
              <w:pStyle w:val="affc"/>
              <w:widowControl w:val="0"/>
              <w:numPr>
                <w:ilvl w:val="0"/>
                <w:numId w:val="24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>
              <w:t xml:space="preserve">Приказ ПАО «РусГидро» от 10.12.2024 № 850 «Об утверждении типовых проектных решений по АСУТП ТМО, АСУТП ЭТО, ВУ АСУТП ТЭС» </w:t>
            </w:r>
            <w:r>
              <w:rPr>
                <w:rFonts w:ascii="Symbol" w:eastAsia="Symbol" w:hAnsi="Symbol" w:cs="Symbol"/>
              </w:rPr>
              <w:sym w:font="Symbol" w:char="F02D"/>
            </w:r>
            <w:r>
              <w:t xml:space="preserve"> Приложение № 7 к Техническим требованиям.</w:t>
            </w:r>
          </w:p>
          <w:p w14:paraId="02E35195" w14:textId="77777777" w:rsidR="001369F0" w:rsidRDefault="00092785">
            <w:pPr>
              <w:numPr>
                <w:ilvl w:val="2"/>
                <w:numId w:val="8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случае если какой-либо из указанных в Технических требованиях ГОСТ или нормативный документ был заменен/отменен в процессе проведения закупки и/или в период исполнения договора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</w:tr>
      <w:tr w:rsidR="001369F0" w14:paraId="5912FDCC" w14:textId="77777777">
        <w:tc>
          <w:tcPr>
            <w:tcW w:w="889" w:type="dxa"/>
            <w:shd w:val="clear" w:color="auto" w:fill="auto"/>
          </w:tcPr>
          <w:p w14:paraId="2D3E11DE" w14:textId="77777777" w:rsidR="001369F0" w:rsidRDefault="001369F0">
            <w:pPr>
              <w:numPr>
                <w:ilvl w:val="0"/>
                <w:numId w:val="8"/>
              </w:num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657" w:type="dxa"/>
            <w:gridSpan w:val="2"/>
            <w:shd w:val="clear" w:color="auto" w:fill="auto"/>
            <w:vAlign w:val="center"/>
          </w:tcPr>
          <w:p w14:paraId="41404139" w14:textId="77777777" w:rsidR="001369F0" w:rsidRDefault="00092785">
            <w:pPr>
              <w:suppressAutoHyphens w:val="0"/>
              <w:spacing w:before="60" w:after="6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 к результатам выпол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нения договора</w:t>
            </w:r>
          </w:p>
        </w:tc>
      </w:tr>
      <w:tr w:rsidR="001369F0" w14:paraId="4A8DD58B" w14:textId="77777777">
        <w:tc>
          <w:tcPr>
            <w:tcW w:w="889" w:type="dxa"/>
          </w:tcPr>
          <w:p w14:paraId="489F6FFF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27987144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сдачи-приемки  оборудования</w:t>
            </w:r>
          </w:p>
        </w:tc>
        <w:tc>
          <w:tcPr>
            <w:tcW w:w="11150" w:type="dxa"/>
          </w:tcPr>
          <w:p w14:paraId="1E3DF933" w14:textId="77777777" w:rsidR="001369F0" w:rsidRDefault="00092785">
            <w:pPr>
              <w:suppressAutoHyphens w:val="0"/>
              <w:spacing w:before="60" w:after="6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Приемка оборудования оформляется подписанием сторонами унифицированной формы ТОРГ-12 «Товарная накладная» или универсального передаточного документа (УПД).</w:t>
            </w:r>
          </w:p>
        </w:tc>
      </w:tr>
      <w:tr w:rsidR="001369F0" w14:paraId="37D3FB95" w14:textId="77777777">
        <w:tc>
          <w:tcPr>
            <w:tcW w:w="889" w:type="dxa"/>
          </w:tcPr>
          <w:p w14:paraId="3E46224B" w14:textId="77777777" w:rsidR="001369F0" w:rsidRDefault="001369F0">
            <w:pPr>
              <w:numPr>
                <w:ilvl w:val="1"/>
                <w:numId w:val="8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7" w:type="dxa"/>
          </w:tcPr>
          <w:p w14:paraId="239E6732" w14:textId="77777777" w:rsidR="001369F0" w:rsidRDefault="00092785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сдачи-приемки Программного обеспечения</w:t>
            </w:r>
          </w:p>
        </w:tc>
        <w:tc>
          <w:tcPr>
            <w:tcW w:w="11150" w:type="dxa"/>
          </w:tcPr>
          <w:p w14:paraId="0EE9BBBD" w14:textId="77777777" w:rsidR="001369F0" w:rsidRDefault="00092785">
            <w:pPr>
              <w:suppressAutoHyphens w:val="0"/>
              <w:spacing w:before="60" w:after="6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Программное обеспечение передается от Поставщика к Заказчику посредством подписания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Сублицензионного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соглашения на предоставление права использования и передачи ПО.</w:t>
            </w:r>
          </w:p>
        </w:tc>
      </w:tr>
    </w:tbl>
    <w:p w14:paraId="5A674643" w14:textId="77777777" w:rsidR="001369F0" w:rsidRDefault="001369F0">
      <w:pPr>
        <w:sectPr w:rsidR="001369F0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8" w:right="567" w:bottom="709" w:left="567" w:header="0" w:footer="567" w:gutter="0"/>
          <w:cols w:space="720"/>
          <w:formProt w:val="0"/>
          <w:docGrid w:linePitch="381" w:charSpace="24576"/>
        </w:sectPr>
      </w:pPr>
    </w:p>
    <w:p w14:paraId="46FF6EF4" w14:textId="77777777" w:rsidR="001369F0" w:rsidRDefault="00092785">
      <w:pPr>
        <w:keepNext/>
        <w:numPr>
          <w:ilvl w:val="0"/>
          <w:numId w:val="3"/>
        </w:numPr>
        <w:spacing w:before="120" w:after="6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41" w:name="_Toc172732543"/>
      <w:bookmarkStart w:id="42" w:name="_Toc204763633"/>
      <w:bookmarkStart w:id="43" w:name="_Toc189058332"/>
      <w:bookmarkStart w:id="44" w:name="_Toc200466204"/>
      <w:bookmarkStart w:id="45" w:name="_Toc54646412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Требования к документации по ценообразованию на этапе закупки</w:t>
      </w:r>
      <w:bookmarkEnd w:id="41"/>
      <w:bookmarkEnd w:id="42"/>
      <w:bookmarkEnd w:id="43"/>
      <w:bookmarkEnd w:id="44"/>
      <w:bookmarkEnd w:id="45"/>
    </w:p>
    <w:p w14:paraId="50504EB9" w14:textId="77777777" w:rsidR="001369F0" w:rsidRDefault="00092785">
      <w:pPr>
        <w:numPr>
          <w:ilvl w:val="1"/>
          <w:numId w:val="23"/>
        </w:numPr>
        <w:spacing w:before="60" w:after="6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6" w:name="_Hlk883259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 учетом прилагаемой к ней инструкции по заполнению)</w:t>
      </w:r>
      <w:bookmarkEnd w:id="4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приведенной в Документации о закупке,</w:t>
      </w:r>
      <w:r>
        <w:rPr>
          <w:rFonts w:eastAsia="Times New Roman" w:cs="Calibri"/>
          <w:bCs/>
          <w:iCs/>
          <w:color w:val="000000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приложением заполненной формы Приложения № 1 к Техническим требованиям – Спецификация поставляемого оборудования и ПО.</w:t>
      </w:r>
    </w:p>
    <w:p w14:paraId="33E8DF02" w14:textId="77777777" w:rsidR="001369F0" w:rsidRDefault="00092785">
      <w:pPr>
        <w:numPr>
          <w:ilvl w:val="1"/>
          <w:numId w:val="23"/>
        </w:numPr>
        <w:spacing w:before="60" w:after="6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_Hlk8832729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документы по ценообразованию</w:t>
      </w:r>
      <w:bookmarkEnd w:id="4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заявки не включаются.</w:t>
      </w:r>
    </w:p>
    <w:p w14:paraId="07C0145D" w14:textId="77777777" w:rsidR="001369F0" w:rsidRDefault="00092785">
      <w:pPr>
        <w:keepNext/>
        <w:numPr>
          <w:ilvl w:val="0"/>
          <w:numId w:val="3"/>
        </w:numPr>
        <w:spacing w:before="120" w:after="6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48" w:name="_Toc202446042"/>
      <w:bookmarkStart w:id="49" w:name="_Toc46743519"/>
      <w:bookmarkStart w:id="50" w:name="_Toc51339699"/>
      <w:bookmarkStart w:id="51" w:name="_Toc130201883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Приложения</w:t>
      </w:r>
      <w:bookmarkEnd w:id="48"/>
      <w:bookmarkEnd w:id="49"/>
      <w:bookmarkEnd w:id="50"/>
      <w:bookmarkEnd w:id="51"/>
    </w:p>
    <w:p w14:paraId="6ED9F5F2" w14:textId="77777777" w:rsidR="001369F0" w:rsidRDefault="00092785">
      <w:pPr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Style w:val="43"/>
        <w:tblW w:w="5000" w:type="pct"/>
        <w:tblLayout w:type="fixed"/>
        <w:tblLook w:val="04A0" w:firstRow="1" w:lastRow="0" w:firstColumn="1" w:lastColumn="0" w:noHBand="0" w:noVBand="1"/>
      </w:tblPr>
      <w:tblGrid>
        <w:gridCol w:w="839"/>
        <w:gridCol w:w="2408"/>
        <w:gridCol w:w="6664"/>
      </w:tblGrid>
      <w:tr w:rsidR="001369F0" w14:paraId="0DD7C981" w14:textId="77777777">
        <w:tc>
          <w:tcPr>
            <w:tcW w:w="840" w:type="dxa"/>
          </w:tcPr>
          <w:p w14:paraId="3ABD2DAA" w14:textId="77777777" w:rsidR="001369F0" w:rsidRDefault="00092785">
            <w:pPr>
              <w:suppressAutoHyphens w:val="0"/>
              <w:spacing w:before="60" w:after="6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410" w:type="dxa"/>
          </w:tcPr>
          <w:p w14:paraId="068DAA34" w14:textId="77777777" w:rsidR="001369F0" w:rsidRDefault="00092785">
            <w:pPr>
              <w:keepNext/>
              <w:suppressAutoHyphens w:val="0"/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 на документ</w:t>
            </w:r>
          </w:p>
        </w:tc>
        <w:tc>
          <w:tcPr>
            <w:tcW w:w="6671" w:type="dxa"/>
          </w:tcPr>
          <w:p w14:paraId="03C73F65" w14:textId="77777777" w:rsidR="001369F0" w:rsidRDefault="00092785">
            <w:pPr>
              <w:keepNext/>
              <w:suppressAutoHyphens w:val="0"/>
              <w:spacing w:before="60" w:after="60" w:line="240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1369F0" w14:paraId="20CA2E3F" w14:textId="77777777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A1C1A" w14:textId="77777777" w:rsidR="001369F0" w:rsidRDefault="001369F0">
            <w:pPr>
              <w:numPr>
                <w:ilvl w:val="0"/>
                <w:numId w:val="6"/>
              </w:numPr>
              <w:suppressAutoHyphens w:val="0"/>
              <w:spacing w:after="12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4DACC" w14:textId="4DF40CAA" w:rsidR="001369F0" w:rsidRDefault="00800094" w:rsidP="00800094">
            <w:pPr>
              <w:keepNext/>
              <w:suppressAutoHyphens w:val="0"/>
              <w:spacing w:after="12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object w:dxaOrig="1522" w:dyaOrig="992" w14:anchorId="2696B5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8pt" o:ole="">
                  <v:imagedata r:id="rId15" o:title=""/>
                </v:shape>
                <o:OLEObject Type="Embed" ProgID="Package" ShapeID="_x0000_i1025" DrawAspect="Icon" ObjectID="_1849433385" r:id="rId16"/>
              </w:object>
            </w:r>
            <w:r w:rsidR="00812F9E">
              <w:rPr>
                <w:rFonts w:ascii="Times New Roman" w:eastAsia="Times New Roman" w:hAnsi="Times New Roman" w:cs="Times New Roman"/>
                <w:sz w:val="22"/>
                <w:szCs w:val="22"/>
              </w:rPr>
              <w:pict w14:anchorId="647748F3">
                <v:shape id="_x0000_tole_rId9" o:spid="_x0000_s1039" type="#_x0000_t75" style="position:absolute;left:0;text-align:left;margin-left:0;margin-top:0;width:50pt;height:50pt;z-index:251654656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ABDA5" w14:textId="77777777" w:rsidR="001369F0" w:rsidRDefault="00092785">
            <w:pPr>
              <w:suppressAutoHyphens w:val="0"/>
              <w:spacing w:after="120" w:line="240" w:lineRule="auto"/>
              <w:rPr>
                <w:rFonts w:eastAsia="Calibri"/>
                <w:b/>
                <w:bCs/>
                <w:color w:val="4F81BD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ПРИЛОЖЕНИЕ 1. КОМПЛЕКТ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РабочЕЙ документациИ </w:t>
            </w:r>
          </w:p>
        </w:tc>
      </w:tr>
      <w:tr w:rsidR="001369F0" w14:paraId="77AA6662" w14:textId="77777777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75CEF6C" w14:textId="77777777" w:rsidR="001369F0" w:rsidRDefault="001369F0">
            <w:pPr>
              <w:numPr>
                <w:ilvl w:val="0"/>
                <w:numId w:val="6"/>
              </w:numPr>
              <w:suppressAutoHyphens w:val="0"/>
              <w:spacing w:before="80" w:after="120" w:line="240" w:lineRule="auto"/>
              <w:rPr>
                <w:rFonts w:eastAsia="Calibri"/>
                <w:sz w:val="24"/>
                <w:szCs w:val="24"/>
              </w:rPr>
            </w:pPr>
          </w:p>
        </w:tc>
        <w:bookmarkStart w:id="52" w:name="_MON_1833723539"/>
        <w:bookmarkEnd w:id="52"/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59AF1F" w14:textId="7D8B20B7" w:rsidR="001369F0" w:rsidRDefault="00800094" w:rsidP="008A5BC4">
            <w:pPr>
              <w:keepNext/>
              <w:suppressAutoHyphens w:val="0"/>
              <w:spacing w:after="120" w:line="240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662" w:dyaOrig="1086" w14:anchorId="19B972BC">
                <v:shape id="_x0000_i1026" type="#_x0000_t75" style="width:66pt;height:43.8pt" o:ole="">
                  <v:imagedata r:id="rId17" o:title=""/>
                </v:shape>
                <o:OLEObject Type="Embed" ProgID="Excel.Sheet.12" ShapeID="_x0000_i1026" DrawAspect="Icon" ObjectID="_1849433386" r:id="rId18"/>
              </w:object>
            </w:r>
            <w:r w:rsidR="00812F9E">
              <w:rPr>
                <w:rFonts w:ascii="Times New Roman" w:hAnsi="Times New Roman" w:cs="Times New Roman"/>
                <w:sz w:val="22"/>
                <w:szCs w:val="22"/>
              </w:rPr>
              <w:pict w14:anchorId="7B480E3B">
                <v:shape id="_x0000_tole_rId11" o:spid="_x0000_s1037" type="#_x0000_t75" style="position:absolute;left:0;text-align:left;margin-left:0;margin-top:0;width:50pt;height:50pt;z-index:251655680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</w:tcPr>
          <w:p w14:paraId="729FE42B" w14:textId="77777777" w:rsidR="001369F0" w:rsidRDefault="00092785">
            <w:pPr>
              <w:keepNext/>
              <w:suppressAutoHyphens w:val="0"/>
              <w:spacing w:after="120" w:line="240" w:lineRule="auto"/>
              <w:rPr>
                <w:rFonts w:eastAsia="Calibri"/>
                <w:b/>
                <w:bCs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ПРИЛОЖЕНИЕ 2.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>ФОРМА Спецификации оборудования и ПО</w:t>
            </w:r>
          </w:p>
          <w:p w14:paraId="7B013064" w14:textId="77777777" w:rsidR="001369F0" w:rsidRDefault="001369F0">
            <w:pPr>
              <w:keepNext/>
              <w:suppressAutoHyphens w:val="0"/>
              <w:spacing w:after="120" w:line="240" w:lineRule="auto"/>
              <w:rPr>
                <w:rFonts w:eastAsia="Calibri"/>
                <w:b/>
                <w:bCs/>
                <w:caps/>
                <w:sz w:val="18"/>
                <w:szCs w:val="18"/>
              </w:rPr>
            </w:pPr>
          </w:p>
        </w:tc>
      </w:tr>
      <w:tr w:rsidR="001369F0" w14:paraId="4B2F5F91" w14:textId="77777777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6B9C2" w14:textId="77777777" w:rsidR="001369F0" w:rsidRDefault="001369F0">
            <w:pPr>
              <w:numPr>
                <w:ilvl w:val="0"/>
                <w:numId w:val="6"/>
              </w:numPr>
              <w:suppressAutoHyphens w:val="0"/>
              <w:spacing w:after="12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12090" w14:textId="77777777" w:rsidR="001369F0" w:rsidRDefault="00812F9E">
            <w:pPr>
              <w:keepNext/>
              <w:suppressAutoHyphens w:val="0"/>
              <w:spacing w:after="120" w:line="240" w:lineRule="auto"/>
              <w:jc w:val="center"/>
              <w:rPr>
                <w:sz w:val="28"/>
                <w:szCs w:val="28"/>
              </w:rPr>
            </w:pPr>
            <w:bookmarkStart w:id="53" w:name="_MON_1813058866"/>
            <w:bookmarkEnd w:id="53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pict w14:anchorId="211DC9FF">
                <v:shape id="_x0000_tole_rId13" o:spid="_x0000_s1035" type="#_x0000_t75" style="position:absolute;left:0;text-align:left;margin-left:0;margin-top:0;width:50pt;height:50pt;z-index:251656704;visibility:hidden;mso-position-horizontal-relative:text;mso-position-vertical-relative:text">
                  <o:lock v:ext="edit" selection="t"/>
                </v:shape>
              </w:pict>
            </w:r>
            <w:r w:rsidR="0009278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23" w:dyaOrig="988" w14:anchorId="0EDB04EB">
                <v:shape id="ole_rId13" o:spid="_x0000_i1027" type="#_x0000_t75" style="width:76.2pt;height:49.8pt;visibility:visible;mso-wrap-distance-right:0;mso-wrap-distance-bottom:6pt" o:ole="">
                  <v:imagedata r:id="rId19" o:title=""/>
                </v:shape>
                <o:OLEObject Type="Embed" ProgID="Word.Document.12" ShapeID="ole_rId13" DrawAspect="Icon" ObjectID="_1849433387" r:id="rId20"/>
              </w:objec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B3365" w14:textId="77777777" w:rsidR="001369F0" w:rsidRDefault="00092785">
            <w:pPr>
              <w:suppressAutoHyphens w:val="0"/>
              <w:spacing w:after="120"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ПРИЛОЖЕНИЕ 3. УСЛОВИЯ ПОСТАВКИ, МАРКИРОВКА И РЕКВИЗИТЫ</w:t>
            </w:r>
          </w:p>
        </w:tc>
      </w:tr>
      <w:tr w:rsidR="001369F0" w14:paraId="2779778F" w14:textId="77777777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20827" w14:textId="77777777" w:rsidR="001369F0" w:rsidRDefault="001369F0">
            <w:pPr>
              <w:numPr>
                <w:ilvl w:val="0"/>
                <w:numId w:val="6"/>
              </w:numPr>
              <w:suppressAutoHyphens w:val="0"/>
              <w:spacing w:after="12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FAF22" w14:textId="77777777" w:rsidR="001369F0" w:rsidRDefault="00812F9E">
            <w:pPr>
              <w:keepNext/>
              <w:suppressAutoHyphens w:val="0"/>
              <w:spacing w:after="120" w:line="240" w:lineRule="auto"/>
              <w:jc w:val="center"/>
              <w:rPr>
                <w:sz w:val="28"/>
                <w:szCs w:val="28"/>
              </w:rPr>
            </w:pPr>
            <w:bookmarkStart w:id="54" w:name="_MON_1813058895"/>
            <w:bookmarkEnd w:id="54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pict w14:anchorId="03587794">
                <v:shape id="_x0000_tole_rId15" o:spid="_x0000_s1033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09278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23" w:dyaOrig="988" w14:anchorId="73F011D3">
                <v:shape id="ole_rId15" o:spid="_x0000_i1028" type="#_x0000_t75" style="width:76.2pt;height:49.8pt;visibility:visible;mso-wrap-distance-right:0;mso-wrap-distance-bottom:6pt" o:ole="">
                  <v:imagedata r:id="rId21" o:title=""/>
                </v:shape>
                <o:OLEObject Type="Embed" ProgID="Word.Document.12" ShapeID="ole_rId15" DrawAspect="Icon" ObjectID="_1849433388" r:id="rId22"/>
              </w:objec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EAC02" w14:textId="77777777" w:rsidR="001369F0" w:rsidRDefault="00092785">
            <w:pPr>
              <w:suppressAutoHyphens w:val="0"/>
              <w:spacing w:after="120"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ПРИЛОЖЕНИЕ 4. ФОРМА СПЕЦИФИКАЦИИ ОТГРУЗОЧНЫХ МЕСТ</w:t>
            </w:r>
          </w:p>
        </w:tc>
      </w:tr>
      <w:tr w:rsidR="001369F0" w14:paraId="210A5839" w14:textId="77777777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C7094" w14:textId="77777777" w:rsidR="001369F0" w:rsidRDefault="001369F0">
            <w:pPr>
              <w:numPr>
                <w:ilvl w:val="0"/>
                <w:numId w:val="6"/>
              </w:numPr>
              <w:suppressAutoHyphens w:val="0"/>
              <w:spacing w:after="12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7D07A" w14:textId="77777777" w:rsidR="001369F0" w:rsidRDefault="00812F9E">
            <w:pPr>
              <w:keepNext/>
              <w:suppressAutoHyphens w:val="0"/>
              <w:spacing w:after="120" w:line="240" w:lineRule="auto"/>
              <w:jc w:val="center"/>
              <w:rPr>
                <w:sz w:val="28"/>
                <w:szCs w:val="28"/>
              </w:rPr>
            </w:pPr>
            <w:bookmarkStart w:id="55" w:name="_MON_1813058953"/>
            <w:bookmarkEnd w:id="55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pict w14:anchorId="5BE8BA2C">
                <v:shape id="_x0000_tole_rId17" o:spid="_x0000_s1031" type="#_x0000_t75" style="position:absolute;left:0;text-align:left;margin-left:0;margin-top:0;width:50pt;height:50pt;z-index:251658752;visibility:hidden;mso-position-horizontal-relative:text;mso-position-vertical-relative:text">
                  <o:lock v:ext="edit" selection="t"/>
                </v:shape>
              </w:pict>
            </w:r>
            <w:r w:rsidR="0009278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23" w:dyaOrig="988" w14:anchorId="0A3B00D4">
                <v:shape id="_x0000_i1029" type="#_x0000_t75" style="width:76.2pt;height:49.8pt;visibility:visible;mso-wrap-distance-right:0;mso-wrap-distance-bottom:6pt" o:ole="">
                  <v:imagedata r:id="rId23" o:title=""/>
                </v:shape>
                <o:OLEObject Type="Embed" ProgID="Word.Document.12" ShapeID="_x0000_i1029" DrawAspect="Icon" ObjectID="_1849433389" r:id="rId24"/>
              </w:objec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5DC1F" w14:textId="77777777" w:rsidR="001369F0" w:rsidRDefault="00092785">
            <w:pPr>
              <w:suppressAutoHyphens w:val="0"/>
              <w:spacing w:after="120"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ПРИЛОЖЕНИЕ 5. ФОРМА АКТА О ВЫЯВЛЕННЫХ НЕДОСТАТКАХ</w:t>
            </w:r>
          </w:p>
        </w:tc>
      </w:tr>
      <w:tr w:rsidR="001369F0" w14:paraId="24D933F1" w14:textId="77777777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736B6" w14:textId="77777777" w:rsidR="001369F0" w:rsidRDefault="001369F0">
            <w:pPr>
              <w:numPr>
                <w:ilvl w:val="0"/>
                <w:numId w:val="6"/>
              </w:numPr>
              <w:suppressAutoHyphens w:val="0"/>
              <w:spacing w:after="12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A99D7" w14:textId="229D1750" w:rsidR="001369F0" w:rsidRDefault="00D37BB0" w:rsidP="00E70215">
            <w:pPr>
              <w:keepNext/>
              <w:suppressAutoHyphens w:val="0"/>
              <w:spacing w:after="12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662" w:dyaOrig="1086" w14:anchorId="38E268EF">
                <v:shape id="_x0000_i1030" type="#_x0000_t75" style="width:62.4pt;height:41.4pt" o:ole="">
                  <v:imagedata r:id="rId25" o:title=""/>
                </v:shape>
                <o:OLEObject Type="Embed" ProgID="Acrobat.Document.DC" ShapeID="_x0000_i1030" DrawAspect="Icon" ObjectID="_1849433390" r:id="rId26"/>
              </w:object>
            </w:r>
            <w:r w:rsidR="00812F9E">
              <w:rPr>
                <w:rFonts w:ascii="Times New Roman" w:eastAsia="Times New Roman" w:hAnsi="Times New Roman" w:cs="Times New Roman"/>
                <w:sz w:val="22"/>
                <w:szCs w:val="22"/>
              </w:rPr>
              <w:pict w14:anchorId="149B8C80">
                <v:shape id="_x0000_tole_rId19" o:spid="_x0000_s1029" type="#_x0000_t75" style="position:absolute;left:0;text-align:left;margin-left:0;margin-top:0;width:50pt;height:50pt;z-index:251659776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CB002" w14:textId="77777777" w:rsidR="001369F0" w:rsidRDefault="00092785">
            <w:pPr>
              <w:suppressAutoHyphens w:val="0"/>
              <w:spacing w:after="120"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ПРИЛОЖЕНИЕ № 6. ТЕХНИЧЕСКАЯ ПОЛИТИКА ГРУППЫ РУСГИДРО</w:t>
            </w:r>
          </w:p>
        </w:tc>
      </w:tr>
      <w:tr w:rsidR="001369F0" w14:paraId="668DDAB9" w14:textId="77777777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57A7" w14:textId="77777777" w:rsidR="001369F0" w:rsidRDefault="001369F0">
            <w:pPr>
              <w:numPr>
                <w:ilvl w:val="0"/>
                <w:numId w:val="6"/>
              </w:numPr>
              <w:suppressAutoHyphens w:val="0"/>
              <w:spacing w:after="120" w:line="240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176DD" w14:textId="77777777" w:rsidR="001369F0" w:rsidRDefault="00812F9E">
            <w:pPr>
              <w:keepNext/>
              <w:suppressAutoHyphens w:val="0"/>
              <w:spacing w:after="12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pict w14:anchorId="2B4D9E9D">
                <v:shape id="_x0000_tole_rId21" o:spid="_x0000_s1027" type="#_x0000_t75" style="position:absolute;left:0;text-align:left;margin-left:0;margin-top:0;width:50pt;height:50pt;z-index:251660800;visibility:hidden;mso-position-horizontal-relative:text;mso-position-vertical-relative:text">
                  <o:lock v:ext="edit" selection="t"/>
                </v:shape>
              </w:pict>
            </w:r>
            <w:r w:rsidR="00092785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object w:dxaOrig="1523" w:dyaOrig="988" w14:anchorId="5BCAAC33">
                <v:shape id="ole_rId21" o:spid="_x0000_i1031" type="#_x0000_t75" style="width:76.2pt;height:49.8pt;visibility:visible;mso-wrap-distance-right:0;mso-wrap-distance-bottom:6pt" o:ole="">
                  <v:imagedata r:id="rId27" o:title=""/>
                </v:shape>
                <o:OLEObject Type="Embed" ProgID="Package" ShapeID="ole_rId21" DrawAspect="Icon" ObjectID="_1849433391" r:id="rId28"/>
              </w:objec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9C3EB" w14:textId="77777777" w:rsidR="001369F0" w:rsidRDefault="00092785">
            <w:pPr>
              <w:suppressAutoHyphens w:val="0"/>
              <w:spacing w:after="120"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ПРИЛОЖЕНИЕ № 7. ПРИКАЗ ПАО «РУСГИДРО» ОТ 10.12.2024 № 850 «ОБ УТВЕРЖДЕНИИ ТИПОВЫХ ПРОЕКТНЫХ РЕШЕНИЙ ПО АСУТП ТМО, АСУТП ЭТО, ВУ АСУТП ТЭС»</w:t>
            </w:r>
          </w:p>
        </w:tc>
      </w:tr>
    </w:tbl>
    <w:p w14:paraId="6B0CC891" w14:textId="77777777" w:rsidR="001369F0" w:rsidRPr="008D2252" w:rsidRDefault="001369F0">
      <w:pPr>
        <w:widowControl w:val="0"/>
        <w:tabs>
          <w:tab w:val="left" w:pos="426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1369F0" w:rsidRPr="008D2252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567" w:right="567" w:bottom="709" w:left="1418" w:header="0" w:footer="567" w:gutter="0"/>
      <w:cols w:space="720"/>
      <w:formProt w:val="0"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745AB" w14:textId="77777777" w:rsidR="008A5BC4" w:rsidRDefault="008A5BC4">
      <w:pPr>
        <w:spacing w:after="0" w:line="240" w:lineRule="auto"/>
      </w:pPr>
      <w:r>
        <w:separator/>
      </w:r>
    </w:p>
  </w:endnote>
  <w:endnote w:type="continuationSeparator" w:id="0">
    <w:p w14:paraId="161257C4" w14:textId="77777777" w:rsidR="008A5BC4" w:rsidRDefault="008A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47104"/>
      <w:docPartObj>
        <w:docPartGallery w:val="Page Numbers (Bottom of Page)"/>
        <w:docPartUnique/>
      </w:docPartObj>
    </w:sdtPr>
    <w:sdtEndPr/>
    <w:sdtContent>
      <w:p w14:paraId="599FAB9D" w14:textId="3FD27EEA" w:rsidR="008A5BC4" w:rsidRDefault="008A5BC4">
        <w:pPr>
          <w:pStyle w:val="af0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 w:rsidR="00465A2D">
          <w:rPr>
            <w:noProof/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849979"/>
      <w:docPartObj>
        <w:docPartGallery w:val="Page Numbers (Bottom of Page)"/>
        <w:docPartUnique/>
      </w:docPartObj>
    </w:sdtPr>
    <w:sdtEndPr/>
    <w:sdtContent>
      <w:p w14:paraId="079CE453" w14:textId="1F436B2D" w:rsidR="008A5BC4" w:rsidRDefault="008A5BC4">
        <w:pPr>
          <w:pStyle w:val="af0"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 w:rsidR="00465A2D">
          <w:rPr>
            <w:noProof/>
            <w:sz w:val="24"/>
            <w:szCs w:val="24"/>
          </w:rPr>
          <w:t>17</w:t>
        </w:r>
        <w:r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78A5F" w14:textId="77777777" w:rsidR="008A5BC4" w:rsidRDefault="008A5BC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F904E" w14:textId="77777777" w:rsidR="008A5BC4" w:rsidRDefault="008A5BC4">
    <w:pPr>
      <w:pStyle w:val="af0"/>
      <w:tabs>
        <w:tab w:val="clear" w:pos="4677"/>
        <w:tab w:val="clear" w:pos="9355"/>
        <w:tab w:val="left" w:pos="1935"/>
      </w:tabs>
      <w:jc w:val="right"/>
      <w:rPr>
        <w:sz w:val="24"/>
        <w:szCs w:val="24"/>
      </w:rPr>
    </w:pPr>
    <w:r>
      <w:rPr>
        <w:sz w:val="24"/>
        <w:szCs w:val="24"/>
      </w:rPr>
      <w:t>15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B0CA3" w14:textId="77777777" w:rsidR="008A5BC4" w:rsidRDefault="008A5B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11A0F" w14:textId="77777777" w:rsidR="008A5BC4" w:rsidRDefault="008A5BC4">
      <w:pPr>
        <w:spacing w:after="0" w:line="240" w:lineRule="auto"/>
      </w:pPr>
      <w:r>
        <w:separator/>
      </w:r>
    </w:p>
  </w:footnote>
  <w:footnote w:type="continuationSeparator" w:id="0">
    <w:p w14:paraId="59E06685" w14:textId="77777777" w:rsidR="008A5BC4" w:rsidRDefault="008A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9D7DD" w14:textId="77777777" w:rsidR="008A5BC4" w:rsidRDefault="008A5BC4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8D5E2" w14:textId="77777777" w:rsidR="008A5BC4" w:rsidRDefault="008A5BC4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7628F" w14:textId="77777777" w:rsidR="008A5BC4" w:rsidRDefault="008A5BC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DDF62" w14:textId="77777777" w:rsidR="008A5BC4" w:rsidRDefault="008A5BC4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45546" w14:textId="77777777" w:rsidR="008A5BC4" w:rsidRDefault="008A5B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7BFD"/>
    <w:multiLevelType w:val="multilevel"/>
    <w:tmpl w:val="B860D7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4E5A3C"/>
    <w:multiLevelType w:val="multilevel"/>
    <w:tmpl w:val="D54EBFCA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017DBB"/>
    <w:multiLevelType w:val="multilevel"/>
    <w:tmpl w:val="881AD0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133803D2"/>
    <w:multiLevelType w:val="multilevel"/>
    <w:tmpl w:val="CAFEEC7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4395"/>
        </w:tabs>
        <w:ind w:left="4395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14C156BB"/>
    <w:multiLevelType w:val="multilevel"/>
    <w:tmpl w:val="126862A2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5" w15:restartNumberingAfterBreak="0">
    <w:nsid w:val="1AE2744F"/>
    <w:multiLevelType w:val="multilevel"/>
    <w:tmpl w:val="8A068B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E4A3FC2"/>
    <w:multiLevelType w:val="multilevel"/>
    <w:tmpl w:val="7242AB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F52341D"/>
    <w:multiLevelType w:val="multilevel"/>
    <w:tmpl w:val="0C48914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21AD32B5"/>
    <w:multiLevelType w:val="multilevel"/>
    <w:tmpl w:val="FA8A340C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9" w15:restartNumberingAfterBreak="0">
    <w:nsid w:val="226A0193"/>
    <w:multiLevelType w:val="multilevel"/>
    <w:tmpl w:val="22D6F810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0" w15:restartNumberingAfterBreak="0">
    <w:nsid w:val="24B32A12"/>
    <w:multiLevelType w:val="multilevel"/>
    <w:tmpl w:val="3B64B3B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1" w15:restartNumberingAfterBreak="0">
    <w:nsid w:val="25211D4E"/>
    <w:multiLevelType w:val="multilevel"/>
    <w:tmpl w:val="E722C6D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64312FF"/>
    <w:multiLevelType w:val="multilevel"/>
    <w:tmpl w:val="DE2C0102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3" w15:restartNumberingAfterBreak="0">
    <w:nsid w:val="2BC73AC6"/>
    <w:multiLevelType w:val="multilevel"/>
    <w:tmpl w:val="2D8E17E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F0E7B28"/>
    <w:multiLevelType w:val="multilevel"/>
    <w:tmpl w:val="DFE28192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5" w15:restartNumberingAfterBreak="0">
    <w:nsid w:val="31D91DEE"/>
    <w:multiLevelType w:val="multilevel"/>
    <w:tmpl w:val="DFE28192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6" w15:restartNumberingAfterBreak="0">
    <w:nsid w:val="328C62A5"/>
    <w:multiLevelType w:val="multilevel"/>
    <w:tmpl w:val="5C2C7B34"/>
    <w:lvl w:ilvl="0">
      <w:start w:val="1"/>
      <w:numFmt w:val="decimal"/>
      <w:lvlText w:val="%1."/>
      <w:lvlJc w:val="left"/>
      <w:pPr>
        <w:tabs>
          <w:tab w:val="num" w:pos="0"/>
        </w:tabs>
        <w:ind w:left="19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84" w:hanging="180"/>
      </w:pPr>
      <w:rPr>
        <w:rFonts w:cs="Times New Roman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41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2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04" w:hanging="180"/>
      </w:pPr>
      <w:rPr>
        <w:rFonts w:cs="Times New Roman"/>
      </w:rPr>
    </w:lvl>
  </w:abstractNum>
  <w:abstractNum w:abstractNumId="17" w15:restartNumberingAfterBreak="0">
    <w:nsid w:val="379F7C4A"/>
    <w:multiLevelType w:val="multilevel"/>
    <w:tmpl w:val="C69E2F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8" w15:restartNumberingAfterBreak="0">
    <w:nsid w:val="409F5E80"/>
    <w:multiLevelType w:val="multilevel"/>
    <w:tmpl w:val="644E5A5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075159"/>
    <w:multiLevelType w:val="multilevel"/>
    <w:tmpl w:val="1FCE75DE"/>
    <w:lvl w:ilvl="0">
      <w:start w:val="1"/>
      <w:numFmt w:val="decimal"/>
      <w:suff w:val="nothing"/>
      <w:lvlText w:val="№ 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90850CE"/>
    <w:multiLevelType w:val="multilevel"/>
    <w:tmpl w:val="4802056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1" w15:restartNumberingAfterBreak="0">
    <w:nsid w:val="5C0E4F44"/>
    <w:multiLevelType w:val="multilevel"/>
    <w:tmpl w:val="343E8AD4"/>
    <w:lvl w:ilvl="0">
      <w:start w:val="1"/>
      <w:numFmt w:val="bullet"/>
      <w:pStyle w:val="21"/>
      <w:lvlText w:val=""/>
      <w:lvlJc w:val="left"/>
      <w:pPr>
        <w:tabs>
          <w:tab w:val="num" w:pos="0"/>
        </w:tabs>
        <w:ind w:left="1288" w:hanging="29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1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3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7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9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3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FD642B2"/>
    <w:multiLevelType w:val="multilevel"/>
    <w:tmpl w:val="EB408EA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rFonts w:cs="Times New Roman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>
        <w:rFonts w:cs="Times New Roman"/>
      </w:rPr>
    </w:lvl>
  </w:abstractNum>
  <w:abstractNum w:abstractNumId="23" w15:restartNumberingAfterBreak="0">
    <w:nsid w:val="708C0974"/>
    <w:multiLevelType w:val="multilevel"/>
    <w:tmpl w:val="CF1C0E2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4" w15:restartNumberingAfterBreak="0">
    <w:nsid w:val="72B55657"/>
    <w:multiLevelType w:val="multilevel"/>
    <w:tmpl w:val="2E50FBE2"/>
    <w:lvl w:ilvl="0">
      <w:start w:val="1"/>
      <w:numFmt w:val="decimal"/>
      <w:pStyle w:val="2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5" w15:restartNumberingAfterBreak="0">
    <w:nsid w:val="741F2796"/>
    <w:multiLevelType w:val="multilevel"/>
    <w:tmpl w:val="BFE09C52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6" w15:restartNumberingAfterBreak="0">
    <w:nsid w:val="7F412D4E"/>
    <w:multiLevelType w:val="multilevel"/>
    <w:tmpl w:val="6724382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20"/>
  </w:num>
  <w:num w:numId="5">
    <w:abstractNumId w:val="24"/>
  </w:num>
  <w:num w:numId="6">
    <w:abstractNumId w:val="19"/>
  </w:num>
  <w:num w:numId="7">
    <w:abstractNumId w:val="7"/>
  </w:num>
  <w:num w:numId="8">
    <w:abstractNumId w:val="13"/>
  </w:num>
  <w:num w:numId="9">
    <w:abstractNumId w:val="21"/>
  </w:num>
  <w:num w:numId="10">
    <w:abstractNumId w:val="18"/>
  </w:num>
  <w:num w:numId="11">
    <w:abstractNumId w:val="5"/>
  </w:num>
  <w:num w:numId="12">
    <w:abstractNumId w:val="23"/>
  </w:num>
  <w:num w:numId="13">
    <w:abstractNumId w:val="2"/>
  </w:num>
  <w:num w:numId="14">
    <w:abstractNumId w:val="10"/>
  </w:num>
  <w:num w:numId="15">
    <w:abstractNumId w:val="11"/>
  </w:num>
  <w:num w:numId="16">
    <w:abstractNumId w:val="25"/>
  </w:num>
  <w:num w:numId="17">
    <w:abstractNumId w:val="15"/>
  </w:num>
  <w:num w:numId="18">
    <w:abstractNumId w:val="12"/>
  </w:num>
  <w:num w:numId="19">
    <w:abstractNumId w:val="26"/>
  </w:num>
  <w:num w:numId="20">
    <w:abstractNumId w:val="8"/>
  </w:num>
  <w:num w:numId="21">
    <w:abstractNumId w:val="4"/>
  </w:num>
  <w:num w:numId="22">
    <w:abstractNumId w:val="16"/>
  </w:num>
  <w:num w:numId="23">
    <w:abstractNumId w:val="22"/>
  </w:num>
  <w:num w:numId="24">
    <w:abstractNumId w:val="9"/>
  </w:num>
  <w:num w:numId="25">
    <w:abstractNumId w:val="0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9F0"/>
    <w:rsid w:val="00092785"/>
    <w:rsid w:val="001369F0"/>
    <w:rsid w:val="00182D23"/>
    <w:rsid w:val="001C4A4D"/>
    <w:rsid w:val="003340C1"/>
    <w:rsid w:val="00465A2D"/>
    <w:rsid w:val="00800094"/>
    <w:rsid w:val="00812F9E"/>
    <w:rsid w:val="008A5BC4"/>
    <w:rsid w:val="008D2252"/>
    <w:rsid w:val="00AF39F3"/>
    <w:rsid w:val="00D37BB0"/>
    <w:rsid w:val="00E70215"/>
    <w:rsid w:val="00F02A93"/>
    <w:rsid w:val="00FB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484D8B22"/>
  <w15:docId w15:val="{9E6C0702-321E-4BA0-9E2B-F277EC91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439A"/>
    <w:pPr>
      <w:spacing w:after="160" w:line="259" w:lineRule="auto"/>
    </w:pPr>
  </w:style>
  <w:style w:type="paragraph" w:styleId="1">
    <w:name w:val="heading 1"/>
    <w:basedOn w:val="32"/>
    <w:next w:val="a3"/>
    <w:link w:val="10"/>
    <w:qFormat/>
    <w:rsid w:val="00F62E73"/>
    <w:pPr>
      <w:outlineLvl w:val="0"/>
    </w:pPr>
    <w:rPr>
      <w:sz w:val="28"/>
      <w:szCs w:val="28"/>
    </w:rPr>
  </w:style>
  <w:style w:type="paragraph" w:styleId="23">
    <w:name w:val="heading 2"/>
    <w:basedOn w:val="4"/>
    <w:next w:val="a3"/>
    <w:link w:val="24"/>
    <w:qFormat/>
    <w:rsid w:val="00F62E73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62E73"/>
    <w:pPr>
      <w:keepNext/>
      <w:tabs>
        <w:tab w:val="left" w:pos="0"/>
      </w:tabs>
      <w:spacing w:before="120" w:after="60" w:line="240" w:lineRule="auto"/>
      <w:ind w:left="1224" w:hanging="504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F62E73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F62E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F62E7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F62E7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F62E7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F62E73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F62E73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4">
    <w:name w:val="Заголовок 2 Знак"/>
    <w:basedOn w:val="a4"/>
    <w:link w:val="23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F62E73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F62E7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F62E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F62E7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F62E73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F62E73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uiPriority w:val="99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F62E73"/>
    <w:rPr>
      <w:vertAlign w:val="superscript"/>
    </w:rPr>
  </w:style>
  <w:style w:type="character" w:customStyle="1" w:styleId="ab">
    <w:name w:val="Верхний колонтитул Знак"/>
    <w:basedOn w:val="a4"/>
    <w:link w:val="ac"/>
    <w:uiPriority w:val="99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4"/>
    <w:link w:val="26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Основной текст 2 Знак"/>
    <w:basedOn w:val="a4"/>
    <w:link w:val="28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F62E73"/>
  </w:style>
  <w:style w:type="character" w:styleId="af4">
    <w:name w:val="Hyperlink"/>
    <w:basedOn w:val="a4"/>
    <w:uiPriority w:val="99"/>
    <w:unhideWhenUsed/>
    <w:rsid w:val="00877C0D"/>
    <w:rPr>
      <w:color w:val="0563C1" w:themeColor="hyperlink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F62E73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F62E73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semiHidden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F62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F62E73"/>
    <w:rPr>
      <w:b/>
      <w:bCs/>
    </w:rPr>
  </w:style>
  <w:style w:type="character" w:customStyle="1" w:styleId="afd">
    <w:name w:val="Название Знак"/>
    <w:link w:val="11"/>
    <w:uiPriority w:val="10"/>
    <w:qFormat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F62E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F62E73"/>
    <w:rPr>
      <w:i/>
      <w:iCs/>
    </w:rPr>
  </w:style>
  <w:style w:type="character" w:customStyle="1" w:styleId="29">
    <w:name w:val="Цитата 2 Знак"/>
    <w:basedOn w:val="a4"/>
    <w:link w:val="2a"/>
    <w:uiPriority w:val="29"/>
    <w:qFormat/>
    <w:rsid w:val="00F62E73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F62E7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F62E73"/>
    <w:rPr>
      <w:i/>
      <w:iCs/>
      <w:color w:val="808080"/>
    </w:rPr>
  </w:style>
  <w:style w:type="character" w:styleId="aff4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F62E73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F62E73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locked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F62E73"/>
  </w:style>
  <w:style w:type="character" w:customStyle="1" w:styleId="affb">
    <w:name w:val="Абзац списка Знак"/>
    <w:link w:val="affc"/>
    <w:uiPriority w:val="99"/>
    <w:qFormat/>
    <w:locked/>
    <w:rsid w:val="00F62E7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F62E73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F62E7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F62E73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F62E73"/>
    <w:rPr>
      <w:vertAlign w:val="superscript"/>
    </w:rPr>
  </w:style>
  <w:style w:type="character" w:customStyle="1" w:styleId="2b">
    <w:name w:val="Пункт2 Знак"/>
    <w:link w:val="2c"/>
    <w:qFormat/>
    <w:rsid w:val="00F62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F62E73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F62E73"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6">
    <w:name w:val="Номер строки1"/>
    <w:qFormat/>
  </w:style>
  <w:style w:type="character" w:styleId="afff5">
    <w:name w:val="FollowedHyperlink"/>
    <w:basedOn w:val="a4"/>
    <w:uiPriority w:val="99"/>
    <w:semiHidden/>
    <w:unhideWhenUsed/>
    <w:rsid w:val="00DE4995"/>
    <w:rPr>
      <w:color w:val="954F72" w:themeColor="followedHyperlink"/>
      <w:u w:val="single"/>
    </w:rPr>
  </w:style>
  <w:style w:type="character" w:customStyle="1" w:styleId="2d">
    <w:name w:val="Маркированный 2 Знак"/>
    <w:link w:val="21"/>
    <w:qFormat/>
    <w:locked/>
    <w:rsid w:val="004D4206"/>
    <w:rPr>
      <w:sz w:val="24"/>
      <w:szCs w:val="24"/>
    </w:rPr>
  </w:style>
  <w:style w:type="paragraph" w:styleId="afff6">
    <w:name w:val="Title"/>
    <w:basedOn w:val="a3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rsid w:val="00F62E73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7">
    <w:name w:val="List"/>
    <w:basedOn w:val="af2"/>
  </w:style>
  <w:style w:type="paragraph" w:styleId="afff8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9">
    <w:name w:val="index heading"/>
    <w:basedOn w:val="afff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6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6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6"/>
    <w:qFormat/>
  </w:style>
  <w:style w:type="paragraph" w:customStyle="1" w:styleId="caption1111">
    <w:name w:val="caption1111"/>
    <w:basedOn w:val="a3"/>
    <w:next w:val="a3"/>
    <w:uiPriority w:val="35"/>
    <w:qFormat/>
    <w:rsid w:val="00F62E73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indexheading1111">
    <w:name w:val="index heading1111"/>
    <w:basedOn w:val="afff6"/>
    <w:qFormat/>
  </w:style>
  <w:style w:type="paragraph" w:customStyle="1" w:styleId="afffa">
    <w:name w:val="Название раздела инструкции"/>
    <w:basedOn w:val="a3"/>
    <w:autoRedefine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">
    <w:name w:val="Раздел положения"/>
    <w:basedOn w:val="a3"/>
    <w:autoRedefine/>
    <w:qFormat/>
    <w:rsid w:val="00F62E73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F62E73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F62E73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e">
    <w:name w:val="Шапка 2"/>
    <w:basedOn w:val="a3"/>
    <w:qFormat/>
    <w:rsid w:val="00F62E73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qFormat/>
    <w:rsid w:val="00F62E73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1">
    <w:name w:val="Название1"/>
    <w:basedOn w:val="a3"/>
    <w:link w:val="afd"/>
    <w:uiPriority w:val="10"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b">
    <w:name w:val="Колонтитул"/>
    <w:basedOn w:val="a3"/>
    <w:qFormat/>
  </w:style>
  <w:style w:type="paragraph" w:styleId="ac">
    <w:name w:val="header"/>
    <w:basedOn w:val="a3"/>
    <w:link w:val="ab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rsid w:val="00F62E7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3"/>
    <w:link w:val="25"/>
    <w:qFormat/>
    <w:rsid w:val="00F62E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F62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F62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7"/>
    <w:qFormat/>
    <w:rsid w:val="00F62E7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c">
    <w:name w:val="Block Text"/>
    <w:basedOn w:val="a3"/>
    <w:qFormat/>
    <w:rsid w:val="00F62E73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2"/>
    <w:qFormat/>
    <w:rsid w:val="00F62E73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c">
    <w:name w:val="Пункт2"/>
    <w:basedOn w:val="a3"/>
    <w:link w:val="2b"/>
    <w:qFormat/>
    <w:rsid w:val="00F62E73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856E90"/>
    <w:pPr>
      <w:tabs>
        <w:tab w:val="left" w:pos="440"/>
        <w:tab w:val="right" w:leader="dot" w:pos="10194"/>
      </w:tabs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customStyle="1" w:styleId="310">
    <w:name w:val="Оглавление 31"/>
    <w:basedOn w:val="a3"/>
    <w:next w:val="a3"/>
    <w:autoRedefine/>
    <w:uiPriority w:val="39"/>
    <w:qFormat/>
    <w:rsid w:val="00F62E73"/>
    <w:pPr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fd">
    <w:name w:val="Раздел регламента"/>
    <w:basedOn w:val="a3"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e">
    <w:name w:val="Приложение к регламенту"/>
    <w:basedOn w:val="a3"/>
    <w:qFormat/>
    <w:rsid w:val="00F62E7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0">
    <w:name w:val="Оглавление 21"/>
    <w:basedOn w:val="a3"/>
    <w:next w:val="a3"/>
    <w:autoRedefine/>
    <w:uiPriority w:val="39"/>
    <w:qFormat/>
    <w:rsid w:val="00F62E73"/>
    <w:pPr>
      <w:spacing w:before="240"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F62E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semiHidden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qFormat/>
    <w:rsid w:val="00F62E73"/>
    <w:rPr>
      <w:b/>
      <w:bCs/>
    </w:rPr>
  </w:style>
  <w:style w:type="paragraph" w:customStyle="1" w:styleId="19">
    <w:name w:val="Обычный (веб)1"/>
    <w:basedOn w:val="a3"/>
    <w:uiPriority w:val="99"/>
    <w:qFormat/>
    <w:rsid w:val="00F62E7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qFormat/>
    <w:rsid w:val="00F62E73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qFormat/>
    <w:rsid w:val="00F62E73"/>
    <w:pPr>
      <w:spacing w:after="0" w:line="240" w:lineRule="auto"/>
      <w:ind w:left="840"/>
    </w:pPr>
    <w:rPr>
      <w:rFonts w:eastAsia="Times New Roman" w:cs="Calibri"/>
      <w:sz w:val="20"/>
      <w:szCs w:val="20"/>
      <w:lang w:eastAsia="ru-RU"/>
    </w:rPr>
  </w:style>
  <w:style w:type="paragraph" w:customStyle="1" w:styleId="41">
    <w:name w:val="Оглавление 41"/>
    <w:basedOn w:val="a3"/>
    <w:next w:val="a3"/>
    <w:autoRedefine/>
    <w:uiPriority w:val="39"/>
    <w:qFormat/>
    <w:rsid w:val="00F62E7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f">
    <w:name w:val="Раздел положения 2"/>
    <w:basedOn w:val="a3"/>
    <w:qFormat/>
    <w:rsid w:val="00F62E73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">
    <w:name w:val="Знак Знак Знак Знак Знак Знак Знак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0">
    <w:name w:val="No Spacing"/>
    <w:basedOn w:val="a3"/>
    <w:uiPriority w:val="1"/>
    <w:qFormat/>
    <w:rsid w:val="00F62E73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F62E73"/>
    <w:p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F62E7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a">
    <w:name w:val="Quote"/>
    <w:basedOn w:val="a3"/>
    <w:next w:val="a3"/>
    <w:link w:val="29"/>
    <w:uiPriority w:val="29"/>
    <w:qFormat/>
    <w:rsid w:val="00F62E73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F62E7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uiPriority w:val="39"/>
    <w:qFormat/>
    <w:rsid w:val="00F62E73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F62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2">
    <w:name w:val="Знак"/>
    <w:basedOn w:val="a3"/>
    <w:qFormat/>
    <w:rsid w:val="00F62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F62E73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qFormat/>
    <w:rsid w:val="00F62E73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F62E73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3">
    <w:name w:val="Revision"/>
    <w:uiPriority w:val="99"/>
    <w:semiHidden/>
    <w:qFormat/>
    <w:rsid w:val="00F62E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F62E7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4">
    <w:name w:val="Пункт"/>
    <w:basedOn w:val="a3"/>
    <w:qFormat/>
    <w:rsid w:val="00F62E73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F62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5">
    <w:name w:val="Таблица"/>
    <w:basedOn w:val="a3"/>
    <w:qFormat/>
    <w:rsid w:val="00F62E73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6">
    <w:name w:val="Таблица шапка"/>
    <w:basedOn w:val="a3"/>
    <w:qFormat/>
    <w:rsid w:val="00F62E7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F62E73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F62E73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F62E73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F62E73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F62E73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F62E73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F62E73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аголовок 2 КВВ"/>
    <w:basedOn w:val="a3"/>
    <w:qFormat/>
    <w:rsid w:val="00F62E73"/>
    <w:pPr>
      <w:keepNext/>
      <w:numPr>
        <w:numId w:val="5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7">
    <w:name w:val="Таблица текст"/>
    <w:basedOn w:val="a3"/>
    <w:qFormat/>
    <w:rsid w:val="00F62E7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8">
    <w:name w:val="Normal (Web)"/>
    <w:basedOn w:val="a3"/>
    <w:uiPriority w:val="99"/>
    <w:unhideWhenUsed/>
    <w:qFormat/>
    <w:rsid w:val="00F62E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УРОВЕНЬ_1."/>
    <w:basedOn w:val="affc"/>
    <w:link w:val="13"/>
    <w:qFormat/>
    <w:rsid w:val="00F62E73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customStyle="1" w:styleId="61">
    <w:name w:val="Оглавление 61"/>
    <w:basedOn w:val="a3"/>
    <w:next w:val="a3"/>
    <w:autoRedefine/>
    <w:unhideWhenUsed/>
    <w:qFormat/>
    <w:rsid w:val="00F62E73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unhideWhenUsed/>
    <w:qFormat/>
    <w:rsid w:val="00F62E73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unhideWhenUsed/>
    <w:qFormat/>
    <w:rsid w:val="00F62E73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3b">
    <w:name w:val="toc 3"/>
    <w:basedOn w:val="a3"/>
    <w:next w:val="a3"/>
    <w:autoRedefine/>
    <w:uiPriority w:val="39"/>
    <w:unhideWhenUsed/>
    <w:rsid w:val="00F62E7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856E90"/>
    <w:pPr>
      <w:tabs>
        <w:tab w:val="left" w:pos="1320"/>
        <w:tab w:val="right" w:leader="dot" w:pos="10194"/>
      </w:tabs>
      <w:spacing w:after="100"/>
      <w:ind w:left="660"/>
    </w:pPr>
  </w:style>
  <w:style w:type="paragraph" w:customStyle="1" w:styleId="affff9">
    <w:name w:val="Содержимое врезки"/>
    <w:basedOn w:val="a3"/>
    <w:qFormat/>
  </w:style>
  <w:style w:type="paragraph" w:customStyle="1" w:styleId="affffa">
    <w:name w:val="Содержимое таблицы"/>
    <w:basedOn w:val="a3"/>
    <w:qFormat/>
    <w:pPr>
      <w:widowControl w:val="0"/>
      <w:suppressLineNumbers/>
    </w:pPr>
  </w:style>
  <w:style w:type="paragraph" w:customStyle="1" w:styleId="affffb">
    <w:name w:val="Заголовок таблицы"/>
    <w:basedOn w:val="affffa"/>
    <w:qFormat/>
    <w:pPr>
      <w:jc w:val="center"/>
    </w:pPr>
    <w:rPr>
      <w:b/>
      <w:bCs/>
    </w:rPr>
  </w:style>
  <w:style w:type="paragraph" w:customStyle="1" w:styleId="2f0">
    <w:name w:val="Стиль2"/>
    <w:basedOn w:val="a3"/>
    <w:qFormat/>
    <w:pPr>
      <w:tabs>
        <w:tab w:val="left" w:pos="360"/>
        <w:tab w:val="left" w:pos="900"/>
      </w:tabs>
      <w:jc w:val="both"/>
    </w:pPr>
    <w:rPr>
      <w:rFonts w:ascii="Calibri" w:eastAsia="Calibri" w:hAnsi="Calibri"/>
      <w:sz w:val="24"/>
      <w:szCs w:val="24"/>
    </w:rPr>
  </w:style>
  <w:style w:type="paragraph" w:customStyle="1" w:styleId="21">
    <w:name w:val="Маркированный 2"/>
    <w:basedOn w:val="a3"/>
    <w:link w:val="2d"/>
    <w:qFormat/>
    <w:rsid w:val="004D4206"/>
    <w:pPr>
      <w:numPr>
        <w:numId w:val="9"/>
      </w:numPr>
      <w:tabs>
        <w:tab w:val="left" w:pos="993"/>
      </w:tabs>
      <w:suppressAutoHyphens w:val="0"/>
      <w:spacing w:before="120" w:after="0" w:line="276" w:lineRule="auto"/>
      <w:jc w:val="both"/>
    </w:pPr>
    <w:rPr>
      <w:sz w:val="24"/>
      <w:szCs w:val="24"/>
    </w:rPr>
  </w:style>
  <w:style w:type="numbering" w:customStyle="1" w:styleId="1c">
    <w:name w:val="Нет списка1"/>
    <w:uiPriority w:val="99"/>
    <w:semiHidden/>
    <w:unhideWhenUsed/>
    <w:qFormat/>
    <w:rsid w:val="00F62E73"/>
  </w:style>
  <w:style w:type="numbering" w:customStyle="1" w:styleId="1d">
    <w:name w:val="Стиль1"/>
    <w:uiPriority w:val="99"/>
    <w:qFormat/>
    <w:rsid w:val="00F62E73"/>
  </w:style>
  <w:style w:type="numbering" w:customStyle="1" w:styleId="211">
    <w:name w:val="Стиль21"/>
    <w:uiPriority w:val="99"/>
    <w:qFormat/>
    <w:rsid w:val="00F62E73"/>
  </w:style>
  <w:style w:type="table" w:styleId="affffc">
    <w:name w:val="Table Grid"/>
    <w:basedOn w:val="a5"/>
    <w:uiPriority w:val="39"/>
    <w:rsid w:val="00F62E7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uiPriority w:val="39"/>
    <w:rsid w:val="00926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5"/>
    <w:uiPriority w:val="39"/>
    <w:rsid w:val="00BF48F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uiPriority w:val="39"/>
    <w:rsid w:val="008E1B9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package" Target="embeddings/Microsoft_Excel_Worksheet.xlsx"/><Relationship Id="rId26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package" Target="embeddings/Microsoft_Word_Document.docx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package" Target="embeddings/Microsoft_Word_Document2.docx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oleObject" Target="embeddings/oleObject3.bin"/><Relationship Id="rId10" Type="http://schemas.openxmlformats.org/officeDocument/2006/relationships/footer" Target="footer1.xml"/><Relationship Id="rId19" Type="http://schemas.openxmlformats.org/officeDocument/2006/relationships/image" Target="media/image3.emf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package" Target="embeddings/Microsoft_Word_Document1.docx"/><Relationship Id="rId27" Type="http://schemas.openxmlformats.org/officeDocument/2006/relationships/image" Target="media/image7.emf"/><Relationship Id="rId30" Type="http://schemas.openxmlformats.org/officeDocument/2006/relationships/footer" Target="footer4.xml"/><Relationship Id="rId8" Type="http://schemas.openxmlformats.org/officeDocument/2006/relationships/hyperlink" Target="https://rushydro.ru/activity/tsifrovaya-transformats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8681E-AA6B-47E4-AEAB-2BC16FBC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15</Pages>
  <Words>3968</Words>
  <Characters>22621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Светлана Витальевна</dc:creator>
  <dc:description/>
  <cp:lastModifiedBy>Вольнов Константин Игоревич</cp:lastModifiedBy>
  <cp:revision>23</cp:revision>
  <cp:lastPrinted>2026-02-13T06:44:00Z</cp:lastPrinted>
  <dcterms:created xsi:type="dcterms:W3CDTF">2026-02-18T09:01:00Z</dcterms:created>
  <dcterms:modified xsi:type="dcterms:W3CDTF">2026-08-28T11:43:00Z</dcterms:modified>
  <dc:language>ru-RU</dc:language>
</cp:coreProperties>
</file>