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1"/>
        <w:keepNext w:val="false"/>
        <w:keepLines w:val="false"/>
        <w:numPr>
          <w:ilvl w:val="0"/>
          <w:numId w:val="0"/>
        </w:numPr>
        <w:spacing w:before="0" w:after="0"/>
        <w:ind w:left="0" w:right="0" w:hanging="0"/>
        <w:jc w:val="center"/>
        <w:outlineLvl w:val="9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Запрос техн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 xml:space="preserve">ико-коммерческих предложений на поставку </w:t>
      </w:r>
      <w:r>
        <w:rPr>
          <w:rFonts w:eastAsia="Times New Roman" w:cs="Times New Roman" w:ascii="Times New Roman" w:hAnsi="Times New Roman"/>
          <w:b/>
          <w:bCs/>
          <w:color w:val="auto"/>
          <w:kern w:val="2"/>
          <w:sz w:val="26"/>
          <w:szCs w:val="26"/>
          <w:lang w:val="ru-RU" w:eastAsia="ru-RU" w:bidi="ar-SA"/>
        </w:rPr>
        <w:t>металлопроката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 w:before="120" w:after="0"/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left="0" w:right="0" w:hanging="0"/>
        <w:rPr>
          <w:rFonts w:ascii="Times New Roman" w:hAnsi="Times New Roman" w:eastAsia="Times New Roman" w:cs="Times New Roman"/>
          <w:color w:val="auto"/>
          <w:kern w:val="0"/>
          <w:sz w:val="26"/>
          <w:szCs w:val="26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6"/>
          <w:szCs w:val="26"/>
          <w:lang w:val="ru-RU" w:eastAsia="ru-RU" w:bidi="ar-SA"/>
        </w:rPr>
        <w:t xml:space="preserve">Публичное акционерное общество «Федеральная гидрогенерирующая компания – РусГидро» (ПАО «РусГидро») (далее – Заказчик)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сообщает о проведении анализа коммерческих предложений потенциальных исполнителей в рамках закупки 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>металлопроката</w:t>
      </w:r>
      <w:r>
        <w:rPr>
          <w:rFonts w:eastAsia="Times New Roman" w:cs="Times New Roman"/>
          <w:color w:val="000000"/>
          <w:kern w:val="0"/>
          <w:sz w:val="26"/>
          <w:szCs w:val="26"/>
          <w:shd w:fill="auto" w:val="clear"/>
          <w:lang w:val="ru-RU" w:eastAsia="ru-RU" w:bidi="ar-SA"/>
        </w:rPr>
        <w:t xml:space="preserve"> для осуществления ремонтных работ и эксплуатации оборудования для нужд филиала ПАО «РусГидро» - «Зейская ГЭС».</w:t>
      </w:r>
    </w:p>
    <w:p>
      <w:pPr>
        <w:pStyle w:val="Normal"/>
        <w:spacing w:lineRule="auto" w:line="240"/>
        <w:ind w:left="0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Описание объекта закупки (в том числе, наименование, характеристика и количество поставляемого товара, место, сроки поставки, требования к качеству, безопасности, гарантийному сроку поставляемого товара:) приведены в приложении  к настоящему запросу.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Ответ с коммерческим предложением должен быть оформлен на официальном бланке Исполнителя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юридический адрес, почтовый адрес, ИНН [для юридических лиц] / паспортные данные, адрес регистрации, ИНН (при наличии) [для физических лиц];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контактные данные: номер телефона, e-mail,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 xml:space="preserve">гарантии наличия у Поставщика </w:t>
      </w:r>
      <w:r>
        <w:rPr>
          <w:sz w:val="26"/>
          <w:szCs w:val="26"/>
          <w:lang w:eastAsia="en-US"/>
        </w:rPr>
        <w:t xml:space="preserve">гражданской правоспособности в полном объеме для заключения и </w:t>
      </w:r>
      <w:r>
        <w:rPr>
          <w:sz w:val="26"/>
          <w:szCs w:val="26"/>
        </w:rPr>
        <w:t>исполнения</w:t>
      </w:r>
      <w:r>
        <w:rPr>
          <w:sz w:val="26"/>
          <w:szCs w:val="26"/>
          <w:lang w:eastAsia="en-US"/>
        </w:rPr>
        <w:t xml:space="preserve">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5"/>
        </w:numPr>
        <w:spacing w:lineRule="auto" w:line="240" w:before="120" w:after="0"/>
        <w:ind w:left="0" w:right="0" w:hanging="0"/>
        <w:rPr>
          <w:sz w:val="26"/>
          <w:szCs w:val="26"/>
        </w:rPr>
      </w:pPr>
      <w:r>
        <w:rPr>
          <w:sz w:val="26"/>
          <w:szCs w:val="26"/>
        </w:rPr>
        <w:t>Срок подачи коммерческих предложений: до 12:00 мск. 1</w:t>
      </w:r>
      <w:r>
        <w:rPr>
          <w:sz w:val="26"/>
          <w:szCs w:val="26"/>
          <w:shd w:fill="auto" w:val="clear"/>
        </w:rPr>
        <w:t>5.09.2026.</w:t>
      </w:r>
    </w:p>
    <w:p>
      <w:pPr>
        <w:pStyle w:val="Normal"/>
        <w:keepNext w:val="true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left="0" w:right="0" w:firstLine="851"/>
        <w:rPr>
          <w:sz w:val="26"/>
          <w:szCs w:val="26"/>
        </w:rPr>
      </w:pPr>
      <w:r>
        <w:rPr>
          <w:sz w:val="26"/>
          <w:szCs w:val="26"/>
        </w:rPr>
        <w:t>Приложения: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283"/>
        <w:rPr>
          <w:sz w:val="26"/>
          <w:szCs w:val="26"/>
        </w:rPr>
      </w:pPr>
      <w:r>
        <w:rPr>
          <w:sz w:val="26"/>
          <w:szCs w:val="26"/>
        </w:rPr>
        <w:t>Технические требования на поставку товара.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851" w:leader="none"/>
        </w:tabs>
        <w:spacing w:lineRule="auto" w:line="240" w:before="120" w:after="0"/>
        <w:ind w:left="850" w:right="0" w:hanging="283"/>
        <w:rPr>
          <w:sz w:val="26"/>
          <w:szCs w:val="26"/>
        </w:rPr>
      </w:pPr>
      <w:r>
        <w:rPr>
          <w:sz w:val="26"/>
          <w:szCs w:val="26"/>
        </w:rPr>
        <w:t>Проект договора.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120" w:after="0"/>
        <w:ind w:left="567" w:right="0" w:hanging="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tabs>
          <w:tab w:val="clear" w:pos="708"/>
          <w:tab w:val="left" w:pos="567" w:leader="none"/>
          <w:tab w:val="left" w:pos="851" w:leader="none"/>
        </w:tabs>
        <w:snapToGrid w:val="false"/>
        <w:rPr/>
      </w:pPr>
      <w:r>
        <w:rPr/>
      </w:r>
    </w:p>
    <w:sectPr>
      <w:type w:val="nextPage"/>
      <w:pgSz w:w="11906" w:h="16838"/>
      <w:pgMar w:left="1134" w:right="851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360" w:before="0" w:after="0"/>
      <w:ind w:left="0" w:right="0"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240" w:after="0"/>
      <w:ind w:left="0" w:right="0" w:firstLine="567"/>
      <w:outlineLvl w:val="0"/>
    </w:pPr>
    <w:rPr>
      <w:rFonts w:ascii="Calibri Light" w:hAnsi="Calibri Light" w:eastAsia="Calibri" w:cs="Tahoma"/>
      <w:color w:val="2E74B5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2"/>
        <w:numId w:val="2"/>
      </w:numPr>
      <w:spacing w:lineRule="auto" w:line="240" w:before="120" w:after="120"/>
      <w:jc w:val="left"/>
      <w:outlineLvl w:val="2"/>
    </w:pPr>
    <w:rPr>
      <w:b/>
    </w:rPr>
  </w:style>
  <w:style w:type="paragraph" w:styleId="Heading4">
    <w:name w:val="Heading 4"/>
    <w:basedOn w:val="Normal"/>
    <w:next w:val="Normal"/>
    <w:link w:val="4"/>
    <w:qFormat/>
    <w:pPr>
      <w:keepNext w:val="true"/>
      <w:numPr>
        <w:ilvl w:val="3"/>
        <w:numId w:val="2"/>
      </w:numPr>
      <w:tabs>
        <w:tab w:val="clear" w:pos="708"/>
        <w:tab w:val="left" w:pos="1134" w:leader="none"/>
      </w:tabs>
      <w:spacing w:lineRule="auto" w:line="240" w:before="240" w:after="120"/>
      <w:ind w:left="1134" w:right="0" w:firstLine="567"/>
      <w:outlineLvl w:val="3"/>
    </w:pPr>
    <w:rPr>
      <w:b/>
      <w:i/>
    </w:rPr>
  </w:style>
  <w:style w:type="character" w:styleId="DefaultParagraphFont">
    <w:name w:val="Default Paragraph Font"/>
    <w:qFormat/>
    <w:rPr/>
  </w:style>
  <w:style w:type="character" w:styleId="3">
    <w:name w:val="Заголовок 3 Знак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Times New Roman" w:cs="Times New Roman"/>
      <w:b/>
      <w:i/>
      <w:sz w:val="28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val="2E74B5"/>
      <w:sz w:val="32"/>
      <w:szCs w:val="32"/>
      <w:lang w:eastAsia="ru-RU"/>
    </w:rPr>
  </w:style>
  <w:style w:type="character" w:styleId="Style9">
    <w:name w:val="Текст выноски Знак"/>
    <w:basedOn w:val="DefaultParagraphFont"/>
    <w:link w:val="BalloonText"/>
    <w:qFormat/>
    <w:rPr>
      <w:rFonts w:ascii="Segoe UI" w:hAnsi="Segoe UI" w:eastAsia="Times New Roman" w:cs="Segoe UI"/>
      <w:sz w:val="18"/>
      <w:szCs w:val="18"/>
      <w:lang w:eastAsia="ru-RU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pPr>
      <w:spacing w:lineRule="auto" w:line="240"/>
    </w:pPr>
    <w:rPr>
      <w:sz w:val="20"/>
    </w:rPr>
  </w:style>
  <w:style w:type="paragraph" w:styleId="11">
    <w:name w:val="Стиль Заголовок 1 + по ширине"/>
    <w:basedOn w:val="Heading1"/>
    <w:qFormat/>
    <w:pPr>
      <w:numPr>
        <w:ilvl w:val="0"/>
        <w:numId w:val="2"/>
      </w:numPr>
      <w:spacing w:lineRule="auto" w:line="240" w:before="480" w:after="24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paragraph" w:styleId="BalloonText">
    <w:name w:val="Balloon Text"/>
    <w:basedOn w:val="Normal"/>
    <w:link w:val="Style9"/>
    <w:qFormat/>
    <w:pPr>
      <w:spacing w:lineRule="auto" w:line="240"/>
    </w:pPr>
    <w:rPr>
      <w:rFonts w:ascii="Segoe UI" w:hAnsi="Segoe UI" w:cs="Segoe UI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Application>AlterOffice/3.4.0.9$Linux_X86_64 LibreOffice_project/b8daf9e823b1a5463a2f48435ddc2e8696e7d4fc</Application>
  <AppVersion>15.0000</AppVersion>
  <Pages>1</Pages>
  <Words>278</Words>
  <Characters>1956</Characters>
  <CharactersWithSpaces>2210</CharactersWithSpaces>
  <Paragraphs>15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2025-03-12T05:25:00Z</dcterms:created>
  <dc:creator>Лысенко Екатерина Алексеевна</dc:creator>
  <dc:description/>
  <dc:language>ru-RU</dc:language>
  <cp:lastModifiedBy>erofeevnn@corp.gidroogk.com</cp:lastModifiedBy>
  <cp:lastPrinted>2024-02-05T05:50:00Z</cp:lastPrinted>
  <dcterms:modified xsi:type="dcterms:W3CDTF">2026-08-31T12:43:26Z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