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"/>
        <w:gridCol w:w="1273"/>
        <w:gridCol w:w="421"/>
        <w:gridCol w:w="1983"/>
        <w:gridCol w:w="1282"/>
        <w:gridCol w:w="4685"/>
      </w:tblGrid>
      <w:tr w:rsidR="008E19ED" w:rsidRPr="00CE5A3F" w:rsidTr="00A32707">
        <w:trPr>
          <w:cantSplit/>
          <w:trHeight w:hRule="exact" w:val="1021"/>
        </w:trPr>
        <w:tc>
          <w:tcPr>
            <w:tcW w:w="4247" w:type="dxa"/>
            <w:gridSpan w:val="4"/>
          </w:tcPr>
          <w:p w:rsidR="008E19ED" w:rsidRPr="00CE5A3F" w:rsidRDefault="008E19ED" w:rsidP="00B0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3F">
              <w:rPr>
                <w:rFonts w:ascii="Courier New" w:eastAsia="Times New Roman" w:hAnsi="Courier New" w:cs="Courier New"/>
                <w:snapToGrid w:val="0"/>
                <w:sz w:val="26"/>
                <w:szCs w:val="26"/>
                <w:lang w:eastAsia="ru-RU"/>
              </w:rPr>
              <w:br w:type="page"/>
            </w: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357C05A3" wp14:editId="71F102C6">
                  <wp:extent cx="2437200" cy="540000"/>
                  <wp:effectExtent l="0" t="0" r="0" b="0"/>
                  <wp:docPr id="3" name="Рисунок 3" descr="\\172.27.16.9\Public\4. - Работа с ГРАФИКОЙ\ЛОГОТИПЫ и Знаки\Брендбук 2020\Чукотэнерго_LOGO_rus_horizont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72.27.16.9\Public\4. - Работа с ГРАФИКОЙ\ЛОГОТИПЫ и Знаки\Брендбук 2020\Чукотэнерго_LOGO_rus_horizont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2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</w:tcPr>
          <w:p w:rsidR="008E19ED" w:rsidRPr="00CE5A3F" w:rsidRDefault="008E19ED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</w:tcPr>
          <w:p w:rsidR="008E19ED" w:rsidRPr="00CE5A3F" w:rsidRDefault="008E19ED" w:rsidP="00D6716D">
            <w:pPr>
              <w:spacing w:after="0" w:line="240" w:lineRule="auto"/>
              <w:ind w:firstLine="14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9ED" w:rsidRPr="00CE5A3F" w:rsidTr="00A32707">
        <w:tblPrEx>
          <w:tblCellMar>
            <w:left w:w="89" w:type="dxa"/>
            <w:right w:w="89" w:type="dxa"/>
          </w:tblCellMar>
        </w:tblPrEx>
        <w:trPr>
          <w:cantSplit/>
          <w:trHeight w:hRule="exact" w:val="2380"/>
        </w:trPr>
        <w:tc>
          <w:tcPr>
            <w:tcW w:w="4247" w:type="dxa"/>
            <w:gridSpan w:val="4"/>
          </w:tcPr>
          <w:p w:rsidR="008E19ED" w:rsidRPr="00FF546B" w:rsidRDefault="0031093E" w:rsidP="0031093E">
            <w:pPr>
              <w:tabs>
                <w:tab w:val="left" w:pos="41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Акционерное общество «Чукотэнерго»</w:t>
            </w:r>
          </w:p>
          <w:p w:rsidR="008E19ED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Куркутского</w:t>
            </w:r>
            <w:proofErr w:type="spellEnd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</w:t>
            </w:r>
            <w:r w:rsidR="00697B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г. Анадырь, </w:t>
            </w:r>
          </w:p>
          <w:p w:rsidR="00FF546B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Чукотский</w:t>
            </w:r>
            <w:proofErr w:type="gram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АО, Российская Федерация, 689000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(42722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2-22-29 </w:t>
            </w:r>
          </w:p>
          <w:p w:rsidR="008E19ED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 (42722) 2-05-49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doc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2" w:type="dxa"/>
            <w:vMerge w:val="restart"/>
          </w:tcPr>
          <w:p w:rsidR="008E19ED" w:rsidRPr="00FF546B" w:rsidRDefault="008E19ED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5" w:type="dxa"/>
            <w:vMerge w:val="restart"/>
          </w:tcPr>
          <w:sdt>
            <w:sdtPr>
              <w:rPr>
                <w:rStyle w:val="2"/>
              </w:rPr>
              <w:alias w:val="Адресат"/>
              <w:tag w:val="Адресат"/>
              <w:id w:val="-645663908"/>
              <w:placeholder>
                <w:docPart w:val="1B0A0D5CF44B48FA9D639DAE95800FDB"/>
              </w:placeholder>
            </w:sdtPr>
            <w:sdtEndPr>
              <w:rPr>
                <w:rStyle w:val="a0"/>
                <w:rFonts w:asciiTheme="minorHAnsi" w:eastAsia="Times New Roman" w:hAnsiTheme="minorHAnsi" w:cs="Times New Roman"/>
                <w:sz w:val="22"/>
                <w:szCs w:val="26"/>
              </w:rPr>
            </w:sdtEndPr>
            <w:sdtContent>
              <w:p w:rsidR="007503E5" w:rsidRDefault="005E5B90" w:rsidP="005E5B90">
                <w:pPr>
                  <w:spacing w:after="0" w:line="240" w:lineRule="auto"/>
                  <w:rPr>
                    <w:rFonts w:eastAsia="Times New Roman" w:cs="Times New Roman"/>
                    <w:szCs w:val="26"/>
                  </w:rPr>
                </w:pPr>
                <w:r>
                  <w:rPr>
                    <w:rStyle w:val="2"/>
                    <w:sz w:val="28"/>
                    <w:szCs w:val="28"/>
                  </w:rPr>
                  <w:t>Запрос потенциальным перевозчикам</w:t>
                </w:r>
              </w:p>
            </w:sdtContent>
          </w:sdt>
          <w:p w:rsidR="008E19ED" w:rsidRPr="00CE5A3F" w:rsidRDefault="008E19ED" w:rsidP="008E19ED">
            <w:pPr>
              <w:tabs>
                <w:tab w:val="center" w:pos="4677"/>
                <w:tab w:val="right" w:pos="9355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C4D03"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SET   \* MERGEFORMAT </w:instrText>
            </w:r>
            <w:r w:rsidR="001C4D03"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</w:tr>
      <w:tr w:rsidR="008418C9" w:rsidRPr="00CE5A3F" w:rsidTr="00A32707">
        <w:tblPrEx>
          <w:tblCellMar>
            <w:left w:w="107" w:type="dxa"/>
            <w:right w:w="107" w:type="dxa"/>
          </w:tblCellMar>
        </w:tblPrEx>
        <w:trPr>
          <w:cantSplit/>
          <w:trHeight w:hRule="exact" w:val="284"/>
        </w:trPr>
        <w:tc>
          <w:tcPr>
            <w:tcW w:w="570" w:type="dxa"/>
            <w:vAlign w:val="bottom"/>
          </w:tcPr>
          <w:p w:rsidR="008418C9" w:rsidRPr="008418C9" w:rsidRDefault="008418C9" w:rsidP="008A6D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8418C9" w:rsidRPr="0033371D" w:rsidRDefault="000738F3" w:rsidP="00DB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5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704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DB5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704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D1B42" w:rsidRPr="00333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26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1" w:type="dxa"/>
            <w:vAlign w:val="bottom"/>
          </w:tcPr>
          <w:p w:rsidR="008418C9" w:rsidRPr="008418C9" w:rsidRDefault="008418C9" w:rsidP="00841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№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alias w:val="Исходящий номер"/>
            <w:tag w:val="Исходящи номер"/>
            <w:id w:val="357914018"/>
            <w:placeholder>
              <w:docPart w:val="A2AFE999D75749F6BB4E1A3741757947"/>
            </w:placeholder>
            <w:comboBox>
              <w:listItem w:value="Выберите элемент."/>
              <w:listItem w:displayText="20/53-02-" w:value="20/53-02-"/>
              <w:listItem w:displayText="20/53-02.1-" w:value="20/53-02.1-"/>
              <w:listItem w:displayText="20/53-02.2-" w:value="20/53-02.2-"/>
              <w:listItem w:displayText="20/53-03.1-" w:value="20/53-03.1-"/>
              <w:listItem w:displayText="20-53-03.4-" w:value="20-53-03.4-"/>
              <w:listItem w:displayText="20/53-03.6-" w:value="20/53-03.6-"/>
              <w:listItem w:displayText="20/53-03.8-" w:value="20/53-03.8-"/>
              <w:listItem w:displayText="20/53-04-" w:value="20/53-04-"/>
              <w:listItem w:displayText="20/53-05-" w:value="20/53-05-"/>
              <w:listItem w:displayText="20/53-05.2-" w:value="20/53-05.2-"/>
              <w:listItem w:displayText="20/53-06-" w:value="20/53-06-"/>
              <w:listItem w:displayText="20/53-06.1-" w:value="20/53-06.1-"/>
              <w:listItem w:displayText="20/53-07-" w:value="20/53-07-"/>
              <w:listItem w:displayText="20/53-07/2-" w:value="20/53-07/2-"/>
              <w:listItem w:displayText="20/53-08-" w:value="20/53-08-"/>
              <w:listItem w:displayText="20/53-09-" w:value="20/53-09-"/>
              <w:listItem w:displayText="20/53-10-" w:value="20/53-10-"/>
              <w:listItem w:displayText="20/53-11-" w:value="20/53-11-"/>
              <w:listItem w:displayText="20/53-12-" w:value="20/53-12-"/>
              <w:listItem w:displayText="20/53-13-" w:value="20/53-13-"/>
              <w:listItem w:displayText="20/53-14-" w:value="20/53-14-"/>
              <w:listItem w:displayText="20/53-15-" w:value="20/53-15-"/>
              <w:listItem w:displayText="20/53-16-" w:value="20/53-16-"/>
              <w:listItem w:displayText="20/53-17-" w:value="20/53-17-"/>
              <w:listItem w:displayText="20-53-18-" w:value="20-53-18-"/>
              <w:listItem w:displayText="20/53-19-" w:value="20/53-19-"/>
            </w:comboBox>
          </w:sdtPr>
          <w:sdtEndPr/>
          <w:sdtContent>
            <w:tc>
              <w:tcPr>
                <w:tcW w:w="1983" w:type="dxa"/>
                <w:tcBorders>
                  <w:bottom w:val="single" w:sz="4" w:space="0" w:color="auto"/>
                </w:tcBorders>
                <w:vAlign w:val="bottom"/>
              </w:tcPr>
              <w:p w:rsidR="008418C9" w:rsidRPr="008418C9" w:rsidRDefault="00163164" w:rsidP="00A327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16"/>
                    <w:szCs w:val="24"/>
                    <w:lang w:eastAsia="ru-RU"/>
                  </w:rPr>
                </w:pPr>
                <w:r w:rsidRPr="00163164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03.3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-б/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н</w:t>
                </w:r>
                <w:proofErr w:type="gramEnd"/>
              </w:p>
            </w:tc>
          </w:sdtContent>
        </w:sdt>
        <w:tc>
          <w:tcPr>
            <w:tcW w:w="1282" w:type="dxa"/>
            <w:vMerge/>
            <w:tcBorders>
              <w:left w:val="nil"/>
            </w:tcBorders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418C9" w:rsidRPr="00CE5A3F" w:rsidTr="00A32707">
        <w:trPr>
          <w:cantSplit/>
          <w:trHeight w:hRule="exact" w:val="227"/>
        </w:trPr>
        <w:tc>
          <w:tcPr>
            <w:tcW w:w="570" w:type="dxa"/>
            <w:vAlign w:val="bottom"/>
          </w:tcPr>
          <w:p w:rsidR="008418C9" w:rsidRPr="008418C9" w:rsidRDefault="008418C9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nil"/>
            </w:tcBorders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8418C9" w:rsidRPr="00CE5A3F" w:rsidTr="00A32707">
        <w:tblPrEx>
          <w:tblCellMar>
            <w:left w:w="107" w:type="dxa"/>
            <w:right w:w="107" w:type="dxa"/>
          </w:tblCellMar>
        </w:tblPrEx>
        <w:trPr>
          <w:cantSplit/>
          <w:trHeight w:hRule="exact" w:val="347"/>
        </w:trPr>
        <w:tc>
          <w:tcPr>
            <w:tcW w:w="570" w:type="dxa"/>
            <w:vAlign w:val="bottom"/>
          </w:tcPr>
          <w:p w:rsidR="008418C9" w:rsidRPr="008418C9" w:rsidRDefault="00D658C1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</w:t>
            </w:r>
            <w:r w:rsidR="008418C9"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а №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8418C9" w:rsidRPr="005C654D" w:rsidRDefault="008418C9" w:rsidP="00CA3741">
            <w:pPr>
              <w:spacing w:after="0" w:line="240" w:lineRule="auto"/>
              <w:ind w:left="-110" w:right="-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bottom"/>
          </w:tcPr>
          <w:p w:rsidR="008418C9" w:rsidRPr="005C654D" w:rsidRDefault="008418C9" w:rsidP="00CA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nil"/>
            </w:tcBorders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8418C9" w:rsidRPr="00CE5A3F" w:rsidRDefault="008418C9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E19ED" w:rsidRPr="00CE5A3F" w:rsidTr="00A32707">
        <w:trPr>
          <w:cantSplit/>
          <w:trHeight w:hRule="exact" w:val="227"/>
        </w:trPr>
        <w:tc>
          <w:tcPr>
            <w:tcW w:w="570" w:type="dxa"/>
            <w:vAlign w:val="bottom"/>
          </w:tcPr>
          <w:p w:rsidR="008E19ED" w:rsidRPr="00CE5A3F" w:rsidRDefault="008E19ED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3677" w:type="dxa"/>
            <w:gridSpan w:val="3"/>
            <w:vAlign w:val="bottom"/>
          </w:tcPr>
          <w:p w:rsidR="008E19ED" w:rsidRPr="00CE5A3F" w:rsidRDefault="008E19ED" w:rsidP="00D67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vMerge/>
          </w:tcPr>
          <w:p w:rsidR="008E19ED" w:rsidRPr="00CE5A3F" w:rsidRDefault="008E19ED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8E19ED" w:rsidRPr="00CE5A3F" w:rsidRDefault="008E19ED" w:rsidP="00D6716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8E19ED" w:rsidRPr="00CE5A3F" w:rsidTr="00A32707">
        <w:tblPrEx>
          <w:tblCellMar>
            <w:left w:w="38" w:type="dxa"/>
            <w:right w:w="38" w:type="dxa"/>
          </w:tblCellMar>
        </w:tblPrEx>
        <w:trPr>
          <w:cantSplit/>
        </w:trPr>
        <w:tc>
          <w:tcPr>
            <w:tcW w:w="4247" w:type="dxa"/>
            <w:gridSpan w:val="4"/>
          </w:tcPr>
          <w:p w:rsidR="008E19ED" w:rsidRPr="009753F7" w:rsidRDefault="003F4A8A" w:rsidP="00DB59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3F7">
              <w:rPr>
                <w:rFonts w:ascii="Times New Roman" w:eastAsia="Calibri" w:hAnsi="Times New Roman" w:cs="Times New Roman"/>
              </w:rPr>
              <w:t xml:space="preserve">О </w:t>
            </w:r>
            <w:r w:rsidR="0064706E">
              <w:rPr>
                <w:rFonts w:ascii="Times New Roman" w:eastAsia="Calibri" w:hAnsi="Times New Roman" w:cs="Times New Roman"/>
              </w:rPr>
              <w:t xml:space="preserve">стоимости </w:t>
            </w:r>
            <w:r w:rsidR="00163164">
              <w:rPr>
                <w:rFonts w:ascii="Times New Roman" w:eastAsia="Calibri" w:hAnsi="Times New Roman" w:cs="Times New Roman"/>
              </w:rPr>
              <w:t xml:space="preserve">перевозки </w:t>
            </w:r>
            <w:r w:rsidR="00DB5996">
              <w:rPr>
                <w:rFonts w:ascii="Times New Roman" w:eastAsia="Calibri" w:hAnsi="Times New Roman" w:cs="Times New Roman"/>
              </w:rPr>
              <w:t>автомобиля по маршруту морской порт Эгвекинот – морской порт Анадырь</w:t>
            </w:r>
          </w:p>
        </w:tc>
        <w:tc>
          <w:tcPr>
            <w:tcW w:w="1282" w:type="dxa"/>
            <w:vMerge/>
          </w:tcPr>
          <w:p w:rsidR="008E19ED" w:rsidRPr="00CE5A3F" w:rsidRDefault="008E19ED" w:rsidP="002A189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5" w:type="dxa"/>
            <w:vMerge/>
          </w:tcPr>
          <w:p w:rsidR="008E19ED" w:rsidRPr="00CE5A3F" w:rsidRDefault="008E19ED" w:rsidP="002A189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8E19ED" w:rsidRPr="00CE5A3F" w:rsidTr="00A32707">
        <w:tblPrEx>
          <w:tblCellMar>
            <w:left w:w="38" w:type="dxa"/>
            <w:right w:w="38" w:type="dxa"/>
          </w:tblCellMar>
        </w:tblPrEx>
        <w:trPr>
          <w:cantSplit/>
        </w:trPr>
        <w:tc>
          <w:tcPr>
            <w:tcW w:w="10214" w:type="dxa"/>
            <w:gridSpan w:val="6"/>
          </w:tcPr>
          <w:p w:rsidR="008E19ED" w:rsidRPr="00CE5A3F" w:rsidRDefault="008E19ED" w:rsidP="00D6716D">
            <w:pPr>
              <w:spacing w:after="0" w:line="240" w:lineRule="auto"/>
              <w:ind w:firstLine="68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19ED" w:rsidRPr="002302BE" w:rsidTr="00A32707">
        <w:tblPrEx>
          <w:tblCellMar>
            <w:left w:w="38" w:type="dxa"/>
            <w:right w:w="38" w:type="dxa"/>
          </w:tblCellMar>
        </w:tblPrEx>
        <w:tc>
          <w:tcPr>
            <w:tcW w:w="10214" w:type="dxa"/>
            <w:gridSpan w:val="6"/>
          </w:tcPr>
          <w:p w:rsidR="008E19ED" w:rsidRPr="002302BE" w:rsidRDefault="008E19ED" w:rsidP="005E5B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3164" w:rsidRDefault="00253287" w:rsidP="001910F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«Чукотэнерго» проводит мониторинг потенциальных перевозчиков в рамках планируемой закупки на право заключения договора</w:t>
      </w:r>
      <w:r w:rsidR="00163164" w:rsidRPr="00163164">
        <w:t xml:space="preserve"> </w:t>
      </w:r>
      <w:r w:rsid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r w:rsidR="00163164" w:rsidRPr="00163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перевозки </w:t>
      </w:r>
      <w:r w:rsid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автотранспортного средства марк</w:t>
      </w:r>
      <w:r w:rsidR="001A7E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УАЗ </w:t>
      </w:r>
      <w:r w:rsidR="00163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маршруту </w:t>
      </w:r>
      <w:r w:rsidR="00DB5996"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 порт Эгвекинот – морской порт Анадырь</w:t>
      </w:r>
      <w:r w:rsid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r w:rsidR="00487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="00163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(ТЗ) на оказание услуг по морской перевозке легкового автомобиля по маршруту: Порт Эгвекинот — Порт Анадырь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 w:rsidR="001A7EFF" w:rsidRPr="001A7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A7EFF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Наименование услуги: Морская транспортировка транспортного средства (далее — ТС). </w:t>
      </w:r>
    </w:p>
    <w:p w:rsidR="001A7EFF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Заказчик: </w:t>
      </w:r>
      <w:r w:rsidR="001A7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АО «Чукотэнерго» Эгвекинотская ГРЭС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1.3. Исполнитель: Транспортная компания-перевозчик, обладающая судами соответствующего класса и лицензиями на осуществление каботажных перевозок в акватории Северного морского пути (при необходимости). </w:t>
      </w:r>
    </w:p>
    <w:p w:rsidR="001A7EFF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Основание для оказания услуг: Договор № ___ от «» _____ 20 г. </w:t>
      </w:r>
    </w:p>
    <w:p w:rsidR="00DB5996" w:rsidRPr="00DB5996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Место оказания услуг: Российская Федерация, Чукотский автономный округ, </w:t>
      </w: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Иультинский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(порт Эгвекинот), городской округ Анадырь (порт Анадырь).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Характеристики груза</w:t>
      </w:r>
      <w:r w:rsidR="001A7EFF" w:rsidRPr="001A7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A7EFF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Тип груза: Легковой автомобиль (</w:t>
      </w:r>
      <w:r w:rsidR="001A7EFF">
        <w:rPr>
          <w:rFonts w:ascii="Times New Roman" w:eastAsia="Times New Roman" w:hAnsi="Times New Roman" w:cs="Times New Roman"/>
          <w:sz w:val="28"/>
          <w:szCs w:val="28"/>
          <w:lang w:eastAsia="ru-RU"/>
        </w:rPr>
        <w:t>УАЗ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A7EFF" w:rsidRDefault="00DB5996" w:rsidP="001A7EFF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Марка, модель, год выпуска: </w:t>
      </w:r>
    </w:p>
    <w:p w:rsidR="001A7EFF" w:rsidRPr="00485F05" w:rsidRDefault="001A7EFF" w:rsidP="001A7EFF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 xml:space="preserve">- идентификационный номер: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XTT</w:t>
      </w:r>
      <w:r w:rsidRPr="002F2CDA">
        <w:rPr>
          <w:rFonts w:ascii="Times New Roman" w:eastAsia="Times New Roman" w:hAnsi="Times New Roman"/>
          <w:sz w:val="28"/>
          <w:szCs w:val="28"/>
          <w:lang w:eastAsia="ru-RU"/>
        </w:rPr>
        <w:t>31519020016470</w:t>
      </w: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>- марка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модель ТС:</w:t>
      </w:r>
      <w:r w:rsidRPr="002F2CDA">
        <w:rPr>
          <w:rFonts w:ascii="Times New Roman" w:eastAsia="Times New Roman" w:hAnsi="Times New Roman"/>
          <w:sz w:val="28"/>
          <w:szCs w:val="28"/>
          <w:lang w:eastAsia="ru-RU"/>
        </w:rPr>
        <w:t xml:space="preserve"> УАЗ-31519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наименование (тип ТС): Легковой А/М;</w:t>
      </w:r>
    </w:p>
    <w:p w:rsidR="001A7EFF" w:rsidRPr="00485F05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категория транспортного средства в соответствии с Конвенцией о дорожном движении: категория</w:t>
      </w:r>
      <w:proofErr w:type="gramStart"/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год изготовления: 2002</w:t>
      </w:r>
      <w:r w:rsidRPr="002F2CD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модель, № двигателя: УЗМ-421800 № 206020032;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шасси (рама) №: 31510020130115;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кузов (кабина, прицеп) №: 31514020017001;</w:t>
      </w:r>
    </w:p>
    <w:p w:rsidR="001A7EFF" w:rsidRPr="00485F05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 xml:space="preserve">- цвет кузова (кабины, прицепа):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ЗАЩИТНЫЙ</w:t>
      </w: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мощность двигателя,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л.с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(кВт): 84(61,8);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рабочий объем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двигателя</w:t>
      </w: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 xml:space="preserve"> (см3):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2890</w:t>
      </w:r>
      <w:r w:rsidRPr="00485F0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тип двигателя: БЕНЗИНОВЫЙ;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разрешенная максимальная масса,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 2500;</w:t>
      </w:r>
    </w:p>
    <w:p w:rsidR="001A7EFF" w:rsidRDefault="001A7EFF" w:rsidP="001A7EFF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масса без нагрузки,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 1750;</w:t>
      </w:r>
    </w:p>
    <w:p w:rsidR="00DB5996" w:rsidRPr="00DB5996" w:rsidRDefault="00DB5996" w:rsidP="001A7E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Состояние ТС: </w:t>
      </w:r>
      <w:r w:rsidR="001A7E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удовлетворительное:</w:t>
      </w:r>
    </w:p>
    <w:p w:rsidR="00DB5996" w:rsidRPr="00DB5996" w:rsidRDefault="00DB5996" w:rsidP="00DB5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Заправка топливом — не более 1/4 бака (до 15 литров);</w:t>
      </w:r>
    </w:p>
    <w:p w:rsidR="00DB5996" w:rsidRPr="00DB5996" w:rsidRDefault="00DB5996" w:rsidP="00DB5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Аккумуляторная батарея — исправна, отключена;</w:t>
      </w:r>
    </w:p>
    <w:p w:rsidR="00DB5996" w:rsidRPr="00DB5996" w:rsidRDefault="00DB5996" w:rsidP="00DB5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должен быть чистым для корректного составления акта осмотра;</w:t>
      </w:r>
    </w:p>
    <w:p w:rsidR="00DB5996" w:rsidRPr="00DB5996" w:rsidRDefault="00DB5996" w:rsidP="00DB5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видимых повреждений кузова фиксируется в акте приема-передачи с </w:t>
      </w: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996" w:rsidRPr="00DB5996" w:rsidRDefault="00DB5996" w:rsidP="008F2F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 и график перевозки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EFF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Пункт отправления: Грузовой терминал порта Эгвекинот (бухта Эгвекинот, Анадырский залив). </w:t>
      </w:r>
    </w:p>
    <w:p w:rsidR="001A7EFF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Пункт назначения: Терминал порта Анадырь (рейд п. Угольные Копи, бухта </w:t>
      </w: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Онемен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A7EFF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Период навигации: Летне-осенняя навигация (</w:t>
      </w:r>
      <w:r w:rsidR="008F2F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Конкретное окно погрузки: [</w:t>
      </w:r>
      <w:r w:rsidR="008F2F17"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2026 года]</w:t>
      </w:r>
      <w:r w:rsidR="008F2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EFF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Ориентировочное транзитное время в пути: 8–12 часов (с учетом времени на формирование каравана, швартовку и метеоусловия). </w:t>
      </w:r>
    </w:p>
    <w:p w:rsidR="00DB5996" w:rsidRPr="00DB5996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Допустимые отклонения от графика: Перевозка осуществляется по погодным условиям. Задержка выхода судна из-за шторма, тумана или сложной ледовой обстановки не является нарушением сроков исполнения обязательств со стороны Исполнителя.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Требования к судну и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F17" w:rsidRDefault="00DB5996" w:rsidP="00DB5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Тип судна: Сухогруз, судно типа «река-море» или грузопассажирский паром, имеющий допу</w:t>
      </w:r>
      <w:proofErr w:type="gram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к пл</w:t>
      </w:r>
      <w:proofErr w:type="gram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аванию в районе Восточно-Сибирского и Чукотского морей. 4.2. Способ размещения: Палубное размещение на специализированных ложементах либо заезд собственным ходом в трюм/на </w:t>
      </w: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автопалубу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Крепление должно исключать смещение ТС при бортовой и килевой качке. </w:t>
      </w:r>
    </w:p>
    <w:p w:rsidR="008F2F17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Обязательное оборудование: Судно должно быть укомплектовано сертифицированными средствами крепления груза (найтовами, </w:t>
      </w: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рэтчетами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брусками), а также противопожарным оборудованием в зоне размещения техники. 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4.4. Ответственность: Исполнитель несет полную материальную ответственность за сохранность ТС с момента подписания акта приема-передачи в порту Эгвекинот до момента выдачи в порту Анадырь. </w:t>
      </w:r>
    </w:p>
    <w:p w:rsidR="00DB5996" w:rsidRPr="00DB5996" w:rsidRDefault="00DB5996" w:rsidP="008F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Страхование: Исполнитель обязан застраховать свою гражданскую ответственность перед третьими лицами (P&amp;I). Дополнительное страхование КАСКО для данного рейса оформляется по отдельному соглашению сторон.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сдачи-приемки и документооборот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Погрузка: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своими силами обеспечивает доставку ТС к причалу порта Эгвекинот ко времени прибытия судна.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Совместный осмотр представителями Сторон, фиксация технического состояния и пробега (Акт приема-передачи ТС, форма ОС-1 или аналогичная, опись имущества в салоне/багажнике).</w:t>
      </w:r>
    </w:p>
    <w:p w:rsidR="008F2F17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Фотофиксация</w:t>
      </w:r>
      <w:proofErr w:type="spell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ракурсов автомобиля. </w:t>
      </w:r>
    </w:p>
    <w:p w:rsidR="00DB5996" w:rsidRPr="00DB5996" w:rsidRDefault="00DB5996" w:rsidP="008F2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Выгрузка: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у причала порта Анадырь.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целостности пломб/сре</w:t>
      </w:r>
      <w:proofErr w:type="gramStart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кр</w:t>
      </w:r>
      <w:proofErr w:type="gramEnd"/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епления (если применимо).</w:t>
      </w:r>
    </w:p>
    <w:p w:rsidR="008F2F17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Совместный осмотр, сверка пробега, подписание акта возврата ТС. </w:t>
      </w:r>
    </w:p>
    <w:p w:rsidR="00DB5996" w:rsidRPr="00DB5996" w:rsidRDefault="00DB5996" w:rsidP="008F2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Комплект документов, предоставляемых Исполнителем после завершения рейса: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Коносамент (морская накладная);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выполненных работ;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Счет-фактура (или УПД);</w:t>
      </w:r>
    </w:p>
    <w:p w:rsidR="00DB5996" w:rsidRPr="00DB5996" w:rsidRDefault="00DB5996" w:rsidP="00DB59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 акта приема-передачи ТС с отметками о передаче.</w:t>
      </w:r>
    </w:p>
    <w:p w:rsidR="00DB5996" w:rsidRPr="00DB5996" w:rsidRDefault="00DB5996" w:rsidP="00DB599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Требования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C48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Наличие действующих договоров с администрациями портов Эгвекинот и Анадырь. </w:t>
      </w:r>
    </w:p>
    <w:p w:rsid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C48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копии лицензии на перевозку опасных грузов (для заправленного автомобиля, класс 9 ООН 3082 — если бак заправлен выше нормы, что исключено п. 2.6 настоящего ТЗ). </w:t>
      </w:r>
    </w:p>
    <w:p w:rsid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C48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Назначение персонального менеджера для сопровождения заявки 24/7 на период транспортировки.</w:t>
      </w:r>
    </w:p>
    <w:p w:rsidR="00DB5996" w:rsidRP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996" w:rsidRPr="00DB5996" w:rsidRDefault="00DB5996" w:rsidP="00DB599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Стоимость и порядок расчетов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5996" w:rsidRP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В стоимость включено: терминальная обработка в порту отправления, крепление,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 переход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5996" w:rsidRP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ПРР в порту отправления и назначения - </w:t>
      </w: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включено (оплачивается Заказчиком отдельно):</w:t>
      </w:r>
    </w:p>
    <w:p w:rsidR="00DB5996" w:rsidRPr="00DB5996" w:rsidRDefault="00DB5996" w:rsidP="00DB59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Доставки ТС «дверь-в-порт» и «порт-в-дверь»;</w:t>
      </w:r>
    </w:p>
    <w:p w:rsidR="00DB5996" w:rsidRPr="00DB5996" w:rsidRDefault="00DB5996" w:rsidP="00DB59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Портовые сборы сверх базовых (например, хранение свыше 24 часов);</w:t>
      </w:r>
    </w:p>
    <w:p w:rsidR="00DB5996" w:rsidRPr="00DB5996" w:rsidRDefault="00DB5996" w:rsidP="00DB59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Таможенное оформление (не требуется для внутреннего каботажа РФ);</w:t>
      </w:r>
    </w:p>
    <w:p w:rsidR="007C48CB" w:rsidRDefault="00DB5996" w:rsidP="00DB59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экспедитора. </w:t>
      </w:r>
    </w:p>
    <w:p w:rsidR="00DB5996" w:rsidRPr="00DB5996" w:rsidRDefault="00DB5996" w:rsidP="007C48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Порядок оплаты: Предоплата 50% после подтверждения постановки судна в расписание, 50% по факту выгрузки ТС в порту Анадырь до подписания акта возврата.</w:t>
      </w:r>
    </w:p>
    <w:p w:rsidR="00DB5996" w:rsidRPr="00DB5996" w:rsidRDefault="00DB5996" w:rsidP="00DB59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Форс-мажор</w:t>
      </w:r>
    </w:p>
    <w:p w:rsid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 (штормовое предупреждение, ледовая блокада, распоряжения капитана порта о закрытии операции). </w:t>
      </w:r>
    </w:p>
    <w:p w:rsidR="00DB5996" w:rsidRPr="00DB5996" w:rsidRDefault="00DB5996" w:rsidP="00DB5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9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Сторона, подвергшаяся действию форс-мажора, обязана уведомить другую сторону в течение 24 часов.</w:t>
      </w:r>
    </w:p>
    <w:p w:rsidR="00DB5996" w:rsidRDefault="00DB5996" w:rsidP="00253287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B0B" w:rsidRPr="008A4B0B" w:rsidRDefault="008A4B0B" w:rsidP="00253287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Вашей заинтересованности просим направить в адрес АО «Чукотэнерго» коммерческ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предложени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Предложение просим направлять </w:t>
      </w:r>
      <w:r w:rsidR="0070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функционал </w:t>
      </w:r>
      <w:proofErr w:type="spellStart"/>
      <w:r w:rsidR="00704D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</w:t>
      </w:r>
      <w:proofErr w:type="spellEnd"/>
      <w:r w:rsidR="0070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торговой площадки АО «РАД».</w:t>
      </w:r>
    </w:p>
    <w:p w:rsidR="00D6716D" w:rsidRPr="008A4B0B" w:rsidRDefault="001622CE" w:rsidP="008A4B0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B0B"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</w:t>
      </w:r>
      <w:proofErr w:type="gramStart"/>
      <w:r w:rsidR="008A4B0B"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="008A4B0B"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Заказчика. Рассмотрение Заказчиком поступивших коммерческих предложений не предполагает какого-либо информирования (в </w:t>
      </w:r>
      <w:proofErr w:type="spellStart"/>
      <w:r w:rsidR="008A4B0B"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8A4B0B" w:rsidRPr="008A4B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публичного) лиц, подавших такие предложения, а также любых иных лиц о результатах произведенного рассмотрения.</w:t>
      </w:r>
    </w:p>
    <w:tbl>
      <w:tblPr>
        <w:tblW w:w="10080" w:type="dxa"/>
        <w:tblInd w:w="108" w:type="dxa"/>
        <w:tblLayout w:type="fixed"/>
        <w:tblCellMar>
          <w:left w:w="38" w:type="dxa"/>
          <w:right w:w="38" w:type="dxa"/>
        </w:tblCellMar>
        <w:tblLook w:val="0000" w:firstRow="0" w:lastRow="0" w:firstColumn="0" w:lastColumn="0" w:noHBand="0" w:noVBand="0"/>
      </w:tblPr>
      <w:tblGrid>
        <w:gridCol w:w="5215"/>
        <w:gridCol w:w="4865"/>
      </w:tblGrid>
      <w:tr w:rsidR="00050EC8" w:rsidRPr="002302BE" w:rsidTr="00050EC8">
        <w:trPr>
          <w:cantSplit/>
          <w:trHeight w:val="80"/>
        </w:trPr>
        <w:tc>
          <w:tcPr>
            <w:tcW w:w="5215" w:type="dxa"/>
          </w:tcPr>
          <w:p w:rsidR="0050299E" w:rsidRPr="002302BE" w:rsidRDefault="0050299E" w:rsidP="005918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5" w:type="dxa"/>
          </w:tcPr>
          <w:p w:rsidR="00050EC8" w:rsidRPr="002302BE" w:rsidRDefault="00050EC8" w:rsidP="002A189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4DC1" w:rsidRDefault="00704DC1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04DC1" w:rsidRDefault="00704DC1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C48CB" w:rsidRDefault="007C48CB" w:rsidP="00704DC1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704DC1" w:rsidRPr="00FC2690" w:rsidRDefault="00704DC1" w:rsidP="00704DC1">
      <w:pPr>
        <w:pStyle w:val="a7"/>
        <w:rPr>
          <w:rFonts w:ascii="Times New Roman" w:hAnsi="Times New Roman" w:cs="Times New Roman"/>
        </w:rPr>
      </w:pPr>
      <w:r w:rsidRPr="00FC2690">
        <w:rPr>
          <w:rFonts w:ascii="Times New Roman" w:hAnsi="Times New Roman" w:cs="Times New Roman"/>
        </w:rPr>
        <w:t>Климов К.П.</w:t>
      </w:r>
    </w:p>
    <w:p w:rsidR="00704DC1" w:rsidRPr="004875C9" w:rsidRDefault="00704DC1" w:rsidP="00704DC1">
      <w:pPr>
        <w:pStyle w:val="a7"/>
        <w:rPr>
          <w:rFonts w:ascii="Times New Roman" w:hAnsi="Times New Roman" w:cs="Times New Roman"/>
        </w:rPr>
      </w:pPr>
      <w:r w:rsidRPr="00FC2690">
        <w:rPr>
          <w:rFonts w:ascii="Times New Roman" w:hAnsi="Times New Roman" w:cs="Times New Roman"/>
        </w:rPr>
        <w:t>тел</w:t>
      </w:r>
      <w:r w:rsidRPr="004875C9">
        <w:rPr>
          <w:rFonts w:ascii="Times New Roman" w:hAnsi="Times New Roman" w:cs="Times New Roman"/>
        </w:rPr>
        <w:t xml:space="preserve">. 924-665-10-91, </w:t>
      </w:r>
    </w:p>
    <w:p w:rsidR="00704DC1" w:rsidRPr="004875C9" w:rsidRDefault="00704DC1" w:rsidP="00704DC1">
      <w:pPr>
        <w:pStyle w:val="a7"/>
        <w:rPr>
          <w:rFonts w:ascii="Times New Roman" w:hAnsi="Times New Roman" w:cs="Times New Roman"/>
        </w:rPr>
      </w:pPr>
      <w:r w:rsidRPr="00FC2690">
        <w:rPr>
          <w:rFonts w:ascii="Times New Roman" w:hAnsi="Times New Roman" w:cs="Times New Roman"/>
          <w:lang w:val="en-US"/>
        </w:rPr>
        <w:t>E</w:t>
      </w:r>
      <w:r w:rsidRPr="004875C9">
        <w:rPr>
          <w:rFonts w:ascii="Times New Roman" w:hAnsi="Times New Roman" w:cs="Times New Roman"/>
        </w:rPr>
        <w:t>-</w:t>
      </w:r>
      <w:r w:rsidRPr="00FC2690">
        <w:rPr>
          <w:rFonts w:ascii="Times New Roman" w:hAnsi="Times New Roman" w:cs="Times New Roman"/>
          <w:lang w:val="en-US"/>
        </w:rPr>
        <w:t>mail</w:t>
      </w:r>
      <w:r w:rsidRPr="004875C9">
        <w:rPr>
          <w:rFonts w:ascii="Times New Roman" w:hAnsi="Times New Roman" w:cs="Times New Roman"/>
        </w:rPr>
        <w:t xml:space="preserve">: </w:t>
      </w:r>
      <w:proofErr w:type="spellStart"/>
      <w:r w:rsidRPr="00FC2690">
        <w:rPr>
          <w:rFonts w:ascii="Times New Roman" w:hAnsi="Times New Roman" w:cs="Times New Roman"/>
          <w:lang w:val="en-US"/>
        </w:rPr>
        <w:t>klimov</w:t>
      </w:r>
      <w:proofErr w:type="spellEnd"/>
      <w:r w:rsidRPr="004875C9">
        <w:rPr>
          <w:rFonts w:ascii="Times New Roman" w:hAnsi="Times New Roman" w:cs="Times New Roman"/>
        </w:rPr>
        <w:t>_</w:t>
      </w:r>
      <w:proofErr w:type="spellStart"/>
      <w:r w:rsidRPr="00FC2690">
        <w:rPr>
          <w:rFonts w:ascii="Times New Roman" w:hAnsi="Times New Roman" w:cs="Times New Roman"/>
          <w:lang w:val="en-US"/>
        </w:rPr>
        <w:t>kp</w:t>
      </w:r>
      <w:proofErr w:type="spellEnd"/>
      <w:r w:rsidRPr="004875C9">
        <w:rPr>
          <w:rFonts w:ascii="Times New Roman" w:hAnsi="Times New Roman" w:cs="Times New Roman"/>
        </w:rPr>
        <w:t>@</w:t>
      </w:r>
      <w:proofErr w:type="spellStart"/>
      <w:r w:rsidRPr="00FC2690">
        <w:rPr>
          <w:rFonts w:ascii="Times New Roman" w:hAnsi="Times New Roman" w:cs="Times New Roman"/>
          <w:lang w:val="en-US"/>
        </w:rPr>
        <w:t>chukotenergo</w:t>
      </w:r>
      <w:proofErr w:type="spellEnd"/>
      <w:r w:rsidRPr="004875C9">
        <w:rPr>
          <w:rFonts w:ascii="Times New Roman" w:hAnsi="Times New Roman" w:cs="Times New Roman"/>
        </w:rPr>
        <w:t>.</w:t>
      </w:r>
      <w:proofErr w:type="spellStart"/>
      <w:r w:rsidRPr="00FC2690">
        <w:rPr>
          <w:rFonts w:ascii="Times New Roman" w:hAnsi="Times New Roman" w:cs="Times New Roman"/>
          <w:lang w:val="en-US"/>
        </w:rPr>
        <w:t>ru</w:t>
      </w:r>
      <w:proofErr w:type="spellEnd"/>
    </w:p>
    <w:sectPr w:rsidR="00704DC1" w:rsidRPr="004875C9" w:rsidSect="007C48C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BDC"/>
    <w:multiLevelType w:val="hybridMultilevel"/>
    <w:tmpl w:val="C5BC49AA"/>
    <w:lvl w:ilvl="0" w:tplc="64F221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2E4141"/>
    <w:multiLevelType w:val="multilevel"/>
    <w:tmpl w:val="5D9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94542"/>
    <w:multiLevelType w:val="multilevel"/>
    <w:tmpl w:val="5C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414B"/>
    <w:multiLevelType w:val="multilevel"/>
    <w:tmpl w:val="364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F524F"/>
    <w:multiLevelType w:val="hybridMultilevel"/>
    <w:tmpl w:val="15E2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C5"/>
    <w:rsid w:val="00011F28"/>
    <w:rsid w:val="00026E8E"/>
    <w:rsid w:val="0003177F"/>
    <w:rsid w:val="00042E16"/>
    <w:rsid w:val="00050EC8"/>
    <w:rsid w:val="0005370E"/>
    <w:rsid w:val="000738F3"/>
    <w:rsid w:val="00082597"/>
    <w:rsid w:val="000C262A"/>
    <w:rsid w:val="000D16FA"/>
    <w:rsid w:val="000D29C1"/>
    <w:rsid w:val="000D3749"/>
    <w:rsid w:val="001001D3"/>
    <w:rsid w:val="0010112C"/>
    <w:rsid w:val="00104E57"/>
    <w:rsid w:val="00122703"/>
    <w:rsid w:val="001242E2"/>
    <w:rsid w:val="00125D57"/>
    <w:rsid w:val="0012719B"/>
    <w:rsid w:val="0013083F"/>
    <w:rsid w:val="0014405F"/>
    <w:rsid w:val="0015163A"/>
    <w:rsid w:val="00152472"/>
    <w:rsid w:val="001622CE"/>
    <w:rsid w:val="00163164"/>
    <w:rsid w:val="00166178"/>
    <w:rsid w:val="00172F0F"/>
    <w:rsid w:val="00181C11"/>
    <w:rsid w:val="00182261"/>
    <w:rsid w:val="00187BC8"/>
    <w:rsid w:val="001910FF"/>
    <w:rsid w:val="001A02DA"/>
    <w:rsid w:val="001A17A0"/>
    <w:rsid w:val="001A7B21"/>
    <w:rsid w:val="001A7EFF"/>
    <w:rsid w:val="001C4D03"/>
    <w:rsid w:val="001C7D64"/>
    <w:rsid w:val="001E16F2"/>
    <w:rsid w:val="00202704"/>
    <w:rsid w:val="00212267"/>
    <w:rsid w:val="00220157"/>
    <w:rsid w:val="0022494E"/>
    <w:rsid w:val="002302BE"/>
    <w:rsid w:val="00253287"/>
    <w:rsid w:val="00253895"/>
    <w:rsid w:val="0025462F"/>
    <w:rsid w:val="00271DCA"/>
    <w:rsid w:val="00280AE0"/>
    <w:rsid w:val="00282EEC"/>
    <w:rsid w:val="00283466"/>
    <w:rsid w:val="002A1895"/>
    <w:rsid w:val="002C0C70"/>
    <w:rsid w:val="002C2811"/>
    <w:rsid w:val="002C5ED6"/>
    <w:rsid w:val="002E1602"/>
    <w:rsid w:val="002E1795"/>
    <w:rsid w:val="002F1BC4"/>
    <w:rsid w:val="0031093E"/>
    <w:rsid w:val="003237E4"/>
    <w:rsid w:val="003326D5"/>
    <w:rsid w:val="0033371D"/>
    <w:rsid w:val="00354114"/>
    <w:rsid w:val="00364244"/>
    <w:rsid w:val="00371A1C"/>
    <w:rsid w:val="00384F3D"/>
    <w:rsid w:val="00392966"/>
    <w:rsid w:val="003B742B"/>
    <w:rsid w:val="003D258B"/>
    <w:rsid w:val="003F4A8A"/>
    <w:rsid w:val="003F4B9D"/>
    <w:rsid w:val="00415654"/>
    <w:rsid w:val="004258AE"/>
    <w:rsid w:val="0046323D"/>
    <w:rsid w:val="00467980"/>
    <w:rsid w:val="004875C9"/>
    <w:rsid w:val="004921AE"/>
    <w:rsid w:val="004A568D"/>
    <w:rsid w:val="004E1326"/>
    <w:rsid w:val="004F162C"/>
    <w:rsid w:val="0050299E"/>
    <w:rsid w:val="00506EF0"/>
    <w:rsid w:val="00527A60"/>
    <w:rsid w:val="0055354C"/>
    <w:rsid w:val="005563A6"/>
    <w:rsid w:val="00562B54"/>
    <w:rsid w:val="0057507A"/>
    <w:rsid w:val="005823D5"/>
    <w:rsid w:val="00582496"/>
    <w:rsid w:val="00591873"/>
    <w:rsid w:val="005A48F5"/>
    <w:rsid w:val="005B4D5E"/>
    <w:rsid w:val="005B5010"/>
    <w:rsid w:val="005C654D"/>
    <w:rsid w:val="005E3487"/>
    <w:rsid w:val="005E5B90"/>
    <w:rsid w:val="00626487"/>
    <w:rsid w:val="00630B9D"/>
    <w:rsid w:val="0064706E"/>
    <w:rsid w:val="00666C24"/>
    <w:rsid w:val="00685342"/>
    <w:rsid w:val="006864C5"/>
    <w:rsid w:val="00697BF8"/>
    <w:rsid w:val="006B3ED3"/>
    <w:rsid w:val="006B561F"/>
    <w:rsid w:val="006C009E"/>
    <w:rsid w:val="006C135E"/>
    <w:rsid w:val="006C581E"/>
    <w:rsid w:val="006D074B"/>
    <w:rsid w:val="00704DC1"/>
    <w:rsid w:val="00707F91"/>
    <w:rsid w:val="00723A14"/>
    <w:rsid w:val="007503E5"/>
    <w:rsid w:val="00753EAB"/>
    <w:rsid w:val="007670F6"/>
    <w:rsid w:val="007A714F"/>
    <w:rsid w:val="007C3E70"/>
    <w:rsid w:val="007C48CB"/>
    <w:rsid w:val="007C7786"/>
    <w:rsid w:val="007D1B42"/>
    <w:rsid w:val="0082329B"/>
    <w:rsid w:val="00823F90"/>
    <w:rsid w:val="008364D4"/>
    <w:rsid w:val="00836C3E"/>
    <w:rsid w:val="00840DBE"/>
    <w:rsid w:val="008418C9"/>
    <w:rsid w:val="00844F32"/>
    <w:rsid w:val="00853FD2"/>
    <w:rsid w:val="008649E3"/>
    <w:rsid w:val="00867A94"/>
    <w:rsid w:val="008707EE"/>
    <w:rsid w:val="008715B9"/>
    <w:rsid w:val="00881FCB"/>
    <w:rsid w:val="00893D79"/>
    <w:rsid w:val="00893F70"/>
    <w:rsid w:val="00896497"/>
    <w:rsid w:val="008A4B0B"/>
    <w:rsid w:val="008A6D66"/>
    <w:rsid w:val="008C1A0F"/>
    <w:rsid w:val="008C342D"/>
    <w:rsid w:val="008E19ED"/>
    <w:rsid w:val="008E296A"/>
    <w:rsid w:val="008F2F17"/>
    <w:rsid w:val="0090166F"/>
    <w:rsid w:val="0090280C"/>
    <w:rsid w:val="00910EA0"/>
    <w:rsid w:val="00915475"/>
    <w:rsid w:val="00945C6C"/>
    <w:rsid w:val="00956791"/>
    <w:rsid w:val="009753F7"/>
    <w:rsid w:val="00980EE0"/>
    <w:rsid w:val="0098627F"/>
    <w:rsid w:val="00990F19"/>
    <w:rsid w:val="00991185"/>
    <w:rsid w:val="009B4112"/>
    <w:rsid w:val="009B5EF3"/>
    <w:rsid w:val="009D48E1"/>
    <w:rsid w:val="00A32707"/>
    <w:rsid w:val="00A46AA1"/>
    <w:rsid w:val="00A50258"/>
    <w:rsid w:val="00A54DC7"/>
    <w:rsid w:val="00A93EDA"/>
    <w:rsid w:val="00AA0290"/>
    <w:rsid w:val="00AC34CF"/>
    <w:rsid w:val="00AC7FA1"/>
    <w:rsid w:val="00AD7E58"/>
    <w:rsid w:val="00AF0304"/>
    <w:rsid w:val="00B014A6"/>
    <w:rsid w:val="00B032F5"/>
    <w:rsid w:val="00B03B96"/>
    <w:rsid w:val="00B11AD4"/>
    <w:rsid w:val="00B13C80"/>
    <w:rsid w:val="00B342E0"/>
    <w:rsid w:val="00B47B3B"/>
    <w:rsid w:val="00B85F65"/>
    <w:rsid w:val="00BB06EF"/>
    <w:rsid w:val="00BB5920"/>
    <w:rsid w:val="00BC399F"/>
    <w:rsid w:val="00BC76BB"/>
    <w:rsid w:val="00BF2A27"/>
    <w:rsid w:val="00C10223"/>
    <w:rsid w:val="00C15F6A"/>
    <w:rsid w:val="00C22257"/>
    <w:rsid w:val="00C30CB7"/>
    <w:rsid w:val="00C439D3"/>
    <w:rsid w:val="00C6011A"/>
    <w:rsid w:val="00C609BB"/>
    <w:rsid w:val="00C80FF2"/>
    <w:rsid w:val="00C963F2"/>
    <w:rsid w:val="00CA3741"/>
    <w:rsid w:val="00CD77F1"/>
    <w:rsid w:val="00D07C29"/>
    <w:rsid w:val="00D32CE1"/>
    <w:rsid w:val="00D658C1"/>
    <w:rsid w:val="00D6716D"/>
    <w:rsid w:val="00D75A7D"/>
    <w:rsid w:val="00DB5996"/>
    <w:rsid w:val="00DD2B82"/>
    <w:rsid w:val="00DE0053"/>
    <w:rsid w:val="00DE330E"/>
    <w:rsid w:val="00DE47CD"/>
    <w:rsid w:val="00DF5719"/>
    <w:rsid w:val="00E1192B"/>
    <w:rsid w:val="00E247CD"/>
    <w:rsid w:val="00E32943"/>
    <w:rsid w:val="00E347C4"/>
    <w:rsid w:val="00E416DB"/>
    <w:rsid w:val="00E52AC0"/>
    <w:rsid w:val="00E75C77"/>
    <w:rsid w:val="00EC0814"/>
    <w:rsid w:val="00F03E60"/>
    <w:rsid w:val="00F0512C"/>
    <w:rsid w:val="00F05BF8"/>
    <w:rsid w:val="00F315E8"/>
    <w:rsid w:val="00F35761"/>
    <w:rsid w:val="00F63FEB"/>
    <w:rsid w:val="00F77542"/>
    <w:rsid w:val="00F945A2"/>
    <w:rsid w:val="00F972C5"/>
    <w:rsid w:val="00F97F96"/>
    <w:rsid w:val="00FA6699"/>
    <w:rsid w:val="00FA7E5E"/>
    <w:rsid w:val="00FC5E57"/>
    <w:rsid w:val="00FD4690"/>
    <w:rsid w:val="00FE62F1"/>
    <w:rsid w:val="00FF546B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paragraph" w:styleId="a7">
    <w:name w:val="footer"/>
    <w:basedOn w:val="a"/>
    <w:link w:val="a8"/>
    <w:uiPriority w:val="99"/>
    <w:unhideWhenUsed/>
    <w:rsid w:val="00D6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716D"/>
  </w:style>
  <w:style w:type="paragraph" w:styleId="a9">
    <w:name w:val="List Paragraph"/>
    <w:basedOn w:val="a"/>
    <w:uiPriority w:val="34"/>
    <w:qFormat/>
    <w:rsid w:val="00E347C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29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paragraph" w:styleId="a7">
    <w:name w:val="footer"/>
    <w:basedOn w:val="a"/>
    <w:link w:val="a8"/>
    <w:uiPriority w:val="99"/>
    <w:unhideWhenUsed/>
    <w:rsid w:val="00D67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716D"/>
  </w:style>
  <w:style w:type="paragraph" w:styleId="a9">
    <w:name w:val="List Paragraph"/>
    <w:basedOn w:val="a"/>
    <w:uiPriority w:val="34"/>
    <w:qFormat/>
    <w:rsid w:val="00E347C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29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AFE999D75749F6BB4E1A37417579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E5210-E223-4D96-9CB4-22E1FE17A24B}"/>
      </w:docPartPr>
      <w:docPartBody>
        <w:p w:rsidR="007934AD" w:rsidRDefault="008D53E8" w:rsidP="008D53E8">
          <w:pPr>
            <w:pStyle w:val="A2AFE999D75749F6BB4E1A3741757947"/>
          </w:pPr>
          <w:r w:rsidRPr="00657C1C">
            <w:rPr>
              <w:rStyle w:val="a3"/>
            </w:rPr>
            <w:t>Выберите элемент.</w:t>
          </w:r>
        </w:p>
      </w:docPartBody>
    </w:docPart>
    <w:docPart>
      <w:docPartPr>
        <w:name w:val="1B0A0D5CF44B48FA9D639DAE95800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A899AE-DBF2-4797-9B2F-273A35D980C7}"/>
      </w:docPartPr>
      <w:docPartBody>
        <w:p w:rsidR="00B05AFC" w:rsidRDefault="009B2961" w:rsidP="009B2961">
          <w:pPr>
            <w:pStyle w:val="1B0A0D5CF44B48FA9D639DAE95800FDB"/>
          </w:pPr>
          <w:r w:rsidRPr="00657C1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68"/>
    <w:rsid w:val="00033C1C"/>
    <w:rsid w:val="00091B7C"/>
    <w:rsid w:val="000A7420"/>
    <w:rsid w:val="002B09A1"/>
    <w:rsid w:val="003422D3"/>
    <w:rsid w:val="00344B41"/>
    <w:rsid w:val="003835A7"/>
    <w:rsid w:val="004B2A20"/>
    <w:rsid w:val="00617989"/>
    <w:rsid w:val="006F6DC4"/>
    <w:rsid w:val="007934AD"/>
    <w:rsid w:val="007F5EAB"/>
    <w:rsid w:val="008824C2"/>
    <w:rsid w:val="008D53E8"/>
    <w:rsid w:val="00903EFD"/>
    <w:rsid w:val="00954AA6"/>
    <w:rsid w:val="009B2961"/>
    <w:rsid w:val="009F1ACB"/>
    <w:rsid w:val="00B05AFC"/>
    <w:rsid w:val="00B77B81"/>
    <w:rsid w:val="00BE47D0"/>
    <w:rsid w:val="00C52F68"/>
    <w:rsid w:val="00C752CC"/>
    <w:rsid w:val="00C773FE"/>
    <w:rsid w:val="00E008E0"/>
    <w:rsid w:val="00E35973"/>
    <w:rsid w:val="00E4116F"/>
    <w:rsid w:val="00E860B7"/>
    <w:rsid w:val="00F1555D"/>
    <w:rsid w:val="00F350AC"/>
    <w:rsid w:val="00F7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2961"/>
    <w:rPr>
      <w:color w:val="808080"/>
    </w:rPr>
  </w:style>
  <w:style w:type="paragraph" w:customStyle="1" w:styleId="57793AEEE4114FC4BDB379E389DC18BF">
    <w:name w:val="57793AEEE4114FC4BDB379E389DC18BF"/>
    <w:rsid w:val="00C52F68"/>
  </w:style>
  <w:style w:type="paragraph" w:customStyle="1" w:styleId="447C004021414C0FB1E2F4CAA981E197">
    <w:name w:val="447C004021414C0FB1E2F4CAA981E197"/>
    <w:rsid w:val="00C52F68"/>
  </w:style>
  <w:style w:type="paragraph" w:customStyle="1" w:styleId="D5CAE659C8AB436EBB7B94B97B657486">
    <w:name w:val="D5CAE659C8AB436EBB7B94B97B657486"/>
    <w:rsid w:val="00C52F68"/>
  </w:style>
  <w:style w:type="paragraph" w:customStyle="1" w:styleId="9C40C9C81E0F42449AA6240B0EF13342">
    <w:name w:val="9C40C9C81E0F42449AA6240B0EF13342"/>
    <w:rsid w:val="00C52F68"/>
  </w:style>
  <w:style w:type="paragraph" w:customStyle="1" w:styleId="651B08AFE8D24BBF97601C0F421B9FCB">
    <w:name w:val="651B08AFE8D24BBF97601C0F421B9FCB"/>
    <w:rsid w:val="00C52F68"/>
  </w:style>
  <w:style w:type="paragraph" w:customStyle="1" w:styleId="E132F1065F8841918B264718F8A29C13">
    <w:name w:val="E132F1065F8841918B264718F8A29C13"/>
    <w:rsid w:val="004B2A20"/>
  </w:style>
  <w:style w:type="paragraph" w:customStyle="1" w:styleId="D137A361B0ED4342A2EA67AA2CCBBA8E">
    <w:name w:val="D137A361B0ED4342A2EA67AA2CCBBA8E"/>
    <w:rsid w:val="004B2A20"/>
  </w:style>
  <w:style w:type="paragraph" w:customStyle="1" w:styleId="37931E72AF614EDEA36403197C06A6F4">
    <w:name w:val="37931E72AF614EDEA36403197C06A6F4"/>
    <w:rsid w:val="00F350AC"/>
  </w:style>
  <w:style w:type="paragraph" w:customStyle="1" w:styleId="1DF9923D9C4342D483C5CD302D08A411">
    <w:name w:val="1DF9923D9C4342D483C5CD302D08A411"/>
    <w:rsid w:val="008D53E8"/>
  </w:style>
  <w:style w:type="paragraph" w:customStyle="1" w:styleId="260EAA87495445309C59BCB61FA2DCC7">
    <w:name w:val="260EAA87495445309C59BCB61FA2DCC7"/>
    <w:rsid w:val="008D53E8"/>
  </w:style>
  <w:style w:type="paragraph" w:customStyle="1" w:styleId="A2AFE999D75749F6BB4E1A3741757947">
    <w:name w:val="A2AFE999D75749F6BB4E1A3741757947"/>
    <w:rsid w:val="008D53E8"/>
  </w:style>
  <w:style w:type="paragraph" w:customStyle="1" w:styleId="2C472E6DF1FD4648B2F57E89134799C4">
    <w:name w:val="2C472E6DF1FD4648B2F57E89134799C4"/>
    <w:rsid w:val="008D53E8"/>
  </w:style>
  <w:style w:type="paragraph" w:customStyle="1" w:styleId="1B0A0D5CF44B48FA9D639DAE95800FDB">
    <w:name w:val="1B0A0D5CF44B48FA9D639DAE95800FDB"/>
    <w:rsid w:val="009B29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039B-9588-4063-887E-1965F528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 Кристина Григорьевна</dc:creator>
  <cp:lastModifiedBy>Климов Климентий Петрович</cp:lastModifiedBy>
  <cp:revision>9</cp:revision>
  <cp:lastPrinted>2025-01-24T02:30:00Z</cp:lastPrinted>
  <dcterms:created xsi:type="dcterms:W3CDTF">2025-02-17T02:40:00Z</dcterms:created>
  <dcterms:modified xsi:type="dcterms:W3CDTF">2026-09-02T03:43:00Z</dcterms:modified>
</cp:coreProperties>
</file>