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4DE9A" w14:textId="20EC27F3" w:rsidR="00ED2724" w:rsidRDefault="00ED2724" w:rsidP="00ED2724">
      <w:pPr>
        <w:pStyle w:val="a8"/>
        <w:ind w:left="-425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14:paraId="4B155081" w14:textId="77777777" w:rsidR="00ED2724" w:rsidRDefault="00ED2724" w:rsidP="001D1134">
      <w:pPr>
        <w:pStyle w:val="a8"/>
        <w:ind w:left="-425"/>
        <w:jc w:val="center"/>
        <w:rPr>
          <w:sz w:val="24"/>
          <w:szCs w:val="24"/>
        </w:rPr>
      </w:pPr>
    </w:p>
    <w:p w14:paraId="21EEF0FE" w14:textId="10ACAA7E" w:rsidR="001D1134" w:rsidRPr="00572D3D" w:rsidRDefault="00AA366E" w:rsidP="001D1134">
      <w:pPr>
        <w:pStyle w:val="a8"/>
        <w:ind w:left="-425"/>
        <w:jc w:val="center"/>
        <w:rPr>
          <w:sz w:val="24"/>
          <w:szCs w:val="24"/>
        </w:rPr>
      </w:pPr>
      <w:r w:rsidRPr="00572D3D">
        <w:rPr>
          <w:sz w:val="24"/>
          <w:szCs w:val="24"/>
        </w:rPr>
        <w:t xml:space="preserve">Техническое задание </w:t>
      </w:r>
    </w:p>
    <w:p w14:paraId="15EA7A0D" w14:textId="3AD4BD86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Поставка ж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>елезобетонно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защитно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сооружение </w:t>
      </w:r>
      <w:r w:rsidR="00B4126D" w:rsidRPr="00572D3D"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для нужд </w:t>
      </w:r>
    </w:p>
    <w:p w14:paraId="5F590336" w14:textId="49CFC1E8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АО «НЛТ» (г. </w:t>
      </w:r>
      <w:r w:rsidR="00D75563"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Челябинск</w:t>
      </w:r>
      <w:r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)</w:t>
      </w:r>
    </w:p>
    <w:p w14:paraId="220ED626" w14:textId="77777777" w:rsidR="001D1134" w:rsidRPr="00572D3D" w:rsidRDefault="001D1134" w:rsidP="001D1134">
      <w:pPr>
        <w:pStyle w:val="a8"/>
        <w:ind w:left="-425"/>
        <w:jc w:val="center"/>
        <w:rPr>
          <w:sz w:val="24"/>
          <w:szCs w:val="24"/>
        </w:rPr>
      </w:pPr>
    </w:p>
    <w:tbl>
      <w:tblPr>
        <w:tblStyle w:val="a6"/>
        <w:tblW w:w="143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394"/>
        <w:gridCol w:w="708"/>
        <w:gridCol w:w="971"/>
        <w:gridCol w:w="2857"/>
        <w:gridCol w:w="3260"/>
        <w:gridCol w:w="3401"/>
      </w:tblGrid>
      <w:tr w:rsidR="005476C9" w:rsidRPr="00572D3D" w14:paraId="0346833D" w14:textId="77777777" w:rsidTr="005476C9">
        <w:tc>
          <w:tcPr>
            <w:tcW w:w="709" w:type="dxa"/>
            <w:vMerge w:val="restart"/>
          </w:tcPr>
          <w:p w14:paraId="2E3A27A1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94" w:type="dxa"/>
            <w:vMerge w:val="restart"/>
          </w:tcPr>
          <w:p w14:paraId="080F0B55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08" w:type="dxa"/>
            <w:vMerge w:val="restart"/>
          </w:tcPr>
          <w:p w14:paraId="5C8257C4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71" w:type="dxa"/>
            <w:vMerge w:val="restart"/>
          </w:tcPr>
          <w:p w14:paraId="0F6DDFE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518" w:type="dxa"/>
            <w:gridSpan w:val="3"/>
          </w:tcPr>
          <w:p w14:paraId="0532A73D" w14:textId="77777777" w:rsidR="005476C9" w:rsidRPr="00572D3D" w:rsidRDefault="005476C9" w:rsidP="00DC2BB1">
            <w:pPr>
              <w:pStyle w:val="a8"/>
              <w:spacing w:before="240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параметрам, в соответствии с которыми будут устанавливаться эквивалентность/соответствие</w:t>
            </w:r>
          </w:p>
        </w:tc>
      </w:tr>
      <w:tr w:rsidR="005476C9" w:rsidRPr="00572D3D" w14:paraId="401EB97D" w14:textId="77777777" w:rsidTr="005476C9">
        <w:trPr>
          <w:trHeight w:val="470"/>
        </w:trPr>
        <w:tc>
          <w:tcPr>
            <w:tcW w:w="709" w:type="dxa"/>
            <w:vMerge/>
          </w:tcPr>
          <w:p w14:paraId="432577DA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F73C4FC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1CDBE05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CFFAD97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857" w:type="dxa"/>
          </w:tcPr>
          <w:p w14:paraId="57B369A6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показателя, технического, функционального параметра</w:t>
            </w:r>
          </w:p>
        </w:tc>
        <w:tc>
          <w:tcPr>
            <w:tcW w:w="3260" w:type="dxa"/>
          </w:tcPr>
          <w:p w14:paraId="18E8DF7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Описание, значение</w:t>
            </w:r>
          </w:p>
        </w:tc>
        <w:tc>
          <w:tcPr>
            <w:tcW w:w="3401" w:type="dxa"/>
          </w:tcPr>
          <w:p w14:paraId="38D0DF99" w14:textId="77777777" w:rsidR="005476C9" w:rsidRPr="00572D3D" w:rsidRDefault="005476C9" w:rsidP="00FB744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 и (или) характеристики (Участник закупки указывает наименование показателя и (или) характеристики, так как указано заказчиком)</w:t>
            </w:r>
          </w:p>
        </w:tc>
      </w:tr>
      <w:tr w:rsidR="005476C9" w:rsidRPr="00572D3D" w14:paraId="28058820" w14:textId="77777777" w:rsidTr="005476C9">
        <w:tc>
          <w:tcPr>
            <w:tcW w:w="709" w:type="dxa"/>
          </w:tcPr>
          <w:p w14:paraId="75BEC02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4" w:type="dxa"/>
          </w:tcPr>
          <w:p w14:paraId="31DDBC6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266DC359" w14:textId="57ACC08E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1" w:type="dxa"/>
          </w:tcPr>
          <w:p w14:paraId="5BEC0406" w14:textId="2924D4C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57" w:type="dxa"/>
          </w:tcPr>
          <w:p w14:paraId="08633A17" w14:textId="51DA630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1B84B03" w14:textId="0D650FB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1" w:type="dxa"/>
          </w:tcPr>
          <w:p w14:paraId="762296F1" w14:textId="1C8B5D1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5476C9" w:rsidRPr="00572D3D" w14:paraId="464D75C0" w14:textId="77777777" w:rsidTr="005476C9">
        <w:tc>
          <w:tcPr>
            <w:tcW w:w="709" w:type="dxa"/>
            <w:vMerge w:val="restart"/>
          </w:tcPr>
          <w:p w14:paraId="7743EEBE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1</w:t>
            </w:r>
          </w:p>
          <w:p w14:paraId="042AD4E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vMerge w:val="restart"/>
          </w:tcPr>
          <w:p w14:paraId="551540B6" w14:textId="2A1670B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Железобетонное защитное сооружение</w:t>
            </w:r>
          </w:p>
        </w:tc>
        <w:tc>
          <w:tcPr>
            <w:tcW w:w="708" w:type="dxa"/>
            <w:vMerge w:val="restart"/>
          </w:tcPr>
          <w:p w14:paraId="2C8D1D5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572D3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71" w:type="dxa"/>
            <w:vMerge w:val="restart"/>
          </w:tcPr>
          <w:p w14:paraId="3CAAAF1A" w14:textId="5937F446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соответствии с проектной вместимостью, на </w:t>
            </w:r>
            <w:r w:rsidR="00D75563">
              <w:rPr>
                <w:sz w:val="22"/>
                <w:szCs w:val="22"/>
              </w:rPr>
              <w:t>105</w:t>
            </w:r>
            <w:r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857" w:type="dxa"/>
          </w:tcPr>
          <w:p w14:paraId="07C388E6" w14:textId="77777777" w:rsidR="005476C9" w:rsidRPr="00572D3D" w:rsidRDefault="005476C9" w:rsidP="008E646A">
            <w:pPr>
              <w:jc w:val="both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</w:t>
            </w:r>
          </w:p>
          <w:p w14:paraId="7B0C49E4" w14:textId="736790A1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Высота, мм</w:t>
            </w:r>
          </w:p>
        </w:tc>
        <w:tc>
          <w:tcPr>
            <w:tcW w:w="3260" w:type="dxa"/>
          </w:tcPr>
          <w:p w14:paraId="1DE9B997" w14:textId="7BDEA9CD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2A81880F" w14:textId="1D50C21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AF5B7D1" w14:textId="77777777" w:rsidTr="005476C9">
        <w:tc>
          <w:tcPr>
            <w:tcW w:w="709" w:type="dxa"/>
            <w:vMerge/>
          </w:tcPr>
          <w:p w14:paraId="5C7F557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BFDCD8F" w14:textId="77777777" w:rsidR="005476C9" w:rsidRPr="00572D3D" w:rsidRDefault="005476C9" w:rsidP="008E646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67528D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7ACCDA5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6B5A1159" w14:textId="17F271A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Ширина, мм</w:t>
            </w:r>
          </w:p>
        </w:tc>
        <w:tc>
          <w:tcPr>
            <w:tcW w:w="3260" w:type="dxa"/>
          </w:tcPr>
          <w:p w14:paraId="79587E70" w14:textId="354FDC87" w:rsidR="005476C9" w:rsidRPr="00572D3D" w:rsidRDefault="005476C9" w:rsidP="008E646A">
            <w:pPr>
              <w:pStyle w:val="a8"/>
              <w:ind w:left="0"/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52F7794F" w14:textId="7AE149B7" w:rsidR="005476C9" w:rsidRPr="00572D3D" w:rsidRDefault="005476C9" w:rsidP="008E646A">
            <w:pPr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520CF88" w14:textId="77777777" w:rsidTr="005476C9">
        <w:tc>
          <w:tcPr>
            <w:tcW w:w="709" w:type="dxa"/>
            <w:vMerge/>
          </w:tcPr>
          <w:p w14:paraId="3F99D14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AFD55B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95142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2E33F35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A0B2726" w14:textId="4AFECC63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Длина, мм</w:t>
            </w:r>
          </w:p>
        </w:tc>
        <w:tc>
          <w:tcPr>
            <w:tcW w:w="3260" w:type="dxa"/>
          </w:tcPr>
          <w:p w14:paraId="77E2D730" w14:textId="787496A2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6000</w:t>
            </w:r>
          </w:p>
        </w:tc>
        <w:tc>
          <w:tcPr>
            <w:tcW w:w="3401" w:type="dxa"/>
          </w:tcPr>
          <w:p w14:paraId="546656E7" w14:textId="2FD5F535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75390B5" w14:textId="77777777" w:rsidTr="005476C9">
        <w:tc>
          <w:tcPr>
            <w:tcW w:w="709" w:type="dxa"/>
            <w:vMerge/>
          </w:tcPr>
          <w:p w14:paraId="06C678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70FC6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17FAC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DFD39D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A06324" w14:textId="0668D5A9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color w:val="1A1A1A"/>
                <w:sz w:val="22"/>
                <w:szCs w:val="22"/>
              </w:rPr>
              <w:t>Диаметр арматуры, используемой при армировании стен, мм</w:t>
            </w:r>
          </w:p>
        </w:tc>
        <w:tc>
          <w:tcPr>
            <w:tcW w:w="3260" w:type="dxa"/>
          </w:tcPr>
          <w:p w14:paraId="3F235464" w14:textId="679CBD9B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10</w:t>
            </w:r>
          </w:p>
        </w:tc>
        <w:tc>
          <w:tcPr>
            <w:tcW w:w="3401" w:type="dxa"/>
          </w:tcPr>
          <w:p w14:paraId="49694A48" w14:textId="3E2CB251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ACDDCAC" w14:textId="77777777" w:rsidTr="005476C9">
        <w:tc>
          <w:tcPr>
            <w:tcW w:w="709" w:type="dxa"/>
            <w:vMerge/>
          </w:tcPr>
          <w:p w14:paraId="0BE366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DEC2B7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69A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F87A5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ECA450" w14:textId="6DB6488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Класс </w:t>
            </w:r>
            <w:r w:rsidRPr="00572D3D">
              <w:rPr>
                <w:sz w:val="22"/>
                <w:szCs w:val="22"/>
                <w:lang w:val="en-US"/>
              </w:rPr>
              <w:t>(</w:t>
            </w:r>
            <w:r w:rsidRPr="00572D3D">
              <w:rPr>
                <w:sz w:val="22"/>
                <w:szCs w:val="22"/>
              </w:rPr>
              <w:t>марка</w:t>
            </w:r>
            <w:r w:rsidRPr="00572D3D">
              <w:rPr>
                <w:sz w:val="22"/>
                <w:szCs w:val="22"/>
                <w:lang w:val="en-US"/>
              </w:rPr>
              <w:t>)</w:t>
            </w:r>
            <w:r w:rsidRPr="00572D3D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3260" w:type="dxa"/>
          </w:tcPr>
          <w:p w14:paraId="6372F8C6" w14:textId="67C9A79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</w:t>
            </w:r>
            <w:r w:rsidRPr="00572D3D">
              <w:rPr>
                <w:sz w:val="22"/>
                <w:szCs w:val="22"/>
              </w:rPr>
              <w:t>В30</w:t>
            </w:r>
          </w:p>
        </w:tc>
        <w:tc>
          <w:tcPr>
            <w:tcW w:w="3401" w:type="dxa"/>
          </w:tcPr>
          <w:p w14:paraId="4CBEB260" w14:textId="6A6A2160" w:rsidR="005476C9" w:rsidRPr="00572D3D" w:rsidRDefault="00136836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5DE0A12" w14:textId="77777777" w:rsidTr="005476C9">
        <w:tc>
          <w:tcPr>
            <w:tcW w:w="709" w:type="dxa"/>
            <w:vMerge/>
          </w:tcPr>
          <w:p w14:paraId="56979D7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181603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708FA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543EA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999AB6C" w14:textId="03995B12" w:rsidR="005476C9" w:rsidRPr="00572D3D" w:rsidRDefault="005476C9" w:rsidP="008E646A">
            <w:pPr>
              <w:pStyle w:val="a8"/>
              <w:ind w:left="0"/>
              <w:rPr>
                <w:noProof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Марка бетона по морозостойкости</w:t>
            </w:r>
          </w:p>
        </w:tc>
        <w:tc>
          <w:tcPr>
            <w:tcW w:w="3260" w:type="dxa"/>
          </w:tcPr>
          <w:p w14:paraId="5231FC9B" w14:textId="29599395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F-300</w:t>
            </w:r>
          </w:p>
        </w:tc>
        <w:tc>
          <w:tcPr>
            <w:tcW w:w="3401" w:type="dxa"/>
          </w:tcPr>
          <w:p w14:paraId="62B49C53" w14:textId="500F7BEF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292F34F2" w14:textId="77777777" w:rsidTr="005476C9">
        <w:tc>
          <w:tcPr>
            <w:tcW w:w="709" w:type="dxa"/>
            <w:vMerge/>
          </w:tcPr>
          <w:p w14:paraId="7235404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FF011F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A7ABE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67A8DD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56A0518A" w14:textId="288C35B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Марка бетона по водонепроницаемости</w:t>
            </w:r>
          </w:p>
        </w:tc>
        <w:tc>
          <w:tcPr>
            <w:tcW w:w="3260" w:type="dxa"/>
          </w:tcPr>
          <w:p w14:paraId="3DC95522" w14:textId="1A762DB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W-4</w:t>
            </w:r>
          </w:p>
        </w:tc>
        <w:tc>
          <w:tcPr>
            <w:tcW w:w="3401" w:type="dxa"/>
          </w:tcPr>
          <w:p w14:paraId="6FD3BE0F" w14:textId="479B972D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9846135" w14:textId="77777777" w:rsidTr="005476C9">
        <w:tc>
          <w:tcPr>
            <w:tcW w:w="709" w:type="dxa"/>
            <w:vMerge/>
          </w:tcPr>
          <w:p w14:paraId="130EE62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DA14A6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F36C1C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2B3CC7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B8231D" w14:textId="004357E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дверных проемов, шт.</w:t>
            </w:r>
          </w:p>
        </w:tc>
        <w:tc>
          <w:tcPr>
            <w:tcW w:w="3260" w:type="dxa"/>
          </w:tcPr>
          <w:p w14:paraId="0127CB42" w14:textId="26DB73E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</w:p>
        </w:tc>
        <w:tc>
          <w:tcPr>
            <w:tcW w:w="3401" w:type="dxa"/>
          </w:tcPr>
          <w:p w14:paraId="6EAD4D89" w14:textId="2DB4F18B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649EF0C" w14:textId="77777777" w:rsidTr="005476C9">
        <w:tc>
          <w:tcPr>
            <w:tcW w:w="709" w:type="dxa"/>
            <w:vMerge/>
          </w:tcPr>
          <w:p w14:paraId="3691E49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5FACFB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DD5A3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7FFCD6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B773192" w14:textId="52349B6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Высота дверного проема, мм</w:t>
            </w:r>
          </w:p>
        </w:tc>
        <w:tc>
          <w:tcPr>
            <w:tcW w:w="3260" w:type="dxa"/>
          </w:tcPr>
          <w:p w14:paraId="4D6411D3" w14:textId="5B95C22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1800</w:t>
            </w:r>
          </w:p>
        </w:tc>
        <w:tc>
          <w:tcPr>
            <w:tcW w:w="3401" w:type="dxa"/>
          </w:tcPr>
          <w:p w14:paraId="130C9F5A" w14:textId="11A32F0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61D85AD" w14:textId="77777777" w:rsidTr="005476C9">
        <w:tc>
          <w:tcPr>
            <w:tcW w:w="709" w:type="dxa"/>
            <w:vMerge/>
          </w:tcPr>
          <w:p w14:paraId="5DA82AA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779E0E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C51AB1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41E8B5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2D57D74" w14:textId="1A4DB94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Ширина дверного проема, мм</w:t>
            </w:r>
          </w:p>
        </w:tc>
        <w:tc>
          <w:tcPr>
            <w:tcW w:w="3260" w:type="dxa"/>
          </w:tcPr>
          <w:p w14:paraId="233A78A0" w14:textId="1E1D0D5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800</w:t>
            </w:r>
          </w:p>
        </w:tc>
        <w:tc>
          <w:tcPr>
            <w:tcW w:w="3401" w:type="dxa"/>
          </w:tcPr>
          <w:p w14:paraId="15324F6B" w14:textId="3C50B920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4474302" w14:textId="77777777" w:rsidTr="005476C9">
        <w:tc>
          <w:tcPr>
            <w:tcW w:w="709" w:type="dxa"/>
            <w:vMerge/>
          </w:tcPr>
          <w:p w14:paraId="3D6497C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71F366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27C445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5604E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3063F0C" w14:textId="6DC82FF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железобетонной перегородки, установленной напротив входного проема</w:t>
            </w:r>
          </w:p>
        </w:tc>
        <w:tc>
          <w:tcPr>
            <w:tcW w:w="3260" w:type="dxa"/>
          </w:tcPr>
          <w:p w14:paraId="11AD8D3F" w14:textId="5883B697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4A107437" w14:textId="39E867C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59201DA" w14:textId="77777777" w:rsidTr="005476C9">
        <w:tc>
          <w:tcPr>
            <w:tcW w:w="709" w:type="dxa"/>
            <w:vMerge/>
          </w:tcPr>
          <w:p w14:paraId="6CE2AC8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4F02446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3AE1A3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930AFB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BD28D87" w14:textId="1C4E0F4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оконных проемов</w:t>
            </w:r>
          </w:p>
        </w:tc>
        <w:tc>
          <w:tcPr>
            <w:tcW w:w="3260" w:type="dxa"/>
          </w:tcPr>
          <w:p w14:paraId="278C196F" w14:textId="4552CF48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44B8834D" w14:textId="23E3513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C0B2115" w14:textId="77777777" w:rsidTr="005476C9">
        <w:tc>
          <w:tcPr>
            <w:tcW w:w="709" w:type="dxa"/>
            <w:vMerge/>
          </w:tcPr>
          <w:p w14:paraId="7D5E031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AA8EBE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97DB71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E4E2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5D86549" w14:textId="77091184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плиты основания (дно)</w:t>
            </w:r>
          </w:p>
        </w:tc>
        <w:tc>
          <w:tcPr>
            <w:tcW w:w="3260" w:type="dxa"/>
          </w:tcPr>
          <w:p w14:paraId="59B2469C" w14:textId="7437E44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E0A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274BA524" w14:textId="62B026E3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578BC52" w14:textId="77777777" w:rsidTr="005476C9">
        <w:tc>
          <w:tcPr>
            <w:tcW w:w="709" w:type="dxa"/>
            <w:vMerge/>
          </w:tcPr>
          <w:p w14:paraId="7200F5A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9DCC50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03A475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D08FF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7A3057D0" w14:textId="2A960E6F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вентиляционных отверстий</w:t>
            </w:r>
          </w:p>
        </w:tc>
        <w:tc>
          <w:tcPr>
            <w:tcW w:w="3260" w:type="dxa"/>
          </w:tcPr>
          <w:p w14:paraId="2BA5B947" w14:textId="41AAF79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0FC1B63B" w14:textId="1AD0C63B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4B7B450" w14:textId="77777777" w:rsidTr="005476C9">
        <w:tc>
          <w:tcPr>
            <w:tcW w:w="709" w:type="dxa"/>
            <w:vMerge/>
          </w:tcPr>
          <w:p w14:paraId="53DD42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A59527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225D87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0EF21A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40E9FEBF" w14:textId="7E3B93B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вентиляционных отверстий, шт.</w:t>
            </w:r>
          </w:p>
        </w:tc>
        <w:tc>
          <w:tcPr>
            <w:tcW w:w="3260" w:type="dxa"/>
          </w:tcPr>
          <w:p w14:paraId="6BDEB662" w14:textId="0599CA5C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1" w:type="dxa"/>
          </w:tcPr>
          <w:p w14:paraId="5A07B500" w14:textId="4AF0AE47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D3C8325" w14:textId="77777777" w:rsidTr="005476C9">
        <w:tc>
          <w:tcPr>
            <w:tcW w:w="709" w:type="dxa"/>
            <w:vMerge/>
          </w:tcPr>
          <w:p w14:paraId="468D4FC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63B7DA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211167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97AE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A13BA80" w14:textId="6787891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Диаметр вентиляционного отверстия, мм</w:t>
            </w:r>
          </w:p>
        </w:tc>
        <w:tc>
          <w:tcPr>
            <w:tcW w:w="3260" w:type="dxa"/>
          </w:tcPr>
          <w:p w14:paraId="31E669B6" w14:textId="6DF9A91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6F724135" w14:textId="6FEA18F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2D136CD1" w14:textId="77777777" w:rsidTr="005476C9">
        <w:tc>
          <w:tcPr>
            <w:tcW w:w="709" w:type="dxa"/>
            <w:vMerge/>
          </w:tcPr>
          <w:p w14:paraId="657FE3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64F523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456A69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B412C5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E4E143D" w14:textId="7182AA2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Толщина стен, мм</w:t>
            </w:r>
          </w:p>
        </w:tc>
        <w:tc>
          <w:tcPr>
            <w:tcW w:w="3260" w:type="dxa"/>
          </w:tcPr>
          <w:p w14:paraId="546B48E4" w14:textId="1CACAE8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 w:rsidRPr="00572D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32D83FC6" w14:textId="02CC99E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12D908F9" w14:textId="77777777" w:rsidTr="005476C9">
        <w:tc>
          <w:tcPr>
            <w:tcW w:w="709" w:type="dxa"/>
            <w:vMerge/>
          </w:tcPr>
          <w:p w14:paraId="5D425841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54096A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561887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9BCBC5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891DBD3" w14:textId="14B21060" w:rsidR="005476C9" w:rsidRPr="00572D3D" w:rsidRDefault="005476C9" w:rsidP="008654B0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Цвет</w:t>
            </w:r>
          </w:p>
        </w:tc>
        <w:tc>
          <w:tcPr>
            <w:tcW w:w="3260" w:type="dxa"/>
          </w:tcPr>
          <w:p w14:paraId="12BB5968" w14:textId="336D9666" w:rsidR="005476C9" w:rsidRPr="00572D3D" w:rsidRDefault="005476C9" w:rsidP="008654B0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Белый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серый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</w:tcPr>
          <w:p w14:paraId="3861968A" w14:textId="56519143" w:rsidR="005476C9" w:rsidRPr="00572D3D" w:rsidRDefault="005476C9" w:rsidP="008654B0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50748FD2" w14:textId="77777777" w:rsidTr="005476C9">
        <w:tc>
          <w:tcPr>
            <w:tcW w:w="709" w:type="dxa"/>
            <w:vMerge/>
          </w:tcPr>
          <w:p w14:paraId="2B39EDF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86A9E0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B04B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8E1CCC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1979F3E5" w14:textId="2B92F8DD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Наличие надписи «Укрытие» </w:t>
            </w:r>
          </w:p>
        </w:tc>
        <w:tc>
          <w:tcPr>
            <w:tcW w:w="3260" w:type="dxa"/>
          </w:tcPr>
          <w:p w14:paraId="4B3359B7" w14:textId="0BB4F87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3401" w:type="dxa"/>
          </w:tcPr>
          <w:p w14:paraId="0C05AAC2" w14:textId="55C0B712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30CC3BEB" w14:textId="77777777" w:rsidTr="005476C9">
        <w:trPr>
          <w:trHeight w:val="601"/>
        </w:trPr>
        <w:tc>
          <w:tcPr>
            <w:tcW w:w="709" w:type="dxa"/>
            <w:vMerge/>
          </w:tcPr>
          <w:p w14:paraId="22BE3F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79FDDF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2A2CEB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AE152F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37C92F" w14:textId="716B2B9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стрелок, указывающих направление к входу</w:t>
            </w:r>
          </w:p>
        </w:tc>
        <w:tc>
          <w:tcPr>
            <w:tcW w:w="3260" w:type="dxa"/>
          </w:tcPr>
          <w:p w14:paraId="2E9C1CE4" w14:textId="7ADD031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360D2188" w14:textId="5D3C12F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</w:tbl>
    <w:p w14:paraId="130A0C64" w14:textId="048F481B" w:rsidR="008D5D8D" w:rsidRDefault="008D5D8D" w:rsidP="009C3690"/>
    <w:p w14:paraId="07CDDA53" w14:textId="7F3D6390" w:rsidR="00136836" w:rsidRDefault="00136836" w:rsidP="009C3690"/>
    <w:p w14:paraId="71217B1A" w14:textId="77777777" w:rsidR="00136836" w:rsidRPr="00572D3D" w:rsidRDefault="00136836" w:rsidP="009C3690"/>
    <w:tbl>
      <w:tblPr>
        <w:tblStyle w:val="a6"/>
        <w:tblW w:w="15593" w:type="dxa"/>
        <w:tblInd w:w="-459" w:type="dxa"/>
        <w:tblLook w:val="04A0" w:firstRow="1" w:lastRow="0" w:firstColumn="1" w:lastColumn="0" w:noHBand="0" w:noVBand="1"/>
      </w:tblPr>
      <w:tblGrid>
        <w:gridCol w:w="709"/>
        <w:gridCol w:w="3686"/>
        <w:gridCol w:w="11198"/>
      </w:tblGrid>
      <w:tr w:rsidR="001D5A0A" w:rsidRPr="00572D3D" w14:paraId="78D71B52" w14:textId="77777777" w:rsidTr="008D5D8D">
        <w:tc>
          <w:tcPr>
            <w:tcW w:w="709" w:type="dxa"/>
          </w:tcPr>
          <w:p w14:paraId="038A195F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63FBF819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98" w:type="dxa"/>
          </w:tcPr>
          <w:p w14:paraId="5469C5D3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Описание, значение</w:t>
            </w:r>
          </w:p>
        </w:tc>
      </w:tr>
      <w:tr w:rsidR="001D5A0A" w:rsidRPr="00572D3D" w14:paraId="34FFDA42" w14:textId="77777777" w:rsidTr="008D5D8D">
        <w:tc>
          <w:tcPr>
            <w:tcW w:w="709" w:type="dxa"/>
          </w:tcPr>
          <w:p w14:paraId="6F4019AA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92578C9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качеству товара</w:t>
            </w:r>
          </w:p>
        </w:tc>
        <w:tc>
          <w:tcPr>
            <w:tcW w:w="11198" w:type="dxa"/>
          </w:tcPr>
          <w:p w14:paraId="7D976B64" w14:textId="4A973D55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Товар должен быть новым (товар, который не был в употреблении, не прошел ремонт, в том числе восстановление, замену составных запасных частей, восстановление потребительских свойств), Качество Товара должно соответствовать условиям </w:t>
            </w:r>
            <w:r w:rsidR="005476C9">
              <w:rPr>
                <w:sz w:val="24"/>
                <w:szCs w:val="24"/>
              </w:rPr>
              <w:t>Договора</w:t>
            </w:r>
            <w:r w:rsidRPr="00572D3D">
              <w:rPr>
                <w:sz w:val="24"/>
                <w:szCs w:val="24"/>
              </w:rPr>
              <w:t xml:space="preserve">, требованиям государственных стандартов, техническим условиям предприятия-изготовителя. Качество </w:t>
            </w:r>
            <w:r w:rsidR="006373A6" w:rsidRPr="00572D3D">
              <w:rPr>
                <w:sz w:val="24"/>
                <w:szCs w:val="24"/>
              </w:rPr>
              <w:t>Т</w:t>
            </w:r>
            <w:r w:rsidRPr="00572D3D">
              <w:rPr>
                <w:sz w:val="24"/>
                <w:szCs w:val="24"/>
              </w:rPr>
              <w:t>овара должно соответствовать требованиям государственных стандартов, действующих на территории Российской Федерации (ГОСТ).</w:t>
            </w:r>
            <w:r w:rsidR="0089671C" w:rsidRPr="00572D3D">
              <w:rPr>
                <w:sz w:val="24"/>
                <w:szCs w:val="24"/>
              </w:rPr>
              <w:t xml:space="preserve"> </w:t>
            </w:r>
          </w:p>
        </w:tc>
      </w:tr>
      <w:tr w:rsidR="001D5A0A" w:rsidRPr="00572D3D" w14:paraId="617493EF" w14:textId="77777777" w:rsidTr="008D5D8D">
        <w:tc>
          <w:tcPr>
            <w:tcW w:w="709" w:type="dxa"/>
          </w:tcPr>
          <w:p w14:paraId="5664E46D" w14:textId="77777777" w:rsidR="001D5A0A" w:rsidRPr="00572D3D" w:rsidRDefault="00A8711A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779C0A41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198" w:type="dxa"/>
          </w:tcPr>
          <w:p w14:paraId="38424597" w14:textId="30A725EA" w:rsidR="001D5A0A" w:rsidRPr="00572D3D" w:rsidRDefault="006D7E27" w:rsidP="009A09A2">
            <w:pPr>
              <w:pStyle w:val="a8"/>
              <w:widowControl w:val="0"/>
              <w:snapToGrid w:val="0"/>
              <w:ind w:left="0"/>
              <w:rPr>
                <w:bCs/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Поставка Товара осуществляется одной неделимой партией</w:t>
            </w:r>
            <w:r w:rsidR="00F61608" w:rsidRPr="00572D3D">
              <w:rPr>
                <w:sz w:val="24"/>
                <w:szCs w:val="24"/>
              </w:rPr>
              <w:t>.</w:t>
            </w:r>
            <w:r w:rsidR="00A8711A" w:rsidRPr="00572D3D">
              <w:rPr>
                <w:sz w:val="24"/>
                <w:szCs w:val="24"/>
              </w:rPr>
              <w:t xml:space="preserve"> </w:t>
            </w:r>
            <w:r w:rsidR="00DC493A" w:rsidRPr="00572D3D">
              <w:rPr>
                <w:sz w:val="24"/>
                <w:szCs w:val="24"/>
              </w:rPr>
              <w:t>Поставщик осуществляет поставку Товара за счет собственных средств.</w:t>
            </w:r>
            <w:r w:rsidR="0040717B" w:rsidRPr="00572D3D">
              <w:rPr>
                <w:color w:val="000000"/>
                <w:sz w:val="24"/>
                <w:szCs w:val="24"/>
              </w:rPr>
              <w:t xml:space="preserve">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      </w:r>
            <w:r w:rsidR="00DC493A" w:rsidRPr="00572D3D">
              <w:rPr>
                <w:sz w:val="24"/>
                <w:szCs w:val="24"/>
              </w:rPr>
              <w:t xml:space="preserve"> Разгрузка Товара осуществляется по месту поставки. Все виды погрузочно-разгрузочных работ, включая работы с применением грузоподъемных средств, осуществляется Поставщиком собственными силами и/или за свой счет.</w:t>
            </w:r>
          </w:p>
        </w:tc>
      </w:tr>
      <w:tr w:rsidR="001D5A0A" w:rsidRPr="00572D3D" w14:paraId="6D0B83C1" w14:textId="77777777" w:rsidTr="008D5D8D">
        <w:tc>
          <w:tcPr>
            <w:tcW w:w="709" w:type="dxa"/>
          </w:tcPr>
          <w:p w14:paraId="505C2F1C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7B88259A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транспортированию</w:t>
            </w:r>
          </w:p>
        </w:tc>
        <w:tc>
          <w:tcPr>
            <w:tcW w:w="11198" w:type="dxa"/>
          </w:tcPr>
          <w:p w14:paraId="31177C62" w14:textId="77777777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Доставка </w:t>
            </w:r>
            <w:r w:rsidR="00A8711A" w:rsidRPr="00572D3D">
              <w:rPr>
                <w:sz w:val="24"/>
                <w:szCs w:val="24"/>
              </w:rPr>
              <w:t xml:space="preserve">Товара осуществляется </w:t>
            </w:r>
            <w:r w:rsidRPr="00572D3D">
              <w:rPr>
                <w:sz w:val="24"/>
                <w:szCs w:val="24"/>
              </w:rPr>
              <w:t>силами и за счет Поставщика</w:t>
            </w:r>
            <w:r w:rsidR="00A8711A" w:rsidRPr="00572D3D">
              <w:rPr>
                <w:sz w:val="24"/>
                <w:szCs w:val="24"/>
              </w:rPr>
              <w:t>.</w:t>
            </w:r>
          </w:p>
        </w:tc>
      </w:tr>
      <w:tr w:rsidR="0089671C" w:rsidRPr="00572D3D" w14:paraId="4D3BA725" w14:textId="77777777" w:rsidTr="008D5D8D">
        <w:tc>
          <w:tcPr>
            <w:tcW w:w="709" w:type="dxa"/>
          </w:tcPr>
          <w:p w14:paraId="6DCA803E" w14:textId="77777777" w:rsidR="0089671C" w:rsidRPr="00572D3D" w:rsidRDefault="0089671C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0CA6B18E" w14:textId="77777777" w:rsidR="0089671C" w:rsidRPr="00572D3D" w:rsidRDefault="0089671C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гарантии качества</w:t>
            </w:r>
          </w:p>
        </w:tc>
        <w:tc>
          <w:tcPr>
            <w:tcW w:w="11198" w:type="dxa"/>
          </w:tcPr>
          <w:p w14:paraId="0EEAEC2F" w14:textId="77777777" w:rsidR="00B378E1" w:rsidRPr="00572D3D" w:rsidRDefault="0089671C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  <w:shd w:val="clear" w:color="auto" w:fill="FFFFFF"/>
              </w:rPr>
              <w:t xml:space="preserve">Гарантийный срок на </w:t>
            </w:r>
            <w:r w:rsidR="00F61608" w:rsidRPr="00572D3D">
              <w:rPr>
                <w:sz w:val="24"/>
                <w:szCs w:val="24"/>
                <w:shd w:val="clear" w:color="auto" w:fill="FFFFFF"/>
              </w:rPr>
              <w:t>Товар</w:t>
            </w:r>
            <w:r w:rsidRPr="00572D3D">
              <w:rPr>
                <w:sz w:val="24"/>
                <w:szCs w:val="24"/>
                <w:shd w:val="clear" w:color="auto" w:fill="FFFFFF"/>
              </w:rPr>
              <w:t xml:space="preserve"> не менее 12 месяцев со дня подписания Заказчиком документа о приемке. Гарантия Поставщика должна быть не менее гарантийного срока завода-изготовителя.</w:t>
            </w:r>
            <w:r w:rsidR="00DA2C6B" w:rsidRPr="00572D3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A2C6B" w:rsidRPr="00572D3D">
              <w:rPr>
                <w:sz w:val="24"/>
                <w:szCs w:val="24"/>
              </w:rPr>
              <w:t>Товар должен соответствовать гарантийным требованиям, предъявляемым к такому виду Товара, что должно подтверждаться сертификатами соответствия либо иными документами в соответствии с действующим законодательством.</w:t>
            </w:r>
            <w:r w:rsidR="00B378E1" w:rsidRPr="00572D3D">
              <w:rPr>
                <w:sz w:val="24"/>
                <w:szCs w:val="24"/>
              </w:rPr>
              <w:t xml:space="preserve"> </w:t>
            </w:r>
          </w:p>
          <w:p w14:paraId="39A3E113" w14:textId="791DFFCA" w:rsidR="00B378E1" w:rsidRPr="00572D3D" w:rsidRDefault="00B378E1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дефектами, не проистекающими из нарушения Заказчиком правил эксплуатации Товара.</w:t>
            </w:r>
          </w:p>
          <w:p w14:paraId="0ED2EF86" w14:textId="5EFE62DA" w:rsidR="0089671C" w:rsidRPr="00572D3D" w:rsidRDefault="00B378E1" w:rsidP="00B378E1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572D3D">
              <w:rPr>
                <w:rFonts w:eastAsia="Microsoft YaHei"/>
                <w:sz w:val="24"/>
                <w:szCs w:val="24"/>
              </w:rPr>
              <w:t>Все сопутствующие гарантийному ремонту мероприятия (доставка, погрузка, разгрузка и монтаж) осуществляются силами и за счет Поставщика.</w:t>
            </w:r>
          </w:p>
        </w:tc>
      </w:tr>
    </w:tbl>
    <w:p w14:paraId="7DBCF5B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7D4400B" w14:textId="77777777" w:rsidR="00572D3D" w:rsidRDefault="00572D3D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639BD587" w14:textId="426AF589" w:rsidR="00AE5F33" w:rsidRPr="00572D3D" w:rsidRDefault="00136836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br w:type="column"/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 xml:space="preserve">Примерное изображение внешнего вида </w:t>
      </w:r>
      <w:r w:rsidR="00AE5F33" w:rsidRPr="00572D3D">
        <w:rPr>
          <w:sz w:val="24"/>
          <w:szCs w:val="24"/>
        </w:rPr>
        <w:t>железобетонного защитного сооружения «Укрытие»</w:t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FD5250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8D4C812" w14:textId="11642E5C" w:rsidR="00AE5F33" w:rsidRPr="00572D3D" w:rsidRDefault="00AE5F33" w:rsidP="00AE5F33">
      <w:pPr>
        <w:pStyle w:val="Standard"/>
        <w:rPr>
          <w:sz w:val="24"/>
          <w:szCs w:val="24"/>
        </w:rPr>
      </w:pPr>
      <w:r w:rsidRPr="00572D3D">
        <w:rPr>
          <w:noProof/>
          <w:sz w:val="24"/>
          <w:szCs w:val="24"/>
        </w:rPr>
        <w:drawing>
          <wp:inline distT="0" distB="0" distL="0" distR="0" wp14:anchorId="4B533FC9" wp14:editId="5346DD08">
            <wp:extent cx="5324475" cy="3755220"/>
            <wp:effectExtent l="0" t="0" r="0" b="0"/>
            <wp:docPr id="1980845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458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9436" cy="37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1553F" w14:textId="77777777" w:rsidR="00D13850" w:rsidRPr="00572D3D" w:rsidRDefault="00D13850" w:rsidP="001E3A0E">
      <w:pPr>
        <w:tabs>
          <w:tab w:val="left" w:pos="8895"/>
        </w:tabs>
      </w:pPr>
    </w:p>
    <w:p w14:paraId="17E040DC" w14:textId="041C0166" w:rsidR="00136836" w:rsidRPr="00572D3D" w:rsidRDefault="00136836" w:rsidP="00136836">
      <w:pPr>
        <w:tabs>
          <w:tab w:val="left" w:pos="8895"/>
        </w:tabs>
      </w:pPr>
    </w:p>
    <w:p w14:paraId="5078B8F3" w14:textId="39EF1C16" w:rsidR="009A09A2" w:rsidRPr="00572D3D" w:rsidRDefault="009A09A2" w:rsidP="001E3A0E">
      <w:pPr>
        <w:tabs>
          <w:tab w:val="left" w:pos="8895"/>
        </w:tabs>
      </w:pPr>
    </w:p>
    <w:sectPr w:rsidR="009A09A2" w:rsidRPr="00572D3D" w:rsidSect="00D13850">
      <w:headerReference w:type="first" r:id="rId9"/>
      <w:footerReference w:type="first" r:id="rId10"/>
      <w:pgSz w:w="16840" w:h="11907" w:orient="landscape" w:code="9"/>
      <w:pgMar w:top="567" w:right="680" w:bottom="567" w:left="1304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ECE7" w14:textId="77777777" w:rsidR="00135B73" w:rsidRDefault="00135B73" w:rsidP="003B1F79">
      <w:r>
        <w:separator/>
      </w:r>
    </w:p>
  </w:endnote>
  <w:endnote w:type="continuationSeparator" w:id="0">
    <w:p w14:paraId="1700FF62" w14:textId="77777777" w:rsidR="00135B73" w:rsidRDefault="00135B73" w:rsidP="003B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214206"/>
      <w:docPartObj>
        <w:docPartGallery w:val="Page Numbers (Bottom of Page)"/>
        <w:docPartUnique/>
      </w:docPartObj>
    </w:sdtPr>
    <w:sdtEndPr/>
    <w:sdtContent>
      <w:p w14:paraId="473BA9EF" w14:textId="77777777" w:rsidR="00781205" w:rsidRDefault="0078120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F3003A" w14:textId="77777777" w:rsidR="00DC2BB1" w:rsidRDefault="00DC2B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43F4" w14:textId="77777777" w:rsidR="00135B73" w:rsidRDefault="00135B73" w:rsidP="003B1F79">
      <w:r>
        <w:separator/>
      </w:r>
    </w:p>
  </w:footnote>
  <w:footnote w:type="continuationSeparator" w:id="0">
    <w:p w14:paraId="703FE50E" w14:textId="77777777" w:rsidR="00135B73" w:rsidRDefault="00135B73" w:rsidP="003B1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581143"/>
      <w:docPartObj>
        <w:docPartGallery w:val="Page Numbers (Top of Page)"/>
        <w:docPartUnique/>
      </w:docPartObj>
    </w:sdtPr>
    <w:sdtEndPr/>
    <w:sdtContent>
      <w:p w14:paraId="49DE1E26" w14:textId="77777777" w:rsidR="00781205" w:rsidRDefault="007812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ptab w:relativeTo="margin" w:alignment="right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376188" w14:textId="77777777" w:rsidR="00537871" w:rsidRDefault="005378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4AA"/>
    <w:multiLevelType w:val="hybridMultilevel"/>
    <w:tmpl w:val="41FCF072"/>
    <w:lvl w:ilvl="0" w:tplc="50902156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74E71"/>
    <w:multiLevelType w:val="hybridMultilevel"/>
    <w:tmpl w:val="01323944"/>
    <w:lvl w:ilvl="0" w:tplc="9410CE9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3235A5"/>
    <w:multiLevelType w:val="multilevel"/>
    <w:tmpl w:val="2D80E3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3" w15:restartNumberingAfterBreak="0">
    <w:nsid w:val="1C4A08EB"/>
    <w:multiLevelType w:val="multilevel"/>
    <w:tmpl w:val="9976F12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4" w15:restartNumberingAfterBreak="0">
    <w:nsid w:val="1E50277B"/>
    <w:multiLevelType w:val="hybridMultilevel"/>
    <w:tmpl w:val="B0426376"/>
    <w:lvl w:ilvl="0" w:tplc="B2340F34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006459F"/>
    <w:multiLevelType w:val="multilevel"/>
    <w:tmpl w:val="42AC2E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F6492C"/>
    <w:multiLevelType w:val="multilevel"/>
    <w:tmpl w:val="3176024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42" w:hanging="2160"/>
      </w:pPr>
      <w:rPr>
        <w:rFonts w:hint="default"/>
      </w:rPr>
    </w:lvl>
  </w:abstractNum>
  <w:abstractNum w:abstractNumId="7" w15:restartNumberingAfterBreak="0">
    <w:nsid w:val="38B8313A"/>
    <w:multiLevelType w:val="hybridMultilevel"/>
    <w:tmpl w:val="D3E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17704"/>
    <w:multiLevelType w:val="hybridMultilevel"/>
    <w:tmpl w:val="68B0B274"/>
    <w:lvl w:ilvl="0" w:tplc="BEE01DE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9" w15:restartNumberingAfterBreak="0">
    <w:nsid w:val="50993C6A"/>
    <w:multiLevelType w:val="hybridMultilevel"/>
    <w:tmpl w:val="8194B216"/>
    <w:lvl w:ilvl="0" w:tplc="D5BC25B8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0" w15:restartNumberingAfterBreak="0">
    <w:nsid w:val="56C210A4"/>
    <w:multiLevelType w:val="hybridMultilevel"/>
    <w:tmpl w:val="562E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6427"/>
    <w:multiLevelType w:val="multilevel"/>
    <w:tmpl w:val="74AA01F8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637E319E"/>
    <w:multiLevelType w:val="hybridMultilevel"/>
    <w:tmpl w:val="F7F4E926"/>
    <w:lvl w:ilvl="0" w:tplc="0B00589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64491233"/>
    <w:multiLevelType w:val="hybridMultilevel"/>
    <w:tmpl w:val="01F67BC8"/>
    <w:lvl w:ilvl="0" w:tplc="2D5EF828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656D5A9E"/>
    <w:multiLevelType w:val="multilevel"/>
    <w:tmpl w:val="915E4CD6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C64771"/>
    <w:multiLevelType w:val="multilevel"/>
    <w:tmpl w:val="B7967D8A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403355"/>
    <w:multiLevelType w:val="multilevel"/>
    <w:tmpl w:val="A2BA442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7AA27D90"/>
    <w:multiLevelType w:val="hybridMultilevel"/>
    <w:tmpl w:val="57524EB0"/>
    <w:lvl w:ilvl="0" w:tplc="3CD88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0"/>
  </w:num>
  <w:num w:numId="5">
    <w:abstractNumId w:val="17"/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4"/>
  </w:num>
  <w:num w:numId="13">
    <w:abstractNumId w:val="11"/>
  </w:num>
  <w:num w:numId="14">
    <w:abstractNumId w:val="15"/>
  </w:num>
  <w:num w:numId="15">
    <w:abstractNumId w:val="16"/>
  </w:num>
  <w:num w:numId="16">
    <w:abstractNumId w:val="5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EC"/>
    <w:rsid w:val="00010133"/>
    <w:rsid w:val="0001071C"/>
    <w:rsid w:val="00016602"/>
    <w:rsid w:val="00017DBE"/>
    <w:rsid w:val="000220F8"/>
    <w:rsid w:val="00027B43"/>
    <w:rsid w:val="000378E8"/>
    <w:rsid w:val="00050E18"/>
    <w:rsid w:val="000601F8"/>
    <w:rsid w:val="00060886"/>
    <w:rsid w:val="000634AE"/>
    <w:rsid w:val="0007285D"/>
    <w:rsid w:val="0008149C"/>
    <w:rsid w:val="00085B51"/>
    <w:rsid w:val="00093D7B"/>
    <w:rsid w:val="000A105E"/>
    <w:rsid w:val="000A317F"/>
    <w:rsid w:val="000B35D8"/>
    <w:rsid w:val="000C3C13"/>
    <w:rsid w:val="000C520B"/>
    <w:rsid w:val="000C5AFE"/>
    <w:rsid w:val="000C6DD2"/>
    <w:rsid w:val="000E02FB"/>
    <w:rsid w:val="000F232D"/>
    <w:rsid w:val="000F618C"/>
    <w:rsid w:val="0011085F"/>
    <w:rsid w:val="00117AEB"/>
    <w:rsid w:val="001270B6"/>
    <w:rsid w:val="00135B73"/>
    <w:rsid w:val="00135EC7"/>
    <w:rsid w:val="00136836"/>
    <w:rsid w:val="00150365"/>
    <w:rsid w:val="00150E15"/>
    <w:rsid w:val="001514DB"/>
    <w:rsid w:val="00152CA6"/>
    <w:rsid w:val="00161FE3"/>
    <w:rsid w:val="0016251E"/>
    <w:rsid w:val="00164D02"/>
    <w:rsid w:val="001805E5"/>
    <w:rsid w:val="00187912"/>
    <w:rsid w:val="00187EBC"/>
    <w:rsid w:val="00190AB9"/>
    <w:rsid w:val="00190AD3"/>
    <w:rsid w:val="001A0673"/>
    <w:rsid w:val="001A2256"/>
    <w:rsid w:val="001A23DC"/>
    <w:rsid w:val="001A2A73"/>
    <w:rsid w:val="001B5192"/>
    <w:rsid w:val="001B763B"/>
    <w:rsid w:val="001D0F7C"/>
    <w:rsid w:val="001D1134"/>
    <w:rsid w:val="001D2F5A"/>
    <w:rsid w:val="001D3C46"/>
    <w:rsid w:val="001D4937"/>
    <w:rsid w:val="001D5A0A"/>
    <w:rsid w:val="001E3A0E"/>
    <w:rsid w:val="001E3F56"/>
    <w:rsid w:val="001F285D"/>
    <w:rsid w:val="00205580"/>
    <w:rsid w:val="0021655D"/>
    <w:rsid w:val="00231E27"/>
    <w:rsid w:val="00234392"/>
    <w:rsid w:val="00241CBF"/>
    <w:rsid w:val="002444FC"/>
    <w:rsid w:val="0024533A"/>
    <w:rsid w:val="0024790D"/>
    <w:rsid w:val="00253390"/>
    <w:rsid w:val="00264B4A"/>
    <w:rsid w:val="0027203A"/>
    <w:rsid w:val="00274473"/>
    <w:rsid w:val="002836E1"/>
    <w:rsid w:val="002877F9"/>
    <w:rsid w:val="00296EF0"/>
    <w:rsid w:val="002A24DF"/>
    <w:rsid w:val="002B103D"/>
    <w:rsid w:val="002B5055"/>
    <w:rsid w:val="002B7084"/>
    <w:rsid w:val="002D0128"/>
    <w:rsid w:val="002D4AD7"/>
    <w:rsid w:val="002E0281"/>
    <w:rsid w:val="002E1142"/>
    <w:rsid w:val="002E6DA8"/>
    <w:rsid w:val="002F46EC"/>
    <w:rsid w:val="00301B00"/>
    <w:rsid w:val="0031134A"/>
    <w:rsid w:val="0031288E"/>
    <w:rsid w:val="003179F4"/>
    <w:rsid w:val="0032321C"/>
    <w:rsid w:val="00323AC4"/>
    <w:rsid w:val="003248DA"/>
    <w:rsid w:val="003267C8"/>
    <w:rsid w:val="00327684"/>
    <w:rsid w:val="003416E9"/>
    <w:rsid w:val="00343493"/>
    <w:rsid w:val="00352BFF"/>
    <w:rsid w:val="0035514A"/>
    <w:rsid w:val="003775F9"/>
    <w:rsid w:val="00387CD9"/>
    <w:rsid w:val="00390F23"/>
    <w:rsid w:val="003919B8"/>
    <w:rsid w:val="00393620"/>
    <w:rsid w:val="0039490F"/>
    <w:rsid w:val="003A7B22"/>
    <w:rsid w:val="003B1F5F"/>
    <w:rsid w:val="003B1F79"/>
    <w:rsid w:val="003B3EA7"/>
    <w:rsid w:val="003C0B82"/>
    <w:rsid w:val="003E0589"/>
    <w:rsid w:val="003E2699"/>
    <w:rsid w:val="003E7CC8"/>
    <w:rsid w:val="003F2200"/>
    <w:rsid w:val="003F7035"/>
    <w:rsid w:val="003F71EE"/>
    <w:rsid w:val="00403A19"/>
    <w:rsid w:val="00404FB0"/>
    <w:rsid w:val="00405941"/>
    <w:rsid w:val="00405F78"/>
    <w:rsid w:val="0040717B"/>
    <w:rsid w:val="00436B4D"/>
    <w:rsid w:val="00443377"/>
    <w:rsid w:val="00444FF4"/>
    <w:rsid w:val="0045235D"/>
    <w:rsid w:val="00452F81"/>
    <w:rsid w:val="00460D58"/>
    <w:rsid w:val="00462F7F"/>
    <w:rsid w:val="00471A5D"/>
    <w:rsid w:val="0048416C"/>
    <w:rsid w:val="004A26D7"/>
    <w:rsid w:val="004A6080"/>
    <w:rsid w:val="004B2E5F"/>
    <w:rsid w:val="004B3EE2"/>
    <w:rsid w:val="004C14D1"/>
    <w:rsid w:val="004C782A"/>
    <w:rsid w:val="004D0708"/>
    <w:rsid w:val="004D69F1"/>
    <w:rsid w:val="004D6DB1"/>
    <w:rsid w:val="004D762B"/>
    <w:rsid w:val="004E342A"/>
    <w:rsid w:val="004F0D0C"/>
    <w:rsid w:val="004F40C0"/>
    <w:rsid w:val="004F79F2"/>
    <w:rsid w:val="005053D6"/>
    <w:rsid w:val="00514460"/>
    <w:rsid w:val="00520AE7"/>
    <w:rsid w:val="00536DDA"/>
    <w:rsid w:val="00537871"/>
    <w:rsid w:val="00537B2C"/>
    <w:rsid w:val="0054166A"/>
    <w:rsid w:val="005448BC"/>
    <w:rsid w:val="005461FB"/>
    <w:rsid w:val="005470DF"/>
    <w:rsid w:val="005476C9"/>
    <w:rsid w:val="0055532B"/>
    <w:rsid w:val="005557AE"/>
    <w:rsid w:val="00564FEC"/>
    <w:rsid w:val="00572D3D"/>
    <w:rsid w:val="005777D4"/>
    <w:rsid w:val="00595C2C"/>
    <w:rsid w:val="005A0482"/>
    <w:rsid w:val="005A3DD2"/>
    <w:rsid w:val="005A788F"/>
    <w:rsid w:val="005B3547"/>
    <w:rsid w:val="005B5B57"/>
    <w:rsid w:val="005B7AA4"/>
    <w:rsid w:val="005C79B5"/>
    <w:rsid w:val="005D50F2"/>
    <w:rsid w:val="005D6886"/>
    <w:rsid w:val="005E0A34"/>
    <w:rsid w:val="005F0CB9"/>
    <w:rsid w:val="005F7F7B"/>
    <w:rsid w:val="00601515"/>
    <w:rsid w:val="00610FA1"/>
    <w:rsid w:val="00614E10"/>
    <w:rsid w:val="0062783B"/>
    <w:rsid w:val="0062796E"/>
    <w:rsid w:val="00630F97"/>
    <w:rsid w:val="006315A1"/>
    <w:rsid w:val="0063518F"/>
    <w:rsid w:val="006373A6"/>
    <w:rsid w:val="006379C2"/>
    <w:rsid w:val="00643E21"/>
    <w:rsid w:val="00643E9B"/>
    <w:rsid w:val="00652608"/>
    <w:rsid w:val="00672619"/>
    <w:rsid w:val="006730A2"/>
    <w:rsid w:val="006747BC"/>
    <w:rsid w:val="00677D53"/>
    <w:rsid w:val="00681AEE"/>
    <w:rsid w:val="0068257B"/>
    <w:rsid w:val="006B5913"/>
    <w:rsid w:val="006B6F98"/>
    <w:rsid w:val="006C0F2C"/>
    <w:rsid w:val="006C2D1A"/>
    <w:rsid w:val="006C6F1A"/>
    <w:rsid w:val="006D4B0D"/>
    <w:rsid w:val="006D7E27"/>
    <w:rsid w:val="006E6FDC"/>
    <w:rsid w:val="006E7FD2"/>
    <w:rsid w:val="006F5B92"/>
    <w:rsid w:val="006F7158"/>
    <w:rsid w:val="00706A7F"/>
    <w:rsid w:val="00707EE4"/>
    <w:rsid w:val="00710021"/>
    <w:rsid w:val="007167EC"/>
    <w:rsid w:val="00730F66"/>
    <w:rsid w:val="00740646"/>
    <w:rsid w:val="007408AB"/>
    <w:rsid w:val="00743D86"/>
    <w:rsid w:val="00744074"/>
    <w:rsid w:val="00750139"/>
    <w:rsid w:val="0075091F"/>
    <w:rsid w:val="007562C2"/>
    <w:rsid w:val="00756CCB"/>
    <w:rsid w:val="00761A87"/>
    <w:rsid w:val="00763070"/>
    <w:rsid w:val="007751E8"/>
    <w:rsid w:val="00777CD2"/>
    <w:rsid w:val="00781205"/>
    <w:rsid w:val="00781A3E"/>
    <w:rsid w:val="007852BF"/>
    <w:rsid w:val="00786F57"/>
    <w:rsid w:val="00792644"/>
    <w:rsid w:val="00794149"/>
    <w:rsid w:val="007949A3"/>
    <w:rsid w:val="00794DDF"/>
    <w:rsid w:val="007C2C4F"/>
    <w:rsid w:val="007C2E37"/>
    <w:rsid w:val="007C41A0"/>
    <w:rsid w:val="007D1ACB"/>
    <w:rsid w:val="007D752B"/>
    <w:rsid w:val="007D7BF8"/>
    <w:rsid w:val="007E2BF4"/>
    <w:rsid w:val="007E39D3"/>
    <w:rsid w:val="007E5559"/>
    <w:rsid w:val="007E6300"/>
    <w:rsid w:val="007E79A4"/>
    <w:rsid w:val="007E7D7F"/>
    <w:rsid w:val="007E7F68"/>
    <w:rsid w:val="007F37F2"/>
    <w:rsid w:val="0081271D"/>
    <w:rsid w:val="008239D0"/>
    <w:rsid w:val="00824DDC"/>
    <w:rsid w:val="00832459"/>
    <w:rsid w:val="008330B6"/>
    <w:rsid w:val="008331F5"/>
    <w:rsid w:val="00836792"/>
    <w:rsid w:val="008423EF"/>
    <w:rsid w:val="00843BF7"/>
    <w:rsid w:val="00847FF7"/>
    <w:rsid w:val="00850DD3"/>
    <w:rsid w:val="00852E1C"/>
    <w:rsid w:val="008625E1"/>
    <w:rsid w:val="008654B0"/>
    <w:rsid w:val="00867591"/>
    <w:rsid w:val="00874692"/>
    <w:rsid w:val="00875D70"/>
    <w:rsid w:val="00894134"/>
    <w:rsid w:val="0089671C"/>
    <w:rsid w:val="008A44C6"/>
    <w:rsid w:val="008B2255"/>
    <w:rsid w:val="008B5D11"/>
    <w:rsid w:val="008C0A77"/>
    <w:rsid w:val="008C21A4"/>
    <w:rsid w:val="008D49FA"/>
    <w:rsid w:val="008D5D8D"/>
    <w:rsid w:val="008E092F"/>
    <w:rsid w:val="008E0E3C"/>
    <w:rsid w:val="008E1264"/>
    <w:rsid w:val="008E577D"/>
    <w:rsid w:val="008E5E30"/>
    <w:rsid w:val="008E646A"/>
    <w:rsid w:val="008F09E0"/>
    <w:rsid w:val="008F1287"/>
    <w:rsid w:val="008F3960"/>
    <w:rsid w:val="008F4F51"/>
    <w:rsid w:val="00917A3B"/>
    <w:rsid w:val="00921497"/>
    <w:rsid w:val="009243EF"/>
    <w:rsid w:val="00926D67"/>
    <w:rsid w:val="00940645"/>
    <w:rsid w:val="009725A0"/>
    <w:rsid w:val="009813E1"/>
    <w:rsid w:val="00985F44"/>
    <w:rsid w:val="00997A79"/>
    <w:rsid w:val="009A09A2"/>
    <w:rsid w:val="009A5676"/>
    <w:rsid w:val="009A5F5C"/>
    <w:rsid w:val="009C3690"/>
    <w:rsid w:val="009D7BE3"/>
    <w:rsid w:val="009E0F29"/>
    <w:rsid w:val="009E57C3"/>
    <w:rsid w:val="009E63FF"/>
    <w:rsid w:val="009F52A9"/>
    <w:rsid w:val="00A103F6"/>
    <w:rsid w:val="00A24188"/>
    <w:rsid w:val="00A24658"/>
    <w:rsid w:val="00A26258"/>
    <w:rsid w:val="00A34F72"/>
    <w:rsid w:val="00A418A5"/>
    <w:rsid w:val="00A46F08"/>
    <w:rsid w:val="00A51F5D"/>
    <w:rsid w:val="00A60AAF"/>
    <w:rsid w:val="00A75B49"/>
    <w:rsid w:val="00A7617E"/>
    <w:rsid w:val="00A76C6D"/>
    <w:rsid w:val="00A77DB7"/>
    <w:rsid w:val="00A81A3C"/>
    <w:rsid w:val="00A8711A"/>
    <w:rsid w:val="00A91A5E"/>
    <w:rsid w:val="00A93D01"/>
    <w:rsid w:val="00A97769"/>
    <w:rsid w:val="00AA2D4E"/>
    <w:rsid w:val="00AA366E"/>
    <w:rsid w:val="00AA3D99"/>
    <w:rsid w:val="00AA68FA"/>
    <w:rsid w:val="00AB01E3"/>
    <w:rsid w:val="00AC3482"/>
    <w:rsid w:val="00AC3705"/>
    <w:rsid w:val="00AC6AF4"/>
    <w:rsid w:val="00AE5F33"/>
    <w:rsid w:val="00AF3410"/>
    <w:rsid w:val="00AF4B43"/>
    <w:rsid w:val="00AF65A6"/>
    <w:rsid w:val="00B04118"/>
    <w:rsid w:val="00B05A69"/>
    <w:rsid w:val="00B12142"/>
    <w:rsid w:val="00B12F10"/>
    <w:rsid w:val="00B14AE6"/>
    <w:rsid w:val="00B14E12"/>
    <w:rsid w:val="00B1751A"/>
    <w:rsid w:val="00B24118"/>
    <w:rsid w:val="00B378E1"/>
    <w:rsid w:val="00B4126D"/>
    <w:rsid w:val="00B466E2"/>
    <w:rsid w:val="00B479FF"/>
    <w:rsid w:val="00B500DF"/>
    <w:rsid w:val="00B60169"/>
    <w:rsid w:val="00B74DA8"/>
    <w:rsid w:val="00B802CC"/>
    <w:rsid w:val="00B8125F"/>
    <w:rsid w:val="00B87561"/>
    <w:rsid w:val="00B90883"/>
    <w:rsid w:val="00B97AD4"/>
    <w:rsid w:val="00BB1484"/>
    <w:rsid w:val="00BB317A"/>
    <w:rsid w:val="00BC5999"/>
    <w:rsid w:val="00BD0678"/>
    <w:rsid w:val="00BD1107"/>
    <w:rsid w:val="00BE09E1"/>
    <w:rsid w:val="00BE43FC"/>
    <w:rsid w:val="00BF03BB"/>
    <w:rsid w:val="00BF19A7"/>
    <w:rsid w:val="00C14910"/>
    <w:rsid w:val="00C15637"/>
    <w:rsid w:val="00C17780"/>
    <w:rsid w:val="00C200DF"/>
    <w:rsid w:val="00C23FAD"/>
    <w:rsid w:val="00C26DB7"/>
    <w:rsid w:val="00C35831"/>
    <w:rsid w:val="00C41EF5"/>
    <w:rsid w:val="00C42195"/>
    <w:rsid w:val="00C55458"/>
    <w:rsid w:val="00C64AE9"/>
    <w:rsid w:val="00C676A3"/>
    <w:rsid w:val="00C7207C"/>
    <w:rsid w:val="00C806D5"/>
    <w:rsid w:val="00C840B3"/>
    <w:rsid w:val="00C90E77"/>
    <w:rsid w:val="00CA52A4"/>
    <w:rsid w:val="00CA6A45"/>
    <w:rsid w:val="00CB2C16"/>
    <w:rsid w:val="00CC579C"/>
    <w:rsid w:val="00CD11E8"/>
    <w:rsid w:val="00CD1873"/>
    <w:rsid w:val="00CD19D8"/>
    <w:rsid w:val="00CE151E"/>
    <w:rsid w:val="00CE591C"/>
    <w:rsid w:val="00D1243F"/>
    <w:rsid w:val="00D12AEF"/>
    <w:rsid w:val="00D13850"/>
    <w:rsid w:val="00D263AF"/>
    <w:rsid w:val="00D2734E"/>
    <w:rsid w:val="00D3006E"/>
    <w:rsid w:val="00D31F91"/>
    <w:rsid w:val="00D33209"/>
    <w:rsid w:val="00D34255"/>
    <w:rsid w:val="00D41188"/>
    <w:rsid w:val="00D44A79"/>
    <w:rsid w:val="00D51DDE"/>
    <w:rsid w:val="00D57B5C"/>
    <w:rsid w:val="00D63601"/>
    <w:rsid w:val="00D649F3"/>
    <w:rsid w:val="00D70B84"/>
    <w:rsid w:val="00D74720"/>
    <w:rsid w:val="00D74A02"/>
    <w:rsid w:val="00D75563"/>
    <w:rsid w:val="00D76378"/>
    <w:rsid w:val="00D76791"/>
    <w:rsid w:val="00D8403F"/>
    <w:rsid w:val="00D91E77"/>
    <w:rsid w:val="00D948B4"/>
    <w:rsid w:val="00DA2C6B"/>
    <w:rsid w:val="00DA43F8"/>
    <w:rsid w:val="00DB00C6"/>
    <w:rsid w:val="00DB796B"/>
    <w:rsid w:val="00DC0D4F"/>
    <w:rsid w:val="00DC1667"/>
    <w:rsid w:val="00DC2BB1"/>
    <w:rsid w:val="00DC493A"/>
    <w:rsid w:val="00DC7147"/>
    <w:rsid w:val="00DD1D0F"/>
    <w:rsid w:val="00DD2280"/>
    <w:rsid w:val="00DD59BC"/>
    <w:rsid w:val="00DD5B50"/>
    <w:rsid w:val="00DD6234"/>
    <w:rsid w:val="00DD76EC"/>
    <w:rsid w:val="00DD7849"/>
    <w:rsid w:val="00DE4365"/>
    <w:rsid w:val="00DF6626"/>
    <w:rsid w:val="00E034D8"/>
    <w:rsid w:val="00E1118B"/>
    <w:rsid w:val="00E23BA4"/>
    <w:rsid w:val="00E35FF8"/>
    <w:rsid w:val="00E40B5C"/>
    <w:rsid w:val="00E41A86"/>
    <w:rsid w:val="00E426FD"/>
    <w:rsid w:val="00E445D7"/>
    <w:rsid w:val="00E46BCA"/>
    <w:rsid w:val="00E5505E"/>
    <w:rsid w:val="00E555B4"/>
    <w:rsid w:val="00E60DB1"/>
    <w:rsid w:val="00E61E44"/>
    <w:rsid w:val="00E72F5B"/>
    <w:rsid w:val="00E73330"/>
    <w:rsid w:val="00E825FD"/>
    <w:rsid w:val="00E84A2B"/>
    <w:rsid w:val="00E91631"/>
    <w:rsid w:val="00EA6C39"/>
    <w:rsid w:val="00EB19C9"/>
    <w:rsid w:val="00EC3C41"/>
    <w:rsid w:val="00EC6C13"/>
    <w:rsid w:val="00ED2724"/>
    <w:rsid w:val="00ED7463"/>
    <w:rsid w:val="00EE3C6B"/>
    <w:rsid w:val="00EF3D4C"/>
    <w:rsid w:val="00F12CC8"/>
    <w:rsid w:val="00F3042C"/>
    <w:rsid w:val="00F42338"/>
    <w:rsid w:val="00F46A28"/>
    <w:rsid w:val="00F52A56"/>
    <w:rsid w:val="00F54963"/>
    <w:rsid w:val="00F55D03"/>
    <w:rsid w:val="00F61608"/>
    <w:rsid w:val="00F6503D"/>
    <w:rsid w:val="00F727A3"/>
    <w:rsid w:val="00F76013"/>
    <w:rsid w:val="00F82E36"/>
    <w:rsid w:val="00F90382"/>
    <w:rsid w:val="00FA2E29"/>
    <w:rsid w:val="00FB3AD7"/>
    <w:rsid w:val="00FB5006"/>
    <w:rsid w:val="00FB7447"/>
    <w:rsid w:val="00FB7B3E"/>
    <w:rsid w:val="00FD269D"/>
    <w:rsid w:val="00FD7A8D"/>
    <w:rsid w:val="00FE73B9"/>
    <w:rsid w:val="00FF1164"/>
    <w:rsid w:val="00FF2343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43079"/>
  <w15:docId w15:val="{57E82289-A74A-4F17-8986-8BA0E6C4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7167EC"/>
    <w:pPr>
      <w:keepNext/>
      <w:spacing w:before="240" w:after="60"/>
      <w:jc w:val="center"/>
      <w:outlineLvl w:val="0"/>
    </w:pPr>
    <w:rPr>
      <w:b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rsid w:val="007167EC"/>
    <w:rPr>
      <w:rFonts w:eastAsia="Times New Roman" w:cs="Times New Roman"/>
      <w:b/>
      <w:kern w:val="32"/>
      <w:szCs w:val="28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7167EC"/>
    <w:pPr>
      <w:tabs>
        <w:tab w:val="right" w:leader="dot" w:pos="9639"/>
      </w:tabs>
      <w:spacing w:line="276" w:lineRule="auto"/>
      <w:ind w:right="539"/>
      <w:jc w:val="both"/>
    </w:pPr>
    <w:rPr>
      <w:b/>
      <w:szCs w:val="20"/>
    </w:rPr>
  </w:style>
  <w:style w:type="character" w:styleId="a3">
    <w:name w:val="Hyperlink"/>
    <w:uiPriority w:val="99"/>
    <w:rsid w:val="007167EC"/>
    <w:rPr>
      <w:color w:val="0000FF"/>
      <w:u w:val="single"/>
    </w:rPr>
  </w:style>
  <w:style w:type="paragraph" w:styleId="a4">
    <w:name w:val="Plain Text"/>
    <w:basedOn w:val="a"/>
    <w:link w:val="a5"/>
    <w:semiHidden/>
    <w:rsid w:val="007167EC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7167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link w:val="210"/>
    <w:rsid w:val="007167EC"/>
    <w:pPr>
      <w:widowControl w:val="0"/>
      <w:jc w:val="both"/>
    </w:pPr>
    <w:rPr>
      <w:szCs w:val="18"/>
      <w:lang w:val="x-none" w:eastAsia="x-none"/>
    </w:rPr>
  </w:style>
  <w:style w:type="table" w:styleId="a6">
    <w:name w:val="Table Grid"/>
    <w:basedOn w:val="a1"/>
    <w:uiPriority w:val="39"/>
    <w:rsid w:val="007167E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21 Знак"/>
    <w:link w:val="21"/>
    <w:locked/>
    <w:rsid w:val="007167EC"/>
    <w:rPr>
      <w:rFonts w:eastAsia="Times New Roman" w:cs="Times New Roman"/>
      <w:sz w:val="24"/>
      <w:szCs w:val="18"/>
      <w:lang w:val="x-none" w:eastAsia="x-none"/>
    </w:rPr>
  </w:style>
  <w:style w:type="paragraph" w:styleId="a7">
    <w:name w:val="TOC Heading"/>
    <w:basedOn w:val="1"/>
    <w:next w:val="a"/>
    <w:uiPriority w:val="39"/>
    <w:semiHidden/>
    <w:unhideWhenUsed/>
    <w:qFormat/>
    <w:rsid w:val="007167E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lang w:eastAsia="en-US"/>
    </w:rPr>
  </w:style>
  <w:style w:type="paragraph" w:styleId="a8">
    <w:name w:val="List Paragraph"/>
    <w:aliases w:val="Bullet List,FooterText,numbered,Paragraphe de liste1,lp1,Цветной список - Акцент 11,it_List1,Абзац нумерованного списка,ТЗОТ Текст 2 уровня. Без оглавления,Table-Normal,RSHB_Table-Normal,Num Bullet 1,Подпись рисунка,Bullet 1,ТЗ список"/>
    <w:basedOn w:val="a"/>
    <w:link w:val="a9"/>
    <w:uiPriority w:val="34"/>
    <w:qFormat/>
    <w:rsid w:val="007167EC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character" w:styleId="ae">
    <w:name w:val="footnote reference"/>
    <w:uiPriority w:val="99"/>
    <w:rsid w:val="003B1F79"/>
    <w:rPr>
      <w:vertAlign w:val="superscript"/>
    </w:rPr>
  </w:style>
  <w:style w:type="paragraph" w:styleId="af">
    <w:name w:val="footnote text"/>
    <w:basedOn w:val="a"/>
    <w:link w:val="12"/>
    <w:uiPriority w:val="99"/>
    <w:rsid w:val="003B1F79"/>
    <w:rPr>
      <w:sz w:val="20"/>
      <w:szCs w:val="20"/>
    </w:rPr>
  </w:style>
  <w:style w:type="character" w:customStyle="1" w:styleId="af0">
    <w:name w:val="Текст сноски Знак"/>
    <w:basedOn w:val="a0"/>
    <w:uiPriority w:val="99"/>
    <w:semiHidden/>
    <w:rsid w:val="003B1F79"/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f"/>
    <w:locked/>
    <w:rsid w:val="003B1F79"/>
    <w:rPr>
      <w:rFonts w:eastAsia="Times New Roman" w:cs="Times New Roman"/>
      <w:sz w:val="20"/>
      <w:szCs w:val="20"/>
      <w:lang w:eastAsia="ru-RU"/>
    </w:rPr>
  </w:style>
  <w:style w:type="paragraph" w:styleId="af1">
    <w:name w:val="Normal (Web)"/>
    <w:aliases w:val="Обычный (веб)1,Обычный (Web)1"/>
    <w:basedOn w:val="a"/>
    <w:uiPriority w:val="99"/>
    <w:rsid w:val="00E445D7"/>
    <w:pPr>
      <w:spacing w:before="100" w:beforeAutospacing="1" w:after="100" w:afterAutospacing="1"/>
    </w:pPr>
  </w:style>
  <w:style w:type="paragraph" w:customStyle="1" w:styleId="ConsPlusNormal">
    <w:name w:val="ConsPlusNormal"/>
    <w:rsid w:val="002055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lock Text"/>
    <w:basedOn w:val="a"/>
    <w:semiHidden/>
    <w:rsid w:val="00B812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spacing w:before="57"/>
      <w:ind w:left="283" w:right="283"/>
      <w:jc w:val="both"/>
    </w:pPr>
    <w:rPr>
      <w:b/>
      <w:i/>
      <w:szCs w:val="20"/>
    </w:rPr>
  </w:style>
  <w:style w:type="paragraph" w:styleId="af3">
    <w:name w:val="No Spacing"/>
    <w:link w:val="af4"/>
    <w:uiPriority w:val="1"/>
    <w:qFormat/>
    <w:rsid w:val="005D688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0220F8"/>
  </w:style>
  <w:style w:type="paragraph" w:customStyle="1" w:styleId="ConsPlusNonformat">
    <w:name w:val="ConsPlusNonformat"/>
    <w:qFormat/>
    <w:rsid w:val="00BF03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Внутренний адрес"/>
    <w:basedOn w:val="a"/>
    <w:rsid w:val="00BF03BB"/>
    <w:pPr>
      <w:ind w:left="835" w:right="-360"/>
    </w:pPr>
    <w:rPr>
      <w:sz w:val="20"/>
      <w:szCs w:val="20"/>
      <w:lang w:eastAsia="en-US" w:bidi="he-IL"/>
    </w:rPr>
  </w:style>
  <w:style w:type="character" w:customStyle="1" w:styleId="af4">
    <w:name w:val="Без интервала Знак"/>
    <w:link w:val="af3"/>
    <w:uiPriority w:val="1"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BF03BB"/>
    <w:pPr>
      <w:widowControl w:val="0"/>
      <w:autoSpaceDE w:val="0"/>
      <w:autoSpaceDN w:val="0"/>
      <w:adjustRightInd w:val="0"/>
      <w:spacing w:line="295" w:lineRule="exact"/>
      <w:ind w:firstLine="2482"/>
    </w:pPr>
    <w:rPr>
      <w:rFonts w:ascii="Arial" w:hAnsi="Arial"/>
    </w:rPr>
  </w:style>
  <w:style w:type="character" w:customStyle="1" w:styleId="FontStyle22">
    <w:name w:val="Font Style22"/>
    <w:basedOn w:val="a0"/>
    <w:uiPriority w:val="99"/>
    <w:rsid w:val="00BF03BB"/>
    <w:rPr>
      <w:rFonts w:ascii="Arial" w:hAnsi="Arial" w:cs="Arial"/>
      <w:b/>
      <w:bCs/>
      <w:sz w:val="26"/>
      <w:szCs w:val="26"/>
    </w:rPr>
  </w:style>
  <w:style w:type="character" w:customStyle="1" w:styleId="a9">
    <w:name w:val="Абзац списка Знак"/>
    <w:aliases w:val="Bullet List Знак,FooterText Знак,numbered Знак,Paragraphe de liste1 Знак,lp1 Знак,Цветной список - Акцент 11 Знак,it_List1 Знак,Абзац нумерованного списка Знак,ТЗОТ Текст 2 уровня. Без оглавления Знак,Table-Normal Знак,Bullet 1 Знак"/>
    <w:link w:val="a8"/>
    <w:uiPriority w:val="34"/>
    <w:qFormat/>
    <w:locked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BF03BB"/>
    <w:pPr>
      <w:autoSpaceDE w:val="0"/>
      <w:autoSpaceDN w:val="0"/>
      <w:ind w:firstLine="720"/>
    </w:pPr>
    <w:rPr>
      <w:rFonts w:ascii="Arial" w:eastAsia="MS Mincho" w:hAnsi="Arial" w:cs="Arial"/>
      <w:sz w:val="20"/>
      <w:szCs w:val="20"/>
    </w:rPr>
  </w:style>
  <w:style w:type="paragraph" w:customStyle="1" w:styleId="af6">
    <w:name w:val="Обычный + по ширине"/>
    <w:basedOn w:val="a"/>
    <w:uiPriority w:val="99"/>
    <w:rsid w:val="00BF03BB"/>
    <w:pPr>
      <w:jc w:val="both"/>
    </w:pPr>
    <w:rPr>
      <w:rFonts w:eastAsia="Calibri"/>
    </w:rPr>
  </w:style>
  <w:style w:type="paragraph" w:styleId="af7">
    <w:name w:val="Body Text Indent"/>
    <w:basedOn w:val="a"/>
    <w:link w:val="af8"/>
    <w:uiPriority w:val="99"/>
    <w:rsid w:val="00150365"/>
    <w:pPr>
      <w:ind w:firstLine="720"/>
      <w:jc w:val="both"/>
    </w:pPr>
    <w:rPr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150365"/>
    <w:rPr>
      <w:rFonts w:eastAsia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86F57"/>
    <w:pPr>
      <w:spacing w:before="100" w:beforeAutospacing="1" w:after="100" w:afterAutospacing="1"/>
    </w:pPr>
  </w:style>
  <w:style w:type="paragraph" w:styleId="af9">
    <w:name w:val="Balloon Text"/>
    <w:basedOn w:val="a"/>
    <w:link w:val="afa"/>
    <w:uiPriority w:val="99"/>
    <w:semiHidden/>
    <w:unhideWhenUsed/>
    <w:rsid w:val="00836792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367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b">
    <w:name w:val="обычный"/>
    <w:basedOn w:val="a"/>
    <w:link w:val="afc"/>
    <w:rsid w:val="004F0D0C"/>
    <w:rPr>
      <w:color w:val="000000"/>
      <w:sz w:val="20"/>
      <w:szCs w:val="20"/>
    </w:rPr>
  </w:style>
  <w:style w:type="character" w:customStyle="1" w:styleId="afc">
    <w:name w:val="обычный Знак"/>
    <w:link w:val="afb"/>
    <w:rsid w:val="004F0D0C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2">
    <w:name w:val="Стиль таблицы 2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d">
    <w:name w:val="По умолчанию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spellchecker-word-highlight">
    <w:name w:val="spellchecker-word-highlight"/>
    <w:basedOn w:val="a0"/>
    <w:rsid w:val="00B4126D"/>
  </w:style>
  <w:style w:type="character" w:customStyle="1" w:styleId="WW8Num1z3">
    <w:name w:val="WW8Num1z3"/>
    <w:uiPriority w:val="99"/>
    <w:rsid w:val="008654B0"/>
  </w:style>
  <w:style w:type="character" w:customStyle="1" w:styleId="FontStyle12">
    <w:name w:val="Font Style12"/>
    <w:basedOn w:val="a0"/>
    <w:uiPriority w:val="99"/>
    <w:rsid w:val="008654B0"/>
    <w:rPr>
      <w:rFonts w:ascii="Arial" w:hAnsi="Arial" w:cs="Arial" w:hint="default"/>
      <w:sz w:val="12"/>
      <w:szCs w:val="12"/>
    </w:rPr>
  </w:style>
  <w:style w:type="paragraph" w:customStyle="1" w:styleId="13">
    <w:name w:val="Обычный1"/>
    <w:qFormat/>
    <w:rsid w:val="00DA2C6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E5F33"/>
    <w:pPr>
      <w:suppressAutoHyphens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7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3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98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82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68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09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4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91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50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8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900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558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7386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899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554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044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277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177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239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66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120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73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638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437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91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0694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958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7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263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3978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39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795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365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6791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574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69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29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901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77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49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820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3490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811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6468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544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9863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2653-DB52-42EE-8F31-3629771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buhgalter2</dc:creator>
  <cp:keywords/>
  <dc:description/>
  <cp:lastModifiedBy>Хроможенкова Наталья Юрьевна</cp:lastModifiedBy>
  <cp:revision>3</cp:revision>
  <cp:lastPrinted>2026-08-28T10:01:00Z</cp:lastPrinted>
  <dcterms:created xsi:type="dcterms:W3CDTF">2026-09-02T11:20:00Z</dcterms:created>
  <dcterms:modified xsi:type="dcterms:W3CDTF">2026-09-02T13:49:00Z</dcterms:modified>
</cp:coreProperties>
</file>