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87502C">
        <w:rPr>
          <w:rFonts w:ascii="Liberation Serif" w:hAnsi="Liberation Serif"/>
          <w:b/>
          <w:sz w:val="28"/>
          <w:szCs w:val="28"/>
          <w:u w:val="single"/>
        </w:rPr>
        <w:t xml:space="preserve">Часть </w:t>
      </w:r>
      <w:r w:rsidRPr="0087502C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Pr="0087502C">
        <w:rPr>
          <w:rFonts w:ascii="Liberation Serif" w:hAnsi="Liberation Serif"/>
          <w:b/>
          <w:sz w:val="28"/>
          <w:szCs w:val="28"/>
          <w:u w:val="single"/>
        </w:rPr>
        <w:t>. Описание предмета закупки</w:t>
      </w:r>
    </w:p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252"/>
        <w:gridCol w:w="3606"/>
        <w:gridCol w:w="9355"/>
        <w:gridCol w:w="1701"/>
        <w:gridCol w:w="1253"/>
      </w:tblGrid>
      <w:tr w:rsidR="00984D40" w:rsidRPr="00681A50" w:rsidTr="0038336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№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Наименование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Технические характеристики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Ед. </w:t>
            </w:r>
            <w:proofErr w:type="spellStart"/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изм</w:t>
            </w:r>
            <w:proofErr w:type="spellEnd"/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81A50">
              <w:rPr>
                <w:rFonts w:eastAsia="Times New Roman"/>
                <w:b/>
                <w:bCs/>
                <w:sz w:val="22"/>
                <w:lang w:eastAsia="ru-RU"/>
              </w:rPr>
              <w:t>Кол-во</w:t>
            </w:r>
          </w:p>
        </w:tc>
      </w:tr>
      <w:tr w:rsidR="00984D40" w:rsidRPr="00681A50" w:rsidTr="0038336A">
        <w:trPr>
          <w:trHeight w:val="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lang w:eastAsia="ru-RU"/>
              </w:rPr>
            </w:pPr>
            <w:r w:rsidRPr="00681A50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36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D40" w:rsidRPr="00681A50" w:rsidRDefault="00984D40" w:rsidP="00EF4392">
            <w:pPr>
              <w:rPr>
                <w:rFonts w:eastAsia="Times New Roman"/>
                <w:lang w:eastAsia="ru-RU"/>
              </w:rPr>
            </w:pPr>
            <w:r w:rsidRPr="00681A50">
              <w:rPr>
                <w:rFonts w:eastAsia="Times New Roman"/>
                <w:sz w:val="22"/>
                <w:lang w:eastAsia="ru-RU"/>
              </w:rPr>
              <w:t xml:space="preserve">Система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Flash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мониторинга глюкозы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FreeStyle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Libre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2 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D40" w:rsidRPr="00681A50" w:rsidRDefault="00984D40" w:rsidP="00121B8B">
            <w:pPr>
              <w:rPr>
                <w:rFonts w:eastAsia="Times New Roman"/>
                <w:lang w:eastAsia="ru-RU"/>
              </w:rPr>
            </w:pPr>
            <w:proofErr w:type="gramStart"/>
            <w:r w:rsidRPr="00681A50">
              <w:rPr>
                <w:rFonts w:eastAsia="Times New Roman"/>
                <w:sz w:val="22"/>
                <w:lang w:eastAsia="ru-RU"/>
              </w:rPr>
              <w:t>Датчик для измерения уровня глюкозы в интерстициальной жидкости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Вид крепления - на коже при помощи клейкого основания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Глубина ввода гибкого кончика под кожу (в диапазоне) - ≥ 2мм и ≤ 7мм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Метод измерения уровня глюкозы - амперометрический электрохимический датчик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 xml:space="preserve">Диапазон измеряемых датчиком уровней глюкозы - от 2,2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ммоль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/л до 27,8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ммоль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>/л.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Источник питания датчика - одна серебряно-оксидная батарея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Срок службы датчика - до 14 дней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Память</w:t>
            </w:r>
            <w:proofErr w:type="gramEnd"/>
            <w:r w:rsidRPr="00681A50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gramStart"/>
            <w:r w:rsidRPr="00681A50">
              <w:rPr>
                <w:rFonts w:eastAsia="Times New Roman"/>
                <w:sz w:val="22"/>
                <w:lang w:eastAsia="ru-RU"/>
              </w:rPr>
              <w:t xml:space="preserve">датчика </w:t>
            </w:r>
            <w:r>
              <w:rPr>
                <w:rFonts w:eastAsia="Times New Roman"/>
                <w:sz w:val="22"/>
                <w:lang w:eastAsia="ru-RU"/>
              </w:rPr>
              <w:t>–</w:t>
            </w:r>
            <w:r w:rsidRPr="00681A50">
              <w:rPr>
                <w:rFonts w:eastAsia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lang w:eastAsia="ru-RU"/>
              </w:rPr>
              <w:t xml:space="preserve">не менее </w:t>
            </w:r>
            <w:r w:rsidRPr="00681A50">
              <w:rPr>
                <w:rFonts w:eastAsia="Times New Roman"/>
                <w:sz w:val="22"/>
                <w:lang w:eastAsia="ru-RU"/>
              </w:rPr>
              <w:t>8 часов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Сохранение показателей глюкозы через каждые - 15 минут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Водостойкость датчика - IP27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 xml:space="preserve">глубина погружения в воду - выдерживает погружение в воду на глубину </w:t>
            </w:r>
            <w:r>
              <w:rPr>
                <w:rFonts w:eastAsia="Times New Roman"/>
                <w:sz w:val="22"/>
                <w:lang w:eastAsia="ru-RU"/>
              </w:rPr>
              <w:t xml:space="preserve">не менее </w:t>
            </w:r>
            <w:r w:rsidRPr="00681A50">
              <w:rPr>
                <w:rFonts w:eastAsia="Times New Roman"/>
                <w:sz w:val="22"/>
                <w:lang w:eastAsia="ru-RU"/>
              </w:rPr>
              <w:t>1 метр</w:t>
            </w:r>
            <w:r>
              <w:rPr>
                <w:rFonts w:eastAsia="Times New Roman"/>
                <w:sz w:val="22"/>
                <w:lang w:eastAsia="ru-RU"/>
              </w:rPr>
              <w:t>а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время погружения в воду - до 30 минут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 xml:space="preserve">Совместимость - Приложение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FreeStyle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Libre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2</w:t>
            </w:r>
            <w:r>
              <w:rPr>
                <w:rFonts w:eastAsia="Times New Roman"/>
                <w:sz w:val="22"/>
                <w:lang w:eastAsia="ru-RU"/>
              </w:rPr>
              <w:t xml:space="preserve"> или эквивалент</w:t>
            </w:r>
            <w:r w:rsidRPr="00681A50">
              <w:rPr>
                <w:rFonts w:eastAsia="Times New Roman"/>
                <w:sz w:val="22"/>
                <w:lang w:eastAsia="ru-RU"/>
              </w:rPr>
              <w:t xml:space="preserve">, Сканер системы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Flash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мониторинга глюкозы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FreeStyle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Libre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2</w:t>
            </w:r>
            <w:r>
              <w:rPr>
                <w:rFonts w:eastAsia="Times New Roman"/>
                <w:sz w:val="22"/>
                <w:lang w:eastAsia="ru-RU"/>
              </w:rPr>
              <w:t xml:space="preserve"> или эквивалент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Размер датчика - Высота 5 мм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681A50">
              <w:rPr>
                <w:rFonts w:eastAsia="Times New Roman"/>
                <w:sz w:val="22"/>
                <w:lang w:eastAsia="ru-RU"/>
              </w:rPr>
              <w:t>(+/-0,</w:t>
            </w:r>
            <w:r>
              <w:rPr>
                <w:rFonts w:eastAsia="Times New Roman"/>
                <w:sz w:val="22"/>
                <w:lang w:eastAsia="ru-RU"/>
              </w:rPr>
              <w:t>01</w:t>
            </w:r>
            <w:r w:rsidRPr="00681A50">
              <w:rPr>
                <w:rFonts w:eastAsia="Times New Roman"/>
                <w:sz w:val="22"/>
                <w:lang w:eastAsia="ru-RU"/>
              </w:rPr>
              <w:t xml:space="preserve"> мм</w:t>
            </w:r>
            <w:proofErr w:type="gramEnd"/>
            <w:r w:rsidRPr="00681A50">
              <w:rPr>
                <w:rFonts w:eastAsia="Times New Roman"/>
                <w:sz w:val="22"/>
                <w:lang w:eastAsia="ru-RU"/>
              </w:rPr>
              <w:t xml:space="preserve">), </w:t>
            </w:r>
            <w:proofErr w:type="gramStart"/>
            <w:r w:rsidRPr="00681A50">
              <w:rPr>
                <w:rFonts w:eastAsia="Times New Roman"/>
                <w:sz w:val="22"/>
                <w:lang w:eastAsia="ru-RU"/>
              </w:rPr>
              <w:t>диаметр 35 мм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681A50">
              <w:rPr>
                <w:rFonts w:eastAsia="Times New Roman"/>
                <w:sz w:val="22"/>
                <w:lang w:eastAsia="ru-RU"/>
              </w:rPr>
              <w:t>(+0,</w:t>
            </w:r>
            <w:r>
              <w:rPr>
                <w:rFonts w:eastAsia="Times New Roman"/>
                <w:sz w:val="22"/>
                <w:lang w:eastAsia="ru-RU"/>
              </w:rPr>
              <w:t>0</w:t>
            </w:r>
            <w:r w:rsidRPr="00681A50">
              <w:rPr>
                <w:rFonts w:eastAsia="Times New Roman"/>
                <w:sz w:val="22"/>
                <w:lang w:eastAsia="ru-RU"/>
              </w:rPr>
              <w:t>1мм/-0,</w:t>
            </w:r>
            <w:r>
              <w:rPr>
                <w:rFonts w:eastAsia="Times New Roman"/>
                <w:sz w:val="22"/>
                <w:lang w:eastAsia="ru-RU"/>
              </w:rPr>
              <w:t>0</w:t>
            </w:r>
            <w:r w:rsidRPr="00681A50">
              <w:rPr>
                <w:rFonts w:eastAsia="Times New Roman"/>
                <w:sz w:val="22"/>
                <w:lang w:eastAsia="ru-RU"/>
              </w:rPr>
              <w:t>5мм)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Размеры аппликатора датчика - Длина 74,3 мм (+/-0,4 мм) Диаметр 55,89 мм (+0,1мм/-0,25мм)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Комплектация:</w:t>
            </w:r>
            <w:proofErr w:type="gramEnd"/>
            <w:r w:rsidRPr="00681A50"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gramStart"/>
            <w:r w:rsidRPr="00681A50">
              <w:rPr>
                <w:rFonts w:eastAsia="Times New Roman"/>
                <w:sz w:val="22"/>
                <w:lang w:eastAsia="ru-RU"/>
              </w:rPr>
              <w:t>Датчик - 1 штука; Футляр датчика - 1 штука; Аппликатор датчика - 1 штука; Вкладыш - 1 штука;</w:t>
            </w:r>
            <w:proofErr w:type="gramEnd"/>
            <w:r w:rsidRPr="00681A50">
              <w:rPr>
                <w:rFonts w:eastAsia="Times New Roman"/>
                <w:sz w:val="22"/>
                <w:lang w:eastAsia="ru-RU"/>
              </w:rPr>
              <w:t xml:space="preserve"> Инструкция по применению - 1 штука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Диапазон рабочей температуры датчика - От 10°C до 45°C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Диапазон температуры хранения аппликатора и футляра - От 4°C до 25°C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>Предназначен для измерения уровня глюкозы в интерстициальной жидкости у лиц в возрасте 4 лет и старше, в том числе у беременных женщин.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 xml:space="preserve">Инструкция к медицинскому изделию - на русском языке </w:t>
            </w:r>
            <w:r w:rsidRPr="00681A50">
              <w:rPr>
                <w:rFonts w:eastAsia="Times New Roman"/>
                <w:sz w:val="22"/>
                <w:lang w:eastAsia="ru-RU"/>
              </w:rPr>
              <w:br/>
              <w:t xml:space="preserve">Радиочастота - передача по </w:t>
            </w:r>
            <w:proofErr w:type="spellStart"/>
            <w:r w:rsidRPr="00681A50">
              <w:rPr>
                <w:rFonts w:eastAsia="Times New Roman"/>
                <w:sz w:val="22"/>
                <w:lang w:eastAsia="ru-RU"/>
              </w:rPr>
              <w:t>Bluetooth</w:t>
            </w:r>
            <w:proofErr w:type="spellEnd"/>
            <w:r w:rsidRPr="00681A50">
              <w:rPr>
                <w:rFonts w:eastAsia="Times New Roman"/>
                <w:sz w:val="22"/>
                <w:lang w:eastAsia="ru-RU"/>
              </w:rPr>
              <w:t xml:space="preserve"> с низким энергопотреблением</w:t>
            </w:r>
            <w:r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D40" w:rsidRPr="00681A50" w:rsidRDefault="00984D40" w:rsidP="00121B8B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681A50">
              <w:rPr>
                <w:rFonts w:eastAsia="Times New Roman"/>
                <w:sz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D40" w:rsidRPr="00681A50" w:rsidRDefault="00720C43" w:rsidP="00121B8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24</w:t>
            </w:r>
          </w:p>
        </w:tc>
      </w:tr>
    </w:tbl>
    <w:p w:rsidR="00984D40" w:rsidRDefault="00984D40" w:rsidP="00984D40">
      <w:pPr>
        <w:widowControl w:val="0"/>
        <w:ind w:firstLine="709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443941" w:rsidRDefault="00443941"/>
    <w:sectPr w:rsidR="00443941" w:rsidSect="0038336A">
      <w:footerReference w:type="default" r:id="rId6"/>
      <w:pgSz w:w="16838" w:h="11906" w:orient="landscape"/>
      <w:pgMar w:top="720" w:right="425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808" w:rsidRDefault="00CA5808" w:rsidP="001F4369">
      <w:r>
        <w:separator/>
      </w:r>
    </w:p>
  </w:endnote>
  <w:endnote w:type="continuationSeparator" w:id="0">
    <w:p w:rsidR="00CA5808" w:rsidRDefault="00CA5808" w:rsidP="001F4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446" w:rsidRDefault="0076155D" w:rsidP="00F57C8F">
    <w:pPr>
      <w:pStyle w:val="a3"/>
      <w:jc w:val="center"/>
    </w:pPr>
    <w:r>
      <w:fldChar w:fldCharType="begin"/>
    </w:r>
    <w:r w:rsidR="00984D40">
      <w:instrText>PAGE   \* MERGEFORMAT</w:instrText>
    </w:r>
    <w:r>
      <w:fldChar w:fldCharType="separate"/>
    </w:r>
    <w:r w:rsidR="0038336A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808" w:rsidRDefault="00CA5808" w:rsidP="001F4369">
      <w:r>
        <w:separator/>
      </w:r>
    </w:p>
  </w:footnote>
  <w:footnote w:type="continuationSeparator" w:id="0">
    <w:p w:rsidR="00CA5808" w:rsidRDefault="00CA5808" w:rsidP="001F4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D40"/>
    <w:rsid w:val="001F4369"/>
    <w:rsid w:val="0038336A"/>
    <w:rsid w:val="00443941"/>
    <w:rsid w:val="00720C43"/>
    <w:rsid w:val="0076155D"/>
    <w:rsid w:val="00823994"/>
    <w:rsid w:val="00984D40"/>
    <w:rsid w:val="00B20A83"/>
    <w:rsid w:val="00CA5808"/>
    <w:rsid w:val="00CD11E1"/>
    <w:rsid w:val="00EF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4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4D4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84D40"/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2025-09-12T09:29:00Z</dcterms:created>
  <dcterms:modified xsi:type="dcterms:W3CDTF">2025-12-11T03:15:00Z</dcterms:modified>
</cp:coreProperties>
</file>