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212" w:rsidRDefault="00745212">
      <w:pPr>
        <w:widowControl w:val="0"/>
        <w:jc w:val="center"/>
        <w:rPr>
          <w:b/>
          <w:color w:val="000000" w:themeColor="text1"/>
        </w:rPr>
      </w:pPr>
    </w:p>
    <w:p w:rsidR="00745212" w:rsidRDefault="00745212">
      <w:pPr>
        <w:widowControl w:val="0"/>
        <w:jc w:val="center"/>
        <w:rPr>
          <w:b/>
          <w:color w:val="000000" w:themeColor="text1"/>
        </w:rPr>
      </w:pPr>
    </w:p>
    <w:p w:rsidR="00745212" w:rsidRDefault="00745212">
      <w:pPr>
        <w:widowControl w:val="0"/>
        <w:jc w:val="center"/>
        <w:rPr>
          <w:b/>
          <w:color w:val="000000" w:themeColor="text1"/>
        </w:rPr>
      </w:pPr>
    </w:p>
    <w:p w:rsidR="00745212" w:rsidRDefault="00745212">
      <w:pPr>
        <w:widowControl w:val="0"/>
        <w:jc w:val="center"/>
        <w:rPr>
          <w:b/>
          <w:color w:val="000000" w:themeColor="text1"/>
        </w:rPr>
      </w:pPr>
    </w:p>
    <w:p w:rsidR="00745212" w:rsidRDefault="00745212">
      <w:pPr>
        <w:widowControl w:val="0"/>
        <w:jc w:val="center"/>
        <w:rPr>
          <w:b/>
          <w:color w:val="000000" w:themeColor="text1"/>
        </w:rPr>
      </w:pPr>
    </w:p>
    <w:p w:rsidR="00745212" w:rsidRDefault="00745212">
      <w:pPr>
        <w:widowControl w:val="0"/>
        <w:jc w:val="center"/>
        <w:rPr>
          <w:b/>
          <w:color w:val="000000" w:themeColor="text1"/>
        </w:rPr>
      </w:pPr>
    </w:p>
    <w:p w:rsidR="00745212" w:rsidRDefault="00745212">
      <w:pPr>
        <w:widowControl w:val="0"/>
        <w:jc w:val="center"/>
        <w:rPr>
          <w:b/>
          <w:color w:val="000000" w:themeColor="text1"/>
        </w:rPr>
      </w:pPr>
    </w:p>
    <w:p w:rsidR="00745212" w:rsidRDefault="00745212">
      <w:pPr>
        <w:widowControl w:val="0"/>
        <w:jc w:val="center"/>
        <w:rPr>
          <w:b/>
          <w:color w:val="000000" w:themeColor="text1"/>
        </w:rPr>
      </w:pPr>
    </w:p>
    <w:p w:rsidR="00745212" w:rsidRDefault="00745212">
      <w:pPr>
        <w:widowControl w:val="0"/>
        <w:jc w:val="center"/>
        <w:rPr>
          <w:b/>
          <w:color w:val="000000" w:themeColor="text1"/>
        </w:rPr>
      </w:pPr>
    </w:p>
    <w:p w:rsidR="00745212" w:rsidRDefault="00745212">
      <w:pPr>
        <w:widowControl w:val="0"/>
        <w:jc w:val="center"/>
        <w:rPr>
          <w:b/>
          <w:color w:val="000000" w:themeColor="text1"/>
        </w:rPr>
      </w:pPr>
    </w:p>
    <w:p w:rsidR="00745212" w:rsidRDefault="00745212">
      <w:pPr>
        <w:widowControl w:val="0"/>
        <w:jc w:val="center"/>
        <w:rPr>
          <w:b/>
          <w:color w:val="000000" w:themeColor="text1"/>
        </w:rPr>
      </w:pPr>
    </w:p>
    <w:p w:rsidR="00745212" w:rsidRDefault="00745212">
      <w:pPr>
        <w:widowControl w:val="0"/>
        <w:jc w:val="center"/>
        <w:rPr>
          <w:b/>
          <w:color w:val="000000" w:themeColor="text1"/>
        </w:rPr>
      </w:pPr>
    </w:p>
    <w:p w:rsidR="00745212" w:rsidRDefault="00745212">
      <w:pPr>
        <w:widowControl w:val="0"/>
        <w:jc w:val="center"/>
        <w:rPr>
          <w:b/>
          <w:color w:val="000000" w:themeColor="text1"/>
        </w:rPr>
      </w:pPr>
    </w:p>
    <w:p w:rsidR="00745212" w:rsidRDefault="00745212">
      <w:pPr>
        <w:widowControl w:val="0"/>
        <w:jc w:val="center"/>
        <w:rPr>
          <w:b/>
          <w:color w:val="000000" w:themeColor="text1"/>
        </w:rPr>
      </w:pPr>
    </w:p>
    <w:p w:rsidR="00745212" w:rsidRDefault="00745212">
      <w:pPr>
        <w:widowControl w:val="0"/>
        <w:jc w:val="center"/>
        <w:rPr>
          <w:b/>
          <w:color w:val="000000" w:themeColor="text1"/>
        </w:rPr>
      </w:pPr>
    </w:p>
    <w:p w:rsidR="00745212" w:rsidRDefault="00745212">
      <w:pPr>
        <w:widowControl w:val="0"/>
        <w:jc w:val="center"/>
        <w:rPr>
          <w:b/>
          <w:color w:val="000000" w:themeColor="text1"/>
        </w:rPr>
      </w:pPr>
    </w:p>
    <w:p w:rsidR="00745212" w:rsidRDefault="00CE2A1E">
      <w:pPr>
        <w:widowControl w:val="0"/>
        <w:jc w:val="center"/>
        <w:rPr>
          <w:color w:val="000000"/>
        </w:rPr>
      </w:pPr>
      <w:r>
        <w:rPr>
          <w:rFonts w:eastAsia="Calibri"/>
          <w:b/>
          <w:color w:val="000000" w:themeColor="text1"/>
        </w:rPr>
        <w:t>Технические требования на поставку МТР</w:t>
      </w:r>
    </w:p>
    <w:p w:rsidR="00745212" w:rsidRDefault="00745212">
      <w:pPr>
        <w:widowControl w:val="0"/>
        <w:ind w:left="360" w:hanging="360"/>
        <w:jc w:val="center"/>
        <w:rPr>
          <w:b/>
          <w:color w:val="000000" w:themeColor="text1"/>
        </w:rPr>
      </w:pPr>
    </w:p>
    <w:p w:rsidR="00745212" w:rsidRDefault="00CE2A1E">
      <w:pPr>
        <w:keepNext/>
        <w:jc w:val="center"/>
        <w:outlineLvl w:val="0"/>
        <w:rPr>
          <w:color w:val="000000"/>
        </w:rPr>
      </w:pPr>
      <w:r>
        <w:rPr>
          <w:rFonts w:eastAsia="Calibri"/>
          <w:b/>
          <w:color w:val="000000" w:themeColor="text1"/>
        </w:rPr>
        <w:t>ОКПД2 [</w:t>
      </w:r>
      <w:r>
        <w:rPr>
          <w:rFonts w:eastAsia="Calibri"/>
          <w:b/>
          <w:color w:val="000000"/>
        </w:rPr>
        <w:t>23.61.12</w:t>
      </w:r>
      <w:r>
        <w:rPr>
          <w:rFonts w:eastAsia="Calibri"/>
          <w:b/>
          <w:color w:val="000000" w:themeColor="text1"/>
        </w:rPr>
        <w:t xml:space="preserve">] Поставка </w:t>
      </w:r>
      <w:r>
        <w:rPr>
          <w:rFonts w:eastAsia="Calibri"/>
          <w:b/>
          <w:color w:val="000000"/>
        </w:rPr>
        <w:t>железобетонных изделий</w:t>
      </w:r>
    </w:p>
    <w:p w:rsidR="00745212" w:rsidRDefault="00CE2A1E">
      <w:pPr>
        <w:widowControl w:val="0"/>
        <w:spacing w:line="360" w:lineRule="auto"/>
        <w:jc w:val="center"/>
        <w:rPr>
          <w:color w:val="000000"/>
        </w:rPr>
      </w:pPr>
      <w:r>
        <w:rPr>
          <w:rFonts w:eastAsia="Calibri"/>
          <w:b/>
          <w:color w:val="000000" w:themeColor="text1"/>
        </w:rPr>
        <w:t>для нужд производственного участка в г. Рыбинск</w:t>
      </w:r>
    </w:p>
    <w:p w:rsidR="00745212" w:rsidRDefault="00CE2A1E">
      <w:pPr>
        <w:widowControl w:val="0"/>
        <w:ind w:left="360" w:hanging="360"/>
        <w:jc w:val="center"/>
        <w:rPr>
          <w:color w:val="000000"/>
        </w:rPr>
      </w:pPr>
      <w:r>
        <w:rPr>
          <w:rFonts w:eastAsia="Calibri"/>
          <w:b/>
          <w:color w:val="000000" w:themeColor="text1"/>
        </w:rPr>
        <w:t>Лот № _____-РЕМ ДОХ-2026-ГРВКК-ЖигФ</w:t>
      </w:r>
    </w:p>
    <w:p w:rsidR="00745212" w:rsidRDefault="00745212">
      <w:pPr>
        <w:widowControl w:val="0"/>
        <w:jc w:val="center"/>
        <w:rPr>
          <w:b/>
          <w:color w:val="000000" w:themeColor="text1"/>
        </w:rPr>
      </w:pPr>
    </w:p>
    <w:p w:rsidR="00745212" w:rsidRDefault="00745212">
      <w:pPr>
        <w:widowControl w:val="0"/>
        <w:jc w:val="center"/>
        <w:rPr>
          <w:b/>
          <w:color w:val="000000" w:themeColor="text1"/>
        </w:rPr>
      </w:pPr>
    </w:p>
    <w:p w:rsidR="00745212" w:rsidRDefault="00745212">
      <w:pPr>
        <w:widowControl w:val="0"/>
        <w:jc w:val="center"/>
        <w:rPr>
          <w:b/>
          <w:color w:val="000000" w:themeColor="text1"/>
        </w:rPr>
      </w:pPr>
    </w:p>
    <w:p w:rsidR="00745212" w:rsidRDefault="00745212">
      <w:pPr>
        <w:widowControl w:val="0"/>
        <w:jc w:val="center"/>
        <w:rPr>
          <w:b/>
          <w:color w:val="000000" w:themeColor="text1"/>
        </w:rPr>
      </w:pPr>
    </w:p>
    <w:p w:rsidR="00745212" w:rsidRDefault="00745212">
      <w:pPr>
        <w:widowControl w:val="0"/>
        <w:jc w:val="center"/>
        <w:rPr>
          <w:b/>
          <w:color w:val="000000" w:themeColor="text1"/>
        </w:rPr>
      </w:pPr>
    </w:p>
    <w:p w:rsidR="00745212" w:rsidRDefault="00745212">
      <w:pPr>
        <w:widowControl w:val="0"/>
        <w:jc w:val="center"/>
        <w:rPr>
          <w:b/>
          <w:color w:val="000000" w:themeColor="text1"/>
        </w:rPr>
      </w:pPr>
    </w:p>
    <w:p w:rsidR="00745212" w:rsidRDefault="00745212">
      <w:pPr>
        <w:widowControl w:val="0"/>
        <w:jc w:val="center"/>
        <w:rPr>
          <w:b/>
          <w:color w:val="000000" w:themeColor="text1"/>
        </w:rPr>
      </w:pPr>
    </w:p>
    <w:p w:rsidR="00745212" w:rsidRDefault="00745212">
      <w:pPr>
        <w:widowControl w:val="0"/>
        <w:jc w:val="center"/>
        <w:rPr>
          <w:b/>
          <w:color w:val="000000" w:themeColor="text1"/>
        </w:rPr>
      </w:pPr>
    </w:p>
    <w:p w:rsidR="00745212" w:rsidRDefault="00745212">
      <w:pPr>
        <w:widowControl w:val="0"/>
        <w:jc w:val="center"/>
        <w:rPr>
          <w:b/>
          <w:color w:val="000000" w:themeColor="text1"/>
        </w:rPr>
      </w:pPr>
    </w:p>
    <w:p w:rsidR="00745212" w:rsidRDefault="00745212">
      <w:pPr>
        <w:widowControl w:val="0"/>
        <w:jc w:val="center"/>
        <w:rPr>
          <w:b/>
          <w:color w:val="000000" w:themeColor="text1"/>
        </w:rPr>
      </w:pPr>
    </w:p>
    <w:p w:rsidR="00745212" w:rsidRDefault="00745212">
      <w:pPr>
        <w:widowControl w:val="0"/>
        <w:jc w:val="center"/>
        <w:rPr>
          <w:b/>
          <w:color w:val="000000" w:themeColor="text1"/>
        </w:rPr>
      </w:pPr>
    </w:p>
    <w:p w:rsidR="00745212" w:rsidRDefault="00745212">
      <w:pPr>
        <w:widowControl w:val="0"/>
        <w:jc w:val="center"/>
        <w:rPr>
          <w:b/>
          <w:color w:val="000000" w:themeColor="text1"/>
        </w:rPr>
      </w:pPr>
    </w:p>
    <w:p w:rsidR="00745212" w:rsidRDefault="00745212">
      <w:pPr>
        <w:widowControl w:val="0"/>
        <w:jc w:val="center"/>
        <w:rPr>
          <w:b/>
          <w:color w:val="000000" w:themeColor="text1"/>
        </w:rPr>
      </w:pPr>
    </w:p>
    <w:p w:rsidR="00745212" w:rsidRDefault="00745212">
      <w:pPr>
        <w:widowControl w:val="0"/>
        <w:jc w:val="center"/>
        <w:rPr>
          <w:b/>
          <w:color w:val="000000" w:themeColor="text1"/>
        </w:rPr>
      </w:pPr>
    </w:p>
    <w:p w:rsidR="00745212" w:rsidRDefault="00745212">
      <w:pPr>
        <w:widowControl w:val="0"/>
        <w:jc w:val="center"/>
        <w:rPr>
          <w:b/>
          <w:color w:val="000000" w:themeColor="text1"/>
        </w:rPr>
      </w:pPr>
    </w:p>
    <w:p w:rsidR="00745212" w:rsidRDefault="00745212">
      <w:pPr>
        <w:widowControl w:val="0"/>
        <w:jc w:val="center"/>
        <w:rPr>
          <w:b/>
          <w:color w:val="000000" w:themeColor="text1"/>
        </w:rPr>
      </w:pPr>
    </w:p>
    <w:p w:rsidR="00745212" w:rsidRDefault="00745212">
      <w:pPr>
        <w:widowControl w:val="0"/>
        <w:jc w:val="center"/>
        <w:rPr>
          <w:b/>
          <w:color w:val="000000" w:themeColor="text1"/>
        </w:rPr>
      </w:pPr>
    </w:p>
    <w:p w:rsidR="00745212" w:rsidRDefault="00745212">
      <w:pPr>
        <w:widowControl w:val="0"/>
        <w:jc w:val="center"/>
        <w:rPr>
          <w:b/>
          <w:color w:val="000000" w:themeColor="text1"/>
        </w:rPr>
      </w:pPr>
    </w:p>
    <w:p w:rsidR="00745212" w:rsidRDefault="00745212">
      <w:pPr>
        <w:widowControl w:val="0"/>
        <w:jc w:val="center"/>
        <w:rPr>
          <w:b/>
          <w:color w:val="000000" w:themeColor="text1"/>
        </w:rPr>
      </w:pPr>
    </w:p>
    <w:p w:rsidR="00745212" w:rsidRDefault="00745212">
      <w:pPr>
        <w:widowControl w:val="0"/>
        <w:jc w:val="center"/>
        <w:rPr>
          <w:b/>
          <w:color w:val="000000" w:themeColor="text1"/>
        </w:rPr>
      </w:pPr>
    </w:p>
    <w:p w:rsidR="00745212" w:rsidRDefault="00745212">
      <w:pPr>
        <w:widowControl w:val="0"/>
        <w:jc w:val="center"/>
        <w:rPr>
          <w:b/>
          <w:color w:val="000000" w:themeColor="text1"/>
        </w:rPr>
      </w:pPr>
    </w:p>
    <w:p w:rsidR="00745212" w:rsidRDefault="00745212">
      <w:pPr>
        <w:widowControl w:val="0"/>
        <w:jc w:val="center"/>
        <w:rPr>
          <w:b/>
          <w:color w:val="000000" w:themeColor="text1"/>
        </w:rPr>
      </w:pPr>
    </w:p>
    <w:p w:rsidR="00745212" w:rsidRDefault="00745212">
      <w:pPr>
        <w:widowControl w:val="0"/>
        <w:jc w:val="center"/>
        <w:rPr>
          <w:b/>
          <w:color w:val="000000" w:themeColor="text1"/>
        </w:rPr>
      </w:pPr>
    </w:p>
    <w:p w:rsidR="00745212" w:rsidRDefault="00745212">
      <w:pPr>
        <w:widowControl w:val="0"/>
        <w:jc w:val="center"/>
        <w:rPr>
          <w:b/>
          <w:color w:val="000000" w:themeColor="text1"/>
        </w:rPr>
      </w:pPr>
    </w:p>
    <w:p w:rsidR="00745212" w:rsidRDefault="00745212">
      <w:pPr>
        <w:widowControl w:val="0"/>
        <w:jc w:val="center"/>
        <w:rPr>
          <w:b/>
          <w:color w:val="000000" w:themeColor="text1"/>
        </w:rPr>
      </w:pPr>
    </w:p>
    <w:p w:rsidR="00745212" w:rsidRDefault="00745212">
      <w:pPr>
        <w:widowControl w:val="0"/>
        <w:jc w:val="center"/>
        <w:rPr>
          <w:b/>
          <w:color w:val="000000" w:themeColor="text1"/>
        </w:rPr>
      </w:pPr>
    </w:p>
    <w:p w:rsidR="00745212" w:rsidRDefault="00745212">
      <w:pPr>
        <w:widowControl w:val="0"/>
        <w:jc w:val="center"/>
        <w:rPr>
          <w:b/>
          <w:color w:val="000000" w:themeColor="text1"/>
        </w:rPr>
      </w:pPr>
    </w:p>
    <w:p w:rsidR="00745212" w:rsidRDefault="00745212">
      <w:pPr>
        <w:widowControl w:val="0"/>
        <w:jc w:val="center"/>
        <w:rPr>
          <w:b/>
          <w:color w:val="000000" w:themeColor="text1"/>
        </w:rPr>
      </w:pPr>
    </w:p>
    <w:p w:rsidR="00745212" w:rsidRDefault="00745212">
      <w:pPr>
        <w:widowControl w:val="0"/>
        <w:jc w:val="center"/>
        <w:rPr>
          <w:b/>
          <w:color w:val="000000" w:themeColor="text1"/>
        </w:rPr>
      </w:pPr>
    </w:p>
    <w:p w:rsidR="00745212" w:rsidRDefault="00CE2A1E">
      <w:pPr>
        <w:widowControl w:val="0"/>
        <w:jc w:val="center"/>
        <w:rPr>
          <w:b/>
          <w:color w:val="000000" w:themeColor="text1"/>
        </w:rPr>
      </w:pPr>
      <w:r>
        <w:br w:type="page"/>
      </w:r>
    </w:p>
    <w:p w:rsidR="00745212" w:rsidRDefault="00CE2A1E">
      <w:pPr>
        <w:pStyle w:val="a"/>
        <w:widowControl w:val="0"/>
        <w:numPr>
          <w:ilvl w:val="0"/>
          <w:numId w:val="3"/>
        </w:numPr>
        <w:ind w:left="714" w:hanging="357"/>
        <w:jc w:val="center"/>
        <w:rPr>
          <w:color w:val="000000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Общие сведения</w:t>
      </w:r>
    </w:p>
    <w:p w:rsidR="00745212" w:rsidRDefault="00745212">
      <w:pPr>
        <w:pStyle w:val="a"/>
        <w:widowControl w:val="0"/>
        <w:numPr>
          <w:ilvl w:val="0"/>
          <w:numId w:val="0"/>
        </w:numPr>
        <w:ind w:left="720"/>
        <w:rPr>
          <w:b/>
          <w:color w:val="000000" w:themeColor="text1"/>
          <w:sz w:val="24"/>
          <w:szCs w:val="24"/>
        </w:rPr>
      </w:pPr>
    </w:p>
    <w:p w:rsidR="00745212" w:rsidRDefault="00CE2A1E">
      <w:pPr>
        <w:pStyle w:val="a"/>
        <w:widowControl w:val="0"/>
        <w:numPr>
          <w:ilvl w:val="1"/>
          <w:numId w:val="3"/>
        </w:numPr>
        <w:ind w:left="0" w:firstLine="0"/>
        <w:rPr>
          <w:color w:val="000000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Наименование закупаемой продукции.</w:t>
      </w:r>
    </w:p>
    <w:p w:rsidR="00745212" w:rsidRDefault="00CE2A1E">
      <w:pPr>
        <w:widowControl w:val="0"/>
        <w:rPr>
          <w:color w:val="000000"/>
        </w:rPr>
      </w:pPr>
      <w:r>
        <w:rPr>
          <w:color w:val="000000" w:themeColor="text1"/>
        </w:rPr>
        <w:t>ОКПД2 [</w:t>
      </w:r>
      <w:r>
        <w:rPr>
          <w:rFonts w:eastAsia="Calibri"/>
          <w:color w:val="000000"/>
        </w:rPr>
        <w:t>23.61.12</w:t>
      </w:r>
      <w:bookmarkStart w:id="0" w:name="_GoBack"/>
      <w:bookmarkEnd w:id="0"/>
      <w:r>
        <w:rPr>
          <w:rFonts w:eastAsia="Calibri"/>
          <w:color w:val="000000" w:themeColor="text1"/>
        </w:rPr>
        <w:t xml:space="preserve">] Поставка </w:t>
      </w:r>
      <w:r>
        <w:rPr>
          <w:rFonts w:eastAsia="Calibri"/>
          <w:color w:val="000000"/>
        </w:rPr>
        <w:t>железобетонных изделий для нужд производственного участка в г. Рыбинск</w:t>
      </w:r>
      <w:r>
        <w:rPr>
          <w:color w:val="000000" w:themeColor="text1"/>
        </w:rPr>
        <w:t xml:space="preserve"> (далее – Продукция)». </w:t>
      </w:r>
    </w:p>
    <w:p w:rsidR="00745212" w:rsidRDefault="00745212">
      <w:pPr>
        <w:widowControl w:val="0"/>
        <w:rPr>
          <w:b/>
          <w:color w:val="000000" w:themeColor="text1"/>
        </w:rPr>
      </w:pPr>
    </w:p>
    <w:p w:rsidR="00745212" w:rsidRDefault="00CE2A1E">
      <w:pPr>
        <w:pStyle w:val="a"/>
        <w:widowControl w:val="0"/>
        <w:numPr>
          <w:ilvl w:val="1"/>
          <w:numId w:val="3"/>
        </w:numPr>
        <w:ind w:left="0" w:firstLine="0"/>
        <w:rPr>
          <w:color w:val="000000"/>
        </w:rPr>
      </w:pPr>
      <w:bookmarkStart w:id="1" w:name="_Toc46743507"/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Цель </w:t>
      </w:r>
      <w:bookmarkEnd w:id="1"/>
      <w:r>
        <w:rPr>
          <w:rFonts w:ascii="Times New Roman" w:hAnsi="Times New Roman"/>
          <w:b/>
          <w:color w:val="000000" w:themeColor="text1"/>
          <w:sz w:val="24"/>
          <w:szCs w:val="24"/>
        </w:rPr>
        <w:t>использования закупаемой продукции.</w:t>
      </w:r>
    </w:p>
    <w:p w:rsidR="00745212" w:rsidRDefault="00CE2A1E">
      <w:pPr>
        <w:pStyle w:val="afa"/>
        <w:widowControl w:val="0"/>
        <w:spacing w:beforeAutospacing="0" w:afterAutospacing="0"/>
        <w:ind w:right="-1"/>
        <w:jc w:val="both"/>
        <w:rPr>
          <w:color w:val="000000"/>
        </w:rPr>
      </w:pPr>
      <w:r>
        <w:rPr>
          <w:color w:val="000000" w:themeColor="text1"/>
        </w:rPr>
        <w:t>Продукция п</w:t>
      </w:r>
      <w:r>
        <w:rPr>
          <w:color w:val="000000" w:themeColor="text1"/>
        </w:rPr>
        <w:t xml:space="preserve">редназначена для исполнения договора подряда </w:t>
      </w:r>
      <w:r>
        <w:rPr>
          <w:color w:val="000000"/>
        </w:rPr>
        <w:t xml:space="preserve">№ 1200-250-2025 от 25.12.2025 г. «Выполнение работ по монтажу и наладке технических средств охраны комплексной системы безопасности Рыбинской и </w:t>
      </w:r>
      <w:proofErr w:type="spellStart"/>
      <w:r>
        <w:rPr>
          <w:color w:val="000000"/>
        </w:rPr>
        <w:t>Угличской</w:t>
      </w:r>
      <w:proofErr w:type="spellEnd"/>
      <w:r>
        <w:rPr>
          <w:color w:val="000000"/>
        </w:rPr>
        <w:t xml:space="preserve"> ГЭС», 3 очередь, заключенный между АО «</w:t>
      </w:r>
      <w:proofErr w:type="spellStart"/>
      <w:r>
        <w:rPr>
          <w:color w:val="000000"/>
        </w:rPr>
        <w:t>Гидроремонт</w:t>
      </w:r>
      <w:proofErr w:type="spellEnd"/>
      <w:r>
        <w:rPr>
          <w:color w:val="000000"/>
        </w:rPr>
        <w:t>-ВКК» и</w:t>
      </w:r>
      <w:r>
        <w:rPr>
          <w:color w:val="000000"/>
        </w:rPr>
        <w:t xml:space="preserve"> ПАО «РусГидро».</w:t>
      </w:r>
    </w:p>
    <w:p w:rsidR="00745212" w:rsidRDefault="00745212">
      <w:pPr>
        <w:pStyle w:val="afa"/>
        <w:widowControl w:val="0"/>
        <w:spacing w:beforeAutospacing="0" w:afterAutospacing="0"/>
        <w:ind w:right="-1"/>
        <w:jc w:val="both"/>
        <w:rPr>
          <w:bCs/>
          <w:color w:val="000000" w:themeColor="text1"/>
        </w:rPr>
      </w:pPr>
    </w:p>
    <w:p w:rsidR="00745212" w:rsidRDefault="00CE2A1E">
      <w:pPr>
        <w:pStyle w:val="a"/>
        <w:widowControl w:val="0"/>
        <w:numPr>
          <w:ilvl w:val="0"/>
          <w:numId w:val="3"/>
        </w:numPr>
        <w:jc w:val="center"/>
        <w:rPr>
          <w:color w:val="000000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Требования к продукции</w:t>
      </w:r>
    </w:p>
    <w:p w:rsidR="00745212" w:rsidRDefault="00745212">
      <w:pPr>
        <w:pStyle w:val="a"/>
        <w:widowControl w:val="0"/>
        <w:numPr>
          <w:ilvl w:val="0"/>
          <w:numId w:val="0"/>
        </w:numPr>
        <w:ind w:left="720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745212" w:rsidRDefault="00CE2A1E">
      <w:pPr>
        <w:widowControl w:val="0"/>
        <w:ind w:left="709"/>
        <w:rPr>
          <w:color w:val="000000"/>
        </w:rPr>
      </w:pPr>
      <w:r>
        <w:rPr>
          <w:b/>
          <w:color w:val="000000" w:themeColor="text1"/>
        </w:rPr>
        <w:t>2.1.</w:t>
      </w:r>
      <w:r>
        <w:rPr>
          <w:b/>
          <w:color w:val="000000" w:themeColor="text1"/>
        </w:rPr>
        <w:tab/>
        <w:t>Требования к объемам и срокам поставки</w:t>
      </w:r>
    </w:p>
    <w:p w:rsidR="00745212" w:rsidRDefault="00CE2A1E">
      <w:pPr>
        <w:pStyle w:val="a"/>
        <w:widowControl w:val="0"/>
        <w:numPr>
          <w:ilvl w:val="0"/>
          <w:numId w:val="0"/>
        </w:numPr>
        <w:spacing w:line="360" w:lineRule="auto"/>
        <w:ind w:left="709"/>
        <w:rPr>
          <w:color w:val="000000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2.1.1.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ab/>
        <w:t>Перечень и объем закупаемой продукции</w:t>
      </w:r>
    </w:p>
    <w:p w:rsidR="00745212" w:rsidRDefault="00CE2A1E">
      <w:pPr>
        <w:pStyle w:val="a"/>
        <w:widowControl w:val="0"/>
        <w:numPr>
          <w:ilvl w:val="0"/>
          <w:numId w:val="0"/>
        </w:numPr>
        <w:spacing w:line="360" w:lineRule="auto"/>
        <w:ind w:left="720" w:hanging="720"/>
        <w:rPr>
          <w:color w:val="000000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Таблица 1.1. Перечень и объем закупаемой продукции</w:t>
      </w:r>
    </w:p>
    <w:tbl>
      <w:tblPr>
        <w:tblW w:w="1035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4"/>
        <w:gridCol w:w="5097"/>
        <w:gridCol w:w="1834"/>
        <w:gridCol w:w="1417"/>
        <w:gridCol w:w="1287"/>
      </w:tblGrid>
      <w:tr w:rsidR="00745212">
        <w:trPr>
          <w:trHeight w:val="144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5212" w:rsidRDefault="00CE2A1E">
            <w:pPr>
              <w:widowControl w:val="0"/>
              <w:jc w:val="center"/>
              <w:rPr>
                <w:color w:val="000000"/>
              </w:rPr>
            </w:pPr>
            <w:r>
              <w:rPr>
                <w:rFonts w:eastAsia="Calibri"/>
                <w:color w:val="000000" w:themeColor="text1"/>
              </w:rPr>
              <w:t>№</w:t>
            </w:r>
          </w:p>
          <w:p w:rsidR="00745212" w:rsidRDefault="00CE2A1E">
            <w:pPr>
              <w:widowControl w:val="0"/>
              <w:jc w:val="center"/>
              <w:rPr>
                <w:color w:val="000000"/>
              </w:rPr>
            </w:pPr>
            <w:r>
              <w:rPr>
                <w:rFonts w:eastAsia="Calibri"/>
                <w:color w:val="000000" w:themeColor="text1"/>
              </w:rPr>
              <w:t>п/п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5212" w:rsidRDefault="00CE2A1E">
            <w:pPr>
              <w:widowControl w:val="0"/>
              <w:jc w:val="center"/>
              <w:rPr>
                <w:color w:val="000000"/>
              </w:rPr>
            </w:pPr>
            <w:r>
              <w:rPr>
                <w:rFonts w:eastAsia="Calibri"/>
                <w:color w:val="000000" w:themeColor="text1"/>
              </w:rPr>
              <w:t>Наименование продукции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5212" w:rsidRDefault="00CE2A1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 w:themeColor="text1"/>
                <w:lang w:val="en-US"/>
              </w:rPr>
              <w:t>К</w:t>
            </w:r>
            <w:r>
              <w:rPr>
                <w:color w:val="000000" w:themeColor="text1"/>
              </w:rPr>
              <w:t xml:space="preserve">од </w:t>
            </w:r>
            <w:r>
              <w:rPr>
                <w:color w:val="000000" w:themeColor="text1"/>
                <w:lang w:val="en-US"/>
              </w:rPr>
              <w:t>ОКПД2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5212" w:rsidRDefault="00CE2A1E">
            <w:pPr>
              <w:widowControl w:val="0"/>
              <w:jc w:val="center"/>
              <w:rPr>
                <w:color w:val="000000"/>
              </w:rPr>
            </w:pPr>
            <w:r>
              <w:rPr>
                <w:rFonts w:eastAsia="Calibri"/>
                <w:color w:val="000000" w:themeColor="text1"/>
              </w:rPr>
              <w:t>Единица  измерения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5212" w:rsidRDefault="00CE2A1E">
            <w:pPr>
              <w:widowControl w:val="0"/>
              <w:jc w:val="center"/>
              <w:rPr>
                <w:color w:val="000000"/>
              </w:rPr>
            </w:pPr>
            <w:r>
              <w:rPr>
                <w:rFonts w:eastAsia="Calibri"/>
                <w:color w:val="000000" w:themeColor="text1"/>
              </w:rPr>
              <w:t>Количество</w:t>
            </w:r>
          </w:p>
        </w:tc>
      </w:tr>
      <w:tr w:rsidR="00745212">
        <w:trPr>
          <w:trHeight w:val="144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212" w:rsidRDefault="00CE2A1E">
            <w:pPr>
              <w:widowControl w:val="0"/>
              <w:jc w:val="center"/>
              <w:rPr>
                <w:color w:val="000000"/>
              </w:rPr>
            </w:pPr>
            <w:r>
              <w:rPr>
                <w:rFonts w:eastAsia="Calibri"/>
                <w:b/>
                <w:color w:val="000000" w:themeColor="text1"/>
              </w:rPr>
              <w:t>1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212" w:rsidRDefault="00CE2A1E">
            <w:pPr>
              <w:widowControl w:val="0"/>
              <w:jc w:val="center"/>
              <w:rPr>
                <w:color w:val="000000"/>
              </w:rPr>
            </w:pPr>
            <w:r>
              <w:rPr>
                <w:rFonts w:eastAsia="Calibri"/>
                <w:b/>
                <w:color w:val="000000" w:themeColor="text1"/>
              </w:rPr>
              <w:t>2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212" w:rsidRDefault="00CE2A1E">
            <w:pPr>
              <w:widowControl w:val="0"/>
              <w:jc w:val="center"/>
              <w:rPr>
                <w:color w:val="000000"/>
              </w:rPr>
            </w:pPr>
            <w:r>
              <w:rPr>
                <w:rFonts w:eastAsia="Calibri"/>
                <w:b/>
                <w:color w:val="000000" w:themeColor="text1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212" w:rsidRDefault="00CE2A1E">
            <w:pPr>
              <w:widowControl w:val="0"/>
              <w:jc w:val="center"/>
              <w:rPr>
                <w:color w:val="000000"/>
              </w:rPr>
            </w:pPr>
            <w:r>
              <w:rPr>
                <w:rFonts w:eastAsia="Calibri"/>
                <w:b/>
                <w:color w:val="000000" w:themeColor="text1"/>
              </w:rPr>
              <w:t>4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212" w:rsidRDefault="00CE2A1E">
            <w:pPr>
              <w:widowControl w:val="0"/>
              <w:jc w:val="center"/>
              <w:rPr>
                <w:color w:val="000000"/>
              </w:rPr>
            </w:pPr>
            <w:r>
              <w:rPr>
                <w:b/>
                <w:color w:val="000000" w:themeColor="text1"/>
                <w:lang w:val="en-US"/>
              </w:rPr>
              <w:t>5</w:t>
            </w:r>
          </w:p>
        </w:tc>
      </w:tr>
      <w:tr w:rsidR="00745212">
        <w:trPr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5212" w:rsidRDefault="00CE2A1E">
            <w:pPr>
              <w:widowControl w:val="0"/>
              <w:tabs>
                <w:tab w:val="left" w:pos="445"/>
              </w:tabs>
              <w:suppressAutoHyphens/>
              <w:rPr>
                <w:color w:val="000000"/>
              </w:rPr>
            </w:pPr>
            <w:r>
              <w:rPr>
                <w:rFonts w:eastAsia="Calibri"/>
                <w:color w:val="000000" w:themeColor="text1"/>
                <w:lang w:val="en-US"/>
              </w:rPr>
              <w:t>1.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212" w:rsidRDefault="00CE2A1E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Кабельный лоток УБК-2А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212" w:rsidRDefault="00CE2A1E">
            <w:pPr>
              <w:widowControl w:val="0"/>
              <w:rPr>
                <w:color w:val="000000"/>
              </w:rPr>
            </w:pPr>
            <w:r>
              <w:rPr>
                <w:rFonts w:eastAsia="Calibri"/>
                <w:color w:val="000000"/>
              </w:rPr>
              <w:t>23.61.12.150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212" w:rsidRDefault="00CE2A1E">
            <w:pPr>
              <w:widowControl w:val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шт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212" w:rsidRDefault="00CE2A1E">
            <w:pPr>
              <w:widowControl w:val="0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</w:rPr>
              <w:t>176</w:t>
            </w:r>
          </w:p>
        </w:tc>
      </w:tr>
      <w:tr w:rsidR="00745212">
        <w:trPr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5212" w:rsidRDefault="00CE2A1E">
            <w:pPr>
              <w:widowControl w:val="0"/>
              <w:tabs>
                <w:tab w:val="left" w:pos="445"/>
              </w:tabs>
              <w:suppressAutoHyphens/>
              <w:rPr>
                <w:color w:val="000000"/>
              </w:rPr>
            </w:pPr>
            <w:r>
              <w:rPr>
                <w:rFonts w:eastAsia="Calibri"/>
                <w:color w:val="000000" w:themeColor="text1"/>
                <w:lang w:val="en-US"/>
              </w:rPr>
              <w:t>2.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212" w:rsidRDefault="00CE2A1E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Брусок БК-12А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212" w:rsidRDefault="00CE2A1E">
            <w:pPr>
              <w:widowControl w:val="0"/>
              <w:rPr>
                <w:color w:val="000000"/>
              </w:rPr>
            </w:pPr>
            <w:r>
              <w:rPr>
                <w:rFonts w:eastAsia="Calibri"/>
                <w:color w:val="000000"/>
              </w:rPr>
              <w:t>23.61.12.163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212" w:rsidRDefault="00CE2A1E">
            <w:pPr>
              <w:widowControl w:val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шт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212" w:rsidRDefault="00CE2A1E">
            <w:pPr>
              <w:widowControl w:val="0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</w:rPr>
              <w:t>202</w:t>
            </w:r>
          </w:p>
        </w:tc>
      </w:tr>
      <w:tr w:rsidR="00745212">
        <w:trPr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5212" w:rsidRDefault="00CE2A1E">
            <w:pPr>
              <w:widowControl w:val="0"/>
              <w:tabs>
                <w:tab w:val="left" w:pos="445"/>
              </w:tabs>
              <w:suppressAutoHyphens/>
              <w:rPr>
                <w:color w:val="000000"/>
              </w:rPr>
            </w:pPr>
            <w:r>
              <w:rPr>
                <w:rFonts w:eastAsia="Calibri"/>
                <w:color w:val="000000" w:themeColor="text1"/>
              </w:rPr>
              <w:t>3.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212" w:rsidRDefault="00CE2A1E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Брусок БК-11А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212" w:rsidRDefault="00CE2A1E">
            <w:pPr>
              <w:widowControl w:val="0"/>
              <w:rPr>
                <w:color w:val="000000"/>
              </w:rPr>
            </w:pPr>
            <w:r>
              <w:rPr>
                <w:rFonts w:eastAsia="Calibri"/>
                <w:color w:val="000000"/>
              </w:rPr>
              <w:t>23.61.12.163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212" w:rsidRDefault="00CE2A1E">
            <w:pPr>
              <w:widowControl w:val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шт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212" w:rsidRDefault="00CE2A1E">
            <w:pPr>
              <w:widowControl w:val="0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</w:rPr>
              <w:t>8</w:t>
            </w:r>
          </w:p>
        </w:tc>
      </w:tr>
      <w:tr w:rsidR="00745212">
        <w:trPr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5212" w:rsidRDefault="00CE2A1E">
            <w:pPr>
              <w:widowControl w:val="0"/>
              <w:tabs>
                <w:tab w:val="left" w:pos="445"/>
              </w:tabs>
              <w:suppressAutoHyphens/>
              <w:rPr>
                <w:color w:val="000000"/>
              </w:rPr>
            </w:pPr>
            <w:r>
              <w:rPr>
                <w:rFonts w:eastAsia="Calibri"/>
                <w:color w:val="000000" w:themeColor="text1"/>
              </w:rPr>
              <w:t>4.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212" w:rsidRDefault="00CE2A1E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Плита УБК-5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212" w:rsidRDefault="00CE2A1E">
            <w:pPr>
              <w:widowControl w:val="0"/>
              <w:rPr>
                <w:color w:val="000000"/>
              </w:rPr>
            </w:pPr>
            <w:r>
              <w:rPr>
                <w:rFonts w:eastAsia="Calibri"/>
                <w:color w:val="000000"/>
              </w:rPr>
              <w:t>23.61.12.140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212" w:rsidRDefault="00CE2A1E">
            <w:pPr>
              <w:widowControl w:val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шт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212" w:rsidRDefault="00CE2A1E">
            <w:pPr>
              <w:widowControl w:val="0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</w:rPr>
              <w:t>432</w:t>
            </w:r>
          </w:p>
        </w:tc>
      </w:tr>
    </w:tbl>
    <w:p w:rsidR="00745212" w:rsidRDefault="00745212">
      <w:pPr>
        <w:widowControl w:val="0"/>
        <w:jc w:val="both"/>
        <w:rPr>
          <w:b/>
          <w:color w:val="000000" w:themeColor="text1"/>
        </w:rPr>
      </w:pPr>
    </w:p>
    <w:p w:rsidR="00745212" w:rsidRDefault="00CE2A1E">
      <w:pPr>
        <w:widowControl w:val="0"/>
        <w:spacing w:line="360" w:lineRule="auto"/>
        <w:ind w:left="709"/>
        <w:rPr>
          <w:color w:val="000000"/>
        </w:rPr>
      </w:pPr>
      <w:r>
        <w:rPr>
          <w:b/>
          <w:color w:val="000000" w:themeColor="text1"/>
        </w:rPr>
        <w:t>2.1.2.</w:t>
      </w:r>
      <w:r>
        <w:rPr>
          <w:b/>
          <w:color w:val="000000" w:themeColor="text1"/>
        </w:rPr>
        <w:tab/>
        <w:t>Требования к срокам поставки продукции</w:t>
      </w:r>
    </w:p>
    <w:p w:rsidR="00745212" w:rsidRDefault="00CE2A1E">
      <w:pPr>
        <w:widowControl w:val="0"/>
        <w:spacing w:line="360" w:lineRule="auto"/>
        <w:rPr>
          <w:color w:val="000000"/>
        </w:rPr>
      </w:pPr>
      <w:r>
        <w:rPr>
          <w:color w:val="000000" w:themeColor="text1"/>
        </w:rPr>
        <w:t xml:space="preserve">Таблица 2.1. Требования по срокам поставки </w:t>
      </w:r>
      <w:r>
        <w:rPr>
          <w:color w:val="000000" w:themeColor="text1"/>
        </w:rPr>
        <w:t>продукции.</w:t>
      </w:r>
    </w:p>
    <w:tbl>
      <w:tblPr>
        <w:tblW w:w="10343" w:type="dxa"/>
        <w:tblLayout w:type="fixed"/>
        <w:tblLook w:val="04A0" w:firstRow="1" w:lastRow="0" w:firstColumn="1" w:lastColumn="0" w:noHBand="0" w:noVBand="1"/>
      </w:tblPr>
      <w:tblGrid>
        <w:gridCol w:w="667"/>
        <w:gridCol w:w="5285"/>
        <w:gridCol w:w="1843"/>
        <w:gridCol w:w="2548"/>
      </w:tblGrid>
      <w:tr w:rsidR="00745212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5212" w:rsidRDefault="00CE2A1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№ п/п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5212" w:rsidRDefault="00CE2A1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Наименование продукции / партии продукции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Требования к началу срока поставки продукции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CE2A1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Требования к окончанию срока поставки продукции</w:t>
            </w:r>
          </w:p>
        </w:tc>
      </w:tr>
      <w:tr w:rsidR="00745212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212" w:rsidRDefault="00CE2A1E">
            <w:pPr>
              <w:widowControl w:val="0"/>
              <w:jc w:val="center"/>
              <w:rPr>
                <w:color w:val="000000"/>
              </w:rPr>
            </w:pPr>
            <w:r>
              <w:rPr>
                <w:b/>
                <w:color w:val="000000" w:themeColor="text1"/>
              </w:rPr>
              <w:t>1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212" w:rsidRDefault="00CE2A1E">
            <w:pPr>
              <w:widowControl w:val="0"/>
              <w:jc w:val="center"/>
              <w:rPr>
                <w:color w:val="000000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widowControl w:val="0"/>
              <w:ind w:left="57" w:right="57"/>
              <w:jc w:val="center"/>
              <w:rPr>
                <w:color w:val="000000"/>
              </w:rPr>
            </w:pPr>
            <w:r>
              <w:rPr>
                <w:b/>
                <w:color w:val="000000" w:themeColor="text1"/>
              </w:rPr>
              <w:t>3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widowControl w:val="0"/>
              <w:ind w:left="57" w:right="57"/>
              <w:jc w:val="center"/>
              <w:rPr>
                <w:color w:val="000000"/>
              </w:rPr>
            </w:pPr>
            <w:r>
              <w:rPr>
                <w:b/>
                <w:color w:val="000000" w:themeColor="text1"/>
              </w:rPr>
              <w:t>4</w:t>
            </w:r>
          </w:p>
        </w:tc>
      </w:tr>
      <w:tr w:rsidR="00745212">
        <w:trPr>
          <w:trHeight w:val="53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5212" w:rsidRDefault="00CE2A1E">
            <w:pPr>
              <w:widowControl w:val="0"/>
              <w:tabs>
                <w:tab w:val="left" w:pos="445"/>
              </w:tabs>
              <w:suppressAutoHyphens/>
              <w:rPr>
                <w:color w:val="000000"/>
              </w:rPr>
            </w:pPr>
            <w:r>
              <w:rPr>
                <w:rFonts w:eastAsia="Calibri"/>
                <w:color w:val="000000" w:themeColor="text1"/>
                <w:lang w:val="en-US"/>
              </w:rPr>
              <w:t>1.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Кабельный лоток УБК-2А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С даты подписания договора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 xml:space="preserve">В течение 20 рабочих дней с даты </w:t>
            </w:r>
            <w:r>
              <w:rPr>
                <w:color w:val="000000"/>
              </w:rPr>
              <w:t>подписания договора</w:t>
            </w:r>
          </w:p>
          <w:p w:rsidR="00745212" w:rsidRDefault="00745212">
            <w:pPr>
              <w:widowControl w:val="0"/>
              <w:rPr>
                <w:color w:val="000000"/>
              </w:rPr>
            </w:pPr>
          </w:p>
        </w:tc>
      </w:tr>
      <w:tr w:rsidR="00745212">
        <w:trPr>
          <w:trHeight w:val="53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5212" w:rsidRDefault="00CE2A1E">
            <w:pPr>
              <w:widowControl w:val="0"/>
              <w:tabs>
                <w:tab w:val="left" w:pos="445"/>
              </w:tabs>
              <w:suppressAutoHyphens/>
              <w:rPr>
                <w:color w:val="000000"/>
              </w:rPr>
            </w:pPr>
            <w:r>
              <w:rPr>
                <w:rFonts w:eastAsia="Calibri"/>
                <w:color w:val="000000" w:themeColor="text1"/>
                <w:lang w:val="en-US"/>
              </w:rPr>
              <w:t>2.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Брусок БК-12А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CE2A1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С даты подписания договора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В течение 20 рабочих дней с даты подписания договора</w:t>
            </w:r>
          </w:p>
          <w:p w:rsidR="00745212" w:rsidRDefault="00745212">
            <w:pPr>
              <w:widowControl w:val="0"/>
              <w:rPr>
                <w:color w:val="000000"/>
              </w:rPr>
            </w:pPr>
          </w:p>
        </w:tc>
      </w:tr>
      <w:tr w:rsidR="00745212">
        <w:trPr>
          <w:trHeight w:val="53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5212" w:rsidRDefault="00CE2A1E">
            <w:pPr>
              <w:widowControl w:val="0"/>
              <w:tabs>
                <w:tab w:val="left" w:pos="445"/>
              </w:tabs>
              <w:suppressAutoHyphens/>
              <w:rPr>
                <w:color w:val="000000"/>
              </w:rPr>
            </w:pPr>
            <w:r>
              <w:rPr>
                <w:rFonts w:eastAsia="Calibri"/>
                <w:color w:val="000000" w:themeColor="text1"/>
              </w:rPr>
              <w:t>3.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Брусок БК-11А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С даты подписания договора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В течение 20 рабочих дней с даты подписания договора</w:t>
            </w:r>
          </w:p>
          <w:p w:rsidR="00745212" w:rsidRDefault="00745212">
            <w:pPr>
              <w:widowControl w:val="0"/>
              <w:rPr>
                <w:color w:val="000000"/>
              </w:rPr>
            </w:pPr>
          </w:p>
        </w:tc>
      </w:tr>
      <w:tr w:rsidR="00745212">
        <w:trPr>
          <w:trHeight w:val="53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5212" w:rsidRDefault="00CE2A1E">
            <w:pPr>
              <w:widowControl w:val="0"/>
              <w:tabs>
                <w:tab w:val="left" w:pos="445"/>
              </w:tabs>
              <w:suppressAutoHyphens/>
              <w:rPr>
                <w:color w:val="000000"/>
              </w:rPr>
            </w:pPr>
            <w:r>
              <w:rPr>
                <w:rFonts w:eastAsia="Calibri"/>
                <w:color w:val="000000" w:themeColor="text1"/>
              </w:rPr>
              <w:t>4.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Плита УБК-5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 xml:space="preserve">С даты подписания </w:t>
            </w:r>
            <w:r>
              <w:rPr>
                <w:color w:val="000000" w:themeColor="text1"/>
              </w:rPr>
              <w:t>договора</w:t>
            </w:r>
          </w:p>
          <w:p w:rsidR="00745212" w:rsidRDefault="00745212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В течение 20 рабочих дней с даты подписания договора</w:t>
            </w:r>
          </w:p>
          <w:p w:rsidR="00745212" w:rsidRDefault="00745212">
            <w:pPr>
              <w:widowControl w:val="0"/>
              <w:rPr>
                <w:color w:val="000000"/>
              </w:rPr>
            </w:pPr>
          </w:p>
        </w:tc>
      </w:tr>
    </w:tbl>
    <w:p w:rsidR="00745212" w:rsidRDefault="00745212">
      <w:pPr>
        <w:widowControl w:val="0"/>
        <w:contextualSpacing/>
        <w:rPr>
          <w:rFonts w:eastAsia="Calibri"/>
          <w:color w:val="000000" w:themeColor="text1"/>
          <w:lang w:eastAsia="en-US"/>
        </w:rPr>
      </w:pPr>
    </w:p>
    <w:p w:rsidR="00745212" w:rsidRDefault="00CE2A1E">
      <w:pPr>
        <w:jc w:val="both"/>
        <w:rPr>
          <w:color w:val="000000"/>
        </w:rPr>
      </w:pPr>
      <w:r>
        <w:rPr>
          <w:rFonts w:eastAsia="Calibri"/>
          <w:color w:val="000000" w:themeColor="text1"/>
          <w:lang w:eastAsia="en-US"/>
        </w:rPr>
        <w:lastRenderedPageBreak/>
        <w:tab/>
      </w:r>
      <w:r>
        <w:rPr>
          <w:color w:val="000000" w:themeColor="text1"/>
        </w:rPr>
        <w:t>Поставка осуществляется по заявкам.</w:t>
      </w:r>
    </w:p>
    <w:p w:rsidR="00745212" w:rsidRDefault="00745212">
      <w:pPr>
        <w:jc w:val="both"/>
        <w:rPr>
          <w:color w:val="000000" w:themeColor="text1"/>
        </w:rPr>
      </w:pPr>
    </w:p>
    <w:p w:rsidR="00745212" w:rsidRDefault="00CE2A1E">
      <w:pPr>
        <w:jc w:val="both"/>
        <w:rPr>
          <w:color w:val="000000"/>
        </w:rPr>
      </w:pPr>
      <w:r>
        <w:rPr>
          <w:color w:val="000000" w:themeColor="text1"/>
        </w:rPr>
        <w:t>Заявка на соответствующую партию Продукцию направляется по факсу/электронной почте/нарочно Поставщику в срок не менее 7 календарных дней до даты поставк</w:t>
      </w:r>
      <w:r>
        <w:rPr>
          <w:color w:val="000000" w:themeColor="text1"/>
        </w:rPr>
        <w:t>и. После получения Заявки Поставщик обязан подписать её и направить Покупателю по факсу/электронной почте/нарочно в срок, не превышающий 3 календарных дней со дня получения. В случае неполучения подписанной Покупателем Заявки в установленный срок, Заявка с</w:t>
      </w:r>
      <w:r>
        <w:rPr>
          <w:color w:val="000000" w:themeColor="text1"/>
        </w:rPr>
        <w:t>читается согласованной с момента её получения Поставщиком по факсу/электронной почте/нарочно. Заявка также считается согласованной обеими сторонами, если Продукция/часть Продукции, указанная в заявке, поставлена Поставщиком в Место поставки.</w:t>
      </w:r>
    </w:p>
    <w:p w:rsidR="00745212" w:rsidRDefault="00745212">
      <w:pPr>
        <w:tabs>
          <w:tab w:val="left" w:pos="991"/>
        </w:tabs>
        <w:rPr>
          <w:rFonts w:eastAsia="Calibri"/>
          <w:color w:val="000000" w:themeColor="text1"/>
          <w:lang w:eastAsia="en-US"/>
        </w:rPr>
      </w:pPr>
    </w:p>
    <w:p w:rsidR="00745212" w:rsidRDefault="00CE2A1E">
      <w:pPr>
        <w:tabs>
          <w:tab w:val="left" w:pos="991"/>
        </w:tabs>
        <w:rPr>
          <w:color w:val="000000"/>
        </w:rPr>
        <w:sectPr w:rsidR="00745212">
          <w:footerReference w:type="default" r:id="rId8"/>
          <w:pgSz w:w="11906" w:h="16838"/>
          <w:pgMar w:top="1134" w:right="425" w:bottom="1134" w:left="851" w:header="0" w:footer="709" w:gutter="0"/>
          <w:cols w:space="720"/>
          <w:formProt w:val="0"/>
          <w:titlePg/>
          <w:docGrid w:linePitch="360"/>
        </w:sectPr>
      </w:pPr>
      <w:r>
        <w:rPr>
          <w:rFonts w:eastAsia="Calibri"/>
          <w:color w:val="000000" w:themeColor="text1"/>
          <w:lang w:eastAsia="en-US"/>
        </w:rPr>
        <w:tab/>
      </w:r>
    </w:p>
    <w:tbl>
      <w:tblPr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8"/>
        <w:gridCol w:w="2837"/>
        <w:gridCol w:w="2128"/>
        <w:gridCol w:w="1841"/>
        <w:gridCol w:w="1560"/>
        <w:gridCol w:w="1701"/>
        <w:gridCol w:w="2835"/>
        <w:gridCol w:w="1839"/>
      </w:tblGrid>
      <w:tr w:rsidR="00745212">
        <w:trPr>
          <w:trHeight w:val="53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CE2A1E">
            <w:pPr>
              <w:widowControl w:val="0"/>
              <w:jc w:val="center"/>
              <w:rPr>
                <w:color w:val="000000"/>
              </w:rPr>
            </w:pPr>
            <w:r>
              <w:rPr>
                <w:rFonts w:eastAsia="Calibri"/>
                <w:b/>
                <w:color w:val="000000" w:themeColor="text1"/>
                <w:lang w:eastAsia="en-US"/>
              </w:rPr>
              <w:lastRenderedPageBreak/>
              <w:t>№</w:t>
            </w:r>
          </w:p>
          <w:p w:rsidR="00745212" w:rsidRDefault="00CE2A1E">
            <w:pPr>
              <w:widowControl w:val="0"/>
              <w:jc w:val="center"/>
              <w:rPr>
                <w:color w:val="000000"/>
              </w:rPr>
            </w:pPr>
            <w:r>
              <w:rPr>
                <w:rFonts w:eastAsia="Calibri"/>
                <w:b/>
                <w:color w:val="000000" w:themeColor="text1"/>
                <w:lang w:eastAsia="en-US"/>
              </w:rPr>
              <w:t>п/п</w:t>
            </w:r>
          </w:p>
        </w:tc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CE2A1E">
            <w:pPr>
              <w:widowControl w:val="0"/>
              <w:jc w:val="center"/>
              <w:rPr>
                <w:color w:val="000000"/>
              </w:rPr>
            </w:pPr>
            <w:r>
              <w:rPr>
                <w:rFonts w:eastAsia="Calibri"/>
                <w:b/>
                <w:color w:val="000000" w:themeColor="text1"/>
                <w:lang w:eastAsia="en-US"/>
              </w:rPr>
              <w:t>Наименование продукции</w:t>
            </w:r>
          </w:p>
        </w:tc>
        <w:tc>
          <w:tcPr>
            <w:tcW w:w="2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CE2A1E">
            <w:pPr>
              <w:widowControl w:val="0"/>
              <w:jc w:val="center"/>
              <w:rPr>
                <w:color w:val="000000"/>
              </w:rPr>
            </w:pPr>
            <w:r>
              <w:rPr>
                <w:b/>
                <w:bCs/>
                <w:color w:val="000000" w:themeColor="text1"/>
              </w:rPr>
              <w:t>Наименование параметра</w:t>
            </w:r>
          </w:p>
        </w:tc>
        <w:tc>
          <w:tcPr>
            <w:tcW w:w="1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CE2A1E">
            <w:pPr>
              <w:widowControl w:val="0"/>
              <w:jc w:val="center"/>
              <w:rPr>
                <w:color w:val="000000"/>
              </w:rPr>
            </w:pPr>
            <w:r>
              <w:rPr>
                <w:b/>
                <w:bCs/>
                <w:color w:val="000000" w:themeColor="text1"/>
              </w:rPr>
              <w:t>Требование заказчика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CE2A1E">
            <w:pPr>
              <w:widowControl w:val="0"/>
              <w:jc w:val="center"/>
              <w:rPr>
                <w:color w:val="000000"/>
              </w:rPr>
            </w:pPr>
            <w:r>
              <w:rPr>
                <w:b/>
                <w:bCs/>
                <w:color w:val="000000" w:themeColor="text1"/>
              </w:rPr>
              <w:t>Соответствие стандартам</w:t>
            </w:r>
          </w:p>
        </w:tc>
        <w:tc>
          <w:tcPr>
            <w:tcW w:w="6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CE2A1E">
            <w:pPr>
              <w:widowControl w:val="0"/>
              <w:jc w:val="center"/>
              <w:rPr>
                <w:color w:val="000000"/>
              </w:rPr>
            </w:pPr>
            <w:r>
              <w:rPr>
                <w:b/>
                <w:bCs/>
                <w:color w:val="000000" w:themeColor="text1"/>
              </w:rPr>
              <w:t xml:space="preserve">Способ подтверждения участником </w:t>
            </w:r>
            <w:r>
              <w:rPr>
                <w:b/>
                <w:bCs/>
                <w:color w:val="000000" w:themeColor="text1"/>
              </w:rPr>
              <w:t>соответствия</w:t>
            </w:r>
          </w:p>
          <w:p w:rsidR="00745212" w:rsidRDefault="00CE2A1E">
            <w:pPr>
              <w:widowControl w:val="0"/>
              <w:jc w:val="center"/>
              <w:rPr>
                <w:color w:val="000000"/>
              </w:rPr>
            </w:pPr>
            <w:r>
              <w:rPr>
                <w:b/>
                <w:bCs/>
                <w:color w:val="000000" w:themeColor="text1"/>
              </w:rPr>
              <w:t>требований</w:t>
            </w:r>
          </w:p>
        </w:tc>
      </w:tr>
      <w:tr w:rsidR="00745212">
        <w:trPr>
          <w:trHeight w:val="5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jc w:val="center"/>
              <w:rPr>
                <w:rFonts w:eastAsia="Calibri"/>
                <w:b/>
                <w:color w:val="000000" w:themeColor="text1"/>
                <w:lang w:eastAsia="en-US"/>
              </w:rPr>
            </w:pPr>
          </w:p>
        </w:tc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jc w:val="center"/>
              <w:rPr>
                <w:rFonts w:eastAsia="Calibri"/>
                <w:b/>
                <w:color w:val="000000" w:themeColor="text1"/>
                <w:lang w:eastAsia="en-US"/>
              </w:rPr>
            </w:pPr>
          </w:p>
        </w:tc>
        <w:tc>
          <w:tcPr>
            <w:tcW w:w="2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1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jc w:val="center"/>
              <w:rPr>
                <w:rFonts w:eastAsia="Calibri"/>
                <w:b/>
                <w:color w:val="000000" w:themeColor="text1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CE2A1E">
            <w:pPr>
              <w:widowControl w:val="0"/>
              <w:jc w:val="center"/>
              <w:rPr>
                <w:color w:val="000000"/>
              </w:rPr>
            </w:pPr>
            <w:r>
              <w:rPr>
                <w:b/>
                <w:bCs/>
                <w:color w:val="000000" w:themeColor="text1"/>
              </w:rPr>
              <w:t>Согласие с требованием/ указание характеристик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CE2A1E">
            <w:pPr>
              <w:widowControl w:val="0"/>
              <w:jc w:val="center"/>
              <w:rPr>
                <w:color w:val="000000"/>
              </w:rPr>
            </w:pPr>
            <w:r>
              <w:rPr>
                <w:b/>
                <w:bCs/>
                <w:color w:val="000000" w:themeColor="text1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widowControl w:val="0"/>
              <w:jc w:val="center"/>
              <w:rPr>
                <w:color w:val="000000"/>
              </w:rPr>
            </w:pPr>
            <w:r>
              <w:rPr>
                <w:b/>
                <w:bCs/>
                <w:color w:val="000000" w:themeColor="text1"/>
              </w:rPr>
              <w:t>Предложение</w:t>
            </w:r>
          </w:p>
          <w:p w:rsidR="00745212" w:rsidRDefault="00CE2A1E">
            <w:pPr>
              <w:widowControl w:val="0"/>
              <w:jc w:val="center"/>
              <w:rPr>
                <w:color w:val="000000"/>
              </w:rPr>
            </w:pPr>
            <w:r>
              <w:rPr>
                <w:b/>
                <w:bCs/>
                <w:color w:val="000000" w:themeColor="text1"/>
              </w:rPr>
              <w:t>участника</w:t>
            </w:r>
          </w:p>
        </w:tc>
      </w:tr>
      <w:tr w:rsidR="0074521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CE2A1E">
            <w:pPr>
              <w:widowControl w:val="0"/>
              <w:jc w:val="center"/>
              <w:rPr>
                <w:color w:val="000000"/>
              </w:rPr>
            </w:pPr>
            <w:r>
              <w:rPr>
                <w:rFonts w:eastAsia="Calibri"/>
                <w:b/>
                <w:color w:val="000000" w:themeColor="text1"/>
                <w:lang w:eastAsia="en-US"/>
              </w:rPr>
              <w:t>1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CE2A1E">
            <w:pPr>
              <w:widowControl w:val="0"/>
              <w:jc w:val="center"/>
              <w:rPr>
                <w:color w:val="000000"/>
              </w:rPr>
            </w:pPr>
            <w:r>
              <w:rPr>
                <w:rFonts w:eastAsia="Calibri"/>
                <w:b/>
                <w:color w:val="000000" w:themeColor="text1"/>
                <w:lang w:eastAsia="en-US"/>
              </w:rPr>
              <w:t>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CE2A1E">
            <w:pPr>
              <w:widowControl w:val="0"/>
              <w:jc w:val="center"/>
              <w:rPr>
                <w:color w:val="000000"/>
              </w:rPr>
            </w:pPr>
            <w:r>
              <w:rPr>
                <w:rFonts w:eastAsia="DotumChe"/>
                <w:b/>
                <w:color w:val="000000" w:themeColor="text1"/>
                <w:lang w:eastAsia="en-US"/>
              </w:rPr>
              <w:t>3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CE2A1E">
            <w:pPr>
              <w:widowControl w:val="0"/>
              <w:jc w:val="center"/>
              <w:rPr>
                <w:color w:val="000000"/>
              </w:rPr>
            </w:pPr>
            <w:r>
              <w:rPr>
                <w:rFonts w:eastAsia="DotumChe"/>
                <w:b/>
                <w:color w:val="000000" w:themeColor="text1"/>
                <w:lang w:eastAsia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widowControl w:val="0"/>
              <w:jc w:val="center"/>
              <w:rPr>
                <w:color w:val="000000"/>
              </w:rPr>
            </w:pPr>
            <w:r>
              <w:rPr>
                <w:rFonts w:eastAsia="DotumChe"/>
                <w:b/>
                <w:color w:val="000000" w:themeColor="text1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widowControl w:val="0"/>
              <w:jc w:val="center"/>
              <w:rPr>
                <w:color w:val="000000"/>
              </w:rPr>
            </w:pPr>
            <w:r>
              <w:rPr>
                <w:rFonts w:eastAsia="DotumChe"/>
                <w:b/>
                <w:color w:val="000000" w:themeColor="text1"/>
                <w:lang w:eastAsia="en-US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widowControl w:val="0"/>
              <w:jc w:val="center"/>
              <w:rPr>
                <w:color w:val="000000"/>
              </w:rPr>
            </w:pPr>
            <w:r>
              <w:rPr>
                <w:rFonts w:eastAsia="DotumChe"/>
                <w:b/>
                <w:color w:val="000000" w:themeColor="text1"/>
                <w:lang w:eastAsia="en-US"/>
              </w:rPr>
              <w:t>7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widowControl w:val="0"/>
              <w:jc w:val="center"/>
              <w:rPr>
                <w:color w:val="000000"/>
              </w:rPr>
            </w:pPr>
            <w:r>
              <w:rPr>
                <w:rFonts w:eastAsia="DotumChe"/>
                <w:b/>
                <w:color w:val="000000" w:themeColor="text1"/>
                <w:lang w:eastAsia="en-US"/>
              </w:rPr>
              <w:t>8</w:t>
            </w:r>
          </w:p>
        </w:tc>
      </w:tr>
      <w:tr w:rsidR="0074521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CE2A1E">
            <w:pPr>
              <w:widowControl w:val="0"/>
              <w:jc w:val="center"/>
              <w:rPr>
                <w:color w:val="000000"/>
              </w:rPr>
            </w:pPr>
            <w:r>
              <w:rPr>
                <w:rFonts w:eastAsia="DotumChe"/>
                <w:b/>
                <w:color w:val="000000" w:themeColor="text1"/>
                <w:lang w:eastAsia="en-US"/>
              </w:rPr>
              <w:t>1.</w:t>
            </w:r>
          </w:p>
        </w:tc>
        <w:tc>
          <w:tcPr>
            <w:tcW w:w="147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CE2A1E">
            <w:pPr>
              <w:widowControl w:val="0"/>
              <w:rPr>
                <w:color w:val="000000"/>
              </w:rPr>
            </w:pPr>
            <w:r>
              <w:rPr>
                <w:rFonts w:eastAsia="DotumChe"/>
                <w:b/>
                <w:color w:val="000000" w:themeColor="text1"/>
                <w:lang w:eastAsia="en-US"/>
              </w:rPr>
              <w:t xml:space="preserve">Требования к техническим и функциональным характеристикам </w:t>
            </w:r>
            <w:r>
              <w:rPr>
                <w:rFonts w:eastAsia="DotumChe"/>
                <w:b/>
                <w:color w:val="000000" w:themeColor="text1"/>
                <w:lang w:eastAsia="en-US"/>
              </w:rPr>
              <w:t>(включая гарантируемые показатели)</w:t>
            </w:r>
          </w:p>
        </w:tc>
      </w:tr>
      <w:tr w:rsidR="00745212">
        <w:trPr>
          <w:trHeight w:val="288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pStyle w:val="a"/>
              <w:widowControl w:val="0"/>
              <w:numPr>
                <w:ilvl w:val="1"/>
                <w:numId w:val="5"/>
              </w:numPr>
              <w:tabs>
                <w:tab w:val="left" w:pos="445"/>
              </w:tabs>
              <w:suppressAutoHyphens/>
              <w:rPr>
                <w:rFonts w:eastAsia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Кабельный лоток УБК-2А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widowControl w:val="0"/>
              <w:rPr>
                <w:color w:val="000000"/>
              </w:rPr>
            </w:pPr>
            <w:r>
              <w:rPr>
                <w:bCs/>
                <w:color w:val="000000"/>
              </w:rPr>
              <w:t xml:space="preserve">Применение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pStyle w:val="afa"/>
              <w:widowControl w:val="0"/>
              <w:spacing w:beforeAutospacing="0" w:afterAutospacing="0"/>
              <w:rPr>
                <w:color w:val="000000"/>
              </w:rPr>
            </w:pPr>
            <w:r>
              <w:rPr>
                <w:color w:val="000000"/>
                <w:shd w:val="clear" w:color="auto" w:fill="FBFBFB"/>
              </w:rPr>
              <w:t xml:space="preserve">при строительстве распределительных устройств подстанций линий электропередач 35-500 </w:t>
            </w:r>
            <w:proofErr w:type="spellStart"/>
            <w:r>
              <w:rPr>
                <w:color w:val="000000"/>
                <w:shd w:val="clear" w:color="auto" w:fill="FBFBFB"/>
              </w:rPr>
              <w:t>кВ.</w:t>
            </w:r>
            <w:proofErr w:type="spellEnd"/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CE2A1E">
            <w:pPr>
              <w:widowControl w:val="0"/>
              <w:jc w:val="center"/>
            </w:pPr>
            <w:r>
              <w:rPr>
                <w:rStyle w:val="af4"/>
                <w:b w:val="0"/>
                <w:color w:val="000000"/>
                <w:shd w:val="clear" w:color="auto" w:fill="FFFFFF"/>
              </w:rPr>
              <w:t>ГОСТ 13015-2012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CE2A1E">
            <w:pPr>
              <w:widowControl w:val="0"/>
              <w:rPr>
                <w:color w:val="000000"/>
              </w:rPr>
            </w:pPr>
            <w:r>
              <w:rPr>
                <w:bCs/>
                <w:iCs/>
                <w:color w:val="000000"/>
              </w:rPr>
              <w:t>Согласие с требованиями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745212">
            <w:pPr>
              <w:widowControl w:val="0"/>
              <w:jc w:val="center"/>
              <w:rPr>
                <w:b/>
                <w:bCs/>
                <w:color w:val="000000" w:themeColor="text1"/>
              </w:rPr>
            </w:pPr>
          </w:p>
        </w:tc>
      </w:tr>
      <w:tr w:rsidR="00745212">
        <w:trPr>
          <w:trHeight w:val="288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tabs>
                <w:tab w:val="left" w:pos="445"/>
              </w:tabs>
              <w:suppressAutoHyphens/>
              <w:rPr>
                <w:rFonts w:eastAsia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745212">
            <w:pPr>
              <w:widowControl w:val="0"/>
              <w:rPr>
                <w:color w:val="000000" w:themeColor="text1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widowControl w:val="0"/>
              <w:rPr>
                <w:color w:val="000000"/>
              </w:rPr>
            </w:pPr>
            <w:r>
              <w:rPr>
                <w:bCs/>
                <w:color w:val="000000"/>
              </w:rPr>
              <w:t>Марка лотка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pStyle w:val="afa"/>
              <w:widowControl w:val="0"/>
              <w:spacing w:beforeAutospacing="0" w:afterAutospacing="0"/>
              <w:jc w:val="center"/>
              <w:rPr>
                <w:color w:val="000000"/>
              </w:rPr>
            </w:pPr>
            <w:r>
              <w:rPr>
                <w:iCs/>
                <w:color w:val="000000"/>
              </w:rPr>
              <w:t>УБК-2А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CE2A1E">
            <w:pPr>
              <w:widowControl w:val="0"/>
              <w:rPr>
                <w:color w:val="000000"/>
              </w:rPr>
            </w:pPr>
            <w:r>
              <w:rPr>
                <w:bCs/>
                <w:iCs/>
                <w:color w:val="000000"/>
              </w:rPr>
              <w:t>Согласие с требованиями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745212">
            <w:pPr>
              <w:widowControl w:val="0"/>
              <w:jc w:val="center"/>
              <w:rPr>
                <w:b/>
                <w:bCs/>
                <w:color w:val="000000" w:themeColor="text1"/>
              </w:rPr>
            </w:pPr>
          </w:p>
        </w:tc>
      </w:tr>
      <w:tr w:rsidR="00745212">
        <w:trPr>
          <w:trHeight w:val="288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tabs>
                <w:tab w:val="left" w:pos="445"/>
              </w:tabs>
              <w:suppressAutoHyphens/>
              <w:rPr>
                <w:rFonts w:eastAsia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745212">
            <w:pPr>
              <w:widowControl w:val="0"/>
              <w:rPr>
                <w:color w:val="000000" w:themeColor="text1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widowControl w:val="0"/>
              <w:rPr>
                <w:color w:val="000000"/>
              </w:rPr>
            </w:pPr>
            <w:r>
              <w:rPr>
                <w:bCs/>
                <w:color w:val="000000"/>
              </w:rPr>
              <w:t>Высота лотка в м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pStyle w:val="afa"/>
              <w:widowControl w:val="0"/>
              <w:spacing w:beforeAutospacing="0" w:afterAutospacing="0"/>
              <w:jc w:val="center"/>
              <w:rPr>
                <w:color w:val="000000"/>
              </w:rPr>
            </w:pPr>
            <w:r>
              <w:rPr>
                <w:iCs/>
                <w:color w:val="000000"/>
              </w:rPr>
              <w:t>0.160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widowControl w:val="0"/>
              <w:rPr>
                <w:color w:val="000000"/>
              </w:rPr>
            </w:pPr>
            <w:r>
              <w:rPr>
                <w:bCs/>
                <w:iCs/>
                <w:color w:val="000000"/>
              </w:rPr>
              <w:t>Согласие с требованиями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745212">
            <w:pPr>
              <w:widowControl w:val="0"/>
              <w:jc w:val="center"/>
              <w:rPr>
                <w:b/>
                <w:bCs/>
                <w:color w:val="000000" w:themeColor="text1"/>
              </w:rPr>
            </w:pPr>
          </w:p>
        </w:tc>
      </w:tr>
      <w:tr w:rsidR="00745212">
        <w:trPr>
          <w:trHeight w:val="288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tabs>
                <w:tab w:val="left" w:pos="445"/>
              </w:tabs>
              <w:suppressAutoHyphens/>
              <w:rPr>
                <w:rFonts w:eastAsia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745212">
            <w:pPr>
              <w:widowControl w:val="0"/>
              <w:rPr>
                <w:color w:val="000000" w:themeColor="text1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widowControl w:val="0"/>
              <w:rPr>
                <w:color w:val="000000"/>
              </w:rPr>
            </w:pPr>
            <w:r>
              <w:rPr>
                <w:bCs/>
                <w:color w:val="000000"/>
              </w:rPr>
              <w:t>Основание лотка в м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pStyle w:val="afa"/>
              <w:widowControl w:val="0"/>
              <w:spacing w:beforeAutospacing="0" w:afterAutospacing="0"/>
              <w:jc w:val="center"/>
              <w:rPr>
                <w:color w:val="000000"/>
              </w:rPr>
            </w:pPr>
            <w:r>
              <w:rPr>
                <w:iCs/>
                <w:color w:val="000000"/>
              </w:rPr>
              <w:t>0.50х1.99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widowControl w:val="0"/>
              <w:rPr>
                <w:color w:val="000000"/>
              </w:rPr>
            </w:pPr>
            <w:r>
              <w:rPr>
                <w:bCs/>
                <w:iCs/>
                <w:color w:val="000000"/>
              </w:rPr>
              <w:t>Согласие с требованиями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745212">
            <w:pPr>
              <w:widowControl w:val="0"/>
              <w:jc w:val="center"/>
              <w:rPr>
                <w:b/>
                <w:bCs/>
                <w:color w:val="000000" w:themeColor="text1"/>
              </w:rPr>
            </w:pPr>
          </w:p>
        </w:tc>
      </w:tr>
      <w:tr w:rsidR="00745212">
        <w:trPr>
          <w:trHeight w:val="288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tabs>
                <w:tab w:val="left" w:pos="445"/>
              </w:tabs>
              <w:suppressAutoHyphens/>
              <w:rPr>
                <w:rFonts w:eastAsia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745212">
            <w:pPr>
              <w:widowControl w:val="0"/>
              <w:rPr>
                <w:color w:val="000000" w:themeColor="text1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widowControl w:val="0"/>
              <w:rPr>
                <w:color w:val="000000"/>
              </w:rPr>
            </w:pPr>
            <w:r>
              <w:rPr>
                <w:bCs/>
                <w:color w:val="000000"/>
              </w:rPr>
              <w:t>Класс бетона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pStyle w:val="afa"/>
              <w:widowControl w:val="0"/>
              <w:spacing w:beforeAutospacing="0" w:afterAutospacing="0"/>
              <w:jc w:val="center"/>
              <w:rPr>
                <w:color w:val="000000"/>
              </w:rPr>
            </w:pPr>
            <w:r>
              <w:rPr>
                <w:iCs/>
                <w:color w:val="000000"/>
              </w:rPr>
              <w:t>В15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widowControl w:val="0"/>
              <w:rPr>
                <w:color w:val="000000"/>
              </w:rPr>
            </w:pPr>
            <w:r>
              <w:rPr>
                <w:bCs/>
                <w:iCs/>
                <w:color w:val="000000"/>
              </w:rPr>
              <w:t>Согласие с требованиями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745212">
            <w:pPr>
              <w:widowControl w:val="0"/>
              <w:jc w:val="center"/>
              <w:rPr>
                <w:b/>
                <w:bCs/>
                <w:color w:val="000000" w:themeColor="text1"/>
              </w:rPr>
            </w:pPr>
          </w:p>
        </w:tc>
      </w:tr>
      <w:tr w:rsidR="00745212">
        <w:trPr>
          <w:trHeight w:val="288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tabs>
                <w:tab w:val="left" w:pos="445"/>
              </w:tabs>
              <w:suppressAutoHyphens/>
              <w:rPr>
                <w:rFonts w:eastAsia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745212">
            <w:pPr>
              <w:widowControl w:val="0"/>
              <w:rPr>
                <w:color w:val="000000" w:themeColor="text1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widowControl w:val="0"/>
              <w:rPr>
                <w:color w:val="000000"/>
              </w:rPr>
            </w:pPr>
            <w:r>
              <w:rPr>
                <w:bCs/>
                <w:color w:val="000000"/>
              </w:rPr>
              <w:t>Морозостойкость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pStyle w:val="afa"/>
              <w:widowControl w:val="0"/>
              <w:spacing w:beforeAutospacing="0" w:afterAutospacing="0"/>
              <w:jc w:val="center"/>
              <w:rPr>
                <w:color w:val="000000"/>
              </w:rPr>
            </w:pPr>
            <w:r>
              <w:rPr>
                <w:iCs/>
                <w:color w:val="000000"/>
              </w:rPr>
              <w:t>F150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widowControl w:val="0"/>
              <w:rPr>
                <w:color w:val="000000"/>
              </w:rPr>
            </w:pPr>
            <w:r>
              <w:rPr>
                <w:bCs/>
                <w:iCs/>
                <w:color w:val="000000"/>
              </w:rPr>
              <w:t>Согласие с требованиями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745212">
            <w:pPr>
              <w:widowControl w:val="0"/>
              <w:jc w:val="center"/>
              <w:rPr>
                <w:b/>
                <w:bCs/>
                <w:color w:val="000000" w:themeColor="text1"/>
              </w:rPr>
            </w:pPr>
          </w:p>
        </w:tc>
      </w:tr>
      <w:tr w:rsidR="00745212">
        <w:trPr>
          <w:trHeight w:val="288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tabs>
                <w:tab w:val="left" w:pos="445"/>
              </w:tabs>
              <w:suppressAutoHyphens/>
              <w:rPr>
                <w:rFonts w:eastAsia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745212">
            <w:pPr>
              <w:widowControl w:val="0"/>
              <w:rPr>
                <w:color w:val="000000" w:themeColor="text1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widowControl w:val="0"/>
              <w:rPr>
                <w:color w:val="000000"/>
              </w:rPr>
            </w:pPr>
            <w:r>
              <w:rPr>
                <w:bCs/>
                <w:color w:val="000000"/>
              </w:rPr>
              <w:t>Водонепроницаемость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pStyle w:val="afa"/>
              <w:widowControl w:val="0"/>
              <w:spacing w:beforeAutospacing="0" w:afterAutospacing="0"/>
              <w:jc w:val="center"/>
              <w:rPr>
                <w:color w:val="000000"/>
              </w:rPr>
            </w:pPr>
            <w:r>
              <w:rPr>
                <w:iCs/>
                <w:color w:val="000000"/>
              </w:rPr>
              <w:t>W6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widowControl w:val="0"/>
              <w:rPr>
                <w:color w:val="000000"/>
              </w:rPr>
            </w:pPr>
            <w:r>
              <w:rPr>
                <w:bCs/>
                <w:iCs/>
                <w:color w:val="000000"/>
              </w:rPr>
              <w:t xml:space="preserve">Согласие с </w:t>
            </w:r>
            <w:r>
              <w:rPr>
                <w:bCs/>
                <w:iCs/>
                <w:color w:val="000000"/>
              </w:rPr>
              <w:t>требованиями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745212">
            <w:pPr>
              <w:widowControl w:val="0"/>
              <w:jc w:val="center"/>
              <w:rPr>
                <w:b/>
                <w:bCs/>
                <w:color w:val="000000" w:themeColor="text1"/>
              </w:rPr>
            </w:pPr>
          </w:p>
        </w:tc>
      </w:tr>
      <w:tr w:rsidR="00745212">
        <w:trPr>
          <w:trHeight w:val="288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tabs>
                <w:tab w:val="left" w:pos="445"/>
              </w:tabs>
              <w:suppressAutoHyphens/>
              <w:rPr>
                <w:rFonts w:eastAsia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745212">
            <w:pPr>
              <w:widowControl w:val="0"/>
              <w:rPr>
                <w:color w:val="000000" w:themeColor="text1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widowControl w:val="0"/>
              <w:rPr>
                <w:color w:val="000000"/>
              </w:rPr>
            </w:pPr>
            <w:r>
              <w:rPr>
                <w:bCs/>
                <w:color w:val="000000"/>
              </w:rPr>
              <w:t xml:space="preserve">Объем </w:t>
            </w:r>
            <w:proofErr w:type="spellStart"/>
            <w:r>
              <w:rPr>
                <w:bCs/>
                <w:color w:val="000000"/>
              </w:rPr>
              <w:t>ед</w:t>
            </w:r>
            <w:proofErr w:type="spellEnd"/>
            <w:r>
              <w:rPr>
                <w:bCs/>
                <w:color w:val="000000"/>
              </w:rPr>
              <w:t>, м3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pStyle w:val="afa"/>
              <w:widowControl w:val="0"/>
              <w:spacing w:beforeAutospacing="0" w:afterAutospacing="0"/>
              <w:jc w:val="center"/>
              <w:rPr>
                <w:color w:val="000000"/>
              </w:rPr>
            </w:pPr>
            <w:r>
              <w:rPr>
                <w:iCs/>
                <w:color w:val="000000"/>
              </w:rPr>
              <w:t>0,070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widowControl w:val="0"/>
              <w:rPr>
                <w:color w:val="000000"/>
              </w:rPr>
            </w:pPr>
            <w:r>
              <w:rPr>
                <w:bCs/>
                <w:iCs/>
                <w:color w:val="000000"/>
              </w:rPr>
              <w:t>Согласие с требованиями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745212">
            <w:pPr>
              <w:widowControl w:val="0"/>
              <w:jc w:val="center"/>
              <w:rPr>
                <w:b/>
                <w:bCs/>
                <w:color w:val="000000" w:themeColor="text1"/>
              </w:rPr>
            </w:pPr>
          </w:p>
        </w:tc>
      </w:tr>
      <w:tr w:rsidR="00745212">
        <w:trPr>
          <w:trHeight w:val="288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tabs>
                <w:tab w:val="left" w:pos="445"/>
              </w:tabs>
              <w:suppressAutoHyphens/>
              <w:rPr>
                <w:rFonts w:eastAsia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745212">
            <w:pPr>
              <w:widowControl w:val="0"/>
              <w:rPr>
                <w:color w:val="000000" w:themeColor="text1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widowControl w:val="0"/>
              <w:rPr>
                <w:color w:val="000000"/>
              </w:rPr>
            </w:pPr>
            <w:r>
              <w:rPr>
                <w:bCs/>
                <w:color w:val="000000"/>
              </w:rPr>
              <w:t xml:space="preserve">Масса </w:t>
            </w:r>
            <w:proofErr w:type="spellStart"/>
            <w:r>
              <w:rPr>
                <w:bCs/>
                <w:color w:val="000000"/>
              </w:rPr>
              <w:t>ед</w:t>
            </w:r>
            <w:proofErr w:type="spellEnd"/>
            <w:r>
              <w:rPr>
                <w:bCs/>
                <w:color w:val="000000"/>
              </w:rPr>
              <w:t xml:space="preserve">, </w:t>
            </w:r>
            <w:proofErr w:type="spellStart"/>
            <w:r>
              <w:rPr>
                <w:bCs/>
                <w:color w:val="000000"/>
              </w:rPr>
              <w:t>тн</w:t>
            </w:r>
            <w:proofErr w:type="spellEnd"/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pStyle w:val="afa"/>
              <w:widowControl w:val="0"/>
              <w:spacing w:beforeAutospacing="0" w:afterAutospacing="0"/>
              <w:jc w:val="center"/>
              <w:rPr>
                <w:color w:val="000000"/>
              </w:rPr>
            </w:pPr>
            <w:r>
              <w:rPr>
                <w:iCs/>
                <w:color w:val="000000"/>
              </w:rPr>
              <w:t>0,175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widowControl w:val="0"/>
              <w:rPr>
                <w:color w:val="000000"/>
              </w:rPr>
            </w:pPr>
            <w:r>
              <w:rPr>
                <w:bCs/>
                <w:iCs/>
                <w:color w:val="000000"/>
              </w:rPr>
              <w:t>Согласие с требованиями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745212">
            <w:pPr>
              <w:widowControl w:val="0"/>
              <w:jc w:val="center"/>
              <w:rPr>
                <w:b/>
                <w:bCs/>
                <w:color w:val="000000" w:themeColor="text1"/>
              </w:rPr>
            </w:pPr>
          </w:p>
        </w:tc>
      </w:tr>
      <w:tr w:rsidR="00745212">
        <w:trPr>
          <w:trHeight w:val="288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tabs>
                <w:tab w:val="left" w:pos="445"/>
              </w:tabs>
              <w:suppressAutoHyphens/>
              <w:rPr>
                <w:rFonts w:eastAsia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745212">
            <w:pPr>
              <w:widowControl w:val="0"/>
              <w:rPr>
                <w:color w:val="000000" w:themeColor="text1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Армирование</w:t>
            </w:r>
            <w:r>
              <w:rPr>
                <w:bCs/>
                <w:color w:val="000000"/>
              </w:rPr>
              <w:t xml:space="preserve"> 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pStyle w:val="afa"/>
              <w:widowControl w:val="0"/>
              <w:spacing w:beforeAutospacing="0" w:afterAutospacing="0"/>
              <w:rPr>
                <w:color w:val="000000"/>
              </w:rPr>
            </w:pPr>
            <w:r>
              <w:rPr>
                <w:color w:val="000000"/>
                <w:shd w:val="clear" w:color="auto" w:fill="FBFBFB"/>
              </w:rPr>
              <w:t xml:space="preserve">стержни классов A-I и A-III (по ГОСТ </w:t>
            </w:r>
            <w:r>
              <w:rPr>
                <w:color w:val="000000"/>
                <w:shd w:val="clear" w:color="auto" w:fill="FBFBFB"/>
              </w:rPr>
              <w:lastRenderedPageBreak/>
              <w:t>5781-82),  проволока класса В-I. Предварительное напряжение арматуры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widowControl w:val="0"/>
              <w:rPr>
                <w:color w:val="000000"/>
              </w:rPr>
            </w:pPr>
            <w:r>
              <w:rPr>
                <w:bCs/>
                <w:iCs/>
                <w:color w:val="000000"/>
              </w:rPr>
              <w:t xml:space="preserve">Согласие с </w:t>
            </w:r>
            <w:r>
              <w:rPr>
                <w:bCs/>
                <w:iCs/>
                <w:color w:val="000000"/>
              </w:rPr>
              <w:t>требованиями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745212">
            <w:pPr>
              <w:widowControl w:val="0"/>
              <w:jc w:val="center"/>
              <w:rPr>
                <w:b/>
                <w:bCs/>
                <w:color w:val="000000" w:themeColor="text1"/>
              </w:rPr>
            </w:pPr>
          </w:p>
        </w:tc>
      </w:tr>
      <w:tr w:rsidR="00745212">
        <w:trPr>
          <w:trHeight w:val="288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tabs>
                <w:tab w:val="left" w:pos="445"/>
              </w:tabs>
              <w:suppressAutoHyphens/>
              <w:rPr>
                <w:rFonts w:eastAsia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745212">
            <w:pPr>
              <w:widowControl w:val="0"/>
              <w:rPr>
                <w:color w:val="000000" w:themeColor="text1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widowControl w:val="0"/>
              <w:rPr>
                <w:color w:val="000000"/>
              </w:rPr>
            </w:pPr>
            <w:r>
              <w:rPr>
                <w:bCs/>
                <w:color w:val="000000"/>
              </w:rPr>
              <w:t>Защита</w:t>
            </w:r>
            <w:r>
              <w:rPr>
                <w:color w:val="000000"/>
              </w:rPr>
              <w:t xml:space="preserve"> 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pStyle w:val="afa"/>
              <w:widowControl w:val="0"/>
              <w:spacing w:beforeAutospacing="0" w:afterAutospacing="0"/>
              <w:rPr>
                <w:color w:val="000000"/>
              </w:rPr>
            </w:pPr>
            <w:r>
              <w:rPr>
                <w:color w:val="000000"/>
                <w:shd w:val="clear" w:color="auto" w:fill="FBFBFB"/>
              </w:rPr>
              <w:t xml:space="preserve">арматура, закладные детали обработаны антикоррозийными составами. Поверхность лотков </w:t>
            </w:r>
            <w:proofErr w:type="spellStart"/>
            <w:r>
              <w:rPr>
                <w:color w:val="000000"/>
                <w:shd w:val="clear" w:color="auto" w:fill="FBFBFB"/>
              </w:rPr>
              <w:t>гидрофобизированы</w:t>
            </w:r>
            <w:proofErr w:type="spellEnd"/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widowControl w:val="0"/>
              <w:rPr>
                <w:color w:val="000000"/>
              </w:rPr>
            </w:pPr>
            <w:r>
              <w:rPr>
                <w:bCs/>
                <w:iCs/>
                <w:color w:val="000000"/>
              </w:rPr>
              <w:t>Согласие с требованиями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745212">
            <w:pPr>
              <w:widowControl w:val="0"/>
              <w:jc w:val="center"/>
              <w:rPr>
                <w:b/>
                <w:bCs/>
                <w:color w:val="000000" w:themeColor="text1"/>
              </w:rPr>
            </w:pPr>
          </w:p>
        </w:tc>
      </w:tr>
      <w:tr w:rsidR="00745212">
        <w:trPr>
          <w:trHeight w:val="288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tabs>
                <w:tab w:val="left" w:pos="445"/>
              </w:tabs>
              <w:suppressAutoHyphens/>
              <w:rPr>
                <w:rFonts w:eastAsia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745212">
            <w:pPr>
              <w:widowControl w:val="0"/>
              <w:rPr>
                <w:color w:val="000000" w:themeColor="text1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Закладные детали.</w:t>
            </w:r>
            <w:r>
              <w:rPr>
                <w:bCs/>
                <w:color w:val="000000"/>
              </w:rPr>
              <w:t> 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pStyle w:val="afa"/>
              <w:widowControl w:val="0"/>
              <w:spacing w:beforeAutospacing="0" w:afterAutospacing="0"/>
              <w:rPr>
                <w:color w:val="000000"/>
              </w:rPr>
            </w:pPr>
            <w:r>
              <w:rPr>
                <w:color w:val="000000"/>
                <w:shd w:val="clear" w:color="auto" w:fill="FBFBFB"/>
              </w:rPr>
              <w:t>стержни диаметром 16 мм (они нужны для крепления кабельных коммуникаций)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widowControl w:val="0"/>
              <w:rPr>
                <w:color w:val="000000"/>
              </w:rPr>
            </w:pPr>
            <w:r>
              <w:rPr>
                <w:bCs/>
                <w:iCs/>
                <w:color w:val="000000"/>
              </w:rPr>
              <w:t>Согласие с требованиями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745212">
            <w:pPr>
              <w:widowControl w:val="0"/>
              <w:jc w:val="center"/>
              <w:rPr>
                <w:b/>
                <w:bCs/>
                <w:color w:val="000000" w:themeColor="text1"/>
              </w:rPr>
            </w:pPr>
          </w:p>
        </w:tc>
      </w:tr>
      <w:tr w:rsidR="00745212">
        <w:trPr>
          <w:trHeight w:val="288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pStyle w:val="a"/>
              <w:widowControl w:val="0"/>
              <w:numPr>
                <w:ilvl w:val="1"/>
                <w:numId w:val="5"/>
              </w:numPr>
              <w:tabs>
                <w:tab w:val="left" w:pos="445"/>
              </w:tabs>
              <w:suppressAutoHyphens/>
              <w:rPr>
                <w:rFonts w:eastAsia="Calibri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Брусок БК-12А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widowControl w:val="0"/>
              <w:rPr>
                <w:color w:val="000000"/>
              </w:rPr>
            </w:pPr>
            <w:r>
              <w:rPr>
                <w:bCs/>
                <w:color w:val="000000"/>
              </w:rPr>
              <w:t xml:space="preserve">Применение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pStyle w:val="afa"/>
              <w:widowControl w:val="0"/>
              <w:spacing w:beforeAutospacing="0" w:afterAutospacing="0"/>
              <w:rPr>
                <w:color w:val="000000"/>
              </w:rPr>
            </w:pPr>
            <w:r>
              <w:rPr>
                <w:color w:val="000000"/>
                <w:shd w:val="clear" w:color="auto" w:fill="FBFBFB"/>
              </w:rPr>
              <w:t>при строительстве электроподстанций для выравнивания перепадов грунтов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CE2A1E">
            <w:pPr>
              <w:widowControl w:val="0"/>
              <w:jc w:val="center"/>
            </w:pPr>
            <w:r>
              <w:rPr>
                <w:rStyle w:val="af4"/>
                <w:b w:val="0"/>
                <w:color w:val="000000"/>
                <w:shd w:val="clear" w:color="auto" w:fill="FFFFFF"/>
              </w:rPr>
              <w:t>ГОСТ 13015-2012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CE2A1E">
            <w:pPr>
              <w:widowControl w:val="0"/>
              <w:rPr>
                <w:color w:val="000000"/>
              </w:rPr>
            </w:pPr>
            <w:r>
              <w:rPr>
                <w:bCs/>
                <w:iCs/>
                <w:color w:val="000000"/>
              </w:rPr>
              <w:t>Согласие с требованиями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745212">
            <w:pPr>
              <w:widowControl w:val="0"/>
              <w:jc w:val="center"/>
              <w:rPr>
                <w:b/>
                <w:bCs/>
                <w:color w:val="000000" w:themeColor="text1"/>
              </w:rPr>
            </w:pPr>
          </w:p>
        </w:tc>
      </w:tr>
      <w:tr w:rsidR="00745212">
        <w:trPr>
          <w:trHeight w:val="288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tabs>
                <w:tab w:val="left" w:pos="445"/>
              </w:tabs>
              <w:suppressAutoHyphens/>
              <w:rPr>
                <w:rFonts w:eastAsia="Calibri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745212">
            <w:pPr>
              <w:widowControl w:val="0"/>
              <w:rPr>
                <w:color w:val="000000" w:themeColor="text1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widowControl w:val="0"/>
              <w:rPr>
                <w:color w:val="000000"/>
              </w:rPr>
            </w:pPr>
            <w:r>
              <w:rPr>
                <w:bCs/>
                <w:color w:val="000000"/>
              </w:rPr>
              <w:t>Марка бруска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pStyle w:val="afa"/>
              <w:widowControl w:val="0"/>
              <w:spacing w:beforeAutospacing="0" w:afterAutospacing="0"/>
              <w:jc w:val="center"/>
              <w:rPr>
                <w:color w:val="000000"/>
              </w:rPr>
            </w:pPr>
            <w:r>
              <w:rPr>
                <w:iCs/>
                <w:color w:val="000000"/>
              </w:rPr>
              <w:t>БК-12А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widowControl w:val="0"/>
              <w:rPr>
                <w:color w:val="000000"/>
              </w:rPr>
            </w:pPr>
            <w:r>
              <w:rPr>
                <w:bCs/>
                <w:iCs/>
                <w:color w:val="000000"/>
              </w:rPr>
              <w:t>Согласие с требованиями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745212">
            <w:pPr>
              <w:widowControl w:val="0"/>
              <w:jc w:val="center"/>
              <w:rPr>
                <w:b/>
                <w:bCs/>
                <w:color w:val="000000" w:themeColor="text1"/>
              </w:rPr>
            </w:pPr>
          </w:p>
        </w:tc>
      </w:tr>
      <w:tr w:rsidR="00745212">
        <w:trPr>
          <w:trHeight w:val="288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tabs>
                <w:tab w:val="left" w:pos="445"/>
              </w:tabs>
              <w:suppressAutoHyphens/>
              <w:rPr>
                <w:rFonts w:eastAsia="Calibri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745212">
            <w:pPr>
              <w:widowControl w:val="0"/>
              <w:rPr>
                <w:color w:val="000000" w:themeColor="text1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widowControl w:val="0"/>
              <w:rPr>
                <w:color w:val="000000"/>
              </w:rPr>
            </w:pPr>
            <w:r>
              <w:rPr>
                <w:bCs/>
                <w:color w:val="000000"/>
              </w:rPr>
              <w:t>Длина бруска в м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pStyle w:val="afa"/>
              <w:widowControl w:val="0"/>
              <w:spacing w:beforeAutospacing="0" w:afterAutospacing="0"/>
              <w:jc w:val="center"/>
              <w:rPr>
                <w:color w:val="000000"/>
              </w:rPr>
            </w:pPr>
            <w:r>
              <w:rPr>
                <w:iCs/>
                <w:color w:val="000000"/>
              </w:rPr>
              <w:t>1.000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CE2A1E">
            <w:pPr>
              <w:widowControl w:val="0"/>
              <w:rPr>
                <w:color w:val="000000"/>
              </w:rPr>
            </w:pPr>
            <w:r>
              <w:rPr>
                <w:bCs/>
                <w:iCs/>
                <w:color w:val="000000"/>
              </w:rPr>
              <w:t xml:space="preserve">Согласие с </w:t>
            </w:r>
            <w:r>
              <w:rPr>
                <w:bCs/>
                <w:iCs/>
                <w:color w:val="000000"/>
              </w:rPr>
              <w:t>требованиями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745212">
            <w:pPr>
              <w:widowControl w:val="0"/>
              <w:jc w:val="center"/>
              <w:rPr>
                <w:b/>
                <w:bCs/>
                <w:color w:val="000000" w:themeColor="text1"/>
              </w:rPr>
            </w:pPr>
          </w:p>
        </w:tc>
      </w:tr>
      <w:tr w:rsidR="00745212">
        <w:trPr>
          <w:trHeight w:val="288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tabs>
                <w:tab w:val="left" w:pos="445"/>
              </w:tabs>
              <w:suppressAutoHyphens/>
              <w:rPr>
                <w:rFonts w:eastAsia="Calibri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745212">
            <w:pPr>
              <w:widowControl w:val="0"/>
              <w:rPr>
                <w:color w:val="000000" w:themeColor="text1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widowControl w:val="0"/>
              <w:rPr>
                <w:color w:val="000000"/>
              </w:rPr>
            </w:pPr>
            <w:r>
              <w:rPr>
                <w:bCs/>
                <w:color w:val="000000"/>
              </w:rPr>
              <w:t>Сечение бруска в м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pStyle w:val="afa"/>
              <w:widowControl w:val="0"/>
              <w:spacing w:beforeAutospacing="0" w:afterAutospacing="0"/>
              <w:jc w:val="center"/>
              <w:rPr>
                <w:color w:val="000000"/>
              </w:rPr>
            </w:pPr>
            <w:r>
              <w:rPr>
                <w:iCs/>
                <w:color w:val="000000"/>
              </w:rPr>
              <w:t>0.100х0.150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CE2A1E">
            <w:pPr>
              <w:widowControl w:val="0"/>
              <w:rPr>
                <w:color w:val="000000"/>
              </w:rPr>
            </w:pPr>
            <w:r>
              <w:rPr>
                <w:bCs/>
                <w:iCs/>
                <w:color w:val="000000"/>
              </w:rPr>
              <w:t>Согласие с требованиями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745212">
            <w:pPr>
              <w:widowControl w:val="0"/>
              <w:jc w:val="center"/>
              <w:rPr>
                <w:b/>
                <w:bCs/>
                <w:color w:val="000000" w:themeColor="text1"/>
              </w:rPr>
            </w:pPr>
          </w:p>
        </w:tc>
      </w:tr>
      <w:tr w:rsidR="00745212">
        <w:trPr>
          <w:trHeight w:val="288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tabs>
                <w:tab w:val="left" w:pos="445"/>
              </w:tabs>
              <w:suppressAutoHyphens/>
              <w:rPr>
                <w:rFonts w:eastAsia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745212">
            <w:pPr>
              <w:widowControl w:val="0"/>
              <w:rPr>
                <w:color w:val="000000" w:themeColor="text1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widowControl w:val="0"/>
              <w:rPr>
                <w:color w:val="000000"/>
              </w:rPr>
            </w:pPr>
            <w:r>
              <w:rPr>
                <w:bCs/>
                <w:color w:val="000000"/>
              </w:rPr>
              <w:t>Класс бетона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pStyle w:val="afa"/>
              <w:widowControl w:val="0"/>
              <w:spacing w:beforeAutospacing="0" w:afterAutospacing="0"/>
              <w:jc w:val="center"/>
              <w:rPr>
                <w:color w:val="000000"/>
              </w:rPr>
            </w:pPr>
            <w:r>
              <w:rPr>
                <w:iCs/>
                <w:color w:val="000000"/>
              </w:rPr>
              <w:t>В15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CE2A1E">
            <w:pPr>
              <w:widowControl w:val="0"/>
              <w:rPr>
                <w:color w:val="000000"/>
              </w:rPr>
            </w:pPr>
            <w:r>
              <w:rPr>
                <w:bCs/>
                <w:iCs/>
                <w:color w:val="000000"/>
              </w:rPr>
              <w:t xml:space="preserve">Согласие с </w:t>
            </w:r>
            <w:r>
              <w:rPr>
                <w:bCs/>
                <w:iCs/>
                <w:color w:val="000000"/>
              </w:rPr>
              <w:lastRenderedPageBreak/>
              <w:t>требованиями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745212">
            <w:pPr>
              <w:widowControl w:val="0"/>
              <w:jc w:val="center"/>
              <w:rPr>
                <w:b/>
                <w:bCs/>
                <w:color w:val="000000" w:themeColor="text1"/>
              </w:rPr>
            </w:pPr>
          </w:p>
        </w:tc>
      </w:tr>
      <w:tr w:rsidR="00745212">
        <w:trPr>
          <w:trHeight w:val="62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tabs>
                <w:tab w:val="left" w:pos="445"/>
              </w:tabs>
              <w:suppressAutoHyphens/>
              <w:rPr>
                <w:rFonts w:eastAsia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745212">
            <w:pPr>
              <w:widowControl w:val="0"/>
              <w:rPr>
                <w:color w:val="000000" w:themeColor="text1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widowControl w:val="0"/>
              <w:rPr>
                <w:color w:val="000000"/>
              </w:rPr>
            </w:pPr>
            <w:r>
              <w:rPr>
                <w:bCs/>
                <w:color w:val="000000"/>
              </w:rPr>
              <w:t>Морозостойкость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pStyle w:val="afa"/>
              <w:widowControl w:val="0"/>
              <w:spacing w:beforeAutospacing="0" w:afterAutospacing="0"/>
              <w:jc w:val="center"/>
              <w:rPr>
                <w:color w:val="000000"/>
              </w:rPr>
            </w:pPr>
            <w:r>
              <w:rPr>
                <w:iCs/>
                <w:color w:val="000000"/>
              </w:rPr>
              <w:t>F150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CE2A1E">
            <w:pPr>
              <w:widowControl w:val="0"/>
              <w:rPr>
                <w:color w:val="000000"/>
              </w:rPr>
            </w:pPr>
            <w:r>
              <w:rPr>
                <w:bCs/>
                <w:iCs/>
                <w:color w:val="000000"/>
              </w:rPr>
              <w:t>Согласие с требованиями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745212">
            <w:pPr>
              <w:widowControl w:val="0"/>
              <w:jc w:val="center"/>
              <w:rPr>
                <w:b/>
                <w:bCs/>
                <w:color w:val="000000" w:themeColor="text1"/>
              </w:rPr>
            </w:pPr>
          </w:p>
        </w:tc>
      </w:tr>
      <w:tr w:rsidR="00745212">
        <w:trPr>
          <w:trHeight w:val="288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tabs>
                <w:tab w:val="left" w:pos="445"/>
              </w:tabs>
              <w:suppressAutoHyphens/>
              <w:rPr>
                <w:rFonts w:eastAsia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745212">
            <w:pPr>
              <w:widowControl w:val="0"/>
              <w:rPr>
                <w:color w:val="000000" w:themeColor="text1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widowControl w:val="0"/>
              <w:rPr>
                <w:color w:val="000000"/>
              </w:rPr>
            </w:pPr>
            <w:r>
              <w:rPr>
                <w:bCs/>
                <w:color w:val="000000"/>
              </w:rPr>
              <w:t>Водонепроницаемость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pStyle w:val="afa"/>
              <w:widowControl w:val="0"/>
              <w:spacing w:beforeAutospacing="0" w:afterAutospacing="0"/>
              <w:jc w:val="center"/>
              <w:rPr>
                <w:color w:val="000000"/>
              </w:rPr>
            </w:pPr>
            <w:r>
              <w:rPr>
                <w:iCs/>
                <w:color w:val="000000"/>
              </w:rPr>
              <w:t>W6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CE2A1E">
            <w:pPr>
              <w:widowControl w:val="0"/>
              <w:rPr>
                <w:color w:val="000000"/>
              </w:rPr>
            </w:pPr>
            <w:r>
              <w:rPr>
                <w:bCs/>
                <w:iCs/>
                <w:color w:val="000000"/>
              </w:rPr>
              <w:t>Согласие с требованиями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745212">
            <w:pPr>
              <w:widowControl w:val="0"/>
              <w:jc w:val="center"/>
              <w:rPr>
                <w:b/>
                <w:bCs/>
                <w:color w:val="000000" w:themeColor="text1"/>
              </w:rPr>
            </w:pPr>
          </w:p>
        </w:tc>
      </w:tr>
      <w:tr w:rsidR="00745212">
        <w:trPr>
          <w:trHeight w:val="288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tabs>
                <w:tab w:val="left" w:pos="445"/>
              </w:tabs>
              <w:suppressAutoHyphens/>
              <w:rPr>
                <w:rFonts w:eastAsia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745212">
            <w:pPr>
              <w:widowControl w:val="0"/>
              <w:rPr>
                <w:color w:val="000000" w:themeColor="text1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widowControl w:val="0"/>
              <w:rPr>
                <w:color w:val="000000"/>
              </w:rPr>
            </w:pPr>
            <w:r>
              <w:rPr>
                <w:bCs/>
                <w:color w:val="000000"/>
              </w:rPr>
              <w:t xml:space="preserve">Объем </w:t>
            </w:r>
            <w:proofErr w:type="spellStart"/>
            <w:r>
              <w:rPr>
                <w:bCs/>
                <w:color w:val="000000"/>
              </w:rPr>
              <w:t>ед</w:t>
            </w:r>
            <w:proofErr w:type="spellEnd"/>
            <w:r>
              <w:rPr>
                <w:bCs/>
                <w:color w:val="000000"/>
              </w:rPr>
              <w:t>, м3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pStyle w:val="afa"/>
              <w:widowControl w:val="0"/>
              <w:spacing w:beforeAutospacing="0" w:afterAutospacing="0"/>
              <w:jc w:val="center"/>
              <w:rPr>
                <w:color w:val="000000"/>
              </w:rPr>
            </w:pPr>
            <w:r>
              <w:rPr>
                <w:iCs/>
                <w:color w:val="000000"/>
              </w:rPr>
              <w:t>0,015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CE2A1E">
            <w:pPr>
              <w:widowControl w:val="0"/>
              <w:rPr>
                <w:color w:val="000000"/>
              </w:rPr>
            </w:pPr>
            <w:r>
              <w:rPr>
                <w:bCs/>
                <w:iCs/>
                <w:color w:val="000000"/>
              </w:rPr>
              <w:t>Согласие с требованиями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745212">
            <w:pPr>
              <w:widowControl w:val="0"/>
              <w:jc w:val="center"/>
              <w:rPr>
                <w:b/>
                <w:bCs/>
                <w:color w:val="000000" w:themeColor="text1"/>
              </w:rPr>
            </w:pPr>
          </w:p>
        </w:tc>
      </w:tr>
      <w:tr w:rsidR="00745212">
        <w:trPr>
          <w:trHeight w:val="288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tabs>
                <w:tab w:val="left" w:pos="445"/>
              </w:tabs>
              <w:suppressAutoHyphens/>
              <w:rPr>
                <w:rFonts w:eastAsia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745212">
            <w:pPr>
              <w:widowControl w:val="0"/>
              <w:rPr>
                <w:color w:val="000000" w:themeColor="text1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widowControl w:val="0"/>
              <w:rPr>
                <w:color w:val="000000"/>
              </w:rPr>
            </w:pPr>
            <w:r>
              <w:rPr>
                <w:bCs/>
                <w:color w:val="000000"/>
              </w:rPr>
              <w:t xml:space="preserve">Масса </w:t>
            </w:r>
            <w:proofErr w:type="spellStart"/>
            <w:r>
              <w:rPr>
                <w:bCs/>
                <w:color w:val="000000"/>
              </w:rPr>
              <w:t>ед</w:t>
            </w:r>
            <w:proofErr w:type="spellEnd"/>
            <w:r>
              <w:rPr>
                <w:bCs/>
                <w:color w:val="000000"/>
              </w:rPr>
              <w:t xml:space="preserve">, </w:t>
            </w:r>
            <w:proofErr w:type="spellStart"/>
            <w:r>
              <w:rPr>
                <w:bCs/>
                <w:color w:val="000000"/>
              </w:rPr>
              <w:t>тн</w:t>
            </w:r>
            <w:proofErr w:type="spellEnd"/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pStyle w:val="afa"/>
              <w:widowControl w:val="0"/>
              <w:spacing w:beforeAutospacing="0" w:afterAutospacing="0"/>
              <w:jc w:val="center"/>
              <w:rPr>
                <w:color w:val="000000"/>
              </w:rPr>
            </w:pPr>
            <w:r>
              <w:rPr>
                <w:iCs/>
                <w:color w:val="000000"/>
              </w:rPr>
              <w:t>0,040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widowControl w:val="0"/>
              <w:rPr>
                <w:color w:val="000000"/>
              </w:rPr>
            </w:pPr>
            <w:r>
              <w:rPr>
                <w:bCs/>
                <w:iCs/>
                <w:color w:val="000000"/>
              </w:rPr>
              <w:t>Согласие с требованиями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745212">
            <w:pPr>
              <w:widowControl w:val="0"/>
              <w:jc w:val="center"/>
              <w:rPr>
                <w:b/>
                <w:bCs/>
                <w:color w:val="000000" w:themeColor="text1"/>
              </w:rPr>
            </w:pPr>
          </w:p>
        </w:tc>
      </w:tr>
      <w:tr w:rsidR="00745212">
        <w:trPr>
          <w:trHeight w:val="288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tabs>
                <w:tab w:val="left" w:pos="445"/>
              </w:tabs>
              <w:suppressAutoHyphens/>
              <w:rPr>
                <w:rFonts w:eastAsia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745212">
            <w:pPr>
              <w:widowControl w:val="0"/>
              <w:rPr>
                <w:color w:val="000000" w:themeColor="text1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widowControl w:val="0"/>
              <w:rPr>
                <w:color w:val="000000"/>
              </w:rPr>
            </w:pPr>
            <w:r>
              <w:rPr>
                <w:bCs/>
                <w:color w:val="000000"/>
              </w:rPr>
              <w:t>Расход стали, кг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pStyle w:val="afa"/>
              <w:widowControl w:val="0"/>
              <w:spacing w:beforeAutospacing="0" w:afterAutospacing="0"/>
              <w:jc w:val="center"/>
              <w:rPr>
                <w:color w:val="000000"/>
              </w:rPr>
            </w:pPr>
            <w:r>
              <w:rPr>
                <w:iCs/>
                <w:color w:val="000000"/>
              </w:rPr>
              <w:t>2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CE2A1E">
            <w:pPr>
              <w:widowControl w:val="0"/>
              <w:rPr>
                <w:color w:val="000000"/>
              </w:rPr>
            </w:pPr>
            <w:r>
              <w:rPr>
                <w:bCs/>
                <w:iCs/>
                <w:color w:val="000000"/>
              </w:rPr>
              <w:t>Согласие с требованиями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745212">
            <w:pPr>
              <w:widowControl w:val="0"/>
              <w:jc w:val="center"/>
              <w:rPr>
                <w:b/>
                <w:bCs/>
                <w:color w:val="000000" w:themeColor="text1"/>
              </w:rPr>
            </w:pPr>
          </w:p>
        </w:tc>
      </w:tr>
      <w:tr w:rsidR="00745212">
        <w:trPr>
          <w:trHeight w:val="38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pStyle w:val="a"/>
              <w:widowControl w:val="0"/>
              <w:numPr>
                <w:ilvl w:val="1"/>
                <w:numId w:val="5"/>
              </w:numPr>
              <w:tabs>
                <w:tab w:val="left" w:pos="445"/>
              </w:tabs>
              <w:suppressAutoHyphens/>
              <w:rPr>
                <w:rFonts w:eastAsia="Calibri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Брусок БК-11А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widowControl w:val="0"/>
              <w:rPr>
                <w:color w:val="000000"/>
              </w:rPr>
            </w:pPr>
            <w:r>
              <w:rPr>
                <w:bCs/>
                <w:color w:val="000000"/>
              </w:rPr>
              <w:t xml:space="preserve">Применение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pStyle w:val="afa"/>
              <w:widowControl w:val="0"/>
              <w:spacing w:beforeAutospacing="0" w:afterAutospacing="0"/>
              <w:rPr>
                <w:color w:val="000000"/>
              </w:rPr>
            </w:pPr>
            <w:r>
              <w:rPr>
                <w:color w:val="000000"/>
                <w:shd w:val="clear" w:color="auto" w:fill="FBFBFB"/>
              </w:rPr>
              <w:t>при строительстве электроподстанций для выравнивания перепадов грунтов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CE2A1E">
            <w:pPr>
              <w:widowControl w:val="0"/>
              <w:jc w:val="center"/>
            </w:pPr>
            <w:r>
              <w:rPr>
                <w:rStyle w:val="af4"/>
                <w:b w:val="0"/>
                <w:color w:val="000000"/>
                <w:shd w:val="clear" w:color="auto" w:fill="FFFFFF"/>
              </w:rPr>
              <w:t>ГОСТ 13015-2012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CE2A1E">
            <w:pPr>
              <w:widowControl w:val="0"/>
              <w:rPr>
                <w:color w:val="000000"/>
              </w:rPr>
            </w:pPr>
            <w:r>
              <w:rPr>
                <w:bCs/>
                <w:iCs/>
                <w:color w:val="000000"/>
              </w:rPr>
              <w:t xml:space="preserve">Согласие с </w:t>
            </w:r>
            <w:r>
              <w:rPr>
                <w:bCs/>
                <w:iCs/>
                <w:color w:val="000000"/>
              </w:rPr>
              <w:t>требованиями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745212">
            <w:pPr>
              <w:widowControl w:val="0"/>
              <w:jc w:val="center"/>
              <w:rPr>
                <w:b/>
                <w:bCs/>
                <w:color w:val="000000" w:themeColor="text1"/>
              </w:rPr>
            </w:pPr>
          </w:p>
        </w:tc>
      </w:tr>
      <w:tr w:rsidR="00745212">
        <w:trPr>
          <w:trHeight w:val="35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tabs>
                <w:tab w:val="left" w:pos="445"/>
              </w:tabs>
              <w:suppressAutoHyphens/>
              <w:rPr>
                <w:rFonts w:eastAsia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745212">
            <w:pPr>
              <w:widowControl w:val="0"/>
              <w:rPr>
                <w:color w:val="000000" w:themeColor="text1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widowControl w:val="0"/>
              <w:rPr>
                <w:color w:val="000000"/>
              </w:rPr>
            </w:pPr>
            <w:r>
              <w:rPr>
                <w:bCs/>
                <w:color w:val="000000"/>
              </w:rPr>
              <w:t>Марка бруска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pStyle w:val="afa"/>
              <w:widowControl w:val="0"/>
              <w:spacing w:beforeAutospacing="0" w:afterAutospacing="0"/>
              <w:jc w:val="center"/>
              <w:rPr>
                <w:color w:val="000000"/>
              </w:rPr>
            </w:pPr>
            <w:r>
              <w:rPr>
                <w:iCs/>
                <w:color w:val="000000"/>
              </w:rPr>
              <w:t>БК-11А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widowControl w:val="0"/>
              <w:rPr>
                <w:color w:val="000000"/>
              </w:rPr>
            </w:pPr>
            <w:r>
              <w:rPr>
                <w:bCs/>
                <w:iCs/>
                <w:color w:val="000000"/>
              </w:rPr>
              <w:t>Согласие с требованиями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745212">
            <w:pPr>
              <w:widowControl w:val="0"/>
              <w:jc w:val="center"/>
              <w:rPr>
                <w:b/>
                <w:bCs/>
                <w:color w:val="000000" w:themeColor="text1"/>
              </w:rPr>
            </w:pPr>
          </w:p>
        </w:tc>
      </w:tr>
      <w:tr w:rsidR="00745212">
        <w:trPr>
          <w:trHeight w:val="35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tabs>
                <w:tab w:val="left" w:pos="445"/>
              </w:tabs>
              <w:suppressAutoHyphens/>
              <w:rPr>
                <w:rFonts w:eastAsia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745212">
            <w:pPr>
              <w:widowControl w:val="0"/>
              <w:rPr>
                <w:color w:val="000000" w:themeColor="text1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widowControl w:val="0"/>
              <w:rPr>
                <w:color w:val="000000"/>
              </w:rPr>
            </w:pPr>
            <w:r>
              <w:rPr>
                <w:bCs/>
                <w:color w:val="000000"/>
              </w:rPr>
              <w:t>Длина бруска в м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pStyle w:val="afa"/>
              <w:widowControl w:val="0"/>
              <w:spacing w:beforeAutospacing="0" w:afterAutospacing="0"/>
              <w:jc w:val="center"/>
              <w:rPr>
                <w:color w:val="000000"/>
              </w:rPr>
            </w:pPr>
            <w:r>
              <w:rPr>
                <w:iCs/>
                <w:color w:val="000000"/>
              </w:rPr>
              <w:t>0.500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CE2A1E">
            <w:pPr>
              <w:widowControl w:val="0"/>
              <w:rPr>
                <w:color w:val="000000"/>
              </w:rPr>
            </w:pPr>
            <w:r>
              <w:rPr>
                <w:bCs/>
                <w:iCs/>
                <w:color w:val="000000"/>
              </w:rPr>
              <w:t>Согласие с требованиями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745212">
            <w:pPr>
              <w:widowControl w:val="0"/>
              <w:jc w:val="center"/>
              <w:rPr>
                <w:b/>
                <w:bCs/>
                <w:color w:val="000000" w:themeColor="text1"/>
              </w:rPr>
            </w:pPr>
          </w:p>
        </w:tc>
      </w:tr>
      <w:tr w:rsidR="00745212">
        <w:trPr>
          <w:trHeight w:val="35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tabs>
                <w:tab w:val="left" w:pos="445"/>
              </w:tabs>
              <w:suppressAutoHyphens/>
              <w:rPr>
                <w:rFonts w:eastAsia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745212">
            <w:pPr>
              <w:widowControl w:val="0"/>
              <w:rPr>
                <w:color w:val="000000" w:themeColor="text1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widowControl w:val="0"/>
              <w:rPr>
                <w:color w:val="000000"/>
              </w:rPr>
            </w:pPr>
            <w:r>
              <w:rPr>
                <w:bCs/>
                <w:color w:val="000000"/>
              </w:rPr>
              <w:t>Сечение бруска в м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pStyle w:val="afa"/>
              <w:widowControl w:val="0"/>
              <w:spacing w:beforeAutospacing="0" w:afterAutospacing="0"/>
              <w:jc w:val="center"/>
              <w:rPr>
                <w:color w:val="000000"/>
              </w:rPr>
            </w:pPr>
            <w:r>
              <w:rPr>
                <w:iCs/>
                <w:color w:val="000000"/>
              </w:rPr>
              <w:t>0.100х0.150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CE2A1E">
            <w:pPr>
              <w:widowControl w:val="0"/>
              <w:rPr>
                <w:color w:val="000000"/>
              </w:rPr>
            </w:pPr>
            <w:r>
              <w:rPr>
                <w:bCs/>
                <w:iCs/>
                <w:color w:val="000000"/>
              </w:rPr>
              <w:t>Согласие с требованиями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745212">
            <w:pPr>
              <w:widowControl w:val="0"/>
              <w:jc w:val="center"/>
              <w:rPr>
                <w:b/>
                <w:bCs/>
                <w:color w:val="000000" w:themeColor="text1"/>
              </w:rPr>
            </w:pPr>
          </w:p>
        </w:tc>
      </w:tr>
      <w:tr w:rsidR="00745212">
        <w:trPr>
          <w:trHeight w:val="35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tabs>
                <w:tab w:val="left" w:pos="445"/>
              </w:tabs>
              <w:suppressAutoHyphens/>
              <w:rPr>
                <w:rFonts w:eastAsia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745212">
            <w:pPr>
              <w:widowControl w:val="0"/>
              <w:rPr>
                <w:color w:val="000000" w:themeColor="text1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widowControl w:val="0"/>
              <w:rPr>
                <w:color w:val="000000"/>
              </w:rPr>
            </w:pPr>
            <w:r>
              <w:rPr>
                <w:bCs/>
                <w:color w:val="000000"/>
              </w:rPr>
              <w:t>Класс бетона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pStyle w:val="afa"/>
              <w:widowControl w:val="0"/>
              <w:spacing w:beforeAutospacing="0" w:afterAutospacing="0"/>
              <w:jc w:val="center"/>
              <w:rPr>
                <w:color w:val="000000"/>
              </w:rPr>
            </w:pPr>
            <w:r>
              <w:rPr>
                <w:iCs/>
                <w:color w:val="000000"/>
              </w:rPr>
              <w:t>В15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CE2A1E">
            <w:pPr>
              <w:widowControl w:val="0"/>
              <w:rPr>
                <w:color w:val="000000"/>
              </w:rPr>
            </w:pPr>
            <w:r>
              <w:rPr>
                <w:bCs/>
                <w:iCs/>
                <w:color w:val="000000"/>
              </w:rPr>
              <w:t>Согласие с требованиями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745212">
            <w:pPr>
              <w:widowControl w:val="0"/>
              <w:jc w:val="center"/>
              <w:rPr>
                <w:b/>
                <w:bCs/>
                <w:color w:val="000000" w:themeColor="text1"/>
              </w:rPr>
            </w:pPr>
          </w:p>
        </w:tc>
      </w:tr>
      <w:tr w:rsidR="00745212">
        <w:trPr>
          <w:trHeight w:val="35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tabs>
                <w:tab w:val="left" w:pos="445"/>
              </w:tabs>
              <w:suppressAutoHyphens/>
              <w:rPr>
                <w:rFonts w:eastAsia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745212">
            <w:pPr>
              <w:widowControl w:val="0"/>
              <w:rPr>
                <w:color w:val="000000" w:themeColor="text1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widowControl w:val="0"/>
              <w:rPr>
                <w:color w:val="000000"/>
              </w:rPr>
            </w:pPr>
            <w:r>
              <w:rPr>
                <w:bCs/>
                <w:color w:val="000000"/>
              </w:rPr>
              <w:t>Морозостойкость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pStyle w:val="afa"/>
              <w:widowControl w:val="0"/>
              <w:spacing w:beforeAutospacing="0" w:afterAutospacing="0"/>
              <w:jc w:val="center"/>
              <w:rPr>
                <w:color w:val="000000"/>
              </w:rPr>
            </w:pPr>
            <w:r>
              <w:rPr>
                <w:iCs/>
                <w:color w:val="000000"/>
              </w:rPr>
              <w:t>F150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CE2A1E">
            <w:pPr>
              <w:widowControl w:val="0"/>
              <w:rPr>
                <w:color w:val="000000"/>
              </w:rPr>
            </w:pPr>
            <w:r>
              <w:rPr>
                <w:bCs/>
                <w:iCs/>
                <w:color w:val="000000"/>
              </w:rPr>
              <w:t>Согласие с требованиями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745212">
            <w:pPr>
              <w:widowControl w:val="0"/>
              <w:jc w:val="center"/>
              <w:rPr>
                <w:b/>
                <w:bCs/>
                <w:color w:val="000000" w:themeColor="text1"/>
              </w:rPr>
            </w:pPr>
          </w:p>
        </w:tc>
      </w:tr>
      <w:tr w:rsidR="00745212">
        <w:trPr>
          <w:trHeight w:val="35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tabs>
                <w:tab w:val="left" w:pos="445"/>
              </w:tabs>
              <w:suppressAutoHyphens/>
              <w:rPr>
                <w:rFonts w:eastAsia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745212">
            <w:pPr>
              <w:widowControl w:val="0"/>
              <w:rPr>
                <w:color w:val="000000" w:themeColor="text1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widowControl w:val="0"/>
              <w:rPr>
                <w:color w:val="000000"/>
              </w:rPr>
            </w:pPr>
            <w:r>
              <w:rPr>
                <w:bCs/>
                <w:color w:val="000000"/>
              </w:rPr>
              <w:t>Водонепроницаемость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pStyle w:val="afa"/>
              <w:widowControl w:val="0"/>
              <w:spacing w:beforeAutospacing="0" w:afterAutospacing="0"/>
              <w:jc w:val="center"/>
              <w:rPr>
                <w:color w:val="000000"/>
              </w:rPr>
            </w:pPr>
            <w:r>
              <w:rPr>
                <w:iCs/>
                <w:color w:val="000000"/>
              </w:rPr>
              <w:t>W6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CE2A1E">
            <w:pPr>
              <w:widowControl w:val="0"/>
              <w:rPr>
                <w:color w:val="000000"/>
              </w:rPr>
            </w:pPr>
            <w:r>
              <w:rPr>
                <w:bCs/>
                <w:iCs/>
                <w:color w:val="000000"/>
              </w:rPr>
              <w:t>Согласие с требованиями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745212">
            <w:pPr>
              <w:widowControl w:val="0"/>
              <w:jc w:val="center"/>
              <w:rPr>
                <w:b/>
                <w:bCs/>
                <w:color w:val="000000" w:themeColor="text1"/>
              </w:rPr>
            </w:pPr>
          </w:p>
        </w:tc>
      </w:tr>
      <w:tr w:rsidR="00745212">
        <w:trPr>
          <w:trHeight w:val="35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tabs>
                <w:tab w:val="left" w:pos="445"/>
              </w:tabs>
              <w:suppressAutoHyphens/>
              <w:rPr>
                <w:rFonts w:eastAsia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745212">
            <w:pPr>
              <w:widowControl w:val="0"/>
              <w:rPr>
                <w:color w:val="000000" w:themeColor="text1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widowControl w:val="0"/>
              <w:rPr>
                <w:color w:val="000000"/>
              </w:rPr>
            </w:pPr>
            <w:r>
              <w:rPr>
                <w:bCs/>
                <w:color w:val="000000"/>
              </w:rPr>
              <w:t xml:space="preserve">Объем </w:t>
            </w:r>
            <w:proofErr w:type="spellStart"/>
            <w:r>
              <w:rPr>
                <w:bCs/>
                <w:color w:val="000000"/>
              </w:rPr>
              <w:t>ед</w:t>
            </w:r>
            <w:proofErr w:type="spellEnd"/>
            <w:r>
              <w:rPr>
                <w:bCs/>
                <w:color w:val="000000"/>
              </w:rPr>
              <w:t>, м3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pStyle w:val="afa"/>
              <w:widowControl w:val="0"/>
              <w:spacing w:beforeAutospacing="0" w:afterAutospacing="0"/>
              <w:jc w:val="center"/>
              <w:rPr>
                <w:color w:val="000000"/>
              </w:rPr>
            </w:pPr>
            <w:r>
              <w:rPr>
                <w:iCs/>
                <w:color w:val="000000"/>
              </w:rPr>
              <w:t>0,0075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CE2A1E">
            <w:pPr>
              <w:widowControl w:val="0"/>
              <w:rPr>
                <w:color w:val="000000"/>
              </w:rPr>
            </w:pPr>
            <w:r>
              <w:rPr>
                <w:bCs/>
                <w:iCs/>
                <w:color w:val="000000"/>
              </w:rPr>
              <w:t>Согласие с требованиями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745212">
            <w:pPr>
              <w:widowControl w:val="0"/>
              <w:jc w:val="center"/>
              <w:rPr>
                <w:b/>
                <w:bCs/>
                <w:color w:val="000000" w:themeColor="text1"/>
              </w:rPr>
            </w:pPr>
          </w:p>
        </w:tc>
      </w:tr>
      <w:tr w:rsidR="00745212">
        <w:trPr>
          <w:trHeight w:val="35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tabs>
                <w:tab w:val="left" w:pos="445"/>
              </w:tabs>
              <w:suppressAutoHyphens/>
              <w:rPr>
                <w:rFonts w:eastAsia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745212">
            <w:pPr>
              <w:widowControl w:val="0"/>
              <w:rPr>
                <w:color w:val="000000" w:themeColor="text1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widowControl w:val="0"/>
              <w:rPr>
                <w:color w:val="000000"/>
              </w:rPr>
            </w:pPr>
            <w:r>
              <w:rPr>
                <w:bCs/>
                <w:color w:val="000000"/>
              </w:rPr>
              <w:t xml:space="preserve">Масса </w:t>
            </w:r>
            <w:proofErr w:type="spellStart"/>
            <w:r>
              <w:rPr>
                <w:bCs/>
                <w:color w:val="000000"/>
              </w:rPr>
              <w:t>ед</w:t>
            </w:r>
            <w:proofErr w:type="spellEnd"/>
            <w:r>
              <w:rPr>
                <w:bCs/>
                <w:color w:val="000000"/>
              </w:rPr>
              <w:t xml:space="preserve">, </w:t>
            </w:r>
            <w:proofErr w:type="spellStart"/>
            <w:r>
              <w:rPr>
                <w:bCs/>
                <w:color w:val="000000"/>
              </w:rPr>
              <w:t>тн</w:t>
            </w:r>
            <w:proofErr w:type="spellEnd"/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pStyle w:val="afa"/>
              <w:widowControl w:val="0"/>
              <w:spacing w:beforeAutospacing="0" w:afterAutospacing="0"/>
              <w:jc w:val="center"/>
              <w:rPr>
                <w:color w:val="000000"/>
              </w:rPr>
            </w:pPr>
            <w:r>
              <w:rPr>
                <w:iCs/>
                <w:color w:val="000000"/>
              </w:rPr>
              <w:t>0,020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rPr>
                <w:bCs/>
                <w:iCs/>
                <w:color w:val="000000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745212">
            <w:pPr>
              <w:widowControl w:val="0"/>
              <w:jc w:val="center"/>
              <w:rPr>
                <w:b/>
                <w:bCs/>
                <w:color w:val="000000" w:themeColor="text1"/>
              </w:rPr>
            </w:pPr>
          </w:p>
        </w:tc>
      </w:tr>
      <w:tr w:rsidR="00745212">
        <w:trPr>
          <w:trHeight w:val="35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tabs>
                <w:tab w:val="left" w:pos="445"/>
              </w:tabs>
              <w:suppressAutoHyphens/>
              <w:rPr>
                <w:rFonts w:eastAsia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745212">
            <w:pPr>
              <w:widowControl w:val="0"/>
              <w:rPr>
                <w:color w:val="000000" w:themeColor="text1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widowControl w:val="0"/>
              <w:rPr>
                <w:color w:val="000000"/>
              </w:rPr>
            </w:pPr>
            <w:r>
              <w:rPr>
                <w:bCs/>
                <w:color w:val="000000"/>
              </w:rPr>
              <w:t>Расход стали, кг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pStyle w:val="afa"/>
              <w:widowControl w:val="0"/>
              <w:spacing w:beforeAutospacing="0" w:afterAutospacing="0"/>
              <w:jc w:val="center"/>
              <w:rPr>
                <w:color w:val="000000"/>
              </w:rPr>
            </w:pPr>
            <w:r>
              <w:rPr>
                <w:iCs/>
                <w:color w:val="000000"/>
              </w:rPr>
              <w:t>1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CE2A1E">
            <w:pPr>
              <w:widowControl w:val="0"/>
              <w:rPr>
                <w:color w:val="000000"/>
              </w:rPr>
            </w:pPr>
            <w:r>
              <w:rPr>
                <w:bCs/>
                <w:iCs/>
                <w:color w:val="000000"/>
              </w:rPr>
              <w:t>Согласие с требованиями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745212">
            <w:pPr>
              <w:widowControl w:val="0"/>
              <w:jc w:val="center"/>
              <w:rPr>
                <w:b/>
                <w:bCs/>
                <w:color w:val="000000" w:themeColor="text1"/>
              </w:rPr>
            </w:pPr>
          </w:p>
        </w:tc>
      </w:tr>
      <w:tr w:rsidR="00745212">
        <w:trPr>
          <w:trHeight w:val="37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pStyle w:val="a"/>
              <w:widowControl w:val="0"/>
              <w:numPr>
                <w:ilvl w:val="1"/>
                <w:numId w:val="5"/>
              </w:numPr>
              <w:tabs>
                <w:tab w:val="left" w:pos="445"/>
              </w:tabs>
              <w:suppressAutoHyphens/>
              <w:rPr>
                <w:rFonts w:eastAsia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Плита УБК-5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widowControl w:val="0"/>
              <w:rPr>
                <w:color w:val="000000"/>
              </w:rPr>
            </w:pPr>
            <w:r>
              <w:rPr>
                <w:bCs/>
                <w:color w:val="000000"/>
              </w:rPr>
              <w:t xml:space="preserve">Применение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pStyle w:val="afa"/>
              <w:widowControl w:val="0"/>
              <w:spacing w:beforeAutospacing="0" w:afterAutospacing="0"/>
              <w:rPr>
                <w:color w:val="000000"/>
              </w:rPr>
            </w:pPr>
            <w:r>
              <w:rPr>
                <w:color w:val="000000"/>
                <w:shd w:val="clear" w:color="auto" w:fill="FBFBFB"/>
              </w:rPr>
              <w:t xml:space="preserve">при строительстве </w:t>
            </w:r>
            <w:r>
              <w:rPr>
                <w:color w:val="000000"/>
                <w:shd w:val="clear" w:color="auto" w:fill="FBFBFB"/>
              </w:rPr>
              <w:t xml:space="preserve">распределительных устройств подстанций линий электропередач 35-500 </w:t>
            </w:r>
            <w:proofErr w:type="spellStart"/>
            <w:r>
              <w:rPr>
                <w:color w:val="000000"/>
                <w:shd w:val="clear" w:color="auto" w:fill="FBFBFB"/>
              </w:rPr>
              <w:t>кВ.</w:t>
            </w:r>
            <w:proofErr w:type="spellEnd"/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CE2A1E">
            <w:pPr>
              <w:widowControl w:val="0"/>
              <w:jc w:val="center"/>
            </w:pPr>
            <w:r>
              <w:rPr>
                <w:rStyle w:val="af4"/>
                <w:b w:val="0"/>
                <w:color w:val="000000"/>
                <w:shd w:val="clear" w:color="auto" w:fill="FFFFFF"/>
              </w:rPr>
              <w:t>ГОСТ 13015-2012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CE2A1E">
            <w:pPr>
              <w:widowControl w:val="0"/>
              <w:rPr>
                <w:color w:val="000000"/>
              </w:rPr>
            </w:pPr>
            <w:r>
              <w:rPr>
                <w:bCs/>
                <w:iCs/>
                <w:color w:val="000000"/>
              </w:rPr>
              <w:t>Согласие с требованиями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745212">
            <w:pPr>
              <w:widowControl w:val="0"/>
              <w:jc w:val="center"/>
              <w:rPr>
                <w:b/>
                <w:bCs/>
                <w:color w:val="000000" w:themeColor="text1"/>
              </w:rPr>
            </w:pPr>
          </w:p>
        </w:tc>
      </w:tr>
      <w:tr w:rsidR="00745212">
        <w:trPr>
          <w:trHeight w:val="3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tabs>
                <w:tab w:val="left" w:pos="445"/>
              </w:tabs>
              <w:suppressAutoHyphens/>
              <w:rPr>
                <w:rFonts w:eastAsia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745212">
            <w:pPr>
              <w:widowControl w:val="0"/>
              <w:rPr>
                <w:color w:val="000000" w:themeColor="text1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widowControl w:val="0"/>
              <w:rPr>
                <w:color w:val="000000"/>
              </w:rPr>
            </w:pPr>
            <w:r>
              <w:rPr>
                <w:bCs/>
                <w:color w:val="000000"/>
              </w:rPr>
              <w:t>Марка плиты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pStyle w:val="afa"/>
              <w:widowControl w:val="0"/>
              <w:spacing w:beforeAutospacing="0" w:afterAutospacing="0"/>
              <w:jc w:val="center"/>
              <w:rPr>
                <w:color w:val="000000"/>
              </w:rPr>
            </w:pPr>
            <w:r>
              <w:rPr>
                <w:iCs/>
                <w:color w:val="000000"/>
              </w:rPr>
              <w:t>УБК-5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CE2A1E">
            <w:pPr>
              <w:widowControl w:val="0"/>
              <w:rPr>
                <w:color w:val="000000"/>
              </w:rPr>
            </w:pPr>
            <w:r>
              <w:rPr>
                <w:bCs/>
                <w:iCs/>
                <w:color w:val="000000"/>
              </w:rPr>
              <w:t>Согласие с требованиями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745212">
            <w:pPr>
              <w:widowControl w:val="0"/>
              <w:jc w:val="center"/>
              <w:rPr>
                <w:b/>
                <w:bCs/>
                <w:color w:val="000000" w:themeColor="text1"/>
              </w:rPr>
            </w:pPr>
          </w:p>
        </w:tc>
      </w:tr>
      <w:tr w:rsidR="00745212">
        <w:trPr>
          <w:trHeight w:val="3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tabs>
                <w:tab w:val="left" w:pos="445"/>
              </w:tabs>
              <w:suppressAutoHyphens/>
              <w:rPr>
                <w:rFonts w:eastAsia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745212">
            <w:pPr>
              <w:widowControl w:val="0"/>
              <w:rPr>
                <w:color w:val="000000" w:themeColor="text1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widowControl w:val="0"/>
              <w:rPr>
                <w:color w:val="000000"/>
              </w:rPr>
            </w:pPr>
            <w:r>
              <w:rPr>
                <w:bCs/>
                <w:color w:val="000000"/>
              </w:rPr>
              <w:t>Толщина плиты в м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pStyle w:val="afa"/>
              <w:widowControl w:val="0"/>
              <w:spacing w:beforeAutospacing="0" w:afterAutospacing="0"/>
              <w:jc w:val="center"/>
              <w:rPr>
                <w:color w:val="000000"/>
              </w:rPr>
            </w:pPr>
            <w:r>
              <w:rPr>
                <w:iCs/>
                <w:color w:val="000000"/>
              </w:rPr>
              <w:t>0.060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CE2A1E">
            <w:pPr>
              <w:widowControl w:val="0"/>
              <w:rPr>
                <w:color w:val="000000"/>
              </w:rPr>
            </w:pPr>
            <w:r>
              <w:rPr>
                <w:bCs/>
                <w:iCs/>
                <w:color w:val="000000"/>
              </w:rPr>
              <w:t>Согласие с требованиями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745212">
            <w:pPr>
              <w:widowControl w:val="0"/>
              <w:jc w:val="center"/>
              <w:rPr>
                <w:b/>
                <w:bCs/>
                <w:color w:val="000000" w:themeColor="text1"/>
              </w:rPr>
            </w:pPr>
          </w:p>
        </w:tc>
      </w:tr>
      <w:tr w:rsidR="00745212">
        <w:trPr>
          <w:trHeight w:val="3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tabs>
                <w:tab w:val="left" w:pos="445"/>
              </w:tabs>
              <w:suppressAutoHyphens/>
              <w:rPr>
                <w:rFonts w:eastAsia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745212">
            <w:pPr>
              <w:widowControl w:val="0"/>
              <w:rPr>
                <w:color w:val="000000" w:themeColor="text1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widowControl w:val="0"/>
              <w:rPr>
                <w:color w:val="000000"/>
              </w:rPr>
            </w:pPr>
            <w:r>
              <w:rPr>
                <w:bCs/>
                <w:color w:val="000000"/>
              </w:rPr>
              <w:t>Размеры плиты в м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pStyle w:val="afa"/>
              <w:widowControl w:val="0"/>
              <w:spacing w:beforeAutospacing="0" w:afterAutospacing="0"/>
              <w:jc w:val="center"/>
              <w:rPr>
                <w:color w:val="000000"/>
              </w:rPr>
            </w:pPr>
            <w:r>
              <w:rPr>
                <w:iCs/>
                <w:color w:val="000000"/>
              </w:rPr>
              <w:t>0.495х0.995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CE2A1E">
            <w:pPr>
              <w:widowControl w:val="0"/>
              <w:rPr>
                <w:color w:val="000000"/>
              </w:rPr>
            </w:pPr>
            <w:r>
              <w:rPr>
                <w:bCs/>
                <w:iCs/>
                <w:color w:val="000000"/>
              </w:rPr>
              <w:t>Согласие с требованиями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745212">
            <w:pPr>
              <w:widowControl w:val="0"/>
              <w:jc w:val="center"/>
              <w:rPr>
                <w:b/>
                <w:bCs/>
                <w:color w:val="000000" w:themeColor="text1"/>
              </w:rPr>
            </w:pPr>
          </w:p>
        </w:tc>
      </w:tr>
      <w:tr w:rsidR="00745212">
        <w:trPr>
          <w:trHeight w:val="3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tabs>
                <w:tab w:val="left" w:pos="445"/>
              </w:tabs>
              <w:suppressAutoHyphens/>
              <w:rPr>
                <w:rFonts w:eastAsia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745212">
            <w:pPr>
              <w:widowControl w:val="0"/>
              <w:rPr>
                <w:color w:val="000000" w:themeColor="text1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widowControl w:val="0"/>
              <w:rPr>
                <w:color w:val="000000"/>
              </w:rPr>
            </w:pPr>
            <w:r>
              <w:rPr>
                <w:bCs/>
                <w:color w:val="000000"/>
              </w:rPr>
              <w:t>Класс бетона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pStyle w:val="afa"/>
              <w:widowControl w:val="0"/>
              <w:spacing w:beforeAutospacing="0" w:afterAutospacing="0"/>
              <w:jc w:val="center"/>
              <w:rPr>
                <w:color w:val="000000"/>
              </w:rPr>
            </w:pPr>
            <w:r>
              <w:rPr>
                <w:iCs/>
                <w:color w:val="000000"/>
              </w:rPr>
              <w:t>В15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CE2A1E">
            <w:pPr>
              <w:widowControl w:val="0"/>
              <w:rPr>
                <w:color w:val="000000"/>
              </w:rPr>
            </w:pPr>
            <w:r>
              <w:rPr>
                <w:bCs/>
                <w:iCs/>
                <w:color w:val="000000"/>
              </w:rPr>
              <w:t>Согласие с требованиями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745212">
            <w:pPr>
              <w:widowControl w:val="0"/>
              <w:jc w:val="center"/>
              <w:rPr>
                <w:b/>
                <w:bCs/>
                <w:color w:val="000000" w:themeColor="text1"/>
              </w:rPr>
            </w:pPr>
          </w:p>
        </w:tc>
      </w:tr>
      <w:tr w:rsidR="00745212">
        <w:trPr>
          <w:trHeight w:val="3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tabs>
                <w:tab w:val="left" w:pos="445"/>
              </w:tabs>
              <w:suppressAutoHyphens/>
              <w:rPr>
                <w:rFonts w:eastAsia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745212">
            <w:pPr>
              <w:widowControl w:val="0"/>
              <w:rPr>
                <w:color w:val="000000" w:themeColor="text1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widowControl w:val="0"/>
              <w:rPr>
                <w:color w:val="000000"/>
              </w:rPr>
            </w:pPr>
            <w:r>
              <w:rPr>
                <w:bCs/>
                <w:color w:val="000000"/>
              </w:rPr>
              <w:t>Морозостойкость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pStyle w:val="afa"/>
              <w:widowControl w:val="0"/>
              <w:spacing w:beforeAutospacing="0" w:afterAutospacing="0"/>
              <w:jc w:val="center"/>
              <w:rPr>
                <w:color w:val="000000"/>
              </w:rPr>
            </w:pPr>
            <w:r>
              <w:rPr>
                <w:iCs/>
                <w:color w:val="000000"/>
              </w:rPr>
              <w:t>F150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CE2A1E">
            <w:pPr>
              <w:widowControl w:val="0"/>
              <w:rPr>
                <w:color w:val="000000"/>
              </w:rPr>
            </w:pPr>
            <w:r>
              <w:rPr>
                <w:bCs/>
                <w:iCs/>
                <w:color w:val="000000"/>
              </w:rPr>
              <w:t>Согласие с требованиями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745212">
            <w:pPr>
              <w:widowControl w:val="0"/>
              <w:jc w:val="center"/>
              <w:rPr>
                <w:b/>
                <w:bCs/>
                <w:color w:val="000000" w:themeColor="text1"/>
              </w:rPr>
            </w:pPr>
          </w:p>
        </w:tc>
      </w:tr>
      <w:tr w:rsidR="00745212">
        <w:trPr>
          <w:trHeight w:val="3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tabs>
                <w:tab w:val="left" w:pos="445"/>
              </w:tabs>
              <w:suppressAutoHyphens/>
              <w:rPr>
                <w:rFonts w:eastAsia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745212">
            <w:pPr>
              <w:widowControl w:val="0"/>
              <w:rPr>
                <w:color w:val="000000" w:themeColor="text1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widowControl w:val="0"/>
              <w:rPr>
                <w:color w:val="000000"/>
              </w:rPr>
            </w:pPr>
            <w:r>
              <w:rPr>
                <w:bCs/>
                <w:color w:val="000000"/>
              </w:rPr>
              <w:t>Водонепроницаемость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pStyle w:val="afa"/>
              <w:widowControl w:val="0"/>
              <w:spacing w:beforeAutospacing="0" w:afterAutospacing="0"/>
              <w:jc w:val="center"/>
              <w:rPr>
                <w:color w:val="000000"/>
              </w:rPr>
            </w:pPr>
            <w:r>
              <w:rPr>
                <w:iCs/>
                <w:color w:val="000000"/>
              </w:rPr>
              <w:t>W6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CE2A1E">
            <w:pPr>
              <w:widowControl w:val="0"/>
              <w:rPr>
                <w:color w:val="000000"/>
              </w:rPr>
            </w:pPr>
            <w:r>
              <w:rPr>
                <w:bCs/>
                <w:iCs/>
                <w:color w:val="000000"/>
              </w:rPr>
              <w:t>Согласие с требованиями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745212">
            <w:pPr>
              <w:widowControl w:val="0"/>
              <w:jc w:val="center"/>
              <w:rPr>
                <w:b/>
                <w:bCs/>
                <w:color w:val="000000" w:themeColor="text1"/>
              </w:rPr>
            </w:pPr>
          </w:p>
        </w:tc>
      </w:tr>
      <w:tr w:rsidR="00745212">
        <w:trPr>
          <w:trHeight w:val="3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tabs>
                <w:tab w:val="left" w:pos="445"/>
              </w:tabs>
              <w:suppressAutoHyphens/>
              <w:rPr>
                <w:rFonts w:eastAsia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745212">
            <w:pPr>
              <w:widowControl w:val="0"/>
              <w:rPr>
                <w:color w:val="000000" w:themeColor="text1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widowControl w:val="0"/>
              <w:rPr>
                <w:color w:val="000000"/>
              </w:rPr>
            </w:pPr>
            <w:r>
              <w:rPr>
                <w:bCs/>
                <w:color w:val="000000"/>
              </w:rPr>
              <w:t xml:space="preserve">Объем </w:t>
            </w:r>
            <w:proofErr w:type="spellStart"/>
            <w:r>
              <w:rPr>
                <w:bCs/>
                <w:color w:val="000000"/>
              </w:rPr>
              <w:t>ед</w:t>
            </w:r>
            <w:proofErr w:type="spellEnd"/>
            <w:r>
              <w:rPr>
                <w:bCs/>
                <w:color w:val="000000"/>
              </w:rPr>
              <w:t>, м3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pStyle w:val="afa"/>
              <w:widowControl w:val="0"/>
              <w:spacing w:beforeAutospacing="0" w:afterAutospacing="0"/>
              <w:jc w:val="center"/>
              <w:rPr>
                <w:color w:val="000000"/>
              </w:rPr>
            </w:pPr>
            <w:r>
              <w:rPr>
                <w:iCs/>
                <w:color w:val="000000"/>
              </w:rPr>
              <w:t>0,029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CE2A1E">
            <w:pPr>
              <w:widowControl w:val="0"/>
              <w:rPr>
                <w:color w:val="000000"/>
              </w:rPr>
            </w:pPr>
            <w:r>
              <w:rPr>
                <w:bCs/>
                <w:iCs/>
                <w:color w:val="000000"/>
              </w:rPr>
              <w:t>Согласие с требованиями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745212">
            <w:pPr>
              <w:widowControl w:val="0"/>
              <w:jc w:val="center"/>
              <w:rPr>
                <w:b/>
                <w:bCs/>
                <w:color w:val="000000" w:themeColor="text1"/>
              </w:rPr>
            </w:pPr>
          </w:p>
        </w:tc>
      </w:tr>
      <w:tr w:rsidR="00745212">
        <w:trPr>
          <w:trHeight w:val="3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tabs>
                <w:tab w:val="left" w:pos="445"/>
              </w:tabs>
              <w:suppressAutoHyphens/>
              <w:rPr>
                <w:rFonts w:eastAsia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745212">
            <w:pPr>
              <w:widowControl w:val="0"/>
              <w:rPr>
                <w:color w:val="000000" w:themeColor="text1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widowControl w:val="0"/>
              <w:rPr>
                <w:color w:val="000000"/>
              </w:rPr>
            </w:pPr>
            <w:r>
              <w:rPr>
                <w:bCs/>
                <w:color w:val="000000"/>
              </w:rPr>
              <w:t xml:space="preserve">Масса </w:t>
            </w:r>
            <w:proofErr w:type="spellStart"/>
            <w:r>
              <w:rPr>
                <w:bCs/>
                <w:color w:val="000000"/>
              </w:rPr>
              <w:t>ед</w:t>
            </w:r>
            <w:proofErr w:type="spellEnd"/>
            <w:r>
              <w:rPr>
                <w:bCs/>
                <w:color w:val="000000"/>
              </w:rPr>
              <w:t xml:space="preserve">, </w:t>
            </w:r>
            <w:proofErr w:type="spellStart"/>
            <w:r>
              <w:rPr>
                <w:bCs/>
                <w:color w:val="000000"/>
              </w:rPr>
              <w:t>тн</w:t>
            </w:r>
            <w:proofErr w:type="spellEnd"/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pStyle w:val="afa"/>
              <w:widowControl w:val="0"/>
              <w:spacing w:beforeAutospacing="0" w:afterAutospacing="0"/>
              <w:jc w:val="center"/>
              <w:rPr>
                <w:color w:val="000000"/>
              </w:rPr>
            </w:pPr>
            <w:r>
              <w:rPr>
                <w:iCs/>
                <w:color w:val="000000"/>
              </w:rPr>
              <w:t>0,073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widowControl w:val="0"/>
              <w:rPr>
                <w:color w:val="000000"/>
              </w:rPr>
            </w:pPr>
            <w:r>
              <w:rPr>
                <w:bCs/>
                <w:iCs/>
                <w:color w:val="000000"/>
              </w:rPr>
              <w:t>Согласие с требованиями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745212">
            <w:pPr>
              <w:widowControl w:val="0"/>
              <w:jc w:val="center"/>
              <w:rPr>
                <w:b/>
                <w:bCs/>
                <w:color w:val="000000" w:themeColor="text1"/>
              </w:rPr>
            </w:pPr>
          </w:p>
        </w:tc>
      </w:tr>
      <w:tr w:rsidR="00745212">
        <w:trPr>
          <w:trHeight w:val="3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tabs>
                <w:tab w:val="left" w:pos="445"/>
              </w:tabs>
              <w:suppressAutoHyphens/>
              <w:rPr>
                <w:rFonts w:eastAsia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745212">
            <w:pPr>
              <w:widowControl w:val="0"/>
              <w:rPr>
                <w:color w:val="000000" w:themeColor="text1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widowControl w:val="0"/>
              <w:rPr>
                <w:color w:val="000000"/>
              </w:rPr>
            </w:pPr>
            <w:r>
              <w:rPr>
                <w:bCs/>
                <w:color w:val="000000"/>
              </w:rPr>
              <w:t>Расход стали, кг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pStyle w:val="afa"/>
              <w:widowControl w:val="0"/>
              <w:spacing w:beforeAutospacing="0" w:afterAutospacing="0"/>
              <w:jc w:val="center"/>
              <w:rPr>
                <w:color w:val="000000"/>
              </w:rPr>
            </w:pPr>
            <w:r>
              <w:rPr>
                <w:iCs/>
                <w:color w:val="000000"/>
              </w:rPr>
              <w:t>4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CE2A1E">
            <w:pPr>
              <w:widowControl w:val="0"/>
              <w:rPr>
                <w:color w:val="000000"/>
              </w:rPr>
            </w:pPr>
            <w:r>
              <w:rPr>
                <w:bCs/>
                <w:iCs/>
                <w:color w:val="000000"/>
              </w:rPr>
              <w:t>Согласие с требованиями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745212">
            <w:pPr>
              <w:widowControl w:val="0"/>
              <w:jc w:val="center"/>
              <w:rPr>
                <w:b/>
                <w:bCs/>
                <w:color w:val="000000" w:themeColor="text1"/>
              </w:rPr>
            </w:pPr>
          </w:p>
        </w:tc>
      </w:tr>
    </w:tbl>
    <w:p w:rsidR="00745212" w:rsidRDefault="00CE2A1E">
      <w:pPr>
        <w:rPr>
          <w:color w:val="000000" w:themeColor="text1"/>
        </w:rPr>
      </w:pPr>
      <w:r>
        <w:br w:type="page"/>
      </w:r>
    </w:p>
    <w:tbl>
      <w:tblPr>
        <w:tblW w:w="15163" w:type="dxa"/>
        <w:tblLayout w:type="fixed"/>
        <w:tblLook w:val="04A0" w:firstRow="1" w:lastRow="0" w:firstColumn="1" w:lastColumn="0" w:noHBand="0" w:noVBand="1"/>
      </w:tblPr>
      <w:tblGrid>
        <w:gridCol w:w="559"/>
        <w:gridCol w:w="1703"/>
        <w:gridCol w:w="8787"/>
        <w:gridCol w:w="1986"/>
        <w:gridCol w:w="2128"/>
      </w:tblGrid>
      <w:tr w:rsidR="00745212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pStyle w:val="a"/>
              <w:pageBreakBefore/>
              <w:widowControl w:val="0"/>
              <w:numPr>
                <w:ilvl w:val="0"/>
                <w:numId w:val="5"/>
              </w:numPr>
              <w:ind w:right="-113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CE2A1E">
            <w:pPr>
              <w:widowControl w:val="0"/>
              <w:rPr>
                <w:color w:val="000000"/>
              </w:rPr>
            </w:pPr>
            <w:r>
              <w:rPr>
                <w:b/>
                <w:bCs/>
                <w:color w:val="000000" w:themeColor="text1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jc w:val="center"/>
              <w:rPr>
                <w:b/>
                <w:bCs/>
                <w:color w:val="000000" w:themeColor="text1"/>
              </w:rPr>
            </w:pPr>
          </w:p>
        </w:tc>
      </w:tr>
      <w:tr w:rsidR="00745212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pStyle w:val="a"/>
              <w:widowControl w:val="0"/>
              <w:numPr>
                <w:ilvl w:val="1"/>
                <w:numId w:val="5"/>
              </w:numPr>
              <w:ind w:right="-113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widowControl w:val="0"/>
              <w:rPr>
                <w:color w:val="000000"/>
              </w:rPr>
            </w:pPr>
            <w:r>
              <w:rPr>
                <w:color w:val="000000" w:themeColor="text1"/>
              </w:rPr>
              <w:t>Место поставки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widowControl w:val="0"/>
              <w:rPr>
                <w:color w:val="000000"/>
              </w:rPr>
            </w:pPr>
            <w:r>
              <w:rPr>
                <w:color w:val="000000" w:themeColor="text1"/>
              </w:rPr>
              <w:t xml:space="preserve">152917, РФ, Ярославская обл., г. Рыбинск, </w:t>
            </w:r>
            <w:r>
              <w:rPr>
                <w:color w:val="000000" w:themeColor="text1"/>
              </w:rPr>
              <w:t>ул. Вяземского, д. 31, территория Рыбинской ГЭС</w:t>
            </w: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jc w:val="center"/>
              <w:rPr>
                <w:b/>
                <w:bCs/>
                <w:color w:val="000000" w:themeColor="text1"/>
              </w:rPr>
            </w:pPr>
          </w:p>
        </w:tc>
      </w:tr>
      <w:tr w:rsidR="00745212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pStyle w:val="a"/>
              <w:widowControl w:val="0"/>
              <w:numPr>
                <w:ilvl w:val="1"/>
                <w:numId w:val="5"/>
              </w:numPr>
              <w:ind w:right="-113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widowControl w:val="0"/>
              <w:rPr>
                <w:color w:val="000000"/>
              </w:rPr>
            </w:pPr>
            <w:r>
              <w:rPr>
                <w:color w:val="000000" w:themeColor="text1"/>
              </w:rPr>
              <w:t>Приемка продукции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CE2A1E">
            <w:pPr>
              <w:widowControl w:val="0"/>
              <w:rPr>
                <w:color w:val="000000"/>
              </w:rPr>
            </w:pPr>
            <w:r>
              <w:rPr>
                <w:color w:val="000000" w:themeColor="text1"/>
              </w:rPr>
              <w:t>Только в рабочие дни с 9-00 до 11-00 и с 14-00 до 16-00</w:t>
            </w: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jc w:val="center"/>
              <w:rPr>
                <w:b/>
                <w:bCs/>
                <w:color w:val="000000" w:themeColor="text1"/>
              </w:rPr>
            </w:pPr>
          </w:p>
        </w:tc>
      </w:tr>
      <w:tr w:rsidR="00745212">
        <w:trPr>
          <w:trHeight w:val="6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pStyle w:val="a"/>
              <w:widowControl w:val="0"/>
              <w:numPr>
                <w:ilvl w:val="1"/>
                <w:numId w:val="5"/>
              </w:numPr>
              <w:ind w:right="-113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CE2A1E">
            <w:pPr>
              <w:widowControl w:val="0"/>
              <w:rPr>
                <w:color w:val="000000"/>
              </w:rPr>
            </w:pPr>
            <w:r>
              <w:rPr>
                <w:rFonts w:eastAsia="Calibri"/>
                <w:color w:val="000000" w:themeColor="text1"/>
              </w:rPr>
              <w:t>Допуск на территорию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CE2A1E">
            <w:pPr>
              <w:widowControl w:val="0"/>
              <w:rPr>
                <w:color w:val="000000"/>
              </w:rPr>
            </w:pPr>
            <w:r>
              <w:rPr>
                <w:color w:val="000000" w:themeColor="text1"/>
              </w:rPr>
              <w:t xml:space="preserve">Информация о транспорте, на котором осуществляется доставка, для оформления допуска на территорию </w:t>
            </w:r>
            <w:r>
              <w:rPr>
                <w:color w:val="000000" w:themeColor="text1"/>
              </w:rPr>
              <w:t>предоставляется не позднее предыдущего рабочего дня до прибытия транспорта</w:t>
            </w: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jc w:val="center"/>
              <w:rPr>
                <w:b/>
                <w:bCs/>
                <w:color w:val="000000" w:themeColor="text1"/>
              </w:rPr>
            </w:pPr>
          </w:p>
        </w:tc>
      </w:tr>
      <w:tr w:rsidR="00745212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pStyle w:val="a"/>
              <w:widowControl w:val="0"/>
              <w:numPr>
                <w:ilvl w:val="0"/>
                <w:numId w:val="5"/>
              </w:numPr>
              <w:ind w:right="-113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CE2A1E">
            <w:pPr>
              <w:widowControl w:val="0"/>
              <w:rPr>
                <w:color w:val="000000"/>
              </w:rPr>
            </w:pPr>
            <w:r>
              <w:rPr>
                <w:b/>
                <w:color w:val="000000" w:themeColor="text1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jc w:val="center"/>
              <w:rPr>
                <w:b/>
                <w:bCs/>
                <w:color w:val="000000" w:themeColor="text1"/>
              </w:rPr>
            </w:pPr>
          </w:p>
        </w:tc>
      </w:tr>
      <w:tr w:rsidR="00745212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pStyle w:val="a"/>
              <w:widowControl w:val="0"/>
              <w:numPr>
                <w:ilvl w:val="1"/>
                <w:numId w:val="5"/>
              </w:numPr>
              <w:ind w:right="-113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CE2A1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Сроки гарантии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CE2A1E">
            <w:pPr>
              <w:widowControl w:val="0"/>
              <w:rPr>
                <w:color w:val="000000"/>
              </w:rPr>
            </w:pPr>
            <w:r>
              <w:rPr>
                <w:color w:val="000000" w:themeColor="text1"/>
              </w:rPr>
              <w:t xml:space="preserve">Не менее 12 месяцев с даты подписания сторонами ТОРГ-12 (УПД), но не менее гарантии </w:t>
            </w:r>
            <w:r>
              <w:rPr>
                <w:color w:val="000000" w:themeColor="text1"/>
              </w:rPr>
              <w:t>завода изготовителя.</w:t>
            </w: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745212">
            <w:pPr>
              <w:widowControl w:val="0"/>
              <w:jc w:val="center"/>
              <w:rPr>
                <w:b/>
                <w:bCs/>
                <w:color w:val="000000" w:themeColor="text1"/>
              </w:rPr>
            </w:pPr>
          </w:p>
        </w:tc>
      </w:tr>
      <w:tr w:rsidR="00745212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pStyle w:val="a"/>
              <w:widowControl w:val="0"/>
              <w:numPr>
                <w:ilvl w:val="0"/>
                <w:numId w:val="5"/>
              </w:numPr>
              <w:ind w:right="-113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CE2A1E">
            <w:pPr>
              <w:widowControl w:val="0"/>
              <w:rPr>
                <w:color w:val="000000"/>
              </w:rPr>
            </w:pPr>
            <w:r>
              <w:rPr>
                <w:b/>
                <w:color w:val="000000" w:themeColor="text1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jc w:val="center"/>
              <w:rPr>
                <w:b/>
                <w:bCs/>
                <w:color w:val="000000" w:themeColor="text1"/>
              </w:rPr>
            </w:pPr>
          </w:p>
        </w:tc>
      </w:tr>
      <w:tr w:rsidR="00745212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pStyle w:val="a"/>
              <w:widowControl w:val="0"/>
              <w:numPr>
                <w:ilvl w:val="1"/>
                <w:numId w:val="5"/>
              </w:numPr>
              <w:ind w:right="-113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CE2A1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Документы, передаваемые вместе с продукцией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CE2A1E">
            <w:pPr>
              <w:widowControl w:val="0"/>
              <w:rPr>
                <w:color w:val="000000"/>
              </w:rPr>
            </w:pPr>
            <w:r>
              <w:rPr>
                <w:color w:val="000000" w:themeColor="text1"/>
              </w:rPr>
              <w:t xml:space="preserve">Поставщик обязан одновременно с передачей продукции передать Покупателю относящиеся к нему документы, </w:t>
            </w:r>
            <w:r>
              <w:rPr>
                <w:color w:val="000000" w:themeColor="text1"/>
              </w:rPr>
              <w:t>оформленные надлежащим образом:</w:t>
            </w:r>
          </w:p>
          <w:p w:rsidR="00745212" w:rsidRDefault="00CE2A1E">
            <w:pPr>
              <w:pStyle w:val="a"/>
              <w:widowControl w:val="0"/>
              <w:numPr>
                <w:ilvl w:val="0"/>
                <w:numId w:val="4"/>
              </w:numPr>
              <w:tabs>
                <w:tab w:val="left" w:pos="314"/>
              </w:tabs>
              <w:ind w:left="320" w:firstLine="0"/>
              <w:rPr>
                <w:color w:val="000000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сертификаты качества;</w:t>
            </w:r>
          </w:p>
          <w:p w:rsidR="00745212" w:rsidRDefault="00CE2A1E">
            <w:pPr>
              <w:pStyle w:val="a"/>
              <w:widowControl w:val="0"/>
              <w:numPr>
                <w:ilvl w:val="0"/>
                <w:numId w:val="4"/>
              </w:numPr>
              <w:tabs>
                <w:tab w:val="left" w:pos="314"/>
              </w:tabs>
              <w:ind w:left="320" w:firstLine="0"/>
              <w:rPr>
                <w:color w:val="000000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технические паспорта;</w:t>
            </w:r>
          </w:p>
          <w:p w:rsidR="00745212" w:rsidRDefault="00CE2A1E">
            <w:pPr>
              <w:pStyle w:val="a"/>
              <w:widowControl w:val="0"/>
              <w:numPr>
                <w:ilvl w:val="0"/>
                <w:numId w:val="4"/>
              </w:numPr>
              <w:tabs>
                <w:tab w:val="left" w:pos="314"/>
              </w:tabs>
              <w:ind w:left="320" w:firstLine="0"/>
              <w:rPr>
                <w:color w:val="000000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товарную накладную унифицированной формы ТОРГ-12(УПД) в 2 экз.</w:t>
            </w: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jc w:val="center"/>
              <w:rPr>
                <w:b/>
                <w:bCs/>
                <w:color w:val="000000" w:themeColor="text1"/>
              </w:rPr>
            </w:pPr>
          </w:p>
        </w:tc>
      </w:tr>
      <w:tr w:rsidR="00745212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pStyle w:val="a"/>
              <w:widowControl w:val="0"/>
              <w:numPr>
                <w:ilvl w:val="0"/>
                <w:numId w:val="5"/>
              </w:numPr>
              <w:ind w:right="-113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CE2A1E">
            <w:pPr>
              <w:widowControl w:val="0"/>
              <w:rPr>
                <w:color w:val="000000"/>
              </w:rPr>
            </w:pPr>
            <w:r>
              <w:rPr>
                <w:b/>
                <w:color w:val="000000" w:themeColor="text1"/>
              </w:rPr>
              <w:t>Прочие (дополнительные) требования к продукции</w:t>
            </w: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jc w:val="center"/>
              <w:rPr>
                <w:b/>
                <w:bCs/>
                <w:color w:val="000000" w:themeColor="text1"/>
              </w:rPr>
            </w:pPr>
          </w:p>
        </w:tc>
      </w:tr>
      <w:tr w:rsidR="00745212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pStyle w:val="a"/>
              <w:widowControl w:val="0"/>
              <w:numPr>
                <w:ilvl w:val="1"/>
                <w:numId w:val="5"/>
              </w:numPr>
              <w:ind w:right="-113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CE2A1E">
            <w:pPr>
              <w:widowControl w:val="0"/>
              <w:rPr>
                <w:color w:val="000000"/>
              </w:rPr>
            </w:pPr>
            <w:r>
              <w:rPr>
                <w:color w:val="000000" w:themeColor="text1"/>
              </w:rPr>
              <w:t>Продукция должна быть новой, ранее не использовавшейся</w:t>
            </w: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745212">
            <w:pPr>
              <w:widowControl w:val="0"/>
              <w:jc w:val="center"/>
              <w:rPr>
                <w:b/>
                <w:bCs/>
                <w:color w:val="000000" w:themeColor="text1"/>
              </w:rPr>
            </w:pPr>
          </w:p>
        </w:tc>
      </w:tr>
      <w:tr w:rsidR="00745212">
        <w:trPr>
          <w:cantSplit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pStyle w:val="a"/>
              <w:widowControl w:val="0"/>
              <w:numPr>
                <w:ilvl w:val="1"/>
                <w:numId w:val="5"/>
              </w:numPr>
              <w:ind w:right="-113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CE2A1E">
            <w:pPr>
              <w:widowControl w:val="0"/>
              <w:rPr>
                <w:color w:val="000000"/>
              </w:rPr>
            </w:pPr>
            <w:r>
              <w:rPr>
                <w:color w:val="000000" w:themeColor="text1"/>
              </w:rPr>
              <w:t>Продукция должна соответствовать обязательным требованиям, установленными нормативными документами, действующими в РФ. Продукция обязательно должна быть укомплектована документами, удостоверяющими качество продукции и гарантийные обязательства производител</w:t>
            </w:r>
            <w:r>
              <w:rPr>
                <w:color w:val="000000" w:themeColor="text1"/>
              </w:rPr>
              <w:t>я, выданными производителем продукции, а также документами, выполнение требований которых является условием выполнения гарантийных обязательств производителя.</w:t>
            </w: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12" w:rsidRDefault="00745212">
            <w:pPr>
              <w:widowControl w:val="0"/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12" w:rsidRDefault="00745212">
            <w:pPr>
              <w:widowControl w:val="0"/>
              <w:jc w:val="center"/>
              <w:rPr>
                <w:b/>
                <w:bCs/>
                <w:color w:val="000000" w:themeColor="text1"/>
              </w:rPr>
            </w:pPr>
          </w:p>
        </w:tc>
      </w:tr>
    </w:tbl>
    <w:p w:rsidR="00745212" w:rsidRDefault="00745212">
      <w:pPr>
        <w:widowControl w:val="0"/>
        <w:spacing w:before="120" w:after="60"/>
        <w:ind w:left="1276" w:hanging="357"/>
        <w:outlineLvl w:val="0"/>
        <w:rPr>
          <w:rFonts w:eastAsia="Calibri"/>
          <w:b/>
          <w:color w:val="000000" w:themeColor="text1"/>
        </w:rPr>
      </w:pPr>
    </w:p>
    <w:p w:rsidR="00745212" w:rsidRDefault="00CE2A1E">
      <w:pPr>
        <w:widowControl w:val="0"/>
        <w:spacing w:before="120" w:after="60"/>
        <w:ind w:left="1276" w:hanging="357"/>
        <w:outlineLvl w:val="0"/>
        <w:rPr>
          <w:color w:val="000000"/>
        </w:rPr>
      </w:pPr>
      <w:r>
        <w:rPr>
          <w:rFonts w:eastAsia="Calibri"/>
          <w:b/>
          <w:color w:val="000000" w:themeColor="text1"/>
        </w:rPr>
        <w:t>3.</w:t>
      </w:r>
      <w:r>
        <w:rPr>
          <w:rFonts w:eastAsia="Calibri"/>
          <w:b/>
          <w:color w:val="000000" w:themeColor="text1"/>
        </w:rPr>
        <w:tab/>
        <w:t>Требования к документации по ценообразованию на этапе закупки</w:t>
      </w:r>
    </w:p>
    <w:p w:rsidR="00745212" w:rsidRDefault="00CE2A1E">
      <w:pPr>
        <w:widowControl w:val="0"/>
        <w:spacing w:before="120" w:after="60"/>
        <w:ind w:left="1276" w:hanging="357"/>
        <w:outlineLvl w:val="0"/>
        <w:rPr>
          <w:color w:val="000000"/>
        </w:rPr>
      </w:pPr>
      <w:r>
        <w:rPr>
          <w:rFonts w:eastAsia="Calibri"/>
          <w:color w:val="000000" w:themeColor="text1"/>
        </w:rPr>
        <w:t>3.1.</w:t>
      </w:r>
      <w:r>
        <w:rPr>
          <w:rFonts w:eastAsia="Calibri"/>
          <w:color w:val="000000" w:themeColor="text1"/>
        </w:rPr>
        <w:tab/>
        <w:t>В обоснование стоимости</w:t>
      </w:r>
      <w:r>
        <w:rPr>
          <w:rFonts w:eastAsia="Calibri"/>
          <w:color w:val="000000" w:themeColor="text1"/>
        </w:rPr>
        <w:t xml:space="preserve">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 w:rsidR="00745212" w:rsidRDefault="00CE2A1E">
      <w:pPr>
        <w:widowControl w:val="0"/>
        <w:spacing w:before="120" w:after="60"/>
        <w:ind w:left="1276" w:hanging="357"/>
        <w:outlineLvl w:val="0"/>
        <w:rPr>
          <w:color w:val="000000"/>
        </w:rPr>
      </w:pPr>
      <w:r>
        <w:rPr>
          <w:rFonts w:eastAsia="Calibri"/>
          <w:color w:val="000000" w:themeColor="text1"/>
        </w:rPr>
        <w:t>3.2.</w:t>
      </w:r>
      <w:r>
        <w:rPr>
          <w:rFonts w:eastAsia="Calibri"/>
          <w:color w:val="000000" w:themeColor="text1"/>
        </w:rPr>
        <w:tab/>
        <w:t>Дополнительные документы по ценообразованию в состав заявки не включаются.</w:t>
      </w:r>
    </w:p>
    <w:sectPr w:rsidR="00745212">
      <w:footerReference w:type="default" r:id="rId9"/>
      <w:footerReference w:type="first" r:id="rId10"/>
      <w:pgSz w:w="16838" w:h="11906" w:orient="landscape"/>
      <w:pgMar w:top="851" w:right="1134" w:bottom="766" w:left="1134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CE2A1E">
      <w:r>
        <w:separator/>
      </w:r>
    </w:p>
  </w:endnote>
  <w:endnote w:type="continuationSeparator" w:id="0">
    <w:p w:rsidR="00000000" w:rsidRDefault="00CE2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OST Type BU">
    <w:panose1 w:val="02010603020201000205"/>
    <w:charset w:val="01"/>
    <w:family w:val="auto"/>
    <w:pitch w:val="variable"/>
    <w:sig w:usb0="800002AF" w:usb1="1000004A" w:usb2="00000000" w:usb3="00000000" w:csb0="8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Dotu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5212" w:rsidRDefault="00CE2A1E">
    <w:pPr>
      <w:pStyle w:val="ab"/>
      <w:jc w:val="center"/>
    </w:pPr>
    <w:r>
      <w:t xml:space="preserve">Страница 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  <w:sz w:val="24"/>
        <w:szCs w:val="24"/>
      </w:rPr>
      <w:t>2</w:t>
    </w:r>
    <w:r>
      <w:rPr>
        <w:b/>
        <w:bCs/>
        <w:sz w:val="24"/>
        <w:szCs w:val="24"/>
      </w:rPr>
      <w:fldChar w:fldCharType="end"/>
    </w:r>
    <w:r>
      <w:t xml:space="preserve"> из 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NUMPAGES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  <w:sz w:val="24"/>
        <w:szCs w:val="24"/>
      </w:rPr>
      <w:t>8</w:t>
    </w:r>
    <w:r>
      <w:rPr>
        <w:b/>
        <w:bCs/>
        <w:sz w:val="24"/>
        <w:szCs w:val="24"/>
      </w:rPr>
      <w:fldChar w:fldCharType="end"/>
    </w:r>
  </w:p>
  <w:p w:rsidR="00745212" w:rsidRDefault="00745212">
    <w:pPr>
      <w:pStyle w:val="ab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5212" w:rsidRDefault="00CE2A1E">
    <w:pPr>
      <w:pStyle w:val="ab"/>
      <w:jc w:val="center"/>
    </w:pPr>
    <w:r>
      <w:t xml:space="preserve">Страница 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PA</w:instrText>
    </w:r>
    <w:r>
      <w:rPr>
        <w:b/>
        <w:bCs/>
        <w:sz w:val="24"/>
        <w:szCs w:val="24"/>
      </w:rPr>
      <w:instrText xml:space="preserve">GE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  <w:sz w:val="24"/>
        <w:szCs w:val="24"/>
      </w:rPr>
      <w:t>4</w:t>
    </w:r>
    <w:r>
      <w:rPr>
        <w:b/>
        <w:bCs/>
        <w:sz w:val="24"/>
        <w:szCs w:val="24"/>
      </w:rPr>
      <w:fldChar w:fldCharType="end"/>
    </w:r>
    <w:r>
      <w:t xml:space="preserve"> из 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NUMPAGES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  <w:sz w:val="24"/>
        <w:szCs w:val="24"/>
      </w:rPr>
      <w:t>8</w:t>
    </w:r>
    <w:r>
      <w:rPr>
        <w:b/>
        <w:bCs/>
        <w:sz w:val="24"/>
        <w:szCs w:val="24"/>
      </w:rPr>
      <w:fldChar w:fldCharType="end"/>
    </w:r>
  </w:p>
  <w:p w:rsidR="00745212" w:rsidRDefault="00745212">
    <w:pPr>
      <w:pStyle w:val="ab"/>
      <w:rPr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5212" w:rsidRDefault="00745212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CE2A1E">
      <w:r>
        <w:separator/>
      </w:r>
    </w:p>
  </w:footnote>
  <w:footnote w:type="continuationSeparator" w:id="0">
    <w:p w:rsidR="00000000" w:rsidRDefault="00CE2A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074959"/>
    <w:multiLevelType w:val="multilevel"/>
    <w:tmpl w:val="27CC075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" w15:restartNumberingAfterBreak="0">
    <w:nsid w:val="332B33DE"/>
    <w:multiLevelType w:val="multilevel"/>
    <w:tmpl w:val="03704ED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6707FAE"/>
    <w:multiLevelType w:val="multilevel"/>
    <w:tmpl w:val="F0860EA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4C5C27AD"/>
    <w:multiLevelType w:val="multilevel"/>
    <w:tmpl w:val="911AFC4C"/>
    <w:lvl w:ilvl="0">
      <w:start w:val="1"/>
      <w:numFmt w:val="bullet"/>
      <w:pStyle w:val="a"/>
      <w:lvlText w:val="-"/>
      <w:lvlJc w:val="left"/>
      <w:pPr>
        <w:tabs>
          <w:tab w:val="num" w:pos="0"/>
        </w:tabs>
        <w:ind w:left="360" w:hanging="360"/>
      </w:pPr>
      <w:rPr>
        <w:rFonts w:ascii="GOST Type BU" w:hAnsi="GOST Type BU" w:cs="GOST Type BU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effect w:val="none"/>
        <w:vertAlign w:val="baseline"/>
        <w:em w:val="no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CA51351"/>
    <w:multiLevelType w:val="multilevel"/>
    <w:tmpl w:val="8034AE9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212"/>
    <w:rsid w:val="00745212"/>
    <w:rsid w:val="00CE2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A06D79-771C-4AD1-9905-6786C6D47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D5095"/>
    <w:pPr>
      <w:suppressAutoHyphens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0"/>
    <w:next w:val="a0"/>
    <w:link w:val="10"/>
    <w:qFormat/>
    <w:rsid w:val="00611AC1"/>
    <w:pPr>
      <w:keepNext/>
      <w:outlineLvl w:val="0"/>
    </w:pPr>
    <w:rPr>
      <w:sz w:val="28"/>
      <w:szCs w:val="20"/>
      <w:lang w:eastAsia="en-US"/>
    </w:rPr>
  </w:style>
  <w:style w:type="paragraph" w:styleId="2">
    <w:name w:val="heading 2"/>
    <w:basedOn w:val="a0"/>
    <w:next w:val="a0"/>
    <w:link w:val="20"/>
    <w:qFormat/>
    <w:rsid w:val="00611AC1"/>
    <w:pPr>
      <w:keepNext/>
      <w:jc w:val="center"/>
      <w:outlineLvl w:val="1"/>
    </w:pPr>
    <w:rPr>
      <w:sz w:val="28"/>
      <w:szCs w:val="20"/>
      <w:lang w:val="en-US" w:eastAsia="en-US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9B7EEC"/>
    <w:pPr>
      <w:keepNext/>
      <w:keepLines/>
      <w:spacing w:before="40"/>
      <w:outlineLvl w:val="3"/>
    </w:pPr>
    <w:rPr>
      <w:rFonts w:ascii="Cambria" w:hAnsi="Cambria"/>
      <w:i/>
      <w:iCs/>
      <w:color w:val="365F9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Текст выноски Знак"/>
    <w:link w:val="a5"/>
    <w:uiPriority w:val="99"/>
    <w:semiHidden/>
    <w:qFormat/>
    <w:rsid w:val="007436D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link w:val="1"/>
    <w:qFormat/>
    <w:rsid w:val="00611AC1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link w:val="2"/>
    <w:qFormat/>
    <w:rsid w:val="00611AC1"/>
    <w:rPr>
      <w:rFonts w:ascii="Times New Roman" w:eastAsia="Times New Roman" w:hAnsi="Times New Roman" w:cs="Times New Roman"/>
      <w:sz w:val="28"/>
      <w:szCs w:val="20"/>
      <w:lang w:val="en-US"/>
    </w:rPr>
  </w:style>
  <w:style w:type="character" w:styleId="a6">
    <w:name w:val="Hyperlink"/>
    <w:uiPriority w:val="99"/>
    <w:unhideWhenUsed/>
    <w:rsid w:val="00B405E7"/>
    <w:rPr>
      <w:color w:val="0000FF"/>
      <w:u w:val="single"/>
    </w:rPr>
  </w:style>
  <w:style w:type="character" w:customStyle="1" w:styleId="apple-converted-space">
    <w:name w:val="apple-converted-space"/>
    <w:basedOn w:val="a1"/>
    <w:qFormat/>
    <w:rsid w:val="00543CD6"/>
  </w:style>
  <w:style w:type="character" w:customStyle="1" w:styleId="40">
    <w:name w:val="Заголовок 4 Знак"/>
    <w:link w:val="4"/>
    <w:uiPriority w:val="9"/>
    <w:semiHidden/>
    <w:qFormat/>
    <w:rsid w:val="009B7EEC"/>
    <w:rPr>
      <w:rFonts w:ascii="Cambria" w:eastAsia="Times New Roman" w:hAnsi="Cambria" w:cs="Times New Roman"/>
      <w:i/>
      <w:iCs/>
      <w:color w:val="365F91"/>
      <w:sz w:val="24"/>
      <w:szCs w:val="24"/>
      <w:lang w:eastAsia="ru-RU"/>
    </w:rPr>
  </w:style>
  <w:style w:type="character" w:customStyle="1" w:styleId="a7">
    <w:name w:val="Основной текст_"/>
    <w:link w:val="11"/>
    <w:uiPriority w:val="99"/>
    <w:qFormat/>
    <w:locked/>
    <w:rsid w:val="000D3EF6"/>
    <w:rPr>
      <w:rFonts w:cs="Times New Roman"/>
      <w:sz w:val="28"/>
      <w:szCs w:val="28"/>
      <w:shd w:val="clear" w:color="auto" w:fill="FFFFFF"/>
    </w:rPr>
  </w:style>
  <w:style w:type="character" w:customStyle="1" w:styleId="a8">
    <w:name w:val="Основной текст + Малые прописные"/>
    <w:uiPriority w:val="99"/>
    <w:qFormat/>
    <w:rsid w:val="000D3EF6"/>
    <w:rPr>
      <w:rFonts w:ascii="Times New Roman" w:hAnsi="Times New Roman" w:cs="Times New Roman"/>
      <w:smallCaps/>
      <w:color w:val="000000"/>
      <w:spacing w:val="0"/>
      <w:w w:val="100"/>
      <w:sz w:val="28"/>
      <w:szCs w:val="28"/>
      <w:u w:val="none"/>
      <w:lang w:val="ru-RU" w:bidi="ar-SA"/>
    </w:rPr>
  </w:style>
  <w:style w:type="character" w:customStyle="1" w:styleId="jss379">
    <w:name w:val="jss379"/>
    <w:basedOn w:val="a1"/>
    <w:qFormat/>
    <w:rsid w:val="00AE0099"/>
  </w:style>
  <w:style w:type="character" w:customStyle="1" w:styleId="jss368">
    <w:name w:val="jss368"/>
    <w:basedOn w:val="a1"/>
    <w:qFormat/>
    <w:rsid w:val="00002F3B"/>
  </w:style>
  <w:style w:type="character" w:customStyle="1" w:styleId="jss416">
    <w:name w:val="jss416"/>
    <w:basedOn w:val="a1"/>
    <w:qFormat/>
    <w:rsid w:val="00506353"/>
  </w:style>
  <w:style w:type="character" w:customStyle="1" w:styleId="jss398">
    <w:name w:val="jss398"/>
    <w:basedOn w:val="a1"/>
    <w:qFormat/>
    <w:rsid w:val="003353E6"/>
  </w:style>
  <w:style w:type="character" w:customStyle="1" w:styleId="jss981">
    <w:name w:val="jss981"/>
    <w:basedOn w:val="a1"/>
    <w:qFormat/>
    <w:rsid w:val="00F36596"/>
  </w:style>
  <w:style w:type="character" w:customStyle="1" w:styleId="jss387">
    <w:name w:val="jss387"/>
    <w:basedOn w:val="a1"/>
    <w:qFormat/>
    <w:rsid w:val="001E0335"/>
  </w:style>
  <w:style w:type="character" w:customStyle="1" w:styleId="ff-dinpro">
    <w:name w:val="ff-dinpro"/>
    <w:basedOn w:val="a1"/>
    <w:qFormat/>
    <w:rsid w:val="00D11037"/>
  </w:style>
  <w:style w:type="character" w:customStyle="1" w:styleId="jss637">
    <w:name w:val="jss637"/>
    <w:basedOn w:val="a1"/>
    <w:qFormat/>
    <w:rsid w:val="00B81C57"/>
  </w:style>
  <w:style w:type="character" w:customStyle="1" w:styleId="jss382">
    <w:name w:val="jss382"/>
    <w:basedOn w:val="a1"/>
    <w:qFormat/>
    <w:rsid w:val="00E31B01"/>
  </w:style>
  <w:style w:type="character" w:customStyle="1" w:styleId="typography">
    <w:name w:val="typography"/>
    <w:basedOn w:val="a1"/>
    <w:qFormat/>
    <w:rsid w:val="00E672A1"/>
  </w:style>
  <w:style w:type="character" w:customStyle="1" w:styleId="a9">
    <w:name w:val="Абзац списка Знак"/>
    <w:link w:val="a"/>
    <w:uiPriority w:val="99"/>
    <w:qFormat/>
    <w:locked/>
    <w:rsid w:val="0067358F"/>
    <w:rPr>
      <w:rFonts w:ascii="Symbol" w:eastAsia="Times New Roman" w:hAnsi="Symbol" w:cs="Times New Roman"/>
      <w:sz w:val="26"/>
      <w:szCs w:val="26"/>
      <w:lang w:eastAsia="ru-RU"/>
    </w:rPr>
  </w:style>
  <w:style w:type="character" w:customStyle="1" w:styleId="aa">
    <w:name w:val="Нижний колонтитул Знак"/>
    <w:link w:val="ab"/>
    <w:uiPriority w:val="99"/>
    <w:qFormat/>
    <w:rsid w:val="00C8092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2">
    <w:name w:val="Нижний колонтитул Знак1"/>
    <w:uiPriority w:val="99"/>
    <w:semiHidden/>
    <w:qFormat/>
    <w:rsid w:val="00C8092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Верхний колонтитул Знак"/>
    <w:link w:val="ad"/>
    <w:uiPriority w:val="99"/>
    <w:qFormat/>
    <w:rsid w:val="008B04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fo-blockchars-list-item-value">
    <w:name w:val="info-block__chars-list-item-value"/>
    <w:basedOn w:val="a1"/>
    <w:qFormat/>
    <w:rsid w:val="00DB053E"/>
  </w:style>
  <w:style w:type="character" w:customStyle="1" w:styleId="ae">
    <w:name w:val="комментарий"/>
    <w:qFormat/>
    <w:rsid w:val="00AE2A8F"/>
    <w:rPr>
      <w:b/>
      <w:i/>
      <w:shd w:val="clear" w:color="auto" w:fill="FFFF99"/>
    </w:rPr>
  </w:style>
  <w:style w:type="character" w:styleId="af">
    <w:name w:val="annotation reference"/>
    <w:uiPriority w:val="99"/>
    <w:semiHidden/>
    <w:unhideWhenUsed/>
    <w:qFormat/>
    <w:rsid w:val="00C0442A"/>
    <w:rPr>
      <w:sz w:val="16"/>
      <w:szCs w:val="16"/>
    </w:rPr>
  </w:style>
  <w:style w:type="character" w:customStyle="1" w:styleId="af0">
    <w:name w:val="Текст примечания Знак"/>
    <w:link w:val="af1"/>
    <w:uiPriority w:val="99"/>
    <w:semiHidden/>
    <w:qFormat/>
    <w:rsid w:val="00C0442A"/>
    <w:rPr>
      <w:rFonts w:ascii="Times New Roman" w:eastAsia="Times New Roman" w:hAnsi="Times New Roman"/>
    </w:rPr>
  </w:style>
  <w:style w:type="character" w:customStyle="1" w:styleId="af2">
    <w:name w:val="Тема примечания Знак"/>
    <w:link w:val="af3"/>
    <w:uiPriority w:val="99"/>
    <w:semiHidden/>
    <w:qFormat/>
    <w:rsid w:val="00C0442A"/>
    <w:rPr>
      <w:rFonts w:ascii="Times New Roman" w:eastAsia="Times New Roman" w:hAnsi="Times New Roman"/>
      <w:b/>
      <w:bCs/>
    </w:rPr>
  </w:style>
  <w:style w:type="character" w:styleId="af4">
    <w:name w:val="Strong"/>
    <w:basedOn w:val="a1"/>
    <w:uiPriority w:val="22"/>
    <w:qFormat/>
    <w:rsid w:val="007E0E9D"/>
    <w:rPr>
      <w:b/>
      <w:bCs/>
    </w:rPr>
  </w:style>
  <w:style w:type="paragraph" w:styleId="af5">
    <w:name w:val="Title"/>
    <w:basedOn w:val="a0"/>
    <w:next w:val="af6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f6">
    <w:name w:val="Body Text"/>
    <w:basedOn w:val="a0"/>
    <w:pPr>
      <w:spacing w:after="140" w:line="276" w:lineRule="auto"/>
    </w:pPr>
  </w:style>
  <w:style w:type="paragraph" w:styleId="af7">
    <w:name w:val="List"/>
    <w:basedOn w:val="af6"/>
  </w:style>
  <w:style w:type="paragraph" w:styleId="af8">
    <w:name w:val="caption"/>
    <w:basedOn w:val="a0"/>
    <w:qFormat/>
    <w:pPr>
      <w:suppressLineNumbers/>
      <w:spacing w:before="120" w:after="120"/>
    </w:pPr>
    <w:rPr>
      <w:i/>
      <w:iCs/>
    </w:rPr>
  </w:style>
  <w:style w:type="paragraph" w:styleId="af9">
    <w:name w:val="index heading"/>
    <w:basedOn w:val="a0"/>
    <w:qFormat/>
    <w:pPr>
      <w:suppressLineNumbers/>
    </w:pPr>
  </w:style>
  <w:style w:type="paragraph" w:customStyle="1" w:styleId="caption1">
    <w:name w:val="caption1"/>
    <w:basedOn w:val="a0"/>
    <w:qFormat/>
    <w:pPr>
      <w:suppressLineNumbers/>
      <w:spacing w:before="120" w:after="120"/>
    </w:pPr>
    <w:rPr>
      <w:i/>
      <w:iCs/>
    </w:rPr>
  </w:style>
  <w:style w:type="paragraph" w:customStyle="1" w:styleId="caption11">
    <w:name w:val="caption11"/>
    <w:basedOn w:val="a0"/>
    <w:qFormat/>
    <w:pPr>
      <w:suppressLineNumbers/>
      <w:spacing w:before="120" w:after="120"/>
    </w:pPr>
    <w:rPr>
      <w:i/>
      <w:iCs/>
    </w:rPr>
  </w:style>
  <w:style w:type="paragraph" w:styleId="afa">
    <w:name w:val="Normal (Web)"/>
    <w:basedOn w:val="a0"/>
    <w:uiPriority w:val="99"/>
    <w:unhideWhenUsed/>
    <w:qFormat/>
    <w:rsid w:val="00C82289"/>
    <w:pPr>
      <w:spacing w:beforeAutospacing="1" w:afterAutospacing="1"/>
    </w:pPr>
  </w:style>
  <w:style w:type="paragraph" w:styleId="a">
    <w:name w:val="List Paragraph"/>
    <w:basedOn w:val="a0"/>
    <w:link w:val="a9"/>
    <w:uiPriority w:val="99"/>
    <w:qFormat/>
    <w:rsid w:val="00C82289"/>
    <w:pPr>
      <w:numPr>
        <w:numId w:val="2"/>
      </w:numPr>
      <w:contextualSpacing/>
      <w:jc w:val="both"/>
    </w:pPr>
    <w:rPr>
      <w:rFonts w:ascii="Symbol" w:hAnsi="Symbol"/>
      <w:sz w:val="26"/>
      <w:szCs w:val="26"/>
    </w:rPr>
  </w:style>
  <w:style w:type="paragraph" w:styleId="a5">
    <w:name w:val="Balloon Text"/>
    <w:basedOn w:val="a0"/>
    <w:link w:val="a4"/>
    <w:uiPriority w:val="99"/>
    <w:semiHidden/>
    <w:unhideWhenUsed/>
    <w:qFormat/>
    <w:rsid w:val="007436D2"/>
    <w:rPr>
      <w:rFonts w:ascii="Tahoma" w:hAnsi="Tahoma" w:cs="Tahoma"/>
      <w:sz w:val="16"/>
      <w:szCs w:val="16"/>
    </w:rPr>
  </w:style>
  <w:style w:type="paragraph" w:customStyle="1" w:styleId="11">
    <w:name w:val="Основной текст1"/>
    <w:basedOn w:val="a0"/>
    <w:link w:val="a7"/>
    <w:uiPriority w:val="99"/>
    <w:qFormat/>
    <w:rsid w:val="000D3EF6"/>
    <w:pPr>
      <w:widowControl w:val="0"/>
      <w:shd w:val="clear" w:color="auto" w:fill="FFFFFF"/>
      <w:spacing w:line="302" w:lineRule="exact"/>
    </w:pPr>
    <w:rPr>
      <w:rFonts w:ascii="Calibri" w:eastAsia="Calibri" w:hAnsi="Calibri"/>
      <w:sz w:val="28"/>
      <w:szCs w:val="28"/>
      <w:lang w:eastAsia="en-US"/>
    </w:rPr>
  </w:style>
  <w:style w:type="paragraph" w:customStyle="1" w:styleId="jss384">
    <w:name w:val="jss384"/>
    <w:basedOn w:val="a0"/>
    <w:qFormat/>
    <w:rsid w:val="00AE0099"/>
    <w:pPr>
      <w:spacing w:beforeAutospacing="1" w:afterAutospacing="1"/>
    </w:pPr>
  </w:style>
  <w:style w:type="paragraph" w:customStyle="1" w:styleId="jss373">
    <w:name w:val="jss373"/>
    <w:basedOn w:val="a0"/>
    <w:qFormat/>
    <w:rsid w:val="00002F3B"/>
    <w:pPr>
      <w:spacing w:beforeAutospacing="1" w:afterAutospacing="1"/>
    </w:pPr>
  </w:style>
  <w:style w:type="paragraph" w:customStyle="1" w:styleId="jss403">
    <w:name w:val="jss403"/>
    <w:basedOn w:val="a0"/>
    <w:qFormat/>
    <w:rsid w:val="00A55B77"/>
    <w:pPr>
      <w:spacing w:beforeAutospacing="1" w:afterAutospacing="1"/>
    </w:pPr>
  </w:style>
  <w:style w:type="paragraph" w:customStyle="1" w:styleId="jss986">
    <w:name w:val="jss986"/>
    <w:basedOn w:val="a0"/>
    <w:qFormat/>
    <w:rsid w:val="00F36596"/>
    <w:pPr>
      <w:spacing w:beforeAutospacing="1" w:afterAutospacing="1"/>
    </w:pPr>
  </w:style>
  <w:style w:type="paragraph" w:customStyle="1" w:styleId="afb">
    <w:name w:val="Колонтитул"/>
    <w:basedOn w:val="a0"/>
    <w:qFormat/>
  </w:style>
  <w:style w:type="paragraph" w:styleId="ab">
    <w:name w:val="footer"/>
    <w:basedOn w:val="a0"/>
    <w:link w:val="aa"/>
    <w:uiPriority w:val="99"/>
    <w:rsid w:val="00C80925"/>
    <w:pPr>
      <w:tabs>
        <w:tab w:val="center" w:pos="4677"/>
        <w:tab w:val="right" w:pos="9355"/>
      </w:tabs>
      <w:suppressAutoHyphens/>
    </w:pPr>
    <w:rPr>
      <w:sz w:val="28"/>
      <w:szCs w:val="28"/>
    </w:rPr>
  </w:style>
  <w:style w:type="paragraph" w:styleId="ad">
    <w:name w:val="header"/>
    <w:basedOn w:val="a0"/>
    <w:link w:val="ac"/>
    <w:uiPriority w:val="99"/>
    <w:unhideWhenUsed/>
    <w:rsid w:val="008B0436"/>
    <w:pPr>
      <w:tabs>
        <w:tab w:val="center" w:pos="4677"/>
        <w:tab w:val="right" w:pos="9355"/>
      </w:tabs>
    </w:pPr>
  </w:style>
  <w:style w:type="paragraph" w:styleId="af1">
    <w:name w:val="annotation text"/>
    <w:basedOn w:val="a0"/>
    <w:link w:val="af0"/>
    <w:uiPriority w:val="99"/>
    <w:semiHidden/>
    <w:unhideWhenUsed/>
    <w:qFormat/>
    <w:rsid w:val="00C0442A"/>
    <w:rPr>
      <w:sz w:val="20"/>
      <w:szCs w:val="20"/>
    </w:rPr>
  </w:style>
  <w:style w:type="paragraph" w:styleId="af3">
    <w:name w:val="annotation subject"/>
    <w:basedOn w:val="af1"/>
    <w:next w:val="af1"/>
    <w:link w:val="af2"/>
    <w:uiPriority w:val="99"/>
    <w:semiHidden/>
    <w:unhideWhenUsed/>
    <w:qFormat/>
    <w:rsid w:val="00C0442A"/>
    <w:rPr>
      <w:b/>
      <w:bCs/>
    </w:rPr>
  </w:style>
  <w:style w:type="paragraph" w:customStyle="1" w:styleId="msonormalmrcssattr">
    <w:name w:val="msonormalmrcssattr"/>
    <w:basedOn w:val="a0"/>
    <w:qFormat/>
    <w:rsid w:val="002656C1"/>
    <w:pPr>
      <w:spacing w:beforeAutospacing="1" w:afterAutospacing="1"/>
    </w:pPr>
    <w:rPr>
      <w:rFonts w:eastAsiaTheme="minorHAnsi"/>
    </w:rPr>
  </w:style>
  <w:style w:type="table" w:styleId="afc">
    <w:name w:val="Table Grid"/>
    <w:basedOn w:val="a2"/>
    <w:rsid w:val="004770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00C58E-35CB-4D2C-B4B9-BA5CE914D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986</TotalTime>
  <Pages>8</Pages>
  <Words>1136</Words>
  <Characters>6477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7598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Егорушкин Яков Игоревич</dc:creator>
  <dc:description/>
  <cp:lastModifiedBy>Святова Виктория Юрьевна</cp:lastModifiedBy>
  <cp:revision>130</cp:revision>
  <cp:lastPrinted>2026-09-04T07:02:00Z</cp:lastPrinted>
  <dcterms:created xsi:type="dcterms:W3CDTF">2025-11-08T05:03:00Z</dcterms:created>
  <dcterms:modified xsi:type="dcterms:W3CDTF">2026-09-04T07:03:00Z</dcterms:modified>
  <dc:language>ru-RU</dc:language>
</cp:coreProperties>
</file>