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0B99" w:rsidRPr="004641C7" w:rsidRDefault="002A09D5">
      <w:pPr>
        <w:pStyle w:val="a5"/>
        <w:spacing w:after="120"/>
        <w:outlineLvl w:val="0"/>
        <w:rPr>
          <w:sz w:val="24"/>
        </w:rPr>
      </w:pPr>
      <w:r>
        <w:rPr>
          <w:sz w:val="24"/>
        </w:rPr>
        <w:t xml:space="preserve"> Договор поставки №____-Вот</w:t>
      </w:r>
      <w:r w:rsidR="00F77788" w:rsidRPr="00630D46">
        <w:rPr>
          <w:sz w:val="24"/>
        </w:rPr>
        <w:t>/</w:t>
      </w:r>
      <w:r>
        <w:rPr>
          <w:sz w:val="24"/>
        </w:rPr>
        <w:t>пос-2</w:t>
      </w:r>
      <w:r w:rsidR="004641C7" w:rsidRPr="004641C7">
        <w:rPr>
          <w:sz w:val="24"/>
        </w:rPr>
        <w:t>6</w:t>
      </w:r>
    </w:p>
    <w:p w:rsidR="006D0B99" w:rsidRDefault="002A09D5">
      <w:pPr>
        <w:shd w:val="clear" w:color="auto" w:fill="FFFFFF"/>
        <w:spacing w:after="120"/>
        <w:jc w:val="both"/>
        <w:rPr>
          <w:sz w:val="24"/>
          <w:szCs w:val="24"/>
          <w:highlight w:val="yellow"/>
        </w:rPr>
      </w:pPr>
      <w:r>
        <w:rPr>
          <w:sz w:val="24"/>
          <w:szCs w:val="24"/>
        </w:rPr>
        <w:t>г. Чайковский</w:t>
      </w:r>
      <w:r>
        <w:rPr>
          <w:sz w:val="24"/>
          <w:szCs w:val="24"/>
        </w:rPr>
        <w:tab/>
      </w:r>
      <w:r>
        <w:rPr>
          <w:sz w:val="24"/>
          <w:szCs w:val="24"/>
        </w:rPr>
        <w:tab/>
      </w:r>
      <w:r>
        <w:rPr>
          <w:sz w:val="24"/>
          <w:szCs w:val="24"/>
        </w:rPr>
        <w:tab/>
      </w:r>
      <w:r>
        <w:rPr>
          <w:sz w:val="24"/>
          <w:szCs w:val="24"/>
        </w:rPr>
        <w:tab/>
        <w:t xml:space="preserve">     </w:t>
      </w:r>
      <w:r>
        <w:rPr>
          <w:sz w:val="24"/>
          <w:szCs w:val="24"/>
        </w:rPr>
        <w:tab/>
        <w:t xml:space="preserve"> </w:t>
      </w:r>
      <w:r>
        <w:rPr>
          <w:sz w:val="24"/>
          <w:szCs w:val="24"/>
        </w:rPr>
        <w:tab/>
        <w:t xml:space="preserve">                                 </w:t>
      </w:r>
      <w:r>
        <w:rPr>
          <w:sz w:val="24"/>
          <w:szCs w:val="24"/>
          <w:u w:val="single"/>
        </w:rPr>
        <w:t>« ___» ____ 202</w:t>
      </w:r>
      <w:r w:rsidR="004641C7" w:rsidRPr="004641C7">
        <w:rPr>
          <w:sz w:val="24"/>
          <w:szCs w:val="24"/>
          <w:u w:val="single"/>
        </w:rPr>
        <w:t>6</w:t>
      </w:r>
      <w:r>
        <w:rPr>
          <w:sz w:val="24"/>
          <w:szCs w:val="24"/>
          <w:u w:val="single"/>
        </w:rPr>
        <w:t xml:space="preserve"> г.</w:t>
      </w:r>
    </w:p>
    <w:p w:rsidR="006D0B99" w:rsidRDefault="006D0B99">
      <w:pPr>
        <w:shd w:val="clear" w:color="auto" w:fill="FFFFFF"/>
        <w:spacing w:after="120"/>
        <w:ind w:firstLine="567"/>
        <w:jc w:val="both"/>
        <w:rPr>
          <w:sz w:val="24"/>
          <w:szCs w:val="24"/>
        </w:rPr>
      </w:pPr>
    </w:p>
    <w:p w:rsidR="006D0B99" w:rsidRDefault="002A09D5">
      <w:pPr>
        <w:spacing w:after="120"/>
        <w:ind w:firstLine="567"/>
        <w:jc w:val="both"/>
        <w:rPr>
          <w:sz w:val="24"/>
          <w:szCs w:val="24"/>
        </w:rPr>
      </w:pPr>
      <w:r>
        <w:rPr>
          <w:b/>
          <w:sz w:val="24"/>
          <w:szCs w:val="24"/>
        </w:rPr>
        <w:t xml:space="preserve">Акционерное общество «Гидроремонт-ВКК» (АО «Гидроремонт-ВКК»), </w:t>
      </w:r>
      <w:r>
        <w:rPr>
          <w:sz w:val="24"/>
          <w:szCs w:val="24"/>
        </w:rPr>
        <w:t>именуемое в дальнейшем «</w:t>
      </w:r>
      <w:r>
        <w:rPr>
          <w:b/>
          <w:sz w:val="24"/>
          <w:szCs w:val="24"/>
        </w:rPr>
        <w:t>Покупатель</w:t>
      </w:r>
      <w:r w:rsidR="00630D46">
        <w:rPr>
          <w:sz w:val="24"/>
          <w:szCs w:val="24"/>
        </w:rPr>
        <w:t>»</w:t>
      </w:r>
      <w:r>
        <w:rPr>
          <w:sz w:val="24"/>
          <w:szCs w:val="24"/>
        </w:rPr>
        <w:t>, в лице Директора Воткинского филиала АО «Гидроремонт-ВКК» в г. Чайковский Глазырина Николая Васильевича, действующего на основании Доверенности №</w:t>
      </w:r>
      <w:r w:rsidR="004641C7" w:rsidRPr="004641C7">
        <w:rPr>
          <w:sz w:val="24"/>
          <w:szCs w:val="24"/>
        </w:rPr>
        <w:t>129</w:t>
      </w:r>
      <w:r>
        <w:rPr>
          <w:sz w:val="24"/>
          <w:szCs w:val="24"/>
        </w:rPr>
        <w:t xml:space="preserve"> от </w:t>
      </w:r>
      <w:r w:rsidR="004641C7" w:rsidRPr="004641C7">
        <w:rPr>
          <w:sz w:val="24"/>
          <w:szCs w:val="24"/>
        </w:rPr>
        <w:t>01.01.2026</w:t>
      </w:r>
      <w:r>
        <w:rPr>
          <w:sz w:val="24"/>
          <w:szCs w:val="24"/>
        </w:rPr>
        <w:t xml:space="preserve"> года, с одной стороны, и</w:t>
      </w:r>
    </w:p>
    <w:p w:rsidR="006D0B99" w:rsidRDefault="002A09D5">
      <w:pPr>
        <w:spacing w:after="120"/>
        <w:ind w:firstLine="567"/>
        <w:jc w:val="both"/>
        <w:rPr>
          <w:b/>
          <w:sz w:val="24"/>
          <w:szCs w:val="24"/>
        </w:rPr>
      </w:pPr>
      <w:r>
        <w:rPr>
          <w:b/>
          <w:sz w:val="24"/>
          <w:szCs w:val="24"/>
        </w:rPr>
        <w:t xml:space="preserve">«______», </w:t>
      </w:r>
      <w:r>
        <w:rPr>
          <w:sz w:val="24"/>
          <w:szCs w:val="24"/>
        </w:rPr>
        <w:t>именуемое в дальнейшем</w:t>
      </w:r>
      <w:r>
        <w:rPr>
          <w:b/>
          <w:sz w:val="24"/>
          <w:szCs w:val="24"/>
        </w:rPr>
        <w:t xml:space="preserve"> «Поставщик», </w:t>
      </w:r>
      <w:r>
        <w:rPr>
          <w:sz w:val="24"/>
          <w:szCs w:val="24"/>
        </w:rPr>
        <w:t xml:space="preserve">в лице Директора __________, действующего на основании Устава, с другой стороны, совместно в дальнейшем именуемые «Стороны», а по отдельности – «Сторона», </w:t>
      </w:r>
    </w:p>
    <w:p w:rsidR="006D0B99" w:rsidRDefault="002A09D5">
      <w:pPr>
        <w:spacing w:after="120"/>
        <w:ind w:firstLine="567"/>
        <w:jc w:val="both"/>
        <w:rPr>
          <w:sz w:val="24"/>
          <w:szCs w:val="24"/>
        </w:rPr>
      </w:pPr>
      <w:r>
        <w:rPr>
          <w:sz w:val="24"/>
          <w:szCs w:val="24"/>
        </w:rPr>
        <w:t xml:space="preserve">по результатам проведенной нерегламентированной закупки ЛОТ </w:t>
      </w:r>
      <w:r w:rsidR="00E55DEF" w:rsidRPr="00E55DEF">
        <w:rPr>
          <w:sz w:val="24"/>
          <w:szCs w:val="24"/>
        </w:rPr>
        <w:t>№</w:t>
      </w:r>
      <w:r w:rsidR="005412C1" w:rsidRPr="005412C1">
        <w:rPr>
          <w:sz w:val="24"/>
          <w:szCs w:val="24"/>
        </w:rPr>
        <w:t>____________________</w:t>
      </w:r>
      <w:r>
        <w:rPr>
          <w:sz w:val="24"/>
          <w:szCs w:val="24"/>
        </w:rPr>
        <w:t xml:space="preserve">, что подтверждается Аналитической запиской о результатах анализа предложений от _____ года,        </w:t>
      </w:r>
    </w:p>
    <w:p w:rsidR="006D0B99" w:rsidRDefault="002A09D5">
      <w:pPr>
        <w:spacing w:after="120"/>
        <w:ind w:firstLine="567"/>
        <w:jc w:val="both"/>
        <w:rPr>
          <w:sz w:val="24"/>
          <w:szCs w:val="24"/>
        </w:rPr>
      </w:pPr>
      <w:r>
        <w:rPr>
          <w:sz w:val="24"/>
          <w:szCs w:val="24"/>
        </w:rPr>
        <w:t xml:space="preserve"> заключили настоящий Договор (далее – «Договор») о нижеследующем:</w:t>
      </w:r>
    </w:p>
    <w:p w:rsidR="006D0B99" w:rsidRDefault="002A09D5">
      <w:pPr>
        <w:widowControl w:val="0"/>
        <w:numPr>
          <w:ilvl w:val="0"/>
          <w:numId w:val="6"/>
        </w:numPr>
        <w:shd w:val="clear" w:color="auto" w:fill="FFFFFF"/>
        <w:tabs>
          <w:tab w:val="left" w:pos="426"/>
        </w:tabs>
        <w:spacing w:after="120"/>
        <w:ind w:left="0" w:firstLine="0"/>
        <w:jc w:val="center"/>
        <w:rPr>
          <w:b/>
          <w:bCs/>
          <w:sz w:val="24"/>
          <w:szCs w:val="24"/>
        </w:rPr>
      </w:pPr>
      <w:r>
        <w:rPr>
          <w:b/>
          <w:bCs/>
          <w:sz w:val="24"/>
          <w:szCs w:val="24"/>
        </w:rPr>
        <w:t>Предмет Договора</w:t>
      </w:r>
    </w:p>
    <w:p w:rsidR="006D0B99" w:rsidRDefault="002A09D5" w:rsidP="0079072C">
      <w:pPr>
        <w:pStyle w:val="a5"/>
        <w:numPr>
          <w:ilvl w:val="1"/>
          <w:numId w:val="6"/>
        </w:numPr>
        <w:shd w:val="clear" w:color="auto" w:fill="FFFFFF"/>
        <w:tabs>
          <w:tab w:val="clear" w:pos="432"/>
          <w:tab w:val="num" w:pos="0"/>
        </w:tabs>
        <w:spacing w:before="120" w:after="120"/>
        <w:ind w:left="0" w:firstLine="567"/>
        <w:jc w:val="both"/>
        <w:rPr>
          <w:b w:val="0"/>
          <w:sz w:val="24"/>
        </w:rPr>
      </w:pPr>
      <w:r>
        <w:rPr>
          <w:b w:val="0"/>
          <w:sz w:val="24"/>
        </w:rPr>
        <w:t xml:space="preserve">Поставщик обязуется передать Покупателю </w:t>
      </w:r>
      <w:r w:rsidR="005412C1" w:rsidRPr="005412C1">
        <w:rPr>
          <w:sz w:val="24"/>
        </w:rPr>
        <w:t>запорные устройства</w:t>
      </w:r>
      <w:r w:rsidR="0079072C" w:rsidRPr="0079072C">
        <w:rPr>
          <w:sz w:val="24"/>
        </w:rPr>
        <w:t xml:space="preserve"> </w:t>
      </w:r>
      <w:r>
        <w:rPr>
          <w:b w:val="0"/>
          <w:sz w:val="24"/>
        </w:rPr>
        <w:t>(далее – «Продукция») на условиях, согласованных Сторонами в Договоре, в соответствии со Спецификацией (Приложение № 1) и техническими требованиями (Приложение № 2), а Покупатель обязуется принять и оплатить Продукцию в установленном Договором порядке.</w:t>
      </w:r>
    </w:p>
    <w:p w:rsidR="006D0B99" w:rsidRDefault="002A09D5" w:rsidP="008F6386">
      <w:pPr>
        <w:pStyle w:val="a5"/>
        <w:numPr>
          <w:ilvl w:val="1"/>
          <w:numId w:val="6"/>
        </w:numPr>
        <w:shd w:val="clear" w:color="auto" w:fill="FFFFFF"/>
        <w:tabs>
          <w:tab w:val="left" w:pos="142"/>
          <w:tab w:val="left" w:pos="540"/>
          <w:tab w:val="left" w:pos="574"/>
        </w:tabs>
        <w:spacing w:after="120"/>
        <w:ind w:left="0" w:firstLine="0"/>
        <w:jc w:val="both"/>
        <w:rPr>
          <w:b w:val="0"/>
          <w:sz w:val="24"/>
        </w:rPr>
      </w:pPr>
      <w:r>
        <w:rPr>
          <w:b w:val="0"/>
          <w:sz w:val="24"/>
        </w:rPr>
        <w:t>Поставка осуществляется одной партией.</w:t>
      </w:r>
    </w:p>
    <w:p w:rsidR="006D0B99" w:rsidRDefault="002A09D5" w:rsidP="008F6386">
      <w:pPr>
        <w:pStyle w:val="afc"/>
        <w:numPr>
          <w:ilvl w:val="1"/>
          <w:numId w:val="6"/>
        </w:numPr>
        <w:shd w:val="clear" w:color="auto" w:fill="FFFFFF"/>
        <w:tabs>
          <w:tab w:val="left" w:pos="142"/>
          <w:tab w:val="left" w:pos="540"/>
          <w:tab w:val="left" w:pos="574"/>
        </w:tabs>
        <w:spacing w:after="120"/>
        <w:ind w:left="0" w:firstLine="0"/>
        <w:contextualSpacing w:val="0"/>
        <w:jc w:val="both"/>
        <w:rPr>
          <w:sz w:val="24"/>
          <w:szCs w:val="24"/>
        </w:rPr>
      </w:pPr>
      <w:r>
        <w:rPr>
          <w:sz w:val="24"/>
          <w:szCs w:val="24"/>
        </w:rPr>
        <w:t>Поставка по Договору выполняется для нужд Воткинского филиала АО «Гидроремонт-ВКК» г. Чайковский.</w:t>
      </w:r>
    </w:p>
    <w:p w:rsidR="006D0B99" w:rsidRPr="00495C0E" w:rsidRDefault="002A09D5" w:rsidP="000B4EDE">
      <w:pPr>
        <w:pStyle w:val="afc"/>
        <w:numPr>
          <w:ilvl w:val="1"/>
          <w:numId w:val="6"/>
        </w:numPr>
        <w:shd w:val="clear" w:color="auto" w:fill="FFFFFF"/>
        <w:tabs>
          <w:tab w:val="clear" w:pos="432"/>
          <w:tab w:val="left" w:pos="142"/>
          <w:tab w:val="left" w:pos="574"/>
        </w:tabs>
        <w:spacing w:after="120"/>
        <w:ind w:left="0" w:firstLine="0"/>
        <w:contextualSpacing w:val="0"/>
        <w:jc w:val="both"/>
        <w:rPr>
          <w:sz w:val="24"/>
          <w:szCs w:val="24"/>
        </w:rPr>
      </w:pPr>
      <w:r>
        <w:rPr>
          <w:sz w:val="24"/>
          <w:szCs w:val="24"/>
        </w:rPr>
        <w:t xml:space="preserve">Место </w:t>
      </w:r>
      <w:r w:rsidRPr="00495C0E">
        <w:rPr>
          <w:sz w:val="24"/>
          <w:szCs w:val="24"/>
        </w:rPr>
        <w:t xml:space="preserve">поставки: </w:t>
      </w:r>
      <w:proofErr w:type="spellStart"/>
      <w:r w:rsidR="00866916">
        <w:rPr>
          <w:sz w:val="24"/>
          <w:szCs w:val="24"/>
        </w:rPr>
        <w:t>Воткинский</w:t>
      </w:r>
      <w:proofErr w:type="spellEnd"/>
      <w:r w:rsidR="00866916">
        <w:rPr>
          <w:sz w:val="24"/>
          <w:szCs w:val="24"/>
        </w:rPr>
        <w:t xml:space="preserve"> филиал АО «</w:t>
      </w:r>
      <w:proofErr w:type="spellStart"/>
      <w:r w:rsidR="00866916">
        <w:rPr>
          <w:sz w:val="24"/>
          <w:szCs w:val="24"/>
        </w:rPr>
        <w:t>Гидроремонт</w:t>
      </w:r>
      <w:proofErr w:type="spellEnd"/>
      <w:r w:rsidR="00866916">
        <w:rPr>
          <w:sz w:val="24"/>
          <w:szCs w:val="24"/>
        </w:rPr>
        <w:t xml:space="preserve">-ВКК» в г. Чайковский, </w:t>
      </w:r>
      <w:r w:rsidR="000B4EDE" w:rsidRPr="000B4EDE">
        <w:rPr>
          <w:sz w:val="24"/>
          <w:szCs w:val="24"/>
        </w:rPr>
        <w:t xml:space="preserve">617761, Пермский край, городской округ Чайковский, город Чайковский, территория </w:t>
      </w:r>
      <w:proofErr w:type="spellStart"/>
      <w:r w:rsidR="000B4EDE" w:rsidRPr="000B4EDE">
        <w:rPr>
          <w:sz w:val="24"/>
          <w:szCs w:val="24"/>
        </w:rPr>
        <w:t>Воткинской</w:t>
      </w:r>
      <w:proofErr w:type="spellEnd"/>
      <w:r w:rsidR="000B4EDE" w:rsidRPr="000B4EDE">
        <w:rPr>
          <w:sz w:val="24"/>
          <w:szCs w:val="24"/>
        </w:rPr>
        <w:t xml:space="preserve"> ГЭС, дом 1</w:t>
      </w:r>
      <w:r w:rsidR="008F6386" w:rsidRPr="00495C0E">
        <w:rPr>
          <w:sz w:val="24"/>
          <w:szCs w:val="24"/>
        </w:rPr>
        <w:t>.</w:t>
      </w:r>
      <w:r w:rsidR="0046396E" w:rsidRPr="0046396E">
        <w:rPr>
          <w:sz w:val="24"/>
          <w:szCs w:val="24"/>
        </w:rPr>
        <w:t xml:space="preserve"> </w:t>
      </w:r>
      <w:r w:rsidRPr="00495C0E">
        <w:rPr>
          <w:sz w:val="24"/>
          <w:szCs w:val="24"/>
        </w:rPr>
        <w:t>(далее – «Место поставки»).</w:t>
      </w:r>
    </w:p>
    <w:p w:rsidR="006D0B99" w:rsidRDefault="002A09D5" w:rsidP="008F6386">
      <w:pPr>
        <w:pStyle w:val="afc"/>
        <w:numPr>
          <w:ilvl w:val="1"/>
          <w:numId w:val="6"/>
        </w:numPr>
        <w:shd w:val="clear" w:color="auto" w:fill="FFFFFF"/>
        <w:tabs>
          <w:tab w:val="left" w:pos="-142"/>
        </w:tabs>
        <w:spacing w:line="288" w:lineRule="auto"/>
        <w:contextualSpacing w:val="0"/>
        <w:jc w:val="both"/>
        <w:rPr>
          <w:sz w:val="24"/>
          <w:szCs w:val="24"/>
        </w:rPr>
      </w:pPr>
      <w:r>
        <w:rPr>
          <w:sz w:val="24"/>
          <w:szCs w:val="24"/>
        </w:rPr>
        <w:t>Срок поставки Продукции по договору:</w:t>
      </w:r>
      <w:r w:rsidR="006E5DED">
        <w:rPr>
          <w:sz w:val="24"/>
          <w:szCs w:val="24"/>
        </w:rPr>
        <w:t xml:space="preserve"> </w:t>
      </w:r>
      <w:r w:rsidR="0046396E" w:rsidRPr="005241D4">
        <w:rPr>
          <w:rStyle w:val="15"/>
          <w:b w:val="0"/>
          <w:sz w:val="24"/>
          <w:szCs w:val="24"/>
        </w:rPr>
        <w:t xml:space="preserve">Не позднее </w:t>
      </w:r>
      <w:r w:rsidR="005412C1" w:rsidRPr="005412C1">
        <w:rPr>
          <w:rStyle w:val="15"/>
          <w:b w:val="0"/>
          <w:sz w:val="24"/>
          <w:szCs w:val="24"/>
        </w:rPr>
        <w:t>60</w:t>
      </w:r>
      <w:r w:rsidR="0046396E" w:rsidRPr="005241D4">
        <w:rPr>
          <w:rStyle w:val="15"/>
          <w:b w:val="0"/>
          <w:sz w:val="24"/>
          <w:szCs w:val="24"/>
        </w:rPr>
        <w:t xml:space="preserve"> календарных дней с даты подписания договора</w:t>
      </w:r>
      <w:r>
        <w:rPr>
          <w:sz w:val="24"/>
          <w:szCs w:val="24"/>
        </w:rPr>
        <w:t>.</w:t>
      </w:r>
    </w:p>
    <w:p w:rsidR="00BA4BEB" w:rsidRDefault="00BA4BEB" w:rsidP="00BA4BEB">
      <w:pPr>
        <w:pStyle w:val="afc"/>
        <w:shd w:val="clear" w:color="auto" w:fill="FFFFFF"/>
        <w:tabs>
          <w:tab w:val="left" w:pos="-142"/>
        </w:tabs>
        <w:spacing w:line="288" w:lineRule="auto"/>
        <w:ind w:left="432"/>
        <w:contextualSpacing w:val="0"/>
        <w:jc w:val="both"/>
        <w:rPr>
          <w:sz w:val="24"/>
          <w:szCs w:val="24"/>
        </w:rPr>
      </w:pPr>
    </w:p>
    <w:p w:rsidR="006D0B99" w:rsidRDefault="002A09D5">
      <w:pPr>
        <w:widowControl w:val="0"/>
        <w:numPr>
          <w:ilvl w:val="0"/>
          <w:numId w:val="6"/>
        </w:numPr>
        <w:shd w:val="clear" w:color="auto" w:fill="FFFFFF"/>
        <w:tabs>
          <w:tab w:val="left" w:pos="426"/>
        </w:tabs>
        <w:spacing w:after="120"/>
        <w:ind w:left="0" w:firstLine="0"/>
        <w:jc w:val="center"/>
        <w:rPr>
          <w:b/>
          <w:sz w:val="24"/>
          <w:szCs w:val="24"/>
        </w:rPr>
      </w:pPr>
      <w:r>
        <w:rPr>
          <w:b/>
          <w:sz w:val="24"/>
          <w:szCs w:val="24"/>
        </w:rPr>
        <w:t>Цена Договора и порядок оплаты</w:t>
      </w:r>
    </w:p>
    <w:p w:rsidR="006D0B99" w:rsidRDefault="00171A12">
      <w:pPr>
        <w:pStyle w:val="afc"/>
        <w:numPr>
          <w:ilvl w:val="1"/>
          <w:numId w:val="6"/>
        </w:numPr>
        <w:shd w:val="clear" w:color="auto" w:fill="FFFFFF"/>
        <w:tabs>
          <w:tab w:val="left" w:pos="0"/>
          <w:tab w:val="left" w:pos="851"/>
        </w:tabs>
        <w:spacing w:after="120"/>
        <w:ind w:left="0" w:firstLine="567"/>
        <w:contextualSpacing w:val="0"/>
        <w:jc w:val="both"/>
        <w:rPr>
          <w:sz w:val="24"/>
          <w:szCs w:val="24"/>
        </w:rPr>
      </w:pPr>
      <w:r w:rsidRPr="00A027F3">
        <w:rPr>
          <w:sz w:val="24"/>
          <w:szCs w:val="24"/>
        </w:rPr>
        <w:t xml:space="preserve">Общая стоимость Продукции (далее – «Цена Договора») по Договору составляет </w:t>
      </w:r>
      <w:r w:rsidRPr="00A027F3">
        <w:rPr>
          <w:sz w:val="24"/>
          <w:szCs w:val="24"/>
          <w:u w:val="single"/>
        </w:rPr>
        <w:t xml:space="preserve">__________(__________________) рублей _____ копеек, </w:t>
      </w:r>
      <w:r w:rsidRPr="006D1B2D">
        <w:rPr>
          <w:bCs/>
          <w:sz w:val="24"/>
          <w:szCs w:val="24"/>
        </w:rPr>
        <w:t>без учета НДС, при этом</w:t>
      </w:r>
      <w:r w:rsidRPr="00AB51FB">
        <w:rPr>
          <w:bCs/>
          <w:sz w:val="24"/>
          <w:szCs w:val="24"/>
        </w:rPr>
        <w:t xml:space="preserve"> НДС исчисляется дополнительно по ставке, установленной статьей 164 Налогового кодекса Российской Федерации</w:t>
      </w:r>
      <w:r w:rsidRPr="00171A12">
        <w:rPr>
          <w:bCs/>
          <w:sz w:val="24"/>
          <w:szCs w:val="24"/>
        </w:rPr>
        <w:t>.</w:t>
      </w:r>
    </w:p>
    <w:p w:rsidR="006D0B99" w:rsidRDefault="002A09D5">
      <w:pPr>
        <w:pStyle w:val="afc"/>
        <w:numPr>
          <w:ilvl w:val="1"/>
          <w:numId w:val="6"/>
        </w:numPr>
        <w:shd w:val="clear" w:color="auto" w:fill="FFFFFF"/>
        <w:tabs>
          <w:tab w:val="left" w:pos="142"/>
          <w:tab w:val="left" w:pos="540"/>
        </w:tabs>
        <w:spacing w:line="288" w:lineRule="auto"/>
        <w:ind w:left="0" w:firstLine="567"/>
        <w:contextualSpacing w:val="0"/>
        <w:jc w:val="both"/>
        <w:rPr>
          <w:sz w:val="24"/>
          <w:szCs w:val="24"/>
        </w:rPr>
      </w:pPr>
      <w:r>
        <w:rPr>
          <w:sz w:val="24"/>
          <w:szCs w:val="24"/>
        </w:rPr>
        <w:t xml:space="preserve">Цена Договора включает в себя: </w:t>
      </w:r>
    </w:p>
    <w:p w:rsidR="006D0B99" w:rsidRDefault="002A09D5">
      <w:pPr>
        <w:pStyle w:val="afc"/>
        <w:numPr>
          <w:ilvl w:val="2"/>
          <w:numId w:val="6"/>
        </w:numPr>
        <w:shd w:val="clear" w:color="auto" w:fill="FFFFFF"/>
        <w:tabs>
          <w:tab w:val="left" w:pos="540"/>
        </w:tabs>
        <w:spacing w:line="288" w:lineRule="auto"/>
        <w:contextualSpacing w:val="0"/>
        <w:jc w:val="both"/>
        <w:rPr>
          <w:sz w:val="24"/>
          <w:szCs w:val="24"/>
        </w:rPr>
      </w:pPr>
      <w:r>
        <w:rPr>
          <w:sz w:val="24"/>
          <w:szCs w:val="24"/>
        </w:rPr>
        <w:t>Стоимость Продукции;</w:t>
      </w:r>
    </w:p>
    <w:p w:rsidR="006D0B99" w:rsidRDefault="002A09D5">
      <w:pPr>
        <w:pStyle w:val="afc"/>
        <w:numPr>
          <w:ilvl w:val="2"/>
          <w:numId w:val="6"/>
        </w:numPr>
        <w:shd w:val="clear" w:color="auto" w:fill="FFFFFF"/>
        <w:tabs>
          <w:tab w:val="left" w:pos="540"/>
        </w:tabs>
        <w:spacing w:line="288" w:lineRule="auto"/>
        <w:contextualSpacing w:val="0"/>
        <w:jc w:val="both"/>
        <w:rPr>
          <w:sz w:val="24"/>
          <w:szCs w:val="24"/>
        </w:rPr>
      </w:pPr>
      <w:r>
        <w:rPr>
          <w:sz w:val="24"/>
          <w:szCs w:val="24"/>
        </w:rPr>
        <w:t>Транспортные расходы по доставке Продукции в Место поставки.</w:t>
      </w:r>
    </w:p>
    <w:p w:rsidR="006D0B99" w:rsidRDefault="002A09D5">
      <w:pPr>
        <w:tabs>
          <w:tab w:val="left" w:pos="0"/>
          <w:tab w:val="left" w:pos="851"/>
        </w:tabs>
        <w:spacing w:after="120"/>
        <w:ind w:firstLine="567"/>
        <w:jc w:val="both"/>
        <w:rPr>
          <w:sz w:val="24"/>
          <w:szCs w:val="24"/>
        </w:rPr>
      </w:pPr>
      <w:r>
        <w:rPr>
          <w:bCs/>
          <w:sz w:val="24"/>
          <w:szCs w:val="24"/>
        </w:rPr>
        <w:t xml:space="preserve">Цена Договора включает в себя прибыль Поставщика, а также расходы Поставщика на производство или приобретение, транспортировку Продукции до Места поставки, погрузку, разгрузку, перемещение по территории Покупателя, стоимость тары и упаковки, лицензий, сертификации, паспортизации, испытаний, необходимых для использования Продукции (если применимо), </w:t>
      </w:r>
      <w:r>
        <w:rPr>
          <w:sz w:val="24"/>
          <w:szCs w:val="24"/>
        </w:rPr>
        <w:t xml:space="preserve">подлежащие уплате налоги, сборы и пошлины (в </w:t>
      </w:r>
      <w:proofErr w:type="spellStart"/>
      <w:r>
        <w:rPr>
          <w:sz w:val="24"/>
          <w:szCs w:val="24"/>
        </w:rPr>
        <w:t>т.ч</w:t>
      </w:r>
      <w:proofErr w:type="spellEnd"/>
      <w:r>
        <w:rPr>
          <w:sz w:val="24"/>
          <w:szCs w:val="24"/>
        </w:rPr>
        <w:t xml:space="preserve">. по таможенному оформлению, если применимо), </w:t>
      </w:r>
      <w:r>
        <w:rPr>
          <w:bCs/>
          <w:sz w:val="24"/>
          <w:szCs w:val="24"/>
        </w:rPr>
        <w:t xml:space="preserve">а также </w:t>
      </w:r>
      <w:r>
        <w:rPr>
          <w:sz w:val="24"/>
          <w:szCs w:val="24"/>
        </w:rPr>
        <w:t xml:space="preserve">все прочие затраты и расходы Поставщика, в том числе страхование груза, получение разрешений и другие сборы связанные с поставкой Продукции и исполнением иных обязательств по Договору. </w:t>
      </w:r>
    </w:p>
    <w:p w:rsidR="006D0B99" w:rsidRDefault="002A09D5">
      <w:pPr>
        <w:pStyle w:val="afc"/>
        <w:numPr>
          <w:ilvl w:val="1"/>
          <w:numId w:val="6"/>
        </w:numPr>
        <w:shd w:val="clear" w:color="auto" w:fill="FFFFFF"/>
        <w:tabs>
          <w:tab w:val="left" w:pos="0"/>
          <w:tab w:val="left" w:pos="851"/>
        </w:tabs>
        <w:spacing w:after="120"/>
        <w:ind w:left="0" w:firstLine="567"/>
        <w:contextualSpacing w:val="0"/>
        <w:jc w:val="both"/>
        <w:rPr>
          <w:sz w:val="24"/>
          <w:szCs w:val="24"/>
        </w:rPr>
      </w:pPr>
      <w:r>
        <w:rPr>
          <w:sz w:val="24"/>
          <w:szCs w:val="24"/>
        </w:rPr>
        <w:t>Стоимость Продукции является фиксированной и не подлежит изменению.</w:t>
      </w:r>
    </w:p>
    <w:p w:rsidR="006D0B99" w:rsidRDefault="002A09D5">
      <w:pPr>
        <w:pStyle w:val="afc"/>
        <w:numPr>
          <w:ilvl w:val="1"/>
          <w:numId w:val="6"/>
        </w:numPr>
        <w:shd w:val="clear" w:color="auto" w:fill="FFFFFF"/>
        <w:tabs>
          <w:tab w:val="left" w:pos="0"/>
          <w:tab w:val="left" w:pos="851"/>
        </w:tabs>
        <w:spacing w:after="120"/>
        <w:ind w:left="0" w:firstLine="567"/>
        <w:contextualSpacing w:val="0"/>
        <w:jc w:val="both"/>
        <w:rPr>
          <w:sz w:val="24"/>
          <w:szCs w:val="24"/>
        </w:rPr>
      </w:pPr>
      <w:r>
        <w:rPr>
          <w:sz w:val="24"/>
          <w:szCs w:val="24"/>
        </w:rPr>
        <w:lastRenderedPageBreak/>
        <w:t xml:space="preserve">Стоимость единицы Продукции определяется Спецификацией (Приложение № 1). </w:t>
      </w:r>
    </w:p>
    <w:p w:rsidR="006D0B99" w:rsidRDefault="002A09D5">
      <w:pPr>
        <w:pStyle w:val="afc"/>
        <w:numPr>
          <w:ilvl w:val="1"/>
          <w:numId w:val="6"/>
        </w:numPr>
        <w:shd w:val="clear" w:color="auto" w:fill="FFFFFF"/>
        <w:tabs>
          <w:tab w:val="left" w:pos="0"/>
          <w:tab w:val="left" w:pos="851"/>
          <w:tab w:val="left" w:pos="1425"/>
        </w:tabs>
        <w:spacing w:after="120"/>
        <w:ind w:left="0" w:firstLine="567"/>
        <w:contextualSpacing w:val="0"/>
        <w:jc w:val="both"/>
        <w:rPr>
          <w:sz w:val="24"/>
          <w:szCs w:val="24"/>
        </w:rPr>
      </w:pPr>
      <w:r>
        <w:rPr>
          <w:sz w:val="24"/>
          <w:szCs w:val="24"/>
        </w:rPr>
        <w:t>Оплата в соответствии с Договором осуществляется следующим образом:</w:t>
      </w:r>
    </w:p>
    <w:p w:rsidR="006D0B99" w:rsidRDefault="002A09D5">
      <w:pPr>
        <w:shd w:val="clear" w:color="auto" w:fill="FFFFFF"/>
        <w:tabs>
          <w:tab w:val="left" w:pos="567"/>
          <w:tab w:val="left" w:pos="1440"/>
        </w:tabs>
        <w:spacing w:after="120"/>
        <w:jc w:val="both"/>
        <w:rPr>
          <w:sz w:val="24"/>
          <w:szCs w:val="24"/>
        </w:rPr>
      </w:pPr>
      <w:r>
        <w:rPr>
          <w:sz w:val="24"/>
          <w:szCs w:val="24"/>
        </w:rPr>
        <w:tab/>
        <w:t xml:space="preserve">2.5.1. </w:t>
      </w:r>
      <w:r w:rsidR="00A01402" w:rsidRPr="00BC1819">
        <w:rPr>
          <w:sz w:val="24"/>
          <w:szCs w:val="24"/>
        </w:rPr>
        <w:t xml:space="preserve">Платеж в размере 100% (Сто процентов) от стоимости Продукции выплачивается в течение </w:t>
      </w:r>
      <w:r w:rsidR="00A01402" w:rsidRPr="007504AD">
        <w:rPr>
          <w:sz w:val="24"/>
          <w:szCs w:val="24"/>
        </w:rPr>
        <w:t>30 (тридцати) календарных дней / 7 (семи) рабочих дней</w:t>
      </w:r>
      <w:r w:rsidR="00A01402" w:rsidRPr="007504AD">
        <w:rPr>
          <w:sz w:val="24"/>
          <w:szCs w:val="24"/>
          <w:vertAlign w:val="superscript"/>
        </w:rPr>
        <w:footnoteReference w:id="1"/>
      </w:r>
      <w:r w:rsidR="00A01402" w:rsidRPr="007504AD">
        <w:rPr>
          <w:sz w:val="24"/>
          <w:szCs w:val="24"/>
        </w:rPr>
        <w:t xml:space="preserve"> </w:t>
      </w:r>
      <w:r w:rsidR="00A01402" w:rsidRPr="00BC1819">
        <w:rPr>
          <w:sz w:val="24"/>
          <w:szCs w:val="24"/>
        </w:rPr>
        <w:t>с даты подписания Товарной накладной по форме ТОРГ-12 или Универсального передаточного документа (УПД) на всю Продукцию, подлежащую поставке по Договору, при условии получении счета, выставленного Поставщиком с учетом п. 2.6. Договора</w:t>
      </w:r>
      <w:r>
        <w:rPr>
          <w:sz w:val="24"/>
          <w:szCs w:val="24"/>
        </w:rPr>
        <w:t>.</w:t>
      </w:r>
    </w:p>
    <w:p w:rsidR="006D0B99" w:rsidRDefault="002A09D5">
      <w:pPr>
        <w:shd w:val="clear" w:color="auto" w:fill="FFFFFF"/>
        <w:tabs>
          <w:tab w:val="left" w:pos="567"/>
          <w:tab w:val="left" w:pos="1440"/>
        </w:tabs>
        <w:spacing w:after="120"/>
        <w:jc w:val="both"/>
        <w:rPr>
          <w:sz w:val="24"/>
          <w:szCs w:val="24"/>
        </w:rPr>
      </w:pPr>
      <w:r>
        <w:rPr>
          <w:sz w:val="24"/>
          <w:szCs w:val="24"/>
        </w:rPr>
        <w:tab/>
        <w:t>2.6.</w:t>
      </w:r>
      <w:r>
        <w:rPr>
          <w:sz w:val="24"/>
          <w:szCs w:val="24"/>
        </w:rPr>
        <w:tab/>
        <w:t>В случае выставления Поставщиком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Поставщиком независимо от его фактического вручения Покупателю. В случае получения Покупателем счета Поставщика позднее чем за 10 (Десять) календарных дней до истечения определенного в Договоре срока на оплату, оплата по счету Поставщика осуществляется в течение 10 (Десяти) календарных дней с даты его получения Покупателем.</w:t>
      </w:r>
    </w:p>
    <w:p w:rsidR="006D0B99" w:rsidRDefault="002A09D5">
      <w:pPr>
        <w:shd w:val="clear" w:color="auto" w:fill="FFFFFF"/>
        <w:tabs>
          <w:tab w:val="left" w:pos="567"/>
          <w:tab w:val="left" w:pos="1440"/>
        </w:tabs>
        <w:spacing w:after="120"/>
        <w:jc w:val="both"/>
        <w:rPr>
          <w:sz w:val="24"/>
          <w:szCs w:val="24"/>
        </w:rPr>
      </w:pPr>
      <w:r>
        <w:rPr>
          <w:sz w:val="24"/>
          <w:szCs w:val="24"/>
        </w:rPr>
        <w:tab/>
        <w:t>2.7.</w:t>
      </w:r>
      <w:r>
        <w:rPr>
          <w:sz w:val="24"/>
          <w:szCs w:val="24"/>
        </w:rPr>
        <w:tab/>
        <w:t>Оплата производится в валюте Российской Федерации на расчетный счет Поставщика, указанный в Договоре. Обязательство Покупателя по осуществлению платежа считается исполненным с момента списания денежных средств с расчетного счета Покупателя.</w:t>
      </w:r>
    </w:p>
    <w:p w:rsidR="006D0B99" w:rsidRDefault="002A09D5">
      <w:pPr>
        <w:shd w:val="clear" w:color="auto" w:fill="FFFFFF"/>
        <w:tabs>
          <w:tab w:val="left" w:pos="567"/>
          <w:tab w:val="left" w:pos="1440"/>
        </w:tabs>
        <w:spacing w:after="120"/>
        <w:jc w:val="both"/>
        <w:rPr>
          <w:sz w:val="24"/>
          <w:szCs w:val="24"/>
        </w:rPr>
      </w:pPr>
      <w:r>
        <w:rPr>
          <w:sz w:val="24"/>
          <w:szCs w:val="24"/>
        </w:rPr>
        <w:tab/>
        <w:t>2.8.</w:t>
      </w:r>
      <w:r>
        <w:rPr>
          <w:sz w:val="24"/>
          <w:szCs w:val="24"/>
        </w:rPr>
        <w:tab/>
        <w:t>По соглашению сторон возможны иные формы расчетов, не противоречащие законодательству Российской Федерации.</w:t>
      </w:r>
    </w:p>
    <w:p w:rsidR="006D0B99" w:rsidRDefault="002A09D5">
      <w:pPr>
        <w:shd w:val="clear" w:color="auto" w:fill="FFFFFF"/>
        <w:tabs>
          <w:tab w:val="left" w:pos="567"/>
          <w:tab w:val="left" w:pos="1440"/>
        </w:tabs>
        <w:spacing w:after="120"/>
        <w:jc w:val="both"/>
        <w:rPr>
          <w:sz w:val="24"/>
          <w:szCs w:val="24"/>
        </w:rPr>
      </w:pPr>
      <w:r>
        <w:rPr>
          <w:sz w:val="24"/>
          <w:szCs w:val="24"/>
        </w:rPr>
        <w:tab/>
        <w:t>2.9.</w:t>
      </w:r>
      <w:r>
        <w:rPr>
          <w:sz w:val="24"/>
          <w:szCs w:val="24"/>
        </w:rPr>
        <w:tab/>
      </w:r>
      <w:r w:rsidR="00E55DEF" w:rsidRPr="00E55DEF">
        <w:rPr>
          <w:sz w:val="24"/>
          <w:szCs w:val="24"/>
        </w:rPr>
        <w:t>Поставщик обязан представить Покупателю счета-фактуры (УПД), выставленные в сроки и оформленные в порядке, установленном законодательством Российской Федерации. В случае нарушения Поставщиком требований к оформлению счетов-фактур (УПД), он обязан произвести замену счета-фактуры (УПД)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дней с даты получения авансового платежа счета-фактуры (УПД),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r>
        <w:rPr>
          <w:sz w:val="24"/>
          <w:szCs w:val="24"/>
        </w:rPr>
        <w:t>.</w:t>
      </w:r>
    </w:p>
    <w:p w:rsidR="006D0B99" w:rsidRDefault="002A09D5">
      <w:pPr>
        <w:shd w:val="clear" w:color="auto" w:fill="FFFFFF"/>
        <w:tabs>
          <w:tab w:val="left" w:pos="567"/>
          <w:tab w:val="left" w:pos="1440"/>
        </w:tabs>
        <w:spacing w:after="120"/>
        <w:jc w:val="both"/>
        <w:rPr>
          <w:sz w:val="24"/>
          <w:szCs w:val="24"/>
        </w:rPr>
      </w:pPr>
      <w:r>
        <w:rPr>
          <w:sz w:val="24"/>
          <w:szCs w:val="24"/>
        </w:rPr>
        <w:tab/>
        <w:t>2.10.</w:t>
      </w:r>
      <w:r>
        <w:rPr>
          <w:sz w:val="24"/>
          <w:szCs w:val="24"/>
        </w:rPr>
        <w:tab/>
        <w:t xml:space="preserve">Если имеются нарушения со стороны Поставщика и Покупатель выставил ему счет на оплату неустойки, то Покупатель вправе удержать платеж в части или полностью, не доплатить Поставщику на сумму неустойки. </w:t>
      </w:r>
    </w:p>
    <w:p w:rsidR="006D0B99" w:rsidRDefault="002A09D5">
      <w:pPr>
        <w:shd w:val="clear" w:color="auto" w:fill="FFFFFF"/>
        <w:tabs>
          <w:tab w:val="left" w:pos="567"/>
          <w:tab w:val="left" w:pos="1440"/>
        </w:tabs>
        <w:spacing w:after="120"/>
        <w:jc w:val="both"/>
        <w:rPr>
          <w:sz w:val="24"/>
          <w:szCs w:val="24"/>
        </w:rPr>
      </w:pPr>
      <w:r>
        <w:rPr>
          <w:sz w:val="24"/>
          <w:szCs w:val="24"/>
        </w:rPr>
        <w:tab/>
        <w:t>2.11.</w:t>
      </w:r>
      <w:r>
        <w:rPr>
          <w:sz w:val="24"/>
          <w:szCs w:val="24"/>
        </w:rPr>
        <w:tab/>
        <w:t xml:space="preserve">Любые и все дополнительные расходы, и издержки, понесенные Поставщиком в результате задержки со стороны Покупателя на единовременный период до 30 (Тридцати) дней или совокупной длительностью до 90 (Девяноста) дней, считаются включенными в цену Договора, даже если задержка произошла по вине Покупателя. Просрочка исполнения Покупателем своих обязательств по настоящему Договору на единовременный период до 30 (Тридцати) дней или совокупной длительностью до 90 (Девяноста) дней не предоставляет Поставщику право на соразмерное продление срока исполнения своих обязательств по настоящему Договору. </w:t>
      </w:r>
    </w:p>
    <w:p w:rsidR="006D0B99" w:rsidRDefault="002A09D5">
      <w:pPr>
        <w:shd w:val="clear" w:color="auto" w:fill="FFFFFF"/>
        <w:tabs>
          <w:tab w:val="left" w:pos="567"/>
          <w:tab w:val="left" w:pos="1440"/>
        </w:tabs>
        <w:spacing w:after="120"/>
        <w:jc w:val="both"/>
        <w:rPr>
          <w:sz w:val="24"/>
          <w:szCs w:val="24"/>
        </w:rPr>
      </w:pPr>
      <w:r>
        <w:rPr>
          <w:sz w:val="24"/>
          <w:szCs w:val="24"/>
        </w:rPr>
        <w:lastRenderedPageBreak/>
        <w:tab/>
        <w:t>Поставщик будет иметь право на соразмерное продление срока исполнения своих обязательств, получение компенсации всех разумных и надлежащим образом документально подтвержденных дополнительных расходов, обоснованно понесенных им в результате любой задержки, исключительно при наличии одновременно следующих условий:</w:t>
      </w:r>
    </w:p>
    <w:p w:rsidR="006D0B99" w:rsidRDefault="002A09D5">
      <w:pPr>
        <w:shd w:val="clear" w:color="auto" w:fill="FFFFFF"/>
        <w:tabs>
          <w:tab w:val="left" w:pos="567"/>
          <w:tab w:val="left" w:pos="1440"/>
        </w:tabs>
        <w:spacing w:after="120"/>
        <w:jc w:val="both"/>
        <w:rPr>
          <w:sz w:val="24"/>
          <w:szCs w:val="24"/>
        </w:rPr>
      </w:pPr>
      <w:r>
        <w:rPr>
          <w:sz w:val="24"/>
          <w:szCs w:val="24"/>
        </w:rPr>
        <w:tab/>
        <w:t>•</w:t>
      </w:r>
      <w:r>
        <w:rPr>
          <w:sz w:val="24"/>
          <w:szCs w:val="24"/>
        </w:rPr>
        <w:tab/>
        <w:t>срок задержки составляет единовременно 31 (Тридцать один) день или в совокупности 91 (Девяносто один) день и более;</w:t>
      </w:r>
    </w:p>
    <w:p w:rsidR="006D0B99" w:rsidRDefault="002A09D5">
      <w:pPr>
        <w:shd w:val="clear" w:color="auto" w:fill="FFFFFF"/>
        <w:tabs>
          <w:tab w:val="left" w:pos="567"/>
          <w:tab w:val="left" w:pos="1440"/>
        </w:tabs>
        <w:spacing w:after="120"/>
        <w:jc w:val="both"/>
        <w:rPr>
          <w:sz w:val="24"/>
          <w:szCs w:val="24"/>
        </w:rPr>
      </w:pPr>
      <w:r>
        <w:rPr>
          <w:sz w:val="24"/>
          <w:szCs w:val="24"/>
        </w:rPr>
        <w:tab/>
        <w:t>•</w:t>
      </w:r>
      <w:r>
        <w:rPr>
          <w:sz w:val="24"/>
          <w:szCs w:val="24"/>
        </w:rPr>
        <w:tab/>
        <w:t>такие задержки происходят по вине Покупателя;</w:t>
      </w:r>
    </w:p>
    <w:p w:rsidR="006D0B99" w:rsidRDefault="002A09D5">
      <w:pPr>
        <w:shd w:val="clear" w:color="auto" w:fill="FFFFFF"/>
        <w:tabs>
          <w:tab w:val="left" w:pos="567"/>
          <w:tab w:val="left" w:pos="1440"/>
        </w:tabs>
        <w:spacing w:after="120"/>
        <w:jc w:val="both"/>
        <w:rPr>
          <w:sz w:val="24"/>
          <w:szCs w:val="24"/>
        </w:rPr>
      </w:pPr>
      <w:r>
        <w:rPr>
          <w:sz w:val="24"/>
          <w:szCs w:val="24"/>
        </w:rPr>
        <w:tab/>
        <w:t>•</w:t>
      </w:r>
      <w:r>
        <w:rPr>
          <w:sz w:val="24"/>
          <w:szCs w:val="24"/>
        </w:rPr>
        <w:tab/>
        <w:t>Поставщик в каждом отдельном случае, включая первоначальный 30-дневный срок задержки, надлежащим образом и своевременно уведомляет Покупателя о любых таких задержках, путем направления письменного уведомления;</w:t>
      </w:r>
    </w:p>
    <w:p w:rsidR="006D0B99" w:rsidRDefault="002A09D5">
      <w:pPr>
        <w:shd w:val="clear" w:color="auto" w:fill="FFFFFF"/>
        <w:tabs>
          <w:tab w:val="left" w:pos="567"/>
          <w:tab w:val="left" w:pos="1440"/>
        </w:tabs>
        <w:spacing w:after="120"/>
        <w:jc w:val="both"/>
        <w:rPr>
          <w:sz w:val="24"/>
          <w:szCs w:val="24"/>
        </w:rPr>
      </w:pPr>
      <w:r>
        <w:rPr>
          <w:sz w:val="24"/>
          <w:szCs w:val="24"/>
        </w:rPr>
        <w:tab/>
        <w:t>•</w:t>
      </w:r>
      <w:r>
        <w:rPr>
          <w:sz w:val="24"/>
          <w:szCs w:val="24"/>
        </w:rPr>
        <w:tab/>
        <w:t>исполнение Поставщиком своего обязательства обусловлено исполнением обязательств Покупателем согласно Договору (встречное обязательство);</w:t>
      </w:r>
    </w:p>
    <w:p w:rsidR="006D0B99" w:rsidRDefault="002A09D5">
      <w:pPr>
        <w:shd w:val="clear" w:color="auto" w:fill="FFFFFF"/>
        <w:tabs>
          <w:tab w:val="left" w:pos="567"/>
          <w:tab w:val="left" w:pos="1440"/>
        </w:tabs>
        <w:spacing w:after="120"/>
        <w:jc w:val="both"/>
        <w:rPr>
          <w:sz w:val="24"/>
          <w:szCs w:val="24"/>
        </w:rPr>
      </w:pPr>
      <w:r>
        <w:rPr>
          <w:sz w:val="24"/>
          <w:szCs w:val="24"/>
        </w:rPr>
        <w:tab/>
        <w:t>•</w:t>
      </w:r>
      <w:r>
        <w:rPr>
          <w:sz w:val="24"/>
          <w:szCs w:val="24"/>
        </w:rPr>
        <w:tab/>
        <w:t>обязательство Покупателя, по которому произошла задержка, не является денежным.</w:t>
      </w:r>
    </w:p>
    <w:p w:rsidR="006D0B99" w:rsidRDefault="002A09D5">
      <w:pPr>
        <w:shd w:val="clear" w:color="auto" w:fill="FFFFFF"/>
        <w:tabs>
          <w:tab w:val="left" w:pos="567"/>
          <w:tab w:val="left" w:pos="1440"/>
        </w:tabs>
        <w:spacing w:after="120"/>
        <w:jc w:val="both"/>
        <w:rPr>
          <w:sz w:val="24"/>
          <w:szCs w:val="24"/>
        </w:rPr>
      </w:pPr>
      <w:r>
        <w:rPr>
          <w:sz w:val="24"/>
          <w:szCs w:val="24"/>
        </w:rPr>
        <w:tab/>
        <w:t>2.12.</w:t>
      </w:r>
      <w:r>
        <w:rPr>
          <w:sz w:val="24"/>
          <w:szCs w:val="24"/>
        </w:rPr>
        <w:tab/>
        <w:t>Индексация Цены Договора не допускается.</w:t>
      </w:r>
    </w:p>
    <w:p w:rsidR="006D0B99" w:rsidRDefault="002A09D5">
      <w:pPr>
        <w:shd w:val="clear" w:color="auto" w:fill="FFFFFF"/>
        <w:tabs>
          <w:tab w:val="left" w:pos="567"/>
          <w:tab w:val="left" w:pos="1440"/>
        </w:tabs>
        <w:spacing w:after="120"/>
        <w:jc w:val="both"/>
        <w:rPr>
          <w:sz w:val="24"/>
          <w:szCs w:val="24"/>
        </w:rPr>
      </w:pPr>
      <w:r>
        <w:rPr>
          <w:sz w:val="24"/>
          <w:szCs w:val="24"/>
        </w:rPr>
        <w:tab/>
        <w:t>2.13.</w:t>
      </w:r>
      <w:r>
        <w:rPr>
          <w:sz w:val="24"/>
          <w:szCs w:val="24"/>
        </w:rPr>
        <w:tab/>
        <w:t>Изменение стоимости Договора не требует заключения дополнительного соглашения к Договору только в случае, когда оно вызвано изменением ставки российского НДС.</w:t>
      </w:r>
    </w:p>
    <w:p w:rsidR="00082FA2" w:rsidRPr="00082FA2" w:rsidRDefault="00082FA2" w:rsidP="00082FA2">
      <w:pPr>
        <w:shd w:val="clear" w:color="auto" w:fill="FFFFFF"/>
        <w:suppressAutoHyphens w:val="0"/>
        <w:autoSpaceDE w:val="0"/>
        <w:autoSpaceDN w:val="0"/>
        <w:jc w:val="both"/>
        <w:rPr>
          <w:sz w:val="24"/>
          <w:szCs w:val="24"/>
        </w:rPr>
      </w:pPr>
      <w:r w:rsidRPr="00082FA2">
        <w:rPr>
          <w:sz w:val="24"/>
          <w:szCs w:val="24"/>
        </w:rPr>
        <w:t xml:space="preserve">          2.14       </w:t>
      </w:r>
      <w:r w:rsidRPr="00082FA2">
        <w:rPr>
          <w:sz w:val="24"/>
        </w:rPr>
        <w:t>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Поставщика перед Покупателем,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Товара, поставленного Поставщиком.</w:t>
      </w:r>
    </w:p>
    <w:p w:rsidR="00082FA2" w:rsidRPr="00082FA2" w:rsidRDefault="00082FA2" w:rsidP="00082FA2">
      <w:pPr>
        <w:shd w:val="clear" w:color="auto" w:fill="FFFFFF"/>
        <w:tabs>
          <w:tab w:val="left" w:pos="567"/>
          <w:tab w:val="left" w:pos="1440"/>
        </w:tabs>
        <w:spacing w:after="120"/>
        <w:jc w:val="both"/>
        <w:rPr>
          <w:sz w:val="24"/>
          <w:szCs w:val="24"/>
        </w:rPr>
      </w:pPr>
      <w:r w:rsidRPr="00082FA2">
        <w:rPr>
          <w:sz w:val="24"/>
          <w:szCs w:val="24"/>
        </w:rPr>
        <w:t xml:space="preserve">           </w:t>
      </w:r>
      <w:r>
        <w:rPr>
          <w:sz w:val="24"/>
          <w:szCs w:val="24"/>
        </w:rPr>
        <w:t>Покупатель</w:t>
      </w:r>
      <w:r w:rsidRPr="00F7406C">
        <w:rPr>
          <w:sz w:val="24"/>
          <w:szCs w:val="24"/>
        </w:rPr>
        <w:t xml:space="preserve"> направляет </w:t>
      </w:r>
      <w:r>
        <w:rPr>
          <w:sz w:val="24"/>
          <w:szCs w:val="24"/>
        </w:rPr>
        <w:t>Поставщику</w:t>
      </w:r>
      <w:r w:rsidRPr="00F7406C">
        <w:rPr>
          <w:sz w:val="24"/>
          <w:szCs w:val="24"/>
        </w:rPr>
        <w:t xml:space="preserve"> уведомление о проведении сальдо взаимных обязательств Сторон по Договору.</w:t>
      </w:r>
    </w:p>
    <w:p w:rsidR="006D0B99" w:rsidRDefault="002A09D5">
      <w:pPr>
        <w:widowControl w:val="0"/>
        <w:numPr>
          <w:ilvl w:val="0"/>
          <w:numId w:val="6"/>
        </w:numPr>
        <w:shd w:val="clear" w:color="auto" w:fill="FFFFFF"/>
        <w:tabs>
          <w:tab w:val="left" w:pos="426"/>
        </w:tabs>
        <w:spacing w:after="120"/>
        <w:ind w:left="0" w:firstLine="0"/>
        <w:jc w:val="center"/>
        <w:rPr>
          <w:b/>
          <w:sz w:val="24"/>
          <w:szCs w:val="24"/>
        </w:rPr>
      </w:pPr>
      <w:r>
        <w:rPr>
          <w:b/>
          <w:sz w:val="24"/>
          <w:szCs w:val="24"/>
        </w:rPr>
        <w:t>Качество, количество и комплектность</w:t>
      </w:r>
    </w:p>
    <w:p w:rsidR="006D0B99" w:rsidRDefault="002A09D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Продукция должна быть новой, не бывшей в употреблении, пригодной для использования по своему назначению. Поставщик гарантирует, что Продукция принадлежит ему на законном основании, в споре, залоге или под арестом не состоит, правами третьих лиц не обременена.</w:t>
      </w:r>
    </w:p>
    <w:p w:rsidR="006D0B99" w:rsidRDefault="002A09D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Качество, комплектность, количество и ассортимент поставляемой Продукции должны соответствовать требованиям Покупателя, Договора, Спецификации, государственным стандартам (техническим регламентам), техническим условиям и другой нормативно-технической документации.</w:t>
      </w:r>
    </w:p>
    <w:p w:rsidR="006D0B99" w:rsidRDefault="002A09D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Поставщик обязан одновременно с передачей Продукции передать Покупателю относящиеся к ней документы, оформленные надлежащим образом:</w:t>
      </w:r>
    </w:p>
    <w:p w:rsidR="006D0B99" w:rsidRDefault="002A09D5">
      <w:pPr>
        <w:widowControl w:val="0"/>
        <w:numPr>
          <w:ilvl w:val="0"/>
          <w:numId w:val="3"/>
        </w:numPr>
        <w:shd w:val="clear" w:color="auto" w:fill="FFFFFF"/>
        <w:tabs>
          <w:tab w:val="clear" w:pos="1287"/>
          <w:tab w:val="left" w:pos="0"/>
          <w:tab w:val="left" w:pos="900"/>
          <w:tab w:val="left" w:pos="1134"/>
          <w:tab w:val="left" w:pos="1276"/>
        </w:tabs>
        <w:spacing w:after="120"/>
        <w:ind w:left="0" w:firstLine="567"/>
        <w:jc w:val="both"/>
        <w:rPr>
          <w:sz w:val="24"/>
          <w:szCs w:val="24"/>
        </w:rPr>
      </w:pPr>
      <w:r>
        <w:rPr>
          <w:sz w:val="24"/>
          <w:szCs w:val="24"/>
        </w:rPr>
        <w:t>Сертификат качества в 1 экз.;</w:t>
      </w:r>
    </w:p>
    <w:p w:rsidR="006D0B99" w:rsidRDefault="002A09D5">
      <w:pPr>
        <w:widowControl w:val="0"/>
        <w:numPr>
          <w:ilvl w:val="0"/>
          <w:numId w:val="3"/>
        </w:numPr>
        <w:shd w:val="clear" w:color="auto" w:fill="FFFFFF"/>
        <w:tabs>
          <w:tab w:val="clear" w:pos="1287"/>
          <w:tab w:val="left" w:pos="0"/>
          <w:tab w:val="left" w:pos="900"/>
          <w:tab w:val="left" w:pos="1134"/>
          <w:tab w:val="left" w:pos="1276"/>
        </w:tabs>
        <w:spacing w:after="120"/>
        <w:ind w:left="0" w:firstLine="567"/>
        <w:jc w:val="both"/>
        <w:rPr>
          <w:sz w:val="24"/>
          <w:szCs w:val="24"/>
        </w:rPr>
      </w:pPr>
      <w:r>
        <w:rPr>
          <w:sz w:val="24"/>
          <w:szCs w:val="24"/>
        </w:rPr>
        <w:t>Технический паспо</w:t>
      </w:r>
      <w:bookmarkStart w:id="0" w:name="_GoBack"/>
      <w:bookmarkEnd w:id="0"/>
      <w:r>
        <w:rPr>
          <w:sz w:val="24"/>
          <w:szCs w:val="24"/>
        </w:rPr>
        <w:t>рт на русском языке в 1 экз.;</w:t>
      </w:r>
    </w:p>
    <w:p w:rsidR="006D0B99" w:rsidRDefault="002A09D5">
      <w:pPr>
        <w:widowControl w:val="0"/>
        <w:numPr>
          <w:ilvl w:val="0"/>
          <w:numId w:val="3"/>
        </w:numPr>
        <w:shd w:val="clear" w:color="auto" w:fill="FFFFFF"/>
        <w:tabs>
          <w:tab w:val="clear" w:pos="1287"/>
          <w:tab w:val="left" w:pos="0"/>
          <w:tab w:val="left" w:pos="900"/>
          <w:tab w:val="left" w:pos="1134"/>
          <w:tab w:val="left" w:pos="1276"/>
        </w:tabs>
        <w:spacing w:after="120"/>
        <w:ind w:left="0" w:firstLine="567"/>
        <w:jc w:val="both"/>
        <w:rPr>
          <w:sz w:val="24"/>
          <w:szCs w:val="24"/>
        </w:rPr>
      </w:pPr>
      <w:r>
        <w:rPr>
          <w:sz w:val="24"/>
          <w:szCs w:val="24"/>
        </w:rPr>
        <w:t xml:space="preserve">Инструкция по </w:t>
      </w:r>
      <w:r w:rsidR="00866916" w:rsidRPr="00866916">
        <w:rPr>
          <w:sz w:val="24"/>
          <w:szCs w:val="24"/>
        </w:rPr>
        <w:t xml:space="preserve">монтажу и </w:t>
      </w:r>
      <w:r>
        <w:rPr>
          <w:sz w:val="24"/>
          <w:szCs w:val="24"/>
        </w:rPr>
        <w:t>эксплуатации на русском языке в 1 экз.;</w:t>
      </w:r>
    </w:p>
    <w:p w:rsidR="006D0B99" w:rsidRDefault="002A09D5">
      <w:pPr>
        <w:widowControl w:val="0"/>
        <w:numPr>
          <w:ilvl w:val="0"/>
          <w:numId w:val="3"/>
        </w:numPr>
        <w:shd w:val="clear" w:color="auto" w:fill="FFFFFF"/>
        <w:tabs>
          <w:tab w:val="clear" w:pos="1287"/>
          <w:tab w:val="left" w:pos="0"/>
          <w:tab w:val="left" w:pos="900"/>
          <w:tab w:val="left" w:pos="1134"/>
          <w:tab w:val="left" w:pos="1276"/>
        </w:tabs>
        <w:spacing w:after="120"/>
        <w:ind w:left="0" w:firstLine="567"/>
        <w:jc w:val="both"/>
        <w:rPr>
          <w:sz w:val="24"/>
          <w:szCs w:val="24"/>
        </w:rPr>
      </w:pPr>
      <w:r>
        <w:rPr>
          <w:sz w:val="24"/>
          <w:szCs w:val="24"/>
        </w:rPr>
        <w:t>Упаковочный лист на Продукцию 1 экз.;</w:t>
      </w:r>
    </w:p>
    <w:p w:rsidR="006D0B99" w:rsidRDefault="002A09D5">
      <w:pPr>
        <w:widowControl w:val="0"/>
        <w:numPr>
          <w:ilvl w:val="0"/>
          <w:numId w:val="3"/>
        </w:numPr>
        <w:shd w:val="clear" w:color="auto" w:fill="FFFFFF"/>
        <w:tabs>
          <w:tab w:val="clear" w:pos="1287"/>
          <w:tab w:val="left" w:pos="0"/>
          <w:tab w:val="left" w:pos="900"/>
          <w:tab w:val="left" w:pos="1134"/>
          <w:tab w:val="left" w:pos="1276"/>
        </w:tabs>
        <w:spacing w:after="120"/>
        <w:ind w:left="0" w:firstLine="567"/>
        <w:jc w:val="both"/>
        <w:rPr>
          <w:sz w:val="24"/>
          <w:szCs w:val="24"/>
        </w:rPr>
      </w:pPr>
      <w:r>
        <w:rPr>
          <w:sz w:val="24"/>
          <w:szCs w:val="24"/>
        </w:rPr>
        <w:t xml:space="preserve">иные документы (Сертификат соответствия, Сертификат безопасности, Сертификат пожаробезопасности, Сертификат радиологической безопасности, Санитарный </w:t>
      </w:r>
      <w:r>
        <w:rPr>
          <w:sz w:val="24"/>
          <w:szCs w:val="24"/>
        </w:rPr>
        <w:lastRenderedPageBreak/>
        <w:t>сертификат, Лицензии, Сертификат о происхождении товара и т.п.) в зависимости от номенклатуры поставляемой Продукции;</w:t>
      </w:r>
    </w:p>
    <w:p w:rsidR="006D0B99" w:rsidRDefault="002A09D5">
      <w:pPr>
        <w:widowControl w:val="0"/>
        <w:numPr>
          <w:ilvl w:val="0"/>
          <w:numId w:val="3"/>
        </w:numPr>
        <w:shd w:val="clear" w:color="auto" w:fill="FFFFFF"/>
        <w:tabs>
          <w:tab w:val="clear" w:pos="1287"/>
          <w:tab w:val="left" w:pos="851"/>
          <w:tab w:val="left" w:pos="900"/>
          <w:tab w:val="left" w:pos="1134"/>
          <w:tab w:val="left" w:pos="1276"/>
        </w:tabs>
        <w:spacing w:after="120"/>
        <w:ind w:left="0" w:firstLine="567"/>
        <w:jc w:val="both"/>
        <w:rPr>
          <w:sz w:val="24"/>
          <w:szCs w:val="24"/>
        </w:rPr>
      </w:pPr>
      <w:r>
        <w:rPr>
          <w:sz w:val="24"/>
          <w:szCs w:val="24"/>
        </w:rPr>
        <w:t>Обязательные первичные документы:</w:t>
      </w:r>
    </w:p>
    <w:p w:rsidR="006D0B99" w:rsidRDefault="002A09D5">
      <w:pPr>
        <w:shd w:val="clear" w:color="auto" w:fill="FFFFFF"/>
        <w:spacing w:after="120"/>
        <w:ind w:firstLine="567"/>
        <w:jc w:val="both"/>
        <w:rPr>
          <w:sz w:val="24"/>
          <w:szCs w:val="24"/>
        </w:rPr>
      </w:pPr>
      <w:r>
        <w:rPr>
          <w:rFonts w:ascii="Symbol" w:hAnsi="Symbol"/>
          <w:sz w:val="24"/>
          <w:szCs w:val="24"/>
        </w:rPr>
        <w:t></w:t>
      </w:r>
      <w:r>
        <w:rPr>
          <w:sz w:val="14"/>
          <w:szCs w:val="14"/>
        </w:rPr>
        <w:t xml:space="preserve"> </w:t>
      </w:r>
      <w:r>
        <w:rPr>
          <w:sz w:val="24"/>
          <w:szCs w:val="24"/>
        </w:rPr>
        <w:t>Товарно-транспортную накладную формы № 1-Т (для учета товарно-материальных ценностей и расчетов за их перевозки) или Железнодорожную накладную (форма № ГУ-27) в 2 экз. или Транспортную накладную (для учета товарно-материальных ценностей и расчетов за их перевозки).</w:t>
      </w:r>
    </w:p>
    <w:p w:rsidR="006D0B99" w:rsidRDefault="002A09D5">
      <w:pPr>
        <w:widowControl w:val="0"/>
        <w:numPr>
          <w:ilvl w:val="0"/>
          <w:numId w:val="5"/>
        </w:numPr>
        <w:shd w:val="clear" w:color="auto" w:fill="FFFFFF"/>
        <w:tabs>
          <w:tab w:val="left" w:pos="720"/>
          <w:tab w:val="left" w:pos="1134"/>
          <w:tab w:val="left" w:pos="1276"/>
        </w:tabs>
        <w:spacing w:after="120"/>
        <w:ind w:left="0" w:firstLine="567"/>
        <w:jc w:val="both"/>
        <w:rPr>
          <w:sz w:val="24"/>
          <w:szCs w:val="24"/>
        </w:rPr>
      </w:pPr>
      <w:r>
        <w:rPr>
          <w:sz w:val="14"/>
          <w:szCs w:val="14"/>
        </w:rPr>
        <w:t xml:space="preserve"> </w:t>
      </w:r>
      <w:r>
        <w:rPr>
          <w:sz w:val="24"/>
          <w:szCs w:val="24"/>
        </w:rPr>
        <w:t>Товарную накладную по форме ТОРГ-12 или Универсальный передаточный документ (УПД).</w:t>
      </w:r>
    </w:p>
    <w:p w:rsidR="006D0B99" w:rsidRDefault="002A09D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 xml:space="preserve">В случае отсутствия указанных в п.3.3 Договора документов, Покупатель уведомляет об этом Поставщика и прекращает приемку Продукции до предоставления недостающих документов. Поставщик обязан в течение 3 (трех) календарных дней с даты направления указанного уведомления Покупателя представить недостающие документы, что не освобождает Поставщика от ответственности, предусмотренной условиями Договора за нарушение срока поставки. </w:t>
      </w:r>
    </w:p>
    <w:p w:rsidR="008D6C1A" w:rsidRPr="008D6C1A" w:rsidRDefault="002A09D5" w:rsidP="008D6C1A">
      <w:pPr>
        <w:widowControl w:val="0"/>
        <w:numPr>
          <w:ilvl w:val="1"/>
          <w:numId w:val="4"/>
        </w:numPr>
        <w:shd w:val="clear" w:color="auto" w:fill="FFFFFF"/>
        <w:tabs>
          <w:tab w:val="clear" w:pos="1636"/>
          <w:tab w:val="left" w:pos="1134"/>
          <w:tab w:val="left" w:pos="1276"/>
        </w:tabs>
        <w:ind w:left="0" w:firstLine="567"/>
        <w:jc w:val="both"/>
        <w:rPr>
          <w:sz w:val="24"/>
          <w:szCs w:val="24"/>
        </w:rPr>
      </w:pPr>
      <w:r>
        <w:rPr>
          <w:sz w:val="24"/>
          <w:szCs w:val="24"/>
        </w:rPr>
        <w:t xml:space="preserve">Приемка Товара по количеству тар и упаковок, в которых осуществлялась его отгрузка, производится в день поставки согласно транспортным и сопроводительным документам, упаковочным листам и другим документам Поставщика, представленным в соответствии с п. 3.3. Договора. По результатам проверки упаковочных мест Покупатель подписывает представленную Поставщиком </w:t>
      </w:r>
      <w:r>
        <w:rPr>
          <w:color w:val="000000"/>
          <w:sz w:val="24"/>
          <w:szCs w:val="24"/>
        </w:rPr>
        <w:t xml:space="preserve">товарно-транспортную накладную формы </w:t>
      </w:r>
    </w:p>
    <w:p w:rsidR="006D0B99" w:rsidRDefault="002A09D5" w:rsidP="008D6C1A">
      <w:pPr>
        <w:widowControl w:val="0"/>
        <w:shd w:val="clear" w:color="auto" w:fill="FFFFFF"/>
        <w:tabs>
          <w:tab w:val="left" w:pos="1134"/>
          <w:tab w:val="left" w:pos="1276"/>
        </w:tabs>
        <w:jc w:val="both"/>
        <w:rPr>
          <w:sz w:val="24"/>
          <w:szCs w:val="24"/>
        </w:rPr>
      </w:pPr>
      <w:r>
        <w:rPr>
          <w:color w:val="000000"/>
          <w:sz w:val="24"/>
          <w:szCs w:val="24"/>
        </w:rPr>
        <w:t>№1-Т</w:t>
      </w:r>
      <w:r w:rsidR="008D6C1A" w:rsidRPr="008D6C1A">
        <w:t xml:space="preserve"> </w:t>
      </w:r>
      <w:r w:rsidR="008D6C1A" w:rsidRPr="008D6C1A">
        <w:rPr>
          <w:color w:val="000000"/>
          <w:sz w:val="24"/>
          <w:szCs w:val="24"/>
        </w:rPr>
        <w:t>или Железнодорожную накладную (форма № ГУ-27)</w:t>
      </w:r>
      <w:r w:rsidR="008D6C1A">
        <w:rPr>
          <w:color w:val="000000"/>
          <w:sz w:val="24"/>
          <w:szCs w:val="24"/>
        </w:rPr>
        <w:t>.</w:t>
      </w:r>
    </w:p>
    <w:p w:rsidR="006D0B99" w:rsidRDefault="002A09D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При некомплектности, недопоставке, отсутствии необходимых принадлежностей, относящихся к Товару, Покупатель вправе с одновременным направлением письменного уведомления Продавцу прекратить приемку Товара до устранения нарушений. Поставщик обязан в течение 3 (трех) календарных дней с указанной даты представить необходимые комплектующие или принадлежности, что не освобождает Поставщика от ответственности за убытки, причиненные нарушением срока поставки.</w:t>
      </w:r>
    </w:p>
    <w:p w:rsidR="006D0B99" w:rsidRDefault="002A09D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Приемка Продукции со вскрытием упаковки производится Покупателем в течение 10 (десяти) рабочих дней с даты подписания товарно-транспортной накладной по форме №1-Т</w:t>
      </w:r>
      <w:r w:rsidR="008D6C1A">
        <w:rPr>
          <w:sz w:val="24"/>
          <w:szCs w:val="24"/>
        </w:rPr>
        <w:t xml:space="preserve"> </w:t>
      </w:r>
      <w:r w:rsidR="008D6C1A">
        <w:rPr>
          <w:color w:val="000000"/>
          <w:sz w:val="24"/>
          <w:szCs w:val="24"/>
        </w:rPr>
        <w:t>или Ж</w:t>
      </w:r>
      <w:r w:rsidR="008D6C1A" w:rsidRPr="008D6C1A">
        <w:rPr>
          <w:color w:val="000000"/>
          <w:sz w:val="24"/>
          <w:szCs w:val="24"/>
        </w:rPr>
        <w:t>елезнодорожную накладную (форма № ГУ-27)</w:t>
      </w:r>
      <w:r>
        <w:rPr>
          <w:sz w:val="24"/>
          <w:szCs w:val="24"/>
        </w:rPr>
        <w:t>. В случае отсутствия замечаний Покупатель подписывает товарную накладную унифицированной формы ТОРГ-12/УПД.</w:t>
      </w:r>
    </w:p>
    <w:p w:rsidR="006D0B99" w:rsidRDefault="002A09D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В случае обнаружения внутри упаковочных мест (тары, упаковки) недопоставки, некомплектности, отсутствии необходимых принадлежностей или обнаружения недостатков (дефектов) Продукции, Покупатель незамедлительно прекращает вскрытие упаковки и направляет Поставщику письменное уведомление об обнаруженных недостатках с указанием даты и времени совместной приемки. Поставщик обязан обеспечить присутствие в указанное время своих представителей, уполномоченных доверенностью на проведение совместной приемки и подписание акта о выявленных недостатках. В акте о выявленных недостатках Сторонами указываются, в том числе, сроки и способ их устранения (возврат, замена или ремонт Продукции). 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w:t>
      </w:r>
    </w:p>
    <w:p w:rsidR="006D0B99" w:rsidRDefault="002A09D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При невыполнении Поставщиком требований пункта 3.8. Договора, акт о выявленных недостатках, составленный и подписанный Покупателем в одностороннем порядке, будет являться достаточным юридическим основанием для применения мер ответственности, установленных Договором.</w:t>
      </w:r>
    </w:p>
    <w:p w:rsidR="006D0B99" w:rsidRDefault="002A09D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 xml:space="preserve">В случае, когда Продукция, комплектующие, принадлежности или документы, относящиеся к Продукции, не переданы Поставщиком в сроки, указанные в п. 3.4, 3.6 </w:t>
      </w:r>
      <w:r>
        <w:rPr>
          <w:sz w:val="24"/>
          <w:szCs w:val="24"/>
        </w:rPr>
        <w:lastRenderedPageBreak/>
        <w:t>Договора, Покупатель вправе отказаться от Продукции, а Поставщик обязан не позднее 10 (десяти) календарных дней с даты уведомления его Покупателем об отказе от Продукции возместить понесенные убытки, в том числе расходы, связанные с хранением Продукции, а также возвратить Покупателю, уплаченный им авансовый платеж</w:t>
      </w:r>
    </w:p>
    <w:p w:rsidR="006D0B99" w:rsidRDefault="002A09D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По всем иным вопросам, касающимся приемки Продукции, Стороны руководствуются Инструкцией Госарбитража при Совете Министров СССР от 15.06.1965 № П-6, Инструкцией Госарбитража при Совете Министров СССР от 25.04.1966 №П-7 в части, не противоречащей условиям Договора.</w:t>
      </w:r>
    </w:p>
    <w:p w:rsidR="006D0B99" w:rsidRDefault="007E5EB1">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Срок гарантийных обязательств Поставщика должен быть не менее гарантийных сроков завода-изготовителя продукции. При этом в любом случае гарантийный срок должен быть не меньше 12 месяцев с даты подписания Сторонами соответствующей товарной накладной по форме ТОРГ-12 или Универсального передаточного документа (УПД).</w:t>
      </w:r>
    </w:p>
    <w:p w:rsidR="006D0B99" w:rsidRDefault="002A09D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В течение Гарантийного срока Поставщик гарантирует соответствие качества Продукции требованиям, указанным в Договоре, техническом паспорте Продукции, нормативно-технической документации, возможность эксплуатации Продукции в соответствии с ее целевым назначением, а также несет безусловную ответственность за обнаруженные недостатки (дефекты), если не докажет, что такие недостатки (дефекты) явились следствием несоблюдения Покупателем требований по транспортировке, хранению и использованию Продукции, установленных в инструкциях и иных документах, переданных Покупателю в соответствии с п. 3.3. Договора.</w:t>
      </w:r>
    </w:p>
    <w:p w:rsidR="006D0B99" w:rsidRDefault="002A09D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При обнаружении в течение Гарантийного срока недостатков Продукции Покупатель направляет Поставщику соответствующее письменное уведомление, в котором указывает перечень выявленных недостатков и срок на их устранение.</w:t>
      </w:r>
    </w:p>
    <w:p w:rsidR="006D0B99" w:rsidRDefault="002A09D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 xml:space="preserve">Устранение недостатков осуществляется Поставщиком своими силами, за свой счет и в срок, указанный </w:t>
      </w:r>
      <w:bookmarkStart w:id="1" w:name="OLE_LINK6"/>
      <w:bookmarkStart w:id="2" w:name="OLE_LINK5"/>
      <w:r>
        <w:rPr>
          <w:sz w:val="24"/>
          <w:szCs w:val="24"/>
        </w:rPr>
        <w:t>Покупателем в соответствии с п. 3.14. Договора</w:t>
      </w:r>
      <w:bookmarkEnd w:id="1"/>
      <w:bookmarkEnd w:id="2"/>
      <w:r>
        <w:rPr>
          <w:sz w:val="24"/>
          <w:szCs w:val="24"/>
        </w:rPr>
        <w:t>, путем замены или ремонта Продукции. Устранение недостатков путем ремонта Продукции может осуществляться только по письменному согласованию с Покупателем. Поставщик также вправе по согласованию с Покупателем вместо замены или ремонта Продукции возвратить Покупателю ее стоимость в соответствии со Спецификацией (Приложение №1). Вывоз Продукции для целей устранения недостатков или утилизации осуществляется Поставщиком.</w:t>
      </w:r>
    </w:p>
    <w:p w:rsidR="006D0B99" w:rsidRDefault="002A09D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Если Поставщик не устранит недостатки в срок, установленный согласно п. 3.14. Договора, Покупатель вправе устранить их своими силами или силами третьих лиц и потребовать от Поставщика возмещения понесенных расходов. Поставщик обязан возместить расходы Покупателя в течение 10 (десяти) рабочих дней с даты получения соответствующего письменного требования Покупателя.</w:t>
      </w:r>
    </w:p>
    <w:p w:rsidR="006D0B99" w:rsidRDefault="002A09D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Гарантийный срок на Продукцию увеличивается на тот период времени, в течение которого Покупатель не мог эксплуатировать Продукцию (ее часть) вследствие указанных в настоящем разделе недостатков. Гарантийный срок на замененную или отремонтированную единицу Продукции устанавливается продолжительностью, указанной в п. 3.12. Договора и начинает исчисляться заново с даты приемки Покупателем замены или работ по устранению недостатков.</w:t>
      </w:r>
    </w:p>
    <w:p w:rsidR="006D0B99" w:rsidRDefault="002A09D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Устранение недостатков Продукции или возврат ее стоимости, в том числе в рамках срока, установленного в соответствии с п. 3.10. Договора, не освобождает Поставщика от ответственности за убытки, причиненные Покупателю вследствие наличия таких недостатков.</w:t>
      </w:r>
    </w:p>
    <w:p w:rsidR="006D0B99" w:rsidRDefault="002A09D5">
      <w:pPr>
        <w:widowControl w:val="0"/>
        <w:numPr>
          <w:ilvl w:val="0"/>
          <w:numId w:val="6"/>
        </w:numPr>
        <w:shd w:val="clear" w:color="auto" w:fill="FFFFFF"/>
        <w:tabs>
          <w:tab w:val="left" w:pos="426"/>
        </w:tabs>
        <w:spacing w:after="120"/>
        <w:ind w:left="0" w:firstLine="0"/>
        <w:jc w:val="center"/>
        <w:rPr>
          <w:b/>
          <w:sz w:val="24"/>
          <w:szCs w:val="24"/>
        </w:rPr>
      </w:pPr>
      <w:r>
        <w:rPr>
          <w:b/>
          <w:sz w:val="24"/>
          <w:szCs w:val="24"/>
        </w:rPr>
        <w:t>Тара, упаковка, маркировка</w:t>
      </w:r>
    </w:p>
    <w:p w:rsidR="006D0B99" w:rsidRDefault="002A09D5">
      <w:pPr>
        <w:widowControl w:val="0"/>
        <w:numPr>
          <w:ilvl w:val="1"/>
          <w:numId w:val="6"/>
        </w:numPr>
        <w:shd w:val="clear" w:color="auto" w:fill="FFFFFF"/>
        <w:tabs>
          <w:tab w:val="left" w:pos="1276"/>
          <w:tab w:val="left" w:pos="1418"/>
        </w:tabs>
        <w:spacing w:after="120"/>
        <w:ind w:left="0" w:firstLine="567"/>
        <w:jc w:val="both"/>
        <w:rPr>
          <w:sz w:val="24"/>
          <w:szCs w:val="24"/>
        </w:rPr>
      </w:pPr>
      <w:r>
        <w:rPr>
          <w:sz w:val="24"/>
          <w:szCs w:val="24"/>
        </w:rPr>
        <w:t xml:space="preserve">Продукция, поставляемая по Договору, должна отгружаться Поставщиком в </w:t>
      </w:r>
      <w:r>
        <w:rPr>
          <w:sz w:val="24"/>
          <w:szCs w:val="24"/>
        </w:rPr>
        <w:lastRenderedPageBreak/>
        <w:t>таре и упаковке, обеспечивающих полную сохранность Продукции от всякого рода повреждений и порчи при ее перевозке и хранении с учетом возможных перегрузок и длительного хранения, в том числе в местностях с неблагоприятными климатическими условиями.</w:t>
      </w:r>
    </w:p>
    <w:p w:rsidR="006D0B99" w:rsidRDefault="002A09D5">
      <w:pPr>
        <w:widowControl w:val="0"/>
        <w:numPr>
          <w:ilvl w:val="1"/>
          <w:numId w:val="6"/>
        </w:numPr>
        <w:shd w:val="clear" w:color="auto" w:fill="FFFFFF"/>
        <w:tabs>
          <w:tab w:val="left" w:pos="1276"/>
          <w:tab w:val="left" w:pos="1418"/>
        </w:tabs>
        <w:spacing w:after="120"/>
        <w:ind w:left="0" w:firstLine="567"/>
        <w:jc w:val="both"/>
        <w:rPr>
          <w:sz w:val="24"/>
          <w:szCs w:val="24"/>
        </w:rPr>
      </w:pPr>
      <w:r>
        <w:rPr>
          <w:sz w:val="24"/>
          <w:szCs w:val="24"/>
        </w:rPr>
        <w:t>При необходимости дополнительных требований к способам затаривания, упаковки и транспортировки, Стороны согласуют их в Спецификации в отношении каждого вида Продукции в соответствии с требованиями ГОСТ, технических регламентов, ОСТ и другой нормативно-технической документации.</w:t>
      </w:r>
    </w:p>
    <w:p w:rsidR="006D0B99" w:rsidRDefault="002A09D5">
      <w:pPr>
        <w:widowControl w:val="0"/>
        <w:numPr>
          <w:ilvl w:val="1"/>
          <w:numId w:val="6"/>
        </w:numPr>
        <w:shd w:val="clear" w:color="auto" w:fill="FFFFFF"/>
        <w:tabs>
          <w:tab w:val="left" w:pos="1276"/>
          <w:tab w:val="left" w:pos="1418"/>
        </w:tabs>
        <w:spacing w:after="120"/>
        <w:ind w:left="0" w:firstLine="567"/>
        <w:jc w:val="both"/>
        <w:rPr>
          <w:sz w:val="24"/>
          <w:szCs w:val="24"/>
        </w:rPr>
      </w:pPr>
      <w:r>
        <w:rPr>
          <w:sz w:val="24"/>
          <w:szCs w:val="24"/>
        </w:rPr>
        <w:t>Продукция, упаковка, тара должны быть надлежащим образом промаркированы. На таре и упаковке должны быть указаны:</w:t>
      </w:r>
    </w:p>
    <w:p w:rsidR="006D0B99" w:rsidRDefault="002A09D5">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наименование и адрес грузоотправителя и грузополучателя;</w:t>
      </w:r>
    </w:p>
    <w:p w:rsidR="006D0B99" w:rsidRDefault="002A09D5">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номер Товарной накладной и/или Товарно-транспортной накладной;</w:t>
      </w:r>
    </w:p>
    <w:p w:rsidR="006D0B99" w:rsidRDefault="002A09D5">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вес, брутто/нетто каждого места;</w:t>
      </w:r>
    </w:p>
    <w:p w:rsidR="006D0B99" w:rsidRDefault="002A09D5">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наименование Продукции;</w:t>
      </w:r>
    </w:p>
    <w:p w:rsidR="006D0B99" w:rsidRDefault="002A09D5">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номера мест и их общее количество;</w:t>
      </w:r>
    </w:p>
    <w:p w:rsidR="006D0B99" w:rsidRDefault="002A09D5">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весогабаритные характеристики мест;</w:t>
      </w:r>
    </w:p>
    <w:p w:rsidR="006D0B99" w:rsidRDefault="002A09D5">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центр тяжести;</w:t>
      </w:r>
    </w:p>
    <w:p w:rsidR="006D0B99" w:rsidRDefault="002A09D5">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условия хранения;</w:t>
      </w:r>
    </w:p>
    <w:p w:rsidR="006D0B99" w:rsidRDefault="002A09D5">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обозначения типа «не бросать» и другие обычно используемые обозначения.</w:t>
      </w:r>
    </w:p>
    <w:p w:rsidR="006D0B99" w:rsidRDefault="002A09D5">
      <w:pPr>
        <w:widowControl w:val="0"/>
        <w:numPr>
          <w:ilvl w:val="1"/>
          <w:numId w:val="6"/>
        </w:numPr>
        <w:shd w:val="clear" w:color="auto" w:fill="FFFFFF"/>
        <w:tabs>
          <w:tab w:val="left" w:pos="1276"/>
          <w:tab w:val="left" w:pos="1418"/>
        </w:tabs>
        <w:spacing w:after="120"/>
        <w:ind w:left="0" w:firstLine="567"/>
        <w:jc w:val="both"/>
        <w:rPr>
          <w:sz w:val="24"/>
          <w:szCs w:val="24"/>
        </w:rPr>
      </w:pPr>
      <w:r>
        <w:rPr>
          <w:sz w:val="24"/>
          <w:szCs w:val="24"/>
        </w:rPr>
        <w:t>Стоимость тары и упаковки включена в Цену Договора; тара и упаковка возврату не подлежат.</w:t>
      </w:r>
    </w:p>
    <w:p w:rsidR="006D0B99" w:rsidRDefault="002A09D5">
      <w:pPr>
        <w:widowControl w:val="0"/>
        <w:numPr>
          <w:ilvl w:val="0"/>
          <w:numId w:val="6"/>
        </w:numPr>
        <w:shd w:val="clear" w:color="auto" w:fill="FFFFFF"/>
        <w:tabs>
          <w:tab w:val="left" w:pos="426"/>
        </w:tabs>
        <w:spacing w:after="120"/>
        <w:ind w:left="0" w:firstLine="0"/>
        <w:jc w:val="center"/>
        <w:rPr>
          <w:b/>
          <w:sz w:val="24"/>
          <w:szCs w:val="24"/>
        </w:rPr>
      </w:pPr>
      <w:r>
        <w:rPr>
          <w:b/>
          <w:sz w:val="24"/>
          <w:szCs w:val="24"/>
        </w:rPr>
        <w:t>Сроки, порядок и условия поставки, переход права собственности</w:t>
      </w:r>
    </w:p>
    <w:p w:rsidR="006D0B99" w:rsidRDefault="002A09D5">
      <w:pPr>
        <w:pStyle w:val="afc"/>
        <w:numPr>
          <w:ilvl w:val="1"/>
          <w:numId w:val="6"/>
        </w:numPr>
        <w:tabs>
          <w:tab w:val="left" w:pos="0"/>
          <w:tab w:val="left" w:pos="1276"/>
        </w:tabs>
        <w:spacing w:after="120"/>
        <w:ind w:left="0" w:firstLine="567"/>
        <w:contextualSpacing w:val="0"/>
        <w:jc w:val="both"/>
        <w:rPr>
          <w:sz w:val="24"/>
          <w:szCs w:val="24"/>
        </w:rPr>
      </w:pPr>
      <w:r>
        <w:rPr>
          <w:sz w:val="24"/>
          <w:szCs w:val="24"/>
        </w:rPr>
        <w:t xml:space="preserve">Поставка Продукции по Договору осуществляется Поставщиком одной партией в Место поставки согласно п.1.4. Доставка и разгрузка Продукции осуществляется Поставщиком. </w:t>
      </w:r>
    </w:p>
    <w:p w:rsidR="006D0B99" w:rsidRDefault="002A09D5">
      <w:pPr>
        <w:widowControl w:val="0"/>
        <w:numPr>
          <w:ilvl w:val="1"/>
          <w:numId w:val="6"/>
        </w:numPr>
        <w:shd w:val="clear" w:color="auto" w:fill="FFFFFF"/>
        <w:tabs>
          <w:tab w:val="left" w:pos="1276"/>
        </w:tabs>
        <w:spacing w:after="120"/>
        <w:ind w:left="0" w:firstLine="567"/>
        <w:jc w:val="both"/>
        <w:rPr>
          <w:sz w:val="24"/>
          <w:szCs w:val="24"/>
        </w:rPr>
      </w:pPr>
      <w:r>
        <w:rPr>
          <w:sz w:val="24"/>
          <w:szCs w:val="24"/>
        </w:rPr>
        <w:t>Поставщик обязан уведомить Покупателя о дате поставки Продукции не позднее, чем за 3 (три) календарных дня до даты поставки.</w:t>
      </w:r>
    </w:p>
    <w:p w:rsidR="006D0B99" w:rsidRDefault="002A09D5">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Право собственности и риск случайного повреждения, гибели Продукции переходит от Поставщика к Покупателю с момента подписания Покупателем Товарной накладной по форме ТОРГ-12 или Универсального передаточного документа (УПД). Датой поставки Продукции считается дата подписания товарной накладной по форме ТОРГ-12 или Универсального передаточного документа (УПД) Покупателем. </w:t>
      </w:r>
    </w:p>
    <w:p w:rsidR="006D0B99" w:rsidRDefault="002A09D5">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В случае если документы первичной отчетности оформлены не по форме и/или оформлены не полностью (отсутствуют обязательные реквизиты, заполнены не все поля, разделы), либо оформлены с ошибками, либо предоставлены не в полном объеме, то Покупатель вправе вернуть такие документы Поставщику на переоформление, что не освобождает Поставщика от ответственности за просрочку срока поставки Продукции, до момента предоставления Поставщиком надлежаще оформленных первичных документов. </w:t>
      </w:r>
    </w:p>
    <w:p w:rsidR="006D0B99" w:rsidRDefault="002A09D5">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Поставщик несет ответственность за получение (если это необходимо) разрешений властей на транспортировку Продукции в Место поставки, лицензий и иных необходимых документов. </w:t>
      </w:r>
    </w:p>
    <w:p w:rsidR="006D0B99" w:rsidRDefault="002A09D5">
      <w:pPr>
        <w:widowControl w:val="0"/>
        <w:numPr>
          <w:ilvl w:val="0"/>
          <w:numId w:val="6"/>
        </w:numPr>
        <w:shd w:val="clear" w:color="auto" w:fill="FFFFFF"/>
        <w:tabs>
          <w:tab w:val="left" w:pos="426"/>
        </w:tabs>
        <w:spacing w:after="120"/>
        <w:ind w:left="0" w:firstLine="0"/>
        <w:jc w:val="center"/>
        <w:rPr>
          <w:b/>
          <w:sz w:val="24"/>
          <w:szCs w:val="24"/>
        </w:rPr>
      </w:pPr>
      <w:r>
        <w:rPr>
          <w:b/>
          <w:sz w:val="24"/>
          <w:szCs w:val="24"/>
        </w:rPr>
        <w:t>Ответственность по Договору</w:t>
      </w:r>
    </w:p>
    <w:p w:rsidR="006D0B99" w:rsidRDefault="002A09D5">
      <w:pPr>
        <w:widowControl w:val="0"/>
        <w:numPr>
          <w:ilvl w:val="1"/>
          <w:numId w:val="6"/>
        </w:numPr>
        <w:shd w:val="clear" w:color="auto" w:fill="FFFFFF"/>
        <w:tabs>
          <w:tab w:val="left" w:pos="1142"/>
          <w:tab w:val="left" w:pos="1276"/>
        </w:tabs>
        <w:spacing w:after="120"/>
        <w:ind w:left="0" w:firstLine="567"/>
        <w:jc w:val="both"/>
        <w:rPr>
          <w:sz w:val="24"/>
          <w:szCs w:val="24"/>
        </w:rPr>
      </w:pPr>
      <w:r>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w:t>
      </w:r>
      <w:r>
        <w:rPr>
          <w:sz w:val="24"/>
          <w:szCs w:val="24"/>
        </w:rPr>
        <w:lastRenderedPageBreak/>
        <w:t xml:space="preserve">Федерации. Меры ответственности, предусмотренные Договором, не заменяют мер ответственности, установленных законодательством и должны рассматриваться как дополнительные, если в Договоре прямо не оговорено иное. </w:t>
      </w:r>
    </w:p>
    <w:p w:rsidR="006D0B99" w:rsidRDefault="002A09D5">
      <w:pPr>
        <w:widowControl w:val="0"/>
        <w:numPr>
          <w:ilvl w:val="1"/>
          <w:numId w:val="6"/>
        </w:numPr>
        <w:shd w:val="clear" w:color="auto" w:fill="FFFFFF"/>
        <w:tabs>
          <w:tab w:val="left" w:pos="1276"/>
        </w:tabs>
        <w:spacing w:after="120"/>
        <w:ind w:left="0" w:firstLine="567"/>
        <w:jc w:val="both"/>
        <w:rPr>
          <w:sz w:val="24"/>
          <w:szCs w:val="24"/>
        </w:rPr>
      </w:pPr>
      <w:r>
        <w:rPr>
          <w:sz w:val="24"/>
          <w:szCs w:val="24"/>
        </w:rPr>
        <w:t>Неустойка и/или иные штрафные санкции за ненадлежащее исполнение (неисполнение) Покупателем обязательств по внесению предварительной оплаты (аванса) не устанавливается, если иное не предусмотрено законодательством Российской Федерации.</w:t>
      </w:r>
    </w:p>
    <w:p w:rsidR="006D0B99" w:rsidRDefault="00E55DEF" w:rsidP="00E55DEF">
      <w:pPr>
        <w:widowControl w:val="0"/>
        <w:numPr>
          <w:ilvl w:val="1"/>
          <w:numId w:val="6"/>
        </w:numPr>
        <w:shd w:val="clear" w:color="auto" w:fill="FFFFFF"/>
        <w:tabs>
          <w:tab w:val="clear" w:pos="432"/>
          <w:tab w:val="left" w:pos="1276"/>
        </w:tabs>
        <w:spacing w:after="120"/>
        <w:ind w:left="-142" w:firstLine="709"/>
        <w:jc w:val="both"/>
        <w:rPr>
          <w:sz w:val="24"/>
          <w:szCs w:val="24"/>
        </w:rPr>
      </w:pPr>
      <w:r w:rsidRPr="00E55DEF">
        <w:rPr>
          <w:sz w:val="24"/>
          <w:szCs w:val="24"/>
        </w:rPr>
        <w:tab/>
        <w:t>В случае нарушения Покупателем сроков оплаты поставленной Продукции, Поставщик вправе потребовать уплаты Покупателем исключительной неустойки в размере 0,1 (ноль целых и одна десятая) процента от несвоевременно оплаченной суммы за каждый день просрочки</w:t>
      </w:r>
      <w:r w:rsidR="00EF7D79">
        <w:rPr>
          <w:sz w:val="24"/>
          <w:szCs w:val="24"/>
        </w:rPr>
        <w:t xml:space="preserve">. </w:t>
      </w:r>
      <w:r w:rsidRPr="00E55DEF">
        <w:rPr>
          <w:sz w:val="24"/>
          <w:szCs w:val="24"/>
        </w:rPr>
        <w:t>При этом такая неустойка является единственным возмещением объективно оцененных Сторонами возможных убытков Поставщика (исключительная неустойка)</w:t>
      </w:r>
      <w:r w:rsidR="0069655E">
        <w:rPr>
          <w:sz w:val="24"/>
          <w:szCs w:val="24"/>
        </w:rPr>
        <w:t>.</w:t>
      </w:r>
    </w:p>
    <w:p w:rsidR="006D0B99" w:rsidRDefault="002A09D5">
      <w:pPr>
        <w:widowControl w:val="0"/>
        <w:numPr>
          <w:ilvl w:val="1"/>
          <w:numId w:val="6"/>
        </w:numPr>
        <w:shd w:val="clear" w:color="auto" w:fill="FFFFFF"/>
        <w:tabs>
          <w:tab w:val="left" w:pos="1276"/>
        </w:tabs>
        <w:spacing w:after="120"/>
        <w:ind w:left="0" w:firstLine="567"/>
        <w:jc w:val="both"/>
        <w:rPr>
          <w:sz w:val="24"/>
          <w:szCs w:val="24"/>
        </w:rPr>
      </w:pPr>
      <w:r>
        <w:rPr>
          <w:sz w:val="24"/>
          <w:szCs w:val="24"/>
        </w:rPr>
        <w:t>В случае нарушения Поставщиком обязательств по поставке Продукции (нарушение срока поставки, недопоставка), Покупатель вправе потребовать уплаты Поставщиком неустойки в размере 0,1 (ноль целых и одна десятая) процента от Цены договора за каждый день просрочки</w:t>
      </w:r>
      <w:r w:rsidR="00B96ECC" w:rsidRPr="00B96ECC">
        <w:rPr>
          <w:sz w:val="24"/>
          <w:szCs w:val="24"/>
        </w:rPr>
        <w:t>.</w:t>
      </w:r>
    </w:p>
    <w:p w:rsidR="006D0B99" w:rsidRDefault="002A09D5">
      <w:pPr>
        <w:widowControl w:val="0"/>
        <w:shd w:val="clear" w:color="auto" w:fill="FFFFFF"/>
        <w:tabs>
          <w:tab w:val="left" w:pos="1276"/>
        </w:tabs>
        <w:spacing w:after="120"/>
        <w:ind w:firstLine="1134"/>
        <w:jc w:val="both"/>
        <w:rPr>
          <w:sz w:val="24"/>
          <w:szCs w:val="24"/>
        </w:rPr>
      </w:pPr>
      <w:r>
        <w:rPr>
          <w:sz w:val="24"/>
          <w:szCs w:val="24"/>
        </w:rPr>
        <w:t xml:space="preserve"> В случае несвоевременного устранения Поставщиком выявленных недостатков Продукции, Покупатель вправе потребовать уплаты Поставщиком:</w:t>
      </w:r>
    </w:p>
    <w:p w:rsidR="006D0B99" w:rsidRDefault="002A09D5">
      <w:pPr>
        <w:widowControl w:val="0"/>
        <w:shd w:val="clear" w:color="auto" w:fill="FFFFFF"/>
        <w:tabs>
          <w:tab w:val="left" w:pos="1276"/>
        </w:tabs>
        <w:spacing w:after="120"/>
        <w:ind w:firstLine="567"/>
        <w:jc w:val="both"/>
        <w:rPr>
          <w:sz w:val="24"/>
          <w:szCs w:val="24"/>
        </w:rPr>
      </w:pPr>
      <w:r>
        <w:rPr>
          <w:sz w:val="24"/>
          <w:szCs w:val="24"/>
        </w:rPr>
        <w:t>-    неустойки в размере 0,1 (ноль целых и одна десятая) процента от Цены Договора за каждый день просрочки – в случае несвоевременного устранения выявленных недостатков Продукции, влияющих на возможность эксплуатации (использования) Продукции в целом;</w:t>
      </w:r>
    </w:p>
    <w:p w:rsidR="0069655E" w:rsidRDefault="002A09D5">
      <w:pPr>
        <w:widowControl w:val="0"/>
        <w:shd w:val="clear" w:color="auto" w:fill="FFFFFF"/>
        <w:tabs>
          <w:tab w:val="left" w:pos="1276"/>
        </w:tabs>
        <w:spacing w:after="120"/>
        <w:ind w:firstLine="567"/>
        <w:jc w:val="both"/>
        <w:rPr>
          <w:sz w:val="24"/>
          <w:szCs w:val="24"/>
        </w:rPr>
      </w:pPr>
      <w:r>
        <w:rPr>
          <w:sz w:val="24"/>
          <w:szCs w:val="24"/>
        </w:rPr>
        <w:t>-     неустойки в размере 0,1 (ноль целых и одна десятая) проц</w:t>
      </w:r>
      <w:r w:rsidR="00B96ECC">
        <w:rPr>
          <w:sz w:val="24"/>
          <w:szCs w:val="24"/>
        </w:rPr>
        <w:t>ента от стоимости некачественной</w:t>
      </w:r>
      <w:r w:rsidR="00B96ECC" w:rsidRPr="00B96ECC">
        <w:rPr>
          <w:sz w:val="24"/>
          <w:szCs w:val="24"/>
        </w:rPr>
        <w:t xml:space="preserve"> продукции</w:t>
      </w:r>
      <w:r>
        <w:rPr>
          <w:sz w:val="24"/>
          <w:szCs w:val="24"/>
        </w:rPr>
        <w:t xml:space="preserve"> за каждый день просрочки – в случае несвоевременного устранения выявленных недостатков Продукции, не влияющих на возможность эксплуатации (использования) Продукции в целом.</w:t>
      </w:r>
    </w:p>
    <w:p w:rsidR="006D0B99" w:rsidRDefault="0069655E">
      <w:pPr>
        <w:widowControl w:val="0"/>
        <w:shd w:val="clear" w:color="auto" w:fill="FFFFFF"/>
        <w:tabs>
          <w:tab w:val="left" w:pos="1276"/>
        </w:tabs>
        <w:spacing w:after="120"/>
        <w:ind w:firstLine="567"/>
        <w:jc w:val="both"/>
        <w:rPr>
          <w:sz w:val="24"/>
          <w:szCs w:val="24"/>
        </w:rPr>
      </w:pPr>
      <w:r>
        <w:rPr>
          <w:sz w:val="24"/>
          <w:szCs w:val="24"/>
        </w:rPr>
        <w:t>Уплата неустойки не лишает Покупателя права требовать от Поставщика уплаты процентов за пользование чужими денежными средствами в отношении предварительной оплаты (аванса), а также компенсации убытков.</w:t>
      </w:r>
      <w:r w:rsidR="002A09D5">
        <w:rPr>
          <w:sz w:val="24"/>
          <w:szCs w:val="24"/>
        </w:rPr>
        <w:tab/>
        <w:t xml:space="preserve"> </w:t>
      </w:r>
    </w:p>
    <w:p w:rsidR="006D0B99" w:rsidRDefault="002A09D5">
      <w:pPr>
        <w:widowControl w:val="0"/>
        <w:numPr>
          <w:ilvl w:val="1"/>
          <w:numId w:val="6"/>
        </w:numPr>
        <w:shd w:val="clear" w:color="auto" w:fill="FFFFFF"/>
        <w:tabs>
          <w:tab w:val="left" w:pos="1276"/>
        </w:tabs>
        <w:spacing w:after="120"/>
        <w:ind w:left="0" w:firstLine="567"/>
        <w:jc w:val="both"/>
        <w:rPr>
          <w:sz w:val="24"/>
          <w:szCs w:val="24"/>
        </w:rPr>
      </w:pPr>
      <w:r>
        <w:rPr>
          <w:sz w:val="24"/>
          <w:szCs w:val="24"/>
        </w:rPr>
        <w:t>В случае нарушения Поставщиком обязательств по поставке Продукции на срок свыше 15 (пятнадцати) календарных дней Покупатель имеет право расторгнуть Договор в одностороннем порядке, а также потребовать возмещения убытков. При этом Покупатель также вправе возвратить Поставщику не бывшую в употреблении Продукцию, ранее принятую по Договору, и потребовать возврата уплаченных денежных средств. В случае отказа Поставщика от приемки Продукции, Покупатель вправе передать ее в депозит нотариуса с отнесением расходов на счет Поставщика.</w:t>
      </w:r>
    </w:p>
    <w:p w:rsidR="006D0B99" w:rsidRDefault="00E55DEF">
      <w:pPr>
        <w:widowControl w:val="0"/>
        <w:numPr>
          <w:ilvl w:val="1"/>
          <w:numId w:val="6"/>
        </w:numPr>
        <w:shd w:val="clear" w:color="auto" w:fill="FFFFFF"/>
        <w:tabs>
          <w:tab w:val="left" w:pos="1276"/>
        </w:tabs>
        <w:spacing w:after="120"/>
        <w:ind w:left="0" w:firstLine="567"/>
        <w:jc w:val="both"/>
        <w:rPr>
          <w:sz w:val="24"/>
          <w:szCs w:val="24"/>
        </w:rPr>
      </w:pPr>
      <w:r>
        <w:rPr>
          <w:sz w:val="24"/>
          <w:szCs w:val="24"/>
        </w:rPr>
        <w:t>В случае, если в результате составления и выставления Поставщиком счетов-фактур</w:t>
      </w:r>
      <w:r w:rsidRPr="00903864">
        <w:rPr>
          <w:sz w:val="24"/>
          <w:szCs w:val="24"/>
        </w:rPr>
        <w:t xml:space="preserve"> </w:t>
      </w:r>
      <w:r w:rsidRPr="000543E7">
        <w:rPr>
          <w:sz w:val="24"/>
          <w:szCs w:val="24"/>
        </w:rPr>
        <w:t xml:space="preserve">(УПД) с нарушением порядка и требований, установленных законодательством Российской Федерации, Покупатель понес расходы, связанные с уплатой начисленных налоговыми органами 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 В случае нарушения Поставщиком срока замены счета-фактуры (УПД), </w:t>
      </w:r>
      <w:r>
        <w:rPr>
          <w:sz w:val="24"/>
          <w:szCs w:val="24"/>
        </w:rPr>
        <w:t>предусмотренного Договором, Покупатель имеет право требовать от Поставщика уплаты штрафа в размере 50 000 (Пятидесяти тысяч) рублей за каждый случай нарушения.</w:t>
      </w:r>
    </w:p>
    <w:p w:rsidR="006D0B99" w:rsidRDefault="002A09D5">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Поставщик гарантирует Покупателю, что он обладает всеми необходимыми </w:t>
      </w:r>
      <w:r>
        <w:rPr>
          <w:sz w:val="24"/>
          <w:szCs w:val="24"/>
        </w:rPr>
        <w:lastRenderedPageBreak/>
        <w:t xml:space="preserve">правами на соответствующие патенты и изобретения, связанные с поставляемой Продукцией. Если Покупателю будет предъявлена претензия, связанная с нарушением патентных или иных имущественных прав, то Поставщик обязан полностью возместить убытки, возникшие у Покупателя из-за нарушения вышеуказанных прав.  </w:t>
      </w:r>
    </w:p>
    <w:p w:rsidR="006D0B99" w:rsidRDefault="002A09D5">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Помимо иных предусмотренных Договором и законодательством Российской Федерации мер ответственности Поставщика за невыполнение (ненадлежащее выполнение) Договора, Поставщик возмещает Покупателю, причиненный ущерб в размере фактически понесенных и документально подтвержденных расходов Покупателя, произведенных им для восстановления нарушенного права. Кроме того, Покупатель имеет право требовать от Поставщика возмещения упущенной выгоды, а также штрафов и неустоек, предъявленных Покупателю третьими лицами и связанных с неисполнением (ненадлежащим исполнением) Поставщиком обязательств по Договору.  </w:t>
      </w:r>
    </w:p>
    <w:p w:rsidR="006D0B99" w:rsidRDefault="002A09D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Обязанность по уплате неустойки, предусмотренной Договором, возникает у любой из Сторон только при условии получения требования другой Стороны. При этом расчет суммы неустойки может быть произведен с даты фактического нарушения обязательств. </w:t>
      </w:r>
    </w:p>
    <w:p w:rsidR="006D0B99" w:rsidRDefault="002A09D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законом или Договором, не означает отказ от такого права и, таким образом, не влечет прекращения возможности реализовать это право в дальнейшем. </w:t>
      </w:r>
    </w:p>
    <w:p w:rsidR="006D0B99" w:rsidRDefault="002A09D5">
      <w:pPr>
        <w:widowControl w:val="0"/>
        <w:numPr>
          <w:ilvl w:val="1"/>
          <w:numId w:val="6"/>
        </w:numPr>
        <w:shd w:val="clear" w:color="auto" w:fill="FFFFFF"/>
        <w:tabs>
          <w:tab w:val="left" w:pos="1276"/>
        </w:tabs>
        <w:spacing w:after="120"/>
        <w:ind w:left="0" w:firstLine="567"/>
        <w:jc w:val="both"/>
        <w:rPr>
          <w:sz w:val="24"/>
          <w:szCs w:val="24"/>
        </w:rPr>
      </w:pPr>
      <w:r>
        <w:rPr>
          <w:sz w:val="24"/>
          <w:szCs w:val="24"/>
        </w:rPr>
        <w:t>В случае изменения в течение срока действия Договора каких-либо собственников (включая конечных бенефициаров) Поставщика, а также внесения изменений в документы, упомянутые в настоящем пункте, Поставщик обязуется в течение 3 (трех) рабочих дней уведомить о таких изменениях Покупателя в порядке, установленном п.14.7 Договора, представив заверенные копии документов, подтверждающие такие изменения, а именно:</w:t>
      </w:r>
    </w:p>
    <w:p w:rsidR="006D0B99" w:rsidRDefault="002A09D5">
      <w:pPr>
        <w:pStyle w:val="afc"/>
        <w:numPr>
          <w:ilvl w:val="2"/>
          <w:numId w:val="6"/>
        </w:numPr>
        <w:tabs>
          <w:tab w:val="left" w:pos="567"/>
        </w:tabs>
        <w:spacing w:after="120"/>
        <w:ind w:left="0" w:firstLine="567"/>
        <w:contextualSpacing w:val="0"/>
        <w:jc w:val="both"/>
        <w:outlineLvl w:val="0"/>
        <w:rPr>
          <w:sz w:val="24"/>
          <w:szCs w:val="24"/>
        </w:rPr>
      </w:pPr>
      <w:r>
        <w:rPr>
          <w:sz w:val="24"/>
          <w:szCs w:val="24"/>
        </w:rPr>
        <w:t xml:space="preserve">Для всех юридических лиц, созданных и действующих в соответствии с законодательством Российской Федерации: </w:t>
      </w:r>
    </w:p>
    <w:p w:rsidR="006D0B99" w:rsidRDefault="002A09D5">
      <w:pPr>
        <w:numPr>
          <w:ilvl w:val="0"/>
          <w:numId w:val="9"/>
        </w:numPr>
        <w:tabs>
          <w:tab w:val="left" w:pos="0"/>
        </w:tabs>
        <w:spacing w:after="120"/>
        <w:ind w:left="0" w:firstLine="567"/>
        <w:jc w:val="both"/>
        <w:outlineLvl w:val="0"/>
        <w:rPr>
          <w:sz w:val="24"/>
          <w:szCs w:val="24"/>
        </w:rPr>
      </w:pPr>
      <w:r>
        <w:rPr>
          <w:sz w:val="24"/>
          <w:szCs w:val="24"/>
        </w:rPr>
        <w:t>выписка из Единого государственного реестра юридических лиц, после изменений, указанных в п. 7.10 Договора, а также:</w:t>
      </w:r>
    </w:p>
    <w:p w:rsidR="006D0B99" w:rsidRDefault="002A09D5">
      <w:pPr>
        <w:pStyle w:val="afc"/>
        <w:numPr>
          <w:ilvl w:val="2"/>
          <w:numId w:val="6"/>
        </w:numPr>
        <w:tabs>
          <w:tab w:val="left" w:pos="567"/>
        </w:tabs>
        <w:spacing w:after="120"/>
        <w:ind w:left="0" w:firstLine="567"/>
        <w:contextualSpacing w:val="0"/>
        <w:jc w:val="both"/>
        <w:outlineLvl w:val="0"/>
        <w:rPr>
          <w:sz w:val="24"/>
          <w:szCs w:val="24"/>
        </w:rPr>
      </w:pPr>
      <w:r>
        <w:rPr>
          <w:sz w:val="24"/>
          <w:szCs w:val="24"/>
        </w:rPr>
        <w:t>для юридических лиц, зарегистрированных в форме акционерных обществ:</w:t>
      </w:r>
    </w:p>
    <w:p w:rsidR="006D0B99" w:rsidRDefault="002A09D5">
      <w:pPr>
        <w:numPr>
          <w:ilvl w:val="0"/>
          <w:numId w:val="9"/>
        </w:numPr>
        <w:tabs>
          <w:tab w:val="left" w:pos="567"/>
        </w:tabs>
        <w:spacing w:after="120"/>
        <w:ind w:left="0" w:firstLine="567"/>
        <w:outlineLvl w:val="0"/>
        <w:rPr>
          <w:sz w:val="24"/>
          <w:szCs w:val="24"/>
        </w:rPr>
      </w:pPr>
      <w:r>
        <w:rPr>
          <w:sz w:val="24"/>
          <w:szCs w:val="24"/>
        </w:rPr>
        <w:t>список владельцев ценных бумаг;</w:t>
      </w:r>
    </w:p>
    <w:p w:rsidR="006D0B99" w:rsidRDefault="002A09D5">
      <w:pPr>
        <w:numPr>
          <w:ilvl w:val="0"/>
          <w:numId w:val="9"/>
        </w:numPr>
        <w:tabs>
          <w:tab w:val="left" w:pos="567"/>
        </w:tabs>
        <w:spacing w:after="120"/>
        <w:ind w:left="0" w:firstLine="567"/>
        <w:outlineLvl w:val="0"/>
        <w:rPr>
          <w:sz w:val="24"/>
          <w:szCs w:val="24"/>
        </w:rPr>
      </w:pPr>
      <w:r>
        <w:rPr>
          <w:sz w:val="24"/>
          <w:szCs w:val="24"/>
        </w:rPr>
        <w:t>список аффилированных лиц на последнюю отчетную дату;</w:t>
      </w:r>
    </w:p>
    <w:p w:rsidR="006D0B99" w:rsidRDefault="002A09D5">
      <w:pPr>
        <w:numPr>
          <w:ilvl w:val="0"/>
          <w:numId w:val="9"/>
        </w:numPr>
        <w:tabs>
          <w:tab w:val="left" w:pos="567"/>
        </w:tabs>
        <w:spacing w:after="120"/>
        <w:ind w:left="0" w:firstLine="567"/>
        <w:outlineLvl w:val="0"/>
        <w:rPr>
          <w:sz w:val="24"/>
          <w:szCs w:val="24"/>
        </w:rPr>
      </w:pPr>
      <w:r>
        <w:rPr>
          <w:sz w:val="24"/>
          <w:szCs w:val="24"/>
        </w:rPr>
        <w:t>ежеквартальный отчет на последнюю отчетную дату.</w:t>
      </w:r>
    </w:p>
    <w:p w:rsidR="006D0B99" w:rsidRDefault="002A09D5">
      <w:pPr>
        <w:pStyle w:val="afc"/>
        <w:numPr>
          <w:ilvl w:val="2"/>
          <w:numId w:val="6"/>
        </w:numPr>
        <w:tabs>
          <w:tab w:val="left" w:pos="567"/>
        </w:tabs>
        <w:spacing w:after="120"/>
        <w:ind w:left="0" w:firstLine="567"/>
        <w:contextualSpacing w:val="0"/>
        <w:jc w:val="both"/>
        <w:outlineLvl w:val="0"/>
        <w:rPr>
          <w:sz w:val="24"/>
          <w:szCs w:val="24"/>
        </w:rPr>
      </w:pPr>
      <w:r>
        <w:rPr>
          <w:sz w:val="24"/>
          <w:szCs w:val="24"/>
        </w:rPr>
        <w:t>для юридических лиц, зарегистрированных в форме обществ с ограниченной ответственностью:</w:t>
      </w:r>
    </w:p>
    <w:p w:rsidR="006D0B99" w:rsidRDefault="002A09D5">
      <w:pPr>
        <w:numPr>
          <w:ilvl w:val="0"/>
          <w:numId w:val="9"/>
        </w:numPr>
        <w:tabs>
          <w:tab w:val="left" w:pos="567"/>
        </w:tabs>
        <w:spacing w:after="120"/>
        <w:ind w:left="0" w:firstLine="567"/>
        <w:jc w:val="both"/>
        <w:outlineLvl w:val="0"/>
        <w:rPr>
          <w:sz w:val="24"/>
          <w:szCs w:val="24"/>
        </w:rPr>
      </w:pPr>
      <w:r>
        <w:rPr>
          <w:sz w:val="24"/>
          <w:szCs w:val="24"/>
        </w:rPr>
        <w:t xml:space="preserve">учредительный договор/договор об учреждении (создании)/решение единственного учредителя о создании; </w:t>
      </w:r>
    </w:p>
    <w:p w:rsidR="006D0B99" w:rsidRDefault="002A09D5">
      <w:pPr>
        <w:numPr>
          <w:ilvl w:val="0"/>
          <w:numId w:val="9"/>
        </w:numPr>
        <w:tabs>
          <w:tab w:val="left" w:pos="567"/>
        </w:tabs>
        <w:spacing w:after="120"/>
        <w:ind w:left="0" w:firstLine="567"/>
        <w:jc w:val="both"/>
        <w:outlineLvl w:val="0"/>
        <w:rPr>
          <w:sz w:val="24"/>
          <w:szCs w:val="24"/>
        </w:rPr>
      </w:pPr>
      <w:r>
        <w:rPr>
          <w:sz w:val="24"/>
          <w:szCs w:val="24"/>
        </w:rPr>
        <w:t>решение (протокол) о приеме новых участников;</w:t>
      </w:r>
    </w:p>
    <w:p w:rsidR="006D0B99" w:rsidRDefault="002A09D5">
      <w:pPr>
        <w:numPr>
          <w:ilvl w:val="0"/>
          <w:numId w:val="9"/>
        </w:numPr>
        <w:tabs>
          <w:tab w:val="left" w:pos="567"/>
        </w:tabs>
        <w:spacing w:after="120"/>
        <w:ind w:left="0" w:firstLine="567"/>
        <w:jc w:val="both"/>
        <w:outlineLvl w:val="0"/>
        <w:rPr>
          <w:sz w:val="24"/>
          <w:szCs w:val="24"/>
        </w:rPr>
      </w:pPr>
      <w:r>
        <w:rPr>
          <w:sz w:val="24"/>
          <w:szCs w:val="24"/>
        </w:rPr>
        <w:t>устав.</w:t>
      </w:r>
    </w:p>
    <w:p w:rsidR="006D0B99" w:rsidRDefault="002A09D5">
      <w:pPr>
        <w:pStyle w:val="afc"/>
        <w:numPr>
          <w:ilvl w:val="2"/>
          <w:numId w:val="6"/>
        </w:numPr>
        <w:tabs>
          <w:tab w:val="left" w:pos="567"/>
        </w:tabs>
        <w:spacing w:after="120"/>
        <w:ind w:left="0" w:firstLine="567"/>
        <w:contextualSpacing w:val="0"/>
        <w:jc w:val="both"/>
        <w:outlineLvl w:val="0"/>
        <w:rPr>
          <w:sz w:val="24"/>
          <w:szCs w:val="24"/>
        </w:rPr>
      </w:pPr>
      <w:r>
        <w:rPr>
          <w:sz w:val="24"/>
          <w:szCs w:val="24"/>
        </w:rPr>
        <w:t xml:space="preserve">для юридических лиц, зарегистрированных в форме общественных или религиозных организаций (объединений): </w:t>
      </w:r>
    </w:p>
    <w:p w:rsidR="006D0B99" w:rsidRDefault="002A09D5">
      <w:pPr>
        <w:numPr>
          <w:ilvl w:val="0"/>
          <w:numId w:val="9"/>
        </w:numPr>
        <w:tabs>
          <w:tab w:val="left" w:pos="567"/>
        </w:tabs>
        <w:spacing w:after="120"/>
        <w:ind w:left="0" w:firstLine="567"/>
        <w:jc w:val="both"/>
        <w:outlineLvl w:val="0"/>
        <w:rPr>
          <w:sz w:val="24"/>
          <w:szCs w:val="24"/>
        </w:rPr>
      </w:pPr>
      <w:r>
        <w:rPr>
          <w:sz w:val="24"/>
          <w:szCs w:val="24"/>
        </w:rPr>
        <w:t>учредительный договор или положение;</w:t>
      </w:r>
    </w:p>
    <w:p w:rsidR="006D0B99" w:rsidRDefault="002A09D5">
      <w:pPr>
        <w:numPr>
          <w:ilvl w:val="0"/>
          <w:numId w:val="9"/>
        </w:numPr>
        <w:tabs>
          <w:tab w:val="left" w:pos="567"/>
        </w:tabs>
        <w:spacing w:after="120"/>
        <w:ind w:left="0" w:firstLine="567"/>
        <w:jc w:val="both"/>
        <w:outlineLvl w:val="0"/>
        <w:rPr>
          <w:sz w:val="24"/>
          <w:szCs w:val="24"/>
        </w:rPr>
      </w:pPr>
      <w:r>
        <w:rPr>
          <w:sz w:val="24"/>
          <w:szCs w:val="24"/>
        </w:rPr>
        <w:t>решение о создании.</w:t>
      </w:r>
    </w:p>
    <w:p w:rsidR="006D0B99" w:rsidRDefault="002A09D5">
      <w:pPr>
        <w:pStyle w:val="afc"/>
        <w:numPr>
          <w:ilvl w:val="2"/>
          <w:numId w:val="6"/>
        </w:numPr>
        <w:tabs>
          <w:tab w:val="left" w:pos="567"/>
        </w:tabs>
        <w:spacing w:after="120"/>
        <w:ind w:left="0" w:firstLine="567"/>
        <w:contextualSpacing w:val="0"/>
        <w:jc w:val="both"/>
        <w:outlineLvl w:val="0"/>
        <w:rPr>
          <w:sz w:val="24"/>
          <w:szCs w:val="24"/>
        </w:rPr>
      </w:pPr>
      <w:r>
        <w:rPr>
          <w:sz w:val="24"/>
          <w:szCs w:val="24"/>
        </w:rPr>
        <w:t xml:space="preserve">для юридических лиц, зарегистрированных в форме фонда: </w:t>
      </w:r>
    </w:p>
    <w:p w:rsidR="006D0B99" w:rsidRDefault="002A09D5">
      <w:pPr>
        <w:numPr>
          <w:ilvl w:val="0"/>
          <w:numId w:val="9"/>
        </w:numPr>
        <w:tabs>
          <w:tab w:val="left" w:pos="567"/>
        </w:tabs>
        <w:spacing w:after="120"/>
        <w:ind w:left="0" w:firstLine="567"/>
        <w:jc w:val="both"/>
        <w:outlineLvl w:val="0"/>
        <w:rPr>
          <w:sz w:val="24"/>
          <w:szCs w:val="24"/>
        </w:rPr>
      </w:pPr>
      <w:r>
        <w:rPr>
          <w:sz w:val="24"/>
          <w:szCs w:val="24"/>
        </w:rPr>
        <w:lastRenderedPageBreak/>
        <w:t xml:space="preserve">документ о выборе (назначении) попечительского совета фонда; </w:t>
      </w:r>
    </w:p>
    <w:p w:rsidR="006D0B99" w:rsidRDefault="002A09D5">
      <w:pPr>
        <w:numPr>
          <w:ilvl w:val="0"/>
          <w:numId w:val="9"/>
        </w:numPr>
        <w:tabs>
          <w:tab w:val="left" w:pos="567"/>
        </w:tabs>
        <w:spacing w:after="120"/>
        <w:ind w:left="0" w:firstLine="567"/>
        <w:jc w:val="both"/>
        <w:outlineLvl w:val="0"/>
        <w:rPr>
          <w:sz w:val="24"/>
          <w:szCs w:val="24"/>
        </w:rPr>
      </w:pPr>
      <w:r>
        <w:rPr>
          <w:sz w:val="24"/>
          <w:szCs w:val="24"/>
        </w:rPr>
        <w:t>решение о создании.</w:t>
      </w:r>
    </w:p>
    <w:p w:rsidR="006D0B99" w:rsidRDefault="002A09D5">
      <w:pPr>
        <w:pStyle w:val="afc"/>
        <w:numPr>
          <w:ilvl w:val="2"/>
          <w:numId w:val="6"/>
        </w:numPr>
        <w:tabs>
          <w:tab w:val="left" w:pos="567"/>
        </w:tabs>
        <w:spacing w:after="120"/>
        <w:ind w:left="0" w:firstLine="567"/>
        <w:contextualSpacing w:val="0"/>
        <w:jc w:val="both"/>
        <w:outlineLvl w:val="0"/>
        <w:rPr>
          <w:sz w:val="24"/>
          <w:szCs w:val="24"/>
        </w:rPr>
      </w:pPr>
      <w:r>
        <w:rPr>
          <w:sz w:val="24"/>
          <w:szCs w:val="24"/>
        </w:rPr>
        <w:t>для юридических лиц, зарегистрированных в форме некоммерческого партнерства:</w:t>
      </w:r>
    </w:p>
    <w:p w:rsidR="006D0B99" w:rsidRDefault="002A09D5">
      <w:pPr>
        <w:numPr>
          <w:ilvl w:val="0"/>
          <w:numId w:val="9"/>
        </w:numPr>
        <w:tabs>
          <w:tab w:val="left" w:pos="567"/>
        </w:tabs>
        <w:spacing w:after="120"/>
        <w:ind w:left="0" w:firstLine="567"/>
        <w:outlineLvl w:val="0"/>
        <w:rPr>
          <w:sz w:val="24"/>
          <w:szCs w:val="24"/>
        </w:rPr>
      </w:pPr>
      <w:r>
        <w:rPr>
          <w:sz w:val="24"/>
          <w:szCs w:val="24"/>
        </w:rPr>
        <w:t xml:space="preserve">решение и договор о создании. </w:t>
      </w:r>
    </w:p>
    <w:p w:rsidR="006D0B99" w:rsidRDefault="002A09D5">
      <w:pPr>
        <w:pStyle w:val="afc"/>
        <w:numPr>
          <w:ilvl w:val="2"/>
          <w:numId w:val="6"/>
        </w:numPr>
        <w:tabs>
          <w:tab w:val="left" w:pos="567"/>
        </w:tabs>
        <w:spacing w:after="120"/>
        <w:ind w:left="0" w:firstLine="567"/>
        <w:contextualSpacing w:val="0"/>
        <w:jc w:val="both"/>
        <w:outlineLvl w:val="0"/>
        <w:rPr>
          <w:sz w:val="24"/>
          <w:szCs w:val="24"/>
        </w:rPr>
      </w:pPr>
      <w:r>
        <w:rPr>
          <w:sz w:val="24"/>
          <w:szCs w:val="24"/>
        </w:rPr>
        <w:t xml:space="preserve">для иных организационно-правовых форм юридических лиц – документы, предусмотренные действующим законодательством РФ, устанавливающие правоспособность и правовой статус юридического лица, а также документы, содержащие сведения об учредителях (участниках, акционерах, товарищах или вкладчиках) или иных лицах, способных прямо или косвенно контролировать деятельность юридического лица. </w:t>
      </w:r>
    </w:p>
    <w:p w:rsidR="006D0B99" w:rsidRDefault="002A09D5">
      <w:pPr>
        <w:pStyle w:val="afc"/>
        <w:numPr>
          <w:ilvl w:val="2"/>
          <w:numId w:val="6"/>
        </w:numPr>
        <w:tabs>
          <w:tab w:val="left" w:pos="567"/>
        </w:tabs>
        <w:spacing w:after="120"/>
        <w:ind w:left="0" w:firstLine="567"/>
        <w:contextualSpacing w:val="0"/>
        <w:jc w:val="both"/>
        <w:outlineLvl w:val="0"/>
        <w:rPr>
          <w:sz w:val="24"/>
          <w:szCs w:val="24"/>
        </w:rPr>
      </w:pPr>
      <w:r>
        <w:rPr>
          <w:sz w:val="24"/>
          <w:szCs w:val="24"/>
        </w:rPr>
        <w:t>Для всех организаций, созданных и действующих в соответствии с законодательством иностранных государств:</w:t>
      </w:r>
    </w:p>
    <w:p w:rsidR="006D0B99" w:rsidRDefault="002A09D5">
      <w:pPr>
        <w:numPr>
          <w:ilvl w:val="0"/>
          <w:numId w:val="9"/>
        </w:numPr>
        <w:spacing w:after="120"/>
        <w:ind w:left="709" w:hanging="283"/>
        <w:outlineLvl w:val="0"/>
        <w:rPr>
          <w:sz w:val="24"/>
          <w:szCs w:val="24"/>
        </w:rPr>
      </w:pPr>
      <w:r>
        <w:rPr>
          <w:sz w:val="24"/>
          <w:szCs w:val="24"/>
        </w:rPr>
        <w:t>выписка из торгового реестра страны инкорпорации;</w:t>
      </w:r>
    </w:p>
    <w:p w:rsidR="006D0B99" w:rsidRDefault="002A09D5">
      <w:pPr>
        <w:numPr>
          <w:ilvl w:val="0"/>
          <w:numId w:val="9"/>
        </w:numPr>
        <w:spacing w:after="120"/>
        <w:ind w:left="709" w:hanging="283"/>
        <w:outlineLvl w:val="0"/>
        <w:rPr>
          <w:sz w:val="24"/>
          <w:szCs w:val="24"/>
        </w:rPr>
      </w:pPr>
      <w:r>
        <w:rPr>
          <w:sz w:val="24"/>
          <w:szCs w:val="24"/>
        </w:rPr>
        <w:t>предусмотренные законодательством иностранного государства документы обо всех лицах, способных прямо или косвенно контролировать деятельность юридического лица.</w:t>
      </w:r>
    </w:p>
    <w:p w:rsidR="006D0B99" w:rsidRDefault="002A09D5">
      <w:pPr>
        <w:pStyle w:val="afc"/>
        <w:numPr>
          <w:ilvl w:val="2"/>
          <w:numId w:val="6"/>
        </w:numPr>
        <w:tabs>
          <w:tab w:val="left" w:pos="567"/>
        </w:tabs>
        <w:spacing w:after="120"/>
        <w:ind w:left="0" w:firstLine="567"/>
        <w:contextualSpacing w:val="0"/>
        <w:jc w:val="both"/>
        <w:outlineLvl w:val="0"/>
        <w:rPr>
          <w:sz w:val="24"/>
          <w:szCs w:val="24"/>
        </w:rPr>
      </w:pPr>
      <w:r>
        <w:rPr>
          <w:sz w:val="24"/>
          <w:szCs w:val="24"/>
        </w:rPr>
        <w:t>Для всех организаций независимо от страны инкорпорации и при наличии в составе учредителей, участников или иных владельцев доверительных управляющих, номинальных держателей, трастов или иных лиц, не являющихся собственниками – документы, служащие основанием прав таких лиц.</w:t>
      </w:r>
    </w:p>
    <w:p w:rsidR="006D0B99" w:rsidRDefault="002A09D5">
      <w:pPr>
        <w:pStyle w:val="afc"/>
        <w:numPr>
          <w:ilvl w:val="2"/>
          <w:numId w:val="6"/>
        </w:numPr>
        <w:tabs>
          <w:tab w:val="left" w:pos="567"/>
        </w:tabs>
        <w:spacing w:after="120"/>
        <w:ind w:left="0" w:firstLine="567"/>
        <w:contextualSpacing w:val="0"/>
        <w:jc w:val="both"/>
        <w:outlineLvl w:val="0"/>
        <w:rPr>
          <w:sz w:val="24"/>
          <w:szCs w:val="24"/>
        </w:rPr>
      </w:pPr>
      <w:r>
        <w:rPr>
          <w:sz w:val="24"/>
          <w:szCs w:val="24"/>
        </w:rPr>
        <w:t>Для физических лиц, являющихся налоговыми резидентами Российской Федерации – оригинал Согласия на передачу персональных и охраняемых законом данных по утверждённой форме.</w:t>
      </w:r>
    </w:p>
    <w:p w:rsidR="006D0B99" w:rsidRDefault="002A09D5">
      <w:pPr>
        <w:shd w:val="clear" w:color="auto" w:fill="FFFFFF"/>
        <w:jc w:val="both"/>
        <w:rPr>
          <w:bCs/>
          <w:color w:val="000000"/>
          <w:sz w:val="24"/>
          <w:szCs w:val="24"/>
        </w:rPr>
      </w:pPr>
      <w:r>
        <w:rPr>
          <w:sz w:val="24"/>
          <w:szCs w:val="24"/>
        </w:rPr>
        <w:t xml:space="preserve">           6.12  </w:t>
      </w:r>
      <w:r>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rsidR="006D0B99" w:rsidRDefault="002A09D5">
      <w:pPr>
        <w:shd w:val="clear" w:color="auto" w:fill="FFFFFF"/>
        <w:jc w:val="both"/>
        <w:rPr>
          <w:bCs/>
          <w:color w:val="000000"/>
          <w:sz w:val="24"/>
          <w:szCs w:val="24"/>
        </w:rPr>
      </w:pPr>
      <w:r>
        <w:rPr>
          <w:bCs/>
          <w:color w:val="000000"/>
          <w:sz w:val="24"/>
          <w:szCs w:val="24"/>
        </w:rPr>
        <w:tab/>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rsidR="006D0B99" w:rsidRDefault="002A09D5">
      <w:pPr>
        <w:shd w:val="clear" w:color="auto" w:fill="FFFFFF"/>
        <w:jc w:val="both"/>
        <w:rPr>
          <w:bCs/>
          <w:color w:val="000000"/>
          <w:sz w:val="24"/>
          <w:szCs w:val="24"/>
        </w:rPr>
      </w:pPr>
      <w:r>
        <w:rPr>
          <w:bCs/>
          <w:color w:val="000000"/>
          <w:sz w:val="24"/>
          <w:szCs w:val="24"/>
        </w:rPr>
        <w:tab/>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rsidR="006D0B99" w:rsidRDefault="002A09D5">
      <w:pPr>
        <w:shd w:val="clear" w:color="auto" w:fill="FFFFFF"/>
        <w:jc w:val="both"/>
        <w:rPr>
          <w:bCs/>
          <w:color w:val="000000"/>
          <w:sz w:val="24"/>
          <w:szCs w:val="24"/>
        </w:rPr>
      </w:pPr>
      <w:r>
        <w:rPr>
          <w:bCs/>
          <w:color w:val="000000"/>
          <w:sz w:val="24"/>
          <w:szCs w:val="24"/>
        </w:rPr>
        <w:tab/>
        <w:t xml:space="preserve">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w:t>
      </w:r>
      <w:r>
        <w:rPr>
          <w:bCs/>
          <w:color w:val="000000"/>
          <w:sz w:val="24"/>
          <w:szCs w:val="24"/>
        </w:rPr>
        <w:lastRenderedPageBreak/>
        <w:t>Соответствующее подтверждение должно быть направлено другой Стороной в течение 5 (пяти) рабочих дней с даты получения письменного уведомления.</w:t>
      </w:r>
    </w:p>
    <w:p w:rsidR="006D0B99" w:rsidRDefault="002A09D5">
      <w:pPr>
        <w:shd w:val="clear" w:color="auto" w:fill="FFFFFF"/>
        <w:jc w:val="both"/>
        <w:rPr>
          <w:bCs/>
          <w:color w:val="000000"/>
          <w:sz w:val="24"/>
          <w:szCs w:val="24"/>
        </w:rPr>
      </w:pPr>
      <w:r>
        <w:rPr>
          <w:bCs/>
          <w:color w:val="000000"/>
          <w:sz w:val="24"/>
          <w:szCs w:val="24"/>
        </w:rPr>
        <w:tab/>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rsidR="006D0B99" w:rsidRDefault="002A09D5">
      <w:pPr>
        <w:shd w:val="clear" w:color="auto" w:fill="FFFFFF"/>
        <w:jc w:val="both"/>
        <w:rPr>
          <w:bCs/>
          <w:color w:val="000000"/>
          <w:sz w:val="24"/>
          <w:szCs w:val="24"/>
        </w:rPr>
      </w:pPr>
      <w:r>
        <w:rPr>
          <w:bCs/>
          <w:color w:val="000000"/>
          <w:sz w:val="24"/>
          <w:szCs w:val="24"/>
        </w:rPr>
        <w:tab/>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rsidR="006D0B99" w:rsidRDefault="002A09D5">
      <w:pPr>
        <w:shd w:val="clear" w:color="auto" w:fill="FFFFFF"/>
        <w:tabs>
          <w:tab w:val="left" w:pos="567"/>
        </w:tabs>
        <w:jc w:val="both"/>
        <w:rPr>
          <w:color w:val="000000"/>
          <w:sz w:val="24"/>
          <w:szCs w:val="24"/>
        </w:rPr>
      </w:pPr>
      <w:r>
        <w:rPr>
          <w:color w:val="000000"/>
          <w:sz w:val="24"/>
          <w:szCs w:val="24"/>
        </w:rPr>
        <w:tab/>
        <w:t xml:space="preserve">Каналы связи Линия доверия Группы РусГидро: </w:t>
      </w:r>
    </w:p>
    <w:p w:rsidR="006D0B99" w:rsidRDefault="002A09D5">
      <w:pPr>
        <w:shd w:val="clear" w:color="auto" w:fill="FFFFFF"/>
        <w:tabs>
          <w:tab w:val="left" w:pos="567"/>
        </w:tabs>
        <w:jc w:val="both"/>
        <w:rPr>
          <w:sz w:val="24"/>
          <w:szCs w:val="24"/>
        </w:rPr>
      </w:pPr>
      <w:r>
        <w:rPr>
          <w:sz w:val="24"/>
          <w:szCs w:val="24"/>
        </w:rPr>
        <w:tab/>
        <w:t>Электронная почта: ld@rushydro.ru.</w:t>
      </w:r>
    </w:p>
    <w:p w:rsidR="006D0B99" w:rsidRDefault="002A09D5">
      <w:pPr>
        <w:shd w:val="clear" w:color="auto" w:fill="FFFFFF"/>
        <w:tabs>
          <w:tab w:val="left" w:pos="567"/>
        </w:tabs>
        <w:jc w:val="both"/>
        <w:rPr>
          <w:sz w:val="24"/>
          <w:szCs w:val="24"/>
        </w:rPr>
      </w:pPr>
      <w:r>
        <w:rPr>
          <w:sz w:val="24"/>
          <w:szCs w:val="24"/>
        </w:rPr>
        <w:tab/>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rsidR="006D0B99" w:rsidRDefault="002A09D5">
      <w:pPr>
        <w:spacing w:after="160" w:line="259" w:lineRule="auto"/>
        <w:ind w:firstLine="720"/>
        <w:jc w:val="both"/>
        <w:rPr>
          <w:sz w:val="24"/>
          <w:szCs w:val="24"/>
        </w:rPr>
      </w:pPr>
      <w:r>
        <w:rPr>
          <w:sz w:val="24"/>
          <w:szCs w:val="24"/>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rsidR="006D0B99" w:rsidRDefault="002A09D5">
      <w:pPr>
        <w:widowControl w:val="0"/>
        <w:numPr>
          <w:ilvl w:val="0"/>
          <w:numId w:val="6"/>
        </w:numPr>
        <w:shd w:val="clear" w:color="auto" w:fill="FFFFFF"/>
        <w:tabs>
          <w:tab w:val="left" w:pos="426"/>
          <w:tab w:val="left" w:pos="1276"/>
        </w:tabs>
        <w:spacing w:after="120"/>
        <w:ind w:left="0" w:firstLine="0"/>
        <w:jc w:val="center"/>
        <w:rPr>
          <w:b/>
          <w:bCs/>
          <w:sz w:val="24"/>
          <w:szCs w:val="24"/>
        </w:rPr>
      </w:pPr>
      <w:r>
        <w:rPr>
          <w:b/>
          <w:bCs/>
          <w:sz w:val="24"/>
          <w:szCs w:val="24"/>
        </w:rPr>
        <w:t>Особые положения</w:t>
      </w:r>
    </w:p>
    <w:p w:rsidR="006D0B99" w:rsidRDefault="002A09D5">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Поставщик обязуется не привлекать и не допускать привлечения к исполнению обязательств по Договору (каждому из Договоров)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8">
        <w:r>
          <w:rPr>
            <w:sz w:val="24"/>
            <w:szCs w:val="24"/>
          </w:rPr>
          <w:t>№ 18162/09</w:t>
        </w:r>
      </w:hyperlink>
      <w:r>
        <w:rPr>
          <w:sz w:val="24"/>
          <w:szCs w:val="24"/>
        </w:rPr>
        <w:t xml:space="preserve"> и от 25.05.2010 </w:t>
      </w:r>
      <w:hyperlink r:id="rId9">
        <w:r>
          <w:rPr>
            <w:sz w:val="24"/>
            <w:szCs w:val="24"/>
          </w:rPr>
          <w:t>№ 15658/09</w:t>
        </w:r>
      </w:hyperlink>
      <w:r>
        <w:rPr>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10">
        <w:r>
          <w:rPr>
            <w:sz w:val="24"/>
            <w:szCs w:val="24"/>
          </w:rPr>
          <w:t>Критери</w:t>
        </w:r>
      </w:hyperlink>
      <w:r>
        <w:rPr>
          <w:sz w:val="24"/>
          <w:szCs w:val="24"/>
        </w:rPr>
        <w:t xml:space="preserve">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 </w:t>
      </w:r>
    </w:p>
    <w:p w:rsidR="006D0B99" w:rsidRDefault="002A09D5">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 7.1 Договора, а также обеспечить прекращение участия таких организаций в исполнении Договора. </w:t>
      </w:r>
    </w:p>
    <w:p w:rsidR="006D0B99" w:rsidRDefault="002A09D5">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В случае нарушения Поставщиком обязательств, установленных в п. п. 7.1, 7.2 Договора, Покупатель в дополнение к основаниям, предусмотренным Договором, вправе заявить отказ от Договора в одностороннем порядке путем направления уведомления с указанием даты расторжения (далее – Уведомление). Дата расторжения не должна наступать ранее 10 (десяти) рабочих дней с даты получения Уведомления Поставщиком. </w:t>
      </w:r>
      <w:r>
        <w:rPr>
          <w:sz w:val="24"/>
          <w:szCs w:val="24"/>
        </w:rPr>
        <w:tab/>
        <w:t>Договор будет считаться расторгнутым с даты, указанной в Уведомлении при условии, что Покупатель не отзовет указанное Уведомление по итогам рассмотрения мотивированных возражений Поставщика до указанной даты расторжения.</w:t>
      </w:r>
    </w:p>
    <w:p w:rsidR="006D0B99" w:rsidRDefault="002A09D5">
      <w:pPr>
        <w:widowControl w:val="0"/>
        <w:numPr>
          <w:ilvl w:val="1"/>
          <w:numId w:val="6"/>
        </w:numPr>
        <w:shd w:val="clear" w:color="auto" w:fill="FFFFFF"/>
        <w:tabs>
          <w:tab w:val="left" w:pos="1276"/>
        </w:tabs>
        <w:spacing w:after="120"/>
        <w:ind w:left="0" w:firstLine="567"/>
        <w:jc w:val="both"/>
        <w:rPr>
          <w:sz w:val="24"/>
          <w:szCs w:val="24"/>
        </w:rPr>
      </w:pPr>
      <w:r>
        <w:rPr>
          <w:sz w:val="24"/>
          <w:szCs w:val="24"/>
        </w:rPr>
        <w:tab/>
        <w:t>При этом Поставщик принимает обязательство уплатить Покупателю штраф в размере суммы денежных средств, перечисленной организации, отвечающей признакам недобросовестности, а также компенсировать убытки, причиненные Покупателю в результате нарушения обязательств, установленных в п. п. 7.1, 7.2 Договора, сверх суммы штрафа.</w:t>
      </w:r>
    </w:p>
    <w:p w:rsidR="006D0B99" w:rsidRDefault="002A09D5">
      <w:pPr>
        <w:widowControl w:val="0"/>
        <w:numPr>
          <w:ilvl w:val="1"/>
          <w:numId w:val="6"/>
        </w:numPr>
        <w:shd w:val="clear" w:color="auto" w:fill="FFFFFF"/>
        <w:tabs>
          <w:tab w:val="left" w:pos="1276"/>
        </w:tabs>
        <w:spacing w:after="120"/>
        <w:ind w:left="0" w:firstLine="567"/>
        <w:jc w:val="both"/>
        <w:rPr>
          <w:sz w:val="24"/>
          <w:szCs w:val="24"/>
        </w:rPr>
      </w:pPr>
      <w:r>
        <w:rPr>
          <w:sz w:val="24"/>
          <w:szCs w:val="24"/>
        </w:rPr>
        <w:lastRenderedPageBreak/>
        <w:t>Штраф, предусмотренный п. 7.4 Договора, оплачивается в течение 10 (десяти) дней с даты получения соответствующего требования. Покупатель вправе предъявить требование об уплате штрафа независимо от расторжения Договора в соответствии с п. 7.3 Договора.</w:t>
      </w:r>
    </w:p>
    <w:p w:rsidR="006D0B99" w:rsidRDefault="002A09D5">
      <w:pPr>
        <w:widowControl w:val="0"/>
        <w:numPr>
          <w:ilvl w:val="1"/>
          <w:numId w:val="6"/>
        </w:numPr>
        <w:shd w:val="clear" w:color="auto" w:fill="FFFFFF"/>
        <w:tabs>
          <w:tab w:val="left" w:pos="1276"/>
        </w:tabs>
        <w:spacing w:after="120"/>
        <w:ind w:left="0" w:firstLine="567"/>
        <w:jc w:val="both"/>
        <w:rPr>
          <w:sz w:val="24"/>
          <w:szCs w:val="24"/>
        </w:rPr>
      </w:pPr>
      <w:r>
        <w:rPr>
          <w:sz w:val="24"/>
          <w:szCs w:val="24"/>
        </w:rPr>
        <w:t>Покупатель вправе приостановить осуществление платежей, причитающихся Поставщику, независимо от наличия оснований и наступления сроков таких платежей, до уплаты штрафа, предусмотренного п. 7.4 Договора, при этом Покупатель не будет считаться просрочившим и/или нарушившим свои обязательства по Договору.</w:t>
      </w:r>
    </w:p>
    <w:p w:rsidR="006D0B99" w:rsidRDefault="002A09D5">
      <w:pPr>
        <w:widowControl w:val="0"/>
        <w:shd w:val="clear" w:color="auto" w:fill="FFFFFF"/>
        <w:tabs>
          <w:tab w:val="left" w:pos="1276"/>
        </w:tabs>
        <w:spacing w:after="120"/>
        <w:jc w:val="both"/>
        <w:rPr>
          <w:sz w:val="24"/>
          <w:szCs w:val="24"/>
        </w:rPr>
      </w:pPr>
      <w:r>
        <w:rPr>
          <w:sz w:val="24"/>
          <w:szCs w:val="24"/>
        </w:rPr>
        <w:tab/>
        <w:t xml:space="preserve">Независимо от других положений Договора, обязательства Поставщика по п.7.3-7.5 Договора продолжают действовать в течение 4 (четырех) лет после окончания срока действия договора.  </w:t>
      </w:r>
    </w:p>
    <w:p w:rsidR="006D0B99" w:rsidRDefault="002A09D5">
      <w:pPr>
        <w:widowControl w:val="0"/>
        <w:numPr>
          <w:ilvl w:val="0"/>
          <w:numId w:val="6"/>
        </w:numPr>
        <w:shd w:val="clear" w:color="auto" w:fill="FFFFFF"/>
        <w:tabs>
          <w:tab w:val="left" w:pos="426"/>
        </w:tabs>
        <w:spacing w:after="120"/>
        <w:ind w:left="0" w:firstLine="0"/>
        <w:jc w:val="center"/>
        <w:rPr>
          <w:b/>
          <w:bCs/>
          <w:sz w:val="24"/>
          <w:szCs w:val="24"/>
        </w:rPr>
      </w:pPr>
      <w:r>
        <w:rPr>
          <w:b/>
          <w:sz w:val="24"/>
          <w:szCs w:val="24"/>
        </w:rPr>
        <w:t>Форс</w:t>
      </w:r>
      <w:r>
        <w:rPr>
          <w:b/>
          <w:bCs/>
          <w:sz w:val="24"/>
          <w:szCs w:val="24"/>
        </w:rPr>
        <w:t>-мажор</w:t>
      </w:r>
    </w:p>
    <w:p w:rsidR="006D0B99" w:rsidRDefault="002A09D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Стороны не могли ни предвидеть, ни предотвратить разумными мерами, а именно: стихийные бедствия, пожары, наводнения, землетрясения, военные действия, отраслевые или общенациональные забастовки, гражданские беспорядки, изменения в законодательстве Российской Федерации, а также принятие иных обязательных к исполнению нормативных актов.</w:t>
      </w:r>
    </w:p>
    <w:p w:rsidR="006D0B99" w:rsidRDefault="002A09D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rsidR="006D0B99" w:rsidRDefault="002A09D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Сторона, для которой наступили обстоятельства непреодолимой силы, должна незамедлительно, но в любом случае не позднее 5 (пяти) календарных дней, письменно известить другую Сторону о наступлении и планируемой дате прекращения указанных обстоятельств.</w:t>
      </w:r>
    </w:p>
    <w:p w:rsidR="006D0B99" w:rsidRDefault="002A09D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Не извещение или несвоевременное извещение об обстоятельствах непреодолимой силы лишает соответствующую Сторону права в дальнейшем ссылаться на их наступление как на основание освобождения или ограничения ответственности по Договору. </w:t>
      </w:r>
    </w:p>
    <w:p w:rsidR="006D0B99" w:rsidRDefault="002A09D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Письменное уведомление Торгово-промышленной палаты является достаточным подтверждением о действии и длительности обстоятельств непреодолимой силы.</w:t>
      </w:r>
    </w:p>
    <w:p w:rsidR="006D0B99" w:rsidRDefault="002A09D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В случае если форс-мажорные обстоятельства и их последствия продолжают действовать более 30 (тридцати) календарных дней или</w:t>
      </w:r>
      <w:r w:rsidR="00452E8A" w:rsidRPr="00452E8A">
        <w:rPr>
          <w:sz w:val="24"/>
          <w:szCs w:val="24"/>
        </w:rPr>
        <w:t xml:space="preserve">, </w:t>
      </w:r>
      <w:r>
        <w:rPr>
          <w:sz w:val="24"/>
          <w:szCs w:val="24"/>
        </w:rPr>
        <w:t>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или его прекращения.</w:t>
      </w:r>
    </w:p>
    <w:p w:rsidR="006D0B99" w:rsidRDefault="002A09D5">
      <w:pPr>
        <w:widowControl w:val="0"/>
        <w:numPr>
          <w:ilvl w:val="0"/>
          <w:numId w:val="6"/>
        </w:numPr>
        <w:shd w:val="clear" w:color="auto" w:fill="FFFFFF"/>
        <w:tabs>
          <w:tab w:val="left" w:pos="426"/>
        </w:tabs>
        <w:spacing w:after="120"/>
        <w:ind w:left="0" w:firstLine="0"/>
        <w:jc w:val="center"/>
        <w:rPr>
          <w:b/>
          <w:bCs/>
          <w:sz w:val="24"/>
          <w:szCs w:val="24"/>
        </w:rPr>
      </w:pPr>
      <w:r>
        <w:rPr>
          <w:b/>
          <w:sz w:val="24"/>
          <w:szCs w:val="24"/>
        </w:rPr>
        <w:t>Конфиденциальность</w:t>
      </w:r>
    </w:p>
    <w:p w:rsidR="006D0B99" w:rsidRDefault="002A09D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Место поставки, иную территорию Покупателя в процессе проведения переговоров, заключения и исполнения Договора, в отношении которой соблюдаются следующие условия:</w:t>
      </w:r>
    </w:p>
    <w:p w:rsidR="006D0B99" w:rsidRDefault="002A09D5">
      <w:pPr>
        <w:numPr>
          <w:ilvl w:val="0"/>
          <w:numId w:val="8"/>
        </w:numPr>
        <w:tabs>
          <w:tab w:val="left" w:pos="851"/>
        </w:tabs>
        <w:spacing w:after="120"/>
        <w:ind w:left="851" w:hanging="284"/>
        <w:jc w:val="both"/>
        <w:rPr>
          <w:bCs/>
          <w:sz w:val="24"/>
          <w:szCs w:val="24"/>
        </w:rPr>
      </w:pPr>
      <w:r>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лицам;</w:t>
      </w:r>
    </w:p>
    <w:p w:rsidR="006D0B99" w:rsidRDefault="002A09D5">
      <w:pPr>
        <w:numPr>
          <w:ilvl w:val="0"/>
          <w:numId w:val="8"/>
        </w:numPr>
        <w:tabs>
          <w:tab w:val="left" w:pos="851"/>
        </w:tabs>
        <w:spacing w:after="120"/>
        <w:ind w:left="851" w:hanging="284"/>
        <w:jc w:val="both"/>
        <w:rPr>
          <w:bCs/>
          <w:sz w:val="24"/>
          <w:szCs w:val="24"/>
        </w:rPr>
      </w:pPr>
      <w:r>
        <w:rPr>
          <w:bCs/>
          <w:sz w:val="24"/>
          <w:szCs w:val="24"/>
        </w:rPr>
        <w:lastRenderedPageBreak/>
        <w:t xml:space="preserve">данная Информация не относится к категории общедоступной или обязательной к раскрытию Покупателем в соответствии с законодательством Российской Федерации. </w:t>
      </w:r>
    </w:p>
    <w:p w:rsidR="006D0B99" w:rsidRDefault="002A09D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rsidR="006D0B99" w:rsidRDefault="002A09D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rsidR="006D0B99" w:rsidRDefault="002A09D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rsidR="006D0B99" w:rsidRDefault="002A09D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Информация, подлежащая сохранению в тайне и неразглашению, может включать в себя, без ограничения приведенным перечнем:</w:t>
      </w:r>
    </w:p>
    <w:p w:rsidR="006D0B99" w:rsidRDefault="002A09D5">
      <w:pPr>
        <w:numPr>
          <w:ilvl w:val="0"/>
          <w:numId w:val="8"/>
        </w:numPr>
        <w:tabs>
          <w:tab w:val="left" w:pos="0"/>
        </w:tabs>
        <w:spacing w:after="120"/>
        <w:ind w:left="851" w:hanging="284"/>
        <w:jc w:val="both"/>
        <w:rPr>
          <w:bCs/>
          <w:sz w:val="24"/>
          <w:szCs w:val="24"/>
        </w:rPr>
      </w:pPr>
      <w:r>
        <w:rPr>
          <w:bCs/>
          <w:sz w:val="24"/>
          <w:szCs w:val="24"/>
        </w:rPr>
        <w:t>финансовую отчетность;</w:t>
      </w:r>
    </w:p>
    <w:p w:rsidR="006D0B99" w:rsidRDefault="002A09D5">
      <w:pPr>
        <w:numPr>
          <w:ilvl w:val="0"/>
          <w:numId w:val="8"/>
        </w:numPr>
        <w:tabs>
          <w:tab w:val="left" w:pos="0"/>
        </w:tabs>
        <w:spacing w:after="120"/>
        <w:ind w:left="851" w:hanging="284"/>
        <w:jc w:val="both"/>
        <w:rPr>
          <w:bCs/>
          <w:sz w:val="24"/>
          <w:szCs w:val="24"/>
        </w:rPr>
      </w:pPr>
      <w:r>
        <w:rPr>
          <w:bCs/>
          <w:sz w:val="24"/>
          <w:szCs w:val="24"/>
        </w:rPr>
        <w:t>учетные регистры бухгалтерского учета;</w:t>
      </w:r>
    </w:p>
    <w:p w:rsidR="006D0B99" w:rsidRDefault="002A09D5">
      <w:pPr>
        <w:numPr>
          <w:ilvl w:val="0"/>
          <w:numId w:val="8"/>
        </w:numPr>
        <w:tabs>
          <w:tab w:val="left" w:pos="0"/>
        </w:tabs>
        <w:spacing w:after="120"/>
        <w:ind w:left="851" w:hanging="284"/>
        <w:jc w:val="both"/>
        <w:rPr>
          <w:bCs/>
          <w:sz w:val="24"/>
          <w:szCs w:val="24"/>
        </w:rPr>
      </w:pPr>
      <w:r>
        <w:rPr>
          <w:bCs/>
          <w:sz w:val="24"/>
          <w:szCs w:val="24"/>
        </w:rPr>
        <w:t>бизнес-планы;</w:t>
      </w:r>
    </w:p>
    <w:p w:rsidR="006D0B99" w:rsidRDefault="002A09D5">
      <w:pPr>
        <w:numPr>
          <w:ilvl w:val="0"/>
          <w:numId w:val="8"/>
        </w:numPr>
        <w:tabs>
          <w:tab w:val="left" w:pos="0"/>
        </w:tabs>
        <w:spacing w:after="120"/>
        <w:ind w:left="851" w:hanging="284"/>
        <w:jc w:val="both"/>
        <w:rPr>
          <w:bCs/>
          <w:sz w:val="24"/>
          <w:szCs w:val="24"/>
        </w:rPr>
      </w:pPr>
      <w:r>
        <w:rPr>
          <w:bCs/>
          <w:sz w:val="24"/>
          <w:szCs w:val="24"/>
        </w:rPr>
        <w:t>договоры и соглашения, заключаемые или заключенные непосредственно Покупателем либо в его пользу, а также информацию и сведения, содержащиеся в данных договорах и соглашениях;</w:t>
      </w:r>
    </w:p>
    <w:p w:rsidR="006D0B99" w:rsidRDefault="002A09D5">
      <w:pPr>
        <w:numPr>
          <w:ilvl w:val="0"/>
          <w:numId w:val="8"/>
        </w:numPr>
        <w:tabs>
          <w:tab w:val="left" w:pos="0"/>
        </w:tabs>
        <w:spacing w:after="120"/>
        <w:ind w:left="851" w:hanging="284"/>
        <w:jc w:val="both"/>
        <w:rPr>
          <w:bCs/>
          <w:sz w:val="24"/>
          <w:szCs w:val="24"/>
        </w:rPr>
      </w:pPr>
      <w:r>
        <w:rPr>
          <w:bCs/>
          <w:sz w:val="24"/>
          <w:szCs w:val="24"/>
        </w:rPr>
        <w:t>сведения о финансовых, правовых, организационных и других взаимоотношениях между Покупателем и третьими лицами;</w:t>
      </w:r>
    </w:p>
    <w:p w:rsidR="006D0B99" w:rsidRDefault="002A09D5">
      <w:pPr>
        <w:numPr>
          <w:ilvl w:val="0"/>
          <w:numId w:val="8"/>
        </w:numPr>
        <w:tabs>
          <w:tab w:val="left" w:pos="0"/>
        </w:tabs>
        <w:spacing w:after="120"/>
        <w:ind w:left="851" w:hanging="284"/>
        <w:jc w:val="both"/>
        <w:rPr>
          <w:bCs/>
          <w:sz w:val="24"/>
          <w:szCs w:val="24"/>
        </w:rPr>
      </w:pPr>
      <w:r>
        <w:rPr>
          <w:bCs/>
          <w:sz w:val="24"/>
          <w:szCs w:val="24"/>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rsidR="006D0B99" w:rsidRDefault="002A09D5">
      <w:pPr>
        <w:numPr>
          <w:ilvl w:val="0"/>
          <w:numId w:val="8"/>
        </w:numPr>
        <w:tabs>
          <w:tab w:val="left" w:pos="0"/>
        </w:tabs>
        <w:spacing w:after="120"/>
        <w:ind w:left="851" w:hanging="284"/>
        <w:jc w:val="both"/>
        <w:rPr>
          <w:bCs/>
          <w:sz w:val="24"/>
          <w:szCs w:val="24"/>
        </w:rPr>
      </w:pPr>
      <w:r>
        <w:rPr>
          <w:bCs/>
          <w:sz w:val="24"/>
          <w:szCs w:val="24"/>
        </w:rPr>
        <w:t>сведения о подрядчиках, поставщиках оборудования, сырья и материалов, а также о покупателях продукции и их аффилированных лицах;</w:t>
      </w:r>
    </w:p>
    <w:p w:rsidR="006D0B99" w:rsidRDefault="002A09D5">
      <w:pPr>
        <w:numPr>
          <w:ilvl w:val="0"/>
          <w:numId w:val="8"/>
        </w:numPr>
        <w:tabs>
          <w:tab w:val="left" w:pos="0"/>
        </w:tabs>
        <w:spacing w:after="120"/>
        <w:ind w:left="851" w:hanging="284"/>
        <w:jc w:val="both"/>
        <w:rPr>
          <w:bCs/>
          <w:sz w:val="24"/>
          <w:szCs w:val="24"/>
        </w:rPr>
      </w:pPr>
      <w:r>
        <w:rPr>
          <w:bCs/>
          <w:sz w:val="24"/>
          <w:szCs w:val="24"/>
        </w:rPr>
        <w:t>сведения об объемах производства и/или реализации продукции и услуг Заказчика или его аффилированных лиц;</w:t>
      </w:r>
    </w:p>
    <w:p w:rsidR="006D0B99" w:rsidRDefault="002A09D5">
      <w:pPr>
        <w:numPr>
          <w:ilvl w:val="0"/>
          <w:numId w:val="8"/>
        </w:numPr>
        <w:tabs>
          <w:tab w:val="left" w:pos="0"/>
        </w:tabs>
        <w:spacing w:after="120"/>
        <w:ind w:left="851" w:hanging="284"/>
        <w:jc w:val="both"/>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rsidR="006D0B99" w:rsidRDefault="002A09D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прекращения его действия, в том числе: </w:t>
      </w:r>
    </w:p>
    <w:p w:rsidR="006D0B99" w:rsidRDefault="002A09D5">
      <w:pPr>
        <w:widowControl w:val="0"/>
        <w:numPr>
          <w:ilvl w:val="2"/>
          <w:numId w:val="6"/>
        </w:numPr>
        <w:shd w:val="clear" w:color="auto" w:fill="FFFFFF"/>
        <w:tabs>
          <w:tab w:val="left" w:pos="1276"/>
        </w:tabs>
        <w:spacing w:after="120"/>
        <w:ind w:left="0" w:firstLine="567"/>
        <w:jc w:val="both"/>
        <w:rPr>
          <w:sz w:val="24"/>
          <w:szCs w:val="24"/>
        </w:rPr>
      </w:pPr>
      <w:r>
        <w:rPr>
          <w:sz w:val="24"/>
          <w:szCs w:val="24"/>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Покупателя, если иное не предусмотрено законодательством Российской Федерации и п. 9.6.7 Договора;</w:t>
      </w:r>
    </w:p>
    <w:p w:rsidR="006D0B99" w:rsidRDefault="002A09D5">
      <w:pPr>
        <w:widowControl w:val="0"/>
        <w:numPr>
          <w:ilvl w:val="2"/>
          <w:numId w:val="6"/>
        </w:numPr>
        <w:shd w:val="clear" w:color="auto" w:fill="FFFFFF"/>
        <w:tabs>
          <w:tab w:val="left" w:pos="1276"/>
        </w:tabs>
        <w:spacing w:after="120"/>
        <w:ind w:left="0" w:firstLine="567"/>
        <w:jc w:val="both"/>
        <w:rPr>
          <w:sz w:val="24"/>
          <w:szCs w:val="24"/>
        </w:rPr>
      </w:pPr>
      <w:r>
        <w:rPr>
          <w:sz w:val="24"/>
          <w:szCs w:val="24"/>
        </w:rPr>
        <w:t>принимать меры предосторожности, обычно используемые для защиты такого рода информации в деловом обороте, однако, если в организации Поставщика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то Поставщик обязан использовать в отношении защиты Информации, обычно используемые им, меры защиты;</w:t>
      </w:r>
    </w:p>
    <w:p w:rsidR="006D0B99" w:rsidRDefault="002A09D5">
      <w:pPr>
        <w:widowControl w:val="0"/>
        <w:numPr>
          <w:ilvl w:val="2"/>
          <w:numId w:val="6"/>
        </w:numPr>
        <w:shd w:val="clear" w:color="auto" w:fill="FFFFFF"/>
        <w:tabs>
          <w:tab w:val="left" w:pos="1276"/>
        </w:tabs>
        <w:spacing w:after="120"/>
        <w:ind w:left="0" w:firstLine="567"/>
        <w:jc w:val="both"/>
        <w:rPr>
          <w:sz w:val="24"/>
          <w:szCs w:val="24"/>
        </w:rPr>
      </w:pPr>
      <w:r>
        <w:rPr>
          <w:sz w:val="24"/>
          <w:szCs w:val="24"/>
        </w:rPr>
        <w:t xml:space="preserve">использовать Информацию исключительно для целей, для которых она была предоставлена; </w:t>
      </w:r>
    </w:p>
    <w:p w:rsidR="006D0B99" w:rsidRDefault="002A09D5">
      <w:pPr>
        <w:widowControl w:val="0"/>
        <w:numPr>
          <w:ilvl w:val="2"/>
          <w:numId w:val="6"/>
        </w:numPr>
        <w:shd w:val="clear" w:color="auto" w:fill="FFFFFF"/>
        <w:tabs>
          <w:tab w:val="left" w:pos="1276"/>
        </w:tabs>
        <w:spacing w:after="120"/>
        <w:ind w:left="0" w:firstLine="567"/>
        <w:jc w:val="both"/>
        <w:rPr>
          <w:sz w:val="24"/>
          <w:szCs w:val="24"/>
        </w:rPr>
      </w:pPr>
      <w:r>
        <w:rPr>
          <w:sz w:val="24"/>
          <w:szCs w:val="24"/>
        </w:rPr>
        <w:lastRenderedPageBreak/>
        <w:t xml:space="preserve">не осуществлять действий (бездействия), результатом которых может быть несанкционированное раскрытие Информации третьим лицам; </w:t>
      </w:r>
    </w:p>
    <w:p w:rsidR="006D0B99" w:rsidRDefault="002A09D5">
      <w:pPr>
        <w:widowControl w:val="0"/>
        <w:numPr>
          <w:ilvl w:val="2"/>
          <w:numId w:val="6"/>
        </w:numPr>
        <w:shd w:val="clear" w:color="auto" w:fill="FFFFFF"/>
        <w:tabs>
          <w:tab w:val="left" w:pos="1276"/>
        </w:tabs>
        <w:spacing w:after="120"/>
        <w:ind w:left="0" w:firstLine="567"/>
        <w:jc w:val="both"/>
        <w:rPr>
          <w:sz w:val="24"/>
          <w:szCs w:val="24"/>
        </w:rPr>
      </w:pPr>
      <w:r>
        <w:rPr>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несанкционированного раскрытия;</w:t>
      </w:r>
    </w:p>
    <w:p w:rsidR="006D0B99" w:rsidRDefault="002A09D5">
      <w:pPr>
        <w:widowControl w:val="0"/>
        <w:numPr>
          <w:ilvl w:val="2"/>
          <w:numId w:val="6"/>
        </w:numPr>
        <w:shd w:val="clear" w:color="auto" w:fill="FFFFFF"/>
        <w:tabs>
          <w:tab w:val="left" w:pos="1276"/>
        </w:tabs>
        <w:spacing w:after="120"/>
        <w:ind w:left="0" w:firstLine="567"/>
        <w:jc w:val="both"/>
        <w:rPr>
          <w:sz w:val="24"/>
          <w:szCs w:val="24"/>
        </w:rPr>
      </w:pPr>
      <w:r>
        <w:rPr>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на технических средствах Поставщика. При этом Покупатель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rsidR="006D0B99" w:rsidRDefault="002A09D5">
      <w:pPr>
        <w:widowControl w:val="0"/>
        <w:numPr>
          <w:ilvl w:val="2"/>
          <w:numId w:val="6"/>
        </w:numPr>
        <w:shd w:val="clear" w:color="auto" w:fill="FFFFFF"/>
        <w:tabs>
          <w:tab w:val="left" w:pos="1276"/>
        </w:tabs>
        <w:spacing w:after="120"/>
        <w:ind w:left="0" w:firstLine="567"/>
        <w:jc w:val="both"/>
        <w:rPr>
          <w:sz w:val="24"/>
          <w:szCs w:val="24"/>
        </w:rPr>
      </w:pPr>
      <w:r>
        <w:rPr>
          <w:sz w:val="24"/>
          <w:szCs w:val="24"/>
        </w:rPr>
        <w:t>раскрывать Информацию только своим работникам, акционерам, членам Совета Директоров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p>
    <w:p w:rsidR="006D0B99" w:rsidRDefault="002A09D5">
      <w:pPr>
        <w:widowControl w:val="0"/>
        <w:numPr>
          <w:ilvl w:val="2"/>
          <w:numId w:val="6"/>
        </w:numPr>
        <w:shd w:val="clear" w:color="auto" w:fill="FFFFFF"/>
        <w:tabs>
          <w:tab w:val="left" w:pos="1276"/>
        </w:tabs>
        <w:spacing w:after="120"/>
        <w:ind w:left="0" w:firstLine="567"/>
        <w:jc w:val="both"/>
        <w:rPr>
          <w:sz w:val="24"/>
          <w:szCs w:val="24"/>
        </w:rPr>
      </w:pPr>
      <w:r>
        <w:rPr>
          <w:sz w:val="24"/>
          <w:szCs w:val="24"/>
        </w:rPr>
        <w:t>не разглашать третьим лицам факта передачи или получения Информации.</w:t>
      </w:r>
    </w:p>
    <w:p w:rsidR="006D0B99" w:rsidRDefault="002A09D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Поставщик, нарушивший условия настоящего раздела Договора, возмещает Покупателю все понесенные расходы и убытки, вызванные таким нарушением, в течение 10 (десяти) дней с даты получения соответствующего требования.</w:t>
      </w:r>
    </w:p>
    <w:p w:rsidR="006D0B99" w:rsidRDefault="002A09D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Поставщик обязуется в договорах с третьими лицами обеспечить повторение условий Договора в части соблюдения режима конфиденциальности. </w:t>
      </w:r>
    </w:p>
    <w:p w:rsidR="006D0B99" w:rsidRDefault="002A09D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Условия защиты конфиденциальной информации, представляемой Поставщиком Покупателю, могут быть урегулированы отдельно заключаемым Сторонами соглашением. </w:t>
      </w:r>
    </w:p>
    <w:p w:rsidR="006D0B99" w:rsidRDefault="002A09D5">
      <w:pPr>
        <w:widowControl w:val="0"/>
        <w:numPr>
          <w:ilvl w:val="0"/>
          <w:numId w:val="6"/>
        </w:numPr>
        <w:shd w:val="clear" w:color="auto" w:fill="FFFFFF"/>
        <w:tabs>
          <w:tab w:val="left" w:pos="426"/>
        </w:tabs>
        <w:spacing w:after="120"/>
        <w:ind w:left="0" w:firstLine="0"/>
        <w:jc w:val="center"/>
        <w:rPr>
          <w:b/>
          <w:sz w:val="24"/>
          <w:szCs w:val="24"/>
        </w:rPr>
      </w:pPr>
      <w:r>
        <w:rPr>
          <w:b/>
          <w:sz w:val="24"/>
          <w:szCs w:val="24"/>
        </w:rPr>
        <w:t>Инсайдерская оговорка</w:t>
      </w:r>
    </w:p>
    <w:p w:rsidR="006D0B99" w:rsidRDefault="002A09D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Поставщик также обязуется:</w:t>
      </w:r>
    </w:p>
    <w:p w:rsidR="006D0B99" w:rsidRDefault="002A09D5">
      <w:pPr>
        <w:pStyle w:val="afc"/>
        <w:numPr>
          <w:ilvl w:val="2"/>
          <w:numId w:val="6"/>
        </w:numPr>
        <w:shd w:val="clear" w:color="auto" w:fill="FFFFFF"/>
        <w:tabs>
          <w:tab w:val="left" w:pos="1283"/>
        </w:tabs>
        <w:spacing w:after="120"/>
        <w:ind w:left="0" w:firstLine="567"/>
        <w:contextualSpacing w:val="0"/>
        <w:jc w:val="both"/>
        <w:rPr>
          <w:sz w:val="24"/>
          <w:szCs w:val="24"/>
        </w:rPr>
      </w:pPr>
      <w:r>
        <w:rPr>
          <w:sz w:val="24"/>
          <w:szCs w:val="24"/>
        </w:rPr>
        <w:t>не допускать случаев неправомерного использования инсайдерской информации Покупателя и/или ПАО «РусГидро» и/или разглашения инсайдерской информации Покупателя и/или ПАО «РусГидро», а также принимать все зависящие от него меры для защиты инсайдерской информации Покупателя и/или ПАО «РусГидро» от неправомерного использования;</w:t>
      </w:r>
    </w:p>
    <w:p w:rsidR="006D0B99" w:rsidRDefault="002A09D5">
      <w:pPr>
        <w:pStyle w:val="afc"/>
        <w:numPr>
          <w:ilvl w:val="2"/>
          <w:numId w:val="6"/>
        </w:numPr>
        <w:shd w:val="clear" w:color="auto" w:fill="FFFFFF"/>
        <w:tabs>
          <w:tab w:val="left" w:pos="1283"/>
        </w:tabs>
        <w:spacing w:after="120"/>
        <w:ind w:left="0" w:firstLine="567"/>
        <w:contextualSpacing w:val="0"/>
        <w:jc w:val="both"/>
        <w:rPr>
          <w:sz w:val="24"/>
          <w:szCs w:val="24"/>
        </w:rPr>
      </w:pPr>
      <w:r>
        <w:rPr>
          <w:sz w:val="24"/>
          <w:szCs w:val="24"/>
        </w:rPr>
        <w:t>ознакомиться с действующей редакцией Положения об инсайдерской информации ПАО «РусГидро», размещенной на официальном сайте ПАО «РусГидро» в сети Интернет и соблюдать ее требования, а также требования законодательства Российской Федерации об инсайдерской информации и манипулировании рынком.</w:t>
      </w:r>
    </w:p>
    <w:p w:rsidR="006D0B99" w:rsidRDefault="006D0B99">
      <w:pPr>
        <w:pStyle w:val="afc"/>
        <w:shd w:val="clear" w:color="auto" w:fill="FFFFFF"/>
        <w:tabs>
          <w:tab w:val="left" w:pos="5321"/>
        </w:tabs>
        <w:spacing w:after="120"/>
        <w:ind w:left="567"/>
        <w:contextualSpacing w:val="0"/>
        <w:jc w:val="both"/>
        <w:rPr>
          <w:sz w:val="24"/>
          <w:szCs w:val="24"/>
        </w:rPr>
      </w:pPr>
    </w:p>
    <w:p w:rsidR="006D0B99" w:rsidRDefault="002A09D5">
      <w:pPr>
        <w:widowControl w:val="0"/>
        <w:numPr>
          <w:ilvl w:val="0"/>
          <w:numId w:val="6"/>
        </w:numPr>
        <w:shd w:val="clear" w:color="auto" w:fill="FFFFFF"/>
        <w:tabs>
          <w:tab w:val="left" w:pos="426"/>
        </w:tabs>
        <w:spacing w:after="120"/>
        <w:ind w:left="0" w:firstLine="0"/>
        <w:jc w:val="center"/>
        <w:rPr>
          <w:b/>
          <w:sz w:val="24"/>
          <w:szCs w:val="24"/>
        </w:rPr>
      </w:pPr>
      <w:r>
        <w:rPr>
          <w:b/>
          <w:sz w:val="24"/>
          <w:szCs w:val="24"/>
        </w:rPr>
        <w:t>Разрешение споров</w:t>
      </w:r>
    </w:p>
    <w:p w:rsidR="006D0B99" w:rsidRDefault="002A09D5">
      <w:pPr>
        <w:widowControl w:val="0"/>
        <w:numPr>
          <w:ilvl w:val="1"/>
          <w:numId w:val="6"/>
        </w:numPr>
        <w:shd w:val="clear" w:color="auto" w:fill="FFFFFF"/>
        <w:tabs>
          <w:tab w:val="left" w:pos="720"/>
        </w:tabs>
        <w:spacing w:after="120"/>
        <w:ind w:left="0" w:firstLine="567"/>
        <w:jc w:val="both"/>
        <w:rPr>
          <w:sz w:val="24"/>
          <w:szCs w:val="24"/>
        </w:rPr>
      </w:pPr>
      <w:r>
        <w:rPr>
          <w:sz w:val="24"/>
          <w:szCs w:val="24"/>
        </w:rPr>
        <w:t>Все споры, разногласия и требования, возникающие между Сторонами по Договору или в связи с ним, связанные, в том числе, с его заключением, исполнением, толкованием, изменением, дополнением, расторжением и действительностью, разрешаются путем переговоров.</w:t>
      </w:r>
    </w:p>
    <w:p w:rsidR="006D0B99" w:rsidRDefault="002A09D5">
      <w:pPr>
        <w:widowControl w:val="0"/>
        <w:numPr>
          <w:ilvl w:val="1"/>
          <w:numId w:val="6"/>
        </w:numPr>
        <w:shd w:val="clear" w:color="auto" w:fill="FFFFFF"/>
        <w:tabs>
          <w:tab w:val="left" w:pos="720"/>
        </w:tabs>
        <w:spacing w:after="120"/>
        <w:ind w:left="0" w:firstLine="567"/>
        <w:jc w:val="both"/>
        <w:rPr>
          <w:sz w:val="24"/>
          <w:szCs w:val="24"/>
        </w:rPr>
      </w:pPr>
      <w:r>
        <w:rPr>
          <w:sz w:val="24"/>
          <w:szCs w:val="24"/>
        </w:rPr>
        <w:t xml:space="preserve">В случае </w:t>
      </w:r>
      <w:proofErr w:type="spellStart"/>
      <w:r>
        <w:rPr>
          <w:sz w:val="24"/>
          <w:szCs w:val="24"/>
        </w:rPr>
        <w:t>недостижения</w:t>
      </w:r>
      <w:proofErr w:type="spellEnd"/>
      <w:r>
        <w:rPr>
          <w:sz w:val="24"/>
          <w:szCs w:val="24"/>
        </w:rPr>
        <w:t xml:space="preserve"> соглашения в ходе переговоров, указанных в п.11.1 Договора, заинтересованная Сторона направляет претензию в письменной форме, подписанную уполномоченным лицом. Претензия должна быть направлена с использованием средств связи, обеспечивающих фиксирование ее отправления (заказной </w:t>
      </w:r>
      <w:r>
        <w:rPr>
          <w:sz w:val="24"/>
          <w:szCs w:val="24"/>
        </w:rPr>
        <w:lastRenderedPageBreak/>
        <w:t>почтой, курьерской службой и т.д.) и получения, либо вручена другой Стороне под расписку.</w:t>
      </w:r>
    </w:p>
    <w:p w:rsidR="006D0B99" w:rsidRDefault="002A09D5">
      <w:pPr>
        <w:widowControl w:val="0"/>
        <w:numPr>
          <w:ilvl w:val="1"/>
          <w:numId w:val="6"/>
        </w:numPr>
        <w:shd w:val="clear" w:color="auto" w:fill="FFFFFF"/>
        <w:tabs>
          <w:tab w:val="left" w:pos="720"/>
        </w:tabs>
        <w:spacing w:after="120"/>
        <w:ind w:left="0" w:firstLine="567"/>
        <w:jc w:val="both"/>
        <w:rPr>
          <w:sz w:val="24"/>
          <w:szCs w:val="24"/>
        </w:rPr>
      </w:pPr>
      <w:r>
        <w:rPr>
          <w:sz w:val="24"/>
          <w:szCs w:val="24"/>
        </w:rPr>
        <w:t xml:space="preserve"> 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Указанные документы представляются в форме надлежащим образом заверенных копий. Претензия, направленная без документов, подтверждающих полномочия лица, ее подписавшего, считается непредъявленной и рассмотрению не подлежит.</w:t>
      </w:r>
      <w:bookmarkStart w:id="3" w:name="Par2"/>
      <w:bookmarkEnd w:id="3"/>
    </w:p>
    <w:p w:rsidR="006D0B99" w:rsidRDefault="002A09D5">
      <w:pPr>
        <w:widowControl w:val="0"/>
        <w:numPr>
          <w:ilvl w:val="1"/>
          <w:numId w:val="6"/>
        </w:numPr>
        <w:shd w:val="clear" w:color="auto" w:fill="FFFFFF"/>
        <w:tabs>
          <w:tab w:val="left" w:pos="720"/>
        </w:tabs>
        <w:spacing w:after="120"/>
        <w:ind w:left="0" w:firstLine="567"/>
        <w:jc w:val="both"/>
        <w:rPr>
          <w:sz w:val="24"/>
          <w:szCs w:val="24"/>
        </w:rPr>
      </w:pPr>
      <w:r>
        <w:rPr>
          <w:sz w:val="24"/>
          <w:szCs w:val="24"/>
        </w:rPr>
        <w:t>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10 (десяти) рабочих дней со дня получения претензии.</w:t>
      </w:r>
    </w:p>
    <w:p w:rsidR="006D0B99" w:rsidRDefault="002A09D5">
      <w:pPr>
        <w:widowControl w:val="0"/>
        <w:numPr>
          <w:ilvl w:val="1"/>
          <w:numId w:val="6"/>
        </w:numPr>
        <w:shd w:val="clear" w:color="auto" w:fill="FFFFFF"/>
        <w:tabs>
          <w:tab w:val="left" w:pos="720"/>
        </w:tabs>
        <w:spacing w:after="120"/>
        <w:ind w:left="0" w:firstLine="567"/>
        <w:jc w:val="both"/>
        <w:rPr>
          <w:sz w:val="24"/>
          <w:szCs w:val="24"/>
        </w:rPr>
      </w:pPr>
      <w:r>
        <w:rPr>
          <w:sz w:val="24"/>
          <w:szCs w:val="24"/>
        </w:rPr>
        <w:t xml:space="preserve"> В случае </w:t>
      </w:r>
      <w:proofErr w:type="spellStart"/>
      <w:r>
        <w:rPr>
          <w:sz w:val="24"/>
          <w:szCs w:val="24"/>
        </w:rPr>
        <w:t>неурегулирования</w:t>
      </w:r>
      <w:proofErr w:type="spellEnd"/>
      <w:r>
        <w:rPr>
          <w:sz w:val="24"/>
          <w:szCs w:val="24"/>
        </w:rPr>
        <w:t xml:space="preserve"> разногласий в претензионном порядке, а также в случае неполучения ответа на претензию в течение срока, указанного в п. 11.4. Договора, спор передается в арбитражный суд в соответствии с действующим законодательством РФ по месту нахождения ответчика.</w:t>
      </w:r>
    </w:p>
    <w:p w:rsidR="006D0B99" w:rsidRDefault="002A09D5">
      <w:pPr>
        <w:widowControl w:val="0"/>
        <w:numPr>
          <w:ilvl w:val="0"/>
          <w:numId w:val="6"/>
        </w:numPr>
        <w:shd w:val="clear" w:color="auto" w:fill="FFFFFF"/>
        <w:tabs>
          <w:tab w:val="left" w:pos="426"/>
        </w:tabs>
        <w:spacing w:after="120"/>
        <w:ind w:left="0" w:firstLine="0"/>
        <w:jc w:val="center"/>
        <w:rPr>
          <w:b/>
          <w:bCs/>
          <w:sz w:val="24"/>
          <w:szCs w:val="24"/>
        </w:rPr>
      </w:pPr>
      <w:r>
        <w:rPr>
          <w:b/>
          <w:bCs/>
          <w:sz w:val="24"/>
          <w:szCs w:val="24"/>
        </w:rPr>
        <w:t>Прекращение (расторжение) Договора</w:t>
      </w:r>
    </w:p>
    <w:p w:rsidR="006D0B99" w:rsidRDefault="002A09D5">
      <w:pPr>
        <w:widowControl w:val="0"/>
        <w:numPr>
          <w:ilvl w:val="1"/>
          <w:numId w:val="6"/>
        </w:numPr>
        <w:shd w:val="clear" w:color="auto" w:fill="FFFFFF"/>
        <w:tabs>
          <w:tab w:val="left" w:pos="720"/>
        </w:tabs>
        <w:spacing w:after="120"/>
        <w:ind w:left="0" w:firstLine="567"/>
        <w:jc w:val="both"/>
        <w:rPr>
          <w:sz w:val="24"/>
          <w:szCs w:val="24"/>
        </w:rPr>
      </w:pPr>
      <w:r>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14.7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r>
        <w:t>.</w:t>
      </w:r>
    </w:p>
    <w:p w:rsidR="006D0B99" w:rsidRDefault="002A09D5">
      <w:pPr>
        <w:widowControl w:val="0"/>
        <w:numPr>
          <w:ilvl w:val="1"/>
          <w:numId w:val="6"/>
        </w:numPr>
        <w:shd w:val="clear" w:color="auto" w:fill="FFFFFF"/>
        <w:tabs>
          <w:tab w:val="left" w:pos="720"/>
        </w:tabs>
        <w:spacing w:after="120"/>
        <w:ind w:left="0" w:firstLine="567"/>
        <w:jc w:val="both"/>
        <w:rPr>
          <w:sz w:val="24"/>
          <w:szCs w:val="24"/>
        </w:rPr>
      </w:pPr>
      <w:r>
        <w:rPr>
          <w:sz w:val="24"/>
          <w:szCs w:val="24"/>
        </w:rPr>
        <w:t>В случае существенного нарушения Договора Поставщиком Покупатель вправе 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rsidR="006D0B99" w:rsidRDefault="002A09D5">
      <w:pPr>
        <w:widowControl w:val="0"/>
        <w:shd w:val="clear" w:color="auto" w:fill="FFFFFF"/>
        <w:spacing w:after="120"/>
        <w:jc w:val="both"/>
        <w:rPr>
          <w:sz w:val="24"/>
          <w:szCs w:val="24"/>
        </w:rPr>
      </w:pPr>
      <w:r>
        <w:rPr>
          <w:sz w:val="24"/>
          <w:szCs w:val="24"/>
        </w:rPr>
        <w:tab/>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оплатить Покупателю убытки не позднее 15 (пятнадцати) календарных дней с момента получения расчета суммы убытков от Покупателя.</w:t>
      </w:r>
    </w:p>
    <w:p w:rsidR="006D0B99" w:rsidRDefault="002A09D5">
      <w:pPr>
        <w:widowControl w:val="0"/>
        <w:numPr>
          <w:ilvl w:val="1"/>
          <w:numId w:val="6"/>
        </w:numPr>
        <w:shd w:val="clear" w:color="auto" w:fill="FFFFFF"/>
        <w:tabs>
          <w:tab w:val="left" w:pos="720"/>
        </w:tabs>
        <w:spacing w:after="120"/>
        <w:ind w:left="0" w:firstLine="567"/>
        <w:jc w:val="both"/>
        <w:rPr>
          <w:sz w:val="24"/>
          <w:szCs w:val="24"/>
        </w:rPr>
      </w:pPr>
      <w:r>
        <w:rPr>
          <w:sz w:val="24"/>
          <w:szCs w:val="24"/>
        </w:rPr>
        <w:t>Стороны установили, что существенным нарушением Договора Поставщиком является</w:t>
      </w:r>
      <w:r>
        <w:t>:</w:t>
      </w:r>
    </w:p>
    <w:p w:rsidR="006D0B99" w:rsidRDefault="002A09D5">
      <w:pPr>
        <w:widowControl w:val="0"/>
        <w:numPr>
          <w:ilvl w:val="2"/>
          <w:numId w:val="6"/>
        </w:numPr>
        <w:shd w:val="clear" w:color="auto" w:fill="FFFFFF"/>
        <w:spacing w:after="120"/>
        <w:ind w:left="0" w:firstLine="567"/>
        <w:jc w:val="both"/>
        <w:rPr>
          <w:sz w:val="24"/>
          <w:szCs w:val="24"/>
        </w:rPr>
      </w:pPr>
      <w:r>
        <w:rPr>
          <w:sz w:val="24"/>
          <w:szCs w:val="24"/>
        </w:rPr>
        <w:t>просрочка Поставщиком выполнения обязательств по Договору более чем на 15 (пятнадцать) календарных дней;</w:t>
      </w:r>
    </w:p>
    <w:p w:rsidR="006D0B99" w:rsidRDefault="002A09D5">
      <w:pPr>
        <w:widowControl w:val="0"/>
        <w:numPr>
          <w:ilvl w:val="2"/>
          <w:numId w:val="6"/>
        </w:numPr>
        <w:shd w:val="clear" w:color="auto" w:fill="FFFFFF"/>
        <w:spacing w:after="120"/>
        <w:ind w:left="0" w:firstLine="567"/>
        <w:jc w:val="both"/>
        <w:rPr>
          <w:sz w:val="24"/>
          <w:szCs w:val="24"/>
        </w:rPr>
      </w:pPr>
      <w:r>
        <w:rPr>
          <w:sz w:val="24"/>
          <w:szCs w:val="24"/>
        </w:rPr>
        <w:t>несоблюдение Поставщиком требований к качеству Продукции, если исправление выявленных Покупателем недостатков, несоответствий и / или дефектов Продукции влечет нарушение сроков Поставки более чем на 15 (пятнадцать) календарных дней либо такие недостатки являются неустранимыми;</w:t>
      </w:r>
    </w:p>
    <w:p w:rsidR="006D0B99" w:rsidRDefault="002A09D5">
      <w:pPr>
        <w:widowControl w:val="0"/>
        <w:numPr>
          <w:ilvl w:val="2"/>
          <w:numId w:val="6"/>
        </w:numPr>
        <w:shd w:val="clear" w:color="auto" w:fill="FFFFFF"/>
        <w:spacing w:after="120"/>
        <w:ind w:left="0" w:firstLine="567"/>
        <w:jc w:val="both"/>
        <w:rPr>
          <w:sz w:val="24"/>
          <w:szCs w:val="24"/>
        </w:rPr>
      </w:pPr>
      <w:r>
        <w:rPr>
          <w:sz w:val="24"/>
          <w:szCs w:val="24"/>
        </w:rPr>
        <w:t>при установлении Покупателем нецелесообразности дальнейшего исполнения Договора – с возмещением Поставщику фактически понесенных затрат;</w:t>
      </w:r>
    </w:p>
    <w:p w:rsidR="006D0B99" w:rsidRDefault="002A09D5">
      <w:pPr>
        <w:widowControl w:val="0"/>
        <w:numPr>
          <w:ilvl w:val="2"/>
          <w:numId w:val="6"/>
        </w:numPr>
        <w:shd w:val="clear" w:color="auto" w:fill="FFFFFF"/>
        <w:spacing w:after="120"/>
        <w:ind w:left="0" w:firstLine="567"/>
        <w:jc w:val="both"/>
        <w:rPr>
          <w:sz w:val="24"/>
          <w:szCs w:val="24"/>
        </w:rPr>
      </w:pPr>
      <w:r>
        <w:rPr>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p>
    <w:p w:rsidR="006D0B99" w:rsidRDefault="002A09D5">
      <w:pPr>
        <w:widowControl w:val="0"/>
        <w:numPr>
          <w:ilvl w:val="2"/>
          <w:numId w:val="6"/>
        </w:numPr>
        <w:shd w:val="clear" w:color="auto" w:fill="FFFFFF"/>
        <w:spacing w:after="120"/>
        <w:ind w:left="0" w:firstLine="567"/>
        <w:jc w:val="both"/>
        <w:rPr>
          <w:sz w:val="24"/>
          <w:szCs w:val="24"/>
        </w:rPr>
      </w:pPr>
      <w:r>
        <w:rPr>
          <w:sz w:val="24"/>
          <w:szCs w:val="24"/>
        </w:rPr>
        <w:t>нарушение более чем на 15 (пятнадцать)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rsidR="006D0B99" w:rsidRDefault="002A09D5">
      <w:pPr>
        <w:widowControl w:val="0"/>
        <w:numPr>
          <w:ilvl w:val="2"/>
          <w:numId w:val="6"/>
        </w:numPr>
        <w:shd w:val="clear" w:color="auto" w:fill="FFFFFF"/>
        <w:spacing w:after="120"/>
        <w:ind w:left="0" w:firstLine="567"/>
        <w:jc w:val="both"/>
        <w:rPr>
          <w:sz w:val="24"/>
          <w:szCs w:val="24"/>
        </w:rPr>
      </w:pPr>
      <w:r>
        <w:rPr>
          <w:sz w:val="24"/>
          <w:szCs w:val="24"/>
        </w:rPr>
        <w:lastRenderedPageBreak/>
        <w:t>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13 Договора, и имеющих существенное значение для его заключения и исполнения;</w:t>
      </w:r>
    </w:p>
    <w:p w:rsidR="006D0B99" w:rsidRDefault="002A09D5">
      <w:pPr>
        <w:widowControl w:val="0"/>
        <w:numPr>
          <w:ilvl w:val="2"/>
          <w:numId w:val="6"/>
        </w:numPr>
        <w:shd w:val="clear" w:color="auto" w:fill="FFFFFF"/>
        <w:spacing w:after="120"/>
        <w:ind w:left="0" w:firstLine="567"/>
        <w:jc w:val="both"/>
        <w:rPr>
          <w:sz w:val="24"/>
          <w:szCs w:val="24"/>
        </w:rPr>
      </w:pPr>
      <w:r>
        <w:rPr>
          <w:sz w:val="24"/>
          <w:szCs w:val="24"/>
        </w:rPr>
        <w:t xml:space="preserve">если Поставщик без согласия Покупателя передает и/или пытается передать третьим лицам права и обязанности по Договору или какие-либо права и обязанности, установленные в нем. </w:t>
      </w:r>
    </w:p>
    <w:p w:rsidR="006D0B99" w:rsidRDefault="002A09D5">
      <w:pPr>
        <w:widowControl w:val="0"/>
        <w:numPr>
          <w:ilvl w:val="1"/>
          <w:numId w:val="6"/>
        </w:numPr>
        <w:shd w:val="clear" w:color="auto" w:fill="FFFFFF"/>
        <w:tabs>
          <w:tab w:val="left" w:pos="720"/>
        </w:tabs>
        <w:spacing w:after="120"/>
        <w:ind w:left="0" w:firstLine="567"/>
        <w:jc w:val="both"/>
        <w:rPr>
          <w:sz w:val="24"/>
          <w:szCs w:val="24"/>
        </w:rPr>
      </w:pPr>
      <w:r>
        <w:rPr>
          <w:sz w:val="24"/>
          <w:szCs w:val="24"/>
        </w:rPr>
        <w:t>Уведомление о расторжении Договора должно быть направлено Покупателем Поставщику посредством факсимильной/электронной связи не позднее, чем за 5 (пять) календарных дней до предполагаемой даты расторжения Договора с последующим направлением оригинала.</w:t>
      </w:r>
    </w:p>
    <w:p w:rsidR="006D0B99" w:rsidRDefault="002A09D5">
      <w:pPr>
        <w:widowControl w:val="0"/>
        <w:numPr>
          <w:ilvl w:val="1"/>
          <w:numId w:val="6"/>
        </w:numPr>
        <w:shd w:val="clear" w:color="auto" w:fill="FFFFFF"/>
        <w:tabs>
          <w:tab w:val="left" w:pos="720"/>
        </w:tabs>
        <w:spacing w:after="120"/>
        <w:ind w:left="0" w:firstLine="567"/>
        <w:jc w:val="both"/>
        <w:rPr>
          <w:sz w:val="24"/>
          <w:szCs w:val="24"/>
        </w:rPr>
      </w:pPr>
      <w:r>
        <w:rPr>
          <w:sz w:val="24"/>
          <w:szCs w:val="24"/>
        </w:rPr>
        <w:t>Договор считается расторгнутым по основаниям, предусмотренным пунктом 12.1, с даты, указанной в уведомлении о расторжении Договора.</w:t>
      </w:r>
    </w:p>
    <w:p w:rsidR="006D0B99" w:rsidRDefault="002A09D5">
      <w:pPr>
        <w:pStyle w:val="afc"/>
        <w:numPr>
          <w:ilvl w:val="1"/>
          <w:numId w:val="6"/>
        </w:numPr>
        <w:shd w:val="clear" w:color="auto" w:fill="FFFFFF"/>
        <w:tabs>
          <w:tab w:val="left" w:pos="1418"/>
        </w:tabs>
        <w:spacing w:after="120"/>
        <w:ind w:left="0" w:firstLine="567"/>
        <w:contextualSpacing w:val="0"/>
        <w:jc w:val="both"/>
        <w:rPr>
          <w:sz w:val="24"/>
          <w:szCs w:val="24"/>
        </w:rPr>
      </w:pPr>
      <w:r>
        <w:rPr>
          <w:sz w:val="24"/>
          <w:szCs w:val="24"/>
        </w:rPr>
        <w:t xml:space="preserve">Поставщик ни при каких обстоятельствах не имеет права на компенсацию упущенной выгоды в связи с досрочным расторжением Договора по любым основаниям. </w:t>
      </w:r>
    </w:p>
    <w:p w:rsidR="006D0B99" w:rsidRDefault="002A09D5">
      <w:pPr>
        <w:widowControl w:val="0"/>
        <w:numPr>
          <w:ilvl w:val="0"/>
          <w:numId w:val="6"/>
        </w:numPr>
        <w:shd w:val="clear" w:color="auto" w:fill="FFFFFF"/>
        <w:tabs>
          <w:tab w:val="left" w:pos="426"/>
        </w:tabs>
        <w:spacing w:after="120"/>
        <w:ind w:left="0" w:firstLine="0"/>
        <w:jc w:val="center"/>
        <w:rPr>
          <w:b/>
          <w:sz w:val="24"/>
          <w:szCs w:val="24"/>
        </w:rPr>
      </w:pPr>
      <w:r>
        <w:rPr>
          <w:b/>
          <w:bCs/>
          <w:sz w:val="24"/>
          <w:szCs w:val="24"/>
        </w:rPr>
        <w:t>Заверения</w:t>
      </w:r>
      <w:r>
        <w:rPr>
          <w:b/>
          <w:sz w:val="24"/>
          <w:szCs w:val="24"/>
        </w:rPr>
        <w:t xml:space="preserve"> Сторон</w:t>
      </w:r>
    </w:p>
    <w:p w:rsidR="006D0B99" w:rsidRDefault="002A09D5">
      <w:pPr>
        <w:pStyle w:val="afc"/>
        <w:numPr>
          <w:ilvl w:val="1"/>
          <w:numId w:val="6"/>
        </w:numPr>
        <w:shd w:val="clear" w:color="auto" w:fill="FFFFFF"/>
        <w:spacing w:after="120"/>
        <w:ind w:left="0" w:firstLine="567"/>
        <w:contextualSpacing w:val="0"/>
        <w:jc w:val="both"/>
        <w:rPr>
          <w:sz w:val="24"/>
          <w:szCs w:val="24"/>
        </w:rPr>
      </w:pPr>
      <w:r>
        <w:rPr>
          <w:bCs/>
          <w:sz w:val="24"/>
          <w:szCs w:val="24"/>
        </w:rPr>
        <w:t>Каждая</w:t>
      </w:r>
      <w:r>
        <w:rPr>
          <w:sz w:val="24"/>
          <w:szCs w:val="24"/>
        </w:rPr>
        <w:t xml:space="preserve"> из Сторон заявляет и подтверждает другой Стороне, что: </w:t>
      </w:r>
    </w:p>
    <w:p w:rsidR="006D0B99" w:rsidRDefault="002A09D5">
      <w:pPr>
        <w:pStyle w:val="afc"/>
        <w:widowControl/>
        <w:numPr>
          <w:ilvl w:val="0"/>
          <w:numId w:val="11"/>
        </w:numPr>
        <w:shd w:val="clear" w:color="auto" w:fill="FFFFFF"/>
        <w:tabs>
          <w:tab w:val="left" w:pos="709"/>
          <w:tab w:val="left" w:pos="1134"/>
        </w:tabs>
        <w:ind w:left="0" w:firstLine="709"/>
        <w:jc w:val="both"/>
        <w:rPr>
          <w:sz w:val="24"/>
          <w:szCs w:val="24"/>
        </w:rPr>
      </w:pPr>
      <w:r>
        <w:rPr>
          <w:sz w:val="24"/>
          <w:szCs w:val="24"/>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rsidR="006D0B99" w:rsidRDefault="002A09D5">
      <w:pPr>
        <w:pStyle w:val="afc"/>
        <w:widowControl/>
        <w:numPr>
          <w:ilvl w:val="0"/>
          <w:numId w:val="11"/>
        </w:numPr>
        <w:shd w:val="clear" w:color="auto" w:fill="FFFFFF"/>
        <w:tabs>
          <w:tab w:val="left" w:pos="709"/>
          <w:tab w:val="left" w:pos="1134"/>
        </w:tabs>
        <w:ind w:left="0" w:firstLine="709"/>
        <w:jc w:val="both"/>
        <w:rPr>
          <w:sz w:val="24"/>
          <w:szCs w:val="24"/>
        </w:rPr>
      </w:pPr>
      <w:r>
        <w:rPr>
          <w:sz w:val="24"/>
          <w:szCs w:val="24"/>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rsidR="006D0B99" w:rsidRDefault="002A09D5">
      <w:pPr>
        <w:pStyle w:val="afc"/>
        <w:widowControl/>
        <w:numPr>
          <w:ilvl w:val="0"/>
          <w:numId w:val="11"/>
        </w:numPr>
        <w:shd w:val="clear" w:color="auto" w:fill="FFFFFF"/>
        <w:tabs>
          <w:tab w:val="left" w:pos="709"/>
          <w:tab w:val="left" w:pos="1134"/>
        </w:tabs>
        <w:ind w:left="0" w:firstLine="709"/>
        <w:jc w:val="both"/>
        <w:rPr>
          <w:sz w:val="24"/>
          <w:szCs w:val="24"/>
        </w:rPr>
      </w:pPr>
      <w:r>
        <w:rPr>
          <w:sz w:val="24"/>
          <w:szCs w:val="24"/>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уставными документами такой Стороны, а также согласования и разрешения органов и иных лиц необходимые для заключения и исполнения Договора;</w:t>
      </w:r>
    </w:p>
    <w:p w:rsidR="006D0B99" w:rsidRDefault="002A09D5">
      <w:pPr>
        <w:pStyle w:val="afc"/>
        <w:widowControl/>
        <w:numPr>
          <w:ilvl w:val="0"/>
          <w:numId w:val="11"/>
        </w:numPr>
        <w:shd w:val="clear" w:color="auto" w:fill="FFFFFF"/>
        <w:tabs>
          <w:tab w:val="left" w:pos="709"/>
          <w:tab w:val="left" w:pos="1134"/>
        </w:tabs>
        <w:ind w:left="0" w:firstLine="709"/>
        <w:jc w:val="both"/>
        <w:rPr>
          <w:sz w:val="24"/>
          <w:szCs w:val="24"/>
        </w:rPr>
      </w:pPr>
      <w:r>
        <w:rPr>
          <w:sz w:val="24"/>
          <w:szCs w:val="24"/>
        </w:rPr>
        <w:t>лица, подписывающие от имени Сторон настоящий Договор, надлежащим образом уполномочены на его подписание;</w:t>
      </w:r>
    </w:p>
    <w:p w:rsidR="006D0B99" w:rsidRDefault="002A09D5">
      <w:pPr>
        <w:pStyle w:val="afc"/>
        <w:widowControl/>
        <w:numPr>
          <w:ilvl w:val="0"/>
          <w:numId w:val="11"/>
        </w:numPr>
        <w:shd w:val="clear" w:color="auto" w:fill="FFFFFF"/>
        <w:tabs>
          <w:tab w:val="left" w:pos="709"/>
          <w:tab w:val="left" w:pos="1134"/>
        </w:tabs>
        <w:ind w:left="0" w:firstLine="709"/>
        <w:jc w:val="both"/>
        <w:rPr>
          <w:sz w:val="24"/>
          <w:szCs w:val="24"/>
        </w:rPr>
      </w:pPr>
      <w:r>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rsidR="006D0B99" w:rsidRDefault="002A09D5">
      <w:pPr>
        <w:pStyle w:val="afc"/>
        <w:numPr>
          <w:ilvl w:val="1"/>
          <w:numId w:val="6"/>
        </w:numPr>
        <w:shd w:val="clear" w:color="auto" w:fill="FFFFFF"/>
        <w:spacing w:after="120"/>
        <w:ind w:left="0" w:firstLine="567"/>
        <w:contextualSpacing w:val="0"/>
        <w:jc w:val="both"/>
        <w:rPr>
          <w:sz w:val="24"/>
          <w:szCs w:val="24"/>
        </w:rPr>
      </w:pPr>
      <w:r>
        <w:rPr>
          <w:sz w:val="24"/>
          <w:szCs w:val="24"/>
        </w:rPr>
        <w:t>Поставщик заявляет и заверяет Покупателя в том, что на момент заключения настоящего Договора:</w:t>
      </w:r>
    </w:p>
    <w:p w:rsidR="006D0B99" w:rsidRDefault="002A09D5">
      <w:pPr>
        <w:pStyle w:val="afc"/>
        <w:widowControl/>
        <w:numPr>
          <w:ilvl w:val="0"/>
          <w:numId w:val="13"/>
        </w:numPr>
        <w:shd w:val="clear" w:color="auto" w:fill="FFFFFF"/>
        <w:tabs>
          <w:tab w:val="left" w:pos="709"/>
          <w:tab w:val="left" w:pos="1134"/>
        </w:tabs>
        <w:ind w:left="0" w:firstLine="709"/>
        <w:jc w:val="both"/>
        <w:rPr>
          <w:sz w:val="24"/>
          <w:szCs w:val="24"/>
        </w:rPr>
      </w:pPr>
      <w:r>
        <w:rPr>
          <w:sz w:val="24"/>
          <w:szCs w:val="24"/>
        </w:rPr>
        <w:t>учредителем / учредителями Поставщика являются лица, не являющиеся массовыми учредителем / учредителями;</w:t>
      </w:r>
    </w:p>
    <w:p w:rsidR="006D0B99" w:rsidRDefault="002A09D5">
      <w:pPr>
        <w:pStyle w:val="afc"/>
        <w:widowControl/>
        <w:numPr>
          <w:ilvl w:val="0"/>
          <w:numId w:val="13"/>
        </w:numPr>
        <w:shd w:val="clear" w:color="auto" w:fill="FFFFFF"/>
        <w:tabs>
          <w:tab w:val="left" w:pos="709"/>
          <w:tab w:val="left" w:pos="1134"/>
        </w:tabs>
        <w:ind w:left="0" w:firstLine="709"/>
        <w:jc w:val="both"/>
        <w:rPr>
          <w:sz w:val="24"/>
          <w:szCs w:val="24"/>
        </w:rPr>
      </w:pPr>
      <w:r>
        <w:rPr>
          <w:sz w:val="24"/>
          <w:szCs w:val="24"/>
        </w:rPr>
        <w:t>руководителем Поставщика является лицо, не являющееся массовым руководителем;</w:t>
      </w:r>
    </w:p>
    <w:p w:rsidR="006D0B99" w:rsidRDefault="002A09D5">
      <w:pPr>
        <w:pStyle w:val="afc"/>
        <w:widowControl/>
        <w:numPr>
          <w:ilvl w:val="0"/>
          <w:numId w:val="13"/>
        </w:numPr>
        <w:shd w:val="clear" w:color="auto" w:fill="FFFFFF"/>
        <w:tabs>
          <w:tab w:val="left" w:pos="709"/>
          <w:tab w:val="left" w:pos="1134"/>
        </w:tabs>
        <w:ind w:left="0" w:firstLine="709"/>
        <w:jc w:val="both"/>
        <w:rPr>
          <w:sz w:val="24"/>
          <w:szCs w:val="24"/>
        </w:rPr>
      </w:pPr>
      <w:r>
        <w:rPr>
          <w:sz w:val="24"/>
          <w:szCs w:val="24"/>
        </w:rPr>
        <w:t xml:space="preserve">фактически находится по адресу, указанному в Едином государственном реестре юридических лиц; </w:t>
      </w:r>
    </w:p>
    <w:p w:rsidR="006D0B99" w:rsidRDefault="002A09D5">
      <w:pPr>
        <w:pStyle w:val="afc"/>
        <w:widowControl/>
        <w:numPr>
          <w:ilvl w:val="0"/>
          <w:numId w:val="13"/>
        </w:numPr>
        <w:shd w:val="clear" w:color="auto" w:fill="FFFFFF"/>
        <w:tabs>
          <w:tab w:val="left" w:pos="709"/>
          <w:tab w:val="left" w:pos="1134"/>
        </w:tabs>
        <w:ind w:left="0" w:firstLine="709"/>
        <w:jc w:val="both"/>
        <w:rPr>
          <w:sz w:val="24"/>
          <w:szCs w:val="24"/>
        </w:rPr>
      </w:pPr>
      <w:r>
        <w:rPr>
          <w:sz w:val="24"/>
          <w:szCs w:val="24"/>
        </w:rPr>
        <w:t>своевременно и в полном объеме уплачивает налоги и сборы в соответствии с законодательством Российской Федерации;</w:t>
      </w:r>
    </w:p>
    <w:p w:rsidR="006D0B99" w:rsidRDefault="002A09D5">
      <w:pPr>
        <w:pStyle w:val="afc"/>
        <w:widowControl/>
        <w:numPr>
          <w:ilvl w:val="0"/>
          <w:numId w:val="12"/>
        </w:numPr>
        <w:shd w:val="clear" w:color="auto" w:fill="FFFFFF"/>
        <w:tabs>
          <w:tab w:val="left" w:pos="567"/>
          <w:tab w:val="left" w:pos="1134"/>
          <w:tab w:val="left" w:pos="1418"/>
        </w:tabs>
        <w:ind w:left="0" w:firstLine="709"/>
        <w:jc w:val="both"/>
        <w:rPr>
          <w:sz w:val="24"/>
          <w:szCs w:val="24"/>
        </w:rPr>
      </w:pPr>
      <w:r>
        <w:rPr>
          <w:sz w:val="24"/>
          <w:szCs w:val="24"/>
        </w:rPr>
        <w:t>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Договору или в связи с ним;</w:t>
      </w:r>
    </w:p>
    <w:p w:rsidR="006D0B99" w:rsidRDefault="002A09D5">
      <w:pPr>
        <w:pStyle w:val="afc"/>
        <w:widowControl/>
        <w:numPr>
          <w:ilvl w:val="0"/>
          <w:numId w:val="12"/>
        </w:numPr>
        <w:shd w:val="clear" w:color="auto" w:fill="FFFFFF"/>
        <w:tabs>
          <w:tab w:val="left" w:pos="567"/>
          <w:tab w:val="left" w:pos="1134"/>
          <w:tab w:val="left" w:pos="1418"/>
        </w:tabs>
        <w:ind w:left="0" w:firstLine="709"/>
        <w:jc w:val="both"/>
        <w:rPr>
          <w:sz w:val="24"/>
          <w:szCs w:val="24"/>
        </w:rPr>
      </w:pPr>
      <w:r>
        <w:rPr>
          <w:sz w:val="24"/>
          <w:szCs w:val="24"/>
        </w:rPr>
        <w:lastRenderedPageBreak/>
        <w:t>тщательно изучил всю информацию, связанную с Договором, в том числе по вопросам, влияющим на сроки поставки, стоимость и качество Продукции, полностью ознакомлен со всеми условиями поставки Продукции, и принимает на себя все расходы, риски и трудности исполнения обязательств, возникающих из Договора или в связи с ним;</w:t>
      </w:r>
    </w:p>
    <w:p w:rsidR="006D0B99" w:rsidRDefault="002A09D5">
      <w:pPr>
        <w:pStyle w:val="afc"/>
        <w:widowControl/>
        <w:numPr>
          <w:ilvl w:val="0"/>
          <w:numId w:val="12"/>
        </w:numPr>
        <w:shd w:val="clear" w:color="auto" w:fill="FFFFFF"/>
        <w:tabs>
          <w:tab w:val="left" w:pos="567"/>
          <w:tab w:val="left" w:pos="1134"/>
          <w:tab w:val="left" w:pos="1418"/>
        </w:tabs>
        <w:ind w:left="0" w:firstLine="709"/>
        <w:jc w:val="both"/>
        <w:rPr>
          <w:sz w:val="24"/>
          <w:szCs w:val="24"/>
        </w:rPr>
      </w:pPr>
      <w:r>
        <w:rPr>
          <w:sz w:val="24"/>
          <w:szCs w:val="24"/>
        </w:rPr>
        <w:t>тщательно изучил все регламенты Покупателя и подтверждает готовность неукоснительного соблюдения в полном объеме предъявляемых Покупателем требований;</w:t>
      </w:r>
    </w:p>
    <w:p w:rsidR="006D0B99" w:rsidRDefault="002A09D5">
      <w:pPr>
        <w:pStyle w:val="afc"/>
        <w:widowControl/>
        <w:numPr>
          <w:ilvl w:val="0"/>
          <w:numId w:val="12"/>
        </w:numPr>
        <w:shd w:val="clear" w:color="auto" w:fill="FFFFFF"/>
        <w:tabs>
          <w:tab w:val="left" w:pos="567"/>
          <w:tab w:val="left" w:pos="1134"/>
          <w:tab w:val="left" w:pos="1418"/>
        </w:tabs>
        <w:ind w:left="0" w:firstLine="709"/>
        <w:jc w:val="both"/>
        <w:rPr>
          <w:sz w:val="24"/>
          <w:szCs w:val="24"/>
        </w:rPr>
      </w:pPr>
      <w:r>
        <w:rPr>
          <w:sz w:val="24"/>
          <w:szCs w:val="24"/>
        </w:rPr>
        <w:t>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rsidR="006D0B99" w:rsidRDefault="002A09D5">
      <w:pPr>
        <w:pStyle w:val="afc"/>
        <w:widowControl/>
        <w:numPr>
          <w:ilvl w:val="0"/>
          <w:numId w:val="12"/>
        </w:numPr>
        <w:shd w:val="clear" w:color="auto" w:fill="FFFFFF"/>
        <w:tabs>
          <w:tab w:val="left" w:pos="567"/>
          <w:tab w:val="left" w:pos="1134"/>
          <w:tab w:val="left" w:pos="1418"/>
        </w:tabs>
        <w:ind w:left="0" w:firstLine="709"/>
        <w:jc w:val="both"/>
        <w:rPr>
          <w:sz w:val="24"/>
          <w:szCs w:val="24"/>
        </w:rPr>
      </w:pPr>
      <w:r>
        <w:rPr>
          <w:sz w:val="24"/>
          <w:szCs w:val="24"/>
        </w:rPr>
        <w:t>вся информация, предоставленная Покупателю, является достоверной, полной и точной, и Поставщик не скрыл никаких обстоятельств, которые при их обнаружении могли бы негативно повлиять на решение Покупателя заключить настоящий Договор на указанных в нем условиях.</w:t>
      </w:r>
    </w:p>
    <w:p w:rsidR="006D0B99" w:rsidRDefault="002A09D5">
      <w:pPr>
        <w:pStyle w:val="afc"/>
        <w:numPr>
          <w:ilvl w:val="1"/>
          <w:numId w:val="6"/>
        </w:numPr>
        <w:shd w:val="clear" w:color="auto" w:fill="FFFFFF"/>
        <w:spacing w:after="120"/>
        <w:ind w:left="0" w:firstLine="567"/>
        <w:contextualSpacing w:val="0"/>
        <w:jc w:val="both"/>
        <w:rPr>
          <w:sz w:val="24"/>
          <w:szCs w:val="24"/>
        </w:rPr>
      </w:pPr>
      <w:r>
        <w:rPr>
          <w:sz w:val="24"/>
          <w:szCs w:val="24"/>
        </w:rPr>
        <w:t xml:space="preserve">При заключении и исполнении настоящего Договора каждая Сторона полагается на достоверность, точность и полноту заверений другой Стороны, изложенных в настоящем разделе Договора. </w:t>
      </w:r>
    </w:p>
    <w:p w:rsidR="006D0B99" w:rsidRDefault="002A09D5">
      <w:pPr>
        <w:pStyle w:val="afc"/>
        <w:numPr>
          <w:ilvl w:val="1"/>
          <w:numId w:val="6"/>
        </w:numPr>
        <w:shd w:val="clear" w:color="auto" w:fill="FFFFFF"/>
        <w:spacing w:after="120"/>
        <w:ind w:left="0" w:firstLine="567"/>
        <w:contextualSpacing w:val="0"/>
        <w:jc w:val="both"/>
        <w:rPr>
          <w:sz w:val="24"/>
          <w:szCs w:val="24"/>
        </w:rPr>
      </w:pPr>
      <w:r>
        <w:rPr>
          <w:sz w:val="24"/>
          <w:szCs w:val="24"/>
        </w:rPr>
        <w:t xml:space="preserve">В случае, если при заключении Договора Поставщик предоставил </w:t>
      </w:r>
      <w:r>
        <w:rPr>
          <w:bCs/>
          <w:sz w:val="24"/>
          <w:szCs w:val="24"/>
        </w:rPr>
        <w:t>Покупателю</w:t>
      </w:r>
      <w:r>
        <w:rPr>
          <w:sz w:val="24"/>
          <w:szCs w:val="24"/>
        </w:rPr>
        <w:t xml:space="preserve">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sz w:val="24"/>
          <w:szCs w:val="24"/>
        </w:rPr>
        <w:t xml:space="preserve">Поставщик </w:t>
      </w:r>
      <w:r>
        <w:rPr>
          <w:sz w:val="24"/>
          <w:szCs w:val="24"/>
        </w:rPr>
        <w:t xml:space="preserve">обязан по требованию </w:t>
      </w:r>
      <w:r>
        <w:rPr>
          <w:bCs/>
          <w:sz w:val="24"/>
          <w:szCs w:val="24"/>
        </w:rPr>
        <w:t>Покупателя</w:t>
      </w:r>
      <w:r>
        <w:rPr>
          <w:sz w:val="24"/>
          <w:szCs w:val="24"/>
        </w:rPr>
        <w:t xml:space="preserve"> уплатить последнему неустойку в размере 5 (пять) % от Цены Договора, указанной в пункте 2.1 Договора.</w:t>
      </w:r>
    </w:p>
    <w:p w:rsidR="006D0B99" w:rsidRDefault="002A09D5">
      <w:pPr>
        <w:shd w:val="clear" w:color="auto" w:fill="FFFFFF"/>
        <w:spacing w:after="120"/>
        <w:ind w:firstLine="567"/>
        <w:jc w:val="both"/>
        <w:rPr>
          <w:sz w:val="24"/>
          <w:szCs w:val="24"/>
        </w:rPr>
      </w:pPr>
      <w:r>
        <w:rPr>
          <w:sz w:val="24"/>
          <w:szCs w:val="24"/>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настоящего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rsidR="006D0B99" w:rsidRDefault="002A09D5">
      <w:pPr>
        <w:widowControl w:val="0"/>
        <w:numPr>
          <w:ilvl w:val="0"/>
          <w:numId w:val="6"/>
        </w:numPr>
        <w:shd w:val="clear" w:color="auto" w:fill="FFFFFF"/>
        <w:tabs>
          <w:tab w:val="left" w:pos="426"/>
        </w:tabs>
        <w:spacing w:after="120"/>
        <w:ind w:left="0" w:firstLine="0"/>
        <w:jc w:val="center"/>
        <w:rPr>
          <w:b/>
          <w:sz w:val="24"/>
          <w:szCs w:val="24"/>
        </w:rPr>
      </w:pPr>
      <w:r>
        <w:rPr>
          <w:b/>
          <w:sz w:val="24"/>
          <w:szCs w:val="24"/>
        </w:rPr>
        <w:t>Заключительные положения</w:t>
      </w:r>
    </w:p>
    <w:p w:rsidR="006D0B99" w:rsidRDefault="002A09D5">
      <w:pPr>
        <w:widowControl w:val="0"/>
        <w:numPr>
          <w:ilvl w:val="1"/>
          <w:numId w:val="6"/>
        </w:numPr>
        <w:shd w:val="clear" w:color="auto" w:fill="FFFFFF"/>
        <w:tabs>
          <w:tab w:val="left" w:pos="720"/>
        </w:tabs>
        <w:spacing w:after="120"/>
        <w:ind w:left="0" w:firstLine="567"/>
        <w:jc w:val="both"/>
        <w:rPr>
          <w:sz w:val="24"/>
          <w:szCs w:val="24"/>
        </w:rPr>
      </w:pPr>
      <w:r>
        <w:rPr>
          <w:sz w:val="24"/>
          <w:szCs w:val="24"/>
        </w:rPr>
        <w:t xml:space="preserve">Договор вступает в силу с даты его подписания Сторонами и действует до полного исполнения ими принятых на себя обязательств. </w:t>
      </w:r>
    </w:p>
    <w:p w:rsidR="006D0B99" w:rsidRDefault="002A09D5">
      <w:pPr>
        <w:widowControl w:val="0"/>
        <w:numPr>
          <w:ilvl w:val="1"/>
          <w:numId w:val="6"/>
        </w:numPr>
        <w:shd w:val="clear" w:color="auto" w:fill="FFFFFF"/>
        <w:tabs>
          <w:tab w:val="left" w:pos="720"/>
        </w:tabs>
        <w:spacing w:after="120"/>
        <w:ind w:left="0" w:firstLine="567"/>
        <w:jc w:val="both"/>
        <w:rPr>
          <w:sz w:val="24"/>
          <w:szCs w:val="24"/>
        </w:rPr>
      </w:pPr>
      <w:r>
        <w:rPr>
          <w:sz w:val="24"/>
          <w:szCs w:val="24"/>
        </w:rPr>
        <w:t xml:space="preserve">Все приложения, изменения и дополнения к Договору действительны при условии, что они совершены в письменной форме и подписаны обеими Сторонами, за исключением изменений, предусмотренных п. 14.6 Договора. </w:t>
      </w:r>
    </w:p>
    <w:p w:rsidR="006D0B99" w:rsidRDefault="002A09D5">
      <w:pPr>
        <w:widowControl w:val="0"/>
        <w:numPr>
          <w:ilvl w:val="1"/>
          <w:numId w:val="6"/>
        </w:numPr>
        <w:shd w:val="clear" w:color="auto" w:fill="FFFFFF"/>
        <w:tabs>
          <w:tab w:val="left" w:pos="720"/>
        </w:tabs>
        <w:spacing w:after="120"/>
        <w:ind w:left="0" w:firstLine="567"/>
        <w:jc w:val="both"/>
        <w:rPr>
          <w:sz w:val="24"/>
          <w:szCs w:val="24"/>
        </w:rPr>
      </w:pPr>
      <w:r>
        <w:rPr>
          <w:sz w:val="24"/>
          <w:szCs w:val="24"/>
        </w:rPr>
        <w:t>Приложения, изменения и дополнения, оформленные надлежащим образом, являются неотъемлемой частью Договора.</w:t>
      </w:r>
    </w:p>
    <w:p w:rsidR="006D0B99" w:rsidRDefault="002A09D5">
      <w:pPr>
        <w:widowControl w:val="0"/>
        <w:numPr>
          <w:ilvl w:val="1"/>
          <w:numId w:val="6"/>
        </w:numPr>
        <w:shd w:val="clear" w:color="auto" w:fill="FFFFFF"/>
        <w:tabs>
          <w:tab w:val="left" w:pos="720"/>
        </w:tabs>
        <w:spacing w:after="120"/>
        <w:ind w:left="0" w:firstLine="567"/>
        <w:jc w:val="both"/>
        <w:rPr>
          <w:sz w:val="24"/>
          <w:szCs w:val="24"/>
        </w:rPr>
      </w:pPr>
      <w:r>
        <w:rPr>
          <w:sz w:val="24"/>
          <w:szCs w:val="24"/>
        </w:rPr>
        <w:t>В случае наличия любых расхождений между основным текстом Договора и текстами приложений к нему, приоритет имеет текст Договора.</w:t>
      </w:r>
    </w:p>
    <w:p w:rsidR="006D0B99" w:rsidRDefault="002A09D5">
      <w:pPr>
        <w:widowControl w:val="0"/>
        <w:numPr>
          <w:ilvl w:val="1"/>
          <w:numId w:val="6"/>
        </w:numPr>
        <w:shd w:val="clear" w:color="auto" w:fill="FFFFFF"/>
        <w:tabs>
          <w:tab w:val="left" w:pos="720"/>
        </w:tabs>
        <w:spacing w:after="120"/>
        <w:ind w:left="0" w:firstLine="567"/>
        <w:jc w:val="both"/>
        <w:rPr>
          <w:sz w:val="24"/>
          <w:szCs w:val="24"/>
        </w:rPr>
      </w:pPr>
      <w:r>
        <w:rPr>
          <w:sz w:val="24"/>
          <w:szCs w:val="24"/>
        </w:rPr>
        <w:t>Обмен сведениями между Сторонами по любым вопросам, связанным с Договором, включая уведомления и иные сообщения, может осуществляться только в письменной форме. Использование средств факсимильной или электронной связи не допускается, за исключением случаев обмена оперативной информацией, который не влечет возникновения, изменения либо прекращения гражданских прав и обязательств.</w:t>
      </w:r>
    </w:p>
    <w:p w:rsidR="006D0B99" w:rsidRDefault="002A09D5">
      <w:pPr>
        <w:widowControl w:val="0"/>
        <w:numPr>
          <w:ilvl w:val="1"/>
          <w:numId w:val="6"/>
        </w:numPr>
        <w:shd w:val="clear" w:color="auto" w:fill="FFFFFF"/>
        <w:tabs>
          <w:tab w:val="left" w:pos="720"/>
        </w:tabs>
        <w:spacing w:after="120"/>
        <w:ind w:left="0" w:firstLine="567"/>
        <w:jc w:val="both"/>
        <w:rPr>
          <w:sz w:val="24"/>
          <w:szCs w:val="24"/>
        </w:rPr>
      </w:pPr>
      <w:r>
        <w:rPr>
          <w:sz w:val="24"/>
          <w:szCs w:val="24"/>
        </w:rPr>
        <w:t xml:space="preserve">Стороны обязуются уведомлять друг друга об изменении реквизитов, указанных в разделе 16 Договора, не позднее 3 (трех) рабочих дней после такого изменения в порядке, установленном п. 14.7 Договора. </w:t>
      </w:r>
    </w:p>
    <w:p w:rsidR="006D0B99" w:rsidRDefault="002A09D5">
      <w:pPr>
        <w:widowControl w:val="0"/>
        <w:numPr>
          <w:ilvl w:val="1"/>
          <w:numId w:val="6"/>
        </w:numPr>
        <w:shd w:val="clear" w:color="auto" w:fill="FFFFFF"/>
        <w:tabs>
          <w:tab w:val="left" w:pos="720"/>
        </w:tabs>
        <w:spacing w:after="120"/>
        <w:ind w:left="0" w:firstLine="567"/>
        <w:jc w:val="both"/>
        <w:rPr>
          <w:bCs/>
          <w:sz w:val="24"/>
          <w:szCs w:val="24"/>
        </w:rPr>
      </w:pPr>
      <w:r>
        <w:rPr>
          <w:sz w:val="24"/>
          <w:szCs w:val="24"/>
        </w:rPr>
        <w:t>Документ</w:t>
      </w:r>
      <w:r>
        <w:rPr>
          <w:bCs/>
          <w:sz w:val="24"/>
          <w:szCs w:val="24"/>
        </w:rPr>
        <w:t xml:space="preserve"> будет считаться полученным:</w:t>
      </w:r>
    </w:p>
    <w:p w:rsidR="006D0B99" w:rsidRDefault="002A09D5">
      <w:pPr>
        <w:pStyle w:val="afc"/>
        <w:widowControl/>
        <w:numPr>
          <w:ilvl w:val="2"/>
          <w:numId w:val="6"/>
        </w:numPr>
        <w:shd w:val="clear" w:color="auto" w:fill="FFFFFF"/>
        <w:spacing w:after="120"/>
        <w:ind w:left="0" w:firstLine="567"/>
        <w:contextualSpacing w:val="0"/>
        <w:jc w:val="both"/>
        <w:rPr>
          <w:bCs/>
          <w:sz w:val="24"/>
          <w:szCs w:val="24"/>
        </w:rPr>
      </w:pPr>
      <w:r>
        <w:rPr>
          <w:bCs/>
          <w:sz w:val="24"/>
          <w:szCs w:val="24"/>
        </w:rPr>
        <w:t>в случае вручения лично или отправления по почте заказным письмом, курьерской связью – в дату и время фактического вручения;</w:t>
      </w:r>
    </w:p>
    <w:p w:rsidR="006D0B99" w:rsidRDefault="002A09D5">
      <w:pPr>
        <w:pStyle w:val="afc"/>
        <w:widowControl/>
        <w:numPr>
          <w:ilvl w:val="2"/>
          <w:numId w:val="6"/>
        </w:numPr>
        <w:shd w:val="clear" w:color="auto" w:fill="FFFFFF"/>
        <w:spacing w:after="120"/>
        <w:ind w:left="0" w:firstLine="567"/>
        <w:contextualSpacing w:val="0"/>
        <w:jc w:val="both"/>
        <w:rPr>
          <w:bCs/>
          <w:sz w:val="24"/>
          <w:szCs w:val="24"/>
        </w:rPr>
      </w:pPr>
      <w:r>
        <w:rPr>
          <w:bCs/>
          <w:sz w:val="24"/>
          <w:szCs w:val="24"/>
        </w:rPr>
        <w:lastRenderedPageBreak/>
        <w:t xml:space="preserve">в случае передачи по факсимильной или электронной связи – в дату и время отправления, подтвержденного протоколом передачи, распечатанным факсимильным аппаратом отправителя, или отчетом о доставке сообщения. В случае, если передача по факсимильной или электронной связи осуществляется вне обычных рабочих часов получателя, документ будет считаться полученным в 10:00 следующего рабочего дня. Оригиналы документов, направленных с использованием факсимильной связи должны не позднее того же дня направляться с использованием видов связи, указанных в п. 14.7.1 Договора. </w:t>
      </w:r>
    </w:p>
    <w:p w:rsidR="006D0B99" w:rsidRDefault="002A09D5">
      <w:pPr>
        <w:widowControl w:val="0"/>
        <w:numPr>
          <w:ilvl w:val="1"/>
          <w:numId w:val="6"/>
        </w:numPr>
        <w:shd w:val="clear" w:color="auto" w:fill="FFFFFF"/>
        <w:tabs>
          <w:tab w:val="left" w:pos="720"/>
        </w:tabs>
        <w:spacing w:after="120"/>
        <w:ind w:left="0" w:firstLine="567"/>
        <w:jc w:val="both"/>
        <w:rPr>
          <w:sz w:val="24"/>
          <w:szCs w:val="24"/>
        </w:rPr>
      </w:pPr>
      <w:r>
        <w:rPr>
          <w:sz w:val="24"/>
          <w:szCs w:val="24"/>
        </w:rPr>
        <w:t>Поставщик не вправе передавать свои права и обязанности по Договору третьим лицам без предварительного письменного согласия Покупателя. В случае нарушения Поставщиком соответствующего условия, Покупатель вправе потребовать уплаты Поставщиком штрафа в размере 5 % от уступки (переданного в залог прав).</w:t>
      </w:r>
    </w:p>
    <w:p w:rsidR="006D0B99" w:rsidRDefault="002A09D5">
      <w:pPr>
        <w:widowControl w:val="0"/>
        <w:numPr>
          <w:ilvl w:val="1"/>
          <w:numId w:val="6"/>
        </w:numPr>
        <w:shd w:val="clear" w:color="auto" w:fill="FFFFFF"/>
        <w:tabs>
          <w:tab w:val="left" w:pos="720"/>
        </w:tabs>
        <w:spacing w:after="120"/>
        <w:ind w:left="0" w:firstLine="567"/>
        <w:jc w:val="both"/>
        <w:rPr>
          <w:sz w:val="24"/>
          <w:szCs w:val="24"/>
        </w:rPr>
      </w:pPr>
      <w:r>
        <w:rPr>
          <w:sz w:val="24"/>
          <w:szCs w:val="24"/>
        </w:rPr>
        <w:t xml:space="preserve">Во всем, что не урегулировано Договором, Стороны руководствуются положениями законодательства Российской Федерации. </w:t>
      </w:r>
    </w:p>
    <w:p w:rsidR="006D0B99" w:rsidRDefault="002A09D5">
      <w:pPr>
        <w:widowControl w:val="0"/>
        <w:numPr>
          <w:ilvl w:val="1"/>
          <w:numId w:val="6"/>
        </w:numPr>
        <w:shd w:val="clear" w:color="auto" w:fill="FFFFFF"/>
        <w:tabs>
          <w:tab w:val="left" w:pos="720"/>
        </w:tabs>
        <w:spacing w:after="120"/>
        <w:ind w:left="0" w:firstLine="567"/>
        <w:jc w:val="both"/>
        <w:rPr>
          <w:bCs/>
          <w:sz w:val="24"/>
          <w:szCs w:val="24"/>
        </w:rPr>
      </w:pPr>
      <w:r>
        <w:rPr>
          <w:sz w:val="24"/>
          <w:szCs w:val="24"/>
        </w:rPr>
        <w:t>Договор</w:t>
      </w:r>
      <w:r>
        <w:rPr>
          <w:bCs/>
          <w:sz w:val="24"/>
          <w:szCs w:val="24"/>
        </w:rPr>
        <w:t xml:space="preserve"> составлен в двух оригинальных экземплярах, по одному для каждой из Сторон.</w:t>
      </w:r>
    </w:p>
    <w:p w:rsidR="006D0B99" w:rsidRDefault="002A09D5">
      <w:pPr>
        <w:widowControl w:val="0"/>
        <w:numPr>
          <w:ilvl w:val="0"/>
          <w:numId w:val="6"/>
        </w:numPr>
        <w:shd w:val="clear" w:color="auto" w:fill="FFFFFF"/>
        <w:tabs>
          <w:tab w:val="left" w:pos="426"/>
        </w:tabs>
        <w:spacing w:after="120"/>
        <w:ind w:left="0" w:firstLine="0"/>
        <w:jc w:val="center"/>
        <w:rPr>
          <w:b/>
          <w:sz w:val="24"/>
          <w:szCs w:val="24"/>
        </w:rPr>
      </w:pPr>
      <w:r>
        <w:rPr>
          <w:b/>
          <w:sz w:val="24"/>
          <w:szCs w:val="24"/>
        </w:rPr>
        <w:t>Приложения к Договору</w:t>
      </w:r>
    </w:p>
    <w:p w:rsidR="006D0B99" w:rsidRDefault="002A09D5">
      <w:pPr>
        <w:pStyle w:val="30"/>
        <w:keepNext w:val="0"/>
        <w:tabs>
          <w:tab w:val="clear" w:pos="0"/>
        </w:tabs>
        <w:spacing w:after="120"/>
        <w:ind w:left="567"/>
        <w:jc w:val="both"/>
        <w:textAlignment w:val="baseline"/>
        <w:rPr>
          <w:b w:val="0"/>
          <w:sz w:val="24"/>
          <w:szCs w:val="24"/>
        </w:rPr>
      </w:pPr>
      <w:r>
        <w:rPr>
          <w:b w:val="0"/>
          <w:sz w:val="24"/>
          <w:szCs w:val="24"/>
        </w:rPr>
        <w:t>- Приложение № 1 – Спецификация.</w:t>
      </w:r>
    </w:p>
    <w:p w:rsidR="006D0B99" w:rsidRDefault="002A09D5">
      <w:pPr>
        <w:spacing w:after="120"/>
        <w:ind w:left="567" w:hanging="567"/>
        <w:rPr>
          <w:sz w:val="24"/>
          <w:szCs w:val="24"/>
        </w:rPr>
      </w:pPr>
      <w:bookmarkStart w:id="4" w:name="sub_1"/>
      <w:r>
        <w:rPr>
          <w:sz w:val="24"/>
          <w:szCs w:val="24"/>
        </w:rPr>
        <w:tab/>
        <w:t>- Приложение № 2 – Технические требования на поставку продукции.</w:t>
      </w:r>
      <w:bookmarkEnd w:id="4"/>
    </w:p>
    <w:p w:rsidR="003B2E79" w:rsidRDefault="003B2E79">
      <w:pPr>
        <w:spacing w:after="120"/>
        <w:ind w:left="567" w:hanging="567"/>
        <w:rPr>
          <w:sz w:val="24"/>
          <w:szCs w:val="24"/>
        </w:rPr>
      </w:pPr>
    </w:p>
    <w:p w:rsidR="006D0B99" w:rsidRDefault="002A09D5">
      <w:pPr>
        <w:widowControl w:val="0"/>
        <w:numPr>
          <w:ilvl w:val="0"/>
          <w:numId w:val="6"/>
        </w:numPr>
        <w:shd w:val="clear" w:color="auto" w:fill="FFFFFF"/>
        <w:tabs>
          <w:tab w:val="left" w:pos="426"/>
        </w:tabs>
        <w:spacing w:after="120"/>
        <w:ind w:left="0" w:firstLine="0"/>
        <w:jc w:val="center"/>
        <w:rPr>
          <w:b/>
          <w:sz w:val="24"/>
          <w:szCs w:val="24"/>
        </w:rPr>
      </w:pPr>
      <w:r>
        <w:rPr>
          <w:b/>
          <w:sz w:val="24"/>
          <w:szCs w:val="24"/>
        </w:rPr>
        <w:t xml:space="preserve">Адреса, реквизиты и подписи Сторон </w:t>
      </w:r>
    </w:p>
    <w:tbl>
      <w:tblPr>
        <w:tblW w:w="9464" w:type="dxa"/>
        <w:tblLayout w:type="fixed"/>
        <w:tblLook w:val="01E0" w:firstRow="1" w:lastRow="1" w:firstColumn="1" w:lastColumn="1" w:noHBand="0" w:noVBand="0"/>
      </w:tblPr>
      <w:tblGrid>
        <w:gridCol w:w="4786"/>
        <w:gridCol w:w="4678"/>
      </w:tblGrid>
      <w:tr w:rsidR="006D0B99">
        <w:tc>
          <w:tcPr>
            <w:tcW w:w="4785" w:type="dxa"/>
          </w:tcPr>
          <w:p w:rsidR="006D0B99" w:rsidRDefault="002A09D5">
            <w:pPr>
              <w:widowControl w:val="0"/>
              <w:rPr>
                <w:b/>
                <w:sz w:val="24"/>
                <w:szCs w:val="24"/>
                <w:u w:val="single"/>
              </w:rPr>
            </w:pPr>
            <w:r>
              <w:rPr>
                <w:b/>
                <w:sz w:val="24"/>
                <w:szCs w:val="24"/>
                <w:u w:val="single"/>
              </w:rPr>
              <w:t>Покупатель:</w:t>
            </w:r>
          </w:p>
        </w:tc>
        <w:tc>
          <w:tcPr>
            <w:tcW w:w="4678" w:type="dxa"/>
          </w:tcPr>
          <w:p w:rsidR="006D0B99" w:rsidRDefault="002A09D5">
            <w:pPr>
              <w:widowControl w:val="0"/>
              <w:rPr>
                <w:b/>
                <w:sz w:val="24"/>
                <w:szCs w:val="24"/>
                <w:u w:val="single"/>
              </w:rPr>
            </w:pPr>
            <w:r>
              <w:rPr>
                <w:b/>
                <w:sz w:val="24"/>
                <w:szCs w:val="24"/>
                <w:u w:val="single"/>
              </w:rPr>
              <w:t>Поставщик:</w:t>
            </w:r>
          </w:p>
        </w:tc>
      </w:tr>
      <w:tr w:rsidR="006D0B99">
        <w:tc>
          <w:tcPr>
            <w:tcW w:w="4785" w:type="dxa"/>
          </w:tcPr>
          <w:p w:rsidR="006D0B99" w:rsidRDefault="002A09D5">
            <w:pPr>
              <w:widowControl w:val="0"/>
              <w:spacing w:line="276" w:lineRule="auto"/>
              <w:rPr>
                <w:b/>
                <w:sz w:val="24"/>
                <w:szCs w:val="24"/>
              </w:rPr>
            </w:pPr>
            <w:r>
              <w:rPr>
                <w:b/>
                <w:sz w:val="24"/>
                <w:szCs w:val="24"/>
              </w:rPr>
              <w:t>Акционерное общество</w:t>
            </w:r>
          </w:p>
          <w:p w:rsidR="006D0B99" w:rsidRDefault="002A09D5">
            <w:pPr>
              <w:widowControl w:val="0"/>
              <w:pBdr>
                <w:bottom w:val="single" w:sz="12" w:space="1" w:color="000000"/>
              </w:pBdr>
              <w:spacing w:line="276" w:lineRule="auto"/>
              <w:rPr>
                <w:b/>
                <w:sz w:val="24"/>
                <w:szCs w:val="24"/>
              </w:rPr>
            </w:pPr>
            <w:r>
              <w:rPr>
                <w:b/>
                <w:sz w:val="24"/>
                <w:szCs w:val="24"/>
              </w:rPr>
              <w:t>«Гидроремонт-ВКК» (АО «Гидроремонт-ВКК»)</w:t>
            </w:r>
          </w:p>
          <w:p w:rsidR="006D0B99" w:rsidRDefault="002A09D5">
            <w:pPr>
              <w:widowControl w:val="0"/>
              <w:pBdr>
                <w:bottom w:val="single" w:sz="12" w:space="1" w:color="000000"/>
              </w:pBdr>
              <w:spacing w:line="276" w:lineRule="auto"/>
              <w:rPr>
                <w:sz w:val="24"/>
                <w:szCs w:val="24"/>
              </w:rPr>
            </w:pPr>
            <w:r>
              <w:rPr>
                <w:sz w:val="24"/>
                <w:szCs w:val="24"/>
              </w:rPr>
              <w:t xml:space="preserve">Юридический адрес: 603140, Нижегородская обл., г. Нижний Новгород, пер. Мотальный, д.8 </w:t>
            </w:r>
            <w:proofErr w:type="spellStart"/>
            <w:r>
              <w:rPr>
                <w:sz w:val="24"/>
                <w:szCs w:val="24"/>
              </w:rPr>
              <w:t>помещ</w:t>
            </w:r>
            <w:proofErr w:type="spellEnd"/>
            <w:r>
              <w:rPr>
                <w:sz w:val="24"/>
                <w:szCs w:val="24"/>
              </w:rPr>
              <w:t>. ВП31, офис С1А</w:t>
            </w:r>
          </w:p>
          <w:p w:rsidR="006D0B99" w:rsidRDefault="002A09D5">
            <w:pPr>
              <w:widowControl w:val="0"/>
              <w:pBdr>
                <w:bottom w:val="single" w:sz="12" w:space="1" w:color="000000"/>
              </w:pBdr>
              <w:spacing w:line="276" w:lineRule="auto"/>
              <w:rPr>
                <w:sz w:val="24"/>
                <w:szCs w:val="24"/>
              </w:rPr>
            </w:pPr>
            <w:r>
              <w:rPr>
                <w:sz w:val="24"/>
                <w:szCs w:val="24"/>
              </w:rPr>
              <w:t>Грузополучатель: Воткинский филиал АО «Гидроремонт-ВКК» в г. Чайковский</w:t>
            </w:r>
          </w:p>
          <w:p w:rsidR="006D0B99" w:rsidRDefault="002A09D5">
            <w:pPr>
              <w:widowControl w:val="0"/>
              <w:pBdr>
                <w:bottom w:val="single" w:sz="12" w:space="1" w:color="000000"/>
              </w:pBdr>
              <w:spacing w:line="276" w:lineRule="auto"/>
              <w:rPr>
                <w:sz w:val="24"/>
                <w:szCs w:val="24"/>
              </w:rPr>
            </w:pPr>
            <w:r>
              <w:rPr>
                <w:sz w:val="24"/>
                <w:szCs w:val="24"/>
              </w:rPr>
              <w:t xml:space="preserve">Почтовый адрес: </w:t>
            </w:r>
            <w:r w:rsidR="000B4EDE" w:rsidRPr="000B4EDE">
              <w:rPr>
                <w:sz w:val="24"/>
                <w:szCs w:val="24"/>
              </w:rPr>
              <w:t xml:space="preserve">617761, Пермский край, городской округ Чайковский, город Чайковский, территория </w:t>
            </w:r>
            <w:proofErr w:type="spellStart"/>
            <w:r w:rsidR="000B4EDE" w:rsidRPr="000B4EDE">
              <w:rPr>
                <w:sz w:val="24"/>
                <w:szCs w:val="24"/>
              </w:rPr>
              <w:t>Воткинской</w:t>
            </w:r>
            <w:proofErr w:type="spellEnd"/>
            <w:r w:rsidR="000B4EDE" w:rsidRPr="000B4EDE">
              <w:rPr>
                <w:sz w:val="24"/>
                <w:szCs w:val="24"/>
              </w:rPr>
              <w:t xml:space="preserve"> ГЭС, дом 1</w:t>
            </w:r>
            <w:r>
              <w:rPr>
                <w:sz w:val="24"/>
                <w:szCs w:val="24"/>
              </w:rPr>
              <w:t>.</w:t>
            </w:r>
          </w:p>
          <w:p w:rsidR="006D0B99" w:rsidRDefault="002A09D5">
            <w:pPr>
              <w:widowControl w:val="0"/>
              <w:pBdr>
                <w:bottom w:val="single" w:sz="12" w:space="1" w:color="000000"/>
              </w:pBdr>
              <w:spacing w:line="276" w:lineRule="auto"/>
              <w:rPr>
                <w:sz w:val="24"/>
                <w:szCs w:val="24"/>
              </w:rPr>
            </w:pPr>
            <w:r>
              <w:rPr>
                <w:sz w:val="24"/>
                <w:szCs w:val="24"/>
              </w:rPr>
              <w:t>ИНН 6345012488 КПП 592043001</w:t>
            </w:r>
          </w:p>
          <w:p w:rsidR="006D0B99" w:rsidRDefault="002A09D5">
            <w:pPr>
              <w:widowControl w:val="0"/>
              <w:pBdr>
                <w:bottom w:val="single" w:sz="12" w:space="1" w:color="000000"/>
              </w:pBdr>
              <w:spacing w:line="276" w:lineRule="auto"/>
              <w:rPr>
                <w:sz w:val="24"/>
                <w:szCs w:val="24"/>
              </w:rPr>
            </w:pPr>
            <w:r>
              <w:rPr>
                <w:sz w:val="24"/>
                <w:szCs w:val="24"/>
              </w:rPr>
              <w:t>ОГРН: 1036301733005</w:t>
            </w:r>
          </w:p>
          <w:p w:rsidR="006D0B99" w:rsidRDefault="002A09D5">
            <w:pPr>
              <w:widowControl w:val="0"/>
              <w:pBdr>
                <w:bottom w:val="single" w:sz="12" w:space="1" w:color="000000"/>
              </w:pBdr>
              <w:spacing w:line="276" w:lineRule="auto"/>
              <w:rPr>
                <w:sz w:val="24"/>
                <w:szCs w:val="24"/>
              </w:rPr>
            </w:pPr>
            <w:r>
              <w:rPr>
                <w:sz w:val="24"/>
                <w:szCs w:val="24"/>
              </w:rPr>
              <w:t>Расчетный счет: 40702810800000060241</w:t>
            </w:r>
          </w:p>
          <w:p w:rsidR="006D0B99" w:rsidRDefault="002A09D5">
            <w:pPr>
              <w:widowControl w:val="0"/>
              <w:pBdr>
                <w:bottom w:val="single" w:sz="12" w:space="1" w:color="000000"/>
              </w:pBdr>
              <w:spacing w:line="276" w:lineRule="auto"/>
              <w:rPr>
                <w:sz w:val="24"/>
                <w:szCs w:val="24"/>
              </w:rPr>
            </w:pPr>
            <w:r>
              <w:rPr>
                <w:sz w:val="24"/>
                <w:szCs w:val="24"/>
              </w:rPr>
              <w:t xml:space="preserve">Наименование банка: Банк ГПБ (АО), </w:t>
            </w:r>
            <w:proofErr w:type="spellStart"/>
            <w:r>
              <w:rPr>
                <w:sz w:val="24"/>
                <w:szCs w:val="24"/>
              </w:rPr>
              <w:t>г.Москва</w:t>
            </w:r>
            <w:proofErr w:type="spellEnd"/>
          </w:p>
          <w:p w:rsidR="006D0B99" w:rsidRDefault="002A09D5">
            <w:pPr>
              <w:widowControl w:val="0"/>
              <w:pBdr>
                <w:bottom w:val="single" w:sz="12" w:space="1" w:color="000000"/>
              </w:pBdr>
              <w:spacing w:line="276" w:lineRule="auto"/>
              <w:rPr>
                <w:sz w:val="24"/>
                <w:szCs w:val="24"/>
              </w:rPr>
            </w:pPr>
            <w:r>
              <w:rPr>
                <w:sz w:val="24"/>
                <w:szCs w:val="24"/>
              </w:rPr>
              <w:t>Кор. Счет: 30101810200000000823 в ГУ Банка России по ЦФО</w:t>
            </w:r>
          </w:p>
          <w:p w:rsidR="006D0B99" w:rsidRDefault="002A09D5">
            <w:pPr>
              <w:widowControl w:val="0"/>
              <w:pBdr>
                <w:bottom w:val="single" w:sz="12" w:space="1" w:color="000000"/>
              </w:pBdr>
              <w:spacing w:line="276" w:lineRule="auto"/>
              <w:rPr>
                <w:sz w:val="24"/>
                <w:szCs w:val="24"/>
              </w:rPr>
            </w:pPr>
            <w:r>
              <w:rPr>
                <w:sz w:val="24"/>
                <w:szCs w:val="24"/>
              </w:rPr>
              <w:t>БИК: 044525823</w:t>
            </w:r>
          </w:p>
          <w:p w:rsidR="006D0B99" w:rsidRDefault="006D0B99">
            <w:pPr>
              <w:widowControl w:val="0"/>
              <w:pBdr>
                <w:bottom w:val="single" w:sz="12" w:space="1" w:color="000000"/>
              </w:pBdr>
              <w:spacing w:line="276" w:lineRule="auto"/>
              <w:rPr>
                <w:sz w:val="24"/>
                <w:szCs w:val="24"/>
              </w:rPr>
            </w:pPr>
          </w:p>
          <w:p w:rsidR="006D0B99" w:rsidRDefault="002A09D5">
            <w:pPr>
              <w:widowControl w:val="0"/>
              <w:spacing w:line="276" w:lineRule="auto"/>
              <w:rPr>
                <w:sz w:val="24"/>
                <w:szCs w:val="24"/>
              </w:rPr>
            </w:pPr>
            <w:r>
              <w:rPr>
                <w:sz w:val="24"/>
                <w:szCs w:val="24"/>
              </w:rPr>
              <w:t>SamohvalovaNV@rushydro.ru</w:t>
            </w:r>
          </w:p>
        </w:tc>
        <w:tc>
          <w:tcPr>
            <w:tcW w:w="4678" w:type="dxa"/>
          </w:tcPr>
          <w:p w:rsidR="006D0B99" w:rsidRDefault="0012428E">
            <w:pPr>
              <w:widowControl w:val="0"/>
              <w:pBdr>
                <w:bottom w:val="single" w:sz="12" w:space="1" w:color="000000"/>
              </w:pBdr>
              <w:spacing w:line="276" w:lineRule="auto"/>
              <w:rPr>
                <w:b/>
                <w:sz w:val="24"/>
                <w:szCs w:val="24"/>
              </w:rPr>
            </w:pPr>
            <w:r w:rsidRPr="006E5DED">
              <w:rPr>
                <w:b/>
                <w:sz w:val="24"/>
                <w:szCs w:val="24"/>
              </w:rPr>
              <w:t>_________</w:t>
            </w:r>
            <w:r w:rsidR="002A09D5">
              <w:rPr>
                <w:b/>
                <w:sz w:val="24"/>
                <w:szCs w:val="24"/>
              </w:rPr>
              <w:t xml:space="preserve"> «</w:t>
            </w:r>
            <w:r w:rsidRPr="006E5DED">
              <w:rPr>
                <w:b/>
                <w:sz w:val="24"/>
                <w:szCs w:val="24"/>
              </w:rPr>
              <w:t>_____</w:t>
            </w:r>
            <w:r w:rsidR="002A09D5">
              <w:rPr>
                <w:b/>
                <w:sz w:val="24"/>
                <w:szCs w:val="24"/>
              </w:rPr>
              <w:t>» (</w:t>
            </w:r>
            <w:r w:rsidRPr="006E5DED">
              <w:rPr>
                <w:b/>
                <w:sz w:val="24"/>
                <w:szCs w:val="24"/>
              </w:rPr>
              <w:t>_____</w:t>
            </w:r>
            <w:r w:rsidR="002A09D5">
              <w:rPr>
                <w:b/>
                <w:sz w:val="24"/>
                <w:szCs w:val="24"/>
              </w:rPr>
              <w:t xml:space="preserve"> «»)</w:t>
            </w:r>
          </w:p>
          <w:p w:rsidR="006D0B99" w:rsidRDefault="002A09D5">
            <w:pPr>
              <w:widowControl w:val="0"/>
              <w:pBdr>
                <w:bottom w:val="single" w:sz="12" w:space="1" w:color="000000"/>
              </w:pBdr>
              <w:spacing w:line="276" w:lineRule="auto"/>
              <w:rPr>
                <w:sz w:val="24"/>
                <w:szCs w:val="24"/>
              </w:rPr>
            </w:pPr>
            <w:r>
              <w:rPr>
                <w:sz w:val="24"/>
                <w:szCs w:val="24"/>
              </w:rPr>
              <w:t xml:space="preserve">Юридический адрес: </w:t>
            </w:r>
          </w:p>
          <w:p w:rsidR="006D0B99" w:rsidRDefault="002A09D5">
            <w:pPr>
              <w:widowControl w:val="0"/>
              <w:pBdr>
                <w:bottom w:val="single" w:sz="12" w:space="1" w:color="000000"/>
              </w:pBdr>
              <w:spacing w:line="276" w:lineRule="auto"/>
              <w:rPr>
                <w:sz w:val="24"/>
                <w:szCs w:val="24"/>
              </w:rPr>
            </w:pPr>
            <w:r>
              <w:rPr>
                <w:sz w:val="24"/>
                <w:szCs w:val="24"/>
              </w:rPr>
              <w:t xml:space="preserve">Почтовый адрес: </w:t>
            </w:r>
          </w:p>
          <w:p w:rsidR="006D0B99" w:rsidRDefault="006D0B99">
            <w:pPr>
              <w:widowControl w:val="0"/>
              <w:pBdr>
                <w:bottom w:val="single" w:sz="12" w:space="1" w:color="000000"/>
              </w:pBdr>
              <w:spacing w:line="276" w:lineRule="auto"/>
              <w:rPr>
                <w:sz w:val="24"/>
                <w:szCs w:val="24"/>
              </w:rPr>
            </w:pPr>
          </w:p>
          <w:p w:rsidR="006D0B99" w:rsidRDefault="002A09D5">
            <w:pPr>
              <w:widowControl w:val="0"/>
              <w:pBdr>
                <w:bottom w:val="single" w:sz="12" w:space="1" w:color="000000"/>
              </w:pBdr>
              <w:spacing w:line="276" w:lineRule="auto"/>
              <w:rPr>
                <w:sz w:val="24"/>
                <w:szCs w:val="24"/>
              </w:rPr>
            </w:pPr>
            <w:r>
              <w:rPr>
                <w:sz w:val="24"/>
                <w:szCs w:val="24"/>
              </w:rPr>
              <w:t xml:space="preserve">ИНН/КПП: </w:t>
            </w:r>
          </w:p>
          <w:p w:rsidR="006D0B99" w:rsidRDefault="002A09D5">
            <w:pPr>
              <w:widowControl w:val="0"/>
              <w:pBdr>
                <w:bottom w:val="single" w:sz="12" w:space="1" w:color="000000"/>
              </w:pBdr>
              <w:spacing w:line="276" w:lineRule="auto"/>
              <w:rPr>
                <w:sz w:val="24"/>
                <w:szCs w:val="24"/>
              </w:rPr>
            </w:pPr>
            <w:r>
              <w:rPr>
                <w:sz w:val="24"/>
                <w:szCs w:val="24"/>
              </w:rPr>
              <w:t xml:space="preserve">ОГРН: </w:t>
            </w:r>
          </w:p>
          <w:p w:rsidR="006D0B99" w:rsidRDefault="002A09D5">
            <w:pPr>
              <w:widowControl w:val="0"/>
              <w:pBdr>
                <w:bottom w:val="single" w:sz="12" w:space="1" w:color="000000"/>
              </w:pBdr>
              <w:spacing w:line="276" w:lineRule="auto"/>
              <w:rPr>
                <w:sz w:val="24"/>
                <w:szCs w:val="24"/>
              </w:rPr>
            </w:pPr>
            <w:r>
              <w:rPr>
                <w:sz w:val="24"/>
                <w:szCs w:val="24"/>
              </w:rPr>
              <w:t xml:space="preserve">Расчетный счет: </w:t>
            </w:r>
          </w:p>
          <w:p w:rsidR="006D0B99" w:rsidRDefault="002A09D5">
            <w:pPr>
              <w:widowControl w:val="0"/>
              <w:pBdr>
                <w:bottom w:val="single" w:sz="12" w:space="1" w:color="000000"/>
              </w:pBdr>
              <w:spacing w:line="276" w:lineRule="auto"/>
              <w:rPr>
                <w:sz w:val="24"/>
                <w:szCs w:val="24"/>
              </w:rPr>
            </w:pPr>
            <w:r>
              <w:rPr>
                <w:sz w:val="24"/>
                <w:szCs w:val="24"/>
              </w:rPr>
              <w:t xml:space="preserve">Наименование банка: </w:t>
            </w:r>
          </w:p>
          <w:p w:rsidR="006D0B99" w:rsidRDefault="002A09D5">
            <w:pPr>
              <w:widowControl w:val="0"/>
              <w:pBdr>
                <w:bottom w:val="single" w:sz="12" w:space="1" w:color="000000"/>
              </w:pBdr>
              <w:spacing w:line="276" w:lineRule="auto"/>
              <w:rPr>
                <w:sz w:val="24"/>
                <w:szCs w:val="24"/>
              </w:rPr>
            </w:pPr>
            <w:r>
              <w:rPr>
                <w:sz w:val="24"/>
                <w:szCs w:val="24"/>
              </w:rPr>
              <w:t xml:space="preserve">Кор. Счет: </w:t>
            </w:r>
          </w:p>
          <w:p w:rsidR="006D0B99" w:rsidRDefault="002A09D5">
            <w:pPr>
              <w:widowControl w:val="0"/>
              <w:pBdr>
                <w:bottom w:val="single" w:sz="12" w:space="1" w:color="000000"/>
              </w:pBdr>
              <w:spacing w:line="276" w:lineRule="auto"/>
              <w:rPr>
                <w:sz w:val="24"/>
                <w:szCs w:val="24"/>
              </w:rPr>
            </w:pPr>
            <w:r>
              <w:rPr>
                <w:sz w:val="24"/>
                <w:szCs w:val="24"/>
              </w:rPr>
              <w:t xml:space="preserve">БИК: </w:t>
            </w:r>
          </w:p>
          <w:p w:rsidR="006D0B99" w:rsidRDefault="006D0B99">
            <w:pPr>
              <w:widowControl w:val="0"/>
              <w:pBdr>
                <w:bottom w:val="single" w:sz="12" w:space="1" w:color="000000"/>
              </w:pBdr>
              <w:spacing w:line="276" w:lineRule="auto"/>
              <w:rPr>
                <w:sz w:val="24"/>
                <w:szCs w:val="24"/>
              </w:rPr>
            </w:pPr>
          </w:p>
          <w:p w:rsidR="006D0B99" w:rsidRDefault="006D0B99">
            <w:pPr>
              <w:widowControl w:val="0"/>
              <w:rPr>
                <w:sz w:val="24"/>
                <w:szCs w:val="24"/>
              </w:rPr>
            </w:pPr>
          </w:p>
        </w:tc>
      </w:tr>
      <w:tr w:rsidR="006D0B99">
        <w:trPr>
          <w:trHeight w:val="80"/>
        </w:trPr>
        <w:tc>
          <w:tcPr>
            <w:tcW w:w="4785" w:type="dxa"/>
          </w:tcPr>
          <w:p w:rsidR="006D0B99" w:rsidRDefault="006D0B99">
            <w:pPr>
              <w:widowControl w:val="0"/>
              <w:spacing w:line="276" w:lineRule="auto"/>
              <w:rPr>
                <w:sz w:val="24"/>
                <w:szCs w:val="24"/>
              </w:rPr>
            </w:pPr>
          </w:p>
          <w:p w:rsidR="006D0B99" w:rsidRDefault="006D0B99">
            <w:pPr>
              <w:widowControl w:val="0"/>
              <w:spacing w:line="276" w:lineRule="auto"/>
              <w:rPr>
                <w:sz w:val="24"/>
                <w:szCs w:val="24"/>
              </w:rPr>
            </w:pPr>
          </w:p>
          <w:p w:rsidR="006D0B99" w:rsidRDefault="002A09D5">
            <w:pPr>
              <w:widowControl w:val="0"/>
              <w:spacing w:line="276" w:lineRule="auto"/>
              <w:rPr>
                <w:sz w:val="24"/>
                <w:szCs w:val="24"/>
              </w:rPr>
            </w:pPr>
            <w:r>
              <w:rPr>
                <w:sz w:val="24"/>
                <w:szCs w:val="24"/>
              </w:rPr>
              <w:t>_______________ /Н.В. Глазырин /</w:t>
            </w:r>
          </w:p>
          <w:p w:rsidR="006D0B99" w:rsidRDefault="002A09D5">
            <w:pPr>
              <w:widowControl w:val="0"/>
              <w:spacing w:line="276" w:lineRule="auto"/>
              <w:rPr>
                <w:sz w:val="24"/>
                <w:szCs w:val="24"/>
              </w:rPr>
            </w:pPr>
            <w:proofErr w:type="spellStart"/>
            <w:r>
              <w:rPr>
                <w:sz w:val="24"/>
                <w:szCs w:val="24"/>
              </w:rPr>
              <w:t>м.п</w:t>
            </w:r>
            <w:proofErr w:type="spellEnd"/>
            <w:r>
              <w:rPr>
                <w:sz w:val="24"/>
                <w:szCs w:val="24"/>
              </w:rPr>
              <w:t>.</w:t>
            </w:r>
          </w:p>
        </w:tc>
        <w:tc>
          <w:tcPr>
            <w:tcW w:w="4678" w:type="dxa"/>
          </w:tcPr>
          <w:p w:rsidR="006D0B99" w:rsidRDefault="006D0B99">
            <w:pPr>
              <w:widowControl w:val="0"/>
              <w:spacing w:line="276" w:lineRule="auto"/>
              <w:rPr>
                <w:sz w:val="24"/>
                <w:szCs w:val="24"/>
              </w:rPr>
            </w:pPr>
          </w:p>
          <w:p w:rsidR="006D0B99" w:rsidRDefault="006D0B99">
            <w:pPr>
              <w:widowControl w:val="0"/>
              <w:spacing w:line="276" w:lineRule="auto"/>
              <w:rPr>
                <w:sz w:val="24"/>
                <w:szCs w:val="24"/>
              </w:rPr>
            </w:pPr>
          </w:p>
          <w:p w:rsidR="006D0B99" w:rsidRDefault="002A09D5">
            <w:pPr>
              <w:widowControl w:val="0"/>
              <w:spacing w:line="276" w:lineRule="auto"/>
              <w:rPr>
                <w:sz w:val="24"/>
                <w:szCs w:val="24"/>
              </w:rPr>
            </w:pPr>
            <w:r>
              <w:rPr>
                <w:sz w:val="24"/>
                <w:szCs w:val="24"/>
              </w:rPr>
              <w:t>________________ /</w:t>
            </w:r>
            <w:r>
              <w:t xml:space="preserve"> </w:t>
            </w:r>
            <w:r>
              <w:rPr>
                <w:sz w:val="24"/>
                <w:szCs w:val="24"/>
              </w:rPr>
              <w:t>________ /</w:t>
            </w:r>
          </w:p>
          <w:p w:rsidR="006D0B99" w:rsidRDefault="002A09D5">
            <w:pPr>
              <w:widowControl w:val="0"/>
              <w:spacing w:line="276" w:lineRule="auto"/>
              <w:rPr>
                <w:sz w:val="24"/>
                <w:szCs w:val="24"/>
              </w:rPr>
            </w:pPr>
            <w:r>
              <w:rPr>
                <w:sz w:val="24"/>
                <w:szCs w:val="24"/>
              </w:rPr>
              <w:t>м. п.</w:t>
            </w:r>
          </w:p>
        </w:tc>
      </w:tr>
    </w:tbl>
    <w:p w:rsidR="006D0B99" w:rsidRDefault="006D0B99">
      <w:pPr>
        <w:sectPr w:rsidR="006D0B99">
          <w:footerReference w:type="even" r:id="rId11"/>
          <w:footerReference w:type="default" r:id="rId12"/>
          <w:footerReference w:type="first" r:id="rId13"/>
          <w:pgSz w:w="11906" w:h="16838"/>
          <w:pgMar w:top="993" w:right="851" w:bottom="993" w:left="1701" w:header="0" w:footer="720" w:gutter="0"/>
          <w:cols w:space="720"/>
          <w:formProt w:val="0"/>
          <w:docGrid w:linePitch="272" w:charSpace="8192"/>
        </w:sectPr>
      </w:pPr>
    </w:p>
    <w:p w:rsidR="006D0B99" w:rsidRDefault="002A09D5">
      <w:pPr>
        <w:pStyle w:val="a9"/>
        <w:jc w:val="right"/>
        <w:outlineLvl w:val="0"/>
        <w:rPr>
          <w:b/>
          <w:bCs/>
          <w:sz w:val="24"/>
          <w:szCs w:val="24"/>
        </w:rPr>
      </w:pPr>
      <w:r>
        <w:rPr>
          <w:b/>
          <w:bCs/>
          <w:sz w:val="24"/>
          <w:szCs w:val="24"/>
        </w:rPr>
        <w:lastRenderedPageBreak/>
        <w:t>Приложение № 1</w:t>
      </w:r>
    </w:p>
    <w:p w:rsidR="006D0B99" w:rsidRPr="007E57CB" w:rsidRDefault="002A09D5">
      <w:pPr>
        <w:pStyle w:val="a9"/>
        <w:ind w:firstLine="567"/>
        <w:jc w:val="right"/>
        <w:rPr>
          <w:bCs/>
          <w:sz w:val="24"/>
          <w:szCs w:val="24"/>
        </w:rPr>
      </w:pPr>
      <w:r>
        <w:rPr>
          <w:bCs/>
          <w:sz w:val="24"/>
          <w:szCs w:val="24"/>
        </w:rPr>
        <w:t>к договору поставки №__-Вот/пос-2</w:t>
      </w:r>
      <w:r w:rsidR="007E57CB" w:rsidRPr="007E57CB">
        <w:rPr>
          <w:bCs/>
          <w:sz w:val="24"/>
          <w:szCs w:val="24"/>
        </w:rPr>
        <w:t>6</w:t>
      </w:r>
    </w:p>
    <w:p w:rsidR="006D0B99" w:rsidRDefault="002A09D5">
      <w:pPr>
        <w:pStyle w:val="a9"/>
        <w:ind w:firstLine="567"/>
        <w:jc w:val="right"/>
        <w:rPr>
          <w:bCs/>
          <w:sz w:val="24"/>
          <w:szCs w:val="24"/>
        </w:rPr>
      </w:pPr>
      <w:r>
        <w:rPr>
          <w:bCs/>
          <w:sz w:val="24"/>
          <w:szCs w:val="24"/>
        </w:rPr>
        <w:t xml:space="preserve">от </w:t>
      </w:r>
      <w:r>
        <w:rPr>
          <w:bCs/>
          <w:sz w:val="24"/>
          <w:szCs w:val="24"/>
          <w:u w:val="single"/>
        </w:rPr>
        <w:t>« __ » ______ 202</w:t>
      </w:r>
      <w:r w:rsidR="007E57CB">
        <w:rPr>
          <w:bCs/>
          <w:sz w:val="24"/>
          <w:szCs w:val="24"/>
          <w:u w:val="single"/>
          <w:lang w:val="en-US"/>
        </w:rPr>
        <w:t>6</w:t>
      </w:r>
      <w:r>
        <w:rPr>
          <w:bCs/>
          <w:sz w:val="24"/>
          <w:szCs w:val="24"/>
          <w:u w:val="single"/>
        </w:rPr>
        <w:t xml:space="preserve"> г</w:t>
      </w:r>
      <w:r>
        <w:rPr>
          <w:bCs/>
          <w:sz w:val="24"/>
          <w:szCs w:val="24"/>
        </w:rPr>
        <w:t>.</w:t>
      </w:r>
    </w:p>
    <w:p w:rsidR="006D0B99" w:rsidRDefault="006D0B99">
      <w:pPr>
        <w:pStyle w:val="a9"/>
        <w:ind w:firstLine="567"/>
        <w:jc w:val="right"/>
        <w:rPr>
          <w:bCs/>
          <w:sz w:val="24"/>
          <w:szCs w:val="24"/>
        </w:rPr>
      </w:pPr>
    </w:p>
    <w:p w:rsidR="006D0B99" w:rsidRDefault="002A09D5">
      <w:pPr>
        <w:ind w:firstLine="567"/>
        <w:jc w:val="center"/>
        <w:outlineLvl w:val="0"/>
        <w:rPr>
          <w:b/>
          <w:sz w:val="24"/>
          <w:szCs w:val="24"/>
        </w:rPr>
      </w:pPr>
      <w:r>
        <w:rPr>
          <w:b/>
          <w:sz w:val="24"/>
          <w:szCs w:val="24"/>
        </w:rPr>
        <w:t>Спецификация №1</w:t>
      </w:r>
    </w:p>
    <w:tbl>
      <w:tblPr>
        <w:tblW w:w="5000" w:type="pct"/>
        <w:tblLook w:val="04A0" w:firstRow="1" w:lastRow="0" w:firstColumn="1" w:lastColumn="0" w:noHBand="0" w:noVBand="1"/>
      </w:tblPr>
      <w:tblGrid>
        <w:gridCol w:w="627"/>
        <w:gridCol w:w="2238"/>
        <w:gridCol w:w="1689"/>
        <w:gridCol w:w="586"/>
        <w:gridCol w:w="657"/>
        <w:gridCol w:w="1317"/>
        <w:gridCol w:w="1327"/>
        <w:gridCol w:w="1188"/>
      </w:tblGrid>
      <w:tr w:rsidR="006D0B99" w:rsidTr="0048272E">
        <w:trPr>
          <w:trHeight w:val="510"/>
        </w:trPr>
        <w:tc>
          <w:tcPr>
            <w:tcW w:w="326" w:type="pct"/>
            <w:tcBorders>
              <w:top w:val="single" w:sz="4" w:space="0" w:color="000000"/>
              <w:left w:val="single" w:sz="4" w:space="0" w:color="000000"/>
              <w:bottom w:val="single" w:sz="4" w:space="0" w:color="000000"/>
              <w:right w:val="single" w:sz="4" w:space="0" w:color="000000"/>
            </w:tcBorders>
            <w:vAlign w:val="center"/>
          </w:tcPr>
          <w:p w:rsidR="006D0B99" w:rsidRDefault="002A09D5">
            <w:pPr>
              <w:widowControl w:val="0"/>
              <w:spacing w:after="120"/>
              <w:jc w:val="center"/>
              <w:rPr>
                <w:bCs/>
                <w:sz w:val="22"/>
                <w:szCs w:val="24"/>
              </w:rPr>
            </w:pPr>
            <w:r>
              <w:rPr>
                <w:bCs/>
                <w:sz w:val="22"/>
                <w:szCs w:val="24"/>
              </w:rPr>
              <w:t>Поз. №</w:t>
            </w:r>
          </w:p>
        </w:tc>
        <w:tc>
          <w:tcPr>
            <w:tcW w:w="1162" w:type="pct"/>
            <w:tcBorders>
              <w:top w:val="single" w:sz="4" w:space="0" w:color="000000"/>
              <w:left w:val="single" w:sz="4" w:space="0" w:color="000000"/>
              <w:bottom w:val="single" w:sz="4" w:space="0" w:color="000000"/>
              <w:right w:val="single" w:sz="4" w:space="0" w:color="000000"/>
            </w:tcBorders>
            <w:vAlign w:val="center"/>
          </w:tcPr>
          <w:p w:rsidR="006D0B99" w:rsidRDefault="002A09D5">
            <w:pPr>
              <w:widowControl w:val="0"/>
              <w:spacing w:after="120"/>
              <w:jc w:val="center"/>
              <w:rPr>
                <w:bCs/>
                <w:sz w:val="22"/>
                <w:szCs w:val="24"/>
              </w:rPr>
            </w:pPr>
            <w:r>
              <w:rPr>
                <w:bCs/>
                <w:sz w:val="22"/>
                <w:szCs w:val="24"/>
              </w:rPr>
              <w:t>Наименование</w:t>
            </w:r>
          </w:p>
        </w:tc>
        <w:tc>
          <w:tcPr>
            <w:tcW w:w="877" w:type="pct"/>
            <w:tcBorders>
              <w:top w:val="single" w:sz="4" w:space="0" w:color="000000"/>
              <w:left w:val="single" w:sz="4" w:space="0" w:color="000000"/>
              <w:bottom w:val="single" w:sz="4" w:space="0" w:color="000000"/>
              <w:right w:val="single" w:sz="4" w:space="0" w:color="000000"/>
            </w:tcBorders>
            <w:vAlign w:val="center"/>
          </w:tcPr>
          <w:p w:rsidR="006D0B99" w:rsidRDefault="002A09D5">
            <w:pPr>
              <w:widowControl w:val="0"/>
              <w:spacing w:after="120"/>
              <w:jc w:val="center"/>
              <w:rPr>
                <w:bCs/>
                <w:sz w:val="22"/>
                <w:szCs w:val="24"/>
              </w:rPr>
            </w:pPr>
            <w:r>
              <w:rPr>
                <w:bCs/>
                <w:sz w:val="22"/>
                <w:szCs w:val="24"/>
              </w:rPr>
              <w:t>Страна происхождения товара (цифровой код)</w:t>
            </w:r>
          </w:p>
        </w:tc>
        <w:tc>
          <w:tcPr>
            <w:tcW w:w="304" w:type="pct"/>
            <w:tcBorders>
              <w:top w:val="single" w:sz="4" w:space="0" w:color="000000"/>
              <w:left w:val="single" w:sz="4" w:space="0" w:color="000000"/>
              <w:bottom w:val="single" w:sz="4" w:space="0" w:color="000000"/>
              <w:right w:val="single" w:sz="4" w:space="0" w:color="000000"/>
            </w:tcBorders>
            <w:vAlign w:val="center"/>
          </w:tcPr>
          <w:p w:rsidR="006D0B99" w:rsidRDefault="002A09D5">
            <w:pPr>
              <w:widowControl w:val="0"/>
              <w:spacing w:after="120"/>
              <w:jc w:val="center"/>
              <w:rPr>
                <w:bCs/>
                <w:sz w:val="22"/>
                <w:szCs w:val="24"/>
              </w:rPr>
            </w:pPr>
            <w:r>
              <w:rPr>
                <w:bCs/>
                <w:sz w:val="22"/>
                <w:szCs w:val="24"/>
              </w:rPr>
              <w:t>Тип</w:t>
            </w:r>
          </w:p>
        </w:tc>
        <w:tc>
          <w:tcPr>
            <w:tcW w:w="341" w:type="pct"/>
            <w:tcBorders>
              <w:top w:val="single" w:sz="4" w:space="0" w:color="000000"/>
              <w:left w:val="single" w:sz="4" w:space="0" w:color="000000"/>
              <w:bottom w:val="single" w:sz="4" w:space="0" w:color="000000"/>
              <w:right w:val="single" w:sz="4" w:space="0" w:color="000000"/>
            </w:tcBorders>
            <w:vAlign w:val="center"/>
          </w:tcPr>
          <w:p w:rsidR="006D0B99" w:rsidRDefault="002A09D5">
            <w:pPr>
              <w:widowControl w:val="0"/>
              <w:spacing w:after="120"/>
              <w:jc w:val="center"/>
              <w:rPr>
                <w:bCs/>
                <w:sz w:val="22"/>
                <w:szCs w:val="24"/>
              </w:rPr>
            </w:pPr>
            <w:r>
              <w:rPr>
                <w:bCs/>
                <w:sz w:val="22"/>
                <w:szCs w:val="24"/>
              </w:rPr>
              <w:t>Ед. изм.</w:t>
            </w:r>
          </w:p>
        </w:tc>
        <w:tc>
          <w:tcPr>
            <w:tcW w:w="684" w:type="pct"/>
            <w:tcBorders>
              <w:top w:val="single" w:sz="4" w:space="0" w:color="000000"/>
              <w:left w:val="single" w:sz="4" w:space="0" w:color="000000"/>
              <w:bottom w:val="single" w:sz="4" w:space="0" w:color="000000"/>
              <w:right w:val="single" w:sz="4" w:space="0" w:color="000000"/>
            </w:tcBorders>
            <w:vAlign w:val="center"/>
          </w:tcPr>
          <w:p w:rsidR="006D0B99" w:rsidRDefault="002A09D5">
            <w:pPr>
              <w:widowControl w:val="0"/>
              <w:spacing w:after="120"/>
              <w:jc w:val="center"/>
              <w:rPr>
                <w:bCs/>
                <w:sz w:val="22"/>
                <w:szCs w:val="24"/>
              </w:rPr>
            </w:pPr>
            <w:r>
              <w:rPr>
                <w:bCs/>
                <w:sz w:val="22"/>
                <w:szCs w:val="24"/>
              </w:rPr>
              <w:t>Количество</w:t>
            </w:r>
          </w:p>
        </w:tc>
        <w:tc>
          <w:tcPr>
            <w:tcW w:w="6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0B99" w:rsidRPr="0048272E" w:rsidRDefault="002A09D5">
            <w:pPr>
              <w:widowControl w:val="0"/>
              <w:spacing w:after="120"/>
              <w:jc w:val="center"/>
              <w:rPr>
                <w:bCs/>
                <w:sz w:val="22"/>
                <w:szCs w:val="24"/>
              </w:rPr>
            </w:pPr>
            <w:r w:rsidRPr="0048272E">
              <w:rPr>
                <w:bCs/>
                <w:sz w:val="22"/>
                <w:szCs w:val="24"/>
              </w:rPr>
              <w:t>Цена  за единицу (руб., с НДС __%/ без НДС)</w:t>
            </w:r>
          </w:p>
        </w:tc>
        <w:tc>
          <w:tcPr>
            <w:tcW w:w="6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0B99" w:rsidRPr="0048272E" w:rsidRDefault="002A09D5">
            <w:pPr>
              <w:widowControl w:val="0"/>
              <w:spacing w:after="120"/>
              <w:jc w:val="center"/>
              <w:rPr>
                <w:bCs/>
                <w:sz w:val="22"/>
                <w:szCs w:val="24"/>
              </w:rPr>
            </w:pPr>
            <w:r w:rsidRPr="0048272E">
              <w:rPr>
                <w:bCs/>
                <w:sz w:val="22"/>
                <w:szCs w:val="24"/>
              </w:rPr>
              <w:t>Сумма (руб., с НДС __%/ без НДС)</w:t>
            </w:r>
          </w:p>
        </w:tc>
      </w:tr>
      <w:tr w:rsidR="006D0B99" w:rsidTr="0048272E">
        <w:trPr>
          <w:trHeight w:val="523"/>
        </w:trPr>
        <w:tc>
          <w:tcPr>
            <w:tcW w:w="326"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6D0B99" w:rsidRDefault="002A09D5">
            <w:pPr>
              <w:widowControl w:val="0"/>
              <w:spacing w:after="120"/>
              <w:jc w:val="center"/>
              <w:rPr>
                <w:sz w:val="22"/>
              </w:rPr>
            </w:pPr>
            <w:r>
              <w:rPr>
                <w:sz w:val="22"/>
              </w:rPr>
              <w:t>1.</w:t>
            </w:r>
          </w:p>
        </w:tc>
        <w:tc>
          <w:tcPr>
            <w:tcW w:w="116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6D0B99" w:rsidRPr="0048272E" w:rsidRDefault="002A09D5">
            <w:pPr>
              <w:widowControl w:val="0"/>
              <w:spacing w:after="120"/>
              <w:jc w:val="center"/>
              <w:rPr>
                <w:sz w:val="22"/>
              </w:rPr>
            </w:pPr>
            <w:r w:rsidRPr="0048272E">
              <w:rPr>
                <w:sz w:val="22"/>
                <w:szCs w:val="24"/>
              </w:rPr>
              <w:t>___________</w:t>
            </w:r>
          </w:p>
        </w:tc>
        <w:tc>
          <w:tcPr>
            <w:tcW w:w="877"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6D0B99" w:rsidRPr="0048272E" w:rsidRDefault="002A09D5">
            <w:pPr>
              <w:widowControl w:val="0"/>
              <w:spacing w:after="120"/>
              <w:jc w:val="center"/>
              <w:rPr>
                <w:sz w:val="22"/>
              </w:rPr>
            </w:pPr>
            <w:r w:rsidRPr="0048272E">
              <w:rPr>
                <w:sz w:val="22"/>
                <w:szCs w:val="24"/>
              </w:rPr>
              <w:t>___________</w:t>
            </w:r>
          </w:p>
        </w:tc>
        <w:tc>
          <w:tcPr>
            <w:tcW w:w="304"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6D0B99" w:rsidRPr="0048272E" w:rsidRDefault="002A09D5">
            <w:pPr>
              <w:widowControl w:val="0"/>
              <w:spacing w:after="120"/>
              <w:jc w:val="center"/>
              <w:rPr>
                <w:sz w:val="22"/>
              </w:rPr>
            </w:pPr>
            <w:r w:rsidRPr="0048272E">
              <w:rPr>
                <w:sz w:val="22"/>
                <w:szCs w:val="24"/>
              </w:rPr>
              <w:t>___</w:t>
            </w:r>
          </w:p>
        </w:tc>
        <w:tc>
          <w:tcPr>
            <w:tcW w:w="341"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6D0B99" w:rsidRPr="0048272E" w:rsidRDefault="002A09D5">
            <w:pPr>
              <w:widowControl w:val="0"/>
              <w:spacing w:after="120"/>
              <w:jc w:val="center"/>
              <w:rPr>
                <w:sz w:val="22"/>
              </w:rPr>
            </w:pPr>
            <w:r w:rsidRPr="0048272E">
              <w:rPr>
                <w:sz w:val="22"/>
                <w:szCs w:val="24"/>
              </w:rPr>
              <w:t>____</w:t>
            </w:r>
          </w:p>
        </w:tc>
        <w:tc>
          <w:tcPr>
            <w:tcW w:w="684"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6D0B99" w:rsidRPr="0048272E" w:rsidRDefault="002A09D5">
            <w:pPr>
              <w:widowControl w:val="0"/>
              <w:spacing w:after="120"/>
              <w:jc w:val="center"/>
              <w:rPr>
                <w:sz w:val="22"/>
              </w:rPr>
            </w:pPr>
            <w:r w:rsidRPr="0048272E">
              <w:rPr>
                <w:sz w:val="22"/>
                <w:szCs w:val="24"/>
              </w:rPr>
              <w:t>______</w:t>
            </w:r>
          </w:p>
        </w:tc>
        <w:tc>
          <w:tcPr>
            <w:tcW w:w="6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0B99" w:rsidRPr="0048272E" w:rsidRDefault="002A09D5">
            <w:pPr>
              <w:widowControl w:val="0"/>
              <w:spacing w:after="120"/>
              <w:jc w:val="center"/>
              <w:rPr>
                <w:sz w:val="22"/>
              </w:rPr>
            </w:pPr>
            <w:r w:rsidRPr="0048272E">
              <w:rPr>
                <w:sz w:val="22"/>
                <w:szCs w:val="24"/>
              </w:rPr>
              <w:t>__________</w:t>
            </w:r>
          </w:p>
        </w:tc>
        <w:tc>
          <w:tcPr>
            <w:tcW w:w="6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0B99" w:rsidRPr="0048272E" w:rsidRDefault="002A09D5">
            <w:pPr>
              <w:widowControl w:val="0"/>
              <w:spacing w:after="120"/>
              <w:jc w:val="center"/>
              <w:rPr>
                <w:sz w:val="22"/>
              </w:rPr>
            </w:pPr>
            <w:r w:rsidRPr="0048272E">
              <w:rPr>
                <w:sz w:val="22"/>
                <w:szCs w:val="24"/>
              </w:rPr>
              <w:t>________</w:t>
            </w:r>
          </w:p>
        </w:tc>
      </w:tr>
      <w:tr w:rsidR="006D0B99" w:rsidTr="0048272E">
        <w:trPr>
          <w:trHeight w:val="523"/>
        </w:trPr>
        <w:tc>
          <w:tcPr>
            <w:tcW w:w="326"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6D0B99" w:rsidRDefault="002A09D5">
            <w:pPr>
              <w:widowControl w:val="0"/>
              <w:spacing w:after="120"/>
              <w:jc w:val="center"/>
              <w:rPr>
                <w:sz w:val="22"/>
              </w:rPr>
            </w:pPr>
            <w:r>
              <w:rPr>
                <w:sz w:val="22"/>
              </w:rPr>
              <w:t>2.</w:t>
            </w:r>
          </w:p>
        </w:tc>
        <w:tc>
          <w:tcPr>
            <w:tcW w:w="116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6D0B99" w:rsidRPr="0048272E" w:rsidRDefault="002A09D5">
            <w:pPr>
              <w:widowControl w:val="0"/>
              <w:spacing w:after="120"/>
              <w:jc w:val="center"/>
              <w:rPr>
                <w:sz w:val="22"/>
              </w:rPr>
            </w:pPr>
            <w:r w:rsidRPr="0048272E">
              <w:rPr>
                <w:sz w:val="22"/>
              </w:rPr>
              <w:t>___________</w:t>
            </w:r>
          </w:p>
        </w:tc>
        <w:tc>
          <w:tcPr>
            <w:tcW w:w="877"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6D0B99" w:rsidRPr="0048272E" w:rsidRDefault="002A09D5">
            <w:pPr>
              <w:widowControl w:val="0"/>
              <w:spacing w:after="120"/>
              <w:jc w:val="center"/>
              <w:rPr>
                <w:sz w:val="22"/>
              </w:rPr>
            </w:pPr>
            <w:r w:rsidRPr="0048272E">
              <w:rPr>
                <w:sz w:val="22"/>
              </w:rPr>
              <w:t>___________</w:t>
            </w:r>
          </w:p>
        </w:tc>
        <w:tc>
          <w:tcPr>
            <w:tcW w:w="304"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6D0B99" w:rsidRPr="0048272E" w:rsidRDefault="002A09D5">
            <w:pPr>
              <w:widowControl w:val="0"/>
              <w:spacing w:after="120"/>
              <w:jc w:val="center"/>
              <w:rPr>
                <w:sz w:val="22"/>
              </w:rPr>
            </w:pPr>
            <w:r w:rsidRPr="0048272E">
              <w:rPr>
                <w:sz w:val="22"/>
              </w:rPr>
              <w:t>___</w:t>
            </w:r>
          </w:p>
        </w:tc>
        <w:tc>
          <w:tcPr>
            <w:tcW w:w="341"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6D0B99" w:rsidRPr="0048272E" w:rsidRDefault="002A09D5">
            <w:pPr>
              <w:widowControl w:val="0"/>
              <w:spacing w:after="120"/>
              <w:jc w:val="center"/>
              <w:rPr>
                <w:sz w:val="22"/>
              </w:rPr>
            </w:pPr>
            <w:r w:rsidRPr="0048272E">
              <w:rPr>
                <w:sz w:val="22"/>
              </w:rPr>
              <w:t>____</w:t>
            </w:r>
          </w:p>
        </w:tc>
        <w:tc>
          <w:tcPr>
            <w:tcW w:w="684"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6D0B99" w:rsidRPr="0048272E" w:rsidRDefault="002A09D5">
            <w:pPr>
              <w:widowControl w:val="0"/>
              <w:spacing w:after="120"/>
              <w:jc w:val="center"/>
              <w:rPr>
                <w:sz w:val="22"/>
              </w:rPr>
            </w:pPr>
            <w:r w:rsidRPr="0048272E">
              <w:rPr>
                <w:sz w:val="22"/>
              </w:rPr>
              <w:t>______</w:t>
            </w:r>
          </w:p>
        </w:tc>
        <w:tc>
          <w:tcPr>
            <w:tcW w:w="6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0B99" w:rsidRPr="0048272E" w:rsidRDefault="002A09D5">
            <w:pPr>
              <w:widowControl w:val="0"/>
              <w:spacing w:after="120"/>
              <w:jc w:val="center"/>
              <w:rPr>
                <w:sz w:val="22"/>
              </w:rPr>
            </w:pPr>
            <w:r w:rsidRPr="0048272E">
              <w:rPr>
                <w:sz w:val="22"/>
              </w:rPr>
              <w:t>__________</w:t>
            </w:r>
          </w:p>
        </w:tc>
        <w:tc>
          <w:tcPr>
            <w:tcW w:w="6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0B99" w:rsidRPr="0048272E" w:rsidRDefault="002A09D5">
            <w:pPr>
              <w:widowControl w:val="0"/>
              <w:spacing w:after="120"/>
              <w:jc w:val="center"/>
              <w:rPr>
                <w:sz w:val="22"/>
              </w:rPr>
            </w:pPr>
            <w:r w:rsidRPr="0048272E">
              <w:rPr>
                <w:sz w:val="22"/>
              </w:rPr>
              <w:t>________</w:t>
            </w:r>
          </w:p>
        </w:tc>
      </w:tr>
      <w:tr w:rsidR="006D0B99" w:rsidTr="0048272E">
        <w:trPr>
          <w:trHeight w:val="255"/>
        </w:trPr>
        <w:tc>
          <w:tcPr>
            <w:tcW w:w="4382" w:type="pct"/>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6D0B99" w:rsidRPr="0048272E" w:rsidRDefault="002A09D5">
            <w:pPr>
              <w:widowControl w:val="0"/>
              <w:spacing w:after="120"/>
              <w:ind w:firstLine="567"/>
              <w:jc w:val="right"/>
              <w:rPr>
                <w:sz w:val="22"/>
                <w:szCs w:val="24"/>
              </w:rPr>
            </w:pPr>
            <w:r w:rsidRPr="0048272E">
              <w:rPr>
                <w:b/>
                <w:sz w:val="22"/>
                <w:szCs w:val="24"/>
              </w:rPr>
              <w:t>ИТОГО*</w:t>
            </w:r>
          </w:p>
        </w:tc>
        <w:tc>
          <w:tcPr>
            <w:tcW w:w="6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0B99" w:rsidRPr="0048272E" w:rsidRDefault="006D0B99">
            <w:pPr>
              <w:widowControl w:val="0"/>
              <w:spacing w:after="120"/>
              <w:ind w:firstLine="567"/>
              <w:jc w:val="center"/>
              <w:rPr>
                <w:b/>
                <w:sz w:val="22"/>
                <w:szCs w:val="24"/>
              </w:rPr>
            </w:pPr>
          </w:p>
        </w:tc>
      </w:tr>
      <w:tr w:rsidR="006D0B99" w:rsidTr="0048272E">
        <w:trPr>
          <w:trHeight w:val="255"/>
        </w:trPr>
        <w:tc>
          <w:tcPr>
            <w:tcW w:w="4382" w:type="pct"/>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6D0B99" w:rsidRPr="0048272E" w:rsidRDefault="002A09D5">
            <w:pPr>
              <w:widowControl w:val="0"/>
              <w:spacing w:after="120"/>
              <w:ind w:firstLine="567"/>
              <w:jc w:val="right"/>
              <w:rPr>
                <w:sz w:val="22"/>
                <w:szCs w:val="24"/>
              </w:rPr>
            </w:pPr>
            <w:r w:rsidRPr="0048272E">
              <w:rPr>
                <w:sz w:val="22"/>
                <w:szCs w:val="24"/>
              </w:rPr>
              <w:t>Итого с учетом НДС (</w:t>
            </w:r>
            <w:r w:rsidRPr="0048272E">
              <w:rPr>
                <w:i/>
                <w:sz w:val="22"/>
                <w:szCs w:val="24"/>
              </w:rPr>
              <w:t>указывается при необходимости</w:t>
            </w:r>
            <w:r w:rsidRPr="0048272E">
              <w:rPr>
                <w:sz w:val="22"/>
                <w:szCs w:val="24"/>
              </w:rPr>
              <w:t>)</w:t>
            </w:r>
          </w:p>
        </w:tc>
        <w:tc>
          <w:tcPr>
            <w:tcW w:w="6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0B99" w:rsidRPr="0048272E" w:rsidRDefault="006D0B99">
            <w:pPr>
              <w:widowControl w:val="0"/>
              <w:spacing w:after="120"/>
              <w:ind w:firstLine="567"/>
              <w:jc w:val="center"/>
              <w:rPr>
                <w:b/>
                <w:sz w:val="22"/>
                <w:szCs w:val="24"/>
              </w:rPr>
            </w:pPr>
          </w:p>
        </w:tc>
      </w:tr>
    </w:tbl>
    <w:p w:rsidR="006D0B99" w:rsidRDefault="002A09D5">
      <w:pPr>
        <w:pStyle w:val="a9"/>
        <w:ind w:firstLine="284"/>
        <w:rPr>
          <w:b/>
          <w:bCs/>
          <w:sz w:val="24"/>
          <w:szCs w:val="24"/>
        </w:rPr>
      </w:pPr>
      <w:r>
        <w:rPr>
          <w:b/>
          <w:bCs/>
          <w:sz w:val="24"/>
          <w:szCs w:val="24"/>
        </w:rPr>
        <w:t>Условия поставки:</w:t>
      </w:r>
    </w:p>
    <w:p w:rsidR="0048272E" w:rsidRDefault="0048272E" w:rsidP="0048272E">
      <w:pPr>
        <w:widowControl w:val="0"/>
        <w:numPr>
          <w:ilvl w:val="0"/>
          <w:numId w:val="15"/>
        </w:numPr>
        <w:tabs>
          <w:tab w:val="left" w:pos="720"/>
        </w:tabs>
        <w:ind w:left="0" w:firstLine="284"/>
        <w:jc w:val="both"/>
        <w:rPr>
          <w:sz w:val="24"/>
          <w:szCs w:val="24"/>
        </w:rPr>
      </w:pPr>
      <w:r w:rsidRPr="0048272E">
        <w:rPr>
          <w:sz w:val="24"/>
          <w:szCs w:val="24"/>
        </w:rPr>
        <w:t xml:space="preserve">Общая стоимость Продукции (далее – «Цена Договора») по Договору составляет </w:t>
      </w:r>
      <w:r w:rsidRPr="0048272E">
        <w:rPr>
          <w:sz w:val="24"/>
          <w:szCs w:val="24"/>
          <w:u w:val="single"/>
        </w:rPr>
        <w:t xml:space="preserve">__________(__________________) рублей _____ копеек, </w:t>
      </w:r>
      <w:r w:rsidRPr="0048272E">
        <w:rPr>
          <w:bCs/>
          <w:sz w:val="24"/>
          <w:szCs w:val="24"/>
        </w:rPr>
        <w:t>без учета НДС, при этом НДС исчисляется дополнительно по ставке, установленной статьей 164 Налогового кодекса Российской Федерации</w:t>
      </w:r>
      <w:r w:rsidR="002A09D5">
        <w:rPr>
          <w:sz w:val="24"/>
          <w:szCs w:val="24"/>
        </w:rPr>
        <w:t xml:space="preserve">. </w:t>
      </w:r>
    </w:p>
    <w:p w:rsidR="006D0B99" w:rsidRPr="0048272E" w:rsidRDefault="002A09D5" w:rsidP="0048272E">
      <w:pPr>
        <w:widowControl w:val="0"/>
        <w:numPr>
          <w:ilvl w:val="0"/>
          <w:numId w:val="15"/>
        </w:numPr>
        <w:tabs>
          <w:tab w:val="left" w:pos="720"/>
        </w:tabs>
        <w:ind w:left="0" w:firstLine="284"/>
        <w:jc w:val="both"/>
        <w:rPr>
          <w:sz w:val="24"/>
          <w:szCs w:val="24"/>
        </w:rPr>
      </w:pPr>
      <w:r w:rsidRPr="0048272E">
        <w:rPr>
          <w:sz w:val="24"/>
          <w:szCs w:val="24"/>
        </w:rPr>
        <w:t xml:space="preserve">Срок поставки Продукции: </w:t>
      </w:r>
      <w:r w:rsidR="00171250">
        <w:rPr>
          <w:rStyle w:val="15"/>
          <w:b w:val="0"/>
          <w:sz w:val="24"/>
          <w:szCs w:val="24"/>
        </w:rPr>
        <w:t xml:space="preserve">Не позднее </w:t>
      </w:r>
      <w:r w:rsidR="005412C1" w:rsidRPr="005412C1">
        <w:rPr>
          <w:rStyle w:val="15"/>
          <w:b w:val="0"/>
          <w:sz w:val="24"/>
          <w:szCs w:val="24"/>
        </w:rPr>
        <w:t>60</w:t>
      </w:r>
      <w:r w:rsidR="0046396E" w:rsidRPr="005241D4">
        <w:rPr>
          <w:rStyle w:val="15"/>
          <w:b w:val="0"/>
          <w:sz w:val="24"/>
          <w:szCs w:val="24"/>
        </w:rPr>
        <w:t xml:space="preserve"> календарных дней с даты подписания договора</w:t>
      </w:r>
      <w:r w:rsidR="00010FE1" w:rsidRPr="0048272E">
        <w:rPr>
          <w:sz w:val="24"/>
          <w:szCs w:val="24"/>
        </w:rPr>
        <w:t>.</w:t>
      </w:r>
    </w:p>
    <w:p w:rsidR="006D0B99" w:rsidRDefault="002A09D5">
      <w:pPr>
        <w:widowControl w:val="0"/>
        <w:numPr>
          <w:ilvl w:val="0"/>
          <w:numId w:val="7"/>
        </w:numPr>
        <w:tabs>
          <w:tab w:val="left" w:pos="720"/>
        </w:tabs>
        <w:ind w:left="0" w:firstLine="284"/>
        <w:jc w:val="both"/>
        <w:rPr>
          <w:sz w:val="24"/>
          <w:szCs w:val="24"/>
        </w:rPr>
      </w:pPr>
      <w:r>
        <w:rPr>
          <w:sz w:val="24"/>
          <w:szCs w:val="24"/>
        </w:rPr>
        <w:t>Иные условия, предусмотренные техническими требованиями.</w:t>
      </w:r>
    </w:p>
    <w:p w:rsidR="006D0B99" w:rsidRDefault="002A09D5">
      <w:pPr>
        <w:widowControl w:val="0"/>
        <w:numPr>
          <w:ilvl w:val="0"/>
          <w:numId w:val="7"/>
        </w:numPr>
        <w:tabs>
          <w:tab w:val="left" w:pos="720"/>
        </w:tabs>
        <w:ind w:left="0" w:firstLine="284"/>
        <w:jc w:val="both"/>
        <w:rPr>
          <w:sz w:val="24"/>
          <w:szCs w:val="24"/>
        </w:rPr>
      </w:pPr>
      <w:r>
        <w:rPr>
          <w:sz w:val="24"/>
          <w:szCs w:val="24"/>
        </w:rPr>
        <w:t>При оформлении счета-фактуры, товарной накладной Поставщик указывает следующие реквизиты:</w:t>
      </w:r>
    </w:p>
    <w:p w:rsidR="006D0B99" w:rsidRDefault="002A09D5">
      <w:pPr>
        <w:widowControl w:val="0"/>
        <w:ind w:firstLine="284"/>
        <w:jc w:val="both"/>
        <w:rPr>
          <w:b/>
          <w:sz w:val="24"/>
          <w:szCs w:val="24"/>
        </w:rPr>
      </w:pPr>
      <w:r>
        <w:rPr>
          <w:b/>
          <w:sz w:val="24"/>
          <w:szCs w:val="24"/>
        </w:rPr>
        <w:t>Покупатель:</w:t>
      </w:r>
    </w:p>
    <w:p w:rsidR="006D0B99" w:rsidRDefault="002A09D5">
      <w:pPr>
        <w:widowControl w:val="0"/>
        <w:ind w:firstLine="284"/>
        <w:jc w:val="both"/>
        <w:rPr>
          <w:sz w:val="24"/>
          <w:szCs w:val="24"/>
        </w:rPr>
      </w:pPr>
      <w:r>
        <w:rPr>
          <w:sz w:val="24"/>
          <w:szCs w:val="24"/>
        </w:rPr>
        <w:t xml:space="preserve">АО «Гидроремонт-ВКК», адрес покупателя: 603140, Нижегородская обл., г. Нижний Новгород, пер. Мотальный, д.8 </w:t>
      </w:r>
      <w:proofErr w:type="spellStart"/>
      <w:r>
        <w:rPr>
          <w:sz w:val="24"/>
          <w:szCs w:val="24"/>
        </w:rPr>
        <w:t>помещ</w:t>
      </w:r>
      <w:proofErr w:type="spellEnd"/>
      <w:r>
        <w:rPr>
          <w:sz w:val="24"/>
          <w:szCs w:val="24"/>
        </w:rPr>
        <w:t>. ВП31, офис С1А, ИНН 6345012488, КПП 592043001.</w:t>
      </w:r>
    </w:p>
    <w:p w:rsidR="006D0B99" w:rsidRDefault="002A09D5">
      <w:pPr>
        <w:widowControl w:val="0"/>
        <w:ind w:firstLine="284"/>
        <w:jc w:val="both"/>
        <w:rPr>
          <w:b/>
          <w:sz w:val="24"/>
          <w:szCs w:val="24"/>
        </w:rPr>
      </w:pPr>
      <w:r>
        <w:rPr>
          <w:b/>
          <w:sz w:val="24"/>
          <w:szCs w:val="24"/>
        </w:rPr>
        <w:t>Грузополучатель:</w:t>
      </w:r>
    </w:p>
    <w:p w:rsidR="006D0B99" w:rsidRDefault="002A09D5">
      <w:pPr>
        <w:widowControl w:val="0"/>
        <w:ind w:firstLine="284"/>
        <w:jc w:val="both"/>
        <w:rPr>
          <w:sz w:val="24"/>
          <w:szCs w:val="24"/>
        </w:rPr>
      </w:pPr>
      <w:r>
        <w:rPr>
          <w:sz w:val="24"/>
          <w:szCs w:val="24"/>
        </w:rPr>
        <w:t xml:space="preserve">Воткинский филиал АО «Гидроремонт-ВКК» в г. Чайковский, </w:t>
      </w:r>
      <w:r w:rsidR="000B4EDE" w:rsidRPr="000B4EDE">
        <w:rPr>
          <w:sz w:val="24"/>
          <w:szCs w:val="24"/>
        </w:rPr>
        <w:t xml:space="preserve">617761, Пермский край, городской округ Чайковский, город Чайковский, территория </w:t>
      </w:r>
      <w:proofErr w:type="spellStart"/>
      <w:r w:rsidR="000B4EDE" w:rsidRPr="000B4EDE">
        <w:rPr>
          <w:sz w:val="24"/>
          <w:szCs w:val="24"/>
        </w:rPr>
        <w:t>Воткинской</w:t>
      </w:r>
      <w:proofErr w:type="spellEnd"/>
      <w:r w:rsidR="000B4EDE" w:rsidRPr="000B4EDE">
        <w:rPr>
          <w:sz w:val="24"/>
          <w:szCs w:val="24"/>
        </w:rPr>
        <w:t xml:space="preserve"> ГЭС, дом 1</w:t>
      </w:r>
      <w:r>
        <w:rPr>
          <w:sz w:val="24"/>
          <w:szCs w:val="24"/>
        </w:rPr>
        <w:t>.</w:t>
      </w:r>
    </w:p>
    <w:p w:rsidR="006D0B99" w:rsidRDefault="002A09D5">
      <w:pPr>
        <w:widowControl w:val="0"/>
        <w:ind w:firstLine="284"/>
        <w:jc w:val="both"/>
        <w:rPr>
          <w:b/>
          <w:sz w:val="24"/>
          <w:szCs w:val="24"/>
        </w:rPr>
      </w:pPr>
      <w:r>
        <w:rPr>
          <w:b/>
          <w:sz w:val="24"/>
          <w:szCs w:val="24"/>
        </w:rPr>
        <w:t>Плательщик:</w:t>
      </w:r>
    </w:p>
    <w:p w:rsidR="006D0B99" w:rsidRDefault="002A09D5">
      <w:pPr>
        <w:widowControl w:val="0"/>
        <w:ind w:left="284"/>
        <w:jc w:val="both"/>
        <w:rPr>
          <w:sz w:val="24"/>
          <w:szCs w:val="24"/>
        </w:rPr>
      </w:pPr>
      <w:r>
        <w:rPr>
          <w:sz w:val="24"/>
          <w:szCs w:val="24"/>
        </w:rPr>
        <w:t xml:space="preserve">АО "Гидроремонт-ВКК", ИНН 6345012488, Россия, 603140, Нижегородская обл., г. Нижний Новгород, пер. Мотальный, д.8 </w:t>
      </w:r>
      <w:proofErr w:type="spellStart"/>
      <w:r>
        <w:rPr>
          <w:sz w:val="24"/>
          <w:szCs w:val="24"/>
        </w:rPr>
        <w:t>помещ</w:t>
      </w:r>
      <w:proofErr w:type="spellEnd"/>
      <w:r>
        <w:rPr>
          <w:sz w:val="24"/>
          <w:szCs w:val="24"/>
        </w:rPr>
        <w:t>. ВП31, офис С1А, тел./факс: +7(342)274-13-15, р/с 40702810800000060241, в Банк ГПБ (АО), г. Москва, БИК 044525823, к/с 30101810200000000823.</w:t>
      </w:r>
    </w:p>
    <w:p w:rsidR="006D0B99" w:rsidRDefault="002A09D5">
      <w:pPr>
        <w:widowControl w:val="0"/>
        <w:ind w:left="284"/>
        <w:jc w:val="both"/>
        <w:rPr>
          <w:b/>
          <w:sz w:val="24"/>
          <w:szCs w:val="24"/>
        </w:rPr>
      </w:pPr>
      <w:r>
        <w:rPr>
          <w:b/>
          <w:sz w:val="24"/>
          <w:szCs w:val="24"/>
        </w:rPr>
        <w:t>Грузополучатель:</w:t>
      </w:r>
    </w:p>
    <w:tbl>
      <w:tblPr>
        <w:tblpPr w:leftFromText="180" w:rightFromText="180" w:vertAnchor="text" w:horzAnchor="margin" w:tblpXSpec="center" w:tblpY="1196"/>
        <w:tblW w:w="10153" w:type="dxa"/>
        <w:tblLayout w:type="fixed"/>
        <w:tblLook w:val="01E0" w:firstRow="1" w:lastRow="1" w:firstColumn="1" w:lastColumn="1" w:noHBand="0" w:noVBand="0"/>
      </w:tblPr>
      <w:tblGrid>
        <w:gridCol w:w="5379"/>
        <w:gridCol w:w="4774"/>
      </w:tblGrid>
      <w:tr w:rsidR="007E57CB" w:rsidTr="007E57CB">
        <w:trPr>
          <w:trHeight w:val="1574"/>
        </w:trPr>
        <w:tc>
          <w:tcPr>
            <w:tcW w:w="5379" w:type="dxa"/>
            <w:shd w:val="clear" w:color="auto" w:fill="FFFFFF" w:themeFill="background1"/>
          </w:tcPr>
          <w:p w:rsidR="007E57CB" w:rsidRDefault="007E57CB" w:rsidP="007E57CB">
            <w:pPr>
              <w:pStyle w:val="aff5"/>
              <w:widowControl w:val="0"/>
              <w:spacing w:after="120" w:line="240" w:lineRule="auto"/>
              <w:ind w:firstLine="567"/>
              <w:jc w:val="left"/>
              <w:rPr>
                <w:rFonts w:ascii="Times New Roman" w:hAnsi="Times New Roman"/>
                <w:sz w:val="24"/>
                <w:szCs w:val="24"/>
                <w:u w:val="single"/>
                <w:lang w:val="ru-RU"/>
              </w:rPr>
            </w:pPr>
            <w:r>
              <w:rPr>
                <w:rFonts w:ascii="Times New Roman" w:hAnsi="Times New Roman"/>
                <w:sz w:val="24"/>
                <w:szCs w:val="24"/>
                <w:u w:val="single"/>
                <w:lang w:val="ru-RU"/>
              </w:rPr>
              <w:t>Покупатель:</w:t>
            </w:r>
          </w:p>
          <w:p w:rsidR="007E57CB" w:rsidRDefault="007E57CB" w:rsidP="007E57CB">
            <w:pPr>
              <w:pStyle w:val="aff5"/>
              <w:widowControl w:val="0"/>
              <w:spacing w:after="120" w:line="240" w:lineRule="auto"/>
              <w:ind w:left="567"/>
              <w:jc w:val="left"/>
              <w:rPr>
                <w:rFonts w:ascii="Times New Roman" w:hAnsi="Times New Roman"/>
                <w:sz w:val="24"/>
                <w:lang w:val="ru-RU"/>
              </w:rPr>
            </w:pPr>
            <w:r>
              <w:rPr>
                <w:rFonts w:ascii="Times New Roman" w:hAnsi="Times New Roman"/>
                <w:sz w:val="24"/>
                <w:lang w:val="ru-RU"/>
              </w:rPr>
              <w:t>Директор Воткинского филиала АО «Гидроремонт-ВКК» в г. Чайковский</w:t>
            </w:r>
          </w:p>
        </w:tc>
        <w:tc>
          <w:tcPr>
            <w:tcW w:w="4774" w:type="dxa"/>
            <w:shd w:val="clear" w:color="auto" w:fill="FFFFFF" w:themeFill="background1"/>
          </w:tcPr>
          <w:p w:rsidR="007E57CB" w:rsidRDefault="007E57CB" w:rsidP="007E57CB">
            <w:pPr>
              <w:pStyle w:val="aff5"/>
              <w:widowControl w:val="0"/>
              <w:spacing w:after="120" w:line="240" w:lineRule="auto"/>
              <w:ind w:firstLine="567"/>
              <w:jc w:val="left"/>
              <w:rPr>
                <w:rFonts w:ascii="Times New Roman" w:hAnsi="Times New Roman"/>
                <w:sz w:val="24"/>
                <w:szCs w:val="24"/>
                <w:u w:val="single"/>
                <w:lang w:val="ru-RU"/>
              </w:rPr>
            </w:pPr>
            <w:r>
              <w:rPr>
                <w:rFonts w:ascii="Times New Roman" w:hAnsi="Times New Roman"/>
                <w:sz w:val="24"/>
                <w:szCs w:val="24"/>
                <w:u w:val="single"/>
                <w:lang w:val="ru-RU"/>
              </w:rPr>
              <w:t>Поставщик:</w:t>
            </w:r>
          </w:p>
          <w:p w:rsidR="007E57CB" w:rsidRDefault="007E57CB" w:rsidP="007E57CB">
            <w:pPr>
              <w:pStyle w:val="aff5"/>
              <w:widowControl w:val="0"/>
              <w:spacing w:after="120" w:line="240" w:lineRule="auto"/>
              <w:ind w:left="567"/>
              <w:jc w:val="left"/>
              <w:rPr>
                <w:rFonts w:ascii="Times New Roman" w:hAnsi="Times New Roman"/>
                <w:sz w:val="24"/>
                <w:lang w:val="ru-RU"/>
              </w:rPr>
            </w:pPr>
            <w:r>
              <w:rPr>
                <w:rFonts w:ascii="Times New Roman" w:hAnsi="Times New Roman"/>
                <w:sz w:val="24"/>
                <w:szCs w:val="24"/>
                <w:lang w:val="ru-RU"/>
              </w:rPr>
              <w:t xml:space="preserve">Директор </w:t>
            </w:r>
            <w:r>
              <w:rPr>
                <w:rFonts w:ascii="Times New Roman" w:hAnsi="Times New Roman"/>
                <w:sz w:val="24"/>
                <w:szCs w:val="24"/>
              </w:rPr>
              <w:t xml:space="preserve">                                          </w:t>
            </w:r>
            <w:r>
              <w:t xml:space="preserve"> </w:t>
            </w:r>
            <w:r>
              <w:rPr>
                <w:rFonts w:ascii="Times New Roman" w:hAnsi="Times New Roman"/>
                <w:sz w:val="24"/>
                <w:szCs w:val="24"/>
                <w:lang w:val="ru-RU"/>
              </w:rPr>
              <w:t>ООО «</w:t>
            </w:r>
            <w:r w:rsidR="00171250">
              <w:rPr>
                <w:rFonts w:ascii="Times New Roman" w:hAnsi="Times New Roman"/>
                <w:sz w:val="24"/>
                <w:szCs w:val="24"/>
              </w:rPr>
              <w:t>____</w:t>
            </w:r>
            <w:r>
              <w:rPr>
                <w:rFonts w:ascii="Times New Roman" w:hAnsi="Times New Roman"/>
                <w:sz w:val="24"/>
                <w:szCs w:val="24"/>
                <w:lang w:val="ru-RU"/>
              </w:rPr>
              <w:t>»</w:t>
            </w:r>
          </w:p>
        </w:tc>
      </w:tr>
      <w:tr w:rsidR="007E57CB" w:rsidTr="007E57CB">
        <w:trPr>
          <w:trHeight w:val="640"/>
        </w:trPr>
        <w:tc>
          <w:tcPr>
            <w:tcW w:w="5379" w:type="dxa"/>
            <w:shd w:val="clear" w:color="auto" w:fill="FFFFFF" w:themeFill="background1"/>
          </w:tcPr>
          <w:p w:rsidR="007E57CB" w:rsidRDefault="007E57CB" w:rsidP="007E57CB">
            <w:pPr>
              <w:pStyle w:val="aff5"/>
              <w:widowControl w:val="0"/>
              <w:spacing w:after="0" w:line="240" w:lineRule="auto"/>
              <w:ind w:firstLine="567"/>
              <w:jc w:val="left"/>
              <w:rPr>
                <w:rFonts w:ascii="Times New Roman" w:hAnsi="Times New Roman"/>
                <w:sz w:val="24"/>
                <w:szCs w:val="24"/>
                <w:lang w:val="ru-RU"/>
              </w:rPr>
            </w:pPr>
            <w:r>
              <w:rPr>
                <w:rFonts w:ascii="Times New Roman" w:hAnsi="Times New Roman"/>
                <w:sz w:val="24"/>
                <w:szCs w:val="24"/>
                <w:lang w:val="ru-RU"/>
              </w:rPr>
              <w:t>_______________ /Н. В. Глазырин /</w:t>
            </w:r>
          </w:p>
          <w:p w:rsidR="007E57CB" w:rsidRDefault="007E57CB" w:rsidP="007E57CB">
            <w:pPr>
              <w:pStyle w:val="aff5"/>
              <w:widowControl w:val="0"/>
              <w:spacing w:after="0" w:line="240" w:lineRule="auto"/>
              <w:ind w:firstLine="567"/>
              <w:jc w:val="left"/>
              <w:rPr>
                <w:rFonts w:ascii="Times New Roman" w:hAnsi="Times New Roman"/>
                <w:szCs w:val="24"/>
                <w:lang w:val="ru-RU"/>
              </w:rPr>
            </w:pPr>
            <w:proofErr w:type="spellStart"/>
            <w:r>
              <w:rPr>
                <w:rFonts w:ascii="Times New Roman" w:hAnsi="Times New Roman"/>
                <w:sz w:val="24"/>
                <w:szCs w:val="24"/>
                <w:lang w:val="ru-RU"/>
              </w:rPr>
              <w:t>м.п</w:t>
            </w:r>
            <w:proofErr w:type="spellEnd"/>
            <w:r>
              <w:rPr>
                <w:rFonts w:ascii="Times New Roman" w:hAnsi="Times New Roman"/>
                <w:sz w:val="24"/>
                <w:szCs w:val="24"/>
                <w:lang w:val="ru-RU"/>
              </w:rPr>
              <w:t>.</w:t>
            </w:r>
          </w:p>
        </w:tc>
        <w:tc>
          <w:tcPr>
            <w:tcW w:w="4774" w:type="dxa"/>
            <w:shd w:val="clear" w:color="auto" w:fill="FFFFFF" w:themeFill="background1"/>
          </w:tcPr>
          <w:p w:rsidR="007E57CB" w:rsidRDefault="007E57CB" w:rsidP="007E57CB">
            <w:pPr>
              <w:pStyle w:val="aff5"/>
              <w:widowControl w:val="0"/>
              <w:spacing w:after="0" w:line="240" w:lineRule="auto"/>
              <w:ind w:firstLine="567"/>
              <w:jc w:val="left"/>
              <w:rPr>
                <w:rFonts w:ascii="Times New Roman" w:hAnsi="Times New Roman"/>
                <w:sz w:val="24"/>
                <w:szCs w:val="24"/>
                <w:lang w:val="ru-RU"/>
              </w:rPr>
            </w:pPr>
            <w:r>
              <w:rPr>
                <w:rFonts w:ascii="Times New Roman" w:hAnsi="Times New Roman"/>
                <w:sz w:val="24"/>
                <w:szCs w:val="24"/>
                <w:lang w:val="ru-RU"/>
              </w:rPr>
              <w:t>______________ / /</w:t>
            </w:r>
          </w:p>
          <w:p w:rsidR="007E57CB" w:rsidRDefault="007E57CB" w:rsidP="007E57CB">
            <w:pPr>
              <w:pStyle w:val="aff5"/>
              <w:widowControl w:val="0"/>
              <w:spacing w:after="0" w:line="240" w:lineRule="auto"/>
              <w:ind w:firstLine="567"/>
              <w:jc w:val="left"/>
              <w:rPr>
                <w:rFonts w:ascii="Times New Roman" w:hAnsi="Times New Roman"/>
                <w:szCs w:val="24"/>
                <w:lang w:val="ru-RU"/>
              </w:rPr>
            </w:pPr>
            <w:proofErr w:type="spellStart"/>
            <w:r>
              <w:rPr>
                <w:rFonts w:ascii="Times New Roman" w:hAnsi="Times New Roman"/>
                <w:sz w:val="24"/>
                <w:szCs w:val="24"/>
                <w:lang w:val="ru-RU"/>
              </w:rPr>
              <w:t>м.п</w:t>
            </w:r>
            <w:proofErr w:type="spellEnd"/>
            <w:r>
              <w:rPr>
                <w:rFonts w:ascii="Times New Roman" w:hAnsi="Times New Roman"/>
                <w:sz w:val="24"/>
                <w:szCs w:val="24"/>
                <w:lang w:val="ru-RU"/>
              </w:rPr>
              <w:t>.</w:t>
            </w:r>
          </w:p>
        </w:tc>
      </w:tr>
    </w:tbl>
    <w:p w:rsidR="007E57CB" w:rsidRPr="007E57CB" w:rsidRDefault="007E57CB" w:rsidP="007E57CB">
      <w:pPr>
        <w:widowControl w:val="0"/>
        <w:ind w:left="284"/>
        <w:jc w:val="both"/>
        <w:rPr>
          <w:b/>
          <w:sz w:val="24"/>
          <w:szCs w:val="24"/>
        </w:rPr>
      </w:pPr>
      <w:r>
        <w:rPr>
          <w:sz w:val="24"/>
          <w:szCs w:val="24"/>
        </w:rPr>
        <w:t xml:space="preserve"> </w:t>
      </w:r>
      <w:proofErr w:type="spellStart"/>
      <w:r w:rsidR="002A09D5">
        <w:rPr>
          <w:sz w:val="24"/>
          <w:szCs w:val="24"/>
        </w:rPr>
        <w:t>Воткинский</w:t>
      </w:r>
      <w:proofErr w:type="spellEnd"/>
      <w:r w:rsidR="002A09D5">
        <w:rPr>
          <w:sz w:val="24"/>
          <w:szCs w:val="24"/>
        </w:rPr>
        <w:t xml:space="preserve"> филиал АО "</w:t>
      </w:r>
      <w:proofErr w:type="spellStart"/>
      <w:r w:rsidR="002A09D5">
        <w:rPr>
          <w:sz w:val="24"/>
          <w:szCs w:val="24"/>
        </w:rPr>
        <w:t>Гидроремонт</w:t>
      </w:r>
      <w:proofErr w:type="spellEnd"/>
      <w:r w:rsidR="002A09D5">
        <w:rPr>
          <w:sz w:val="24"/>
          <w:szCs w:val="24"/>
        </w:rPr>
        <w:t xml:space="preserve">-ВКК" в г.Чайковский, ИНН 6345012488, КПП 592043001, </w:t>
      </w:r>
      <w:r w:rsidR="000B4EDE" w:rsidRPr="000B4EDE">
        <w:rPr>
          <w:sz w:val="24"/>
          <w:szCs w:val="24"/>
        </w:rPr>
        <w:t xml:space="preserve">617761, Пермский край, городской округ Чайковский, город Чайковский, территория </w:t>
      </w:r>
      <w:proofErr w:type="spellStart"/>
      <w:r w:rsidR="000B4EDE" w:rsidRPr="000B4EDE">
        <w:rPr>
          <w:sz w:val="24"/>
          <w:szCs w:val="24"/>
        </w:rPr>
        <w:t>Воткинской</w:t>
      </w:r>
      <w:proofErr w:type="spellEnd"/>
      <w:r w:rsidR="000B4EDE" w:rsidRPr="000B4EDE">
        <w:rPr>
          <w:sz w:val="24"/>
          <w:szCs w:val="24"/>
        </w:rPr>
        <w:t xml:space="preserve"> ГЭС, дом 1</w:t>
      </w:r>
      <w:r w:rsidR="002A09D5">
        <w:rPr>
          <w:sz w:val="24"/>
          <w:szCs w:val="24"/>
        </w:rPr>
        <w:t xml:space="preserve"> тел./факс: +7(34241)46341.</w:t>
      </w:r>
      <w:r w:rsidR="002A09D5">
        <w:br w:type="page"/>
      </w:r>
    </w:p>
    <w:p w:rsidR="006D0B99" w:rsidRDefault="002A09D5">
      <w:pPr>
        <w:spacing w:after="120"/>
        <w:jc w:val="right"/>
        <w:rPr>
          <w:b/>
          <w:bCs/>
          <w:sz w:val="24"/>
          <w:szCs w:val="24"/>
        </w:rPr>
      </w:pPr>
      <w:r>
        <w:rPr>
          <w:b/>
          <w:bCs/>
          <w:sz w:val="24"/>
          <w:szCs w:val="24"/>
        </w:rPr>
        <w:lastRenderedPageBreak/>
        <w:t>Приложение № 2</w:t>
      </w:r>
    </w:p>
    <w:p w:rsidR="006D0B99" w:rsidRDefault="002A09D5">
      <w:pPr>
        <w:pStyle w:val="a9"/>
        <w:ind w:firstLine="567"/>
        <w:jc w:val="right"/>
        <w:rPr>
          <w:bCs/>
          <w:sz w:val="24"/>
          <w:szCs w:val="24"/>
        </w:rPr>
      </w:pPr>
      <w:r>
        <w:rPr>
          <w:bCs/>
          <w:sz w:val="24"/>
          <w:szCs w:val="24"/>
        </w:rPr>
        <w:t>к договору поставки №___-Вот/пос-2</w:t>
      </w:r>
      <w:r w:rsidR="007E57CB" w:rsidRPr="007E57CB">
        <w:rPr>
          <w:bCs/>
          <w:sz w:val="24"/>
          <w:szCs w:val="24"/>
        </w:rPr>
        <w:t>6</w:t>
      </w:r>
      <w:r>
        <w:rPr>
          <w:bCs/>
          <w:sz w:val="24"/>
          <w:szCs w:val="24"/>
        </w:rPr>
        <w:t xml:space="preserve"> </w:t>
      </w:r>
    </w:p>
    <w:p w:rsidR="006D0B99" w:rsidRDefault="002A09D5">
      <w:pPr>
        <w:pStyle w:val="a9"/>
        <w:ind w:firstLine="567"/>
        <w:jc w:val="right"/>
        <w:rPr>
          <w:bCs/>
          <w:sz w:val="24"/>
          <w:szCs w:val="24"/>
        </w:rPr>
      </w:pPr>
      <w:r>
        <w:rPr>
          <w:bCs/>
          <w:sz w:val="24"/>
          <w:szCs w:val="24"/>
        </w:rPr>
        <w:t xml:space="preserve">от </w:t>
      </w:r>
      <w:r>
        <w:rPr>
          <w:bCs/>
          <w:sz w:val="24"/>
          <w:szCs w:val="24"/>
          <w:u w:val="single"/>
        </w:rPr>
        <w:t>« __ » ______ 202</w:t>
      </w:r>
      <w:r w:rsidR="007E57CB" w:rsidRPr="00095AC6">
        <w:rPr>
          <w:bCs/>
          <w:sz w:val="24"/>
          <w:szCs w:val="24"/>
          <w:u w:val="single"/>
        </w:rPr>
        <w:t>6</w:t>
      </w:r>
      <w:r>
        <w:rPr>
          <w:bCs/>
          <w:sz w:val="24"/>
          <w:szCs w:val="24"/>
          <w:u w:val="single"/>
        </w:rPr>
        <w:t xml:space="preserve"> г.</w:t>
      </w:r>
    </w:p>
    <w:p w:rsidR="006D0B99" w:rsidRDefault="006D0B99">
      <w:pPr>
        <w:jc w:val="center"/>
        <w:rPr>
          <w:b/>
        </w:rPr>
      </w:pPr>
    </w:p>
    <w:p w:rsidR="007E57CB" w:rsidRDefault="002A09D5">
      <w:pPr>
        <w:spacing w:after="120"/>
        <w:jc w:val="center"/>
        <w:rPr>
          <w:sz w:val="24"/>
          <w:szCs w:val="24"/>
        </w:rPr>
      </w:pPr>
      <w:r>
        <w:rPr>
          <w:sz w:val="24"/>
          <w:szCs w:val="24"/>
        </w:rPr>
        <w:t xml:space="preserve">      </w:t>
      </w:r>
    </w:p>
    <w:p w:rsidR="007E57CB" w:rsidRDefault="007E57CB">
      <w:pPr>
        <w:spacing w:after="120"/>
        <w:jc w:val="center"/>
        <w:rPr>
          <w:sz w:val="24"/>
          <w:szCs w:val="24"/>
        </w:rPr>
      </w:pPr>
    </w:p>
    <w:p w:rsidR="007E57CB" w:rsidRDefault="007E57CB">
      <w:pPr>
        <w:spacing w:after="120"/>
        <w:jc w:val="center"/>
        <w:rPr>
          <w:sz w:val="24"/>
          <w:szCs w:val="24"/>
        </w:rPr>
      </w:pPr>
    </w:p>
    <w:p w:rsidR="007E57CB" w:rsidRDefault="007E57CB">
      <w:pPr>
        <w:spacing w:after="120"/>
        <w:jc w:val="center"/>
        <w:rPr>
          <w:sz w:val="24"/>
          <w:szCs w:val="24"/>
        </w:rPr>
      </w:pPr>
    </w:p>
    <w:p w:rsidR="007E57CB" w:rsidRDefault="007E57CB">
      <w:pPr>
        <w:spacing w:after="120"/>
        <w:jc w:val="center"/>
        <w:rPr>
          <w:sz w:val="24"/>
          <w:szCs w:val="24"/>
        </w:rPr>
      </w:pPr>
    </w:p>
    <w:p w:rsidR="007E57CB" w:rsidRDefault="007E57CB">
      <w:pPr>
        <w:spacing w:after="120"/>
        <w:jc w:val="center"/>
        <w:rPr>
          <w:sz w:val="24"/>
          <w:szCs w:val="24"/>
        </w:rPr>
      </w:pPr>
    </w:p>
    <w:p w:rsidR="007E57CB" w:rsidRDefault="007E57CB">
      <w:pPr>
        <w:spacing w:after="120"/>
        <w:jc w:val="center"/>
        <w:rPr>
          <w:sz w:val="24"/>
          <w:szCs w:val="24"/>
        </w:rPr>
      </w:pPr>
    </w:p>
    <w:p w:rsidR="007E57CB" w:rsidRDefault="007E57CB">
      <w:pPr>
        <w:spacing w:after="120"/>
        <w:jc w:val="center"/>
        <w:rPr>
          <w:sz w:val="24"/>
          <w:szCs w:val="24"/>
        </w:rPr>
      </w:pPr>
    </w:p>
    <w:p w:rsidR="007E57CB" w:rsidRDefault="007E57CB">
      <w:pPr>
        <w:spacing w:after="120"/>
        <w:jc w:val="center"/>
        <w:rPr>
          <w:sz w:val="24"/>
          <w:szCs w:val="24"/>
        </w:rPr>
      </w:pPr>
    </w:p>
    <w:p w:rsidR="007E57CB" w:rsidRDefault="007E57CB">
      <w:pPr>
        <w:spacing w:after="120"/>
        <w:jc w:val="center"/>
        <w:rPr>
          <w:sz w:val="24"/>
          <w:szCs w:val="24"/>
        </w:rPr>
      </w:pPr>
    </w:p>
    <w:p w:rsidR="007E57CB" w:rsidRDefault="007E57CB">
      <w:pPr>
        <w:spacing w:after="120"/>
        <w:jc w:val="center"/>
        <w:rPr>
          <w:sz w:val="24"/>
          <w:szCs w:val="24"/>
        </w:rPr>
      </w:pPr>
    </w:p>
    <w:p w:rsidR="007E57CB" w:rsidRDefault="007E57CB">
      <w:pPr>
        <w:spacing w:after="120"/>
        <w:jc w:val="center"/>
        <w:rPr>
          <w:sz w:val="24"/>
          <w:szCs w:val="24"/>
        </w:rPr>
      </w:pPr>
    </w:p>
    <w:p w:rsidR="007E57CB" w:rsidRDefault="007E57CB">
      <w:pPr>
        <w:spacing w:after="120"/>
        <w:jc w:val="center"/>
        <w:rPr>
          <w:sz w:val="24"/>
          <w:szCs w:val="24"/>
        </w:rPr>
      </w:pPr>
    </w:p>
    <w:p w:rsidR="006D0B99" w:rsidRDefault="002A09D5">
      <w:pPr>
        <w:spacing w:after="120"/>
        <w:jc w:val="center"/>
        <w:rPr>
          <w:sz w:val="24"/>
          <w:szCs w:val="24"/>
        </w:rPr>
      </w:pPr>
      <w:r>
        <w:rPr>
          <w:sz w:val="24"/>
          <w:szCs w:val="24"/>
        </w:rPr>
        <w:t xml:space="preserve">     ТЕХНИЧЕСКИЕ ТРЕБОВАНИЯ</w:t>
      </w:r>
    </w:p>
    <w:p w:rsidR="005412C1" w:rsidRPr="005412C1" w:rsidRDefault="005412C1" w:rsidP="005412C1">
      <w:pPr>
        <w:ind w:left="360" w:hanging="360"/>
        <w:jc w:val="center"/>
        <w:rPr>
          <w:b/>
          <w:sz w:val="24"/>
          <w:szCs w:val="24"/>
        </w:rPr>
      </w:pPr>
      <w:r w:rsidRPr="005412C1">
        <w:rPr>
          <w:b/>
          <w:sz w:val="24"/>
          <w:szCs w:val="24"/>
        </w:rPr>
        <w:t xml:space="preserve">ОКПД 2: 28.14.13 Поставка запорных устройств </w:t>
      </w:r>
    </w:p>
    <w:p w:rsidR="005412C1" w:rsidRPr="005412C1" w:rsidRDefault="005412C1" w:rsidP="005412C1">
      <w:pPr>
        <w:ind w:left="360" w:hanging="360"/>
        <w:jc w:val="center"/>
        <w:rPr>
          <w:b/>
          <w:sz w:val="24"/>
          <w:szCs w:val="24"/>
        </w:rPr>
      </w:pPr>
      <w:r w:rsidRPr="005412C1">
        <w:rPr>
          <w:b/>
          <w:sz w:val="24"/>
          <w:szCs w:val="24"/>
        </w:rPr>
        <w:t xml:space="preserve">для нужд </w:t>
      </w:r>
      <w:proofErr w:type="spellStart"/>
      <w:r w:rsidRPr="005412C1">
        <w:rPr>
          <w:b/>
          <w:sz w:val="24"/>
          <w:szCs w:val="24"/>
        </w:rPr>
        <w:t>Воткинского</w:t>
      </w:r>
      <w:proofErr w:type="spellEnd"/>
      <w:r w:rsidRPr="005412C1">
        <w:rPr>
          <w:b/>
          <w:sz w:val="24"/>
          <w:szCs w:val="24"/>
        </w:rPr>
        <w:t xml:space="preserve"> филиала </w:t>
      </w:r>
    </w:p>
    <w:p w:rsidR="00472DB2" w:rsidRPr="005412C1" w:rsidRDefault="005412C1" w:rsidP="005412C1">
      <w:pPr>
        <w:jc w:val="center"/>
        <w:rPr>
          <w:sz w:val="24"/>
          <w:szCs w:val="24"/>
        </w:rPr>
      </w:pPr>
      <w:r w:rsidRPr="005412C1">
        <w:rPr>
          <w:b/>
          <w:sz w:val="24"/>
          <w:szCs w:val="24"/>
        </w:rPr>
        <w:t>ЛОТ № _____-РЕМ ДОХ-2027-ГРВКК-ВотФ</w:t>
      </w:r>
    </w:p>
    <w:p w:rsidR="006D0B99" w:rsidRDefault="006D0B99">
      <w:pPr>
        <w:tabs>
          <w:tab w:val="left" w:pos="1134"/>
        </w:tabs>
        <w:ind w:firstLine="709"/>
        <w:jc w:val="center"/>
        <w:rPr>
          <w:b/>
          <w:sz w:val="24"/>
          <w:szCs w:val="24"/>
        </w:rPr>
      </w:pPr>
    </w:p>
    <w:p w:rsidR="006D0B99" w:rsidRDefault="006D0B99">
      <w:pPr>
        <w:tabs>
          <w:tab w:val="left" w:pos="1134"/>
        </w:tabs>
        <w:ind w:firstLine="709"/>
        <w:jc w:val="center"/>
        <w:rPr>
          <w:b/>
          <w:sz w:val="24"/>
          <w:szCs w:val="24"/>
        </w:rPr>
      </w:pPr>
    </w:p>
    <w:p w:rsidR="006D0B99" w:rsidRDefault="006D0B99">
      <w:pPr>
        <w:tabs>
          <w:tab w:val="left" w:pos="1340"/>
        </w:tabs>
        <w:jc w:val="center"/>
        <w:rPr>
          <w:rFonts w:eastAsia="Calibri"/>
          <w:b/>
          <w:sz w:val="24"/>
          <w:szCs w:val="24"/>
        </w:rPr>
      </w:pPr>
    </w:p>
    <w:p w:rsidR="006D0B99" w:rsidRDefault="002A09D5">
      <w:pPr>
        <w:tabs>
          <w:tab w:val="left" w:pos="1340"/>
        </w:tabs>
        <w:jc w:val="center"/>
        <w:rPr>
          <w:rFonts w:eastAsia="Calibri"/>
          <w:b/>
          <w:sz w:val="24"/>
          <w:szCs w:val="24"/>
        </w:rPr>
      </w:pPr>
      <w:r>
        <w:rPr>
          <w:rFonts w:eastAsia="Calibri"/>
          <w:b/>
          <w:sz w:val="24"/>
          <w:szCs w:val="24"/>
        </w:rPr>
        <w:t>Подписи сторон:</w:t>
      </w:r>
    </w:p>
    <w:tbl>
      <w:tblPr>
        <w:tblpPr w:leftFromText="180" w:rightFromText="180" w:vertAnchor="text" w:horzAnchor="margin" w:tblpXSpec="center" w:tblpY="186"/>
        <w:tblW w:w="10456" w:type="dxa"/>
        <w:jc w:val="center"/>
        <w:tblLayout w:type="fixed"/>
        <w:tblLook w:val="01E0" w:firstRow="1" w:lastRow="1" w:firstColumn="1" w:lastColumn="1" w:noHBand="0" w:noVBand="0"/>
      </w:tblPr>
      <w:tblGrid>
        <w:gridCol w:w="5495"/>
        <w:gridCol w:w="4961"/>
      </w:tblGrid>
      <w:tr w:rsidR="006D0B99">
        <w:trPr>
          <w:jc w:val="center"/>
        </w:trPr>
        <w:tc>
          <w:tcPr>
            <w:tcW w:w="5494" w:type="dxa"/>
            <w:shd w:val="clear" w:color="auto" w:fill="FFFFFF" w:themeFill="background1"/>
          </w:tcPr>
          <w:p w:rsidR="006D0B99" w:rsidRDefault="002A09D5">
            <w:pPr>
              <w:pStyle w:val="aff5"/>
              <w:widowControl w:val="0"/>
              <w:spacing w:before="120" w:after="120" w:line="240" w:lineRule="auto"/>
              <w:ind w:firstLine="567"/>
              <w:jc w:val="left"/>
              <w:rPr>
                <w:rFonts w:ascii="Times New Roman" w:hAnsi="Times New Roman"/>
                <w:sz w:val="24"/>
                <w:szCs w:val="24"/>
                <w:u w:val="single"/>
                <w:lang w:val="ru-RU"/>
              </w:rPr>
            </w:pPr>
            <w:r>
              <w:rPr>
                <w:rFonts w:ascii="Times New Roman" w:hAnsi="Times New Roman"/>
                <w:sz w:val="24"/>
                <w:szCs w:val="24"/>
                <w:u w:val="single"/>
                <w:lang w:val="ru-RU"/>
              </w:rPr>
              <w:t>Покупатель:</w:t>
            </w:r>
          </w:p>
          <w:p w:rsidR="006D0B99" w:rsidRDefault="002A09D5">
            <w:pPr>
              <w:pStyle w:val="aff5"/>
              <w:widowControl w:val="0"/>
              <w:spacing w:before="120" w:after="120" w:line="240" w:lineRule="auto"/>
              <w:ind w:left="567"/>
              <w:jc w:val="left"/>
              <w:rPr>
                <w:rFonts w:ascii="Times New Roman" w:hAnsi="Times New Roman"/>
                <w:sz w:val="24"/>
                <w:szCs w:val="24"/>
                <w:lang w:val="ru-RU"/>
              </w:rPr>
            </w:pPr>
            <w:r>
              <w:rPr>
                <w:rFonts w:ascii="Times New Roman" w:hAnsi="Times New Roman"/>
                <w:sz w:val="24"/>
                <w:szCs w:val="24"/>
                <w:lang w:val="ru-RU"/>
              </w:rPr>
              <w:t>Директор Воткинского филиала АО «Гидроремонт-ВКК» в г. Чайковский</w:t>
            </w:r>
          </w:p>
          <w:p w:rsidR="006D0B99" w:rsidRDefault="006D0B99">
            <w:pPr>
              <w:pStyle w:val="aff5"/>
              <w:widowControl w:val="0"/>
              <w:spacing w:before="120" w:after="120" w:line="240" w:lineRule="auto"/>
              <w:ind w:left="567"/>
              <w:jc w:val="left"/>
              <w:rPr>
                <w:rFonts w:ascii="Times New Roman" w:hAnsi="Times New Roman"/>
                <w:sz w:val="24"/>
                <w:lang w:val="ru-RU"/>
              </w:rPr>
            </w:pPr>
          </w:p>
        </w:tc>
        <w:tc>
          <w:tcPr>
            <w:tcW w:w="4961" w:type="dxa"/>
            <w:shd w:val="clear" w:color="auto" w:fill="FFFFFF" w:themeFill="background1"/>
          </w:tcPr>
          <w:p w:rsidR="006D0B99" w:rsidRDefault="002A09D5">
            <w:pPr>
              <w:pStyle w:val="aff5"/>
              <w:widowControl w:val="0"/>
              <w:spacing w:before="120" w:after="120" w:line="240" w:lineRule="auto"/>
              <w:ind w:firstLine="567"/>
              <w:jc w:val="left"/>
              <w:rPr>
                <w:rFonts w:ascii="Times New Roman" w:hAnsi="Times New Roman"/>
                <w:sz w:val="24"/>
                <w:szCs w:val="24"/>
                <w:u w:val="single"/>
                <w:lang w:val="ru-RU"/>
              </w:rPr>
            </w:pPr>
            <w:r>
              <w:rPr>
                <w:rFonts w:ascii="Times New Roman" w:hAnsi="Times New Roman"/>
                <w:sz w:val="24"/>
                <w:szCs w:val="24"/>
                <w:u w:val="single"/>
                <w:lang w:val="ru-RU"/>
              </w:rPr>
              <w:t>Поставщик:</w:t>
            </w:r>
          </w:p>
          <w:p w:rsidR="006D0B99" w:rsidRDefault="002A09D5">
            <w:pPr>
              <w:pStyle w:val="aff5"/>
              <w:widowControl w:val="0"/>
              <w:spacing w:before="120" w:after="120" w:line="240" w:lineRule="auto"/>
              <w:ind w:left="567"/>
              <w:jc w:val="left"/>
              <w:rPr>
                <w:rFonts w:ascii="Times New Roman" w:hAnsi="Times New Roman"/>
                <w:sz w:val="24"/>
                <w:szCs w:val="24"/>
                <w:lang w:val="ru-RU"/>
              </w:rPr>
            </w:pPr>
            <w:r>
              <w:rPr>
                <w:rFonts w:ascii="Times New Roman" w:hAnsi="Times New Roman"/>
                <w:sz w:val="24"/>
                <w:szCs w:val="24"/>
                <w:lang w:val="ru-RU"/>
              </w:rPr>
              <w:t xml:space="preserve">Директор </w:t>
            </w:r>
          </w:p>
          <w:p w:rsidR="006D0B99" w:rsidRDefault="002A09D5">
            <w:pPr>
              <w:pStyle w:val="aff5"/>
              <w:widowControl w:val="0"/>
              <w:spacing w:before="120" w:after="120" w:line="240" w:lineRule="auto"/>
              <w:ind w:left="567"/>
              <w:jc w:val="left"/>
              <w:rPr>
                <w:rFonts w:ascii="Times New Roman" w:hAnsi="Times New Roman"/>
                <w:sz w:val="24"/>
              </w:rPr>
            </w:pPr>
            <w:r>
              <w:rPr>
                <w:rFonts w:ascii="Times New Roman" w:hAnsi="Times New Roman"/>
                <w:sz w:val="24"/>
                <w:szCs w:val="24"/>
                <w:lang w:val="ru-RU"/>
              </w:rPr>
              <w:t xml:space="preserve">ООО </w:t>
            </w:r>
          </w:p>
          <w:p w:rsidR="006D0B99" w:rsidRDefault="006D0B99">
            <w:pPr>
              <w:pStyle w:val="aff5"/>
              <w:widowControl w:val="0"/>
              <w:spacing w:before="120" w:after="120" w:line="240" w:lineRule="auto"/>
              <w:ind w:left="567"/>
              <w:jc w:val="left"/>
              <w:rPr>
                <w:rFonts w:ascii="Times New Roman" w:hAnsi="Times New Roman"/>
                <w:sz w:val="24"/>
                <w:lang w:val="ru-RU"/>
              </w:rPr>
            </w:pPr>
          </w:p>
        </w:tc>
      </w:tr>
      <w:tr w:rsidR="006D0B99">
        <w:trPr>
          <w:jc w:val="center"/>
        </w:trPr>
        <w:tc>
          <w:tcPr>
            <w:tcW w:w="5494" w:type="dxa"/>
            <w:shd w:val="clear" w:color="auto" w:fill="FFFFFF" w:themeFill="background1"/>
          </w:tcPr>
          <w:p w:rsidR="006D0B99" w:rsidRDefault="002A09D5">
            <w:pPr>
              <w:pStyle w:val="aff5"/>
              <w:widowControl w:val="0"/>
              <w:spacing w:after="0" w:line="240" w:lineRule="auto"/>
              <w:ind w:firstLine="567"/>
              <w:jc w:val="left"/>
              <w:rPr>
                <w:rFonts w:ascii="Times New Roman" w:hAnsi="Times New Roman"/>
                <w:sz w:val="24"/>
                <w:szCs w:val="24"/>
                <w:lang w:val="ru-RU"/>
              </w:rPr>
            </w:pPr>
            <w:r>
              <w:rPr>
                <w:rFonts w:ascii="Times New Roman" w:hAnsi="Times New Roman"/>
                <w:sz w:val="24"/>
                <w:szCs w:val="24"/>
                <w:lang w:val="ru-RU"/>
              </w:rPr>
              <w:t>_______________ /Н.</w:t>
            </w:r>
            <w:r w:rsidR="00CF00B6" w:rsidRPr="00F77788">
              <w:rPr>
                <w:rFonts w:ascii="Times New Roman" w:hAnsi="Times New Roman"/>
                <w:sz w:val="24"/>
                <w:szCs w:val="24"/>
                <w:lang w:val="ru-RU"/>
              </w:rPr>
              <w:t xml:space="preserve"> </w:t>
            </w:r>
            <w:r>
              <w:rPr>
                <w:rFonts w:ascii="Times New Roman" w:hAnsi="Times New Roman"/>
                <w:sz w:val="24"/>
                <w:szCs w:val="24"/>
                <w:lang w:val="ru-RU"/>
              </w:rPr>
              <w:t>В.</w:t>
            </w:r>
            <w:r w:rsidR="00CF00B6" w:rsidRPr="00F77788">
              <w:rPr>
                <w:rFonts w:ascii="Times New Roman" w:hAnsi="Times New Roman"/>
                <w:sz w:val="24"/>
                <w:szCs w:val="24"/>
                <w:lang w:val="ru-RU"/>
              </w:rPr>
              <w:t xml:space="preserve"> </w:t>
            </w:r>
            <w:r>
              <w:rPr>
                <w:rFonts w:ascii="Times New Roman" w:hAnsi="Times New Roman"/>
                <w:sz w:val="24"/>
                <w:szCs w:val="24"/>
                <w:lang w:val="ru-RU"/>
              </w:rPr>
              <w:t>Глазырин /</w:t>
            </w:r>
          </w:p>
          <w:p w:rsidR="006D0B99" w:rsidRDefault="002A09D5">
            <w:pPr>
              <w:pStyle w:val="aff5"/>
              <w:widowControl w:val="0"/>
              <w:spacing w:after="0" w:line="240" w:lineRule="auto"/>
              <w:ind w:firstLine="567"/>
              <w:jc w:val="left"/>
              <w:rPr>
                <w:rFonts w:ascii="Times New Roman" w:hAnsi="Times New Roman"/>
                <w:szCs w:val="24"/>
                <w:lang w:val="ru-RU"/>
              </w:rPr>
            </w:pPr>
            <w:proofErr w:type="spellStart"/>
            <w:r>
              <w:rPr>
                <w:rFonts w:ascii="Times New Roman" w:hAnsi="Times New Roman"/>
                <w:sz w:val="24"/>
                <w:szCs w:val="24"/>
                <w:lang w:val="ru-RU"/>
              </w:rPr>
              <w:t>м.п</w:t>
            </w:r>
            <w:proofErr w:type="spellEnd"/>
            <w:r>
              <w:rPr>
                <w:rFonts w:ascii="Times New Roman" w:hAnsi="Times New Roman"/>
                <w:sz w:val="24"/>
                <w:szCs w:val="24"/>
                <w:lang w:val="ru-RU"/>
              </w:rPr>
              <w:t>.</w:t>
            </w:r>
          </w:p>
        </w:tc>
        <w:tc>
          <w:tcPr>
            <w:tcW w:w="4961" w:type="dxa"/>
            <w:shd w:val="clear" w:color="auto" w:fill="FFFFFF" w:themeFill="background1"/>
          </w:tcPr>
          <w:p w:rsidR="006D0B99" w:rsidRDefault="002A09D5">
            <w:pPr>
              <w:pStyle w:val="aff5"/>
              <w:widowControl w:val="0"/>
              <w:spacing w:after="0" w:line="240" w:lineRule="auto"/>
              <w:ind w:firstLine="567"/>
              <w:jc w:val="left"/>
              <w:rPr>
                <w:rFonts w:ascii="Times New Roman" w:hAnsi="Times New Roman"/>
                <w:sz w:val="24"/>
                <w:szCs w:val="24"/>
                <w:lang w:val="ru-RU"/>
              </w:rPr>
            </w:pPr>
            <w:r>
              <w:rPr>
                <w:rFonts w:ascii="Times New Roman" w:hAnsi="Times New Roman"/>
                <w:sz w:val="24"/>
                <w:szCs w:val="24"/>
                <w:lang w:val="ru-RU"/>
              </w:rPr>
              <w:t>______________ /</w:t>
            </w:r>
            <w:r>
              <w:rPr>
                <w:lang w:val="ru-RU"/>
              </w:rPr>
              <w:t xml:space="preserve"> </w:t>
            </w:r>
            <w:r>
              <w:rPr>
                <w:rFonts w:ascii="Times New Roman" w:hAnsi="Times New Roman"/>
                <w:sz w:val="24"/>
                <w:szCs w:val="24"/>
                <w:lang w:val="ru-RU"/>
              </w:rPr>
              <w:t>____ /</w:t>
            </w:r>
          </w:p>
          <w:p w:rsidR="006D0B99" w:rsidRDefault="002A09D5">
            <w:pPr>
              <w:pStyle w:val="aff5"/>
              <w:widowControl w:val="0"/>
              <w:spacing w:after="0" w:line="240" w:lineRule="auto"/>
              <w:ind w:firstLine="567"/>
              <w:jc w:val="left"/>
              <w:rPr>
                <w:rFonts w:ascii="Times New Roman" w:hAnsi="Times New Roman"/>
                <w:szCs w:val="24"/>
                <w:lang w:val="ru-RU"/>
              </w:rPr>
            </w:pPr>
            <w:proofErr w:type="spellStart"/>
            <w:r>
              <w:rPr>
                <w:rFonts w:ascii="Times New Roman" w:hAnsi="Times New Roman"/>
                <w:sz w:val="24"/>
                <w:szCs w:val="24"/>
                <w:lang w:val="ru-RU"/>
              </w:rPr>
              <w:t>м.п</w:t>
            </w:r>
            <w:proofErr w:type="spellEnd"/>
            <w:r>
              <w:rPr>
                <w:rFonts w:ascii="Times New Roman" w:hAnsi="Times New Roman"/>
                <w:sz w:val="24"/>
                <w:szCs w:val="24"/>
                <w:lang w:val="ru-RU"/>
              </w:rPr>
              <w:t>.</w:t>
            </w:r>
          </w:p>
        </w:tc>
      </w:tr>
    </w:tbl>
    <w:p w:rsidR="006D0B99" w:rsidRDefault="006D0B99">
      <w:pPr>
        <w:tabs>
          <w:tab w:val="left" w:pos="1340"/>
        </w:tabs>
        <w:rPr>
          <w:rFonts w:eastAsia="Calibri"/>
          <w:sz w:val="24"/>
          <w:szCs w:val="24"/>
        </w:rPr>
      </w:pPr>
    </w:p>
    <w:p w:rsidR="006D0B99" w:rsidRDefault="006D0B99">
      <w:pPr>
        <w:tabs>
          <w:tab w:val="left" w:pos="1340"/>
        </w:tabs>
        <w:rPr>
          <w:rFonts w:eastAsia="Calibri"/>
          <w:sz w:val="24"/>
          <w:szCs w:val="24"/>
        </w:rPr>
      </w:pPr>
    </w:p>
    <w:sectPr w:rsidR="006D0B99" w:rsidSect="00D55746">
      <w:headerReference w:type="default" r:id="rId14"/>
      <w:footerReference w:type="even" r:id="rId15"/>
      <w:footerReference w:type="default" r:id="rId16"/>
      <w:footerReference w:type="first" r:id="rId17"/>
      <w:pgSz w:w="11906" w:h="16838"/>
      <w:pgMar w:top="1134" w:right="849" w:bottom="851" w:left="1418" w:header="284" w:footer="454" w:gutter="0"/>
      <w:cols w:space="720"/>
      <w:formProt w:val="0"/>
      <w:docGrid w:linePitch="360" w:charSpace="819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264F" w:rsidRDefault="008F264F">
      <w:r>
        <w:separator/>
      </w:r>
    </w:p>
  </w:endnote>
  <w:endnote w:type="continuationSeparator" w:id="0">
    <w:p w:rsidR="008F264F" w:rsidRDefault="008F26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0B99" w:rsidRDefault="002A09D5">
    <w:pPr>
      <w:pStyle w:val="aff3"/>
      <w:ind w:right="360"/>
    </w:pPr>
    <w:r>
      <w:rPr>
        <w:noProof/>
      </w:rPr>
      <mc:AlternateContent>
        <mc:Choice Requires="wps">
          <w:drawing>
            <wp:anchor distT="0" distB="0" distL="0" distR="0" simplePos="0" relativeHeight="251659264" behindDoc="0" locked="0" layoutInCell="1" allowOverlap="1">
              <wp:simplePos x="0" y="0"/>
              <wp:positionH relativeFrom="margin">
                <wp:align>right</wp:align>
              </wp:positionH>
              <wp:positionV relativeFrom="paragraph">
                <wp:posOffset>635</wp:posOffset>
              </wp:positionV>
              <wp:extent cx="14605" cy="14605"/>
              <wp:effectExtent l="0" t="0" r="0" b="0"/>
              <wp:wrapSquare wrapText="bothSides"/>
              <wp:docPr id="1" name="Врезка1"/>
              <wp:cNvGraphicFramePr/>
              <a:graphic xmlns:a="http://schemas.openxmlformats.org/drawingml/2006/main">
                <a:graphicData uri="http://schemas.microsoft.com/office/word/2010/wordprocessingShape">
                  <wps:wsp>
                    <wps:cNvSpPr txBox="1"/>
                    <wps:spPr>
                      <a:xfrm>
                        <a:off x="0" y="0"/>
                        <a:ext cx="14605" cy="14605"/>
                      </a:xfrm>
                      <a:prstGeom prst="rect">
                        <a:avLst/>
                      </a:prstGeom>
                      <a:solidFill>
                        <a:srgbClr val="FFFFFF">
                          <a:alpha val="0"/>
                        </a:srgbClr>
                      </a:solidFill>
                    </wps:spPr>
                    <wps:txbx>
                      <w:txbxContent>
                        <w:p w:rsidR="006D0B99" w:rsidRDefault="002A09D5">
                          <w:pPr>
                            <w:pStyle w:val="aff3"/>
                            <w:rPr>
                              <w:rStyle w:val="a3"/>
                            </w:rPr>
                          </w:pPr>
                          <w:r>
                            <w:rPr>
                              <w:rStyle w:val="a3"/>
                            </w:rPr>
                            <w:fldChar w:fldCharType="begin"/>
                          </w:r>
                          <w:r>
                            <w:rPr>
                              <w:rStyle w:val="a3"/>
                            </w:rPr>
                            <w:instrText xml:space="preserve"> PAGE </w:instrText>
                          </w:r>
                          <w:r>
                            <w:rPr>
                              <w:rStyle w:val="a3"/>
                            </w:rPr>
                            <w:fldChar w:fldCharType="separate"/>
                          </w:r>
                          <w:r>
                            <w:rPr>
                              <w:rStyle w:val="a3"/>
                            </w:rPr>
                            <w:t>0</w:t>
                          </w:r>
                          <w:r>
                            <w:rPr>
                              <w:rStyle w:val="a3"/>
                            </w:rPr>
                            <w:fldChar w:fldCharType="end"/>
                          </w:r>
                        </w:p>
                      </w:txbxContent>
                    </wps:txbx>
                    <wps:bodyPr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Врезка1" o:spid="_x0000_s1026" type="#_x0000_t202" style="position:absolute;margin-left:-50.05pt;margin-top:.05pt;width:1.15pt;height:1.15pt;z-index:251659264;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y5xAEAAGoDAAAOAAAAZHJzL2Uyb0RvYy54bWysU81q3DAQvhf6DkL3rr2hDcWsNyQNWwql&#10;LaR9AFmW1wJJIzTK2nvrM/RJeimFPoX7RhnJu5uQ3EJ8kOdP38w3M1pdjNawnQqowdV8uSg5U05C&#10;q9225j++b9685wyjcK0w4FTN9wr5xfr1q9XgK3UGPZhWBUYgDqvB17yP0VdFgbJXVuACvHLk7CBY&#10;EUkN26INYiB0a4qzsjwvBgitDyAVIlmvZydfZ/yuUzJ+7TpUkZmaU20xnyGfTTqL9UpU2yB8r+Wh&#10;DPGMKqzQjpKeoK5FFOw26CdQVssACF1cSLAFdJ2WKnMgNsvyEZubXniVuVBz0J/ahC8HK7/svgWm&#10;W5odZ05YGtH06//P6c/0d/o3/V6mBg0eK4q78RQZxysYU/DBjmRMvMcu2PQnRoz81Or9qb1qjEym&#10;S2/Py3ecSfLMImEU91d9wPhRgWVJqHmg2eWWit1njHPoMSRlQjC63WhjshK2zQcT2E7QnDf5m+8a&#10;34vZmmdN6XAOzakfYBSJ5cwmSXFsxgPFBto9MTefHPU97dBRCEehOQrCyR5ou+bC0V/eRtjoXHwC&#10;nZEoc1JooLmGw/KljXmo56j7J7K+AwAA//8DAFBLAwQUAAYACAAAACEA73KSitgAAAABAQAADwAA&#10;AGRycy9kb3ducmV2LnhtbEyPQUsDMRCF70L/QxjBm81aReq62VIKCxZFbdV7moy7S5PJkqTt+u+d&#10;nvQ0vHnDe99Ui9E7ccSY+kAKbqYFCCQTbE+tgs+P5noOImVNVrtAqOAHEyzqyUWlSxtOtMHjNreC&#10;QyiVWkGX81BKmUyHXqdpGJDY+w7R68wyttJGfeJw7+SsKO6l1z1xQ6cHXHVo9tuDV5CafXp7Xcan&#10;968HR41Zv6zDs1Hq6nJcPoLIOOa/YzjjMzrUzLQLB7JJOAX8SD5vBXuzWxA7Hncg60r+J69/AQAA&#10;//8DAFBLAQItABQABgAIAAAAIQC2gziS/gAAAOEBAAATAAAAAAAAAAAAAAAAAAAAAABbQ29udGVu&#10;dF9UeXBlc10ueG1sUEsBAi0AFAAGAAgAAAAhADj9If/WAAAAlAEAAAsAAAAAAAAAAAAAAAAALwEA&#10;AF9yZWxzLy5yZWxzUEsBAi0AFAAGAAgAAAAhAIMD7LnEAQAAagMAAA4AAAAAAAAAAAAAAAAALgIA&#10;AGRycy9lMm9Eb2MueG1sUEsBAi0AFAAGAAgAAAAhAO9ykorYAAAAAQEAAA8AAAAAAAAAAAAAAAAA&#10;HgQAAGRycy9kb3ducmV2LnhtbFBLBQYAAAAABAAEAPMAAAAjBQAAAAA=&#10;" stroked="f">
              <v:fill opacity="0"/>
              <v:textbox style="mso-fit-shape-to-text:t" inset="0,0,0,0">
                <w:txbxContent>
                  <w:p w:rsidR="006D0B99" w:rsidRDefault="002A09D5">
                    <w:pPr>
                      <w:pStyle w:val="aff3"/>
                      <w:rPr>
                        <w:rStyle w:val="a3"/>
                      </w:rPr>
                    </w:pPr>
                    <w:r>
                      <w:rPr>
                        <w:rStyle w:val="a3"/>
                      </w:rPr>
                      <w:fldChar w:fldCharType="begin"/>
                    </w:r>
                    <w:r>
                      <w:rPr>
                        <w:rStyle w:val="a3"/>
                      </w:rPr>
                      <w:instrText xml:space="preserve"> PAGE </w:instrText>
                    </w:r>
                    <w:r>
                      <w:rPr>
                        <w:rStyle w:val="a3"/>
                      </w:rPr>
                      <w:fldChar w:fldCharType="separate"/>
                    </w:r>
                    <w:r>
                      <w:rPr>
                        <w:rStyle w:val="a3"/>
                      </w:rPr>
                      <w:t>0</w:t>
                    </w:r>
                    <w:r>
                      <w:rPr>
                        <w:rStyle w:val="a3"/>
                      </w:rPr>
                      <w:fldChar w:fldCharType="end"/>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0B99" w:rsidRDefault="002A09D5">
    <w:pPr>
      <w:pStyle w:val="aff3"/>
      <w:ind w:right="360"/>
    </w:pPr>
    <w:r>
      <w:rPr>
        <w:noProof/>
      </w:rPr>
      <mc:AlternateContent>
        <mc:Choice Requires="wps">
          <w:drawing>
            <wp:anchor distT="0" distB="0" distL="0" distR="0" simplePos="0" relativeHeight="251655168" behindDoc="0" locked="0" layoutInCell="0" allowOverlap="1">
              <wp:simplePos x="0" y="0"/>
              <wp:positionH relativeFrom="margin">
                <wp:align>right</wp:align>
              </wp:positionH>
              <wp:positionV relativeFrom="paragraph">
                <wp:posOffset>635</wp:posOffset>
              </wp:positionV>
              <wp:extent cx="127635" cy="146685"/>
              <wp:effectExtent l="0" t="0" r="0" b="0"/>
              <wp:wrapSquare wrapText="bothSides"/>
              <wp:docPr id="2" name="Врезка2"/>
              <wp:cNvGraphicFramePr/>
              <a:graphic xmlns:a="http://schemas.openxmlformats.org/drawingml/2006/main">
                <a:graphicData uri="http://schemas.microsoft.com/office/word/2010/wordprocessingShape">
                  <wps:wsp>
                    <wps:cNvSpPr txBox="1"/>
                    <wps:spPr>
                      <a:xfrm>
                        <a:off x="0" y="0"/>
                        <a:ext cx="127635" cy="146685"/>
                      </a:xfrm>
                      <a:prstGeom prst="rect">
                        <a:avLst/>
                      </a:prstGeom>
                      <a:solidFill>
                        <a:srgbClr val="FFFFFF">
                          <a:alpha val="0"/>
                        </a:srgbClr>
                      </a:solidFill>
                    </wps:spPr>
                    <wps:txbx>
                      <w:txbxContent>
                        <w:p w:rsidR="006D0B99" w:rsidRDefault="002A09D5">
                          <w:pPr>
                            <w:pStyle w:val="aff3"/>
                            <w:rPr>
                              <w:rStyle w:val="a3"/>
                            </w:rPr>
                          </w:pPr>
                          <w:r>
                            <w:rPr>
                              <w:rStyle w:val="a3"/>
                            </w:rPr>
                            <w:fldChar w:fldCharType="begin"/>
                          </w:r>
                          <w:r>
                            <w:rPr>
                              <w:rStyle w:val="a3"/>
                            </w:rPr>
                            <w:instrText xml:space="preserve"> PAGE </w:instrText>
                          </w:r>
                          <w:r>
                            <w:rPr>
                              <w:rStyle w:val="a3"/>
                            </w:rPr>
                            <w:fldChar w:fldCharType="separate"/>
                          </w:r>
                          <w:r w:rsidR="007E5EB1">
                            <w:rPr>
                              <w:rStyle w:val="a3"/>
                              <w:noProof/>
                            </w:rPr>
                            <w:t>17</w:t>
                          </w:r>
                          <w:r>
                            <w:rPr>
                              <w:rStyle w:val="a3"/>
                            </w:rPr>
                            <w:fldChar w:fldCharType="end"/>
                          </w:r>
                        </w:p>
                      </w:txbxContent>
                    </wps:txbx>
                    <wps:bodyPr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Врезка2" o:spid="_x0000_s1027" type="#_x0000_t202" style="position:absolute;margin-left:-41.15pt;margin-top:.05pt;width:10.05pt;height:11.55pt;z-index:251655168;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RCUzQEAAHMDAAAOAAAAZHJzL2Uyb0RvYy54bWysU8GO0zAQvSPxD5bvNG1gyypqugJWRUgI&#10;kBY+wHGcxpLtsTzeJr3xDXwJF4TEV3T/iLGz6a7ghujBnRmP38x7M9lcjdawgwqowdV8tVhyppyE&#10;Vrt9zb983j275AyjcK0w4FTNjwr51fbpk83gK1VCD6ZVgRGIw2rwNe9j9FVRoOyVFbgArxxddhCs&#10;iOSGfdEGMRC6NUW5XK6LAULrA0iFSNHr6ZJvM37XKRk/dh2qyEzNqbeYz5DPJp3FdiOqfRC+1/K+&#10;DfEPXVihHRU9Q12LKNht0H9BWS0DIHRxIcEW0HVaqsyB2KyWf7C56YVXmQuJg/4sE/4/WPnh8Ckw&#10;3da85MwJSyM6fbv7evpx+nn6dfpeJoEGjxXl3XjKjONrGGnQcxwpmHiPXbDpnxgxuiepj2d51RiZ&#10;TI/Kl+vnF5xJulq9WK8vLxJK8fDYB4xvFViWjJoHml4WVRzeY5xS55RUC8HodqeNyU7YN29MYAdB&#10;k97l3/TW+F5M0TxtKodTai79CKNIPCc+yYpjM2ZhzlwbaI8kgXnnaABpmWYjzEYzG8LJHmjNpv7R&#10;v7qNsNOZQ8KekKiB5NBkcyv3W5hW57Gfsx6+le1vAAAA//8DAFBLAwQUAAYACAAAACEAnpok5NgA&#10;AAADAQAADwAAAGRycy9kb3ducmV2LnhtbEyPQUsDMRCF74L/IYzgzWZdQXS72VKEBYuitdp7moy7&#10;S5PJkqTt+u+dnvT0mHnDm+/Vi8k7ccSYhkAKbmcFCCQT7ECdgq/P9uYBRMqarHaBUMEPJlg0lxe1&#10;rmw40QceN7kTHEKp0gr6nMdKymR69DrNwojE3neIXmceYydt1CcO906WRXEvvR6IP/R6xKcezX5z&#10;8ApSu0/vb8v4vN4+OmrN6nUVXoxS11fTcg4i45T/juGMz+jQMNMuHMgm4RRwkXzeCvbKgnXHeleC&#10;bGr5n735BQAA//8DAFBLAQItABQABgAIAAAAIQC2gziS/gAAAOEBAAATAAAAAAAAAAAAAAAAAAAA&#10;AABbQ29udGVudF9UeXBlc10ueG1sUEsBAi0AFAAGAAgAAAAhADj9If/WAAAAlAEAAAsAAAAAAAAA&#10;AAAAAAAALwEAAF9yZWxzLy5yZWxzUEsBAi0AFAAGAAgAAAAhAPEdEJTNAQAAcwMAAA4AAAAAAAAA&#10;AAAAAAAALgIAAGRycy9lMm9Eb2MueG1sUEsBAi0AFAAGAAgAAAAhAJ6aJOTYAAAAAwEAAA8AAAAA&#10;AAAAAAAAAAAAJwQAAGRycy9kb3ducmV2LnhtbFBLBQYAAAAABAAEAPMAAAAsBQAAAAA=&#10;" o:allowincell="f" stroked="f">
              <v:fill opacity="0"/>
              <v:textbox style="mso-fit-shape-to-text:t" inset="0,0,0,0">
                <w:txbxContent>
                  <w:p w:rsidR="006D0B99" w:rsidRDefault="002A09D5">
                    <w:pPr>
                      <w:pStyle w:val="aff3"/>
                      <w:rPr>
                        <w:rStyle w:val="a3"/>
                      </w:rPr>
                    </w:pPr>
                    <w:r>
                      <w:rPr>
                        <w:rStyle w:val="a3"/>
                      </w:rPr>
                      <w:fldChar w:fldCharType="begin"/>
                    </w:r>
                    <w:r>
                      <w:rPr>
                        <w:rStyle w:val="a3"/>
                      </w:rPr>
                      <w:instrText xml:space="preserve"> PAGE </w:instrText>
                    </w:r>
                    <w:r>
                      <w:rPr>
                        <w:rStyle w:val="a3"/>
                      </w:rPr>
                      <w:fldChar w:fldCharType="separate"/>
                    </w:r>
                    <w:r w:rsidR="007E5EB1">
                      <w:rPr>
                        <w:rStyle w:val="a3"/>
                        <w:noProof/>
                      </w:rPr>
                      <w:t>17</w:t>
                    </w:r>
                    <w:r>
                      <w:rPr>
                        <w:rStyle w:val="a3"/>
                      </w:rPr>
                      <w:fldChar w:fldCharType="end"/>
                    </w:r>
                  </w:p>
                </w:txbxContent>
              </v:textbox>
              <w10:wrap type="square" anchorx="margin"/>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0B99" w:rsidRDefault="002A09D5">
    <w:pPr>
      <w:pStyle w:val="aff3"/>
      <w:ind w:right="360"/>
    </w:pPr>
    <w:r>
      <w:rPr>
        <w:noProof/>
      </w:rPr>
      <mc:AlternateContent>
        <mc:Choice Requires="wps">
          <w:drawing>
            <wp:anchor distT="0" distB="0" distL="0" distR="0" simplePos="0" relativeHeight="251656192" behindDoc="0" locked="0" layoutInCell="0" allowOverlap="1">
              <wp:simplePos x="0" y="0"/>
              <wp:positionH relativeFrom="margin">
                <wp:align>right</wp:align>
              </wp:positionH>
              <wp:positionV relativeFrom="paragraph">
                <wp:posOffset>635</wp:posOffset>
              </wp:positionV>
              <wp:extent cx="127635" cy="146685"/>
              <wp:effectExtent l="0" t="0" r="0" b="0"/>
              <wp:wrapSquare wrapText="bothSides"/>
              <wp:docPr id="3" name="Врезка2"/>
              <wp:cNvGraphicFramePr/>
              <a:graphic xmlns:a="http://schemas.openxmlformats.org/drawingml/2006/main">
                <a:graphicData uri="http://schemas.microsoft.com/office/word/2010/wordprocessingShape">
                  <wps:wsp>
                    <wps:cNvSpPr txBox="1"/>
                    <wps:spPr>
                      <a:xfrm>
                        <a:off x="0" y="0"/>
                        <a:ext cx="127635" cy="146685"/>
                      </a:xfrm>
                      <a:prstGeom prst="rect">
                        <a:avLst/>
                      </a:prstGeom>
                      <a:solidFill>
                        <a:srgbClr val="FFFFFF">
                          <a:alpha val="0"/>
                        </a:srgbClr>
                      </a:solidFill>
                    </wps:spPr>
                    <wps:txbx>
                      <w:txbxContent>
                        <w:p w:rsidR="006D0B99" w:rsidRDefault="002A09D5">
                          <w:pPr>
                            <w:pStyle w:val="aff3"/>
                            <w:rPr>
                              <w:rStyle w:val="a3"/>
                            </w:rPr>
                          </w:pPr>
                          <w:r>
                            <w:rPr>
                              <w:rStyle w:val="a3"/>
                            </w:rPr>
                            <w:fldChar w:fldCharType="begin"/>
                          </w:r>
                          <w:r>
                            <w:rPr>
                              <w:rStyle w:val="a3"/>
                            </w:rPr>
                            <w:instrText xml:space="preserve"> PAGE </w:instrText>
                          </w:r>
                          <w:r>
                            <w:rPr>
                              <w:rStyle w:val="a3"/>
                            </w:rPr>
                            <w:fldChar w:fldCharType="separate"/>
                          </w:r>
                          <w:r>
                            <w:rPr>
                              <w:rStyle w:val="a3"/>
                            </w:rPr>
                            <w:t>17</w:t>
                          </w:r>
                          <w:r>
                            <w:rPr>
                              <w:rStyle w:val="a3"/>
                            </w:rPr>
                            <w:fldChar w:fldCharType="end"/>
                          </w:r>
                        </w:p>
                      </w:txbxContent>
                    </wps:txbx>
                    <wps:bodyPr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_x0000_s1028" type="#_x0000_t202" style="position:absolute;margin-left:-41.15pt;margin-top:.05pt;width:10.05pt;height:11.55pt;z-index:251656192;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YzfzQEAAHMDAAAOAAAAZHJzL2Uyb0RvYy54bWysU8GO0zAQvSPxD5bvNG2XLauo6QpYFSEh&#10;QFr4AMdxGku2x/J4m/TGN/AlXBASXxH+iLGz6a7ghujBnRmP38x7M9leD9awowqowVV8tVhyppyE&#10;RrtDxT9/2j+74gyjcI0w4FTFTwr59e7pk23vS7WGDkyjAiMQh2XvK97F6MuiQNkpK3ABXjm6bCFY&#10;EckNh6IJoid0a4r1crkpegiNDyAVIkVvpku+y/htq2T80LaoIjMVp95iPkM+63QWu60oD0H4Tsv7&#10;NsQ/dGGFdlT0DHUjomB3Qf8FZbUMgNDGhQRbQNtqqTIHYrNa/sHmthNeZS4kDvqzTPj/YOX748fA&#10;dFPxC86csDSi8euvL+P38cf4c/y2TgL1HkvKu/WUGYdXMNCg5zhSMPEe2mDTPzFidE9Sn87yqiEy&#10;mR6tX2wuLjmTdLV6vtlcXSaU4uGxDxjfKLAsGRUPNL0sqji+wzilzimpFoLRzV4bk51wqF+bwI6C&#10;Jr3Pv+mt8Z2YonnaVA6n1Fz6EUaReE58khWHesjCnDWooTmRBOatowGkZZqNMBv1bAgnO6A1m/pH&#10;//Iuwl5nDgl7QqIGkkOTza3cb2Fancd+znr4Vna/AQAA//8DAFBLAwQUAAYACAAAACEAnpok5NgA&#10;AAADAQAADwAAAGRycy9kb3ducmV2LnhtbEyPQUsDMRCF74L/IYzgzWZdQXS72VKEBYuitdp7moy7&#10;S5PJkqTt+u+dnvT0mHnDm+/Vi8k7ccSYhkAKbmcFCCQT7ECdgq/P9uYBRMqarHaBUMEPJlg0lxe1&#10;rmw40QceN7kTHEKp0gr6nMdKymR69DrNwojE3neIXmceYydt1CcO906WRXEvvR6IP/R6xKcezX5z&#10;8ApSu0/vb8v4vN4+OmrN6nUVXoxS11fTcg4i45T/juGMz+jQMNMuHMgm4RRwkXzeCvbKgnXHeleC&#10;bGr5n735BQAA//8DAFBLAQItABQABgAIAAAAIQC2gziS/gAAAOEBAAATAAAAAAAAAAAAAAAAAAAA&#10;AABbQ29udGVudF9UeXBlc10ueG1sUEsBAi0AFAAGAAgAAAAhADj9If/WAAAAlAEAAAsAAAAAAAAA&#10;AAAAAAAALwEAAF9yZWxzLy5yZWxzUEsBAi0AFAAGAAgAAAAhAE9pjN/NAQAAcwMAAA4AAAAAAAAA&#10;AAAAAAAALgIAAGRycy9lMm9Eb2MueG1sUEsBAi0AFAAGAAgAAAAhAJ6aJOTYAAAAAwEAAA8AAAAA&#10;AAAAAAAAAAAAJwQAAGRycy9kb3ducmV2LnhtbFBLBQYAAAAABAAEAPMAAAAsBQAAAAA=&#10;" o:allowincell="f" stroked="f">
              <v:fill opacity="0"/>
              <v:textbox style="mso-fit-shape-to-text:t" inset="0,0,0,0">
                <w:txbxContent>
                  <w:p w:rsidR="006D0B99" w:rsidRDefault="002A09D5">
                    <w:pPr>
                      <w:pStyle w:val="aff3"/>
                      <w:rPr>
                        <w:rStyle w:val="a3"/>
                      </w:rPr>
                    </w:pPr>
                    <w:r>
                      <w:rPr>
                        <w:rStyle w:val="a3"/>
                      </w:rPr>
                      <w:fldChar w:fldCharType="begin"/>
                    </w:r>
                    <w:r>
                      <w:rPr>
                        <w:rStyle w:val="a3"/>
                      </w:rPr>
                      <w:instrText xml:space="preserve"> PAGE </w:instrText>
                    </w:r>
                    <w:r>
                      <w:rPr>
                        <w:rStyle w:val="a3"/>
                      </w:rPr>
                      <w:fldChar w:fldCharType="separate"/>
                    </w:r>
                    <w:r>
                      <w:rPr>
                        <w:rStyle w:val="a3"/>
                      </w:rPr>
                      <w:t>17</w:t>
                    </w:r>
                    <w:r>
                      <w:rPr>
                        <w:rStyle w:val="a3"/>
                      </w:rPr>
                      <w:fldChar w:fldCharType="end"/>
                    </w:r>
                  </w:p>
                </w:txbxContent>
              </v:textbox>
              <w10:wrap type="square" anchorx="margin"/>
            </v:shape>
          </w:pict>
        </mc:Fallback>
      </mc:AlternateConten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0B99" w:rsidRDefault="002A09D5">
    <w:pPr>
      <w:pStyle w:val="aff3"/>
      <w:ind w:right="360"/>
    </w:pPr>
    <w:r>
      <w:rPr>
        <w:noProof/>
      </w:rPr>
      <mc:AlternateContent>
        <mc:Choice Requires="wps">
          <w:drawing>
            <wp:anchor distT="0" distB="0" distL="0" distR="0" simplePos="0" relativeHeight="251660288" behindDoc="0" locked="0" layoutInCell="1" allowOverlap="1">
              <wp:simplePos x="0" y="0"/>
              <wp:positionH relativeFrom="margin">
                <wp:align>right</wp:align>
              </wp:positionH>
              <wp:positionV relativeFrom="paragraph">
                <wp:posOffset>635</wp:posOffset>
              </wp:positionV>
              <wp:extent cx="14605" cy="14605"/>
              <wp:effectExtent l="0" t="0" r="0" b="0"/>
              <wp:wrapSquare wrapText="bothSides"/>
              <wp:docPr id="4" name="Врезка3"/>
              <wp:cNvGraphicFramePr/>
              <a:graphic xmlns:a="http://schemas.openxmlformats.org/drawingml/2006/main">
                <a:graphicData uri="http://schemas.microsoft.com/office/word/2010/wordprocessingShape">
                  <wps:wsp>
                    <wps:cNvSpPr txBox="1"/>
                    <wps:spPr>
                      <a:xfrm>
                        <a:off x="0" y="0"/>
                        <a:ext cx="14605" cy="14605"/>
                      </a:xfrm>
                      <a:prstGeom prst="rect">
                        <a:avLst/>
                      </a:prstGeom>
                      <a:solidFill>
                        <a:srgbClr val="FFFFFF">
                          <a:alpha val="0"/>
                        </a:srgbClr>
                      </a:solidFill>
                    </wps:spPr>
                    <wps:txbx>
                      <w:txbxContent>
                        <w:p w:rsidR="006D0B99" w:rsidRDefault="002A09D5">
                          <w:pPr>
                            <w:pStyle w:val="aff3"/>
                            <w:rPr>
                              <w:rStyle w:val="a3"/>
                            </w:rPr>
                          </w:pPr>
                          <w:r>
                            <w:rPr>
                              <w:rStyle w:val="a3"/>
                            </w:rPr>
                            <w:fldChar w:fldCharType="begin"/>
                          </w:r>
                          <w:r>
                            <w:rPr>
                              <w:rStyle w:val="a3"/>
                            </w:rPr>
                            <w:instrText xml:space="preserve"> PAGE </w:instrText>
                          </w:r>
                          <w:r>
                            <w:rPr>
                              <w:rStyle w:val="a3"/>
                            </w:rPr>
                            <w:fldChar w:fldCharType="separate"/>
                          </w:r>
                          <w:r>
                            <w:rPr>
                              <w:rStyle w:val="a3"/>
                            </w:rPr>
                            <w:t>0</w:t>
                          </w:r>
                          <w:r>
                            <w:rPr>
                              <w:rStyle w:val="a3"/>
                            </w:rPr>
                            <w:fldChar w:fldCharType="end"/>
                          </w:r>
                        </w:p>
                      </w:txbxContent>
                    </wps:txbx>
                    <wps:bodyPr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Врезка3" o:spid="_x0000_s1029" type="#_x0000_t202" style="position:absolute;margin-left:-50.05pt;margin-top:.05pt;width:1.15pt;height:1.15pt;z-index:251660288;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DOFyAEAAHEDAAAOAAAAZHJzL2Uyb0RvYy54bWysU81u1DAQviPxDpbv3aQ/VCjabAVUi5AQ&#10;ILU8gOM4G0u2x/K4m+yNZ+BJuCAkniJ9o46dZlvBDbEH78x4/M1830zWV6M1bK8CanA1P12VnCkn&#10;odVuV/Ovt9uT15xhFK4VBpyq+UEhv9q8fLEefKXOoAfTqsAIxGE1+Jr3MfqqKFD2ygpcgVeOLjsI&#10;VkRyw65ogxgI3ZrirCwviwFC6wNIhUjR6/mSbzJ+1ykZP3cdqshMzam3mM+QzyadxWYtql0Qvtfy&#10;sQ3xD11YoR0VPUJdiyjYXdB/QVktAyB0cSXBFtB1WqrMgdicln+wuemFV5kLiYP+KBP+P1j5af8l&#10;MN3W/IIzJyyNaPp+/236Of2afk8/zpNAg8eK8m48ZcbxLYw06CWOFEy8xy7Y9E+MGN2T1IejvGqM&#10;TKZHF5flK84k3cwmYRdPT33A+F6BZcmoeaDZZUnF/iPGOXVJSZUQjG632pjshF3zzgS2FzTnbf7N&#10;b43vxRzNs6ZyOKfm0s8wisRyZpOsODZjluWoQAPtgQQwHxzJn1ZpMcJiNIshnOyBlmzuH/2buwhb&#10;nTkk7BmJGkgOzTW38riDaXGe+znr6UvZPAAAAP//AwBQSwMEFAAGAAgAAAAhAO9ykorYAAAAAQEA&#10;AA8AAABkcnMvZG93bnJldi54bWxMj0FLAzEQhe9C/0MYwZvNWkXqutlSCgsWRW3Ve5qMu0uTyZKk&#10;7frvnZ70NLx5w3vfVIvRO3HEmPpACm6mBQgkE2xPrYLPj+Z6DiJlTVa7QKjgBxMs6slFpUsbTrTB&#10;4za3gkMolVpBl/NQSplMh16naRiQ2PsO0evMMrbSRn3icO/krCjupdc9cUOnB1x1aPbbg1eQmn16&#10;e13Gp/evB0eNWb+sw7NR6upyXD6CyDjmv2M44zM61My0CweySTgF/Eg+bwV7s1sQOx53IOtK/iev&#10;fwEAAP//AwBQSwECLQAUAAYACAAAACEAtoM4kv4AAADhAQAAEwAAAAAAAAAAAAAAAAAAAAAAW0Nv&#10;bnRlbnRfVHlwZXNdLnhtbFBLAQItABQABgAIAAAAIQA4/SH/1gAAAJQBAAALAAAAAAAAAAAAAAAA&#10;AC8BAABfcmVscy8ucmVsc1BLAQItABQABgAIAAAAIQCL7DOFyAEAAHEDAAAOAAAAAAAAAAAAAAAA&#10;AC4CAABkcnMvZTJvRG9jLnhtbFBLAQItABQABgAIAAAAIQDvcpKK2AAAAAEBAAAPAAAAAAAAAAAA&#10;AAAAACIEAABkcnMvZG93bnJldi54bWxQSwUGAAAAAAQABADzAAAAJwUAAAAA&#10;" stroked="f">
              <v:fill opacity="0"/>
              <v:textbox style="mso-fit-shape-to-text:t" inset="0,0,0,0">
                <w:txbxContent>
                  <w:p w:rsidR="006D0B99" w:rsidRDefault="002A09D5">
                    <w:pPr>
                      <w:pStyle w:val="aff3"/>
                      <w:rPr>
                        <w:rStyle w:val="a3"/>
                      </w:rPr>
                    </w:pPr>
                    <w:r>
                      <w:rPr>
                        <w:rStyle w:val="a3"/>
                      </w:rPr>
                      <w:fldChar w:fldCharType="begin"/>
                    </w:r>
                    <w:r>
                      <w:rPr>
                        <w:rStyle w:val="a3"/>
                      </w:rPr>
                      <w:instrText xml:space="preserve"> PAGE </w:instrText>
                    </w:r>
                    <w:r>
                      <w:rPr>
                        <w:rStyle w:val="a3"/>
                      </w:rPr>
                      <w:fldChar w:fldCharType="separate"/>
                    </w:r>
                    <w:r>
                      <w:rPr>
                        <w:rStyle w:val="a3"/>
                      </w:rPr>
                      <w:t>0</w:t>
                    </w:r>
                    <w:r>
                      <w:rPr>
                        <w:rStyle w:val="a3"/>
                      </w:rPr>
                      <w:fldChar w:fldCharType="end"/>
                    </w:r>
                  </w:p>
                </w:txbxContent>
              </v:textbox>
              <w10:wrap type="square" anchorx="margin"/>
            </v:shape>
          </w:pict>
        </mc:Fallback>
      </mc:AlternateConten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0B99" w:rsidRDefault="002A09D5">
    <w:pPr>
      <w:pStyle w:val="aff3"/>
      <w:ind w:right="575"/>
    </w:pPr>
    <w:r>
      <w:rPr>
        <w:noProof/>
      </w:rPr>
      <mc:AlternateContent>
        <mc:Choice Requires="wps">
          <w:drawing>
            <wp:anchor distT="0" distB="0" distL="0" distR="0" simplePos="0" relativeHeight="251657216" behindDoc="0" locked="0" layoutInCell="0" allowOverlap="1">
              <wp:simplePos x="0" y="0"/>
              <wp:positionH relativeFrom="page">
                <wp:posOffset>9852025</wp:posOffset>
              </wp:positionH>
              <wp:positionV relativeFrom="paragraph">
                <wp:posOffset>172720</wp:posOffset>
              </wp:positionV>
              <wp:extent cx="127635" cy="146685"/>
              <wp:effectExtent l="0" t="0" r="0" b="0"/>
              <wp:wrapSquare wrapText="bothSides"/>
              <wp:docPr id="5" name="Врезка4"/>
              <wp:cNvGraphicFramePr/>
              <a:graphic xmlns:a="http://schemas.openxmlformats.org/drawingml/2006/main">
                <a:graphicData uri="http://schemas.microsoft.com/office/word/2010/wordprocessingShape">
                  <wps:wsp>
                    <wps:cNvSpPr txBox="1"/>
                    <wps:spPr>
                      <a:xfrm>
                        <a:off x="0" y="0"/>
                        <a:ext cx="127635" cy="146685"/>
                      </a:xfrm>
                      <a:prstGeom prst="rect">
                        <a:avLst/>
                      </a:prstGeom>
                      <a:solidFill>
                        <a:srgbClr val="FFFFFF">
                          <a:alpha val="0"/>
                        </a:srgbClr>
                      </a:solidFill>
                    </wps:spPr>
                    <wps:txbx>
                      <w:txbxContent>
                        <w:p w:rsidR="006D0B99" w:rsidRDefault="002A09D5">
                          <w:pPr>
                            <w:pStyle w:val="aff3"/>
                            <w:rPr>
                              <w:rStyle w:val="a3"/>
                            </w:rPr>
                          </w:pPr>
                          <w:r>
                            <w:rPr>
                              <w:rStyle w:val="a3"/>
                            </w:rPr>
                            <w:fldChar w:fldCharType="begin"/>
                          </w:r>
                          <w:r>
                            <w:rPr>
                              <w:rStyle w:val="a3"/>
                            </w:rPr>
                            <w:instrText xml:space="preserve"> PAGE </w:instrText>
                          </w:r>
                          <w:r>
                            <w:rPr>
                              <w:rStyle w:val="a3"/>
                            </w:rPr>
                            <w:fldChar w:fldCharType="separate"/>
                          </w:r>
                          <w:r w:rsidR="007E5EB1">
                            <w:rPr>
                              <w:rStyle w:val="a3"/>
                              <w:noProof/>
                            </w:rPr>
                            <w:t>19</w:t>
                          </w:r>
                          <w:r>
                            <w:rPr>
                              <w:rStyle w:val="a3"/>
                            </w:rPr>
                            <w:fldChar w:fldCharType="end"/>
                          </w:r>
                        </w:p>
                      </w:txbxContent>
                    </wps:txbx>
                    <wps:bodyPr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Врезка4" o:spid="_x0000_s1030" type="#_x0000_t202" style="position:absolute;margin-left:775.75pt;margin-top:13.6pt;width:10.05pt;height:11.55pt;z-index:251657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9aczAEAAHMDAAAOAAAAZHJzL2Uyb0RvYy54bWysU8GO0zAQvSPxD5bvNG3ZLauo6QpYFSEh&#10;QFr4AMdxGku2x/J4m/TGN/AlXBASXxH+iLGz6a7ghujBnRmP38x7M9leD9awowqowVV8tVhyppyE&#10;RrtDxT9/2j+74gyjcI0w4FTFTwr59e7pk23vS7WGDkyjAiMQh2XvK97F6MuiQNkpK3ABXjm6bCFY&#10;EckNh6IJoid0a4r1crkpegiNDyAVIkVvpku+y/htq2T80LaoIjMVp95iPkM+63QWu60oD0H4Tsv7&#10;NsQ/dGGFdlT0DHUjomB3Qf8FZbUMgNDGhQRbQNtqqTIHYrNa/sHmthNeZS4kDvqzTPj/YOX748fA&#10;dFPxS86csDSi8euvL+P38cf4c/x2kQTqPZaUd+spMw6vYKBBz3GkYOI9tMGmf2LE6J6kPp3lVUNk&#10;Mj1av9g8pzKSrlYXm83VZUIpHh77gPGNAsuSUfFA08uiiuM7jFPqnJJqIRjd7LUx2QmH+rUJ7Cho&#10;0vv8m94a34kpmqdN5XBKzaUfYRSJ58QnWXGohyzMWYMamhNJYN46GkBaptkIs1HPhnCyA1qzqX/0&#10;L+8i7HXmkLAnJGogOTTZ3Mr9FqbVeeznrIdvZfcbAAD//wMAUEsDBBQABgAIAAAAIQDUtNUG4AAA&#10;AAsBAAAPAAAAZHJzL2Rvd25yZXYueG1sTI9RS8MwFIXfBf9DuIJvLm0lm9amYwgFhzJ16nuWXNuy&#10;5KY02Vb/vdmTPh7uxznfrZaTs+yIY+g9SchnGTAk7U1PrYTPj+bmDliIioyynlDCDwZY1pcXlSqN&#10;P9E7HrexZamEQqkkdDEOJedBd+hUmPkBKd2+/ehUTHFsuRnVKZU7y4ssm3OnekoLnRrwsUO93x6c&#10;hNDsw+tmNT69fd1bavT6Ze2ftZTXV9PqAVjEKf7BcNZP6lAnp50/kAnMpixELhIroVgUwM6EWORz&#10;YDsJIrsFXlf8/w/1LwAAAP//AwBQSwECLQAUAAYACAAAACEAtoM4kv4AAADhAQAAEwAAAAAAAAAA&#10;AAAAAAAAAAAAW0NvbnRlbnRfVHlwZXNdLnhtbFBLAQItABQABgAIAAAAIQA4/SH/1gAAAJQBAAAL&#10;AAAAAAAAAAAAAAAAAC8BAABfcmVscy8ucmVsc1BLAQItABQABgAIAAAAIQCrv9aczAEAAHMDAAAO&#10;AAAAAAAAAAAAAAAAAC4CAABkcnMvZTJvRG9jLnhtbFBLAQItABQABgAIAAAAIQDUtNUG4AAAAAsB&#10;AAAPAAAAAAAAAAAAAAAAACYEAABkcnMvZG93bnJldi54bWxQSwUGAAAAAAQABADzAAAAMwUAAAAA&#10;" o:allowincell="f" stroked="f">
              <v:fill opacity="0"/>
              <v:textbox style="mso-fit-shape-to-text:t" inset="0,0,0,0">
                <w:txbxContent>
                  <w:p w:rsidR="006D0B99" w:rsidRDefault="002A09D5">
                    <w:pPr>
                      <w:pStyle w:val="aff3"/>
                      <w:rPr>
                        <w:rStyle w:val="a3"/>
                      </w:rPr>
                    </w:pPr>
                    <w:r>
                      <w:rPr>
                        <w:rStyle w:val="a3"/>
                      </w:rPr>
                      <w:fldChar w:fldCharType="begin"/>
                    </w:r>
                    <w:r>
                      <w:rPr>
                        <w:rStyle w:val="a3"/>
                      </w:rPr>
                      <w:instrText xml:space="preserve"> PAGE </w:instrText>
                    </w:r>
                    <w:r>
                      <w:rPr>
                        <w:rStyle w:val="a3"/>
                      </w:rPr>
                      <w:fldChar w:fldCharType="separate"/>
                    </w:r>
                    <w:r w:rsidR="007E5EB1">
                      <w:rPr>
                        <w:rStyle w:val="a3"/>
                        <w:noProof/>
                      </w:rPr>
                      <w:t>19</w:t>
                    </w:r>
                    <w:r>
                      <w:rPr>
                        <w:rStyle w:val="a3"/>
                      </w:rPr>
                      <w:fldChar w:fldCharType="end"/>
                    </w:r>
                  </w:p>
                </w:txbxContent>
              </v:textbox>
              <w10:wrap type="square" anchorx="page"/>
            </v:shape>
          </w:pict>
        </mc:Fallback>
      </mc:AlternateConten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0B99" w:rsidRDefault="002A09D5">
    <w:pPr>
      <w:pStyle w:val="aff3"/>
      <w:ind w:right="575"/>
    </w:pPr>
    <w:r>
      <w:rPr>
        <w:noProof/>
      </w:rPr>
      <mc:AlternateContent>
        <mc:Choice Requires="wps">
          <w:drawing>
            <wp:anchor distT="0" distB="0" distL="0" distR="0" simplePos="0" relativeHeight="251658240" behindDoc="0" locked="0" layoutInCell="0" allowOverlap="1">
              <wp:simplePos x="0" y="0"/>
              <wp:positionH relativeFrom="page">
                <wp:posOffset>9852025</wp:posOffset>
              </wp:positionH>
              <wp:positionV relativeFrom="paragraph">
                <wp:posOffset>172720</wp:posOffset>
              </wp:positionV>
              <wp:extent cx="127635" cy="146685"/>
              <wp:effectExtent l="0" t="0" r="0" b="0"/>
              <wp:wrapSquare wrapText="bothSides"/>
              <wp:docPr id="6" name="Врезка4"/>
              <wp:cNvGraphicFramePr/>
              <a:graphic xmlns:a="http://schemas.openxmlformats.org/drawingml/2006/main">
                <a:graphicData uri="http://schemas.microsoft.com/office/word/2010/wordprocessingShape">
                  <wps:wsp>
                    <wps:cNvSpPr txBox="1"/>
                    <wps:spPr>
                      <a:xfrm>
                        <a:off x="0" y="0"/>
                        <a:ext cx="127635" cy="146685"/>
                      </a:xfrm>
                      <a:prstGeom prst="rect">
                        <a:avLst/>
                      </a:prstGeom>
                      <a:solidFill>
                        <a:srgbClr val="FFFFFF">
                          <a:alpha val="0"/>
                        </a:srgbClr>
                      </a:solidFill>
                    </wps:spPr>
                    <wps:txbx>
                      <w:txbxContent>
                        <w:p w:rsidR="006D0B99" w:rsidRDefault="002A09D5">
                          <w:pPr>
                            <w:pStyle w:val="aff3"/>
                            <w:rPr>
                              <w:rStyle w:val="a3"/>
                            </w:rPr>
                          </w:pPr>
                          <w:r>
                            <w:rPr>
                              <w:rStyle w:val="a3"/>
                            </w:rPr>
                            <w:fldChar w:fldCharType="begin"/>
                          </w:r>
                          <w:r>
                            <w:rPr>
                              <w:rStyle w:val="a3"/>
                            </w:rPr>
                            <w:instrText xml:space="preserve"> PAGE </w:instrText>
                          </w:r>
                          <w:r>
                            <w:rPr>
                              <w:rStyle w:val="a3"/>
                            </w:rPr>
                            <w:fldChar w:fldCharType="separate"/>
                          </w:r>
                          <w:r>
                            <w:rPr>
                              <w:rStyle w:val="a3"/>
                            </w:rPr>
                            <w:t>19</w:t>
                          </w:r>
                          <w:r>
                            <w:rPr>
                              <w:rStyle w:val="a3"/>
                            </w:rPr>
                            <w:fldChar w:fldCharType="end"/>
                          </w:r>
                        </w:p>
                      </w:txbxContent>
                    </wps:txbx>
                    <wps:bodyPr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_x0000_s1031" type="#_x0000_t202" style="position:absolute;margin-left:775.75pt;margin-top:13.6pt;width:10.05pt;height:11.55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PEjzQEAAHMDAAAOAAAAZHJzL2Uyb0RvYy54bWysU82O0zAQviPxDpbv1G3ZDauo6QpYFSEh&#10;QFp4AMdxGkv+k8fbpDeegSfhgpB4ivBGjJ1Nu2JvK3pwZ8bjb+b7ZrK5HowmBxlAOVvR1WJJibTC&#10;NcruK/r1y+7FFSUQuW24dlZW9CiBXm+fP9v0vpRr1zndyEAQxELZ+4p2MfqSMRCdNBwWzkuLl60L&#10;hkd0w541gfeIbjRbL5cF611ofHBCAmD0Zrqk24zftlLET20LMhJdUewt5jPks04n2254uQ/cd0rc&#10;t8Gf0IXhymLRE9QNj5zcBfUIyigRHLg2LoQzzLWtEjJzQDar5T9sbjvuZeaC4oA/yQT/D1Z8PHwO&#10;RDUVLSix3OCIxu9/vo0/x1/j7/HHRRKo91Bi3q3HzDi8cQMOeo4DBhPvoQ0m/SMjgvco9fEkrxwi&#10;EenR+lXx8pISgVeri6K4ukwo7PzYB4jvpDMkGRUNOL0sKj98gDilzimpFjitmp3SOjthX7/VgRw4&#10;TnqXf9Nb7Ts+RfO0sRxMqbn0AwyWeE58khWHesjC5C5TpHbNESXQ7y0OIC3TbITZqGeDW9E5XLOp&#10;f/Cv76LbqczhjIQNJAcnm1u538K0Og/9nHX+VrZ/AQAA//8DAFBLAwQUAAYACAAAACEA1LTVBuAA&#10;AAALAQAADwAAAGRycy9kb3ducmV2LnhtbEyPUUvDMBSF3wX/Q7iCby5tJZvWpmMIBYcydep7llzb&#10;suSmNNlW/73Zkz4e7sc5362Wk7PsiGPoPUnIZxkwJO1NT62Ez4/m5g5YiIqMsp5Qwg8GWNaXF5Uq&#10;jT/ROx63sWWphEKpJHQxDiXnQXfoVJj5ASndvv3oVExxbLkZ1SmVO8uLLJtzp3pKC50a8LFDvd8e&#10;nITQ7MPrZjU+vX3dW2r0+mXtn7WU11fT6gFYxCn+wXDWT+pQJ6edP5AJzKYsRC4SK6FYFMDOhFjk&#10;c2A7CSK7BV5X/P8P9S8AAAD//wMAUEsBAi0AFAAGAAgAAAAhALaDOJL+AAAA4QEAABMAAAAAAAAA&#10;AAAAAAAAAAAAAFtDb250ZW50X1R5cGVzXS54bWxQSwECLQAUAAYACAAAACEAOP0h/9YAAACUAQAA&#10;CwAAAAAAAAAAAAAAAAAvAQAAX3JlbHMvLnJlbHNQSwECLQAUAAYACAAAACEA6GDxI80BAABzAwAA&#10;DgAAAAAAAAAAAAAAAAAuAgAAZHJzL2Uyb0RvYy54bWxQSwECLQAUAAYACAAAACEA1LTVBuAAAAAL&#10;AQAADwAAAAAAAAAAAAAAAAAnBAAAZHJzL2Rvd25yZXYueG1sUEsFBgAAAAAEAAQA8wAAADQFAAAA&#10;AA==&#10;" o:allowincell="f" stroked="f">
              <v:fill opacity="0"/>
              <v:textbox style="mso-fit-shape-to-text:t" inset="0,0,0,0">
                <w:txbxContent>
                  <w:p w:rsidR="006D0B99" w:rsidRDefault="002A09D5">
                    <w:pPr>
                      <w:pStyle w:val="aff3"/>
                      <w:rPr>
                        <w:rStyle w:val="a3"/>
                      </w:rPr>
                    </w:pPr>
                    <w:r>
                      <w:rPr>
                        <w:rStyle w:val="a3"/>
                      </w:rPr>
                      <w:fldChar w:fldCharType="begin"/>
                    </w:r>
                    <w:r>
                      <w:rPr>
                        <w:rStyle w:val="a3"/>
                      </w:rPr>
                      <w:instrText xml:space="preserve"> PAGE </w:instrText>
                    </w:r>
                    <w:r>
                      <w:rPr>
                        <w:rStyle w:val="a3"/>
                      </w:rPr>
                      <w:fldChar w:fldCharType="separate"/>
                    </w:r>
                    <w:r>
                      <w:rPr>
                        <w:rStyle w:val="a3"/>
                      </w:rPr>
                      <w:t>19</w:t>
                    </w:r>
                    <w:r>
                      <w:rPr>
                        <w:rStyle w:val="a3"/>
                      </w:rPr>
                      <w:fldChar w:fldCharType="end"/>
                    </w:r>
                  </w:p>
                </w:txbxContent>
              </v:textbox>
              <w10:wrap type="square" anchorx="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264F" w:rsidRDefault="008F264F">
      <w:r>
        <w:separator/>
      </w:r>
    </w:p>
  </w:footnote>
  <w:footnote w:type="continuationSeparator" w:id="0">
    <w:p w:rsidR="008F264F" w:rsidRDefault="008F264F">
      <w:r>
        <w:continuationSeparator/>
      </w:r>
    </w:p>
  </w:footnote>
  <w:footnote w:id="1">
    <w:p w:rsidR="00A01402" w:rsidRPr="007778ED" w:rsidRDefault="00A01402" w:rsidP="00A01402">
      <w:pPr>
        <w:pStyle w:val="af3"/>
      </w:pPr>
      <w:r w:rsidRPr="007778ED">
        <w:rPr>
          <w:rStyle w:val="af5"/>
        </w:rPr>
        <w:footnoteRef/>
      </w:r>
      <w:r w:rsidRPr="007778ED">
        <w:t xml:space="preserve"> Применяется в случае, если Контрагент является МСП,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Общество попадает под действие постановления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0B99" w:rsidRDefault="006D0B99">
    <w:pPr>
      <w:pStyle w:val="af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82C33"/>
    <w:multiLevelType w:val="multilevel"/>
    <w:tmpl w:val="C24C930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0DD6778E"/>
    <w:multiLevelType w:val="multilevel"/>
    <w:tmpl w:val="94B679C4"/>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2" w15:restartNumberingAfterBreak="0">
    <w:nsid w:val="0FB37F3D"/>
    <w:multiLevelType w:val="multilevel"/>
    <w:tmpl w:val="5AFA93F2"/>
    <w:lvl w:ilvl="0">
      <w:start w:val="1"/>
      <w:numFmt w:val="decimal"/>
      <w:lvlText w:val="%1."/>
      <w:lvlJc w:val="left"/>
      <w:pPr>
        <w:tabs>
          <w:tab w:val="num" w:pos="1920"/>
        </w:tabs>
        <w:ind w:left="192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 w15:restartNumberingAfterBreak="0">
    <w:nsid w:val="306C583F"/>
    <w:multiLevelType w:val="multilevel"/>
    <w:tmpl w:val="6F92D53C"/>
    <w:lvl w:ilvl="0">
      <w:start w:val="1"/>
      <w:numFmt w:val="decimal"/>
      <w:pStyle w:val="1"/>
      <w:lvlText w:val="Статья %1."/>
      <w:lvlJc w:val="left"/>
      <w:pPr>
        <w:tabs>
          <w:tab w:val="num" w:pos="720"/>
        </w:tabs>
        <w:ind w:left="720" w:hanging="360"/>
      </w:pPr>
    </w:lvl>
    <w:lvl w:ilvl="1">
      <w:start w:val="1"/>
      <w:numFmt w:val="decimal"/>
      <w:pStyle w:val="2"/>
      <w:lvlText w:val="%1.%2."/>
      <w:lvlJc w:val="left"/>
      <w:pPr>
        <w:tabs>
          <w:tab w:val="num" w:pos="1725"/>
        </w:tabs>
        <w:ind w:left="1725" w:hanging="1185"/>
      </w:pPr>
      <w:rPr>
        <w:b w:val="0"/>
        <w:sz w:val="24"/>
        <w:szCs w:val="24"/>
      </w:rPr>
    </w:lvl>
    <w:lvl w:ilvl="2">
      <w:start w:val="1"/>
      <w:numFmt w:val="decimal"/>
      <w:pStyle w:val="3"/>
      <w:lvlText w:val="%1.%2.%3."/>
      <w:lvlJc w:val="left"/>
      <w:pPr>
        <w:tabs>
          <w:tab w:val="num" w:pos="2085"/>
        </w:tabs>
        <w:ind w:left="2085" w:hanging="1185"/>
      </w:pPr>
      <w:rPr>
        <w:b w:val="0"/>
        <w:sz w:val="24"/>
        <w:szCs w:val="24"/>
      </w:rPr>
    </w:lvl>
    <w:lvl w:ilvl="3">
      <w:start w:val="1"/>
      <w:numFmt w:val="decimal"/>
      <w:lvlText w:val="%1.%2.%3.%4."/>
      <w:lvlJc w:val="left"/>
      <w:pPr>
        <w:tabs>
          <w:tab w:val="num" w:pos="2625"/>
        </w:tabs>
        <w:ind w:left="2625" w:hanging="1185"/>
      </w:pPr>
    </w:lvl>
    <w:lvl w:ilvl="4">
      <w:start w:val="1"/>
      <w:numFmt w:val="decimal"/>
      <w:lvlText w:val="%1.%2.%3.%4.%5."/>
      <w:lvlJc w:val="left"/>
      <w:pPr>
        <w:tabs>
          <w:tab w:val="num" w:pos="2985"/>
        </w:tabs>
        <w:ind w:left="2985" w:hanging="1185"/>
      </w:pPr>
    </w:lvl>
    <w:lvl w:ilvl="5">
      <w:start w:val="1"/>
      <w:numFmt w:val="decimal"/>
      <w:lvlText w:val="%1.%2.%3.%4.%5.%6."/>
      <w:lvlJc w:val="left"/>
      <w:pPr>
        <w:tabs>
          <w:tab w:val="num" w:pos="3345"/>
        </w:tabs>
        <w:ind w:left="3345" w:hanging="1185"/>
      </w:pPr>
    </w:lvl>
    <w:lvl w:ilvl="6">
      <w:start w:val="1"/>
      <w:numFmt w:val="decimal"/>
      <w:lvlText w:val="%1.%2.%3.%4.%5.%6.%7."/>
      <w:lvlJc w:val="left"/>
      <w:pPr>
        <w:tabs>
          <w:tab w:val="num" w:pos="3960"/>
        </w:tabs>
        <w:ind w:left="3960" w:hanging="1440"/>
      </w:pPr>
    </w:lvl>
    <w:lvl w:ilvl="7">
      <w:start w:val="1"/>
      <w:numFmt w:val="decimal"/>
      <w:lvlText w:val="%1.%2.%3.%4.%5.%6.%7.%8."/>
      <w:lvlJc w:val="left"/>
      <w:pPr>
        <w:tabs>
          <w:tab w:val="num" w:pos="4320"/>
        </w:tabs>
        <w:ind w:left="4320" w:hanging="1440"/>
      </w:pPr>
    </w:lvl>
    <w:lvl w:ilvl="8">
      <w:start w:val="1"/>
      <w:numFmt w:val="decimal"/>
      <w:lvlText w:val="%1.%2.%3.%4.%5.%6.%7.%8.%9."/>
      <w:lvlJc w:val="left"/>
      <w:pPr>
        <w:tabs>
          <w:tab w:val="num" w:pos="5040"/>
        </w:tabs>
        <w:ind w:left="5040" w:hanging="1800"/>
      </w:pPr>
    </w:lvl>
  </w:abstractNum>
  <w:abstractNum w:abstractNumId="4" w15:restartNumberingAfterBreak="0">
    <w:nsid w:val="34817A76"/>
    <w:multiLevelType w:val="multilevel"/>
    <w:tmpl w:val="B290DC60"/>
    <w:lvl w:ilvl="0">
      <w:start w:val="1"/>
      <w:numFmt w:val="bullet"/>
      <w:lvlText w:val=""/>
      <w:lvlJc w:val="left"/>
      <w:pPr>
        <w:tabs>
          <w:tab w:val="num" w:pos="927"/>
        </w:tabs>
        <w:ind w:left="927" w:hanging="360"/>
      </w:pPr>
      <w:rPr>
        <w:rFonts w:ascii="Symbol" w:hAnsi="Symbol" w:cs="Symbol" w:hint="default"/>
      </w:rPr>
    </w:lvl>
    <w:lvl w:ilvl="1">
      <w:start w:val="1"/>
      <w:numFmt w:val="bullet"/>
      <w:lvlText w:val="o"/>
      <w:lvlJc w:val="left"/>
      <w:pPr>
        <w:tabs>
          <w:tab w:val="num" w:pos="1014"/>
        </w:tabs>
        <w:ind w:left="1014" w:hanging="360"/>
      </w:pPr>
      <w:rPr>
        <w:rFonts w:ascii="Courier New" w:hAnsi="Courier New" w:cs="Courier New" w:hint="default"/>
      </w:rPr>
    </w:lvl>
    <w:lvl w:ilvl="2">
      <w:start w:val="1"/>
      <w:numFmt w:val="bullet"/>
      <w:lvlText w:val=""/>
      <w:lvlJc w:val="left"/>
      <w:pPr>
        <w:tabs>
          <w:tab w:val="num" w:pos="1734"/>
        </w:tabs>
        <w:ind w:left="1734" w:hanging="360"/>
      </w:pPr>
      <w:rPr>
        <w:rFonts w:ascii="Wingdings" w:hAnsi="Wingdings" w:cs="Wingdings" w:hint="default"/>
      </w:rPr>
    </w:lvl>
    <w:lvl w:ilvl="3">
      <w:start w:val="1"/>
      <w:numFmt w:val="bullet"/>
      <w:lvlText w:val=""/>
      <w:lvlJc w:val="left"/>
      <w:pPr>
        <w:tabs>
          <w:tab w:val="num" w:pos="2454"/>
        </w:tabs>
        <w:ind w:left="2454" w:hanging="360"/>
      </w:pPr>
      <w:rPr>
        <w:rFonts w:ascii="Symbol" w:hAnsi="Symbol" w:cs="Symbol" w:hint="default"/>
      </w:rPr>
    </w:lvl>
    <w:lvl w:ilvl="4">
      <w:start w:val="1"/>
      <w:numFmt w:val="bullet"/>
      <w:lvlText w:val="o"/>
      <w:lvlJc w:val="left"/>
      <w:pPr>
        <w:tabs>
          <w:tab w:val="num" w:pos="3174"/>
        </w:tabs>
        <w:ind w:left="3174" w:hanging="360"/>
      </w:pPr>
      <w:rPr>
        <w:rFonts w:ascii="Courier New" w:hAnsi="Courier New" w:cs="Courier New" w:hint="default"/>
      </w:rPr>
    </w:lvl>
    <w:lvl w:ilvl="5">
      <w:start w:val="1"/>
      <w:numFmt w:val="bullet"/>
      <w:lvlText w:val=""/>
      <w:lvlJc w:val="left"/>
      <w:pPr>
        <w:tabs>
          <w:tab w:val="num" w:pos="3894"/>
        </w:tabs>
        <w:ind w:left="3894" w:hanging="360"/>
      </w:pPr>
      <w:rPr>
        <w:rFonts w:ascii="Wingdings" w:hAnsi="Wingdings" w:cs="Wingdings" w:hint="default"/>
      </w:rPr>
    </w:lvl>
    <w:lvl w:ilvl="6">
      <w:start w:val="1"/>
      <w:numFmt w:val="bullet"/>
      <w:lvlText w:val=""/>
      <w:lvlJc w:val="left"/>
      <w:pPr>
        <w:tabs>
          <w:tab w:val="num" w:pos="4614"/>
        </w:tabs>
        <w:ind w:left="4614" w:hanging="360"/>
      </w:pPr>
      <w:rPr>
        <w:rFonts w:ascii="Symbol" w:hAnsi="Symbol" w:cs="Symbol" w:hint="default"/>
      </w:rPr>
    </w:lvl>
    <w:lvl w:ilvl="7">
      <w:start w:val="1"/>
      <w:numFmt w:val="bullet"/>
      <w:lvlText w:val="o"/>
      <w:lvlJc w:val="left"/>
      <w:pPr>
        <w:tabs>
          <w:tab w:val="num" w:pos="5334"/>
        </w:tabs>
        <w:ind w:left="5334" w:hanging="360"/>
      </w:pPr>
      <w:rPr>
        <w:rFonts w:ascii="Courier New" w:hAnsi="Courier New" w:cs="Courier New" w:hint="default"/>
      </w:rPr>
    </w:lvl>
    <w:lvl w:ilvl="8">
      <w:start w:val="1"/>
      <w:numFmt w:val="bullet"/>
      <w:lvlText w:val=""/>
      <w:lvlJc w:val="left"/>
      <w:pPr>
        <w:tabs>
          <w:tab w:val="num" w:pos="6054"/>
        </w:tabs>
        <w:ind w:left="6054" w:hanging="360"/>
      </w:pPr>
      <w:rPr>
        <w:rFonts w:ascii="Wingdings" w:hAnsi="Wingdings" w:cs="Wingdings" w:hint="default"/>
      </w:rPr>
    </w:lvl>
  </w:abstractNum>
  <w:abstractNum w:abstractNumId="5" w15:restartNumberingAfterBreak="0">
    <w:nsid w:val="3EF90542"/>
    <w:multiLevelType w:val="multilevel"/>
    <w:tmpl w:val="C0867444"/>
    <w:lvl w:ilvl="0">
      <w:start w:val="2"/>
      <w:numFmt w:val="decimal"/>
      <w:pStyle w:val="5"/>
      <w:lvlText w:val="%1"/>
      <w:lvlJc w:val="left"/>
      <w:pPr>
        <w:tabs>
          <w:tab w:val="num" w:pos="720"/>
        </w:tabs>
        <w:ind w:left="284" w:firstLine="76"/>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443C04A8"/>
    <w:multiLevelType w:val="multilevel"/>
    <w:tmpl w:val="ACB2A2B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15:restartNumberingAfterBreak="0">
    <w:nsid w:val="5808615A"/>
    <w:multiLevelType w:val="multilevel"/>
    <w:tmpl w:val="2ACE8108"/>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 w15:restartNumberingAfterBreak="0">
    <w:nsid w:val="642F2765"/>
    <w:multiLevelType w:val="multilevel"/>
    <w:tmpl w:val="557601C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283"/>
        </w:tabs>
        <w:ind w:left="1283" w:hanging="432"/>
      </w:pPr>
      <w:rPr>
        <w:rFonts w:hint="default"/>
        <w:b w:val="0"/>
        <w:sz w:val="24"/>
        <w:szCs w:val="24"/>
      </w:rPr>
    </w:lvl>
    <w:lvl w:ilvl="2">
      <w:start w:val="1"/>
      <w:numFmt w:val="decimal"/>
      <w:lvlText w:val="%1.%2.%3."/>
      <w:lvlJc w:val="left"/>
      <w:pPr>
        <w:tabs>
          <w:tab w:val="num" w:pos="4690"/>
        </w:tabs>
        <w:ind w:left="447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9" w15:restartNumberingAfterBreak="0">
    <w:nsid w:val="6B777D99"/>
    <w:multiLevelType w:val="multilevel"/>
    <w:tmpl w:val="5D6420FA"/>
    <w:lvl w:ilvl="0">
      <w:start w:val="1"/>
      <w:numFmt w:val="bullet"/>
      <w:lvlText w:val="-"/>
      <w:lvlJc w:val="left"/>
      <w:pPr>
        <w:tabs>
          <w:tab w:val="num" w:pos="0"/>
        </w:tabs>
        <w:ind w:left="1069" w:hanging="360"/>
      </w:pPr>
      <w:rPr>
        <w:rFonts w:ascii="Tahoma" w:hAnsi="Tahoma" w:cs="Tahoma" w:hint="default"/>
      </w:rPr>
    </w:lvl>
    <w:lvl w:ilvl="1">
      <w:start w:val="1"/>
      <w:numFmt w:val="bullet"/>
      <w:lvlText w:val="o"/>
      <w:lvlJc w:val="left"/>
      <w:pPr>
        <w:tabs>
          <w:tab w:val="num" w:pos="0"/>
        </w:tabs>
        <w:ind w:left="1789" w:hanging="360"/>
      </w:pPr>
      <w:rPr>
        <w:rFonts w:ascii="Courier New" w:hAnsi="Courier New" w:cs="Courier New" w:hint="default"/>
      </w:rPr>
    </w:lvl>
    <w:lvl w:ilvl="2">
      <w:start w:val="1"/>
      <w:numFmt w:val="bullet"/>
      <w:lvlText w:val=""/>
      <w:lvlJc w:val="left"/>
      <w:pPr>
        <w:tabs>
          <w:tab w:val="num" w:pos="0"/>
        </w:tabs>
        <w:ind w:left="2509" w:hanging="360"/>
      </w:pPr>
      <w:rPr>
        <w:rFonts w:ascii="Wingdings" w:hAnsi="Wingdings" w:cs="Wingdings" w:hint="default"/>
      </w:rPr>
    </w:lvl>
    <w:lvl w:ilvl="3">
      <w:start w:val="1"/>
      <w:numFmt w:val="bullet"/>
      <w:lvlText w:val=""/>
      <w:lvlJc w:val="left"/>
      <w:pPr>
        <w:tabs>
          <w:tab w:val="num" w:pos="0"/>
        </w:tabs>
        <w:ind w:left="3229" w:hanging="360"/>
      </w:pPr>
      <w:rPr>
        <w:rFonts w:ascii="Symbol" w:hAnsi="Symbol" w:cs="Symbol" w:hint="default"/>
      </w:rPr>
    </w:lvl>
    <w:lvl w:ilvl="4">
      <w:start w:val="1"/>
      <w:numFmt w:val="bullet"/>
      <w:lvlText w:val="o"/>
      <w:lvlJc w:val="left"/>
      <w:pPr>
        <w:tabs>
          <w:tab w:val="num" w:pos="0"/>
        </w:tabs>
        <w:ind w:left="3949" w:hanging="360"/>
      </w:pPr>
      <w:rPr>
        <w:rFonts w:ascii="Courier New" w:hAnsi="Courier New" w:cs="Courier New" w:hint="default"/>
      </w:rPr>
    </w:lvl>
    <w:lvl w:ilvl="5">
      <w:start w:val="1"/>
      <w:numFmt w:val="bullet"/>
      <w:lvlText w:val=""/>
      <w:lvlJc w:val="left"/>
      <w:pPr>
        <w:tabs>
          <w:tab w:val="num" w:pos="0"/>
        </w:tabs>
        <w:ind w:left="4669" w:hanging="360"/>
      </w:pPr>
      <w:rPr>
        <w:rFonts w:ascii="Wingdings" w:hAnsi="Wingdings" w:cs="Wingdings" w:hint="default"/>
      </w:rPr>
    </w:lvl>
    <w:lvl w:ilvl="6">
      <w:start w:val="1"/>
      <w:numFmt w:val="bullet"/>
      <w:lvlText w:val=""/>
      <w:lvlJc w:val="left"/>
      <w:pPr>
        <w:tabs>
          <w:tab w:val="num" w:pos="0"/>
        </w:tabs>
        <w:ind w:left="5389" w:hanging="360"/>
      </w:pPr>
      <w:rPr>
        <w:rFonts w:ascii="Symbol" w:hAnsi="Symbol" w:cs="Symbol" w:hint="default"/>
      </w:rPr>
    </w:lvl>
    <w:lvl w:ilvl="7">
      <w:start w:val="1"/>
      <w:numFmt w:val="bullet"/>
      <w:lvlText w:val="o"/>
      <w:lvlJc w:val="left"/>
      <w:pPr>
        <w:tabs>
          <w:tab w:val="num" w:pos="0"/>
        </w:tabs>
        <w:ind w:left="6109" w:hanging="360"/>
      </w:pPr>
      <w:rPr>
        <w:rFonts w:ascii="Courier New" w:hAnsi="Courier New" w:cs="Courier New" w:hint="default"/>
      </w:rPr>
    </w:lvl>
    <w:lvl w:ilvl="8">
      <w:start w:val="1"/>
      <w:numFmt w:val="bullet"/>
      <w:lvlText w:val=""/>
      <w:lvlJc w:val="left"/>
      <w:pPr>
        <w:tabs>
          <w:tab w:val="num" w:pos="0"/>
        </w:tabs>
        <w:ind w:left="6829" w:hanging="360"/>
      </w:pPr>
      <w:rPr>
        <w:rFonts w:ascii="Wingdings" w:hAnsi="Wingdings" w:cs="Wingdings" w:hint="default"/>
      </w:rPr>
    </w:lvl>
  </w:abstractNum>
  <w:abstractNum w:abstractNumId="10" w15:restartNumberingAfterBreak="0">
    <w:nsid w:val="73764FB1"/>
    <w:multiLevelType w:val="multilevel"/>
    <w:tmpl w:val="0A302A2C"/>
    <w:lvl w:ilvl="0">
      <w:start w:val="3"/>
      <w:numFmt w:val="decimal"/>
      <w:lvlText w:val="%1."/>
      <w:lvlJc w:val="left"/>
      <w:pPr>
        <w:tabs>
          <w:tab w:val="num" w:pos="360"/>
        </w:tabs>
        <w:ind w:left="360" w:hanging="360"/>
      </w:pPr>
    </w:lvl>
    <w:lvl w:ilvl="1">
      <w:start w:val="1"/>
      <w:numFmt w:val="decimal"/>
      <w:lvlText w:val="%1.%2."/>
      <w:lvlJc w:val="left"/>
      <w:pPr>
        <w:tabs>
          <w:tab w:val="num" w:pos="1636"/>
        </w:tabs>
        <w:ind w:left="1636" w:hanging="360"/>
      </w:p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abstractNum w:abstractNumId="11" w15:restartNumberingAfterBreak="0">
    <w:nsid w:val="757A0848"/>
    <w:multiLevelType w:val="multilevel"/>
    <w:tmpl w:val="A7ACE9F4"/>
    <w:lvl w:ilvl="0">
      <w:start w:val="1"/>
      <w:numFmt w:val="bullet"/>
      <w:lvlText w:val=""/>
      <w:lvlJc w:val="left"/>
      <w:pPr>
        <w:tabs>
          <w:tab w:val="num" w:pos="1287"/>
        </w:tabs>
        <w:ind w:left="1287" w:hanging="360"/>
      </w:pPr>
      <w:rPr>
        <w:rFonts w:ascii="Symbol" w:hAnsi="Symbol" w:cs="Symbol" w:hint="default"/>
      </w:rPr>
    </w:lvl>
    <w:lvl w:ilvl="1">
      <w:start w:val="1"/>
      <w:numFmt w:val="bullet"/>
      <w:lvlText w:val="o"/>
      <w:lvlJc w:val="left"/>
      <w:pPr>
        <w:tabs>
          <w:tab w:val="num" w:pos="2007"/>
        </w:tabs>
        <w:ind w:left="2007" w:hanging="360"/>
      </w:pPr>
      <w:rPr>
        <w:rFonts w:ascii="Courier New" w:hAnsi="Courier New" w:cs="Courier New" w:hint="default"/>
      </w:rPr>
    </w:lvl>
    <w:lvl w:ilvl="2">
      <w:start w:val="1"/>
      <w:numFmt w:val="bullet"/>
      <w:lvlText w:val=""/>
      <w:lvlJc w:val="left"/>
      <w:pPr>
        <w:tabs>
          <w:tab w:val="num" w:pos="2727"/>
        </w:tabs>
        <w:ind w:left="2727" w:hanging="360"/>
      </w:pPr>
      <w:rPr>
        <w:rFonts w:ascii="Wingdings" w:hAnsi="Wingdings" w:cs="Wingdings" w:hint="default"/>
      </w:rPr>
    </w:lvl>
    <w:lvl w:ilvl="3">
      <w:start w:val="1"/>
      <w:numFmt w:val="bullet"/>
      <w:lvlText w:val=""/>
      <w:lvlJc w:val="left"/>
      <w:pPr>
        <w:tabs>
          <w:tab w:val="num" w:pos="3447"/>
        </w:tabs>
        <w:ind w:left="3447" w:hanging="360"/>
      </w:pPr>
      <w:rPr>
        <w:rFonts w:ascii="Symbol" w:hAnsi="Symbol" w:cs="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cs="Wingdings" w:hint="default"/>
      </w:rPr>
    </w:lvl>
    <w:lvl w:ilvl="6">
      <w:start w:val="1"/>
      <w:numFmt w:val="bullet"/>
      <w:lvlText w:val=""/>
      <w:lvlJc w:val="left"/>
      <w:pPr>
        <w:tabs>
          <w:tab w:val="num" w:pos="5607"/>
        </w:tabs>
        <w:ind w:left="5607" w:hanging="360"/>
      </w:pPr>
      <w:rPr>
        <w:rFonts w:ascii="Symbol" w:hAnsi="Symbol" w:cs="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cs="Wingdings" w:hint="default"/>
      </w:rPr>
    </w:lvl>
  </w:abstractNum>
  <w:abstractNum w:abstractNumId="12" w15:restartNumberingAfterBreak="0">
    <w:nsid w:val="76CE18B0"/>
    <w:multiLevelType w:val="multilevel"/>
    <w:tmpl w:val="7E4ED50E"/>
    <w:lvl w:ilvl="0">
      <w:start w:val="1"/>
      <w:numFmt w:val="decimal"/>
      <w:lvlText w:val="%1."/>
      <w:lvlJc w:val="left"/>
      <w:pPr>
        <w:tabs>
          <w:tab w:val="num" w:pos="5321"/>
        </w:tabs>
        <w:ind w:left="5321" w:hanging="360"/>
      </w:pPr>
    </w:lvl>
    <w:lvl w:ilvl="1">
      <w:start w:val="1"/>
      <w:numFmt w:val="decimal"/>
      <w:lvlText w:val="%1.%2."/>
      <w:lvlJc w:val="left"/>
      <w:pPr>
        <w:tabs>
          <w:tab w:val="num" w:pos="432"/>
        </w:tabs>
        <w:ind w:left="432" w:hanging="432"/>
      </w:pPr>
      <w:rPr>
        <w:sz w:val="24"/>
        <w:szCs w:val="24"/>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77B23A34"/>
    <w:multiLevelType w:val="multilevel"/>
    <w:tmpl w:val="3AFE77D4"/>
    <w:lvl w:ilvl="0">
      <w:start w:val="2"/>
      <w:numFmt w:val="decimal"/>
      <w:pStyle w:val="4"/>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720"/>
        </w:tabs>
        <w:ind w:left="720" w:hanging="72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4" w15:restartNumberingAfterBreak="0">
    <w:nsid w:val="78331EF3"/>
    <w:multiLevelType w:val="multilevel"/>
    <w:tmpl w:val="F6D850D2"/>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num w:numId="1">
    <w:abstractNumId w:val="13"/>
  </w:num>
  <w:num w:numId="2">
    <w:abstractNumId w:val="5"/>
  </w:num>
  <w:num w:numId="3">
    <w:abstractNumId w:val="11"/>
  </w:num>
  <w:num w:numId="4">
    <w:abstractNumId w:val="10"/>
  </w:num>
  <w:num w:numId="5">
    <w:abstractNumId w:val="4"/>
  </w:num>
  <w:num w:numId="6">
    <w:abstractNumId w:val="12"/>
  </w:num>
  <w:num w:numId="7">
    <w:abstractNumId w:val="2"/>
  </w:num>
  <w:num w:numId="8">
    <w:abstractNumId w:val="1"/>
  </w:num>
  <w:num w:numId="9">
    <w:abstractNumId w:val="9"/>
  </w:num>
  <w:num w:numId="10">
    <w:abstractNumId w:val="3"/>
  </w:num>
  <w:num w:numId="11">
    <w:abstractNumId w:val="14"/>
  </w:num>
  <w:num w:numId="12">
    <w:abstractNumId w:val="0"/>
  </w:num>
  <w:num w:numId="13">
    <w:abstractNumId w:val="7"/>
  </w:num>
  <w:num w:numId="14">
    <w:abstractNumId w:val="6"/>
  </w:num>
  <w:num w:numId="15">
    <w:abstractNumId w:val="2"/>
    <w:lvlOverride w:ilvl="0">
      <w:startOverride w:val="1"/>
    </w:lvlOverride>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0B99"/>
    <w:rsid w:val="00010FE1"/>
    <w:rsid w:val="0007575B"/>
    <w:rsid w:val="00082FA2"/>
    <w:rsid w:val="00095AC6"/>
    <w:rsid w:val="000B4EDE"/>
    <w:rsid w:val="000F160D"/>
    <w:rsid w:val="00115EE7"/>
    <w:rsid w:val="0012428E"/>
    <w:rsid w:val="00143332"/>
    <w:rsid w:val="00171250"/>
    <w:rsid w:val="00171A12"/>
    <w:rsid w:val="001F14C9"/>
    <w:rsid w:val="00234B2F"/>
    <w:rsid w:val="00245035"/>
    <w:rsid w:val="00262945"/>
    <w:rsid w:val="002A09D5"/>
    <w:rsid w:val="00334AED"/>
    <w:rsid w:val="003B2E79"/>
    <w:rsid w:val="004173D7"/>
    <w:rsid w:val="00452E8A"/>
    <w:rsid w:val="0046396E"/>
    <w:rsid w:val="004641C7"/>
    <w:rsid w:val="00472DB2"/>
    <w:rsid w:val="004814DB"/>
    <w:rsid w:val="0048272E"/>
    <w:rsid w:val="00495C0E"/>
    <w:rsid w:val="00503FD5"/>
    <w:rsid w:val="005412C1"/>
    <w:rsid w:val="0058199B"/>
    <w:rsid w:val="0058540E"/>
    <w:rsid w:val="00617616"/>
    <w:rsid w:val="00630D46"/>
    <w:rsid w:val="00681D68"/>
    <w:rsid w:val="0069655E"/>
    <w:rsid w:val="006D0B99"/>
    <w:rsid w:val="006E5DED"/>
    <w:rsid w:val="00755FB8"/>
    <w:rsid w:val="0079072C"/>
    <w:rsid w:val="007E57CB"/>
    <w:rsid w:val="007E5EB1"/>
    <w:rsid w:val="007F6A0B"/>
    <w:rsid w:val="0082605A"/>
    <w:rsid w:val="00866916"/>
    <w:rsid w:val="008D6C1A"/>
    <w:rsid w:val="008E175E"/>
    <w:rsid w:val="008E529D"/>
    <w:rsid w:val="008F264F"/>
    <w:rsid w:val="008F6386"/>
    <w:rsid w:val="0096195E"/>
    <w:rsid w:val="00A01402"/>
    <w:rsid w:val="00AB28A7"/>
    <w:rsid w:val="00B21596"/>
    <w:rsid w:val="00B3209C"/>
    <w:rsid w:val="00B73517"/>
    <w:rsid w:val="00B96ECC"/>
    <w:rsid w:val="00BA4BEB"/>
    <w:rsid w:val="00C406B6"/>
    <w:rsid w:val="00CD3446"/>
    <w:rsid w:val="00CE4742"/>
    <w:rsid w:val="00CF00B6"/>
    <w:rsid w:val="00D46709"/>
    <w:rsid w:val="00D470FF"/>
    <w:rsid w:val="00D55746"/>
    <w:rsid w:val="00D856E3"/>
    <w:rsid w:val="00D975DE"/>
    <w:rsid w:val="00DC6FDD"/>
    <w:rsid w:val="00DE7C38"/>
    <w:rsid w:val="00E513E5"/>
    <w:rsid w:val="00E5441F"/>
    <w:rsid w:val="00E55DEF"/>
    <w:rsid w:val="00E823FF"/>
    <w:rsid w:val="00EF7D79"/>
    <w:rsid w:val="00F673B1"/>
    <w:rsid w:val="00F77788"/>
    <w:rsid w:val="00FE33E7"/>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FA0E64"/>
  <w15:docId w15:val="{65909ADF-5BD7-4EC6-9B6A-BED89BFD3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24EDE"/>
  </w:style>
  <w:style w:type="paragraph" w:styleId="10">
    <w:name w:val="heading 1"/>
    <w:basedOn w:val="a"/>
    <w:next w:val="a"/>
    <w:qFormat/>
    <w:rsid w:val="00E42745"/>
    <w:pPr>
      <w:keepNext/>
      <w:outlineLvl w:val="0"/>
    </w:pPr>
    <w:rPr>
      <w:b/>
    </w:rPr>
  </w:style>
  <w:style w:type="paragraph" w:styleId="20">
    <w:name w:val="heading 2"/>
    <w:basedOn w:val="a"/>
    <w:next w:val="a"/>
    <w:qFormat/>
    <w:rsid w:val="00E42745"/>
    <w:pPr>
      <w:keepNext/>
      <w:jc w:val="both"/>
      <w:outlineLvl w:val="1"/>
    </w:pPr>
    <w:rPr>
      <w:b/>
    </w:rPr>
  </w:style>
  <w:style w:type="paragraph" w:styleId="30">
    <w:name w:val="heading 3"/>
    <w:basedOn w:val="a"/>
    <w:next w:val="a"/>
    <w:link w:val="31"/>
    <w:qFormat/>
    <w:rsid w:val="00E42745"/>
    <w:pPr>
      <w:keepNext/>
      <w:tabs>
        <w:tab w:val="left" w:pos="0"/>
      </w:tabs>
      <w:jc w:val="center"/>
      <w:outlineLvl w:val="2"/>
    </w:pPr>
    <w:rPr>
      <w:b/>
    </w:rPr>
  </w:style>
  <w:style w:type="paragraph" w:styleId="4">
    <w:name w:val="heading 4"/>
    <w:basedOn w:val="a"/>
    <w:next w:val="a"/>
    <w:qFormat/>
    <w:rsid w:val="00E42745"/>
    <w:pPr>
      <w:keepNext/>
      <w:numPr>
        <w:numId w:val="1"/>
      </w:numPr>
      <w:ind w:left="3119" w:firstLine="0"/>
      <w:outlineLvl w:val="3"/>
    </w:pPr>
    <w:rPr>
      <w:b/>
    </w:rPr>
  </w:style>
  <w:style w:type="paragraph" w:styleId="5">
    <w:name w:val="heading 5"/>
    <w:basedOn w:val="a"/>
    <w:next w:val="a"/>
    <w:qFormat/>
    <w:rsid w:val="00E42745"/>
    <w:pPr>
      <w:keepNext/>
      <w:numPr>
        <w:numId w:val="2"/>
      </w:numPr>
      <w:jc w:val="center"/>
      <w:outlineLvl w:val="4"/>
    </w:pPr>
    <w:rPr>
      <w:b/>
    </w:rPr>
  </w:style>
  <w:style w:type="paragraph" w:styleId="6">
    <w:name w:val="heading 6"/>
    <w:basedOn w:val="a"/>
    <w:next w:val="a"/>
    <w:qFormat/>
    <w:rsid w:val="00E42745"/>
    <w:pPr>
      <w:keepNext/>
      <w:jc w:val="center"/>
      <w:outlineLvl w:val="5"/>
    </w:pPr>
    <w:rPr>
      <w:sz w:val="28"/>
    </w:rPr>
  </w:style>
  <w:style w:type="paragraph" w:styleId="7">
    <w:name w:val="heading 7"/>
    <w:basedOn w:val="a"/>
    <w:next w:val="a"/>
    <w:qFormat/>
    <w:rsid w:val="00E42745"/>
    <w:pPr>
      <w:keepNext/>
      <w:jc w:val="center"/>
      <w:outlineLvl w:val="6"/>
    </w:pPr>
    <w:rPr>
      <w:bCs/>
      <w:sz w:val="24"/>
    </w:rPr>
  </w:style>
  <w:style w:type="paragraph" w:styleId="8">
    <w:name w:val="heading 8"/>
    <w:basedOn w:val="a"/>
    <w:next w:val="a"/>
    <w:qFormat/>
    <w:rsid w:val="00E42745"/>
    <w:pPr>
      <w:keepNext/>
      <w:jc w:val="center"/>
      <w:outlineLvl w:val="7"/>
    </w:pPr>
    <w:rPr>
      <w:b/>
      <w:bC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qFormat/>
    <w:rsid w:val="00E42745"/>
  </w:style>
  <w:style w:type="character" w:customStyle="1" w:styleId="a4">
    <w:name w:val="Заголовок Знак"/>
    <w:link w:val="a5"/>
    <w:qFormat/>
    <w:rsid w:val="00BA4A00"/>
    <w:rPr>
      <w:b/>
      <w:bCs/>
      <w:sz w:val="28"/>
      <w:szCs w:val="24"/>
    </w:rPr>
  </w:style>
  <w:style w:type="character" w:customStyle="1" w:styleId="21">
    <w:name w:val="Основной текст с отступом 2 Знак"/>
    <w:link w:val="22"/>
    <w:qFormat/>
    <w:rsid w:val="0066561F"/>
    <w:rPr>
      <w:sz w:val="24"/>
    </w:rPr>
  </w:style>
  <w:style w:type="character" w:customStyle="1" w:styleId="a6">
    <w:name w:val="Текст выноски Знак"/>
    <w:link w:val="a7"/>
    <w:qFormat/>
    <w:rsid w:val="0066561F"/>
    <w:rPr>
      <w:rFonts w:ascii="Tahoma" w:hAnsi="Tahoma" w:cs="Tahoma"/>
      <w:sz w:val="16"/>
      <w:szCs w:val="16"/>
    </w:rPr>
  </w:style>
  <w:style w:type="character" w:customStyle="1" w:styleId="a8">
    <w:name w:val="Основной текст Знак"/>
    <w:link w:val="a9"/>
    <w:qFormat/>
    <w:rsid w:val="0066561F"/>
    <w:rPr>
      <w:sz w:val="22"/>
    </w:rPr>
  </w:style>
  <w:style w:type="character" w:customStyle="1" w:styleId="32">
    <w:name w:val="Основной текст 3 Знак"/>
    <w:link w:val="33"/>
    <w:qFormat/>
    <w:rsid w:val="0066561F"/>
    <w:rPr>
      <w:sz w:val="28"/>
    </w:rPr>
  </w:style>
  <w:style w:type="character" w:styleId="aa">
    <w:name w:val="annotation reference"/>
    <w:qFormat/>
    <w:rsid w:val="0066561F"/>
    <w:rPr>
      <w:sz w:val="16"/>
      <w:szCs w:val="16"/>
    </w:rPr>
  </w:style>
  <w:style w:type="character" w:customStyle="1" w:styleId="ab">
    <w:name w:val="Текст примечания Знак"/>
    <w:basedOn w:val="a0"/>
    <w:link w:val="ac"/>
    <w:qFormat/>
    <w:rsid w:val="0066561F"/>
  </w:style>
  <w:style w:type="character" w:customStyle="1" w:styleId="ad">
    <w:name w:val="Тема примечания Знак"/>
    <w:link w:val="ae"/>
    <w:qFormat/>
    <w:rsid w:val="0066561F"/>
    <w:rPr>
      <w:b/>
      <w:bCs/>
    </w:rPr>
  </w:style>
  <w:style w:type="character" w:customStyle="1" w:styleId="31">
    <w:name w:val="Заголовок 3 Знак"/>
    <w:link w:val="30"/>
    <w:qFormat/>
    <w:rsid w:val="0066561F"/>
    <w:rPr>
      <w:b/>
    </w:rPr>
  </w:style>
  <w:style w:type="character" w:customStyle="1" w:styleId="af">
    <w:name w:val="Основной текст с отступом Знак"/>
    <w:link w:val="af0"/>
    <w:qFormat/>
    <w:rsid w:val="0066561F"/>
    <w:rPr>
      <w:sz w:val="22"/>
      <w:shd w:val="clear" w:color="auto" w:fill="FFFFFF"/>
    </w:rPr>
  </w:style>
  <w:style w:type="character" w:customStyle="1" w:styleId="af1">
    <w:name w:val="комментарий"/>
    <w:uiPriority w:val="99"/>
    <w:qFormat/>
    <w:rsid w:val="0066561F"/>
    <w:rPr>
      <w:rFonts w:cs="Times New Roman"/>
      <w:b/>
      <w:bCs/>
      <w:i/>
      <w:iCs/>
      <w:shd w:val="clear" w:color="auto" w:fill="FFFF99"/>
    </w:rPr>
  </w:style>
  <w:style w:type="character" w:customStyle="1" w:styleId="af2">
    <w:name w:val="Текст сноски Знак"/>
    <w:basedOn w:val="a0"/>
    <w:link w:val="af3"/>
    <w:uiPriority w:val="99"/>
    <w:qFormat/>
    <w:rsid w:val="0066561F"/>
  </w:style>
  <w:style w:type="character" w:customStyle="1" w:styleId="af4">
    <w:name w:val="Символ сноски"/>
    <w:uiPriority w:val="99"/>
    <w:qFormat/>
    <w:rsid w:val="0066561F"/>
    <w:rPr>
      <w:vertAlign w:val="superscript"/>
    </w:rPr>
  </w:style>
  <w:style w:type="character" w:styleId="af5">
    <w:name w:val="footnote reference"/>
    <w:rPr>
      <w:vertAlign w:val="superscript"/>
    </w:rPr>
  </w:style>
  <w:style w:type="character" w:customStyle="1" w:styleId="af6">
    <w:name w:val="Схема документа Знак"/>
    <w:link w:val="af7"/>
    <w:qFormat/>
    <w:rsid w:val="0066561F"/>
    <w:rPr>
      <w:rFonts w:ascii="Tahoma" w:hAnsi="Tahoma" w:cs="Tahoma"/>
      <w:shd w:val="clear" w:color="auto" w:fill="000080"/>
    </w:rPr>
  </w:style>
  <w:style w:type="character" w:customStyle="1" w:styleId="af8">
    <w:name w:val="Верхний колонтитул Знак"/>
    <w:basedOn w:val="a0"/>
    <w:link w:val="af9"/>
    <w:qFormat/>
    <w:rsid w:val="0066561F"/>
  </w:style>
  <w:style w:type="character" w:styleId="afa">
    <w:name w:val="Hyperlink"/>
    <w:basedOn w:val="a0"/>
    <w:uiPriority w:val="99"/>
    <w:unhideWhenUsed/>
    <w:rsid w:val="0066722E"/>
    <w:rPr>
      <w:color w:val="0000FF" w:themeColor="hyperlink"/>
      <w:u w:val="single"/>
    </w:rPr>
  </w:style>
  <w:style w:type="character" w:customStyle="1" w:styleId="afb">
    <w:name w:val="Абзац списка Знак"/>
    <w:aliases w:val="Table-Normal Знак,RSHB_Table-Normal Знак,Заголовок_3 Знак,Подпись рисунка Знак"/>
    <w:link w:val="afc"/>
    <w:uiPriority w:val="34"/>
    <w:qFormat/>
    <w:locked/>
    <w:rsid w:val="00B11D27"/>
  </w:style>
  <w:style w:type="character" w:customStyle="1" w:styleId="11">
    <w:name w:val="1. Статья Знак"/>
    <w:link w:val="1"/>
    <w:qFormat/>
    <w:rsid w:val="00B11D27"/>
    <w:rPr>
      <w:sz w:val="24"/>
      <w:szCs w:val="24"/>
      <w:lang w:val="x-none" w:eastAsia="x-none"/>
    </w:rPr>
  </w:style>
  <w:style w:type="character" w:styleId="afd">
    <w:name w:val="Strong"/>
    <w:uiPriority w:val="22"/>
    <w:qFormat/>
    <w:rsid w:val="001F3939"/>
    <w:rPr>
      <w:b/>
      <w:bCs/>
    </w:rPr>
  </w:style>
  <w:style w:type="paragraph" w:styleId="a5">
    <w:name w:val="Title"/>
    <w:basedOn w:val="a"/>
    <w:next w:val="a9"/>
    <w:link w:val="a4"/>
    <w:qFormat/>
    <w:rsid w:val="00E42745"/>
    <w:pPr>
      <w:jc w:val="center"/>
    </w:pPr>
    <w:rPr>
      <w:b/>
      <w:bCs/>
      <w:sz w:val="28"/>
      <w:szCs w:val="24"/>
    </w:rPr>
  </w:style>
  <w:style w:type="paragraph" w:styleId="a9">
    <w:name w:val="Body Text"/>
    <w:basedOn w:val="a"/>
    <w:link w:val="a8"/>
    <w:rsid w:val="00E42745"/>
    <w:pPr>
      <w:jc w:val="both"/>
    </w:pPr>
    <w:rPr>
      <w:sz w:val="22"/>
    </w:rPr>
  </w:style>
  <w:style w:type="paragraph" w:styleId="afe">
    <w:name w:val="List"/>
    <w:basedOn w:val="a9"/>
  </w:style>
  <w:style w:type="paragraph" w:styleId="aff">
    <w:name w:val="caption"/>
    <w:basedOn w:val="a"/>
    <w:qFormat/>
    <w:pPr>
      <w:suppressLineNumbers/>
      <w:spacing w:before="120" w:after="120"/>
    </w:pPr>
    <w:rPr>
      <w:i/>
      <w:iCs/>
      <w:sz w:val="24"/>
      <w:szCs w:val="24"/>
    </w:rPr>
  </w:style>
  <w:style w:type="paragraph" w:styleId="aff0">
    <w:name w:val="index heading"/>
    <w:basedOn w:val="a"/>
    <w:qFormat/>
    <w:pPr>
      <w:suppressLineNumbers/>
    </w:pPr>
  </w:style>
  <w:style w:type="paragraph" w:styleId="aff1">
    <w:name w:val="Normal (Web)"/>
    <w:basedOn w:val="a"/>
    <w:uiPriority w:val="99"/>
    <w:qFormat/>
    <w:rsid w:val="00E42745"/>
    <w:pPr>
      <w:spacing w:beforeAutospacing="1" w:afterAutospacing="1"/>
      <w:ind w:right="150"/>
    </w:pPr>
    <w:rPr>
      <w:rFonts w:ascii="Tahoma" w:hAnsi="Tahoma" w:cs="Tahoma"/>
      <w:color w:val="000000"/>
    </w:rPr>
  </w:style>
  <w:style w:type="paragraph" w:styleId="23">
    <w:name w:val="Body Text 2"/>
    <w:basedOn w:val="a"/>
    <w:qFormat/>
    <w:rsid w:val="00E42745"/>
    <w:pPr>
      <w:jc w:val="both"/>
    </w:pPr>
  </w:style>
  <w:style w:type="paragraph" w:customStyle="1" w:styleId="aff2">
    <w:name w:val="Колонтитул"/>
    <w:basedOn w:val="a"/>
    <w:qFormat/>
  </w:style>
  <w:style w:type="paragraph" w:styleId="aff3">
    <w:name w:val="footer"/>
    <w:basedOn w:val="a"/>
    <w:rsid w:val="00E42745"/>
    <w:pPr>
      <w:tabs>
        <w:tab w:val="center" w:pos="4677"/>
        <w:tab w:val="right" w:pos="9355"/>
      </w:tabs>
    </w:pPr>
  </w:style>
  <w:style w:type="paragraph" w:customStyle="1" w:styleId="12">
    <w:name w:val="Текст1"/>
    <w:basedOn w:val="a"/>
    <w:qFormat/>
    <w:rsid w:val="00E42745"/>
    <w:pPr>
      <w:spacing w:after="120"/>
      <w:jc w:val="both"/>
    </w:pPr>
    <w:rPr>
      <w:rFonts w:ascii="Courier New" w:hAnsi="Courier New"/>
      <w:sz w:val="22"/>
      <w:lang w:eastAsia="en-US"/>
    </w:rPr>
  </w:style>
  <w:style w:type="paragraph" w:styleId="33">
    <w:name w:val="Body Text 3"/>
    <w:basedOn w:val="a"/>
    <w:link w:val="32"/>
    <w:qFormat/>
    <w:rsid w:val="00E42745"/>
    <w:pPr>
      <w:jc w:val="both"/>
    </w:pPr>
    <w:rPr>
      <w:sz w:val="28"/>
    </w:rPr>
  </w:style>
  <w:style w:type="paragraph" w:styleId="af0">
    <w:name w:val="Body Text Indent"/>
    <w:basedOn w:val="a"/>
    <w:link w:val="af"/>
    <w:rsid w:val="00E42745"/>
    <w:pPr>
      <w:widowControl w:val="0"/>
      <w:shd w:val="clear" w:color="auto" w:fill="FFFFFF"/>
      <w:ind w:firstLine="567"/>
      <w:jc w:val="both"/>
    </w:pPr>
    <w:rPr>
      <w:sz w:val="22"/>
    </w:rPr>
  </w:style>
  <w:style w:type="paragraph" w:styleId="34">
    <w:name w:val="Body Text Indent 3"/>
    <w:basedOn w:val="a"/>
    <w:qFormat/>
    <w:rsid w:val="00E42745"/>
    <w:pPr>
      <w:shd w:val="clear" w:color="auto" w:fill="FFFFFF"/>
      <w:ind w:firstLine="567"/>
      <w:jc w:val="both"/>
    </w:pPr>
    <w:rPr>
      <w:sz w:val="28"/>
      <w:szCs w:val="24"/>
    </w:rPr>
  </w:style>
  <w:style w:type="paragraph" w:customStyle="1" w:styleId="aff4">
    <w:name w:val="Таблицы (моноширинный)"/>
    <w:basedOn w:val="a"/>
    <w:next w:val="a"/>
    <w:qFormat/>
    <w:rsid w:val="0066561F"/>
    <w:pPr>
      <w:widowControl w:val="0"/>
      <w:jc w:val="both"/>
    </w:pPr>
    <w:rPr>
      <w:rFonts w:ascii="Courier New" w:hAnsi="Courier New" w:cs="Courier New"/>
    </w:rPr>
  </w:style>
  <w:style w:type="paragraph" w:styleId="22">
    <w:name w:val="Body Text Indent 2"/>
    <w:basedOn w:val="a"/>
    <w:link w:val="21"/>
    <w:qFormat/>
    <w:rsid w:val="0066561F"/>
    <w:pPr>
      <w:widowControl w:val="0"/>
      <w:ind w:left="1843"/>
      <w:jc w:val="both"/>
    </w:pPr>
    <w:rPr>
      <w:sz w:val="24"/>
    </w:rPr>
  </w:style>
  <w:style w:type="paragraph" w:styleId="a7">
    <w:name w:val="Balloon Text"/>
    <w:basedOn w:val="a"/>
    <w:link w:val="a6"/>
    <w:qFormat/>
    <w:rsid w:val="0066561F"/>
    <w:pPr>
      <w:widowControl w:val="0"/>
    </w:pPr>
    <w:rPr>
      <w:rFonts w:ascii="Tahoma" w:hAnsi="Tahoma" w:cs="Tahoma"/>
      <w:sz w:val="16"/>
      <w:szCs w:val="16"/>
    </w:rPr>
  </w:style>
  <w:style w:type="paragraph" w:styleId="ac">
    <w:name w:val="annotation text"/>
    <w:basedOn w:val="a"/>
    <w:link w:val="ab"/>
    <w:qFormat/>
    <w:rsid w:val="0066561F"/>
    <w:pPr>
      <w:widowControl w:val="0"/>
    </w:pPr>
  </w:style>
  <w:style w:type="paragraph" w:styleId="ae">
    <w:name w:val="annotation subject"/>
    <w:basedOn w:val="ac"/>
    <w:next w:val="ac"/>
    <w:link w:val="ad"/>
    <w:qFormat/>
    <w:rsid w:val="0066561F"/>
    <w:rPr>
      <w:b/>
      <w:bCs/>
    </w:rPr>
  </w:style>
  <w:style w:type="paragraph" w:styleId="afc">
    <w:name w:val="List Paragraph"/>
    <w:aliases w:val="Table-Normal,RSHB_Table-Normal,Заголовок_3,Подпись рисунка"/>
    <w:basedOn w:val="a"/>
    <w:link w:val="afb"/>
    <w:uiPriority w:val="34"/>
    <w:qFormat/>
    <w:rsid w:val="0066561F"/>
    <w:pPr>
      <w:widowControl w:val="0"/>
      <w:ind w:left="720"/>
      <w:contextualSpacing/>
    </w:pPr>
  </w:style>
  <w:style w:type="paragraph" w:customStyle="1" w:styleId="aff5">
    <w:name w:val="Знак Знак Знак Знак Знак Знак Знак Знак Знак"/>
    <w:basedOn w:val="a"/>
    <w:uiPriority w:val="99"/>
    <w:qFormat/>
    <w:rsid w:val="0066561F"/>
    <w:pPr>
      <w:spacing w:after="160" w:line="240" w:lineRule="exact"/>
      <w:jc w:val="both"/>
    </w:pPr>
    <w:rPr>
      <w:rFonts w:ascii="Verdana" w:hAnsi="Verdana"/>
      <w:sz w:val="22"/>
      <w:lang w:val="en-US" w:eastAsia="en-US"/>
    </w:rPr>
  </w:style>
  <w:style w:type="paragraph" w:customStyle="1" w:styleId="aff6">
    <w:name w:val="Подпункт договора"/>
    <w:basedOn w:val="a"/>
    <w:qFormat/>
    <w:rsid w:val="0066561F"/>
    <w:pPr>
      <w:tabs>
        <w:tab w:val="left" w:pos="360"/>
      </w:tabs>
      <w:jc w:val="both"/>
    </w:pPr>
    <w:rPr>
      <w:rFonts w:ascii="Arial" w:hAnsi="Arial"/>
    </w:rPr>
  </w:style>
  <w:style w:type="paragraph" w:customStyle="1" w:styleId="ConsNormal">
    <w:name w:val="ConsNormal"/>
    <w:qFormat/>
    <w:rsid w:val="0066561F"/>
    <w:pPr>
      <w:ind w:right="19772" w:firstLine="720"/>
    </w:pPr>
    <w:rPr>
      <w:rFonts w:ascii="Arial" w:hAnsi="Arial"/>
      <w:sz w:val="32"/>
      <w:lang w:eastAsia="en-US"/>
    </w:rPr>
  </w:style>
  <w:style w:type="paragraph" w:customStyle="1" w:styleId="aff7">
    <w:name w:val="Знак"/>
    <w:basedOn w:val="a"/>
    <w:qFormat/>
    <w:rsid w:val="0066561F"/>
    <w:pPr>
      <w:spacing w:after="160" w:line="240" w:lineRule="exact"/>
    </w:pPr>
    <w:rPr>
      <w:rFonts w:ascii="Verdana" w:hAnsi="Verdana" w:cs="Verdana"/>
      <w:lang w:val="en-US" w:eastAsia="en-US"/>
    </w:rPr>
  </w:style>
  <w:style w:type="paragraph" w:styleId="af3">
    <w:name w:val="footnote text"/>
    <w:basedOn w:val="a"/>
    <w:link w:val="af2"/>
    <w:uiPriority w:val="99"/>
    <w:rsid w:val="0066561F"/>
    <w:pPr>
      <w:widowControl w:val="0"/>
    </w:pPr>
  </w:style>
  <w:style w:type="paragraph" w:styleId="35">
    <w:name w:val="List Bullet 3"/>
    <w:basedOn w:val="a"/>
    <w:uiPriority w:val="99"/>
    <w:unhideWhenUsed/>
    <w:qFormat/>
    <w:rsid w:val="0066561F"/>
    <w:pPr>
      <w:tabs>
        <w:tab w:val="left" w:pos="1418"/>
      </w:tabs>
      <w:spacing w:before="120" w:line="360" w:lineRule="auto"/>
      <w:ind w:firstLine="720"/>
      <w:jc w:val="both"/>
    </w:pPr>
    <w:rPr>
      <w:rFonts w:eastAsia="Calibri"/>
      <w:i/>
      <w:iCs/>
      <w:sz w:val="24"/>
      <w:szCs w:val="24"/>
    </w:rPr>
  </w:style>
  <w:style w:type="paragraph" w:customStyle="1" w:styleId="-">
    <w:name w:val="Контракт-пункт"/>
    <w:basedOn w:val="a"/>
    <w:qFormat/>
    <w:rsid w:val="0066561F"/>
    <w:pPr>
      <w:tabs>
        <w:tab w:val="left" w:pos="851"/>
      </w:tabs>
      <w:spacing w:line="360" w:lineRule="auto"/>
      <w:ind w:left="851" w:hanging="851"/>
      <w:jc w:val="both"/>
    </w:pPr>
    <w:rPr>
      <w:rFonts w:eastAsia="Calibri"/>
      <w:sz w:val="28"/>
      <w:szCs w:val="28"/>
    </w:rPr>
  </w:style>
  <w:style w:type="paragraph" w:styleId="af7">
    <w:name w:val="Document Map"/>
    <w:basedOn w:val="a"/>
    <w:link w:val="af6"/>
    <w:qFormat/>
    <w:rsid w:val="0066561F"/>
    <w:pPr>
      <w:widowControl w:val="0"/>
      <w:shd w:val="clear" w:color="auto" w:fill="000080"/>
    </w:pPr>
    <w:rPr>
      <w:rFonts w:ascii="Tahoma" w:hAnsi="Tahoma" w:cs="Tahoma"/>
    </w:rPr>
  </w:style>
  <w:style w:type="paragraph" w:styleId="aff8">
    <w:name w:val="Revision"/>
    <w:uiPriority w:val="99"/>
    <w:semiHidden/>
    <w:qFormat/>
    <w:rsid w:val="0066561F"/>
  </w:style>
  <w:style w:type="paragraph" w:styleId="af9">
    <w:name w:val="header"/>
    <w:basedOn w:val="a"/>
    <w:link w:val="af8"/>
    <w:rsid w:val="0066561F"/>
    <w:pPr>
      <w:widowControl w:val="0"/>
      <w:tabs>
        <w:tab w:val="center" w:pos="4677"/>
        <w:tab w:val="right" w:pos="9355"/>
      </w:tabs>
    </w:pPr>
  </w:style>
  <w:style w:type="paragraph" w:customStyle="1" w:styleId="1">
    <w:name w:val="1. Статья"/>
    <w:basedOn w:val="30"/>
    <w:link w:val="11"/>
    <w:qFormat/>
    <w:rsid w:val="00B11D27"/>
    <w:pPr>
      <w:keepNext w:val="0"/>
      <w:widowControl w:val="0"/>
      <w:numPr>
        <w:numId w:val="10"/>
      </w:numPr>
      <w:tabs>
        <w:tab w:val="left" w:pos="2340"/>
      </w:tabs>
      <w:ind w:right="1462" w:firstLine="0"/>
      <w:textAlignment w:val="baseline"/>
    </w:pPr>
    <w:rPr>
      <w:b w:val="0"/>
      <w:sz w:val="24"/>
      <w:szCs w:val="24"/>
      <w:lang w:val="x-none" w:eastAsia="x-none"/>
    </w:rPr>
  </w:style>
  <w:style w:type="paragraph" w:customStyle="1" w:styleId="2">
    <w:name w:val="2. Пункт"/>
    <w:basedOn w:val="30"/>
    <w:qFormat/>
    <w:rsid w:val="00B11D27"/>
    <w:pPr>
      <w:keepNext w:val="0"/>
      <w:widowControl w:val="0"/>
      <w:numPr>
        <w:ilvl w:val="1"/>
        <w:numId w:val="10"/>
      </w:numPr>
      <w:jc w:val="both"/>
      <w:textAlignment w:val="baseline"/>
    </w:pPr>
    <w:rPr>
      <w:b w:val="0"/>
      <w:sz w:val="24"/>
      <w:szCs w:val="24"/>
      <w:lang w:val="x-none" w:eastAsia="x-none"/>
    </w:rPr>
  </w:style>
  <w:style w:type="paragraph" w:customStyle="1" w:styleId="3">
    <w:name w:val="3. Подпункт"/>
    <w:basedOn w:val="30"/>
    <w:qFormat/>
    <w:rsid w:val="00B11D27"/>
    <w:pPr>
      <w:keepNext w:val="0"/>
      <w:widowControl w:val="0"/>
      <w:numPr>
        <w:ilvl w:val="2"/>
        <w:numId w:val="10"/>
      </w:numPr>
      <w:tabs>
        <w:tab w:val="left" w:pos="1620"/>
      </w:tabs>
      <w:jc w:val="both"/>
      <w:textAlignment w:val="baseline"/>
    </w:pPr>
    <w:rPr>
      <w:bCs/>
      <w:sz w:val="24"/>
      <w:szCs w:val="24"/>
      <w:lang w:val="x-none" w:eastAsia="x-none"/>
    </w:rPr>
  </w:style>
  <w:style w:type="paragraph" w:customStyle="1" w:styleId="Default">
    <w:name w:val="Default"/>
    <w:qFormat/>
    <w:rsid w:val="000466F3"/>
    <w:rPr>
      <w:rFonts w:ascii="Tahoma" w:hAnsi="Tahoma" w:cs="Tahoma"/>
      <w:color w:val="000000"/>
      <w:sz w:val="24"/>
      <w:szCs w:val="24"/>
    </w:rPr>
  </w:style>
  <w:style w:type="paragraph" w:customStyle="1" w:styleId="13">
    <w:name w:val="Абзац списка1"/>
    <w:basedOn w:val="a"/>
    <w:qFormat/>
    <w:rsid w:val="00394CCA"/>
    <w:pPr>
      <w:spacing w:after="200" w:line="276" w:lineRule="auto"/>
      <w:ind w:left="720"/>
      <w:contextualSpacing/>
    </w:pPr>
    <w:rPr>
      <w:rFonts w:ascii="Calibri" w:hAnsi="Calibri"/>
      <w:sz w:val="22"/>
      <w:szCs w:val="22"/>
      <w:lang w:eastAsia="en-US"/>
    </w:rPr>
  </w:style>
  <w:style w:type="paragraph" w:customStyle="1" w:styleId="TableParagraph">
    <w:name w:val="Table Paragraph"/>
    <w:basedOn w:val="a"/>
    <w:uiPriority w:val="1"/>
    <w:qFormat/>
    <w:rsid w:val="00D22F47"/>
    <w:pPr>
      <w:widowControl w:val="0"/>
    </w:pPr>
    <w:rPr>
      <w:rFonts w:ascii="Microsoft Sans Serif" w:eastAsia="Microsoft Sans Serif" w:hAnsi="Microsoft Sans Serif" w:cs="Microsoft Sans Serif"/>
      <w:sz w:val="22"/>
      <w:szCs w:val="22"/>
      <w:lang w:eastAsia="en-US"/>
    </w:rPr>
  </w:style>
  <w:style w:type="paragraph" w:customStyle="1" w:styleId="aff9">
    <w:name w:val="Содержимое врезки"/>
    <w:basedOn w:val="a"/>
    <w:qFormat/>
  </w:style>
  <w:style w:type="table" w:styleId="affa">
    <w:name w:val="Table Grid"/>
    <w:basedOn w:val="a1"/>
    <w:uiPriority w:val="39"/>
    <w:rsid w:val="006656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
    <w:basedOn w:val="a1"/>
    <w:uiPriority w:val="39"/>
    <w:rsid w:val="00B37E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5">
    <w:name w:val="Знак примечания1"/>
    <w:rsid w:val="00472DB2"/>
    <w:rPr>
      <w:b/>
      <w:bCs w:val="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4D5CE8889791A29DE57299515463A9D6134D8237B999C803E6F853513x2A2P" TargetMode="Externa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yperlink" Target="consultantplus://offline/ref=79440D5123ABA6A25F43346AB59DBAAC7032C8E1556DA64FAED62E167F76889C2B7C475C32EFC59BJ8rD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94D5CE8889791A29DE57299515463A9D6135D2287D929C803E6F853513x2A2P"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35B80B-FA47-4493-9DB7-A25392ED1C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20</Pages>
  <Words>8095</Words>
  <Characters>46143</Characters>
  <Application>Microsoft Office Word</Application>
  <DocSecurity>0</DocSecurity>
  <Lines>384</Lines>
  <Paragraphs>108</Paragraphs>
  <ScaleCrop>false</ScaleCrop>
  <HeadingPairs>
    <vt:vector size="2" baseType="variant">
      <vt:variant>
        <vt:lpstr>Название</vt:lpstr>
      </vt:variant>
      <vt:variant>
        <vt:i4>1</vt:i4>
      </vt:variant>
    </vt:vector>
  </HeadingPairs>
  <TitlesOfParts>
    <vt:vector size="1" baseType="lpstr">
      <vt:lpstr>ДОГОВОР ПОСТАВКИ</vt:lpstr>
    </vt:vector>
  </TitlesOfParts>
  <Company>ООО "Райдэн"</Company>
  <LinksUpToDate>false</LinksUpToDate>
  <CharactersWithSpaces>54130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dc:title>
  <dc:subject/>
  <dc:creator>Света &amp; Алла (Twix)</dc:creator>
  <dc:description/>
  <cp:lastModifiedBy>Самохвалова Надежда Викторовна</cp:lastModifiedBy>
  <cp:revision>12</cp:revision>
  <cp:lastPrinted>2022-01-20T08:04:00Z</cp:lastPrinted>
  <dcterms:created xsi:type="dcterms:W3CDTF">2026-06-30T10:04:00Z</dcterms:created>
  <dcterms:modified xsi:type="dcterms:W3CDTF">2026-09-07T10:07:00Z</dcterms:modified>
  <dc:language>ru-RU</dc:language>
</cp:coreProperties>
</file>