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media/image1.jpeg" ContentType="image/jpe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5208"/>
        <w:gridCol w:w="5212"/>
      </w:tblGrid>
      <w:tr>
        <w:trPr>
          <w:trHeight w:val="2025" w:hRule="atLeast"/>
        </w:trPr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/>
              <w:drawing>
                <wp:inline distT="0" distB="0" distL="0" distR="0">
                  <wp:extent cx="2541270" cy="2712085"/>
                  <wp:effectExtent l="0" t="0" r="0" b="0"/>
                  <wp:docPr id="1" name="Изображение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0" t="0" r="16317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271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2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1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Запрос технико-коммерческих предложений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8"/>
          <w:szCs w:val="28"/>
          <w:lang w:val="ru-RU" w:eastAsia="ru-RU" w:bidi="ar-SA"/>
        </w:rPr>
        <w:t xml:space="preserve">заключения договора ОКПД2: 68.20.12 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8"/>
          <w:szCs w:val="28"/>
          <w:lang w:val="ru-RU" w:eastAsia="ru-RU" w:bidi="ar-SA"/>
        </w:rPr>
        <w:t xml:space="preserve">Аренда 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8"/>
          <w:szCs w:val="28"/>
          <w:lang w:val="ru-RU" w:eastAsia="ru-RU" w:bidi="ar-SA"/>
        </w:rPr>
        <w:t>нежилого отапливаемого помещения (гаража) с прилегающей территорией для размещения спецтехники и офисным помещением для ИТР в г. Хабаровск для нужд Хабаровского транспортного участка Дальневосточного филиала АО "ТК РусГидро"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Style w:val="Blk"/>
          <w:rFonts w:ascii="Times New Roman" w:hAnsi="Times New Roman" w:eastAsia="Times New Roman" w:cs="Times New Roman"/>
          <w:b/>
          <w:bCs/>
          <w:color w:val="auto"/>
          <w:kern w:val="2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8"/>
          <w:szCs w:val="28"/>
          <w:lang w:val="ru-RU" w:eastAsia="ru-RU" w:bidi="ar-SA"/>
        </w:rPr>
      </w:r>
    </w:p>
    <w:p>
      <w:pPr>
        <w:pStyle w:val="Normal"/>
        <w:numPr>
          <w:ilvl w:val="0"/>
          <w:numId w:val="5"/>
        </w:numPr>
        <w:spacing w:before="120" w:after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Дальневосточный филиал АО «ТК РусГидро</w:t>
      </w:r>
      <w:r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(далее – Заказчик) сообщает о проведении анализа технико-коммерческих предложений потенциальных поставщиков для заключения договора</w:t>
      </w:r>
      <w:r>
        <w:rPr>
          <w:rFonts w:ascii="Times New Roman" w:hAnsi="Times New Roman"/>
          <w:b/>
          <w:sz w:val="26"/>
          <w:szCs w:val="26"/>
        </w:rPr>
        <w:t xml:space="preserve"> ОКПД2: 68.20.12 Аренда нежилого отапливаемого помещения (гаража) с прилегающей территорией для размещения спецтехники и офисным помещением для ИТР в г. Хабаровск для нужд Хабаровского транспортного участка Дальневосточного филиала АО "ТК РусГидро"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 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юридический адрес, почтовый адрес, ИНН </w:t>
      </w:r>
      <w:r>
        <w:rPr>
          <w:rFonts w:ascii="Times New Roman" w:hAnsi="Times New Roman"/>
          <w:i/>
          <w:sz w:val="26"/>
          <w:szCs w:val="26"/>
        </w:rPr>
        <w:t xml:space="preserve">/ </w:t>
      </w:r>
      <w:r>
        <w:rPr>
          <w:rFonts w:ascii="Times New Roman" w:hAnsi="Times New Roman"/>
          <w:sz w:val="26"/>
          <w:szCs w:val="26"/>
        </w:rPr>
        <w:t>паспортные данные, адрес регистрации, ИНН (при наличии)</w:t>
      </w:r>
      <w:r>
        <w:rPr>
          <w:rFonts w:ascii="Times New Roman" w:hAnsi="Times New Roman"/>
          <w:i/>
          <w:sz w:val="26"/>
          <w:szCs w:val="26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контактные данные: номер телефона, </w:t>
      </w:r>
      <w:r>
        <w:rPr>
          <w:rFonts w:ascii="Times New Roman" w:hAnsi="Times New Roman"/>
          <w:sz w:val="26"/>
          <w:szCs w:val="26"/>
          <w:lang w:val="en-US"/>
        </w:rPr>
        <w:t>e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mail</w:t>
      </w:r>
      <w:r>
        <w:rPr>
          <w:rFonts w:ascii="Times New Roman" w:hAnsi="Times New Roman"/>
          <w:sz w:val="26"/>
          <w:szCs w:val="26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4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цену предложения в рублях (без учета НДС и с учетом НДС).</w:t>
      </w:r>
    </w:p>
    <w:p>
      <w:pPr>
        <w:pStyle w:val="ListParagraph"/>
        <w:numPr>
          <w:ilvl w:val="0"/>
          <w:numId w:val="5"/>
        </w:numPr>
        <w:rPr>
          <w:rFonts w:ascii="Times New Roman" w:hAnsi="Times New Roman" w:eastAsia="Geneva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Срок подачи технико-коммерческих предложений: до </w:t>
      </w:r>
      <w:r>
        <w:rPr>
          <w:rFonts w:ascii="Times New Roman" w:hAnsi="Times New Roman"/>
          <w:b/>
          <w:sz w:val="26"/>
          <w:szCs w:val="26"/>
        </w:rPr>
        <w:t xml:space="preserve">10:00 (МСК) </w:t>
      </w:r>
      <w:r>
        <w:rPr>
          <w:rFonts w:ascii="Times New Roman" w:hAnsi="Times New Roman"/>
          <w:b/>
          <w:sz w:val="26"/>
          <w:szCs w:val="26"/>
        </w:rPr>
        <w:t>14.09.2026.</w:t>
      </w:r>
      <w:r>
        <w:rPr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0"/>
        </w:numPr>
        <w:ind w:left="360" w:hanging="0"/>
        <w:rPr>
          <w:rFonts w:ascii="Times New Roman" w:hAnsi="Times New Roman" w:eastAsia="Geneva"/>
          <w:b/>
          <w:sz w:val="26"/>
          <w:szCs w:val="26"/>
        </w:rPr>
      </w:pPr>
      <w:r>
        <w:rPr>
          <w:rFonts w:eastAsia="Geneva" w:ascii="Times New Roman" w:hAnsi="Times New Roman"/>
          <w:b/>
          <w:sz w:val="26"/>
          <w:szCs w:val="26"/>
        </w:rPr>
      </w:r>
    </w:p>
    <w:p>
      <w:pPr>
        <w:pStyle w:val="Normal"/>
        <w:keepNext w:val="true"/>
        <w:ind w:left="142" w:hanging="1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Проект типового договора / Существенные условия договора (в том числе, условия оплаты).</w:t>
      </w:r>
    </w:p>
    <w:p>
      <w:pPr>
        <w:pStyle w:val="Normal"/>
        <w:ind w:left="142" w:hanging="11"/>
        <w:rPr>
          <w:rFonts w:ascii="Times New Roman" w:hAnsi="Times New Roman"/>
          <w:sz w:val="26"/>
          <w:szCs w:val="26"/>
        </w:rPr>
      </w:pPr>
      <w:r>
        <w:rPr/>
      </w:r>
    </w:p>
    <w:sectPr>
      <w:headerReference w:type="even" r:id="rId3"/>
      <w:headerReference w:type="default" r:id="rId4"/>
      <w:type w:val="nextPage"/>
      <w:pgSz w:w="11906" w:h="16838"/>
      <w:pgMar w:left="1134" w:right="851" w:gutter="0" w:header="964" w:top="1134" w:footer="0" w:bottom="567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26"/>
        <w:b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false"/>
        <w:bCs w:val="false"/>
        <w:rFonts w:ascii="Times New Roman" w:hAnsi="Times New Roman" w:eastAsia="Geneva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2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307035"/>
    <w:pPr>
      <w:keepNext w:val="true"/>
      <w:keepLines/>
      <w:spacing w:before="240" w:after="0"/>
      <w:outlineLvl w:val="0"/>
    </w:pPr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307035"/>
    <w:pPr>
      <w:keepNext w:val="true"/>
      <w:numPr>
        <w:ilvl w:val="2"/>
        <w:numId w:val="2"/>
      </w:numPr>
      <w:suppressAutoHyphens w:val="true"/>
      <w:spacing w:before="120" w:after="120"/>
      <w:outlineLvl w:val="2"/>
    </w:pPr>
    <w:rPr>
      <w:rFonts w:ascii="Times New Roman" w:hAnsi="Times New Roman" w:eastAsia="Times New Roman"/>
      <w:b/>
      <w:sz w:val="28"/>
      <w:lang w:eastAsia="ru-RU"/>
    </w:rPr>
  </w:style>
  <w:style w:type="paragraph" w:styleId="Heading4">
    <w:name w:val="Heading 4"/>
    <w:basedOn w:val="Normal"/>
    <w:next w:val="Normal"/>
    <w:link w:val="4"/>
    <w:qFormat/>
    <w:rsid w:val="00307035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uppressAutoHyphens w:val="true"/>
      <w:spacing w:before="240" w:after="120"/>
      <w:ind w:left="1134" w:hanging="0"/>
      <w:jc w:val="both"/>
      <w:outlineLvl w:val="3"/>
    </w:pPr>
    <w:rPr>
      <w:rFonts w:ascii="Times New Roman" w:hAnsi="Times New Roman" w:eastAsia="Times New Roman"/>
      <w:b/>
      <w:i/>
      <w:sz w:val="2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7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181334"/>
    <w:rPr>
      <w:color w:val="0000FF" w:themeColor="hyperlink"/>
      <w:u w:val="single"/>
    </w:rPr>
  </w:style>
  <w:style w:type="character" w:styleId="3" w:customStyle="1">
    <w:name w:val="Заголовок 3 Знак"/>
    <w:basedOn w:val="DefaultParagraphFont"/>
    <w:qFormat/>
    <w:rsid w:val="00307035"/>
    <w:rPr>
      <w:rFonts w:ascii="Times New Roman" w:hAnsi="Times New Roman" w:eastAsia="Times New Roman"/>
      <w:b/>
      <w:sz w:val="28"/>
      <w:lang w:val="ru-RU"/>
    </w:rPr>
  </w:style>
  <w:style w:type="character" w:styleId="4" w:customStyle="1">
    <w:name w:val="Заголовок 4 Знак"/>
    <w:basedOn w:val="DefaultParagraphFont"/>
    <w:qFormat/>
    <w:rsid w:val="00307035"/>
    <w:rPr>
      <w:rFonts w:ascii="Times New Roman" w:hAnsi="Times New Roman" w:eastAsia="Times New Roman"/>
      <w:b/>
      <w:i/>
      <w:sz w:val="28"/>
      <w:lang w:val="ru-RU"/>
    </w:rPr>
  </w:style>
  <w:style w:type="character" w:styleId="Style8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sid w:val="00307035"/>
    <w:rPr>
      <w:vertAlign w:val="superscript"/>
    </w:rPr>
  </w:style>
  <w:style w:type="character" w:styleId="Style9" w:customStyle="1">
    <w:name w:val="Текст сноски Знак"/>
    <w:basedOn w:val="DefaultParagraphFont"/>
    <w:uiPriority w:val="99"/>
    <w:qFormat/>
    <w:rsid w:val="00307035"/>
    <w:rPr>
      <w:rFonts w:ascii="Times New Roman" w:hAnsi="Times New Roman" w:eastAsia="Times New Roman"/>
      <w:lang w:val="ru-RU"/>
    </w:rPr>
  </w:style>
  <w:style w:type="character" w:styleId="Style10" w:customStyle="1">
    <w:name w:val="комментарий"/>
    <w:qFormat/>
    <w:rsid w:val="0030703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307035"/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  <w:lang w:val="ru-RU" w:eastAsia="en-US"/>
    </w:rPr>
  </w:style>
  <w:style w:type="character" w:styleId="Blk">
    <w:name w:val="blk"/>
    <w:qFormat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link w:val="Style6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22c79"/>
    <w:pPr>
      <w:ind w:left="720" w:hanging="0"/>
    </w:pPr>
    <w:rPr>
      <w:rFonts w:ascii="Calibri" w:hAnsi="Calibri" w:eastAsia="Cambria" w:eastAsiaTheme="minorHAnsi"/>
      <w:sz w:val="22"/>
      <w:szCs w:val="22"/>
    </w:rPr>
  </w:style>
  <w:style w:type="paragraph" w:styleId="FootnoteText">
    <w:name w:val="Footnote Text"/>
    <w:basedOn w:val="Normal"/>
    <w:link w:val="Style9"/>
    <w:uiPriority w:val="99"/>
    <w:rsid w:val="00307035"/>
    <w:pPr>
      <w:ind w:firstLine="567"/>
      <w:jc w:val="both"/>
    </w:pPr>
    <w:rPr>
      <w:rFonts w:ascii="Times New Roman" w:hAnsi="Times New Roman" w:eastAsia="Times New Roman"/>
      <w:sz w:val="20"/>
      <w:lang w:eastAsia="ru-RU"/>
    </w:rPr>
  </w:style>
  <w:style w:type="paragraph" w:styleId="11" w:customStyle="1">
    <w:name w:val="Стиль Заголовок 1 + по ширине"/>
    <w:basedOn w:val="Heading1"/>
    <w:qFormat/>
    <w:rsid w:val="00307035"/>
    <w:pPr>
      <w:numPr>
        <w:ilvl w:val="0"/>
        <w:numId w:val="2"/>
      </w:numPr>
      <w:suppressAutoHyphens w:val="true"/>
      <w:spacing w:before="480" w:after="240"/>
      <w:jc w:val="both"/>
    </w:pPr>
    <w:rPr>
      <w:rFonts w:ascii="Arial" w:hAnsi="Arial" w:eastAsia="Times New Roman" w:cs="Times New Roman"/>
      <w:b/>
      <w:bCs/>
      <w:color w:val="auto"/>
      <w:kern w:val="2"/>
      <w:sz w:val="40"/>
      <w:szCs w:val="20"/>
      <w:lang w:eastAsia="ru-RU"/>
    </w:rPr>
  </w:style>
  <w:style w:type="paragraph" w:styleId="Style14">
    <w:name w:val="Содержимое врезки"/>
    <w:basedOn w:val="Normal"/>
    <w:qFormat/>
    <w:pPr/>
    <w:rPr/>
  </w:style>
  <w:style w:type="paragraph" w:styleId="Style15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Application>AlterOffice/3.4.0.9$Linux_X86_64 LibreOffice_project/b8daf9e823b1a5463a2f48435ddc2e8696e7d4fc</Application>
  <AppVersion>15.0000</AppVersion>
  <Pages>2</Pages>
  <Words>430</Words>
  <Characters>2991</Characters>
  <CharactersWithSpaces>3382</CharactersWithSpaces>
  <Paragraphs>25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2023-03-27T01:30:00Z</dcterms:created>
  <dc:creator>Andrey Zhurin</dc:creator>
  <dc:description/>
  <dc:language>ru-RU</dc:language>
  <cp:lastModifiedBy>yakovlevel@corp.gidroogk.com</cp:lastModifiedBy>
  <dcterms:modified xsi:type="dcterms:W3CDTF">2026-09-08T15:53:13Z</dcterms:modified>
  <cp:revision>61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